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AB" w:rsidRDefault="008F6EA5" w:rsidP="007269B8">
      <w:pPr>
        <w:pStyle w:val="HTMLPreformatted"/>
        <w:rPr>
          <w:rFonts w:ascii="Garamond" w:hAnsi="Garamond"/>
          <w:b/>
          <w:sz w:val="28"/>
          <w:szCs w:val="28"/>
        </w:rPr>
      </w:pPr>
      <w:bookmarkStart w:id="0" w:name="_GoBack"/>
      <w:bookmarkEnd w:id="0"/>
      <w:r>
        <w:rPr>
          <w:rFonts w:ascii="Calibri" w:hAnsi="Calibri"/>
          <w:b/>
          <w:noProof/>
        </w:rPr>
        <w:drawing>
          <wp:inline distT="0" distB="0" distL="0" distR="0">
            <wp:extent cx="3164840" cy="1621790"/>
            <wp:effectExtent l="19050" t="0" r="0" b="0"/>
            <wp:docPr id="1" name="Picture 1" descr="imp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act logo"/>
                    <pic:cNvPicPr>
                      <a:picLocks noChangeAspect="1" noChangeArrowheads="1"/>
                    </pic:cNvPicPr>
                  </pic:nvPicPr>
                  <pic:blipFill>
                    <a:blip r:embed="rId8" cstate="print"/>
                    <a:srcRect/>
                    <a:stretch>
                      <a:fillRect/>
                    </a:stretch>
                  </pic:blipFill>
                  <pic:spPr bwMode="auto">
                    <a:xfrm>
                      <a:off x="0" y="0"/>
                      <a:ext cx="3164840" cy="1621790"/>
                    </a:xfrm>
                    <a:prstGeom prst="rect">
                      <a:avLst/>
                    </a:prstGeom>
                    <a:noFill/>
                    <a:ln w="9525">
                      <a:noFill/>
                      <a:miter lim="800000"/>
                      <a:headEnd/>
                      <a:tailEnd/>
                    </a:ln>
                  </pic:spPr>
                </pic:pic>
              </a:graphicData>
            </a:graphic>
          </wp:inline>
        </w:drawing>
      </w:r>
    </w:p>
    <w:p w:rsidR="006136DC" w:rsidRPr="006136DC" w:rsidRDefault="006136DC" w:rsidP="007269B8">
      <w:pPr>
        <w:pStyle w:val="HTMLPreformatted"/>
        <w:rPr>
          <w:rFonts w:ascii="Garamond" w:hAnsi="Garamond"/>
          <w:b/>
          <w:sz w:val="24"/>
          <w:szCs w:val="24"/>
        </w:rPr>
      </w:pPr>
    </w:p>
    <w:p w:rsidR="007269B8" w:rsidRPr="00C750CA" w:rsidRDefault="00D46674" w:rsidP="0078620E">
      <w:pPr>
        <w:pStyle w:val="HTMLPreformatted"/>
        <w:jc w:val="center"/>
        <w:rPr>
          <w:rFonts w:ascii="Garamond" w:hAnsi="Garamond"/>
          <w:b/>
          <w:sz w:val="28"/>
          <w:szCs w:val="28"/>
        </w:rPr>
      </w:pPr>
      <w:r>
        <w:rPr>
          <w:rFonts w:ascii="Garamond" w:hAnsi="Garamond"/>
          <w:b/>
          <w:sz w:val="28"/>
          <w:szCs w:val="28"/>
        </w:rPr>
        <w:t xml:space="preserve">Non-User </w:t>
      </w:r>
      <w:r w:rsidR="00C750CA" w:rsidRPr="00C750CA">
        <w:rPr>
          <w:rFonts w:ascii="Garamond" w:hAnsi="Garamond"/>
          <w:b/>
          <w:sz w:val="28"/>
          <w:szCs w:val="28"/>
        </w:rPr>
        <w:t>Survey Final Report</w:t>
      </w:r>
      <w:r w:rsidR="00B40624">
        <w:rPr>
          <w:rFonts w:ascii="Garamond" w:hAnsi="Garamond"/>
          <w:b/>
          <w:sz w:val="28"/>
          <w:szCs w:val="28"/>
        </w:rPr>
        <w:t xml:space="preserve"> Template</w:t>
      </w:r>
    </w:p>
    <w:p w:rsidR="007269B8" w:rsidRDefault="007269B8" w:rsidP="007269B8">
      <w:pPr>
        <w:pStyle w:val="HTMLPreformatted"/>
        <w:rPr>
          <w:rFonts w:ascii="Garamond" w:hAnsi="Garamond"/>
          <w:sz w:val="24"/>
          <w:szCs w:val="24"/>
        </w:rPr>
      </w:pPr>
    </w:p>
    <w:p w:rsidR="0078620E" w:rsidRDefault="0078620E" w:rsidP="007269B8">
      <w:pPr>
        <w:pStyle w:val="HTMLPreformatted"/>
        <w:rPr>
          <w:rFonts w:ascii="Garamond" w:hAnsi="Garamond"/>
          <w:sz w:val="24"/>
          <w:szCs w:val="24"/>
        </w:rPr>
      </w:pPr>
    </w:p>
    <w:p w:rsidR="001A30DD" w:rsidRPr="001A30DD" w:rsidRDefault="001A30DD" w:rsidP="007269B8">
      <w:pPr>
        <w:pStyle w:val="HTMLPreformatted"/>
        <w:rPr>
          <w:rFonts w:ascii="Garamond" w:hAnsi="Garamond"/>
          <w:b/>
          <w:sz w:val="24"/>
          <w:szCs w:val="24"/>
        </w:rPr>
      </w:pPr>
      <w:r w:rsidRPr="001A30DD">
        <w:rPr>
          <w:rFonts w:ascii="Garamond" w:hAnsi="Garamond"/>
          <w:b/>
          <w:sz w:val="24"/>
          <w:szCs w:val="24"/>
        </w:rPr>
        <w:t>General instructions for completing this report:</w:t>
      </w:r>
    </w:p>
    <w:p w:rsidR="001A30DD" w:rsidRDefault="001A30DD" w:rsidP="001A30DD">
      <w:pPr>
        <w:pStyle w:val="HTMLPreformatted"/>
        <w:numPr>
          <w:ilvl w:val="0"/>
          <w:numId w:val="9"/>
        </w:numPr>
        <w:rPr>
          <w:rFonts w:ascii="Garamond" w:hAnsi="Garamond"/>
          <w:sz w:val="24"/>
          <w:szCs w:val="24"/>
        </w:rPr>
      </w:pPr>
      <w:r>
        <w:rPr>
          <w:rFonts w:ascii="Garamond" w:hAnsi="Garamond"/>
          <w:sz w:val="24"/>
          <w:szCs w:val="24"/>
        </w:rPr>
        <w:t>Please answer all questions</w:t>
      </w:r>
    </w:p>
    <w:p w:rsidR="001A30DD" w:rsidRDefault="001A30DD" w:rsidP="001A30DD">
      <w:pPr>
        <w:pStyle w:val="HTMLPreformatted"/>
        <w:numPr>
          <w:ilvl w:val="0"/>
          <w:numId w:val="9"/>
        </w:numPr>
        <w:rPr>
          <w:rFonts w:ascii="Garamond" w:hAnsi="Garamond"/>
          <w:sz w:val="24"/>
          <w:szCs w:val="24"/>
        </w:rPr>
      </w:pPr>
      <w:r>
        <w:rPr>
          <w:rFonts w:ascii="Garamond" w:hAnsi="Garamond"/>
          <w:sz w:val="24"/>
          <w:szCs w:val="24"/>
        </w:rPr>
        <w:t>Do not combine the answers to questions. Provide you</w:t>
      </w:r>
      <w:r w:rsidR="00FB0C56">
        <w:rPr>
          <w:rFonts w:ascii="Garamond" w:hAnsi="Garamond"/>
          <w:sz w:val="24"/>
          <w:szCs w:val="24"/>
        </w:rPr>
        <w:t>r</w:t>
      </w:r>
      <w:r>
        <w:rPr>
          <w:rFonts w:ascii="Garamond" w:hAnsi="Garamond"/>
          <w:sz w:val="24"/>
          <w:szCs w:val="24"/>
        </w:rPr>
        <w:t xml:space="preserve"> answers to each question in the space provided.</w:t>
      </w:r>
    </w:p>
    <w:p w:rsidR="001A30DD" w:rsidRDefault="001A30DD" w:rsidP="001A30DD">
      <w:pPr>
        <w:pStyle w:val="HTMLPreformatted"/>
        <w:numPr>
          <w:ilvl w:val="0"/>
          <w:numId w:val="9"/>
        </w:numPr>
        <w:rPr>
          <w:rFonts w:ascii="Garamond" w:hAnsi="Garamond"/>
          <w:sz w:val="24"/>
          <w:szCs w:val="24"/>
        </w:rPr>
      </w:pPr>
      <w:r>
        <w:rPr>
          <w:rFonts w:ascii="Garamond" w:hAnsi="Garamond"/>
          <w:sz w:val="24"/>
          <w:szCs w:val="24"/>
        </w:rPr>
        <w:t xml:space="preserve">All tables should be submitted as different worksheets within </w:t>
      </w:r>
      <w:r w:rsidR="00FB0C56">
        <w:rPr>
          <w:rFonts w:ascii="Garamond" w:hAnsi="Garamond"/>
          <w:sz w:val="24"/>
          <w:szCs w:val="24"/>
        </w:rPr>
        <w:t>the</w:t>
      </w:r>
      <w:r>
        <w:rPr>
          <w:rFonts w:ascii="Garamond" w:hAnsi="Garamond"/>
          <w:sz w:val="24"/>
          <w:szCs w:val="24"/>
        </w:rPr>
        <w:t xml:space="preserve"> Excel file</w:t>
      </w:r>
      <w:r w:rsidR="00FB0C56">
        <w:rPr>
          <w:rFonts w:ascii="Garamond" w:hAnsi="Garamond"/>
          <w:sz w:val="24"/>
          <w:szCs w:val="24"/>
        </w:rPr>
        <w:t xml:space="preserve"> accompanying this document.</w:t>
      </w:r>
    </w:p>
    <w:p w:rsidR="001A30DD" w:rsidRDefault="001A30DD" w:rsidP="007269B8">
      <w:pPr>
        <w:pStyle w:val="HTMLPreformatted"/>
        <w:rPr>
          <w:rFonts w:ascii="Garamond" w:hAnsi="Garamond"/>
          <w:sz w:val="24"/>
          <w:szCs w:val="24"/>
        </w:rPr>
      </w:pPr>
    </w:p>
    <w:p w:rsidR="00AE4958" w:rsidRPr="00FB0C56" w:rsidRDefault="00AE4958" w:rsidP="00AE4958">
      <w:pPr>
        <w:pStyle w:val="HTMLPreformatted"/>
        <w:rPr>
          <w:rFonts w:ascii="Garamond" w:hAnsi="Garamond"/>
          <w:b/>
          <w:sz w:val="24"/>
          <w:szCs w:val="24"/>
        </w:rPr>
      </w:pPr>
      <w:r w:rsidRPr="00FB0C56">
        <w:rPr>
          <w:rFonts w:ascii="Garamond" w:hAnsi="Garamond"/>
          <w:b/>
          <w:sz w:val="24"/>
          <w:szCs w:val="24"/>
        </w:rPr>
        <w:t>Count</w:t>
      </w:r>
      <w:r>
        <w:rPr>
          <w:rFonts w:ascii="Garamond" w:hAnsi="Garamond"/>
          <w:b/>
          <w:sz w:val="24"/>
          <w:szCs w:val="24"/>
        </w:rPr>
        <w:t>ry</w:t>
      </w:r>
      <w:r w:rsidRPr="00FB0C56">
        <w:rPr>
          <w:rFonts w:ascii="Garamond" w:hAnsi="Garamond"/>
          <w:b/>
          <w:sz w:val="24"/>
          <w:szCs w:val="24"/>
        </w:rPr>
        <w:t xml:space="preserve">: </w:t>
      </w:r>
      <w:r>
        <w:rPr>
          <w:rFonts w:ascii="Garamond" w:hAnsi="Garamond"/>
          <w:b/>
          <w:sz w:val="24"/>
          <w:szCs w:val="24"/>
        </w:rPr>
        <w:t xml:space="preserve"> </w:t>
      </w:r>
      <w:r>
        <w:rPr>
          <w:rFonts w:ascii="Garamond" w:hAnsi="Garamond"/>
          <w:b/>
          <w:sz w:val="24"/>
          <w:szCs w:val="24"/>
        </w:rPr>
        <w:tab/>
      </w:r>
      <w:r>
        <w:rPr>
          <w:rFonts w:ascii="Garamond" w:hAnsi="Garamond"/>
          <w:b/>
          <w:sz w:val="24"/>
          <w:szCs w:val="24"/>
        </w:rPr>
        <w:tab/>
        <w:t>Philippines</w:t>
      </w:r>
    </w:p>
    <w:p w:rsidR="00AE4958" w:rsidRPr="00FB0C56" w:rsidRDefault="00AE4958" w:rsidP="00AE4958">
      <w:pPr>
        <w:pStyle w:val="HTMLPreformatted"/>
        <w:rPr>
          <w:rFonts w:ascii="Garamond" w:hAnsi="Garamond"/>
          <w:b/>
          <w:sz w:val="24"/>
          <w:szCs w:val="24"/>
        </w:rPr>
      </w:pPr>
      <w:r w:rsidRPr="00FB0C56">
        <w:rPr>
          <w:rFonts w:ascii="Garamond" w:hAnsi="Garamond"/>
          <w:b/>
          <w:sz w:val="24"/>
          <w:szCs w:val="24"/>
        </w:rPr>
        <w:t xml:space="preserve">Date Prepared: </w:t>
      </w:r>
      <w:r>
        <w:rPr>
          <w:rFonts w:ascii="Garamond" w:hAnsi="Garamond"/>
          <w:b/>
          <w:sz w:val="24"/>
          <w:szCs w:val="24"/>
        </w:rPr>
        <w:t xml:space="preserve"> </w:t>
      </w:r>
      <w:r>
        <w:rPr>
          <w:rFonts w:ascii="Garamond" w:hAnsi="Garamond"/>
          <w:b/>
          <w:sz w:val="24"/>
          <w:szCs w:val="24"/>
        </w:rPr>
        <w:tab/>
      </w:r>
      <w:r>
        <w:rPr>
          <w:rFonts w:ascii="Garamond" w:hAnsi="Garamond"/>
          <w:b/>
          <w:sz w:val="24"/>
          <w:szCs w:val="24"/>
        </w:rPr>
        <w:tab/>
        <w:t>April 10, 2011</w:t>
      </w:r>
    </w:p>
    <w:p w:rsidR="00AE4958" w:rsidRDefault="00AE4958" w:rsidP="00AE4958">
      <w:pPr>
        <w:pStyle w:val="HTMLPreformatted"/>
        <w:rPr>
          <w:rFonts w:ascii="Garamond" w:hAnsi="Garamond"/>
          <w:b/>
          <w:sz w:val="24"/>
          <w:szCs w:val="24"/>
        </w:rPr>
      </w:pPr>
      <w:r w:rsidRPr="00FB0C56">
        <w:rPr>
          <w:rFonts w:ascii="Garamond" w:hAnsi="Garamond"/>
          <w:b/>
          <w:sz w:val="24"/>
          <w:szCs w:val="24"/>
        </w:rPr>
        <w:t xml:space="preserve">Prepared </w:t>
      </w:r>
      <w:r w:rsidRPr="003334AE">
        <w:rPr>
          <w:rFonts w:ascii="Garamond" w:hAnsi="Garamond"/>
          <w:b/>
          <w:sz w:val="24"/>
          <w:szCs w:val="24"/>
        </w:rPr>
        <w:t>B</w:t>
      </w:r>
      <w:r w:rsidRPr="00FB0C56">
        <w:rPr>
          <w:rFonts w:ascii="Garamond" w:hAnsi="Garamond"/>
          <w:b/>
          <w:sz w:val="24"/>
          <w:szCs w:val="24"/>
        </w:rPr>
        <w:t xml:space="preserve">y: </w:t>
      </w:r>
      <w:r>
        <w:rPr>
          <w:rFonts w:ascii="Garamond" w:hAnsi="Garamond"/>
          <w:b/>
          <w:sz w:val="24"/>
          <w:szCs w:val="24"/>
        </w:rPr>
        <w:t xml:space="preserve"> </w:t>
      </w:r>
      <w:r>
        <w:rPr>
          <w:rFonts w:ascii="Garamond" w:hAnsi="Garamond"/>
          <w:b/>
          <w:sz w:val="24"/>
          <w:szCs w:val="24"/>
        </w:rPr>
        <w:tab/>
      </w:r>
      <w:r>
        <w:rPr>
          <w:rFonts w:ascii="Garamond" w:hAnsi="Garamond"/>
          <w:b/>
          <w:sz w:val="24"/>
          <w:szCs w:val="24"/>
        </w:rPr>
        <w:tab/>
        <w:t>Ideacorp Inc</w:t>
      </w:r>
    </w:p>
    <w:p w:rsidR="00AE4958" w:rsidRDefault="00AE4958" w:rsidP="00AE4958">
      <w:pPr>
        <w:pStyle w:val="HTMLPreformatted"/>
        <w:rPr>
          <w:rFonts w:ascii="Garamond" w:hAnsi="Garamond"/>
          <w:b/>
          <w:sz w:val="24"/>
          <w:szCs w:val="24"/>
        </w:rPr>
      </w:pPr>
      <w:r>
        <w:rPr>
          <w:rFonts w:ascii="Garamond" w:hAnsi="Garamond"/>
          <w:b/>
          <w:sz w:val="24"/>
          <w:szCs w:val="24"/>
        </w:rPr>
        <w:t xml:space="preserve">Survey Start Date:  </w:t>
      </w:r>
      <w:r>
        <w:rPr>
          <w:rFonts w:ascii="Garamond" w:hAnsi="Garamond"/>
          <w:b/>
          <w:sz w:val="24"/>
          <w:szCs w:val="24"/>
        </w:rPr>
        <w:tab/>
        <w:t>February 2011</w:t>
      </w:r>
    </w:p>
    <w:p w:rsidR="00AE4958" w:rsidRPr="00FB0C56" w:rsidRDefault="00AE4958" w:rsidP="00AE4958">
      <w:pPr>
        <w:pStyle w:val="HTMLPreformatted"/>
        <w:rPr>
          <w:rFonts w:ascii="Garamond" w:hAnsi="Garamond"/>
          <w:b/>
          <w:sz w:val="24"/>
          <w:szCs w:val="24"/>
        </w:rPr>
      </w:pPr>
      <w:r>
        <w:rPr>
          <w:rFonts w:ascii="Garamond" w:hAnsi="Garamond"/>
          <w:b/>
          <w:sz w:val="24"/>
          <w:szCs w:val="24"/>
        </w:rPr>
        <w:t xml:space="preserve">Survey End Date:  </w:t>
      </w:r>
      <w:r>
        <w:rPr>
          <w:rFonts w:ascii="Garamond" w:hAnsi="Garamond"/>
          <w:b/>
          <w:sz w:val="24"/>
          <w:szCs w:val="24"/>
        </w:rPr>
        <w:tab/>
        <w:t>March 2011</w:t>
      </w:r>
    </w:p>
    <w:p w:rsidR="001A30DD" w:rsidRDefault="001A30DD" w:rsidP="007269B8">
      <w:pPr>
        <w:pStyle w:val="HTMLPreformatted"/>
        <w:rPr>
          <w:rFonts w:ascii="Garamond" w:hAnsi="Garamond"/>
          <w:sz w:val="24"/>
          <w:szCs w:val="24"/>
        </w:rPr>
      </w:pPr>
    </w:p>
    <w:p w:rsidR="007269B8" w:rsidRDefault="0078620E" w:rsidP="007269B8">
      <w:pPr>
        <w:pStyle w:val="HTMLPreformatted"/>
        <w:rPr>
          <w:rFonts w:ascii="Garamond" w:hAnsi="Garamond"/>
          <w:b/>
          <w:sz w:val="24"/>
          <w:szCs w:val="24"/>
        </w:rPr>
      </w:pPr>
      <w:r>
        <w:rPr>
          <w:rFonts w:ascii="Garamond" w:hAnsi="Garamond"/>
          <w:b/>
          <w:sz w:val="24"/>
          <w:szCs w:val="24"/>
        </w:rPr>
        <w:t>Methods</w:t>
      </w:r>
    </w:p>
    <w:p w:rsidR="0078620E" w:rsidRPr="007269B8" w:rsidRDefault="0078620E" w:rsidP="007269B8">
      <w:pPr>
        <w:pStyle w:val="HTMLPreformatted"/>
        <w:rPr>
          <w:rFonts w:ascii="Garamond" w:hAnsi="Garamond"/>
          <w:b/>
          <w:sz w:val="24"/>
          <w:szCs w:val="24"/>
        </w:rPr>
      </w:pPr>
    </w:p>
    <w:p w:rsidR="007269B8" w:rsidRDefault="007269B8" w:rsidP="002E097A">
      <w:pPr>
        <w:pStyle w:val="HTMLPreformatted"/>
        <w:numPr>
          <w:ilvl w:val="0"/>
          <w:numId w:val="3"/>
        </w:numPr>
        <w:rPr>
          <w:rFonts w:ascii="Garamond" w:hAnsi="Garamond"/>
          <w:sz w:val="24"/>
          <w:szCs w:val="24"/>
        </w:rPr>
      </w:pPr>
      <w:r>
        <w:rPr>
          <w:rFonts w:ascii="Garamond" w:hAnsi="Garamond"/>
          <w:sz w:val="24"/>
          <w:szCs w:val="24"/>
        </w:rPr>
        <w:t xml:space="preserve">Final </w:t>
      </w:r>
      <w:r w:rsidR="00AC74A4">
        <w:rPr>
          <w:rFonts w:ascii="Garamond" w:hAnsi="Garamond"/>
          <w:sz w:val="24"/>
          <w:szCs w:val="24"/>
        </w:rPr>
        <w:t>household</w:t>
      </w:r>
      <w:r>
        <w:rPr>
          <w:rFonts w:ascii="Garamond" w:hAnsi="Garamond"/>
          <w:sz w:val="24"/>
          <w:szCs w:val="24"/>
        </w:rPr>
        <w:t xml:space="preserve"> selection strategy</w:t>
      </w:r>
      <w:r w:rsidR="002E097A">
        <w:rPr>
          <w:rFonts w:ascii="Garamond" w:hAnsi="Garamond"/>
          <w:sz w:val="24"/>
          <w:szCs w:val="24"/>
        </w:rPr>
        <w:t xml:space="preserve"> (attach the final sampling strategy that was approved by George</w:t>
      </w:r>
      <w:r>
        <w:rPr>
          <w:rFonts w:ascii="Garamond" w:hAnsi="Garamond"/>
          <w:sz w:val="24"/>
          <w:szCs w:val="24"/>
        </w:rPr>
        <w:t>)</w:t>
      </w:r>
      <w:r w:rsidR="00AE4958">
        <w:rPr>
          <w:rFonts w:ascii="Garamond" w:hAnsi="Garamond"/>
          <w:sz w:val="24"/>
          <w:szCs w:val="24"/>
        </w:rPr>
        <w:t>.</w:t>
      </w:r>
    </w:p>
    <w:p w:rsidR="00AE4958" w:rsidRDefault="00AE4958" w:rsidP="00AE4958">
      <w:pPr>
        <w:pStyle w:val="HTMLPreformatted"/>
        <w:ind w:left="720"/>
        <w:rPr>
          <w:rFonts w:ascii="Garamond" w:hAnsi="Garamond"/>
          <w:sz w:val="24"/>
          <w:szCs w:val="24"/>
        </w:rPr>
      </w:pPr>
    </w:p>
    <w:p w:rsidR="00AE4958" w:rsidRDefault="00AE4958" w:rsidP="00AE4958">
      <w:pPr>
        <w:pStyle w:val="HTMLPreformatted"/>
        <w:ind w:left="720"/>
        <w:rPr>
          <w:rFonts w:ascii="Garamond" w:hAnsi="Garamond"/>
          <w:sz w:val="24"/>
          <w:szCs w:val="24"/>
        </w:rPr>
      </w:pPr>
      <w:r w:rsidRPr="00AE4958">
        <w:rPr>
          <w:rFonts w:ascii="Garamond" w:hAnsi="Garamond"/>
          <w:sz w:val="24"/>
          <w:szCs w:val="24"/>
        </w:rPr>
        <w:t>The Philippine proposed sampling for the non-user survey follow</w:t>
      </w:r>
      <w:r>
        <w:rPr>
          <w:rFonts w:ascii="Garamond" w:hAnsi="Garamond"/>
          <w:sz w:val="24"/>
          <w:szCs w:val="24"/>
        </w:rPr>
        <w:t>ed</w:t>
      </w:r>
      <w:r w:rsidRPr="00AE4958">
        <w:rPr>
          <w:rFonts w:ascii="Garamond" w:hAnsi="Garamond"/>
          <w:sz w:val="24"/>
          <w:szCs w:val="24"/>
        </w:rPr>
        <w:t xml:space="preserve"> the sampling guidelines of the TASCHA non-user survey and shall be based with the recently concluded GIS venue operators and user survey.  The Country Research Team (CRT) will still group the Philippines in 5 "regions" to represent the country’s geographical</w:t>
      </w:r>
      <w:r w:rsidR="00910BA7">
        <w:rPr>
          <w:rFonts w:ascii="Garamond" w:hAnsi="Garamond"/>
          <w:sz w:val="24"/>
          <w:szCs w:val="24"/>
        </w:rPr>
        <w:t xml:space="preserve"> distribution.  The detailed</w:t>
      </w:r>
      <w:r>
        <w:rPr>
          <w:rFonts w:ascii="Garamond" w:hAnsi="Garamond"/>
          <w:sz w:val="24"/>
          <w:szCs w:val="24"/>
        </w:rPr>
        <w:t xml:space="preserve"> sampling method is attached.</w:t>
      </w:r>
    </w:p>
    <w:p w:rsidR="00AE4958" w:rsidRPr="00AE4958" w:rsidRDefault="00AE4958" w:rsidP="00AE4958">
      <w:pPr>
        <w:pStyle w:val="HTMLPreformatted"/>
        <w:ind w:left="720"/>
        <w:rPr>
          <w:rFonts w:ascii="Garamond" w:hAnsi="Garamond"/>
          <w:sz w:val="24"/>
          <w:szCs w:val="24"/>
        </w:rPr>
      </w:pPr>
    </w:p>
    <w:p w:rsidR="00DB31B0" w:rsidRDefault="00FB0C56" w:rsidP="007269B8">
      <w:pPr>
        <w:pStyle w:val="HTMLPreformatted"/>
        <w:numPr>
          <w:ilvl w:val="1"/>
          <w:numId w:val="3"/>
        </w:numPr>
        <w:rPr>
          <w:rFonts w:ascii="Garamond" w:hAnsi="Garamond"/>
          <w:sz w:val="24"/>
          <w:szCs w:val="24"/>
        </w:rPr>
      </w:pPr>
      <w:r>
        <w:rPr>
          <w:rFonts w:ascii="Garamond" w:hAnsi="Garamond"/>
          <w:sz w:val="24"/>
          <w:szCs w:val="24"/>
        </w:rPr>
        <w:t xml:space="preserve">Provide the </w:t>
      </w:r>
      <w:r w:rsidR="00AC74A4">
        <w:rPr>
          <w:rFonts w:ascii="Garamond" w:hAnsi="Garamond"/>
          <w:sz w:val="24"/>
          <w:szCs w:val="24"/>
        </w:rPr>
        <w:t>areas</w:t>
      </w:r>
      <w:r w:rsidR="009E7DAF">
        <w:rPr>
          <w:rFonts w:ascii="Garamond" w:hAnsi="Garamond"/>
          <w:sz w:val="24"/>
          <w:szCs w:val="24"/>
        </w:rPr>
        <w:t xml:space="preserve"> initially selected for the </w:t>
      </w:r>
      <w:r w:rsidR="002E097A" w:rsidRPr="002E097A">
        <w:rPr>
          <w:rFonts w:ascii="Garamond" w:hAnsi="Garamond"/>
          <w:sz w:val="24"/>
          <w:szCs w:val="24"/>
        </w:rPr>
        <w:t>sample</w:t>
      </w:r>
      <w:r w:rsidR="00231466">
        <w:rPr>
          <w:rFonts w:ascii="Garamond" w:hAnsi="Garamond"/>
          <w:sz w:val="24"/>
          <w:szCs w:val="24"/>
        </w:rPr>
        <w:t xml:space="preserve"> and the number of households to sample in each area</w:t>
      </w:r>
    </w:p>
    <w:p w:rsidR="001A30DD" w:rsidRDefault="001A30DD" w:rsidP="001A30DD">
      <w:pPr>
        <w:pStyle w:val="HTMLPreformatted"/>
        <w:rPr>
          <w:rFonts w:ascii="Garamond" w:hAnsi="Garamond"/>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520"/>
        <w:gridCol w:w="2430"/>
        <w:gridCol w:w="2160"/>
      </w:tblGrid>
      <w:tr w:rsidR="00056E39" w:rsidRPr="005E5EE6">
        <w:trPr>
          <w:cantSplit/>
          <w:jc w:val="center"/>
        </w:trPr>
        <w:tc>
          <w:tcPr>
            <w:tcW w:w="4878" w:type="dxa"/>
            <w:gridSpan w:val="2"/>
            <w:shd w:val="clear" w:color="auto" w:fill="DBE5F1"/>
          </w:tcPr>
          <w:p w:rsidR="00056E39" w:rsidRPr="005E5EE6" w:rsidRDefault="00056E39" w:rsidP="00872E21">
            <w:pPr>
              <w:spacing w:before="2" w:after="2"/>
              <w:jc w:val="center"/>
              <w:rPr>
                <w:b/>
                <w:sz w:val="20"/>
              </w:rPr>
            </w:pPr>
            <w:r w:rsidRPr="005E5EE6">
              <w:rPr>
                <w:b/>
                <w:sz w:val="20"/>
              </w:rPr>
              <w:t>NATIONAL CAPITAL REGION/METRO MANILA</w:t>
            </w:r>
          </w:p>
        </w:tc>
        <w:tc>
          <w:tcPr>
            <w:tcW w:w="2430" w:type="dxa"/>
            <w:shd w:val="clear" w:color="auto" w:fill="DBE5F1"/>
          </w:tcPr>
          <w:p w:rsidR="00056E39" w:rsidRPr="005E5EE6" w:rsidRDefault="00056E39" w:rsidP="00872E21">
            <w:pPr>
              <w:spacing w:before="2" w:after="2"/>
              <w:jc w:val="center"/>
              <w:rPr>
                <w:sz w:val="20"/>
              </w:rPr>
            </w:pPr>
          </w:p>
        </w:tc>
        <w:tc>
          <w:tcPr>
            <w:tcW w:w="2160" w:type="dxa"/>
            <w:shd w:val="clear" w:color="auto" w:fill="DBE5F1"/>
            <w:vAlign w:val="bottom"/>
          </w:tcPr>
          <w:p w:rsidR="00056E39" w:rsidRPr="005E5EE6" w:rsidRDefault="00056E39" w:rsidP="00872E21">
            <w:pPr>
              <w:spacing w:before="2" w:after="2"/>
              <w:jc w:val="center"/>
              <w:rPr>
                <w:sz w:val="20"/>
              </w:rPr>
            </w:pPr>
          </w:p>
        </w:tc>
      </w:tr>
      <w:tr w:rsidR="00056E39" w:rsidRPr="005E5EE6">
        <w:trPr>
          <w:jc w:val="center"/>
        </w:trPr>
        <w:tc>
          <w:tcPr>
            <w:tcW w:w="2358" w:type="dxa"/>
          </w:tcPr>
          <w:p w:rsidR="00056E39" w:rsidRPr="005E5EE6" w:rsidRDefault="00056E39" w:rsidP="00872E21">
            <w:pPr>
              <w:spacing w:before="2" w:after="2"/>
              <w:jc w:val="center"/>
              <w:rPr>
                <w:b/>
                <w:sz w:val="20"/>
              </w:rPr>
            </w:pPr>
            <w:r w:rsidRPr="005E5EE6">
              <w:rPr>
                <w:b/>
                <w:sz w:val="20"/>
              </w:rPr>
              <w:t>City</w:t>
            </w:r>
          </w:p>
        </w:tc>
        <w:tc>
          <w:tcPr>
            <w:tcW w:w="2520" w:type="dxa"/>
          </w:tcPr>
          <w:p w:rsidR="00056E39" w:rsidRPr="005E5EE6" w:rsidRDefault="00056E39" w:rsidP="00872E21">
            <w:pPr>
              <w:spacing w:before="2" w:after="2"/>
              <w:jc w:val="center"/>
              <w:rPr>
                <w:b/>
                <w:sz w:val="20"/>
              </w:rPr>
            </w:pPr>
            <w:r w:rsidRPr="005E5EE6">
              <w:rPr>
                <w:b/>
                <w:sz w:val="20"/>
              </w:rPr>
              <w:t>Areas</w:t>
            </w:r>
          </w:p>
        </w:tc>
        <w:tc>
          <w:tcPr>
            <w:tcW w:w="2430" w:type="dxa"/>
            <w:vAlign w:val="center"/>
          </w:tcPr>
          <w:p w:rsidR="00056E39" w:rsidRPr="005E5EE6" w:rsidRDefault="00056E39" w:rsidP="00872E21">
            <w:pPr>
              <w:spacing w:before="2" w:after="2"/>
              <w:jc w:val="center"/>
              <w:rPr>
                <w:b/>
                <w:sz w:val="20"/>
              </w:rPr>
            </w:pPr>
            <w:r w:rsidRPr="005E5EE6">
              <w:rPr>
                <w:b/>
                <w:sz w:val="20"/>
              </w:rPr>
              <w:t>Number of Households</w:t>
            </w:r>
          </w:p>
        </w:tc>
        <w:tc>
          <w:tcPr>
            <w:tcW w:w="2160" w:type="dxa"/>
            <w:vAlign w:val="center"/>
          </w:tcPr>
          <w:p w:rsidR="00056E39" w:rsidRPr="005E5EE6" w:rsidRDefault="00056E39" w:rsidP="00872E21">
            <w:pPr>
              <w:spacing w:before="2" w:after="2"/>
              <w:jc w:val="center"/>
              <w:rPr>
                <w:b/>
                <w:sz w:val="20"/>
              </w:rPr>
            </w:pPr>
            <w:r w:rsidRPr="005E5EE6">
              <w:rPr>
                <w:b/>
                <w:sz w:val="20"/>
              </w:rPr>
              <w:t>Total Households</w:t>
            </w:r>
          </w:p>
        </w:tc>
      </w:tr>
      <w:tr w:rsidR="00056E39" w:rsidRPr="005E5EE6">
        <w:trPr>
          <w:jc w:val="center"/>
        </w:trPr>
        <w:tc>
          <w:tcPr>
            <w:tcW w:w="2358" w:type="dxa"/>
            <w:vMerge w:val="restart"/>
          </w:tcPr>
          <w:p w:rsidR="00056E39" w:rsidRPr="005E5EE6" w:rsidRDefault="00056E39" w:rsidP="00872E21">
            <w:pPr>
              <w:spacing w:before="2" w:after="2"/>
              <w:rPr>
                <w:i/>
                <w:sz w:val="20"/>
              </w:rPr>
            </w:pPr>
          </w:p>
          <w:p w:rsidR="00056E39" w:rsidRPr="005E5EE6" w:rsidRDefault="00056E39" w:rsidP="00872E21">
            <w:pPr>
              <w:spacing w:before="2" w:after="2"/>
              <w:rPr>
                <w:i/>
                <w:sz w:val="20"/>
              </w:rPr>
            </w:pPr>
            <w:r w:rsidRPr="005E5EE6">
              <w:rPr>
                <w:i/>
                <w:sz w:val="20"/>
              </w:rPr>
              <w:t>Quezon City</w:t>
            </w:r>
          </w:p>
          <w:p w:rsidR="00056E39" w:rsidRPr="005E5EE6" w:rsidRDefault="00056E39" w:rsidP="00872E21">
            <w:pPr>
              <w:spacing w:before="2" w:after="2"/>
              <w:rPr>
                <w:sz w:val="20"/>
              </w:rPr>
            </w:pPr>
          </w:p>
        </w:tc>
        <w:tc>
          <w:tcPr>
            <w:tcW w:w="2520" w:type="dxa"/>
          </w:tcPr>
          <w:p w:rsidR="00056E39" w:rsidRPr="005E5EE6" w:rsidRDefault="00056E39" w:rsidP="00872E21">
            <w:pPr>
              <w:spacing w:before="2" w:after="2"/>
              <w:rPr>
                <w:sz w:val="20"/>
              </w:rPr>
            </w:pPr>
            <w:r w:rsidRPr="005E5EE6">
              <w:rPr>
                <w:sz w:val="20"/>
              </w:rPr>
              <w:t>Loyola Heights</w:t>
            </w:r>
            <w:r w:rsidR="00AA1690">
              <w:rPr>
                <w:sz w:val="20"/>
              </w:rPr>
              <w:t xml:space="preserve"> – PAV dense</w:t>
            </w:r>
          </w:p>
        </w:tc>
        <w:tc>
          <w:tcPr>
            <w:tcW w:w="2430" w:type="dxa"/>
          </w:tcPr>
          <w:p w:rsidR="00056E39" w:rsidRPr="005E5EE6" w:rsidRDefault="00056E39" w:rsidP="00872E21">
            <w:pPr>
              <w:spacing w:before="2" w:after="2"/>
              <w:jc w:val="center"/>
              <w:rPr>
                <w:sz w:val="20"/>
              </w:rPr>
            </w:pPr>
            <w:r w:rsidRPr="005E5EE6">
              <w:rPr>
                <w:sz w:val="20"/>
              </w:rPr>
              <w:t>23</w:t>
            </w:r>
          </w:p>
        </w:tc>
        <w:tc>
          <w:tcPr>
            <w:tcW w:w="2160" w:type="dxa"/>
            <w:vMerge w:val="restart"/>
            <w:vAlign w:val="bottom"/>
          </w:tcPr>
          <w:p w:rsidR="00056E39" w:rsidRPr="005E5EE6" w:rsidRDefault="00056E39" w:rsidP="00872E21">
            <w:pPr>
              <w:spacing w:before="2" w:after="2"/>
              <w:jc w:val="center"/>
              <w:rPr>
                <w:sz w:val="20"/>
              </w:rPr>
            </w:pPr>
            <w:r w:rsidRPr="005E5EE6">
              <w:rPr>
                <w:sz w:val="20"/>
              </w:rPr>
              <w:t>55</w:t>
            </w:r>
          </w:p>
        </w:tc>
      </w:tr>
      <w:tr w:rsidR="00056E39" w:rsidRPr="005E5EE6">
        <w:trPr>
          <w:jc w:val="center"/>
        </w:trPr>
        <w:tc>
          <w:tcPr>
            <w:tcW w:w="2358" w:type="dxa"/>
            <w:vMerge/>
          </w:tcPr>
          <w:p w:rsidR="00056E39" w:rsidRPr="005E5EE6" w:rsidRDefault="00056E39" w:rsidP="00872E21">
            <w:pPr>
              <w:spacing w:before="2" w:after="2"/>
              <w:rPr>
                <w:sz w:val="20"/>
              </w:rPr>
            </w:pPr>
          </w:p>
        </w:tc>
        <w:tc>
          <w:tcPr>
            <w:tcW w:w="2520" w:type="dxa"/>
          </w:tcPr>
          <w:p w:rsidR="00056E39" w:rsidRPr="005E5EE6" w:rsidRDefault="00056E39" w:rsidP="00872E21">
            <w:pPr>
              <w:spacing w:before="2" w:after="2"/>
              <w:rPr>
                <w:sz w:val="20"/>
              </w:rPr>
            </w:pPr>
            <w:r w:rsidRPr="005E5EE6">
              <w:rPr>
                <w:sz w:val="20"/>
              </w:rPr>
              <w:t>Valencia</w:t>
            </w:r>
            <w:r w:rsidR="00AA1690">
              <w:rPr>
                <w:sz w:val="20"/>
              </w:rPr>
              <w:t xml:space="preserve"> – PAV light</w:t>
            </w:r>
          </w:p>
        </w:tc>
        <w:tc>
          <w:tcPr>
            <w:tcW w:w="2430" w:type="dxa"/>
          </w:tcPr>
          <w:p w:rsidR="00056E39" w:rsidRPr="005E5EE6" w:rsidRDefault="00056E39" w:rsidP="00872E21">
            <w:pPr>
              <w:spacing w:before="2" w:after="2"/>
              <w:jc w:val="center"/>
              <w:rPr>
                <w:sz w:val="20"/>
              </w:rPr>
            </w:pPr>
            <w:r w:rsidRPr="005E5EE6">
              <w:rPr>
                <w:sz w:val="20"/>
              </w:rPr>
              <w:t>22</w:t>
            </w:r>
          </w:p>
        </w:tc>
        <w:tc>
          <w:tcPr>
            <w:tcW w:w="2160" w:type="dxa"/>
            <w:vMerge/>
          </w:tcPr>
          <w:p w:rsidR="00056E39" w:rsidRPr="005E5EE6" w:rsidRDefault="00056E39" w:rsidP="00872E21">
            <w:pPr>
              <w:spacing w:before="2" w:after="2"/>
              <w:jc w:val="center"/>
              <w:rPr>
                <w:sz w:val="20"/>
              </w:rPr>
            </w:pPr>
          </w:p>
        </w:tc>
      </w:tr>
      <w:tr w:rsidR="00056E39" w:rsidRPr="005E5EE6">
        <w:trPr>
          <w:jc w:val="center"/>
        </w:trPr>
        <w:tc>
          <w:tcPr>
            <w:tcW w:w="2358" w:type="dxa"/>
            <w:vMerge/>
          </w:tcPr>
          <w:p w:rsidR="00056E39" w:rsidRPr="005E5EE6" w:rsidRDefault="00056E39" w:rsidP="00872E21">
            <w:pPr>
              <w:spacing w:before="2" w:after="2"/>
              <w:rPr>
                <w:sz w:val="20"/>
              </w:rPr>
            </w:pPr>
          </w:p>
        </w:tc>
        <w:tc>
          <w:tcPr>
            <w:tcW w:w="2520" w:type="dxa"/>
          </w:tcPr>
          <w:p w:rsidR="00056E39" w:rsidRPr="005E5EE6" w:rsidRDefault="00056E39" w:rsidP="00872E21">
            <w:pPr>
              <w:spacing w:before="2" w:after="2"/>
              <w:rPr>
                <w:sz w:val="20"/>
              </w:rPr>
            </w:pPr>
            <w:r w:rsidRPr="005E5EE6">
              <w:rPr>
                <w:sz w:val="20"/>
              </w:rPr>
              <w:t>Cardona, Rizal</w:t>
            </w:r>
            <w:r w:rsidR="00AA1690">
              <w:rPr>
                <w:sz w:val="20"/>
              </w:rPr>
              <w:t xml:space="preserve"> – PAV rural</w:t>
            </w:r>
          </w:p>
        </w:tc>
        <w:tc>
          <w:tcPr>
            <w:tcW w:w="2430" w:type="dxa"/>
          </w:tcPr>
          <w:p w:rsidR="00056E39" w:rsidRPr="005E5EE6" w:rsidRDefault="00056E39" w:rsidP="00872E21">
            <w:pPr>
              <w:spacing w:before="2" w:after="2"/>
              <w:jc w:val="center"/>
              <w:rPr>
                <w:sz w:val="20"/>
              </w:rPr>
            </w:pPr>
            <w:r w:rsidRPr="005E5EE6">
              <w:rPr>
                <w:sz w:val="20"/>
              </w:rPr>
              <w:t>10</w:t>
            </w:r>
          </w:p>
        </w:tc>
        <w:tc>
          <w:tcPr>
            <w:tcW w:w="2160" w:type="dxa"/>
            <w:vMerge/>
          </w:tcPr>
          <w:p w:rsidR="00056E39" w:rsidRPr="005E5EE6" w:rsidRDefault="00056E39" w:rsidP="00872E21">
            <w:pPr>
              <w:spacing w:before="2" w:after="2"/>
              <w:jc w:val="center"/>
              <w:rPr>
                <w:sz w:val="20"/>
              </w:rPr>
            </w:pPr>
          </w:p>
        </w:tc>
      </w:tr>
      <w:tr w:rsidR="00056E39" w:rsidRPr="005E5EE6">
        <w:trPr>
          <w:jc w:val="center"/>
        </w:trPr>
        <w:tc>
          <w:tcPr>
            <w:tcW w:w="2358" w:type="dxa"/>
            <w:vMerge w:val="restart"/>
          </w:tcPr>
          <w:p w:rsidR="00056E39" w:rsidRPr="005E5EE6" w:rsidRDefault="00056E39" w:rsidP="00872E21">
            <w:pPr>
              <w:spacing w:before="2" w:after="2"/>
              <w:rPr>
                <w:i/>
                <w:sz w:val="20"/>
              </w:rPr>
            </w:pPr>
          </w:p>
          <w:p w:rsidR="00056E39" w:rsidRPr="005E5EE6" w:rsidRDefault="00056E39" w:rsidP="00872E21">
            <w:pPr>
              <w:spacing w:before="2" w:after="2"/>
              <w:rPr>
                <w:i/>
                <w:sz w:val="20"/>
              </w:rPr>
            </w:pPr>
            <w:r w:rsidRPr="005E5EE6">
              <w:rPr>
                <w:i/>
                <w:sz w:val="20"/>
              </w:rPr>
              <w:t>City of Manila</w:t>
            </w:r>
          </w:p>
        </w:tc>
        <w:tc>
          <w:tcPr>
            <w:tcW w:w="2520" w:type="dxa"/>
          </w:tcPr>
          <w:p w:rsidR="00056E39" w:rsidRPr="005E5EE6" w:rsidRDefault="00056E39" w:rsidP="00872E21">
            <w:pPr>
              <w:spacing w:before="2" w:after="2"/>
              <w:rPr>
                <w:sz w:val="20"/>
              </w:rPr>
            </w:pPr>
            <w:r w:rsidRPr="005E5EE6">
              <w:rPr>
                <w:sz w:val="20"/>
              </w:rPr>
              <w:t>Sta. Mesa</w:t>
            </w:r>
            <w:r w:rsidR="00AA1690">
              <w:rPr>
                <w:sz w:val="20"/>
              </w:rPr>
              <w:t xml:space="preserve"> – PAV dense</w:t>
            </w:r>
          </w:p>
        </w:tc>
        <w:tc>
          <w:tcPr>
            <w:tcW w:w="2430" w:type="dxa"/>
          </w:tcPr>
          <w:p w:rsidR="00056E39" w:rsidRPr="005E5EE6" w:rsidRDefault="00056E39" w:rsidP="00872E21">
            <w:pPr>
              <w:spacing w:before="2" w:after="2"/>
              <w:jc w:val="center"/>
              <w:rPr>
                <w:sz w:val="20"/>
              </w:rPr>
            </w:pPr>
            <w:r w:rsidRPr="005E5EE6">
              <w:rPr>
                <w:sz w:val="20"/>
              </w:rPr>
              <w:t>23</w:t>
            </w:r>
          </w:p>
        </w:tc>
        <w:tc>
          <w:tcPr>
            <w:tcW w:w="2160" w:type="dxa"/>
            <w:vMerge w:val="restart"/>
            <w:vAlign w:val="bottom"/>
          </w:tcPr>
          <w:p w:rsidR="00056E39" w:rsidRPr="005E5EE6" w:rsidRDefault="00056E39" w:rsidP="00872E21">
            <w:pPr>
              <w:spacing w:before="2" w:after="2"/>
              <w:jc w:val="center"/>
              <w:rPr>
                <w:sz w:val="20"/>
              </w:rPr>
            </w:pPr>
            <w:r w:rsidRPr="005E5EE6">
              <w:rPr>
                <w:sz w:val="20"/>
              </w:rPr>
              <w:t>55</w:t>
            </w:r>
          </w:p>
        </w:tc>
      </w:tr>
      <w:tr w:rsidR="00056E39" w:rsidRPr="005E5EE6">
        <w:trPr>
          <w:jc w:val="center"/>
        </w:trPr>
        <w:tc>
          <w:tcPr>
            <w:tcW w:w="2358" w:type="dxa"/>
            <w:vMerge/>
          </w:tcPr>
          <w:p w:rsidR="00056E39" w:rsidRPr="005E5EE6" w:rsidRDefault="00056E39" w:rsidP="00872E21">
            <w:pPr>
              <w:spacing w:before="2" w:after="2"/>
              <w:rPr>
                <w:sz w:val="20"/>
              </w:rPr>
            </w:pPr>
          </w:p>
        </w:tc>
        <w:tc>
          <w:tcPr>
            <w:tcW w:w="2520" w:type="dxa"/>
          </w:tcPr>
          <w:p w:rsidR="00056E39" w:rsidRPr="005E5EE6" w:rsidRDefault="00056E39" w:rsidP="0080487C">
            <w:pPr>
              <w:spacing w:before="2" w:after="2"/>
              <w:rPr>
                <w:sz w:val="20"/>
              </w:rPr>
            </w:pPr>
            <w:r w:rsidRPr="005E5EE6">
              <w:rPr>
                <w:sz w:val="20"/>
              </w:rPr>
              <w:t>Ermita</w:t>
            </w:r>
            <w:r w:rsidR="0080487C">
              <w:rPr>
                <w:sz w:val="20"/>
              </w:rPr>
              <w:t xml:space="preserve"> </w:t>
            </w:r>
            <w:r w:rsidR="00AA1690">
              <w:rPr>
                <w:sz w:val="20"/>
              </w:rPr>
              <w:t>– PAV light</w:t>
            </w:r>
          </w:p>
        </w:tc>
        <w:tc>
          <w:tcPr>
            <w:tcW w:w="2430" w:type="dxa"/>
          </w:tcPr>
          <w:p w:rsidR="00056E39" w:rsidRPr="005E5EE6" w:rsidRDefault="00056E39" w:rsidP="00872E21">
            <w:pPr>
              <w:spacing w:before="2" w:after="2"/>
              <w:jc w:val="center"/>
              <w:rPr>
                <w:sz w:val="20"/>
              </w:rPr>
            </w:pPr>
            <w:r w:rsidRPr="005E5EE6">
              <w:rPr>
                <w:sz w:val="20"/>
              </w:rPr>
              <w:t>22</w:t>
            </w:r>
          </w:p>
        </w:tc>
        <w:tc>
          <w:tcPr>
            <w:tcW w:w="2160" w:type="dxa"/>
            <w:vMerge/>
            <w:vAlign w:val="bottom"/>
          </w:tcPr>
          <w:p w:rsidR="00056E39" w:rsidRPr="005E5EE6" w:rsidRDefault="00056E39" w:rsidP="00872E21">
            <w:pPr>
              <w:spacing w:before="2" w:after="2"/>
              <w:jc w:val="center"/>
              <w:rPr>
                <w:sz w:val="20"/>
              </w:rPr>
            </w:pPr>
          </w:p>
        </w:tc>
      </w:tr>
      <w:tr w:rsidR="00056E39" w:rsidRPr="005E5EE6">
        <w:trPr>
          <w:jc w:val="center"/>
        </w:trPr>
        <w:tc>
          <w:tcPr>
            <w:tcW w:w="2358" w:type="dxa"/>
            <w:vMerge/>
          </w:tcPr>
          <w:p w:rsidR="00056E39" w:rsidRPr="005E5EE6" w:rsidRDefault="00056E39" w:rsidP="00872E21">
            <w:pPr>
              <w:spacing w:before="2" w:after="2"/>
              <w:rPr>
                <w:sz w:val="20"/>
              </w:rPr>
            </w:pPr>
          </w:p>
        </w:tc>
        <w:tc>
          <w:tcPr>
            <w:tcW w:w="2520" w:type="dxa"/>
          </w:tcPr>
          <w:p w:rsidR="00056E39" w:rsidRPr="005E5EE6" w:rsidRDefault="00056E39" w:rsidP="00872E21">
            <w:pPr>
              <w:spacing w:before="2" w:after="2"/>
              <w:rPr>
                <w:sz w:val="20"/>
              </w:rPr>
            </w:pPr>
            <w:r w:rsidRPr="005E5EE6">
              <w:rPr>
                <w:sz w:val="20"/>
              </w:rPr>
              <w:t>Liliw, Laguna</w:t>
            </w:r>
            <w:r w:rsidR="00AA1690">
              <w:rPr>
                <w:sz w:val="20"/>
              </w:rPr>
              <w:t xml:space="preserve"> – PAV rural</w:t>
            </w:r>
          </w:p>
        </w:tc>
        <w:tc>
          <w:tcPr>
            <w:tcW w:w="2430" w:type="dxa"/>
          </w:tcPr>
          <w:p w:rsidR="00056E39" w:rsidRPr="005E5EE6" w:rsidRDefault="00056E39" w:rsidP="00872E21">
            <w:pPr>
              <w:spacing w:before="2" w:after="2"/>
              <w:jc w:val="center"/>
              <w:rPr>
                <w:sz w:val="20"/>
              </w:rPr>
            </w:pPr>
            <w:r w:rsidRPr="005E5EE6">
              <w:rPr>
                <w:sz w:val="20"/>
              </w:rPr>
              <w:t>10</w:t>
            </w:r>
          </w:p>
        </w:tc>
        <w:tc>
          <w:tcPr>
            <w:tcW w:w="2160" w:type="dxa"/>
            <w:vMerge/>
            <w:vAlign w:val="bottom"/>
          </w:tcPr>
          <w:p w:rsidR="00056E39" w:rsidRPr="005E5EE6" w:rsidRDefault="00056E39" w:rsidP="00872E21">
            <w:pPr>
              <w:spacing w:before="2" w:after="2"/>
              <w:jc w:val="center"/>
              <w:rPr>
                <w:sz w:val="20"/>
              </w:rPr>
            </w:pPr>
          </w:p>
        </w:tc>
      </w:tr>
      <w:tr w:rsidR="00056E39" w:rsidRPr="005E5EE6">
        <w:trPr>
          <w:jc w:val="center"/>
        </w:trPr>
        <w:tc>
          <w:tcPr>
            <w:tcW w:w="4878" w:type="dxa"/>
            <w:gridSpan w:val="2"/>
            <w:shd w:val="clear" w:color="auto" w:fill="DBE5F1"/>
          </w:tcPr>
          <w:p w:rsidR="00056E39" w:rsidRPr="005E5EE6" w:rsidRDefault="00056E39" w:rsidP="00872E21">
            <w:pPr>
              <w:spacing w:before="2" w:after="2"/>
              <w:jc w:val="center"/>
              <w:rPr>
                <w:b/>
                <w:sz w:val="20"/>
              </w:rPr>
            </w:pPr>
            <w:r w:rsidRPr="005E5EE6">
              <w:rPr>
                <w:b/>
                <w:sz w:val="20"/>
              </w:rPr>
              <w:t>LUZON</w:t>
            </w:r>
          </w:p>
        </w:tc>
        <w:tc>
          <w:tcPr>
            <w:tcW w:w="2430" w:type="dxa"/>
            <w:shd w:val="clear" w:color="auto" w:fill="DBE5F1"/>
          </w:tcPr>
          <w:p w:rsidR="00056E39" w:rsidRPr="005E5EE6" w:rsidRDefault="00056E39" w:rsidP="00872E21">
            <w:pPr>
              <w:spacing w:before="2" w:after="2"/>
              <w:jc w:val="center"/>
              <w:rPr>
                <w:sz w:val="20"/>
              </w:rPr>
            </w:pPr>
          </w:p>
        </w:tc>
        <w:tc>
          <w:tcPr>
            <w:tcW w:w="2160" w:type="dxa"/>
            <w:shd w:val="clear" w:color="auto" w:fill="DBE5F1"/>
            <w:vAlign w:val="bottom"/>
          </w:tcPr>
          <w:p w:rsidR="00056E39" w:rsidRPr="005E5EE6" w:rsidRDefault="00056E39" w:rsidP="00872E21">
            <w:pPr>
              <w:spacing w:before="2" w:after="2"/>
              <w:jc w:val="center"/>
              <w:rPr>
                <w:sz w:val="20"/>
              </w:rPr>
            </w:pPr>
          </w:p>
        </w:tc>
      </w:tr>
      <w:tr w:rsidR="00056E39" w:rsidRPr="005E5EE6">
        <w:trPr>
          <w:jc w:val="center"/>
        </w:trPr>
        <w:tc>
          <w:tcPr>
            <w:tcW w:w="2358" w:type="dxa"/>
          </w:tcPr>
          <w:p w:rsidR="00056E39" w:rsidRPr="005E5EE6" w:rsidRDefault="00056E39" w:rsidP="00872E21">
            <w:pPr>
              <w:spacing w:before="2" w:after="2"/>
              <w:jc w:val="center"/>
              <w:rPr>
                <w:b/>
                <w:sz w:val="20"/>
              </w:rPr>
            </w:pPr>
            <w:r w:rsidRPr="005E5EE6">
              <w:rPr>
                <w:b/>
                <w:sz w:val="20"/>
              </w:rPr>
              <w:t>City</w:t>
            </w:r>
          </w:p>
        </w:tc>
        <w:tc>
          <w:tcPr>
            <w:tcW w:w="2520" w:type="dxa"/>
          </w:tcPr>
          <w:p w:rsidR="00056E39" w:rsidRPr="005E5EE6" w:rsidRDefault="00056E39" w:rsidP="00872E21">
            <w:pPr>
              <w:spacing w:before="2" w:after="2"/>
              <w:jc w:val="center"/>
              <w:rPr>
                <w:b/>
                <w:sz w:val="20"/>
              </w:rPr>
            </w:pPr>
            <w:r w:rsidRPr="005E5EE6">
              <w:rPr>
                <w:b/>
                <w:sz w:val="20"/>
              </w:rPr>
              <w:t>Areas</w:t>
            </w:r>
          </w:p>
        </w:tc>
        <w:tc>
          <w:tcPr>
            <w:tcW w:w="2430" w:type="dxa"/>
            <w:vAlign w:val="center"/>
          </w:tcPr>
          <w:p w:rsidR="00056E39" w:rsidRPr="005E5EE6" w:rsidRDefault="00056E39" w:rsidP="00872E21">
            <w:pPr>
              <w:spacing w:before="2" w:after="2"/>
              <w:jc w:val="center"/>
              <w:rPr>
                <w:b/>
                <w:sz w:val="20"/>
              </w:rPr>
            </w:pPr>
            <w:r w:rsidRPr="005E5EE6">
              <w:rPr>
                <w:b/>
                <w:sz w:val="20"/>
              </w:rPr>
              <w:t>Number of Households</w:t>
            </w:r>
          </w:p>
        </w:tc>
        <w:tc>
          <w:tcPr>
            <w:tcW w:w="2160" w:type="dxa"/>
            <w:vAlign w:val="center"/>
          </w:tcPr>
          <w:p w:rsidR="00056E39" w:rsidRPr="005E5EE6" w:rsidRDefault="00056E39" w:rsidP="00872E21">
            <w:pPr>
              <w:spacing w:before="2" w:after="2"/>
              <w:jc w:val="center"/>
              <w:rPr>
                <w:b/>
                <w:sz w:val="20"/>
              </w:rPr>
            </w:pPr>
            <w:r w:rsidRPr="005E5EE6">
              <w:rPr>
                <w:b/>
                <w:sz w:val="20"/>
              </w:rPr>
              <w:t>Total Households</w:t>
            </w:r>
          </w:p>
        </w:tc>
      </w:tr>
      <w:tr w:rsidR="00056E39" w:rsidRPr="005E5EE6">
        <w:trPr>
          <w:jc w:val="center"/>
        </w:trPr>
        <w:tc>
          <w:tcPr>
            <w:tcW w:w="2358" w:type="dxa"/>
            <w:vMerge w:val="restart"/>
          </w:tcPr>
          <w:p w:rsidR="00056E39" w:rsidRPr="005E5EE6" w:rsidRDefault="00056E39" w:rsidP="00872E21">
            <w:pPr>
              <w:spacing w:before="2" w:after="2"/>
              <w:rPr>
                <w:i/>
                <w:sz w:val="20"/>
              </w:rPr>
            </w:pPr>
          </w:p>
          <w:p w:rsidR="00056E39" w:rsidRPr="005E5EE6" w:rsidRDefault="00056E39" w:rsidP="00872E21">
            <w:pPr>
              <w:spacing w:before="2" w:after="2"/>
              <w:rPr>
                <w:i/>
                <w:sz w:val="20"/>
              </w:rPr>
            </w:pPr>
            <w:r w:rsidRPr="005E5EE6">
              <w:rPr>
                <w:i/>
                <w:sz w:val="20"/>
              </w:rPr>
              <w:t>Angeles City</w:t>
            </w:r>
          </w:p>
        </w:tc>
        <w:tc>
          <w:tcPr>
            <w:tcW w:w="2520" w:type="dxa"/>
          </w:tcPr>
          <w:p w:rsidR="00056E39" w:rsidRPr="005E5EE6" w:rsidRDefault="00056E39" w:rsidP="00872E21">
            <w:pPr>
              <w:spacing w:before="2" w:after="2"/>
              <w:jc w:val="both"/>
              <w:rPr>
                <w:sz w:val="20"/>
              </w:rPr>
            </w:pPr>
            <w:r w:rsidRPr="005E5EE6">
              <w:rPr>
                <w:sz w:val="20"/>
              </w:rPr>
              <w:t>Balibago</w:t>
            </w:r>
          </w:p>
        </w:tc>
        <w:tc>
          <w:tcPr>
            <w:tcW w:w="2430" w:type="dxa"/>
          </w:tcPr>
          <w:p w:rsidR="00056E39" w:rsidRPr="005E5EE6" w:rsidRDefault="00056E39" w:rsidP="00872E21">
            <w:pPr>
              <w:spacing w:before="2" w:after="2"/>
              <w:jc w:val="center"/>
              <w:rPr>
                <w:sz w:val="20"/>
              </w:rPr>
            </w:pPr>
            <w:r w:rsidRPr="005E5EE6">
              <w:rPr>
                <w:sz w:val="20"/>
              </w:rPr>
              <w:t>23</w:t>
            </w:r>
          </w:p>
        </w:tc>
        <w:tc>
          <w:tcPr>
            <w:tcW w:w="2160" w:type="dxa"/>
            <w:vMerge w:val="restart"/>
            <w:vAlign w:val="bottom"/>
          </w:tcPr>
          <w:p w:rsidR="00056E39" w:rsidRPr="005E5EE6" w:rsidRDefault="00056E39" w:rsidP="00872E21">
            <w:pPr>
              <w:spacing w:before="2" w:after="2"/>
              <w:jc w:val="center"/>
              <w:rPr>
                <w:sz w:val="20"/>
              </w:rPr>
            </w:pPr>
            <w:r w:rsidRPr="005E5EE6">
              <w:rPr>
                <w:sz w:val="20"/>
              </w:rPr>
              <w:t>55</w:t>
            </w:r>
          </w:p>
        </w:tc>
      </w:tr>
      <w:tr w:rsidR="00056E39" w:rsidRPr="005E5EE6">
        <w:trPr>
          <w:jc w:val="center"/>
        </w:trPr>
        <w:tc>
          <w:tcPr>
            <w:tcW w:w="2358" w:type="dxa"/>
            <w:vMerge/>
          </w:tcPr>
          <w:p w:rsidR="00056E39" w:rsidRPr="005E5EE6" w:rsidRDefault="00056E39" w:rsidP="00872E21">
            <w:pPr>
              <w:spacing w:before="2" w:after="2"/>
              <w:rPr>
                <w:sz w:val="20"/>
              </w:rPr>
            </w:pPr>
          </w:p>
        </w:tc>
        <w:tc>
          <w:tcPr>
            <w:tcW w:w="2520" w:type="dxa"/>
          </w:tcPr>
          <w:p w:rsidR="00056E39" w:rsidRPr="005E5EE6" w:rsidRDefault="00056E39" w:rsidP="00872E21">
            <w:pPr>
              <w:spacing w:before="2" w:after="2"/>
              <w:jc w:val="both"/>
              <w:rPr>
                <w:sz w:val="20"/>
              </w:rPr>
            </w:pPr>
            <w:r w:rsidRPr="005E5EE6">
              <w:rPr>
                <w:sz w:val="20"/>
              </w:rPr>
              <w:t>Tabun</w:t>
            </w:r>
          </w:p>
        </w:tc>
        <w:tc>
          <w:tcPr>
            <w:tcW w:w="2430" w:type="dxa"/>
          </w:tcPr>
          <w:p w:rsidR="00056E39" w:rsidRPr="005E5EE6" w:rsidRDefault="00056E39" w:rsidP="00872E21">
            <w:pPr>
              <w:spacing w:before="2" w:after="2"/>
              <w:jc w:val="center"/>
              <w:rPr>
                <w:sz w:val="20"/>
              </w:rPr>
            </w:pPr>
            <w:r w:rsidRPr="005E5EE6">
              <w:rPr>
                <w:sz w:val="20"/>
              </w:rPr>
              <w:t>22</w:t>
            </w:r>
          </w:p>
        </w:tc>
        <w:tc>
          <w:tcPr>
            <w:tcW w:w="2160" w:type="dxa"/>
            <w:vMerge/>
            <w:vAlign w:val="bottom"/>
          </w:tcPr>
          <w:p w:rsidR="00056E39" w:rsidRPr="005E5EE6" w:rsidRDefault="00056E39" w:rsidP="00872E21">
            <w:pPr>
              <w:spacing w:before="2" w:after="2"/>
              <w:jc w:val="center"/>
              <w:rPr>
                <w:sz w:val="20"/>
              </w:rPr>
            </w:pPr>
          </w:p>
        </w:tc>
      </w:tr>
      <w:tr w:rsidR="00056E39" w:rsidRPr="005E5EE6">
        <w:trPr>
          <w:jc w:val="center"/>
        </w:trPr>
        <w:tc>
          <w:tcPr>
            <w:tcW w:w="2358" w:type="dxa"/>
            <w:vMerge/>
          </w:tcPr>
          <w:p w:rsidR="00056E39" w:rsidRPr="005E5EE6" w:rsidRDefault="00056E39" w:rsidP="00872E21">
            <w:pPr>
              <w:spacing w:before="2" w:after="2"/>
              <w:rPr>
                <w:sz w:val="20"/>
              </w:rPr>
            </w:pPr>
          </w:p>
        </w:tc>
        <w:tc>
          <w:tcPr>
            <w:tcW w:w="2520" w:type="dxa"/>
          </w:tcPr>
          <w:p w:rsidR="00056E39" w:rsidRPr="005E5EE6" w:rsidRDefault="00056E39" w:rsidP="00872E21">
            <w:pPr>
              <w:spacing w:before="2" w:after="2"/>
              <w:jc w:val="both"/>
              <w:rPr>
                <w:sz w:val="20"/>
              </w:rPr>
            </w:pPr>
            <w:r w:rsidRPr="005E5EE6">
              <w:rPr>
                <w:sz w:val="20"/>
              </w:rPr>
              <w:t>Masantol</w:t>
            </w:r>
          </w:p>
        </w:tc>
        <w:tc>
          <w:tcPr>
            <w:tcW w:w="2430" w:type="dxa"/>
          </w:tcPr>
          <w:p w:rsidR="00056E39" w:rsidRPr="005E5EE6" w:rsidRDefault="00056E39" w:rsidP="00872E21">
            <w:pPr>
              <w:spacing w:before="2" w:after="2"/>
              <w:jc w:val="center"/>
              <w:rPr>
                <w:sz w:val="20"/>
              </w:rPr>
            </w:pPr>
            <w:r w:rsidRPr="005E5EE6">
              <w:rPr>
                <w:sz w:val="20"/>
              </w:rPr>
              <w:t>10</w:t>
            </w:r>
          </w:p>
        </w:tc>
        <w:tc>
          <w:tcPr>
            <w:tcW w:w="2160" w:type="dxa"/>
            <w:vMerge/>
            <w:vAlign w:val="bottom"/>
          </w:tcPr>
          <w:p w:rsidR="00056E39" w:rsidRPr="005E5EE6" w:rsidRDefault="00056E39" w:rsidP="00872E21">
            <w:pPr>
              <w:spacing w:before="2" w:after="2"/>
              <w:jc w:val="center"/>
              <w:rPr>
                <w:sz w:val="20"/>
              </w:rPr>
            </w:pPr>
          </w:p>
        </w:tc>
      </w:tr>
      <w:tr w:rsidR="00056E39" w:rsidRPr="005E5EE6">
        <w:trPr>
          <w:jc w:val="center"/>
        </w:trPr>
        <w:tc>
          <w:tcPr>
            <w:tcW w:w="2358" w:type="dxa"/>
            <w:vMerge w:val="restart"/>
          </w:tcPr>
          <w:p w:rsidR="00056E39" w:rsidRPr="005E5EE6" w:rsidRDefault="00056E39" w:rsidP="00872E21">
            <w:pPr>
              <w:spacing w:before="2" w:after="2"/>
              <w:rPr>
                <w:i/>
                <w:sz w:val="20"/>
              </w:rPr>
            </w:pPr>
          </w:p>
          <w:p w:rsidR="00056E39" w:rsidRPr="005E5EE6" w:rsidRDefault="00056E39" w:rsidP="00872E21">
            <w:pPr>
              <w:spacing w:before="2" w:after="2"/>
              <w:rPr>
                <w:i/>
                <w:sz w:val="20"/>
              </w:rPr>
            </w:pPr>
            <w:r w:rsidRPr="005E5EE6">
              <w:rPr>
                <w:i/>
                <w:sz w:val="20"/>
              </w:rPr>
              <w:t>Lipa City</w:t>
            </w:r>
          </w:p>
        </w:tc>
        <w:tc>
          <w:tcPr>
            <w:tcW w:w="2520" w:type="dxa"/>
          </w:tcPr>
          <w:p w:rsidR="00056E39" w:rsidRPr="005E5EE6" w:rsidRDefault="00056E39" w:rsidP="00872E21">
            <w:pPr>
              <w:spacing w:before="2" w:after="2"/>
              <w:jc w:val="both"/>
              <w:rPr>
                <w:sz w:val="20"/>
              </w:rPr>
            </w:pPr>
            <w:r w:rsidRPr="005E5EE6">
              <w:rPr>
                <w:sz w:val="20"/>
              </w:rPr>
              <w:t>Mataas na Lupa</w:t>
            </w:r>
          </w:p>
        </w:tc>
        <w:tc>
          <w:tcPr>
            <w:tcW w:w="2430" w:type="dxa"/>
          </w:tcPr>
          <w:p w:rsidR="00056E39" w:rsidRPr="005E5EE6" w:rsidRDefault="00056E39" w:rsidP="00872E21">
            <w:pPr>
              <w:spacing w:before="2" w:after="2"/>
              <w:jc w:val="center"/>
              <w:rPr>
                <w:sz w:val="20"/>
              </w:rPr>
            </w:pPr>
            <w:r w:rsidRPr="005E5EE6">
              <w:rPr>
                <w:sz w:val="20"/>
              </w:rPr>
              <w:t>23</w:t>
            </w:r>
          </w:p>
        </w:tc>
        <w:tc>
          <w:tcPr>
            <w:tcW w:w="2160" w:type="dxa"/>
            <w:vMerge w:val="restart"/>
            <w:vAlign w:val="bottom"/>
          </w:tcPr>
          <w:p w:rsidR="00056E39" w:rsidRPr="005E5EE6" w:rsidRDefault="00056E39" w:rsidP="00872E21">
            <w:pPr>
              <w:spacing w:before="2" w:after="2"/>
              <w:jc w:val="center"/>
              <w:rPr>
                <w:sz w:val="20"/>
              </w:rPr>
            </w:pPr>
            <w:r w:rsidRPr="005E5EE6">
              <w:rPr>
                <w:sz w:val="20"/>
              </w:rPr>
              <w:t>55</w:t>
            </w:r>
          </w:p>
        </w:tc>
      </w:tr>
      <w:tr w:rsidR="00056E39" w:rsidRPr="005E5EE6">
        <w:trPr>
          <w:jc w:val="center"/>
        </w:trPr>
        <w:tc>
          <w:tcPr>
            <w:tcW w:w="2358" w:type="dxa"/>
            <w:vMerge/>
          </w:tcPr>
          <w:p w:rsidR="00056E39" w:rsidRPr="005E5EE6" w:rsidRDefault="00056E39" w:rsidP="00872E21">
            <w:pPr>
              <w:spacing w:before="2" w:after="2"/>
              <w:rPr>
                <w:sz w:val="20"/>
              </w:rPr>
            </w:pPr>
          </w:p>
        </w:tc>
        <w:tc>
          <w:tcPr>
            <w:tcW w:w="2520" w:type="dxa"/>
          </w:tcPr>
          <w:p w:rsidR="00056E39" w:rsidRPr="005E5EE6" w:rsidRDefault="00056E39" w:rsidP="00872E21">
            <w:pPr>
              <w:spacing w:before="2" w:after="2"/>
              <w:jc w:val="both"/>
              <w:rPr>
                <w:sz w:val="20"/>
              </w:rPr>
            </w:pPr>
            <w:r w:rsidRPr="005E5EE6">
              <w:rPr>
                <w:sz w:val="20"/>
              </w:rPr>
              <w:t>Barangay 1</w:t>
            </w:r>
          </w:p>
        </w:tc>
        <w:tc>
          <w:tcPr>
            <w:tcW w:w="2430" w:type="dxa"/>
          </w:tcPr>
          <w:p w:rsidR="00056E39" w:rsidRPr="005E5EE6" w:rsidRDefault="00056E39" w:rsidP="00872E21">
            <w:pPr>
              <w:spacing w:before="2" w:after="2"/>
              <w:jc w:val="center"/>
              <w:rPr>
                <w:sz w:val="20"/>
              </w:rPr>
            </w:pPr>
            <w:r w:rsidRPr="005E5EE6">
              <w:rPr>
                <w:sz w:val="20"/>
              </w:rPr>
              <w:t>22</w:t>
            </w:r>
          </w:p>
        </w:tc>
        <w:tc>
          <w:tcPr>
            <w:tcW w:w="2160" w:type="dxa"/>
            <w:vMerge/>
            <w:vAlign w:val="bottom"/>
          </w:tcPr>
          <w:p w:rsidR="00056E39" w:rsidRPr="005E5EE6" w:rsidRDefault="00056E39" w:rsidP="00872E21">
            <w:pPr>
              <w:spacing w:before="2" w:after="2"/>
              <w:jc w:val="center"/>
              <w:rPr>
                <w:sz w:val="20"/>
              </w:rPr>
            </w:pPr>
          </w:p>
        </w:tc>
      </w:tr>
      <w:tr w:rsidR="00056E39" w:rsidRPr="005E5EE6">
        <w:trPr>
          <w:jc w:val="center"/>
        </w:trPr>
        <w:tc>
          <w:tcPr>
            <w:tcW w:w="2358" w:type="dxa"/>
            <w:vMerge/>
          </w:tcPr>
          <w:p w:rsidR="00056E39" w:rsidRPr="005E5EE6" w:rsidRDefault="00056E39" w:rsidP="00872E21">
            <w:pPr>
              <w:spacing w:before="2" w:after="2"/>
              <w:rPr>
                <w:sz w:val="20"/>
              </w:rPr>
            </w:pPr>
          </w:p>
        </w:tc>
        <w:tc>
          <w:tcPr>
            <w:tcW w:w="2520" w:type="dxa"/>
          </w:tcPr>
          <w:p w:rsidR="00056E39" w:rsidRPr="005E5EE6" w:rsidRDefault="00056E39" w:rsidP="00872E21">
            <w:pPr>
              <w:spacing w:before="2" w:after="2"/>
              <w:jc w:val="both"/>
              <w:rPr>
                <w:sz w:val="20"/>
              </w:rPr>
            </w:pPr>
            <w:r w:rsidRPr="005E5EE6">
              <w:rPr>
                <w:sz w:val="20"/>
              </w:rPr>
              <w:t>Mataas na Kahoy</w:t>
            </w:r>
          </w:p>
        </w:tc>
        <w:tc>
          <w:tcPr>
            <w:tcW w:w="2430" w:type="dxa"/>
          </w:tcPr>
          <w:p w:rsidR="00056E39" w:rsidRPr="005E5EE6" w:rsidRDefault="00056E39" w:rsidP="00872E21">
            <w:pPr>
              <w:spacing w:before="2" w:after="2"/>
              <w:jc w:val="center"/>
              <w:rPr>
                <w:sz w:val="20"/>
              </w:rPr>
            </w:pPr>
            <w:r w:rsidRPr="005E5EE6">
              <w:rPr>
                <w:sz w:val="20"/>
              </w:rPr>
              <w:t>10</w:t>
            </w:r>
          </w:p>
        </w:tc>
        <w:tc>
          <w:tcPr>
            <w:tcW w:w="2160" w:type="dxa"/>
            <w:vMerge/>
            <w:vAlign w:val="bottom"/>
          </w:tcPr>
          <w:p w:rsidR="00056E39" w:rsidRPr="005E5EE6" w:rsidRDefault="00056E39" w:rsidP="00872E21">
            <w:pPr>
              <w:spacing w:before="2" w:after="2"/>
              <w:jc w:val="center"/>
              <w:rPr>
                <w:sz w:val="20"/>
              </w:rPr>
            </w:pPr>
          </w:p>
        </w:tc>
      </w:tr>
      <w:tr w:rsidR="00056E39" w:rsidRPr="005E5EE6">
        <w:trPr>
          <w:jc w:val="center"/>
        </w:trPr>
        <w:tc>
          <w:tcPr>
            <w:tcW w:w="4878" w:type="dxa"/>
            <w:gridSpan w:val="2"/>
            <w:shd w:val="clear" w:color="auto" w:fill="DBE5F1"/>
          </w:tcPr>
          <w:p w:rsidR="00056E39" w:rsidRPr="005E5EE6" w:rsidRDefault="00056E39" w:rsidP="00872E21">
            <w:pPr>
              <w:spacing w:before="2" w:after="2"/>
              <w:jc w:val="center"/>
              <w:rPr>
                <w:b/>
                <w:sz w:val="20"/>
              </w:rPr>
            </w:pPr>
            <w:r w:rsidRPr="005E5EE6">
              <w:rPr>
                <w:b/>
                <w:sz w:val="20"/>
              </w:rPr>
              <w:t>VISAYAS</w:t>
            </w:r>
          </w:p>
        </w:tc>
        <w:tc>
          <w:tcPr>
            <w:tcW w:w="2430" w:type="dxa"/>
            <w:shd w:val="clear" w:color="auto" w:fill="DBE5F1"/>
          </w:tcPr>
          <w:p w:rsidR="00056E39" w:rsidRPr="005E5EE6" w:rsidRDefault="00056E39" w:rsidP="00872E21">
            <w:pPr>
              <w:spacing w:before="2" w:after="2"/>
              <w:jc w:val="center"/>
              <w:rPr>
                <w:sz w:val="20"/>
              </w:rPr>
            </w:pPr>
          </w:p>
        </w:tc>
        <w:tc>
          <w:tcPr>
            <w:tcW w:w="2160" w:type="dxa"/>
            <w:shd w:val="clear" w:color="auto" w:fill="DBE5F1"/>
            <w:vAlign w:val="bottom"/>
          </w:tcPr>
          <w:p w:rsidR="00056E39" w:rsidRPr="005E5EE6" w:rsidRDefault="00056E39" w:rsidP="00872E21">
            <w:pPr>
              <w:spacing w:before="2" w:after="2"/>
              <w:jc w:val="center"/>
              <w:rPr>
                <w:sz w:val="20"/>
              </w:rPr>
            </w:pPr>
          </w:p>
        </w:tc>
      </w:tr>
      <w:tr w:rsidR="00056E39" w:rsidRPr="005E5EE6">
        <w:trPr>
          <w:jc w:val="center"/>
        </w:trPr>
        <w:tc>
          <w:tcPr>
            <w:tcW w:w="2358" w:type="dxa"/>
          </w:tcPr>
          <w:p w:rsidR="00056E39" w:rsidRPr="005E5EE6" w:rsidRDefault="00056E39" w:rsidP="00872E21">
            <w:pPr>
              <w:spacing w:before="2" w:after="2"/>
              <w:jc w:val="center"/>
              <w:rPr>
                <w:b/>
                <w:sz w:val="20"/>
              </w:rPr>
            </w:pPr>
            <w:r w:rsidRPr="005E5EE6">
              <w:rPr>
                <w:b/>
                <w:sz w:val="20"/>
              </w:rPr>
              <w:t>City</w:t>
            </w:r>
          </w:p>
        </w:tc>
        <w:tc>
          <w:tcPr>
            <w:tcW w:w="2520" w:type="dxa"/>
          </w:tcPr>
          <w:p w:rsidR="00056E39" w:rsidRPr="005E5EE6" w:rsidRDefault="00056E39" w:rsidP="00872E21">
            <w:pPr>
              <w:spacing w:before="2" w:after="2"/>
              <w:jc w:val="center"/>
              <w:rPr>
                <w:b/>
                <w:sz w:val="20"/>
              </w:rPr>
            </w:pPr>
            <w:r w:rsidRPr="005E5EE6">
              <w:rPr>
                <w:b/>
                <w:sz w:val="20"/>
              </w:rPr>
              <w:t>Areas</w:t>
            </w:r>
          </w:p>
        </w:tc>
        <w:tc>
          <w:tcPr>
            <w:tcW w:w="2430" w:type="dxa"/>
            <w:vAlign w:val="center"/>
          </w:tcPr>
          <w:p w:rsidR="00056E39" w:rsidRPr="005E5EE6" w:rsidRDefault="00056E39" w:rsidP="00872E21">
            <w:pPr>
              <w:spacing w:before="2" w:after="2"/>
              <w:jc w:val="center"/>
              <w:rPr>
                <w:b/>
                <w:sz w:val="20"/>
              </w:rPr>
            </w:pPr>
            <w:r w:rsidRPr="005E5EE6">
              <w:rPr>
                <w:b/>
                <w:sz w:val="20"/>
              </w:rPr>
              <w:t>Number of Households</w:t>
            </w:r>
          </w:p>
        </w:tc>
        <w:tc>
          <w:tcPr>
            <w:tcW w:w="2160" w:type="dxa"/>
            <w:vAlign w:val="center"/>
          </w:tcPr>
          <w:p w:rsidR="00056E39" w:rsidRPr="005E5EE6" w:rsidRDefault="00056E39" w:rsidP="00872E21">
            <w:pPr>
              <w:spacing w:before="2" w:after="2"/>
              <w:jc w:val="center"/>
              <w:rPr>
                <w:b/>
                <w:sz w:val="20"/>
              </w:rPr>
            </w:pPr>
            <w:r w:rsidRPr="005E5EE6">
              <w:rPr>
                <w:b/>
                <w:sz w:val="20"/>
              </w:rPr>
              <w:t>Total Households</w:t>
            </w:r>
          </w:p>
        </w:tc>
      </w:tr>
      <w:tr w:rsidR="00056E39" w:rsidRPr="005E5EE6">
        <w:trPr>
          <w:jc w:val="center"/>
        </w:trPr>
        <w:tc>
          <w:tcPr>
            <w:tcW w:w="2358" w:type="dxa"/>
            <w:vMerge w:val="restart"/>
          </w:tcPr>
          <w:p w:rsidR="00056E39" w:rsidRPr="005E5EE6" w:rsidRDefault="00056E39" w:rsidP="00872E21">
            <w:pPr>
              <w:spacing w:before="2" w:after="2"/>
              <w:rPr>
                <w:i/>
                <w:sz w:val="20"/>
              </w:rPr>
            </w:pPr>
          </w:p>
          <w:p w:rsidR="00056E39" w:rsidRPr="005E5EE6" w:rsidRDefault="00056E39" w:rsidP="00872E21">
            <w:pPr>
              <w:spacing w:before="2" w:after="2"/>
              <w:rPr>
                <w:i/>
                <w:sz w:val="20"/>
              </w:rPr>
            </w:pPr>
            <w:r w:rsidRPr="005E5EE6">
              <w:rPr>
                <w:i/>
                <w:sz w:val="20"/>
              </w:rPr>
              <w:t>Cebu City</w:t>
            </w:r>
          </w:p>
        </w:tc>
        <w:tc>
          <w:tcPr>
            <w:tcW w:w="2520" w:type="dxa"/>
          </w:tcPr>
          <w:p w:rsidR="00056E39" w:rsidRPr="005E5EE6" w:rsidRDefault="00056E39" w:rsidP="00872E21">
            <w:pPr>
              <w:spacing w:before="2" w:after="2"/>
              <w:jc w:val="both"/>
              <w:rPr>
                <w:sz w:val="20"/>
              </w:rPr>
            </w:pPr>
            <w:r w:rsidRPr="005E5EE6">
              <w:rPr>
                <w:sz w:val="20"/>
              </w:rPr>
              <w:t>Guadalupe</w:t>
            </w:r>
          </w:p>
        </w:tc>
        <w:tc>
          <w:tcPr>
            <w:tcW w:w="2430" w:type="dxa"/>
          </w:tcPr>
          <w:p w:rsidR="00056E39" w:rsidRPr="005E5EE6" w:rsidRDefault="00056E39" w:rsidP="00872E21">
            <w:pPr>
              <w:spacing w:before="2" w:after="2"/>
              <w:jc w:val="center"/>
              <w:rPr>
                <w:sz w:val="20"/>
              </w:rPr>
            </w:pPr>
            <w:r w:rsidRPr="005E5EE6">
              <w:rPr>
                <w:sz w:val="20"/>
              </w:rPr>
              <w:t>23</w:t>
            </w:r>
          </w:p>
        </w:tc>
        <w:tc>
          <w:tcPr>
            <w:tcW w:w="2160" w:type="dxa"/>
            <w:vMerge w:val="restart"/>
            <w:vAlign w:val="bottom"/>
          </w:tcPr>
          <w:p w:rsidR="00056E39" w:rsidRPr="005E5EE6" w:rsidRDefault="00056E39" w:rsidP="00872E21">
            <w:pPr>
              <w:spacing w:before="2" w:after="2"/>
              <w:jc w:val="center"/>
              <w:rPr>
                <w:sz w:val="20"/>
              </w:rPr>
            </w:pPr>
            <w:r w:rsidRPr="005E5EE6">
              <w:rPr>
                <w:sz w:val="20"/>
              </w:rPr>
              <w:t>45</w:t>
            </w:r>
          </w:p>
        </w:tc>
      </w:tr>
      <w:tr w:rsidR="00056E39" w:rsidRPr="005E5EE6">
        <w:trPr>
          <w:jc w:val="center"/>
        </w:trPr>
        <w:tc>
          <w:tcPr>
            <w:tcW w:w="2358" w:type="dxa"/>
            <w:vMerge/>
          </w:tcPr>
          <w:p w:rsidR="00056E39" w:rsidRPr="005E5EE6" w:rsidRDefault="00056E39" w:rsidP="00872E21">
            <w:pPr>
              <w:spacing w:before="2" w:after="2"/>
              <w:rPr>
                <w:sz w:val="20"/>
              </w:rPr>
            </w:pPr>
          </w:p>
        </w:tc>
        <w:tc>
          <w:tcPr>
            <w:tcW w:w="2520" w:type="dxa"/>
          </w:tcPr>
          <w:p w:rsidR="00056E39" w:rsidRPr="005E5EE6" w:rsidRDefault="00056E39" w:rsidP="00872E21">
            <w:pPr>
              <w:spacing w:before="2" w:after="2"/>
              <w:jc w:val="both"/>
              <w:rPr>
                <w:sz w:val="20"/>
              </w:rPr>
            </w:pPr>
            <w:r w:rsidRPr="005E5EE6">
              <w:rPr>
                <w:sz w:val="20"/>
              </w:rPr>
              <w:t>Pari-an</w:t>
            </w:r>
          </w:p>
        </w:tc>
        <w:tc>
          <w:tcPr>
            <w:tcW w:w="2430" w:type="dxa"/>
          </w:tcPr>
          <w:p w:rsidR="00056E39" w:rsidRPr="005E5EE6" w:rsidRDefault="00056E39" w:rsidP="00872E21">
            <w:pPr>
              <w:spacing w:before="2" w:after="2"/>
              <w:jc w:val="center"/>
              <w:rPr>
                <w:sz w:val="20"/>
              </w:rPr>
            </w:pPr>
            <w:r w:rsidRPr="005E5EE6">
              <w:rPr>
                <w:sz w:val="20"/>
              </w:rPr>
              <w:t>22</w:t>
            </w:r>
          </w:p>
        </w:tc>
        <w:tc>
          <w:tcPr>
            <w:tcW w:w="2160" w:type="dxa"/>
            <w:vMerge/>
            <w:vAlign w:val="bottom"/>
          </w:tcPr>
          <w:p w:rsidR="00056E39" w:rsidRPr="005E5EE6" w:rsidRDefault="00056E39" w:rsidP="00872E21">
            <w:pPr>
              <w:spacing w:before="2" w:after="2"/>
              <w:jc w:val="center"/>
              <w:rPr>
                <w:sz w:val="20"/>
              </w:rPr>
            </w:pPr>
          </w:p>
        </w:tc>
      </w:tr>
      <w:tr w:rsidR="00056E39" w:rsidRPr="005E5EE6">
        <w:trPr>
          <w:jc w:val="center"/>
        </w:trPr>
        <w:tc>
          <w:tcPr>
            <w:tcW w:w="2358" w:type="dxa"/>
            <w:vMerge/>
          </w:tcPr>
          <w:p w:rsidR="00056E39" w:rsidRPr="005E5EE6" w:rsidRDefault="00056E39" w:rsidP="00872E21">
            <w:pPr>
              <w:spacing w:before="2" w:after="2"/>
              <w:rPr>
                <w:sz w:val="20"/>
              </w:rPr>
            </w:pPr>
          </w:p>
        </w:tc>
        <w:tc>
          <w:tcPr>
            <w:tcW w:w="2520" w:type="dxa"/>
          </w:tcPr>
          <w:p w:rsidR="00056E39" w:rsidRPr="005E5EE6" w:rsidRDefault="00056E39" w:rsidP="00872E21">
            <w:pPr>
              <w:spacing w:before="2" w:after="2"/>
              <w:jc w:val="both"/>
              <w:rPr>
                <w:sz w:val="20"/>
              </w:rPr>
            </w:pPr>
            <w:r w:rsidRPr="005E5EE6">
              <w:rPr>
                <w:sz w:val="20"/>
              </w:rPr>
              <w:t>Rural area</w:t>
            </w:r>
          </w:p>
        </w:tc>
        <w:tc>
          <w:tcPr>
            <w:tcW w:w="2430" w:type="dxa"/>
          </w:tcPr>
          <w:p w:rsidR="00056E39" w:rsidRPr="005E5EE6" w:rsidRDefault="00056E39" w:rsidP="00872E21">
            <w:pPr>
              <w:spacing w:before="2" w:after="2"/>
              <w:jc w:val="center"/>
              <w:rPr>
                <w:sz w:val="20"/>
              </w:rPr>
            </w:pPr>
            <w:r w:rsidRPr="005E5EE6">
              <w:rPr>
                <w:sz w:val="20"/>
              </w:rPr>
              <w:t>0</w:t>
            </w:r>
          </w:p>
        </w:tc>
        <w:tc>
          <w:tcPr>
            <w:tcW w:w="2160" w:type="dxa"/>
            <w:vMerge/>
            <w:vAlign w:val="bottom"/>
          </w:tcPr>
          <w:p w:rsidR="00056E39" w:rsidRPr="005E5EE6" w:rsidRDefault="00056E39" w:rsidP="00872E21">
            <w:pPr>
              <w:spacing w:before="2" w:after="2"/>
              <w:jc w:val="center"/>
              <w:rPr>
                <w:sz w:val="20"/>
              </w:rPr>
            </w:pPr>
          </w:p>
        </w:tc>
      </w:tr>
      <w:tr w:rsidR="00056E39" w:rsidRPr="005E5EE6">
        <w:trPr>
          <w:jc w:val="center"/>
        </w:trPr>
        <w:tc>
          <w:tcPr>
            <w:tcW w:w="2358" w:type="dxa"/>
            <w:vMerge w:val="restart"/>
          </w:tcPr>
          <w:p w:rsidR="00056E39" w:rsidRPr="005E5EE6" w:rsidRDefault="00056E39" w:rsidP="00872E21">
            <w:pPr>
              <w:spacing w:before="2" w:after="2"/>
              <w:rPr>
                <w:i/>
                <w:sz w:val="20"/>
              </w:rPr>
            </w:pPr>
          </w:p>
          <w:p w:rsidR="00056E39" w:rsidRPr="005E5EE6" w:rsidRDefault="00056E39" w:rsidP="00872E21">
            <w:pPr>
              <w:spacing w:before="2" w:after="2"/>
              <w:rPr>
                <w:i/>
                <w:sz w:val="20"/>
              </w:rPr>
            </w:pPr>
            <w:r w:rsidRPr="005E5EE6">
              <w:rPr>
                <w:i/>
                <w:sz w:val="20"/>
              </w:rPr>
              <w:t>Iloilo City</w:t>
            </w:r>
          </w:p>
        </w:tc>
        <w:tc>
          <w:tcPr>
            <w:tcW w:w="2520" w:type="dxa"/>
          </w:tcPr>
          <w:p w:rsidR="00056E39" w:rsidRPr="005E5EE6" w:rsidRDefault="00056E39" w:rsidP="00872E21">
            <w:pPr>
              <w:spacing w:before="2" w:after="2"/>
              <w:jc w:val="both"/>
              <w:rPr>
                <w:sz w:val="20"/>
              </w:rPr>
            </w:pPr>
            <w:r w:rsidRPr="005E5EE6">
              <w:rPr>
                <w:sz w:val="20"/>
              </w:rPr>
              <w:t>Jaro</w:t>
            </w:r>
          </w:p>
        </w:tc>
        <w:tc>
          <w:tcPr>
            <w:tcW w:w="2430" w:type="dxa"/>
          </w:tcPr>
          <w:p w:rsidR="00056E39" w:rsidRPr="005E5EE6" w:rsidRDefault="00056E39" w:rsidP="00872E21">
            <w:pPr>
              <w:spacing w:before="2" w:after="2"/>
              <w:jc w:val="center"/>
              <w:rPr>
                <w:sz w:val="20"/>
              </w:rPr>
            </w:pPr>
            <w:r w:rsidRPr="005E5EE6">
              <w:rPr>
                <w:sz w:val="20"/>
              </w:rPr>
              <w:t>23</w:t>
            </w:r>
          </w:p>
        </w:tc>
        <w:tc>
          <w:tcPr>
            <w:tcW w:w="2160" w:type="dxa"/>
            <w:vMerge w:val="restart"/>
            <w:vAlign w:val="bottom"/>
          </w:tcPr>
          <w:p w:rsidR="00056E39" w:rsidRPr="005E5EE6" w:rsidRDefault="00056E39" w:rsidP="00872E21">
            <w:pPr>
              <w:spacing w:before="2" w:after="2"/>
              <w:jc w:val="center"/>
              <w:rPr>
                <w:sz w:val="20"/>
              </w:rPr>
            </w:pPr>
            <w:r w:rsidRPr="005E5EE6">
              <w:rPr>
                <w:sz w:val="20"/>
              </w:rPr>
              <w:t>45</w:t>
            </w:r>
          </w:p>
        </w:tc>
      </w:tr>
      <w:tr w:rsidR="00056E39" w:rsidRPr="005E5EE6">
        <w:trPr>
          <w:jc w:val="center"/>
        </w:trPr>
        <w:tc>
          <w:tcPr>
            <w:tcW w:w="2358" w:type="dxa"/>
            <w:vMerge/>
          </w:tcPr>
          <w:p w:rsidR="00056E39" w:rsidRPr="005E5EE6" w:rsidRDefault="00056E39" w:rsidP="00872E21">
            <w:pPr>
              <w:spacing w:before="2" w:after="2"/>
              <w:rPr>
                <w:sz w:val="20"/>
              </w:rPr>
            </w:pPr>
          </w:p>
        </w:tc>
        <w:tc>
          <w:tcPr>
            <w:tcW w:w="2520" w:type="dxa"/>
          </w:tcPr>
          <w:p w:rsidR="00056E39" w:rsidRPr="005E5EE6" w:rsidRDefault="00056E39" w:rsidP="00872E21">
            <w:pPr>
              <w:spacing w:before="2" w:after="2"/>
              <w:jc w:val="both"/>
              <w:rPr>
                <w:sz w:val="20"/>
              </w:rPr>
            </w:pPr>
            <w:r w:rsidRPr="005E5EE6">
              <w:rPr>
                <w:sz w:val="20"/>
              </w:rPr>
              <w:t>Iloilo City Central</w:t>
            </w:r>
          </w:p>
        </w:tc>
        <w:tc>
          <w:tcPr>
            <w:tcW w:w="2430" w:type="dxa"/>
          </w:tcPr>
          <w:p w:rsidR="00056E39" w:rsidRPr="005E5EE6" w:rsidRDefault="00056E39" w:rsidP="00872E21">
            <w:pPr>
              <w:spacing w:before="2" w:after="2"/>
              <w:jc w:val="center"/>
              <w:rPr>
                <w:sz w:val="20"/>
              </w:rPr>
            </w:pPr>
            <w:r w:rsidRPr="005E5EE6">
              <w:rPr>
                <w:sz w:val="20"/>
              </w:rPr>
              <w:t>22</w:t>
            </w:r>
          </w:p>
        </w:tc>
        <w:tc>
          <w:tcPr>
            <w:tcW w:w="2160" w:type="dxa"/>
            <w:vMerge/>
            <w:vAlign w:val="bottom"/>
          </w:tcPr>
          <w:p w:rsidR="00056E39" w:rsidRPr="005E5EE6" w:rsidRDefault="00056E39" w:rsidP="00872E21">
            <w:pPr>
              <w:spacing w:before="2" w:after="2"/>
              <w:jc w:val="center"/>
              <w:rPr>
                <w:sz w:val="20"/>
              </w:rPr>
            </w:pPr>
          </w:p>
        </w:tc>
      </w:tr>
      <w:tr w:rsidR="00056E39" w:rsidRPr="005E5EE6">
        <w:trPr>
          <w:jc w:val="center"/>
        </w:trPr>
        <w:tc>
          <w:tcPr>
            <w:tcW w:w="2358" w:type="dxa"/>
            <w:vMerge/>
          </w:tcPr>
          <w:p w:rsidR="00056E39" w:rsidRPr="005E5EE6" w:rsidRDefault="00056E39" w:rsidP="00872E21">
            <w:pPr>
              <w:spacing w:before="2" w:after="2"/>
              <w:rPr>
                <w:sz w:val="20"/>
              </w:rPr>
            </w:pPr>
          </w:p>
        </w:tc>
        <w:tc>
          <w:tcPr>
            <w:tcW w:w="2520" w:type="dxa"/>
          </w:tcPr>
          <w:p w:rsidR="00056E39" w:rsidRPr="005E5EE6" w:rsidRDefault="00056E39" w:rsidP="00872E21">
            <w:pPr>
              <w:spacing w:before="2" w:after="2"/>
              <w:jc w:val="both"/>
              <w:rPr>
                <w:sz w:val="20"/>
              </w:rPr>
            </w:pPr>
            <w:r w:rsidRPr="005E5EE6">
              <w:rPr>
                <w:sz w:val="20"/>
              </w:rPr>
              <w:t>Rural area</w:t>
            </w:r>
          </w:p>
        </w:tc>
        <w:tc>
          <w:tcPr>
            <w:tcW w:w="2430" w:type="dxa"/>
          </w:tcPr>
          <w:p w:rsidR="00056E39" w:rsidRPr="005E5EE6" w:rsidRDefault="00056E39" w:rsidP="00872E21">
            <w:pPr>
              <w:spacing w:before="2" w:after="2"/>
              <w:jc w:val="center"/>
              <w:rPr>
                <w:sz w:val="20"/>
              </w:rPr>
            </w:pPr>
            <w:r w:rsidRPr="005E5EE6">
              <w:rPr>
                <w:sz w:val="20"/>
              </w:rPr>
              <w:t>0</w:t>
            </w:r>
          </w:p>
        </w:tc>
        <w:tc>
          <w:tcPr>
            <w:tcW w:w="2160" w:type="dxa"/>
            <w:vMerge/>
            <w:vAlign w:val="bottom"/>
          </w:tcPr>
          <w:p w:rsidR="00056E39" w:rsidRPr="005E5EE6" w:rsidRDefault="00056E39" w:rsidP="00872E21">
            <w:pPr>
              <w:spacing w:before="2" w:after="2"/>
              <w:jc w:val="center"/>
              <w:rPr>
                <w:sz w:val="20"/>
              </w:rPr>
            </w:pPr>
          </w:p>
        </w:tc>
      </w:tr>
      <w:tr w:rsidR="00056E39" w:rsidRPr="005E5EE6">
        <w:trPr>
          <w:jc w:val="center"/>
        </w:trPr>
        <w:tc>
          <w:tcPr>
            <w:tcW w:w="4878" w:type="dxa"/>
            <w:gridSpan w:val="2"/>
            <w:shd w:val="clear" w:color="auto" w:fill="DBE5F1"/>
          </w:tcPr>
          <w:p w:rsidR="00056E39" w:rsidRPr="005E5EE6" w:rsidRDefault="00056E39" w:rsidP="00872E21">
            <w:pPr>
              <w:spacing w:before="2" w:after="2"/>
              <w:jc w:val="center"/>
              <w:rPr>
                <w:b/>
                <w:sz w:val="20"/>
              </w:rPr>
            </w:pPr>
            <w:r w:rsidRPr="005E5EE6">
              <w:rPr>
                <w:b/>
                <w:sz w:val="20"/>
              </w:rPr>
              <w:t>MINDANAO</w:t>
            </w:r>
          </w:p>
        </w:tc>
        <w:tc>
          <w:tcPr>
            <w:tcW w:w="2430" w:type="dxa"/>
            <w:shd w:val="clear" w:color="auto" w:fill="DBE5F1"/>
          </w:tcPr>
          <w:p w:rsidR="00056E39" w:rsidRPr="005E5EE6" w:rsidRDefault="00056E39" w:rsidP="00872E21">
            <w:pPr>
              <w:spacing w:before="2" w:after="2"/>
              <w:rPr>
                <w:sz w:val="20"/>
              </w:rPr>
            </w:pPr>
          </w:p>
        </w:tc>
        <w:tc>
          <w:tcPr>
            <w:tcW w:w="2160" w:type="dxa"/>
            <w:shd w:val="clear" w:color="auto" w:fill="DBE5F1"/>
            <w:vAlign w:val="bottom"/>
          </w:tcPr>
          <w:p w:rsidR="00056E39" w:rsidRPr="005E5EE6" w:rsidRDefault="00056E39" w:rsidP="00872E21">
            <w:pPr>
              <w:spacing w:before="2" w:after="2"/>
              <w:jc w:val="center"/>
              <w:rPr>
                <w:sz w:val="20"/>
              </w:rPr>
            </w:pPr>
          </w:p>
        </w:tc>
      </w:tr>
      <w:tr w:rsidR="00056E39" w:rsidRPr="005E5EE6">
        <w:trPr>
          <w:jc w:val="center"/>
        </w:trPr>
        <w:tc>
          <w:tcPr>
            <w:tcW w:w="2358" w:type="dxa"/>
          </w:tcPr>
          <w:p w:rsidR="00056E39" w:rsidRPr="005E5EE6" w:rsidRDefault="00056E39" w:rsidP="00872E21">
            <w:pPr>
              <w:spacing w:before="2" w:after="2"/>
              <w:jc w:val="center"/>
              <w:rPr>
                <w:b/>
                <w:sz w:val="20"/>
              </w:rPr>
            </w:pPr>
            <w:r w:rsidRPr="005E5EE6">
              <w:rPr>
                <w:b/>
                <w:sz w:val="20"/>
              </w:rPr>
              <w:t>City</w:t>
            </w:r>
          </w:p>
        </w:tc>
        <w:tc>
          <w:tcPr>
            <w:tcW w:w="2520" w:type="dxa"/>
          </w:tcPr>
          <w:p w:rsidR="00056E39" w:rsidRPr="005E5EE6" w:rsidRDefault="00056E39" w:rsidP="00872E21">
            <w:pPr>
              <w:spacing w:before="2" w:after="2"/>
              <w:jc w:val="center"/>
              <w:rPr>
                <w:b/>
                <w:sz w:val="20"/>
              </w:rPr>
            </w:pPr>
            <w:r w:rsidRPr="005E5EE6">
              <w:rPr>
                <w:b/>
                <w:sz w:val="20"/>
              </w:rPr>
              <w:t>Areas</w:t>
            </w:r>
          </w:p>
        </w:tc>
        <w:tc>
          <w:tcPr>
            <w:tcW w:w="2430" w:type="dxa"/>
            <w:vAlign w:val="center"/>
          </w:tcPr>
          <w:p w:rsidR="00056E39" w:rsidRPr="005E5EE6" w:rsidRDefault="00056E39" w:rsidP="00872E21">
            <w:pPr>
              <w:spacing w:before="2" w:after="2"/>
              <w:jc w:val="center"/>
              <w:rPr>
                <w:b/>
                <w:sz w:val="20"/>
              </w:rPr>
            </w:pPr>
            <w:r w:rsidRPr="005E5EE6">
              <w:rPr>
                <w:b/>
                <w:sz w:val="20"/>
              </w:rPr>
              <w:t>Number of Households</w:t>
            </w:r>
          </w:p>
        </w:tc>
        <w:tc>
          <w:tcPr>
            <w:tcW w:w="2160" w:type="dxa"/>
            <w:vAlign w:val="center"/>
          </w:tcPr>
          <w:p w:rsidR="00056E39" w:rsidRPr="005E5EE6" w:rsidRDefault="00056E39" w:rsidP="00872E21">
            <w:pPr>
              <w:spacing w:before="2" w:after="2"/>
              <w:jc w:val="center"/>
              <w:rPr>
                <w:b/>
                <w:sz w:val="20"/>
              </w:rPr>
            </w:pPr>
            <w:r w:rsidRPr="005E5EE6">
              <w:rPr>
                <w:b/>
                <w:sz w:val="20"/>
              </w:rPr>
              <w:t>Total Households</w:t>
            </w:r>
          </w:p>
        </w:tc>
      </w:tr>
      <w:tr w:rsidR="00056E39" w:rsidRPr="005E5EE6">
        <w:trPr>
          <w:jc w:val="center"/>
        </w:trPr>
        <w:tc>
          <w:tcPr>
            <w:tcW w:w="2358" w:type="dxa"/>
            <w:vMerge w:val="restart"/>
          </w:tcPr>
          <w:p w:rsidR="00056E39" w:rsidRPr="005E5EE6" w:rsidRDefault="00056E39" w:rsidP="00872E21">
            <w:pPr>
              <w:spacing w:before="2" w:after="2"/>
              <w:rPr>
                <w:i/>
                <w:sz w:val="20"/>
              </w:rPr>
            </w:pPr>
          </w:p>
          <w:p w:rsidR="00056E39" w:rsidRPr="005E5EE6" w:rsidRDefault="00056E39" w:rsidP="00872E21">
            <w:pPr>
              <w:spacing w:before="2" w:after="2"/>
              <w:rPr>
                <w:i/>
                <w:sz w:val="20"/>
              </w:rPr>
            </w:pPr>
            <w:r w:rsidRPr="005E5EE6">
              <w:rPr>
                <w:i/>
                <w:sz w:val="20"/>
              </w:rPr>
              <w:t>Davao City</w:t>
            </w:r>
          </w:p>
        </w:tc>
        <w:tc>
          <w:tcPr>
            <w:tcW w:w="2520" w:type="dxa"/>
          </w:tcPr>
          <w:p w:rsidR="00056E39" w:rsidRPr="005E5EE6" w:rsidRDefault="00056E39" w:rsidP="00872E21">
            <w:pPr>
              <w:spacing w:before="2" w:after="2"/>
              <w:rPr>
                <w:sz w:val="20"/>
              </w:rPr>
            </w:pPr>
            <w:r w:rsidRPr="005E5EE6">
              <w:rPr>
                <w:sz w:val="20"/>
              </w:rPr>
              <w:t>Toril</w:t>
            </w:r>
          </w:p>
        </w:tc>
        <w:tc>
          <w:tcPr>
            <w:tcW w:w="2430" w:type="dxa"/>
          </w:tcPr>
          <w:p w:rsidR="00056E39" w:rsidRPr="005E5EE6" w:rsidRDefault="00056E39" w:rsidP="00872E21">
            <w:pPr>
              <w:spacing w:before="2" w:after="2"/>
              <w:jc w:val="center"/>
              <w:rPr>
                <w:sz w:val="20"/>
              </w:rPr>
            </w:pPr>
            <w:r w:rsidRPr="005E5EE6">
              <w:rPr>
                <w:sz w:val="20"/>
              </w:rPr>
              <w:t>23</w:t>
            </w:r>
          </w:p>
        </w:tc>
        <w:tc>
          <w:tcPr>
            <w:tcW w:w="2160" w:type="dxa"/>
            <w:vMerge w:val="restart"/>
            <w:vAlign w:val="bottom"/>
          </w:tcPr>
          <w:p w:rsidR="00056E39" w:rsidRPr="005E5EE6" w:rsidRDefault="00056E39" w:rsidP="00872E21">
            <w:pPr>
              <w:spacing w:before="2" w:after="2"/>
              <w:jc w:val="center"/>
              <w:rPr>
                <w:sz w:val="20"/>
              </w:rPr>
            </w:pPr>
            <w:r w:rsidRPr="005E5EE6">
              <w:rPr>
                <w:sz w:val="20"/>
              </w:rPr>
              <w:t>45</w:t>
            </w:r>
          </w:p>
        </w:tc>
      </w:tr>
      <w:tr w:rsidR="00056E39" w:rsidRPr="005E5EE6">
        <w:trPr>
          <w:jc w:val="center"/>
        </w:trPr>
        <w:tc>
          <w:tcPr>
            <w:tcW w:w="2358" w:type="dxa"/>
            <w:vMerge/>
          </w:tcPr>
          <w:p w:rsidR="00056E39" w:rsidRPr="005E5EE6" w:rsidRDefault="00056E39" w:rsidP="00872E21">
            <w:pPr>
              <w:spacing w:before="2" w:after="2"/>
              <w:rPr>
                <w:sz w:val="20"/>
              </w:rPr>
            </w:pPr>
          </w:p>
        </w:tc>
        <w:tc>
          <w:tcPr>
            <w:tcW w:w="2520" w:type="dxa"/>
          </w:tcPr>
          <w:p w:rsidR="00056E39" w:rsidRPr="005E5EE6" w:rsidRDefault="00056E39" w:rsidP="00872E21">
            <w:pPr>
              <w:spacing w:before="2" w:after="2"/>
              <w:rPr>
                <w:sz w:val="20"/>
              </w:rPr>
            </w:pPr>
            <w:r w:rsidRPr="005E5EE6">
              <w:rPr>
                <w:sz w:val="20"/>
              </w:rPr>
              <w:t>Cabantian</w:t>
            </w:r>
          </w:p>
        </w:tc>
        <w:tc>
          <w:tcPr>
            <w:tcW w:w="2430" w:type="dxa"/>
          </w:tcPr>
          <w:p w:rsidR="00056E39" w:rsidRPr="005E5EE6" w:rsidRDefault="00056E39" w:rsidP="00872E21">
            <w:pPr>
              <w:spacing w:before="2" w:after="2"/>
              <w:jc w:val="center"/>
              <w:rPr>
                <w:sz w:val="20"/>
              </w:rPr>
            </w:pPr>
            <w:r w:rsidRPr="005E5EE6">
              <w:rPr>
                <w:sz w:val="20"/>
              </w:rPr>
              <w:t>22</w:t>
            </w:r>
          </w:p>
        </w:tc>
        <w:tc>
          <w:tcPr>
            <w:tcW w:w="2160" w:type="dxa"/>
            <w:vMerge/>
            <w:vAlign w:val="bottom"/>
          </w:tcPr>
          <w:p w:rsidR="00056E39" w:rsidRPr="005E5EE6" w:rsidRDefault="00056E39" w:rsidP="00872E21">
            <w:pPr>
              <w:spacing w:before="2" w:after="2"/>
              <w:jc w:val="center"/>
              <w:rPr>
                <w:sz w:val="20"/>
              </w:rPr>
            </w:pPr>
          </w:p>
        </w:tc>
      </w:tr>
      <w:tr w:rsidR="00056E39" w:rsidRPr="005E5EE6">
        <w:trPr>
          <w:jc w:val="center"/>
        </w:trPr>
        <w:tc>
          <w:tcPr>
            <w:tcW w:w="2358" w:type="dxa"/>
            <w:vMerge/>
          </w:tcPr>
          <w:p w:rsidR="00056E39" w:rsidRPr="005E5EE6" w:rsidRDefault="00056E39" w:rsidP="00872E21">
            <w:pPr>
              <w:spacing w:before="2" w:after="2"/>
              <w:rPr>
                <w:sz w:val="20"/>
              </w:rPr>
            </w:pPr>
          </w:p>
        </w:tc>
        <w:tc>
          <w:tcPr>
            <w:tcW w:w="2520" w:type="dxa"/>
          </w:tcPr>
          <w:p w:rsidR="00056E39" w:rsidRPr="005E5EE6" w:rsidRDefault="00056E39" w:rsidP="00872E21">
            <w:pPr>
              <w:spacing w:before="2" w:after="2"/>
              <w:rPr>
                <w:sz w:val="20"/>
              </w:rPr>
            </w:pPr>
            <w:r w:rsidRPr="005E5EE6">
              <w:rPr>
                <w:sz w:val="20"/>
              </w:rPr>
              <w:t>Rural area</w:t>
            </w:r>
          </w:p>
        </w:tc>
        <w:tc>
          <w:tcPr>
            <w:tcW w:w="2430" w:type="dxa"/>
          </w:tcPr>
          <w:p w:rsidR="00056E39" w:rsidRPr="005E5EE6" w:rsidRDefault="00056E39" w:rsidP="00872E21">
            <w:pPr>
              <w:spacing w:before="2" w:after="2"/>
              <w:jc w:val="center"/>
              <w:rPr>
                <w:sz w:val="20"/>
              </w:rPr>
            </w:pPr>
            <w:r w:rsidRPr="005E5EE6">
              <w:rPr>
                <w:sz w:val="20"/>
              </w:rPr>
              <w:t>0</w:t>
            </w:r>
          </w:p>
        </w:tc>
        <w:tc>
          <w:tcPr>
            <w:tcW w:w="2160" w:type="dxa"/>
            <w:vMerge/>
            <w:vAlign w:val="bottom"/>
          </w:tcPr>
          <w:p w:rsidR="00056E39" w:rsidRPr="005E5EE6" w:rsidRDefault="00056E39" w:rsidP="00872E21">
            <w:pPr>
              <w:spacing w:before="2" w:after="2"/>
              <w:jc w:val="center"/>
              <w:rPr>
                <w:sz w:val="20"/>
              </w:rPr>
            </w:pPr>
          </w:p>
        </w:tc>
      </w:tr>
      <w:tr w:rsidR="00056E39" w:rsidRPr="005E5EE6">
        <w:trPr>
          <w:jc w:val="center"/>
        </w:trPr>
        <w:tc>
          <w:tcPr>
            <w:tcW w:w="2358" w:type="dxa"/>
            <w:vMerge w:val="restart"/>
          </w:tcPr>
          <w:p w:rsidR="00056E39" w:rsidRPr="005E5EE6" w:rsidRDefault="00056E39" w:rsidP="00872E21">
            <w:pPr>
              <w:spacing w:before="2" w:after="2"/>
              <w:rPr>
                <w:i/>
                <w:sz w:val="20"/>
              </w:rPr>
            </w:pPr>
          </w:p>
          <w:p w:rsidR="00056E39" w:rsidRPr="005E5EE6" w:rsidRDefault="00056E39" w:rsidP="00872E21">
            <w:pPr>
              <w:spacing w:before="2" w:after="2"/>
              <w:rPr>
                <w:i/>
                <w:sz w:val="20"/>
              </w:rPr>
            </w:pPr>
            <w:r w:rsidRPr="005E5EE6">
              <w:rPr>
                <w:i/>
                <w:sz w:val="20"/>
              </w:rPr>
              <w:t>Cagayan de Oro City</w:t>
            </w:r>
          </w:p>
        </w:tc>
        <w:tc>
          <w:tcPr>
            <w:tcW w:w="2520" w:type="dxa"/>
          </w:tcPr>
          <w:p w:rsidR="00056E39" w:rsidRPr="005E5EE6" w:rsidRDefault="00056E39" w:rsidP="00872E21">
            <w:pPr>
              <w:spacing w:before="2" w:after="2"/>
              <w:rPr>
                <w:sz w:val="20"/>
              </w:rPr>
            </w:pPr>
            <w:r w:rsidRPr="005E5EE6">
              <w:rPr>
                <w:sz w:val="20"/>
              </w:rPr>
              <w:t>Nazareth</w:t>
            </w:r>
          </w:p>
        </w:tc>
        <w:tc>
          <w:tcPr>
            <w:tcW w:w="2430" w:type="dxa"/>
          </w:tcPr>
          <w:p w:rsidR="00056E39" w:rsidRPr="005E5EE6" w:rsidRDefault="00056E39" w:rsidP="00872E21">
            <w:pPr>
              <w:spacing w:before="2" w:after="2"/>
              <w:jc w:val="center"/>
              <w:rPr>
                <w:sz w:val="20"/>
              </w:rPr>
            </w:pPr>
            <w:r w:rsidRPr="005E5EE6">
              <w:rPr>
                <w:sz w:val="20"/>
              </w:rPr>
              <w:t>23</w:t>
            </w:r>
          </w:p>
        </w:tc>
        <w:tc>
          <w:tcPr>
            <w:tcW w:w="2160" w:type="dxa"/>
            <w:vMerge w:val="restart"/>
            <w:vAlign w:val="bottom"/>
          </w:tcPr>
          <w:p w:rsidR="00056E39" w:rsidRPr="005E5EE6" w:rsidRDefault="00056E39" w:rsidP="00872E21">
            <w:pPr>
              <w:spacing w:before="2" w:after="2"/>
              <w:jc w:val="center"/>
              <w:rPr>
                <w:sz w:val="20"/>
              </w:rPr>
            </w:pPr>
            <w:r w:rsidRPr="005E5EE6">
              <w:rPr>
                <w:sz w:val="20"/>
              </w:rPr>
              <w:t>45</w:t>
            </w:r>
          </w:p>
        </w:tc>
      </w:tr>
      <w:tr w:rsidR="00056E39" w:rsidRPr="005E5EE6">
        <w:trPr>
          <w:jc w:val="center"/>
        </w:trPr>
        <w:tc>
          <w:tcPr>
            <w:tcW w:w="2358" w:type="dxa"/>
            <w:vMerge/>
          </w:tcPr>
          <w:p w:rsidR="00056E39" w:rsidRPr="005E5EE6" w:rsidRDefault="00056E39" w:rsidP="00872E21">
            <w:pPr>
              <w:spacing w:before="2" w:after="2"/>
              <w:rPr>
                <w:sz w:val="20"/>
              </w:rPr>
            </w:pPr>
          </w:p>
        </w:tc>
        <w:tc>
          <w:tcPr>
            <w:tcW w:w="2520" w:type="dxa"/>
          </w:tcPr>
          <w:p w:rsidR="00056E39" w:rsidRPr="005E5EE6" w:rsidRDefault="00056E39" w:rsidP="00872E21">
            <w:pPr>
              <w:spacing w:before="2" w:after="2"/>
              <w:rPr>
                <w:sz w:val="20"/>
              </w:rPr>
            </w:pPr>
            <w:r w:rsidRPr="005E5EE6">
              <w:rPr>
                <w:sz w:val="20"/>
              </w:rPr>
              <w:t>Tomas Saco</w:t>
            </w:r>
          </w:p>
        </w:tc>
        <w:tc>
          <w:tcPr>
            <w:tcW w:w="2430" w:type="dxa"/>
          </w:tcPr>
          <w:p w:rsidR="00056E39" w:rsidRPr="005E5EE6" w:rsidRDefault="00056E39" w:rsidP="00872E21">
            <w:pPr>
              <w:spacing w:before="2" w:after="2"/>
              <w:jc w:val="center"/>
              <w:rPr>
                <w:sz w:val="20"/>
              </w:rPr>
            </w:pPr>
            <w:r w:rsidRPr="005E5EE6">
              <w:rPr>
                <w:sz w:val="20"/>
              </w:rPr>
              <w:t>22</w:t>
            </w:r>
          </w:p>
        </w:tc>
        <w:tc>
          <w:tcPr>
            <w:tcW w:w="2160" w:type="dxa"/>
            <w:vMerge/>
            <w:vAlign w:val="bottom"/>
          </w:tcPr>
          <w:p w:rsidR="00056E39" w:rsidRPr="005E5EE6" w:rsidRDefault="00056E39" w:rsidP="00872E21">
            <w:pPr>
              <w:spacing w:before="2" w:after="2"/>
              <w:jc w:val="center"/>
              <w:rPr>
                <w:sz w:val="20"/>
              </w:rPr>
            </w:pPr>
          </w:p>
        </w:tc>
      </w:tr>
      <w:tr w:rsidR="00056E39" w:rsidRPr="005E5EE6">
        <w:trPr>
          <w:jc w:val="center"/>
        </w:trPr>
        <w:tc>
          <w:tcPr>
            <w:tcW w:w="2358" w:type="dxa"/>
            <w:vMerge/>
            <w:tcBorders>
              <w:bottom w:val="single" w:sz="4" w:space="0" w:color="auto"/>
            </w:tcBorders>
          </w:tcPr>
          <w:p w:rsidR="00056E39" w:rsidRPr="005E5EE6" w:rsidRDefault="00056E39" w:rsidP="00872E21">
            <w:pPr>
              <w:spacing w:before="2" w:after="2"/>
              <w:rPr>
                <w:sz w:val="20"/>
              </w:rPr>
            </w:pPr>
          </w:p>
        </w:tc>
        <w:tc>
          <w:tcPr>
            <w:tcW w:w="2520" w:type="dxa"/>
            <w:tcBorders>
              <w:bottom w:val="single" w:sz="4" w:space="0" w:color="auto"/>
            </w:tcBorders>
          </w:tcPr>
          <w:p w:rsidR="00056E39" w:rsidRPr="005E5EE6" w:rsidRDefault="00056E39" w:rsidP="00872E21">
            <w:pPr>
              <w:spacing w:before="2" w:after="2"/>
              <w:rPr>
                <w:sz w:val="20"/>
              </w:rPr>
            </w:pPr>
            <w:r w:rsidRPr="005E5EE6">
              <w:rPr>
                <w:sz w:val="20"/>
              </w:rPr>
              <w:t>Rural area</w:t>
            </w:r>
          </w:p>
        </w:tc>
        <w:tc>
          <w:tcPr>
            <w:tcW w:w="2430" w:type="dxa"/>
            <w:tcBorders>
              <w:bottom w:val="single" w:sz="4" w:space="0" w:color="auto"/>
            </w:tcBorders>
          </w:tcPr>
          <w:p w:rsidR="00056E39" w:rsidRPr="005E5EE6" w:rsidRDefault="00056E39" w:rsidP="00872E21">
            <w:pPr>
              <w:spacing w:before="2" w:after="2"/>
              <w:jc w:val="center"/>
              <w:rPr>
                <w:sz w:val="20"/>
              </w:rPr>
            </w:pPr>
            <w:r w:rsidRPr="005E5EE6">
              <w:rPr>
                <w:sz w:val="20"/>
              </w:rPr>
              <w:t>0</w:t>
            </w:r>
          </w:p>
        </w:tc>
        <w:tc>
          <w:tcPr>
            <w:tcW w:w="2160" w:type="dxa"/>
            <w:vMerge/>
            <w:tcBorders>
              <w:bottom w:val="single" w:sz="4" w:space="0" w:color="auto"/>
            </w:tcBorders>
            <w:vAlign w:val="bottom"/>
          </w:tcPr>
          <w:p w:rsidR="00056E39" w:rsidRPr="005E5EE6" w:rsidRDefault="00056E39" w:rsidP="00872E21">
            <w:pPr>
              <w:spacing w:before="2" w:after="2"/>
              <w:jc w:val="center"/>
              <w:rPr>
                <w:sz w:val="20"/>
              </w:rPr>
            </w:pPr>
          </w:p>
        </w:tc>
      </w:tr>
      <w:tr w:rsidR="00056E39" w:rsidRPr="005E5EE6">
        <w:trPr>
          <w:jc w:val="center"/>
        </w:trPr>
        <w:tc>
          <w:tcPr>
            <w:tcW w:w="7308" w:type="dxa"/>
            <w:gridSpan w:val="3"/>
            <w:tcBorders>
              <w:top w:val="single" w:sz="4" w:space="0" w:color="auto"/>
              <w:left w:val="single" w:sz="4" w:space="0" w:color="auto"/>
              <w:bottom w:val="single" w:sz="4" w:space="0" w:color="auto"/>
            </w:tcBorders>
            <w:shd w:val="clear" w:color="auto" w:fill="DBE5F1"/>
          </w:tcPr>
          <w:p w:rsidR="00056E39" w:rsidRPr="005E5EE6" w:rsidRDefault="00056E39" w:rsidP="00872E21">
            <w:pPr>
              <w:tabs>
                <w:tab w:val="center" w:pos="3771"/>
                <w:tab w:val="left" w:pos="5720"/>
              </w:tabs>
              <w:spacing w:before="2" w:after="2"/>
              <w:jc w:val="center"/>
              <w:rPr>
                <w:b/>
                <w:sz w:val="20"/>
              </w:rPr>
            </w:pPr>
            <w:r w:rsidRPr="005E5EE6">
              <w:rPr>
                <w:b/>
                <w:sz w:val="20"/>
              </w:rPr>
              <w:t>Total Number of Questionnaires</w:t>
            </w:r>
          </w:p>
        </w:tc>
        <w:tc>
          <w:tcPr>
            <w:tcW w:w="2160" w:type="dxa"/>
            <w:tcBorders>
              <w:top w:val="single" w:sz="4" w:space="0" w:color="auto"/>
              <w:bottom w:val="single" w:sz="4" w:space="0" w:color="auto"/>
              <w:right w:val="single" w:sz="4" w:space="0" w:color="auto"/>
            </w:tcBorders>
            <w:shd w:val="clear" w:color="auto" w:fill="DBE5F1"/>
            <w:vAlign w:val="bottom"/>
          </w:tcPr>
          <w:p w:rsidR="00056E39" w:rsidRPr="005E5EE6" w:rsidRDefault="00056E39" w:rsidP="00872E21">
            <w:pPr>
              <w:spacing w:before="2" w:after="2"/>
              <w:jc w:val="center"/>
              <w:rPr>
                <w:b/>
                <w:sz w:val="20"/>
              </w:rPr>
            </w:pPr>
            <w:r w:rsidRPr="005E5EE6">
              <w:rPr>
                <w:b/>
                <w:sz w:val="20"/>
              </w:rPr>
              <w:t>400</w:t>
            </w:r>
          </w:p>
        </w:tc>
      </w:tr>
    </w:tbl>
    <w:p w:rsidR="001A30DD" w:rsidRDefault="001A30DD" w:rsidP="001A30DD">
      <w:pPr>
        <w:pStyle w:val="HTMLPreformatted"/>
        <w:rPr>
          <w:rFonts w:ascii="Garamond" w:hAnsi="Garamond"/>
          <w:sz w:val="24"/>
          <w:szCs w:val="24"/>
        </w:rPr>
      </w:pPr>
    </w:p>
    <w:p w:rsidR="001A30DD" w:rsidRDefault="001A30DD" w:rsidP="001A30DD">
      <w:pPr>
        <w:pStyle w:val="HTMLPreformatted"/>
        <w:rPr>
          <w:rFonts w:ascii="Garamond" w:hAnsi="Garamond"/>
          <w:sz w:val="24"/>
          <w:szCs w:val="24"/>
        </w:rPr>
      </w:pPr>
    </w:p>
    <w:p w:rsidR="00E91640" w:rsidRDefault="00DB31B0" w:rsidP="0066494C">
      <w:pPr>
        <w:pStyle w:val="HTMLPreformatted"/>
        <w:numPr>
          <w:ilvl w:val="1"/>
          <w:numId w:val="3"/>
        </w:numPr>
        <w:rPr>
          <w:rFonts w:ascii="Garamond" w:hAnsi="Garamond"/>
          <w:sz w:val="24"/>
          <w:szCs w:val="24"/>
        </w:rPr>
      </w:pPr>
      <w:r w:rsidRPr="0066494C">
        <w:rPr>
          <w:rFonts w:ascii="Garamond" w:hAnsi="Garamond"/>
          <w:sz w:val="24"/>
          <w:szCs w:val="24"/>
        </w:rPr>
        <w:t>Brief</w:t>
      </w:r>
      <w:r w:rsidR="00FB0C56" w:rsidRPr="0066494C">
        <w:rPr>
          <w:rFonts w:ascii="Garamond" w:hAnsi="Garamond"/>
          <w:sz w:val="24"/>
          <w:szCs w:val="24"/>
        </w:rPr>
        <w:t>ly discuss</w:t>
      </w:r>
      <w:r w:rsidR="00AE4958">
        <w:rPr>
          <w:rFonts w:ascii="Garamond" w:hAnsi="Garamond"/>
          <w:sz w:val="24"/>
          <w:szCs w:val="24"/>
        </w:rPr>
        <w:t xml:space="preserve"> </w:t>
      </w:r>
      <w:r w:rsidR="00231466" w:rsidRPr="0066494C">
        <w:rPr>
          <w:rFonts w:ascii="Garamond" w:hAnsi="Garamond"/>
          <w:sz w:val="24"/>
          <w:szCs w:val="24"/>
        </w:rPr>
        <w:t>what sources were u</w:t>
      </w:r>
      <w:r w:rsidR="00073838" w:rsidRPr="0066494C">
        <w:rPr>
          <w:rFonts w:ascii="Garamond" w:hAnsi="Garamond"/>
          <w:sz w:val="24"/>
          <w:szCs w:val="24"/>
        </w:rPr>
        <w:t>tilized to select venue-dense and venue-light areas for the sample (e</w:t>
      </w:r>
      <w:r w:rsidR="00231466" w:rsidRPr="0066494C">
        <w:rPr>
          <w:rFonts w:ascii="Garamond" w:hAnsi="Garamond"/>
          <w:sz w:val="24"/>
          <w:szCs w:val="24"/>
        </w:rPr>
        <w:t>.</w:t>
      </w:r>
      <w:r w:rsidR="00073838" w:rsidRPr="0066494C">
        <w:rPr>
          <w:rFonts w:ascii="Garamond" w:hAnsi="Garamond"/>
          <w:sz w:val="24"/>
          <w:szCs w:val="24"/>
        </w:rPr>
        <w:t>g.</w:t>
      </w:r>
      <w:r w:rsidR="00231466" w:rsidRPr="0066494C">
        <w:rPr>
          <w:rFonts w:ascii="Garamond" w:hAnsi="Garamond"/>
          <w:sz w:val="24"/>
          <w:szCs w:val="24"/>
        </w:rPr>
        <w:t xml:space="preserve"> inventory, maps from the user/venue surveys)</w:t>
      </w:r>
      <w:r w:rsidR="00FB0C56" w:rsidRPr="0066494C">
        <w:rPr>
          <w:rFonts w:ascii="Garamond" w:hAnsi="Garamond"/>
          <w:sz w:val="24"/>
          <w:szCs w:val="24"/>
        </w:rPr>
        <w:t>.</w:t>
      </w:r>
      <w:r w:rsidR="0066494C" w:rsidRPr="0066494C">
        <w:rPr>
          <w:rFonts w:ascii="Garamond" w:hAnsi="Garamond"/>
          <w:sz w:val="24"/>
          <w:szCs w:val="24"/>
        </w:rPr>
        <w:t xml:space="preserve"> Also include the basis on which areas wer</w:t>
      </w:r>
      <w:r w:rsidR="0066494C">
        <w:rPr>
          <w:rFonts w:ascii="Garamond" w:hAnsi="Garamond"/>
          <w:sz w:val="24"/>
          <w:szCs w:val="24"/>
        </w:rPr>
        <w:t>e defined as “venue-dense” or “v</w:t>
      </w:r>
      <w:r w:rsidR="0066494C" w:rsidRPr="0066494C">
        <w:rPr>
          <w:rFonts w:ascii="Garamond" w:hAnsi="Garamond"/>
          <w:sz w:val="24"/>
          <w:szCs w:val="24"/>
        </w:rPr>
        <w:t xml:space="preserve">enue-light.” </w:t>
      </w:r>
    </w:p>
    <w:p w:rsidR="0097603C" w:rsidRDefault="0097603C" w:rsidP="0097603C">
      <w:pPr>
        <w:pStyle w:val="HTMLPreformatted"/>
        <w:ind w:right="144"/>
        <w:jc w:val="both"/>
        <w:rPr>
          <w:rFonts w:ascii="Calibri" w:hAnsi="Calibri"/>
          <w:sz w:val="22"/>
          <w:szCs w:val="24"/>
        </w:rPr>
      </w:pPr>
    </w:p>
    <w:p w:rsidR="0097603C" w:rsidRDefault="00D074AE" w:rsidP="00910BA7">
      <w:pPr>
        <w:pStyle w:val="HTMLPreformatted"/>
        <w:ind w:left="720" w:right="144"/>
        <w:jc w:val="both"/>
        <w:rPr>
          <w:rFonts w:ascii="Garamond" w:hAnsi="Garamond"/>
          <w:sz w:val="24"/>
          <w:szCs w:val="24"/>
        </w:rPr>
      </w:pPr>
      <w:r w:rsidRPr="0097603C">
        <w:rPr>
          <w:rFonts w:ascii="Garamond" w:hAnsi="Garamond"/>
          <w:sz w:val="24"/>
          <w:szCs w:val="24"/>
        </w:rPr>
        <w:t xml:space="preserve">The research team used data from the </w:t>
      </w:r>
      <w:r w:rsidR="00E91640" w:rsidRPr="0097603C">
        <w:rPr>
          <w:rFonts w:ascii="Garamond" w:hAnsi="Garamond"/>
          <w:sz w:val="24"/>
          <w:szCs w:val="24"/>
        </w:rPr>
        <w:t xml:space="preserve">inventory and maps from the user/venue surveys as well as the experience on the field of the enumerators were the basis selecting the PAV-dense and PAV-light areas. </w:t>
      </w:r>
    </w:p>
    <w:p w:rsidR="0097603C" w:rsidRDefault="0097603C" w:rsidP="0097603C">
      <w:pPr>
        <w:pStyle w:val="HTMLPreformatted"/>
        <w:ind w:right="144"/>
        <w:jc w:val="both"/>
        <w:rPr>
          <w:rFonts w:ascii="Garamond" w:hAnsi="Garamond"/>
          <w:sz w:val="24"/>
          <w:szCs w:val="24"/>
        </w:rPr>
      </w:pPr>
    </w:p>
    <w:p w:rsidR="0097603C" w:rsidRDefault="0097603C" w:rsidP="00910BA7">
      <w:pPr>
        <w:pStyle w:val="HTMLPreformatted"/>
        <w:ind w:left="720"/>
        <w:rPr>
          <w:rFonts w:ascii="Garamond" w:hAnsi="Garamond"/>
          <w:sz w:val="24"/>
          <w:szCs w:val="24"/>
        </w:rPr>
      </w:pPr>
      <w:r>
        <w:rPr>
          <w:rFonts w:ascii="Garamond" w:hAnsi="Garamond"/>
          <w:sz w:val="24"/>
          <w:szCs w:val="24"/>
        </w:rPr>
        <w:t>The criteria used to define venue-dense and venue light areas were:</w:t>
      </w:r>
    </w:p>
    <w:p w:rsidR="0097603C" w:rsidRDefault="0097603C" w:rsidP="0097603C">
      <w:pPr>
        <w:pStyle w:val="HTMLPreformatted"/>
        <w:rPr>
          <w:rFonts w:ascii="Garamond" w:hAnsi="Garamond"/>
          <w:sz w:val="24"/>
          <w:szCs w:val="24"/>
        </w:rPr>
      </w:pPr>
    </w:p>
    <w:p w:rsidR="0097603C" w:rsidRDefault="0097603C" w:rsidP="0097603C">
      <w:pPr>
        <w:pStyle w:val="HTMLPreformatted"/>
        <w:numPr>
          <w:ilvl w:val="0"/>
          <w:numId w:val="39"/>
        </w:numPr>
        <w:rPr>
          <w:rFonts w:ascii="Garamond" w:hAnsi="Garamond"/>
          <w:sz w:val="24"/>
          <w:szCs w:val="24"/>
        </w:rPr>
      </w:pPr>
      <w:r>
        <w:rPr>
          <w:rFonts w:ascii="Garamond" w:hAnsi="Garamond"/>
          <w:sz w:val="24"/>
          <w:szCs w:val="24"/>
        </w:rPr>
        <w:t>Proximity of PAVs from one another</w:t>
      </w:r>
    </w:p>
    <w:p w:rsidR="0097603C" w:rsidRDefault="0097603C" w:rsidP="0097603C">
      <w:pPr>
        <w:pStyle w:val="HTMLPreformatted"/>
        <w:numPr>
          <w:ilvl w:val="0"/>
          <w:numId w:val="39"/>
        </w:numPr>
        <w:rPr>
          <w:rFonts w:ascii="Garamond" w:hAnsi="Garamond"/>
          <w:sz w:val="24"/>
          <w:szCs w:val="24"/>
        </w:rPr>
      </w:pPr>
      <w:r>
        <w:rPr>
          <w:rFonts w:ascii="Garamond" w:hAnsi="Garamond"/>
          <w:sz w:val="24"/>
          <w:szCs w:val="24"/>
        </w:rPr>
        <w:t>Number of PAVs in a selected area</w:t>
      </w:r>
    </w:p>
    <w:p w:rsidR="0097603C" w:rsidRDefault="0097603C" w:rsidP="0097603C">
      <w:pPr>
        <w:pStyle w:val="HTMLPreformatted"/>
        <w:ind w:right="144"/>
        <w:jc w:val="both"/>
        <w:rPr>
          <w:rFonts w:ascii="Garamond" w:hAnsi="Garamond"/>
          <w:sz w:val="24"/>
          <w:szCs w:val="24"/>
        </w:rPr>
      </w:pPr>
    </w:p>
    <w:p w:rsidR="00E91640" w:rsidRPr="0097603C" w:rsidRDefault="00E91640" w:rsidP="00910BA7">
      <w:pPr>
        <w:pStyle w:val="HTMLPreformatted"/>
        <w:ind w:left="720" w:right="144"/>
        <w:jc w:val="both"/>
        <w:rPr>
          <w:rFonts w:ascii="Garamond" w:hAnsi="Garamond"/>
          <w:sz w:val="24"/>
          <w:szCs w:val="24"/>
        </w:rPr>
      </w:pPr>
      <w:r w:rsidRPr="0097603C">
        <w:rPr>
          <w:rFonts w:ascii="Garamond" w:hAnsi="Garamond"/>
          <w:sz w:val="24"/>
          <w:szCs w:val="24"/>
        </w:rPr>
        <w:t xml:space="preserve">Per the guidelines given in stratifying the PAV areas, a PAV-dense area is one with three (3) or more venues and a PAV-light area has one to two venues. </w:t>
      </w:r>
    </w:p>
    <w:p w:rsidR="0097603C" w:rsidRDefault="0097603C" w:rsidP="0097603C">
      <w:pPr>
        <w:pStyle w:val="HTMLPreformatted"/>
        <w:rPr>
          <w:rFonts w:ascii="Garamond" w:hAnsi="Garamond"/>
          <w:sz w:val="24"/>
          <w:szCs w:val="24"/>
        </w:rPr>
      </w:pPr>
    </w:p>
    <w:p w:rsidR="00DB31B0" w:rsidRDefault="00AC74A4" w:rsidP="00DB31B0">
      <w:pPr>
        <w:pStyle w:val="HTMLPreformatted"/>
        <w:numPr>
          <w:ilvl w:val="0"/>
          <w:numId w:val="3"/>
        </w:numPr>
        <w:rPr>
          <w:rFonts w:ascii="Garamond" w:hAnsi="Garamond"/>
          <w:sz w:val="24"/>
          <w:szCs w:val="24"/>
        </w:rPr>
      </w:pPr>
      <w:r>
        <w:rPr>
          <w:rFonts w:ascii="Garamond" w:hAnsi="Garamond"/>
          <w:sz w:val="24"/>
          <w:szCs w:val="24"/>
        </w:rPr>
        <w:t>Areas</w:t>
      </w:r>
      <w:r w:rsidR="00073838">
        <w:rPr>
          <w:rFonts w:ascii="Garamond" w:hAnsi="Garamond"/>
          <w:sz w:val="24"/>
          <w:szCs w:val="24"/>
        </w:rPr>
        <w:t xml:space="preserve"> visited</w:t>
      </w:r>
    </w:p>
    <w:p w:rsidR="0097603C" w:rsidRDefault="0097603C" w:rsidP="0097603C">
      <w:pPr>
        <w:pStyle w:val="HTMLPreformatted"/>
        <w:ind w:left="720"/>
        <w:rPr>
          <w:rFonts w:ascii="Garamond" w:hAnsi="Garamond"/>
          <w:sz w:val="24"/>
          <w:szCs w:val="24"/>
        </w:rPr>
      </w:pPr>
    </w:p>
    <w:p w:rsidR="0019792A" w:rsidRDefault="0019792A" w:rsidP="0019792A">
      <w:pPr>
        <w:pStyle w:val="HTMLPreformatted"/>
        <w:numPr>
          <w:ilvl w:val="1"/>
          <w:numId w:val="3"/>
        </w:numPr>
        <w:rPr>
          <w:rFonts w:ascii="Garamond" w:hAnsi="Garamond"/>
          <w:sz w:val="24"/>
          <w:szCs w:val="24"/>
        </w:rPr>
      </w:pPr>
      <w:r>
        <w:rPr>
          <w:rFonts w:ascii="Garamond" w:hAnsi="Garamond"/>
          <w:sz w:val="24"/>
          <w:szCs w:val="24"/>
        </w:rPr>
        <w:t>Provide</w:t>
      </w:r>
      <w:r w:rsidR="00BC5832">
        <w:rPr>
          <w:rFonts w:ascii="Garamond" w:hAnsi="Garamond"/>
          <w:sz w:val="24"/>
          <w:szCs w:val="24"/>
        </w:rPr>
        <w:t xml:space="preserve"> a description of the areas visited and the</w:t>
      </w:r>
      <w:r>
        <w:rPr>
          <w:rFonts w:ascii="Garamond" w:hAnsi="Garamond"/>
          <w:sz w:val="24"/>
          <w:szCs w:val="24"/>
        </w:rPr>
        <w:t xml:space="preserve"> geographic distribution of the </w:t>
      </w:r>
      <w:r w:rsidR="00073838">
        <w:rPr>
          <w:rFonts w:ascii="Garamond" w:hAnsi="Garamond"/>
          <w:sz w:val="24"/>
          <w:szCs w:val="24"/>
        </w:rPr>
        <w:t>households</w:t>
      </w:r>
      <w:r>
        <w:rPr>
          <w:rFonts w:ascii="Garamond" w:hAnsi="Garamond"/>
          <w:sz w:val="24"/>
          <w:szCs w:val="24"/>
        </w:rPr>
        <w:t xml:space="preserve"> sampled using the following table.</w:t>
      </w:r>
      <w:r w:rsidR="00BC5832">
        <w:rPr>
          <w:rFonts w:ascii="Garamond" w:hAnsi="Garamond"/>
          <w:sz w:val="24"/>
          <w:szCs w:val="24"/>
        </w:rPr>
        <w:t xml:space="preserve"> For the venue distribution, although estimates are acceptable, please be as exact as possible.</w:t>
      </w:r>
    </w:p>
    <w:p w:rsidR="00416D41" w:rsidRDefault="00416D41" w:rsidP="00416D41">
      <w:pPr>
        <w:pStyle w:val="HTMLPreformatted"/>
        <w:rPr>
          <w:rFonts w:ascii="Garamond" w:hAnsi="Garamond"/>
          <w:sz w:val="24"/>
          <w:szCs w:val="24"/>
        </w:rPr>
      </w:pPr>
    </w:p>
    <w:tbl>
      <w:tblPr>
        <w:tblW w:w="1045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493"/>
        <w:gridCol w:w="1403"/>
        <w:gridCol w:w="1403"/>
        <w:gridCol w:w="1403"/>
        <w:gridCol w:w="1403"/>
        <w:gridCol w:w="1182"/>
        <w:gridCol w:w="1182"/>
      </w:tblGrid>
      <w:tr w:rsidR="00416D41" w:rsidRPr="0033569F" w:rsidTr="00C61870">
        <w:trPr>
          <w:trHeight w:val="197"/>
          <w:jc w:val="center"/>
        </w:trPr>
        <w:tc>
          <w:tcPr>
            <w:tcW w:w="986" w:type="dxa"/>
            <w:vMerge w:val="restart"/>
            <w:shd w:val="clear" w:color="auto" w:fill="auto"/>
            <w:vAlign w:val="bottom"/>
          </w:tcPr>
          <w:p w:rsidR="00416D41" w:rsidRPr="0033569F" w:rsidRDefault="00416D41" w:rsidP="00C61870">
            <w:pPr>
              <w:jc w:val="center"/>
              <w:rPr>
                <w:rFonts w:ascii="Calibri" w:eastAsia="Times New Roman" w:hAnsi="Calibri" w:cs="Calibri"/>
                <w:b/>
                <w:bCs/>
                <w:color w:val="000000"/>
                <w:sz w:val="18"/>
                <w:szCs w:val="18"/>
              </w:rPr>
            </w:pPr>
            <w:r w:rsidRPr="0033569F">
              <w:rPr>
                <w:rFonts w:ascii="Calibri" w:eastAsia="Times New Roman" w:hAnsi="Calibri" w:cs="Calibri"/>
                <w:b/>
                <w:bCs/>
                <w:color w:val="000000"/>
                <w:sz w:val="18"/>
                <w:szCs w:val="18"/>
              </w:rPr>
              <w:t>Region</w:t>
            </w:r>
          </w:p>
        </w:tc>
        <w:tc>
          <w:tcPr>
            <w:tcW w:w="1493" w:type="dxa"/>
            <w:vMerge w:val="restart"/>
            <w:shd w:val="clear" w:color="auto" w:fill="auto"/>
            <w:vAlign w:val="bottom"/>
          </w:tcPr>
          <w:p w:rsidR="00416D41" w:rsidRPr="0033569F" w:rsidRDefault="00416D41" w:rsidP="00C61870">
            <w:pPr>
              <w:jc w:val="center"/>
              <w:rPr>
                <w:rFonts w:ascii="Calibri" w:eastAsia="Times New Roman" w:hAnsi="Calibri" w:cs="Calibri"/>
                <w:b/>
                <w:bCs/>
                <w:color w:val="000000"/>
                <w:sz w:val="18"/>
                <w:szCs w:val="18"/>
              </w:rPr>
            </w:pPr>
            <w:r w:rsidRPr="0033569F">
              <w:rPr>
                <w:rFonts w:ascii="Calibri" w:eastAsia="Times New Roman" w:hAnsi="Calibri" w:cs="Calibri"/>
                <w:b/>
                <w:bCs/>
                <w:color w:val="000000"/>
                <w:sz w:val="18"/>
                <w:szCs w:val="18"/>
              </w:rPr>
              <w:t>Area type</w:t>
            </w:r>
          </w:p>
        </w:tc>
        <w:tc>
          <w:tcPr>
            <w:tcW w:w="5612" w:type="dxa"/>
            <w:gridSpan w:val="4"/>
          </w:tcPr>
          <w:p w:rsidR="00416D41" w:rsidRPr="0033569F" w:rsidRDefault="00416D41" w:rsidP="00C61870">
            <w:pPr>
              <w:jc w:val="center"/>
              <w:rPr>
                <w:rFonts w:ascii="Calibri" w:eastAsia="Times New Roman" w:hAnsi="Calibri" w:cs="Calibri"/>
                <w:b/>
                <w:bCs/>
                <w:color w:val="000000"/>
                <w:sz w:val="18"/>
                <w:szCs w:val="18"/>
              </w:rPr>
            </w:pPr>
            <w:r w:rsidRPr="0033569F">
              <w:rPr>
                <w:rFonts w:ascii="Calibri" w:eastAsia="Times New Roman" w:hAnsi="Calibri" w:cs="Calibri"/>
                <w:b/>
                <w:bCs/>
                <w:color w:val="000000"/>
                <w:sz w:val="18"/>
                <w:szCs w:val="18"/>
              </w:rPr>
              <w:t>Venue Distribution</w:t>
            </w:r>
          </w:p>
        </w:tc>
        <w:tc>
          <w:tcPr>
            <w:tcW w:w="1182" w:type="dxa"/>
            <w:vMerge w:val="restart"/>
            <w:shd w:val="clear" w:color="auto" w:fill="auto"/>
            <w:vAlign w:val="bottom"/>
          </w:tcPr>
          <w:p w:rsidR="00416D41" w:rsidRPr="0033569F" w:rsidRDefault="00416D41" w:rsidP="00C61870">
            <w:pPr>
              <w:jc w:val="center"/>
              <w:rPr>
                <w:rFonts w:ascii="Calibri" w:eastAsia="Times New Roman" w:hAnsi="Calibri" w:cs="Calibri"/>
                <w:b/>
                <w:bCs/>
                <w:color w:val="000000"/>
                <w:sz w:val="18"/>
                <w:szCs w:val="18"/>
              </w:rPr>
            </w:pPr>
            <w:r w:rsidRPr="0033569F">
              <w:rPr>
                <w:rFonts w:ascii="Calibri" w:eastAsia="Times New Roman" w:hAnsi="Calibri" w:cs="Calibri"/>
                <w:b/>
                <w:bCs/>
                <w:color w:val="000000"/>
                <w:sz w:val="18"/>
                <w:szCs w:val="18"/>
              </w:rPr>
              <w:t xml:space="preserve"># of households in the sampling strategy </w:t>
            </w:r>
          </w:p>
        </w:tc>
        <w:tc>
          <w:tcPr>
            <w:tcW w:w="1182" w:type="dxa"/>
            <w:vMerge w:val="restart"/>
            <w:shd w:val="clear" w:color="auto" w:fill="auto"/>
            <w:vAlign w:val="bottom"/>
          </w:tcPr>
          <w:p w:rsidR="00416D41" w:rsidRPr="0033569F" w:rsidRDefault="00416D41" w:rsidP="00C61870">
            <w:pPr>
              <w:jc w:val="center"/>
              <w:rPr>
                <w:rFonts w:ascii="Calibri" w:eastAsia="Times New Roman" w:hAnsi="Calibri" w:cs="Calibri"/>
                <w:b/>
                <w:bCs/>
                <w:color w:val="000000"/>
                <w:sz w:val="18"/>
                <w:szCs w:val="18"/>
              </w:rPr>
            </w:pPr>
            <w:r w:rsidRPr="0033569F">
              <w:rPr>
                <w:rFonts w:ascii="Calibri" w:eastAsia="Times New Roman" w:hAnsi="Calibri" w:cs="Calibri"/>
                <w:b/>
                <w:bCs/>
                <w:color w:val="000000"/>
                <w:sz w:val="18"/>
                <w:szCs w:val="18"/>
              </w:rPr>
              <w:t># of households in surveys completed</w:t>
            </w:r>
          </w:p>
        </w:tc>
      </w:tr>
      <w:tr w:rsidR="00416D41" w:rsidRPr="00D25013" w:rsidTr="00C61870">
        <w:trPr>
          <w:trHeight w:val="197"/>
          <w:jc w:val="center"/>
        </w:trPr>
        <w:tc>
          <w:tcPr>
            <w:tcW w:w="986" w:type="dxa"/>
            <w:vMerge/>
            <w:tcBorders>
              <w:bottom w:val="single" w:sz="4" w:space="0" w:color="auto"/>
            </w:tcBorders>
            <w:shd w:val="clear" w:color="auto" w:fill="auto"/>
            <w:vAlign w:val="bottom"/>
          </w:tcPr>
          <w:p w:rsidR="00416D41" w:rsidRPr="00D25013" w:rsidRDefault="00416D41" w:rsidP="00C61870">
            <w:pPr>
              <w:jc w:val="center"/>
              <w:rPr>
                <w:rFonts w:ascii="Calibri" w:eastAsia="Times New Roman" w:hAnsi="Calibri" w:cs="Calibri"/>
                <w:bCs/>
                <w:color w:val="000000"/>
                <w:sz w:val="18"/>
                <w:szCs w:val="18"/>
              </w:rPr>
            </w:pPr>
          </w:p>
        </w:tc>
        <w:tc>
          <w:tcPr>
            <w:tcW w:w="1493" w:type="dxa"/>
            <w:vMerge/>
            <w:shd w:val="clear" w:color="auto" w:fill="auto"/>
            <w:vAlign w:val="bottom"/>
          </w:tcPr>
          <w:p w:rsidR="00416D41" w:rsidRPr="00D25013" w:rsidRDefault="00416D41" w:rsidP="00C61870">
            <w:pPr>
              <w:jc w:val="center"/>
              <w:rPr>
                <w:rFonts w:ascii="Calibri" w:eastAsia="Times New Roman" w:hAnsi="Calibri" w:cs="Calibri"/>
                <w:bCs/>
                <w:color w:val="000000"/>
                <w:sz w:val="18"/>
                <w:szCs w:val="18"/>
              </w:rPr>
            </w:pPr>
          </w:p>
        </w:tc>
        <w:tc>
          <w:tcPr>
            <w:tcW w:w="1403" w:type="dxa"/>
          </w:tcPr>
          <w:p w:rsidR="00416D41" w:rsidRPr="00D25013" w:rsidRDefault="00416D41" w:rsidP="00C61870">
            <w:pPr>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Approximate number of cybercafés in this area</w:t>
            </w:r>
          </w:p>
        </w:tc>
        <w:tc>
          <w:tcPr>
            <w:tcW w:w="1403" w:type="dxa"/>
          </w:tcPr>
          <w:p w:rsidR="00416D41" w:rsidRPr="00D25013" w:rsidRDefault="00416D41" w:rsidP="00C61870">
            <w:pPr>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Approximate number of telecenters in this area</w:t>
            </w:r>
          </w:p>
        </w:tc>
        <w:tc>
          <w:tcPr>
            <w:tcW w:w="1403" w:type="dxa"/>
          </w:tcPr>
          <w:p w:rsidR="00416D41" w:rsidRPr="00D25013" w:rsidRDefault="00416D41" w:rsidP="00C61870">
            <w:pPr>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Approximate number of libraries in this area</w:t>
            </w:r>
          </w:p>
        </w:tc>
        <w:tc>
          <w:tcPr>
            <w:tcW w:w="1403" w:type="dxa"/>
          </w:tcPr>
          <w:p w:rsidR="00416D41" w:rsidRPr="00D25013" w:rsidRDefault="00416D41" w:rsidP="00C61870">
            <w:pPr>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Approximate number of other PA venues in this area</w:t>
            </w:r>
          </w:p>
        </w:tc>
        <w:tc>
          <w:tcPr>
            <w:tcW w:w="1182" w:type="dxa"/>
            <w:vMerge/>
            <w:shd w:val="clear" w:color="auto" w:fill="auto"/>
            <w:vAlign w:val="bottom"/>
          </w:tcPr>
          <w:p w:rsidR="00416D41" w:rsidRPr="00D25013" w:rsidRDefault="00416D41" w:rsidP="00C61870">
            <w:pPr>
              <w:jc w:val="center"/>
              <w:rPr>
                <w:rFonts w:ascii="Calibri" w:eastAsia="Times New Roman" w:hAnsi="Calibri" w:cs="Calibri"/>
                <w:bCs/>
                <w:color w:val="000000"/>
                <w:sz w:val="18"/>
                <w:szCs w:val="18"/>
              </w:rPr>
            </w:pPr>
          </w:p>
        </w:tc>
        <w:tc>
          <w:tcPr>
            <w:tcW w:w="1182" w:type="dxa"/>
            <w:vMerge/>
            <w:shd w:val="clear" w:color="auto" w:fill="auto"/>
            <w:vAlign w:val="bottom"/>
          </w:tcPr>
          <w:p w:rsidR="00416D41" w:rsidRPr="00D25013" w:rsidRDefault="00416D41" w:rsidP="00C61870">
            <w:pPr>
              <w:jc w:val="center"/>
              <w:rPr>
                <w:rFonts w:ascii="Calibri" w:eastAsia="Times New Roman" w:hAnsi="Calibri" w:cs="Calibri"/>
                <w:bCs/>
                <w:color w:val="000000"/>
                <w:sz w:val="18"/>
                <w:szCs w:val="18"/>
              </w:rPr>
            </w:pPr>
          </w:p>
        </w:tc>
      </w:tr>
      <w:tr w:rsidR="00416D41" w:rsidRPr="00D25013" w:rsidTr="00C61870">
        <w:trPr>
          <w:trHeight w:val="20"/>
          <w:jc w:val="center"/>
        </w:trPr>
        <w:tc>
          <w:tcPr>
            <w:tcW w:w="986" w:type="dxa"/>
            <w:vMerge w:val="restart"/>
            <w:shd w:val="clear" w:color="auto" w:fill="auto"/>
          </w:tcPr>
          <w:p w:rsidR="00416D41" w:rsidRPr="00D25013" w:rsidRDefault="00416D41" w:rsidP="00C61870">
            <w:pPr>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Quezon </w:t>
            </w:r>
            <w:r>
              <w:rPr>
                <w:rFonts w:ascii="Calibri" w:eastAsia="Times New Roman" w:hAnsi="Calibri" w:cs="Calibri"/>
                <w:color w:val="000000"/>
                <w:sz w:val="18"/>
                <w:szCs w:val="18"/>
              </w:rPr>
              <w:lastRenderedPageBreak/>
              <w:t>City</w:t>
            </w:r>
          </w:p>
          <w:p w:rsidR="00416D41" w:rsidRPr="00804A2D" w:rsidRDefault="00416D41" w:rsidP="00C61870">
            <w:pPr>
              <w:jc w:val="center"/>
              <w:rPr>
                <w:rFonts w:ascii="Calibri" w:eastAsia="Times New Roman" w:hAnsi="Calibri" w:cs="Calibri"/>
                <w:sz w:val="18"/>
                <w:szCs w:val="18"/>
              </w:rPr>
            </w:pPr>
            <w:r w:rsidRPr="00804A2D">
              <w:rPr>
                <w:rFonts w:ascii="Calibri" w:eastAsia="Times New Roman" w:hAnsi="Calibri" w:cs="Times New Roman"/>
                <w:sz w:val="18"/>
                <w:szCs w:val="18"/>
              </w:rPr>
              <w:t> </w:t>
            </w:r>
          </w:p>
          <w:p w:rsidR="00416D41" w:rsidRPr="00D25013" w:rsidRDefault="00416D41" w:rsidP="00C61870">
            <w:pPr>
              <w:jc w:val="center"/>
              <w:rPr>
                <w:rFonts w:ascii="Calibri" w:eastAsia="Times New Roman" w:hAnsi="Calibri" w:cs="Calibri"/>
                <w:color w:val="000000"/>
                <w:sz w:val="18"/>
                <w:szCs w:val="18"/>
              </w:rPr>
            </w:pPr>
            <w:r w:rsidRPr="00804A2D">
              <w:rPr>
                <w:rFonts w:ascii="Calibri" w:eastAsia="Times New Roman" w:hAnsi="Calibri" w:cs="Times New Roman"/>
                <w:sz w:val="18"/>
                <w:szCs w:val="18"/>
              </w:rPr>
              <w:t> </w:t>
            </w:r>
          </w:p>
        </w:tc>
        <w:tc>
          <w:tcPr>
            <w:tcW w:w="1493" w:type="dxa"/>
            <w:shd w:val="clear" w:color="auto" w:fill="auto"/>
          </w:tcPr>
          <w:p w:rsidR="00416D41" w:rsidRPr="00D25013" w:rsidRDefault="00416D41" w:rsidP="00C61870">
            <w:pPr>
              <w:rPr>
                <w:rFonts w:ascii="Calibri" w:eastAsia="Times New Roman" w:hAnsi="Calibri" w:cs="Calibri"/>
                <w:color w:val="000000"/>
                <w:sz w:val="18"/>
                <w:szCs w:val="18"/>
              </w:rPr>
            </w:pPr>
            <w:r>
              <w:rPr>
                <w:rFonts w:ascii="Calibri" w:eastAsia="Times New Roman" w:hAnsi="Calibri" w:cs="Times New Roman"/>
                <w:color w:val="000000"/>
                <w:sz w:val="18"/>
                <w:szCs w:val="18"/>
              </w:rPr>
              <w:lastRenderedPageBreak/>
              <w:t>Loyola Heights –</w:t>
            </w:r>
            <w:r>
              <w:rPr>
                <w:rFonts w:ascii="Calibri" w:eastAsia="Times New Roman" w:hAnsi="Calibri" w:cs="Times New Roman"/>
                <w:color w:val="000000"/>
                <w:sz w:val="18"/>
                <w:szCs w:val="18"/>
              </w:rPr>
              <w:lastRenderedPageBreak/>
              <w:t>PAV dense</w:t>
            </w:r>
          </w:p>
        </w:tc>
        <w:tc>
          <w:tcPr>
            <w:tcW w:w="1403" w:type="dxa"/>
          </w:tcPr>
          <w:p w:rsidR="00416D41" w:rsidRPr="00D25013" w:rsidRDefault="00416D41" w:rsidP="00C61870">
            <w:pPr>
              <w:jc w:val="right"/>
              <w:rPr>
                <w:rFonts w:ascii="Calibri" w:eastAsia="Times New Roman" w:hAnsi="Calibri" w:cs="Calibri"/>
                <w:color w:val="000000"/>
                <w:sz w:val="18"/>
                <w:szCs w:val="18"/>
              </w:rPr>
            </w:pPr>
            <w:r>
              <w:rPr>
                <w:rFonts w:ascii="Calibri" w:eastAsia="Times New Roman" w:hAnsi="Calibri" w:cs="Calibri"/>
                <w:color w:val="000000"/>
                <w:sz w:val="18"/>
                <w:szCs w:val="18"/>
              </w:rPr>
              <w:lastRenderedPageBreak/>
              <w:t>29</w:t>
            </w:r>
          </w:p>
        </w:tc>
        <w:tc>
          <w:tcPr>
            <w:tcW w:w="1403" w:type="dxa"/>
          </w:tcPr>
          <w:p w:rsidR="00416D41" w:rsidRPr="00D25013" w:rsidRDefault="00416D41" w:rsidP="00C61870">
            <w:pPr>
              <w:jc w:val="right"/>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1403" w:type="dxa"/>
          </w:tcPr>
          <w:p w:rsidR="00416D41" w:rsidRPr="00D25013" w:rsidRDefault="00416D41" w:rsidP="00C61870">
            <w:pPr>
              <w:jc w:val="right"/>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1403" w:type="dxa"/>
          </w:tcPr>
          <w:p w:rsidR="00416D41" w:rsidRPr="00D25013" w:rsidRDefault="00416D41" w:rsidP="00C61870">
            <w:pPr>
              <w:jc w:val="right"/>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1182" w:type="dxa"/>
            <w:shd w:val="clear" w:color="auto" w:fill="auto"/>
          </w:tcPr>
          <w:p w:rsidR="00416D41" w:rsidRPr="00D25013" w:rsidRDefault="00416D41" w:rsidP="00C61870">
            <w:pPr>
              <w:jc w:val="right"/>
              <w:rPr>
                <w:rFonts w:ascii="Calibri" w:eastAsia="Times New Roman" w:hAnsi="Calibri" w:cs="Calibri"/>
                <w:color w:val="000000"/>
                <w:sz w:val="18"/>
                <w:szCs w:val="18"/>
              </w:rPr>
            </w:pPr>
            <w:r>
              <w:rPr>
                <w:rFonts w:ascii="Calibri" w:eastAsia="Times New Roman" w:hAnsi="Calibri" w:cs="Calibri"/>
                <w:color w:val="000000"/>
                <w:sz w:val="18"/>
                <w:szCs w:val="18"/>
              </w:rPr>
              <w:t>105</w:t>
            </w:r>
          </w:p>
        </w:tc>
        <w:tc>
          <w:tcPr>
            <w:tcW w:w="1182" w:type="dxa"/>
            <w:shd w:val="clear" w:color="auto" w:fill="auto"/>
          </w:tcPr>
          <w:p w:rsidR="00416D41" w:rsidRPr="00D25013" w:rsidRDefault="00416D41" w:rsidP="00C61870">
            <w:pPr>
              <w:jc w:val="right"/>
              <w:rPr>
                <w:rFonts w:ascii="Calibri" w:eastAsia="Times New Roman" w:hAnsi="Calibri" w:cs="Calibri"/>
                <w:color w:val="000000"/>
                <w:sz w:val="18"/>
                <w:szCs w:val="18"/>
              </w:rPr>
            </w:pPr>
            <w:r>
              <w:rPr>
                <w:rFonts w:ascii="Calibri" w:eastAsia="Times New Roman" w:hAnsi="Calibri" w:cs="Calibri"/>
                <w:color w:val="000000"/>
                <w:sz w:val="18"/>
                <w:szCs w:val="18"/>
              </w:rPr>
              <w:t>23</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Calibri"/>
                <w:sz w:val="18"/>
                <w:szCs w:val="18"/>
              </w:rPr>
            </w:pPr>
          </w:p>
        </w:tc>
        <w:tc>
          <w:tcPr>
            <w:tcW w:w="1493" w:type="dxa"/>
            <w:shd w:val="clear" w:color="auto" w:fill="auto"/>
          </w:tcPr>
          <w:p w:rsidR="00416D41" w:rsidRPr="00804A2D" w:rsidRDefault="00416D41" w:rsidP="00C61870">
            <w:pPr>
              <w:rPr>
                <w:rFonts w:ascii="Calibri" w:eastAsia="Times New Roman" w:hAnsi="Calibri" w:cs="Calibri"/>
                <w:sz w:val="18"/>
                <w:szCs w:val="18"/>
              </w:rPr>
            </w:pPr>
            <w:r>
              <w:rPr>
                <w:rFonts w:ascii="Calibri" w:eastAsia="Times New Roman" w:hAnsi="Calibri" w:cs="Times New Roman"/>
                <w:sz w:val="18"/>
                <w:szCs w:val="18"/>
              </w:rPr>
              <w:t>Valencia –PAV light</w:t>
            </w:r>
          </w:p>
        </w:tc>
        <w:tc>
          <w:tcPr>
            <w:tcW w:w="1403" w:type="dxa"/>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w:t>
            </w:r>
          </w:p>
        </w:tc>
        <w:tc>
          <w:tcPr>
            <w:tcW w:w="1403" w:type="dxa"/>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auto" w:fill="auto"/>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48</w:t>
            </w:r>
          </w:p>
        </w:tc>
        <w:tc>
          <w:tcPr>
            <w:tcW w:w="1182" w:type="dxa"/>
            <w:shd w:val="clear" w:color="auto" w:fill="auto"/>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22</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Calibri"/>
                <w:sz w:val="18"/>
                <w:szCs w:val="18"/>
              </w:rPr>
            </w:pPr>
          </w:p>
        </w:tc>
        <w:tc>
          <w:tcPr>
            <w:tcW w:w="1493" w:type="dxa"/>
            <w:shd w:val="clear" w:color="auto" w:fill="auto"/>
          </w:tcPr>
          <w:p w:rsidR="00416D41" w:rsidRPr="00804A2D" w:rsidRDefault="00416D41" w:rsidP="00C61870">
            <w:pPr>
              <w:rPr>
                <w:rFonts w:ascii="Calibri" w:eastAsia="Times New Roman" w:hAnsi="Calibri" w:cs="Calibri"/>
                <w:sz w:val="18"/>
                <w:szCs w:val="18"/>
              </w:rPr>
            </w:pPr>
            <w:r>
              <w:rPr>
                <w:rFonts w:ascii="Calibri" w:eastAsia="Times New Roman" w:hAnsi="Calibri" w:cs="Times New Roman"/>
                <w:sz w:val="18"/>
                <w:szCs w:val="18"/>
              </w:rPr>
              <w:t>Cardona – PAV rural</w:t>
            </w:r>
          </w:p>
        </w:tc>
        <w:tc>
          <w:tcPr>
            <w:tcW w:w="1403" w:type="dxa"/>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3</w:t>
            </w:r>
          </w:p>
        </w:tc>
        <w:tc>
          <w:tcPr>
            <w:tcW w:w="1403" w:type="dxa"/>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auto" w:fill="auto"/>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21</w:t>
            </w:r>
          </w:p>
        </w:tc>
        <w:tc>
          <w:tcPr>
            <w:tcW w:w="1182" w:type="dxa"/>
            <w:shd w:val="clear" w:color="auto" w:fill="auto"/>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10</w:t>
            </w:r>
          </w:p>
        </w:tc>
      </w:tr>
      <w:tr w:rsidR="00416D41" w:rsidRPr="00804A2D" w:rsidTr="00C61870">
        <w:trPr>
          <w:trHeight w:val="20"/>
          <w:jc w:val="center"/>
        </w:trPr>
        <w:tc>
          <w:tcPr>
            <w:tcW w:w="986" w:type="dxa"/>
            <w:vMerge w:val="restart"/>
            <w:shd w:val="clear" w:color="auto" w:fill="auto"/>
          </w:tcPr>
          <w:p w:rsidR="00416D41" w:rsidRPr="00804A2D" w:rsidRDefault="00416D41" w:rsidP="00C61870">
            <w:pPr>
              <w:jc w:val="center"/>
              <w:rPr>
                <w:rFonts w:ascii="Calibri" w:eastAsia="Times New Roman" w:hAnsi="Calibri" w:cs="Calibri"/>
                <w:sz w:val="18"/>
                <w:szCs w:val="18"/>
                <w:u w:val="single"/>
              </w:rPr>
            </w:pPr>
            <w:r>
              <w:rPr>
                <w:rFonts w:ascii="Calibri" w:eastAsia="Times New Roman" w:hAnsi="Calibri" w:cs="Times New Roman"/>
                <w:sz w:val="18"/>
                <w:szCs w:val="18"/>
              </w:rPr>
              <w:t>Manila</w:t>
            </w:r>
          </w:p>
          <w:p w:rsidR="00416D41" w:rsidRPr="00804A2D" w:rsidRDefault="00416D41" w:rsidP="00C61870">
            <w:pPr>
              <w:jc w:val="center"/>
              <w:rPr>
                <w:rFonts w:ascii="Calibri" w:eastAsia="Times New Roman" w:hAnsi="Calibri" w:cs="Calibri"/>
                <w:sz w:val="18"/>
                <w:szCs w:val="18"/>
              </w:rPr>
            </w:pPr>
            <w:r w:rsidRPr="00804A2D">
              <w:rPr>
                <w:rFonts w:ascii="Calibri" w:eastAsia="Times New Roman" w:hAnsi="Calibri" w:cs="Times New Roman"/>
                <w:sz w:val="18"/>
                <w:szCs w:val="18"/>
              </w:rPr>
              <w:t> </w:t>
            </w:r>
          </w:p>
          <w:p w:rsidR="00416D41" w:rsidRPr="00804A2D" w:rsidRDefault="00416D41" w:rsidP="00C61870">
            <w:pPr>
              <w:jc w:val="center"/>
              <w:rPr>
                <w:rFonts w:ascii="Calibri" w:eastAsia="Times New Roman" w:hAnsi="Calibri" w:cs="Calibri"/>
                <w:sz w:val="18"/>
                <w:szCs w:val="18"/>
                <w:u w:val="single"/>
              </w:rPr>
            </w:pPr>
            <w:r w:rsidRPr="00804A2D">
              <w:rPr>
                <w:rFonts w:ascii="Calibri" w:eastAsia="Times New Roman" w:hAnsi="Calibri" w:cs="Times New Roman"/>
                <w:sz w:val="18"/>
                <w:szCs w:val="18"/>
              </w:rPr>
              <w:t> </w:t>
            </w:r>
          </w:p>
        </w:tc>
        <w:tc>
          <w:tcPr>
            <w:tcW w:w="1493" w:type="dxa"/>
            <w:shd w:val="clear" w:color="auto" w:fill="auto"/>
          </w:tcPr>
          <w:p w:rsidR="00416D41" w:rsidRPr="00804A2D" w:rsidRDefault="00416D41" w:rsidP="00C61870">
            <w:pPr>
              <w:rPr>
                <w:rFonts w:ascii="Calibri" w:eastAsia="Times New Roman" w:hAnsi="Calibri" w:cs="Calibri"/>
                <w:sz w:val="18"/>
                <w:szCs w:val="18"/>
              </w:rPr>
            </w:pPr>
            <w:r>
              <w:rPr>
                <w:rFonts w:ascii="Calibri" w:eastAsia="Times New Roman" w:hAnsi="Calibri" w:cs="Times New Roman"/>
                <w:sz w:val="18"/>
                <w:szCs w:val="18"/>
              </w:rPr>
              <w:t>Sta Mesa – PAV dense</w:t>
            </w:r>
          </w:p>
        </w:tc>
        <w:tc>
          <w:tcPr>
            <w:tcW w:w="1403" w:type="dxa"/>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15</w:t>
            </w:r>
          </w:p>
        </w:tc>
        <w:tc>
          <w:tcPr>
            <w:tcW w:w="1403" w:type="dxa"/>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auto" w:fill="auto"/>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35</w:t>
            </w:r>
          </w:p>
        </w:tc>
        <w:tc>
          <w:tcPr>
            <w:tcW w:w="1182" w:type="dxa"/>
            <w:shd w:val="clear" w:color="auto" w:fill="auto"/>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23</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Calibri"/>
                <w:sz w:val="18"/>
                <w:szCs w:val="18"/>
              </w:rPr>
            </w:pPr>
          </w:p>
        </w:tc>
        <w:tc>
          <w:tcPr>
            <w:tcW w:w="1493" w:type="dxa"/>
            <w:shd w:val="clear" w:color="000000" w:fill="FFFFFF"/>
          </w:tcPr>
          <w:p w:rsidR="00416D41" w:rsidRPr="00804A2D" w:rsidRDefault="00416D41" w:rsidP="00126894">
            <w:pPr>
              <w:rPr>
                <w:rFonts w:ascii="Calibri" w:eastAsia="Times New Roman" w:hAnsi="Calibri" w:cs="Calibri"/>
                <w:sz w:val="18"/>
                <w:szCs w:val="18"/>
              </w:rPr>
            </w:pPr>
            <w:r>
              <w:rPr>
                <w:rFonts w:ascii="Calibri" w:eastAsia="Times New Roman" w:hAnsi="Calibri" w:cs="Times New Roman"/>
                <w:sz w:val="18"/>
                <w:szCs w:val="18"/>
              </w:rPr>
              <w:t>Ermita – PAV light</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35</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22</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Calibri"/>
                <w:sz w:val="18"/>
                <w:szCs w:val="18"/>
              </w:rPr>
            </w:pPr>
          </w:p>
        </w:tc>
        <w:tc>
          <w:tcPr>
            <w:tcW w:w="1493" w:type="dxa"/>
            <w:shd w:val="clear" w:color="000000" w:fill="FFFFFF"/>
          </w:tcPr>
          <w:p w:rsidR="00416D41" w:rsidRPr="00804A2D" w:rsidRDefault="00416D41" w:rsidP="00C61870">
            <w:pPr>
              <w:rPr>
                <w:rFonts w:ascii="Calibri" w:eastAsia="Times New Roman" w:hAnsi="Calibri" w:cs="Calibri"/>
                <w:sz w:val="18"/>
                <w:szCs w:val="18"/>
              </w:rPr>
            </w:pPr>
            <w:r>
              <w:rPr>
                <w:rFonts w:ascii="Calibri" w:eastAsia="Times New Roman" w:hAnsi="Calibri" w:cs="Times New Roman"/>
                <w:sz w:val="18"/>
                <w:szCs w:val="18"/>
              </w:rPr>
              <w:t>Liliw Laguna – PAV Rural</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4</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50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10</w:t>
            </w:r>
          </w:p>
        </w:tc>
      </w:tr>
      <w:tr w:rsidR="00416D41" w:rsidRPr="00804A2D" w:rsidTr="00C61870">
        <w:trPr>
          <w:trHeight w:val="20"/>
          <w:jc w:val="center"/>
        </w:trPr>
        <w:tc>
          <w:tcPr>
            <w:tcW w:w="986" w:type="dxa"/>
            <w:vMerge w:val="restart"/>
            <w:shd w:val="clear" w:color="auto" w:fill="auto"/>
          </w:tcPr>
          <w:p w:rsidR="00416D41" w:rsidRPr="00804A2D" w:rsidRDefault="00416D41" w:rsidP="00C61870">
            <w:pPr>
              <w:jc w:val="center"/>
              <w:rPr>
                <w:rFonts w:ascii="Calibri" w:eastAsia="Times New Roman" w:hAnsi="Calibri" w:cs="Times New Roman"/>
                <w:sz w:val="18"/>
                <w:szCs w:val="18"/>
              </w:rPr>
            </w:pPr>
            <w:r>
              <w:rPr>
                <w:rFonts w:ascii="Calibri" w:eastAsia="Times New Roman" w:hAnsi="Calibri" w:cs="Times New Roman"/>
                <w:sz w:val="18"/>
                <w:szCs w:val="18"/>
              </w:rPr>
              <w:t>Luzon I - Pampanga</w:t>
            </w:r>
          </w:p>
        </w:tc>
        <w:tc>
          <w:tcPr>
            <w:tcW w:w="1493" w:type="dxa"/>
            <w:shd w:val="clear" w:color="000000" w:fill="FFFFFF"/>
          </w:tcPr>
          <w:p w:rsidR="00416D41" w:rsidRPr="005E5EE6" w:rsidRDefault="00416D41" w:rsidP="00C61870">
            <w:pPr>
              <w:spacing w:before="2" w:after="2"/>
              <w:jc w:val="both"/>
              <w:rPr>
                <w:sz w:val="20"/>
              </w:rPr>
            </w:pPr>
            <w:r w:rsidRPr="005E5EE6">
              <w:rPr>
                <w:sz w:val="20"/>
              </w:rPr>
              <w:t>Balibago</w:t>
            </w:r>
            <w:r>
              <w:rPr>
                <w:sz w:val="20"/>
              </w:rPr>
              <w:t xml:space="preserve"> </w:t>
            </w:r>
            <w:r>
              <w:rPr>
                <w:rFonts w:ascii="Calibri" w:eastAsia="Times New Roman" w:hAnsi="Calibri" w:cs="Times New Roman"/>
                <w:sz w:val="18"/>
                <w:szCs w:val="18"/>
              </w:rPr>
              <w:t>– PAV dense</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16</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30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23</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Times New Roman"/>
                <w:sz w:val="18"/>
                <w:szCs w:val="18"/>
              </w:rPr>
            </w:pPr>
          </w:p>
        </w:tc>
        <w:tc>
          <w:tcPr>
            <w:tcW w:w="1493" w:type="dxa"/>
            <w:shd w:val="clear" w:color="000000" w:fill="FFFFFF"/>
          </w:tcPr>
          <w:p w:rsidR="00416D41" w:rsidRPr="005E5EE6" w:rsidRDefault="00416D41" w:rsidP="00C61870">
            <w:pPr>
              <w:spacing w:before="2" w:after="2"/>
              <w:jc w:val="both"/>
              <w:rPr>
                <w:sz w:val="20"/>
              </w:rPr>
            </w:pPr>
            <w:r w:rsidRPr="005E5EE6">
              <w:rPr>
                <w:sz w:val="20"/>
              </w:rPr>
              <w:t>Tabun</w:t>
            </w:r>
            <w:r>
              <w:rPr>
                <w:sz w:val="20"/>
              </w:rPr>
              <w:t xml:space="preserve"> </w:t>
            </w:r>
            <w:r>
              <w:rPr>
                <w:rFonts w:ascii="Calibri" w:eastAsia="Times New Roman" w:hAnsi="Calibri" w:cs="Times New Roman"/>
                <w:sz w:val="18"/>
                <w:szCs w:val="18"/>
              </w:rPr>
              <w:t>– PAV light</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28</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22</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Times New Roman"/>
                <w:sz w:val="18"/>
                <w:szCs w:val="18"/>
              </w:rPr>
            </w:pPr>
          </w:p>
        </w:tc>
        <w:tc>
          <w:tcPr>
            <w:tcW w:w="1493" w:type="dxa"/>
            <w:shd w:val="clear" w:color="000000" w:fill="FFFFFF"/>
          </w:tcPr>
          <w:p w:rsidR="00416D41" w:rsidRPr="005E5EE6" w:rsidRDefault="00416D41" w:rsidP="00C61870">
            <w:pPr>
              <w:spacing w:before="2" w:after="2"/>
              <w:jc w:val="both"/>
              <w:rPr>
                <w:sz w:val="20"/>
              </w:rPr>
            </w:pPr>
            <w:r w:rsidRPr="005E5EE6">
              <w:rPr>
                <w:sz w:val="20"/>
              </w:rPr>
              <w:t>Masantol</w:t>
            </w:r>
            <w:r>
              <w:rPr>
                <w:sz w:val="20"/>
              </w:rPr>
              <w:t xml:space="preserve"> - </w:t>
            </w:r>
            <w:r>
              <w:rPr>
                <w:rFonts w:ascii="Calibri" w:eastAsia="Times New Roman" w:hAnsi="Calibri" w:cs="Times New Roman"/>
                <w:sz w:val="18"/>
                <w:szCs w:val="18"/>
              </w:rPr>
              <w:t>PAV Rural</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7</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14</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10</w:t>
            </w:r>
          </w:p>
        </w:tc>
      </w:tr>
      <w:tr w:rsidR="00416D41" w:rsidRPr="00804A2D" w:rsidTr="00C61870">
        <w:trPr>
          <w:trHeight w:val="20"/>
          <w:jc w:val="center"/>
        </w:trPr>
        <w:tc>
          <w:tcPr>
            <w:tcW w:w="986" w:type="dxa"/>
            <w:vMerge w:val="restart"/>
            <w:shd w:val="clear" w:color="auto" w:fill="auto"/>
          </w:tcPr>
          <w:p w:rsidR="00416D41" w:rsidRPr="00804A2D" w:rsidRDefault="00416D41" w:rsidP="00C61870">
            <w:pPr>
              <w:jc w:val="center"/>
              <w:rPr>
                <w:rFonts w:ascii="Calibri" w:eastAsia="Times New Roman" w:hAnsi="Calibri" w:cs="Times New Roman"/>
                <w:sz w:val="18"/>
                <w:szCs w:val="18"/>
              </w:rPr>
            </w:pPr>
            <w:r>
              <w:rPr>
                <w:rFonts w:ascii="Calibri" w:eastAsia="Times New Roman" w:hAnsi="Calibri" w:cs="Times New Roman"/>
                <w:sz w:val="18"/>
                <w:szCs w:val="18"/>
              </w:rPr>
              <w:t>Luzon II – Lipa City</w:t>
            </w:r>
          </w:p>
        </w:tc>
        <w:tc>
          <w:tcPr>
            <w:tcW w:w="1493" w:type="dxa"/>
            <w:shd w:val="clear" w:color="000000" w:fill="FFFFFF"/>
          </w:tcPr>
          <w:p w:rsidR="00416D41" w:rsidRPr="005E5EE6" w:rsidRDefault="00416D41" w:rsidP="00C61870">
            <w:pPr>
              <w:spacing w:before="2" w:after="2"/>
              <w:jc w:val="both"/>
              <w:rPr>
                <w:sz w:val="20"/>
              </w:rPr>
            </w:pPr>
            <w:r w:rsidRPr="005E5EE6">
              <w:rPr>
                <w:sz w:val="20"/>
              </w:rPr>
              <w:t>Mataas na Lupa</w:t>
            </w:r>
            <w:r>
              <w:rPr>
                <w:sz w:val="20"/>
              </w:rPr>
              <w:t xml:space="preserve"> </w:t>
            </w:r>
            <w:r>
              <w:rPr>
                <w:rFonts w:ascii="Calibri" w:eastAsia="Times New Roman" w:hAnsi="Calibri" w:cs="Times New Roman"/>
                <w:sz w:val="18"/>
                <w:szCs w:val="18"/>
              </w:rPr>
              <w:t>– PAV dense</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8</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365</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23</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Times New Roman"/>
                <w:sz w:val="18"/>
                <w:szCs w:val="18"/>
              </w:rPr>
            </w:pPr>
          </w:p>
        </w:tc>
        <w:tc>
          <w:tcPr>
            <w:tcW w:w="1493" w:type="dxa"/>
            <w:shd w:val="clear" w:color="000000" w:fill="FFFFFF"/>
          </w:tcPr>
          <w:p w:rsidR="00416D41" w:rsidRPr="005E5EE6" w:rsidRDefault="00416D41" w:rsidP="00C61870">
            <w:pPr>
              <w:spacing w:before="2" w:after="2"/>
              <w:jc w:val="both"/>
              <w:rPr>
                <w:sz w:val="20"/>
              </w:rPr>
            </w:pPr>
            <w:r w:rsidRPr="005E5EE6">
              <w:rPr>
                <w:sz w:val="20"/>
              </w:rPr>
              <w:t>Barangay 1</w:t>
            </w:r>
            <w:r>
              <w:rPr>
                <w:sz w:val="20"/>
              </w:rPr>
              <w:t xml:space="preserve"> </w:t>
            </w:r>
            <w:r>
              <w:rPr>
                <w:rFonts w:ascii="Calibri" w:eastAsia="Times New Roman" w:hAnsi="Calibri" w:cs="Times New Roman"/>
                <w:sz w:val="18"/>
                <w:szCs w:val="18"/>
              </w:rPr>
              <w:t>–PAV light</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296</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22</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Times New Roman"/>
                <w:sz w:val="18"/>
                <w:szCs w:val="18"/>
              </w:rPr>
            </w:pPr>
          </w:p>
        </w:tc>
        <w:tc>
          <w:tcPr>
            <w:tcW w:w="1493" w:type="dxa"/>
            <w:shd w:val="clear" w:color="000000" w:fill="FFFFFF"/>
          </w:tcPr>
          <w:p w:rsidR="00416D41" w:rsidRPr="005E5EE6" w:rsidRDefault="00416D41" w:rsidP="00C61870">
            <w:pPr>
              <w:spacing w:before="2" w:after="2"/>
              <w:jc w:val="both"/>
              <w:rPr>
                <w:sz w:val="20"/>
              </w:rPr>
            </w:pPr>
            <w:r w:rsidRPr="005E5EE6">
              <w:rPr>
                <w:sz w:val="20"/>
              </w:rPr>
              <w:t>Mataas na Kahoy</w:t>
            </w:r>
            <w:r>
              <w:rPr>
                <w:sz w:val="20"/>
              </w:rPr>
              <w:t xml:space="preserve"> - </w:t>
            </w:r>
            <w:r>
              <w:rPr>
                <w:rFonts w:ascii="Calibri" w:eastAsia="Times New Roman" w:hAnsi="Calibri" w:cs="Times New Roman"/>
                <w:sz w:val="18"/>
                <w:szCs w:val="18"/>
              </w:rPr>
              <w:t>PAV Rural</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78</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10</w:t>
            </w:r>
          </w:p>
        </w:tc>
      </w:tr>
      <w:tr w:rsidR="00416D41" w:rsidRPr="00804A2D" w:rsidTr="00C61870">
        <w:trPr>
          <w:trHeight w:val="20"/>
          <w:jc w:val="center"/>
        </w:trPr>
        <w:tc>
          <w:tcPr>
            <w:tcW w:w="986" w:type="dxa"/>
            <w:vMerge w:val="restart"/>
            <w:shd w:val="clear" w:color="auto" w:fill="auto"/>
          </w:tcPr>
          <w:p w:rsidR="00416D41" w:rsidRPr="00804A2D" w:rsidRDefault="00416D41" w:rsidP="00C61870">
            <w:pPr>
              <w:jc w:val="center"/>
              <w:rPr>
                <w:rFonts w:ascii="Calibri" w:eastAsia="Times New Roman" w:hAnsi="Calibri" w:cs="Times New Roman"/>
                <w:sz w:val="18"/>
                <w:szCs w:val="18"/>
              </w:rPr>
            </w:pPr>
            <w:r>
              <w:rPr>
                <w:rFonts w:ascii="Calibri" w:eastAsia="Times New Roman" w:hAnsi="Calibri" w:cs="Times New Roman"/>
                <w:sz w:val="18"/>
                <w:szCs w:val="18"/>
              </w:rPr>
              <w:t>Cebu City</w:t>
            </w:r>
          </w:p>
        </w:tc>
        <w:tc>
          <w:tcPr>
            <w:tcW w:w="1493" w:type="dxa"/>
            <w:shd w:val="clear" w:color="000000" w:fill="FFFFFF"/>
          </w:tcPr>
          <w:p w:rsidR="00416D41" w:rsidRPr="005E5EE6" w:rsidRDefault="00416D41" w:rsidP="00C61870">
            <w:pPr>
              <w:spacing w:before="2" w:after="2"/>
              <w:jc w:val="both"/>
              <w:rPr>
                <w:sz w:val="20"/>
              </w:rPr>
            </w:pPr>
            <w:r w:rsidRPr="005E5EE6">
              <w:rPr>
                <w:sz w:val="20"/>
              </w:rPr>
              <w:t>Guadalupe</w:t>
            </w:r>
            <w:r>
              <w:rPr>
                <w:sz w:val="20"/>
              </w:rPr>
              <w:t xml:space="preserve"> </w:t>
            </w:r>
            <w:r>
              <w:rPr>
                <w:rFonts w:ascii="Calibri" w:eastAsia="Times New Roman" w:hAnsi="Calibri" w:cs="Times New Roman"/>
                <w:sz w:val="18"/>
                <w:szCs w:val="18"/>
              </w:rPr>
              <w:t>– PAV dense</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25</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29</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23</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Times New Roman"/>
                <w:sz w:val="18"/>
                <w:szCs w:val="18"/>
              </w:rPr>
            </w:pPr>
          </w:p>
        </w:tc>
        <w:tc>
          <w:tcPr>
            <w:tcW w:w="1493" w:type="dxa"/>
            <w:shd w:val="clear" w:color="000000" w:fill="FFFFFF"/>
          </w:tcPr>
          <w:p w:rsidR="00416D41" w:rsidRPr="005E5EE6" w:rsidRDefault="00416D41" w:rsidP="00C61870">
            <w:pPr>
              <w:spacing w:before="2" w:after="2"/>
              <w:jc w:val="both"/>
              <w:rPr>
                <w:sz w:val="20"/>
              </w:rPr>
            </w:pPr>
            <w:r w:rsidRPr="005E5EE6">
              <w:rPr>
                <w:sz w:val="20"/>
              </w:rPr>
              <w:t>Pari-an</w:t>
            </w:r>
            <w:r>
              <w:rPr>
                <w:sz w:val="20"/>
              </w:rPr>
              <w:t xml:space="preserve"> </w:t>
            </w:r>
            <w:r>
              <w:rPr>
                <w:rFonts w:ascii="Calibri" w:eastAsia="Times New Roman" w:hAnsi="Calibri" w:cs="Times New Roman"/>
                <w:sz w:val="18"/>
                <w:szCs w:val="18"/>
              </w:rPr>
              <w:t>– PAV light</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4</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27</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22</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Times New Roman"/>
                <w:sz w:val="18"/>
                <w:szCs w:val="18"/>
              </w:rPr>
            </w:pPr>
          </w:p>
        </w:tc>
        <w:tc>
          <w:tcPr>
            <w:tcW w:w="1493" w:type="dxa"/>
            <w:shd w:val="clear" w:color="auto" w:fill="7F7F7F" w:themeFill="text1" w:themeFillTint="80"/>
          </w:tcPr>
          <w:p w:rsidR="00416D41" w:rsidRPr="005E5EE6" w:rsidRDefault="00416D41" w:rsidP="00C61870">
            <w:pPr>
              <w:spacing w:before="2" w:after="2"/>
              <w:jc w:val="both"/>
              <w:rPr>
                <w:sz w:val="20"/>
              </w:rPr>
            </w:pPr>
            <w:r w:rsidRPr="005E5EE6">
              <w:rPr>
                <w:sz w:val="20"/>
              </w:rPr>
              <w:t>Rural area</w:t>
            </w: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182"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182"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r>
      <w:tr w:rsidR="00416D41" w:rsidRPr="00804A2D" w:rsidTr="00C61870">
        <w:trPr>
          <w:trHeight w:val="20"/>
          <w:jc w:val="center"/>
        </w:trPr>
        <w:tc>
          <w:tcPr>
            <w:tcW w:w="986" w:type="dxa"/>
            <w:vMerge w:val="restart"/>
            <w:shd w:val="clear" w:color="auto" w:fill="auto"/>
          </w:tcPr>
          <w:p w:rsidR="00416D41" w:rsidRPr="00804A2D" w:rsidRDefault="00416D41" w:rsidP="00C61870">
            <w:pPr>
              <w:jc w:val="center"/>
              <w:rPr>
                <w:rFonts w:ascii="Calibri" w:eastAsia="Times New Roman" w:hAnsi="Calibri" w:cs="Times New Roman"/>
                <w:sz w:val="18"/>
                <w:szCs w:val="18"/>
              </w:rPr>
            </w:pPr>
            <w:r>
              <w:rPr>
                <w:rFonts w:ascii="Calibri" w:eastAsia="Times New Roman" w:hAnsi="Calibri" w:cs="Times New Roman"/>
                <w:sz w:val="18"/>
                <w:szCs w:val="18"/>
              </w:rPr>
              <w:t>Iloilo City</w:t>
            </w:r>
          </w:p>
        </w:tc>
        <w:tc>
          <w:tcPr>
            <w:tcW w:w="1493" w:type="dxa"/>
            <w:shd w:val="clear" w:color="000000" w:fill="FFFFFF"/>
          </w:tcPr>
          <w:p w:rsidR="00416D41" w:rsidRPr="005E5EE6" w:rsidRDefault="00416D41" w:rsidP="00C61870">
            <w:pPr>
              <w:spacing w:before="2" w:after="2"/>
              <w:jc w:val="both"/>
              <w:rPr>
                <w:sz w:val="20"/>
              </w:rPr>
            </w:pPr>
            <w:r w:rsidRPr="005E5EE6">
              <w:rPr>
                <w:sz w:val="20"/>
              </w:rPr>
              <w:t>Jaro</w:t>
            </w:r>
            <w:r>
              <w:rPr>
                <w:sz w:val="20"/>
              </w:rPr>
              <w:t xml:space="preserve"> - </w:t>
            </w:r>
            <w:r>
              <w:rPr>
                <w:rFonts w:ascii="Calibri" w:eastAsia="Times New Roman" w:hAnsi="Calibri" w:cs="Times New Roman"/>
                <w:sz w:val="18"/>
                <w:szCs w:val="18"/>
              </w:rPr>
              <w:t>– PAV dense</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43</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45</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23</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Times New Roman"/>
                <w:sz w:val="18"/>
                <w:szCs w:val="18"/>
              </w:rPr>
            </w:pPr>
          </w:p>
        </w:tc>
        <w:tc>
          <w:tcPr>
            <w:tcW w:w="1493" w:type="dxa"/>
            <w:shd w:val="clear" w:color="000000" w:fill="FFFFFF"/>
          </w:tcPr>
          <w:p w:rsidR="00416D41" w:rsidRPr="005E5EE6" w:rsidRDefault="00416D41" w:rsidP="00C61870">
            <w:pPr>
              <w:spacing w:before="2" w:after="2"/>
              <w:jc w:val="both"/>
              <w:rPr>
                <w:sz w:val="20"/>
              </w:rPr>
            </w:pPr>
            <w:r w:rsidRPr="005E5EE6">
              <w:rPr>
                <w:sz w:val="20"/>
              </w:rPr>
              <w:t>Iloilo City Central</w:t>
            </w:r>
            <w:r>
              <w:rPr>
                <w:sz w:val="20"/>
              </w:rPr>
              <w:t xml:space="preserve"> </w:t>
            </w:r>
            <w:r>
              <w:rPr>
                <w:rFonts w:ascii="Calibri" w:eastAsia="Times New Roman" w:hAnsi="Calibri" w:cs="Times New Roman"/>
                <w:sz w:val="18"/>
                <w:szCs w:val="18"/>
              </w:rPr>
              <w:t>– PAV light</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6</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58</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22</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Times New Roman"/>
                <w:sz w:val="18"/>
                <w:szCs w:val="18"/>
              </w:rPr>
            </w:pPr>
          </w:p>
        </w:tc>
        <w:tc>
          <w:tcPr>
            <w:tcW w:w="1493" w:type="dxa"/>
            <w:shd w:val="clear" w:color="auto" w:fill="7F7F7F" w:themeFill="text1" w:themeFillTint="80"/>
          </w:tcPr>
          <w:p w:rsidR="00416D41" w:rsidRPr="005E5EE6" w:rsidRDefault="00416D41" w:rsidP="00C61870">
            <w:pPr>
              <w:spacing w:before="2" w:after="2"/>
              <w:jc w:val="both"/>
              <w:rPr>
                <w:sz w:val="20"/>
              </w:rPr>
            </w:pPr>
            <w:r w:rsidRPr="005E5EE6">
              <w:rPr>
                <w:sz w:val="20"/>
              </w:rPr>
              <w:t>Rural area</w:t>
            </w: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182"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182"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r>
      <w:tr w:rsidR="00416D41" w:rsidRPr="00804A2D" w:rsidTr="00C61870">
        <w:trPr>
          <w:trHeight w:val="20"/>
          <w:jc w:val="center"/>
        </w:trPr>
        <w:tc>
          <w:tcPr>
            <w:tcW w:w="986" w:type="dxa"/>
            <w:vMerge w:val="restart"/>
            <w:shd w:val="clear" w:color="auto" w:fill="auto"/>
          </w:tcPr>
          <w:p w:rsidR="00416D41" w:rsidRPr="00804A2D" w:rsidRDefault="00416D41" w:rsidP="00C61870">
            <w:pPr>
              <w:jc w:val="center"/>
              <w:rPr>
                <w:rFonts w:ascii="Calibri" w:eastAsia="Times New Roman" w:hAnsi="Calibri" w:cs="Times New Roman"/>
                <w:sz w:val="18"/>
                <w:szCs w:val="18"/>
              </w:rPr>
            </w:pPr>
            <w:r>
              <w:rPr>
                <w:rFonts w:ascii="Calibri" w:eastAsia="Times New Roman" w:hAnsi="Calibri" w:cs="Times New Roman"/>
                <w:sz w:val="18"/>
                <w:szCs w:val="18"/>
              </w:rPr>
              <w:t>Davao City</w:t>
            </w:r>
          </w:p>
        </w:tc>
        <w:tc>
          <w:tcPr>
            <w:tcW w:w="1493" w:type="dxa"/>
            <w:shd w:val="clear" w:color="000000" w:fill="FFFFFF"/>
          </w:tcPr>
          <w:p w:rsidR="00416D41" w:rsidRPr="005E5EE6" w:rsidRDefault="00416D41" w:rsidP="00C61870">
            <w:pPr>
              <w:spacing w:before="2" w:after="2"/>
              <w:rPr>
                <w:sz w:val="20"/>
              </w:rPr>
            </w:pPr>
            <w:r w:rsidRPr="005E5EE6">
              <w:rPr>
                <w:sz w:val="20"/>
              </w:rPr>
              <w:t>Toril</w:t>
            </w:r>
            <w:r>
              <w:rPr>
                <w:sz w:val="20"/>
              </w:rPr>
              <w:t xml:space="preserve"> </w:t>
            </w:r>
            <w:r>
              <w:rPr>
                <w:rFonts w:ascii="Calibri" w:eastAsia="Times New Roman" w:hAnsi="Calibri" w:cs="Times New Roman"/>
                <w:sz w:val="18"/>
                <w:szCs w:val="18"/>
              </w:rPr>
              <w:t>– PAV dense</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27</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23</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Times New Roman"/>
                <w:sz w:val="18"/>
                <w:szCs w:val="18"/>
              </w:rPr>
            </w:pPr>
          </w:p>
        </w:tc>
        <w:tc>
          <w:tcPr>
            <w:tcW w:w="1493" w:type="dxa"/>
            <w:shd w:val="clear" w:color="000000" w:fill="FFFFFF"/>
          </w:tcPr>
          <w:p w:rsidR="00416D41" w:rsidRPr="005E5EE6" w:rsidRDefault="00416D41" w:rsidP="00C61870">
            <w:pPr>
              <w:spacing w:before="2" w:after="2"/>
              <w:rPr>
                <w:sz w:val="20"/>
              </w:rPr>
            </w:pPr>
            <w:r w:rsidRPr="005E5EE6">
              <w:rPr>
                <w:sz w:val="20"/>
              </w:rPr>
              <w:t>Cabantian</w:t>
            </w:r>
            <w:r>
              <w:rPr>
                <w:sz w:val="20"/>
              </w:rPr>
              <w:t xml:space="preserve"> </w:t>
            </w:r>
            <w:r>
              <w:rPr>
                <w:rFonts w:ascii="Calibri" w:eastAsia="Times New Roman" w:hAnsi="Calibri" w:cs="Times New Roman"/>
                <w:sz w:val="18"/>
                <w:szCs w:val="18"/>
              </w:rPr>
              <w:t>– PAV light</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35</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22</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Times New Roman"/>
                <w:sz w:val="18"/>
                <w:szCs w:val="18"/>
              </w:rPr>
            </w:pPr>
          </w:p>
        </w:tc>
        <w:tc>
          <w:tcPr>
            <w:tcW w:w="1493" w:type="dxa"/>
            <w:shd w:val="clear" w:color="auto" w:fill="7F7F7F" w:themeFill="text1" w:themeFillTint="80"/>
          </w:tcPr>
          <w:p w:rsidR="00416D41" w:rsidRPr="005E5EE6" w:rsidRDefault="00416D41" w:rsidP="00C61870">
            <w:pPr>
              <w:spacing w:before="2" w:after="2"/>
              <w:rPr>
                <w:sz w:val="20"/>
              </w:rPr>
            </w:pPr>
            <w:r w:rsidRPr="005E5EE6">
              <w:rPr>
                <w:sz w:val="20"/>
              </w:rPr>
              <w:t>Rural area</w:t>
            </w: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182"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182"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r>
      <w:tr w:rsidR="00416D41" w:rsidRPr="00804A2D" w:rsidTr="00C61870">
        <w:trPr>
          <w:trHeight w:val="20"/>
          <w:jc w:val="center"/>
        </w:trPr>
        <w:tc>
          <w:tcPr>
            <w:tcW w:w="986" w:type="dxa"/>
            <w:vMerge w:val="restart"/>
            <w:shd w:val="clear" w:color="auto" w:fill="auto"/>
          </w:tcPr>
          <w:p w:rsidR="00416D41" w:rsidRPr="00804A2D" w:rsidRDefault="00416D41" w:rsidP="00C61870">
            <w:pPr>
              <w:jc w:val="center"/>
              <w:rPr>
                <w:rFonts w:ascii="Calibri" w:eastAsia="Times New Roman" w:hAnsi="Calibri" w:cs="Times New Roman"/>
                <w:sz w:val="18"/>
                <w:szCs w:val="18"/>
              </w:rPr>
            </w:pPr>
            <w:r>
              <w:rPr>
                <w:rFonts w:ascii="Calibri" w:eastAsia="Times New Roman" w:hAnsi="Calibri" w:cs="Times New Roman"/>
                <w:sz w:val="18"/>
                <w:szCs w:val="18"/>
              </w:rPr>
              <w:t>Cagayan de Oro City</w:t>
            </w:r>
          </w:p>
        </w:tc>
        <w:tc>
          <w:tcPr>
            <w:tcW w:w="1493" w:type="dxa"/>
            <w:shd w:val="clear" w:color="000000" w:fill="FFFFFF"/>
          </w:tcPr>
          <w:p w:rsidR="00416D41" w:rsidRPr="005E5EE6" w:rsidRDefault="00416D41" w:rsidP="00C61870">
            <w:pPr>
              <w:spacing w:before="2" w:after="2"/>
              <w:rPr>
                <w:sz w:val="20"/>
              </w:rPr>
            </w:pPr>
            <w:r w:rsidRPr="005E5EE6">
              <w:rPr>
                <w:sz w:val="20"/>
              </w:rPr>
              <w:t>Nazareth</w:t>
            </w:r>
            <w:r>
              <w:rPr>
                <w:sz w:val="20"/>
              </w:rPr>
              <w:t xml:space="preserve">  </w:t>
            </w:r>
            <w:r>
              <w:rPr>
                <w:rFonts w:ascii="Calibri" w:eastAsia="Times New Roman" w:hAnsi="Calibri" w:cs="Times New Roman"/>
                <w:sz w:val="18"/>
                <w:szCs w:val="18"/>
              </w:rPr>
              <w:t>– PAV dense</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6</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1</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28</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23</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Times New Roman"/>
                <w:sz w:val="18"/>
                <w:szCs w:val="18"/>
              </w:rPr>
            </w:pPr>
          </w:p>
        </w:tc>
        <w:tc>
          <w:tcPr>
            <w:tcW w:w="1493" w:type="dxa"/>
            <w:shd w:val="clear" w:color="000000" w:fill="FFFFFF"/>
          </w:tcPr>
          <w:p w:rsidR="00416D41" w:rsidRPr="005E5EE6" w:rsidRDefault="00416D41" w:rsidP="00C61870">
            <w:pPr>
              <w:spacing w:before="2" w:after="2"/>
              <w:rPr>
                <w:sz w:val="20"/>
              </w:rPr>
            </w:pPr>
            <w:r w:rsidRPr="005E5EE6">
              <w:rPr>
                <w:sz w:val="20"/>
              </w:rPr>
              <w:t>Tomas Saco</w:t>
            </w:r>
            <w:r>
              <w:rPr>
                <w:sz w:val="20"/>
              </w:rPr>
              <w:t xml:space="preserve"> </w:t>
            </w:r>
            <w:r>
              <w:rPr>
                <w:rFonts w:ascii="Calibri" w:eastAsia="Times New Roman" w:hAnsi="Calibri" w:cs="Times New Roman"/>
                <w:sz w:val="18"/>
                <w:szCs w:val="18"/>
              </w:rPr>
              <w:t>–PAV light</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403"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0</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33</w:t>
            </w:r>
          </w:p>
        </w:tc>
        <w:tc>
          <w:tcPr>
            <w:tcW w:w="1182" w:type="dxa"/>
            <w:shd w:val="clear" w:color="000000" w:fill="FFFFFF"/>
          </w:tcPr>
          <w:p w:rsidR="00416D41" w:rsidRPr="00804A2D" w:rsidRDefault="00416D41" w:rsidP="00C61870">
            <w:pPr>
              <w:jc w:val="right"/>
              <w:rPr>
                <w:rFonts w:ascii="Calibri" w:eastAsia="Times New Roman" w:hAnsi="Calibri" w:cs="Calibri"/>
                <w:sz w:val="18"/>
                <w:szCs w:val="18"/>
              </w:rPr>
            </w:pPr>
            <w:r>
              <w:rPr>
                <w:rFonts w:ascii="Calibri" w:eastAsia="Times New Roman" w:hAnsi="Calibri" w:cs="Calibri"/>
                <w:sz w:val="18"/>
                <w:szCs w:val="18"/>
              </w:rPr>
              <w:t>22</w:t>
            </w:r>
          </w:p>
        </w:tc>
      </w:tr>
      <w:tr w:rsidR="00416D41" w:rsidRPr="00804A2D" w:rsidTr="00C61870">
        <w:trPr>
          <w:trHeight w:val="20"/>
          <w:jc w:val="center"/>
        </w:trPr>
        <w:tc>
          <w:tcPr>
            <w:tcW w:w="986" w:type="dxa"/>
            <w:vMerge/>
            <w:shd w:val="clear" w:color="auto" w:fill="auto"/>
          </w:tcPr>
          <w:p w:rsidR="00416D41" w:rsidRPr="00804A2D" w:rsidRDefault="00416D41" w:rsidP="00C61870">
            <w:pPr>
              <w:jc w:val="center"/>
              <w:rPr>
                <w:rFonts w:ascii="Calibri" w:eastAsia="Times New Roman" w:hAnsi="Calibri" w:cs="Times New Roman"/>
                <w:sz w:val="18"/>
                <w:szCs w:val="18"/>
              </w:rPr>
            </w:pPr>
          </w:p>
        </w:tc>
        <w:tc>
          <w:tcPr>
            <w:tcW w:w="1493" w:type="dxa"/>
            <w:shd w:val="clear" w:color="auto" w:fill="7F7F7F" w:themeFill="text1" w:themeFillTint="80"/>
          </w:tcPr>
          <w:p w:rsidR="00416D41" w:rsidRPr="005E5EE6" w:rsidRDefault="00416D41" w:rsidP="00C61870">
            <w:pPr>
              <w:spacing w:before="2" w:after="2"/>
              <w:rPr>
                <w:sz w:val="20"/>
              </w:rPr>
            </w:pPr>
            <w:r w:rsidRPr="005E5EE6">
              <w:rPr>
                <w:sz w:val="20"/>
              </w:rPr>
              <w:t>Rural area</w:t>
            </w: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403"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182"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c>
          <w:tcPr>
            <w:tcW w:w="1182" w:type="dxa"/>
            <w:shd w:val="clear" w:color="auto" w:fill="7F7F7F" w:themeFill="text1" w:themeFillTint="80"/>
          </w:tcPr>
          <w:p w:rsidR="00416D41" w:rsidRPr="00804A2D" w:rsidRDefault="00416D41" w:rsidP="00C61870">
            <w:pPr>
              <w:jc w:val="right"/>
              <w:rPr>
                <w:rFonts w:ascii="Calibri" w:eastAsia="Times New Roman" w:hAnsi="Calibri" w:cs="Calibri"/>
                <w:sz w:val="18"/>
                <w:szCs w:val="18"/>
              </w:rPr>
            </w:pPr>
          </w:p>
        </w:tc>
      </w:tr>
    </w:tbl>
    <w:p w:rsidR="00416D41" w:rsidRDefault="00416D41" w:rsidP="00416D41">
      <w:pPr>
        <w:pStyle w:val="HTMLPreformatted"/>
        <w:rPr>
          <w:rFonts w:ascii="Garamond" w:hAnsi="Garamond"/>
          <w:sz w:val="24"/>
          <w:szCs w:val="24"/>
        </w:rPr>
      </w:pPr>
    </w:p>
    <w:p w:rsidR="0019792A" w:rsidRDefault="0019792A" w:rsidP="00325A42">
      <w:pPr>
        <w:pStyle w:val="HTMLPreformatted"/>
        <w:rPr>
          <w:rFonts w:ascii="Garamond" w:hAnsi="Garamond"/>
          <w:color w:val="auto"/>
          <w:sz w:val="24"/>
          <w:szCs w:val="24"/>
        </w:rPr>
      </w:pPr>
    </w:p>
    <w:p w:rsidR="00126894" w:rsidRDefault="00126894" w:rsidP="00325A42">
      <w:pPr>
        <w:pStyle w:val="HTMLPreformatted"/>
        <w:rPr>
          <w:rFonts w:ascii="Garamond" w:hAnsi="Garamond"/>
          <w:color w:val="auto"/>
          <w:sz w:val="24"/>
          <w:szCs w:val="24"/>
        </w:rPr>
      </w:pPr>
    </w:p>
    <w:p w:rsidR="00126894" w:rsidRDefault="00126894" w:rsidP="00325A42">
      <w:pPr>
        <w:pStyle w:val="HTMLPreformatted"/>
        <w:rPr>
          <w:rFonts w:ascii="Garamond" w:hAnsi="Garamond"/>
          <w:color w:val="auto"/>
          <w:sz w:val="24"/>
          <w:szCs w:val="24"/>
        </w:rPr>
      </w:pPr>
    </w:p>
    <w:p w:rsidR="00126894" w:rsidRDefault="00126894" w:rsidP="00325A42">
      <w:pPr>
        <w:pStyle w:val="HTMLPreformatted"/>
        <w:rPr>
          <w:rFonts w:ascii="Garamond" w:hAnsi="Garamond"/>
          <w:color w:val="auto"/>
          <w:sz w:val="24"/>
          <w:szCs w:val="24"/>
        </w:rPr>
      </w:pPr>
    </w:p>
    <w:p w:rsidR="00126894" w:rsidRDefault="00126894" w:rsidP="00325A42">
      <w:pPr>
        <w:pStyle w:val="HTMLPreformatted"/>
        <w:rPr>
          <w:rFonts w:ascii="Garamond" w:hAnsi="Garamond"/>
          <w:color w:val="auto"/>
          <w:sz w:val="24"/>
          <w:szCs w:val="24"/>
        </w:rPr>
      </w:pPr>
    </w:p>
    <w:p w:rsidR="00126894" w:rsidRDefault="00126894" w:rsidP="00325A42">
      <w:pPr>
        <w:pStyle w:val="HTMLPreformatted"/>
        <w:rPr>
          <w:rFonts w:ascii="Garamond" w:hAnsi="Garamond"/>
          <w:color w:val="auto"/>
          <w:sz w:val="24"/>
          <w:szCs w:val="24"/>
        </w:rPr>
      </w:pPr>
    </w:p>
    <w:p w:rsidR="00126894" w:rsidRPr="00804A2D" w:rsidRDefault="00126894" w:rsidP="00325A42">
      <w:pPr>
        <w:pStyle w:val="HTMLPreformatted"/>
        <w:rPr>
          <w:rFonts w:ascii="Garamond" w:hAnsi="Garamond"/>
          <w:color w:val="auto"/>
          <w:sz w:val="24"/>
          <w:szCs w:val="24"/>
        </w:rPr>
      </w:pPr>
    </w:p>
    <w:p w:rsidR="0019792A" w:rsidRPr="00804A2D" w:rsidRDefault="0019792A" w:rsidP="0019792A">
      <w:pPr>
        <w:pStyle w:val="HTMLPreformatted"/>
        <w:ind w:left="1440"/>
        <w:rPr>
          <w:rFonts w:ascii="Garamond" w:hAnsi="Garamond"/>
          <w:color w:val="auto"/>
          <w:sz w:val="24"/>
          <w:szCs w:val="24"/>
        </w:rPr>
      </w:pPr>
    </w:p>
    <w:p w:rsidR="00E548D0" w:rsidRDefault="009B773E" w:rsidP="00D25013">
      <w:pPr>
        <w:pStyle w:val="HTMLPreformatted"/>
        <w:numPr>
          <w:ilvl w:val="1"/>
          <w:numId w:val="3"/>
        </w:numPr>
        <w:rPr>
          <w:rFonts w:ascii="Garamond" w:hAnsi="Garamond"/>
          <w:color w:val="auto"/>
          <w:sz w:val="24"/>
          <w:szCs w:val="24"/>
        </w:rPr>
      </w:pPr>
      <w:r w:rsidRPr="00804A2D">
        <w:rPr>
          <w:rFonts w:ascii="Garamond" w:hAnsi="Garamond"/>
          <w:color w:val="auto"/>
          <w:sz w:val="24"/>
          <w:szCs w:val="24"/>
        </w:rPr>
        <w:lastRenderedPageBreak/>
        <w:t xml:space="preserve">For the areas </w:t>
      </w:r>
      <w:r w:rsidR="003334AE">
        <w:rPr>
          <w:rFonts w:ascii="Garamond" w:hAnsi="Garamond"/>
          <w:color w:val="auto"/>
          <w:sz w:val="24"/>
          <w:szCs w:val="24"/>
        </w:rPr>
        <w:t>in 2a</w:t>
      </w:r>
      <w:r w:rsidRPr="00804A2D">
        <w:rPr>
          <w:rFonts w:ascii="Garamond" w:hAnsi="Garamond"/>
          <w:color w:val="auto"/>
          <w:sz w:val="24"/>
          <w:szCs w:val="24"/>
        </w:rPr>
        <w:t>, p</w:t>
      </w:r>
      <w:r w:rsidR="0019792A" w:rsidRPr="00804A2D">
        <w:rPr>
          <w:rFonts w:ascii="Garamond" w:hAnsi="Garamond"/>
          <w:color w:val="auto"/>
          <w:sz w:val="24"/>
          <w:szCs w:val="24"/>
        </w:rPr>
        <w:t xml:space="preserve">rovide a summary of </w:t>
      </w:r>
      <w:r w:rsidR="005000B1" w:rsidRPr="00804A2D">
        <w:rPr>
          <w:rFonts w:ascii="Garamond" w:hAnsi="Garamond"/>
          <w:color w:val="auto"/>
          <w:sz w:val="24"/>
          <w:szCs w:val="24"/>
        </w:rPr>
        <w:t>the survey experience at each household visited</w:t>
      </w:r>
    </w:p>
    <w:p w:rsidR="00D25013" w:rsidRPr="00804A2D" w:rsidRDefault="00D25013" w:rsidP="00E548D0">
      <w:pPr>
        <w:pStyle w:val="HTMLPreformatted"/>
        <w:ind w:left="1440"/>
        <w:rPr>
          <w:rFonts w:ascii="Garamond" w:hAnsi="Garamond"/>
          <w:color w:val="auto"/>
          <w:sz w:val="24"/>
          <w:szCs w:val="24"/>
        </w:rPr>
      </w:pPr>
    </w:p>
    <w:tbl>
      <w:tblPr>
        <w:tblW w:w="10427" w:type="dxa"/>
        <w:jc w:val="center"/>
        <w:tblLook w:val="04A0" w:firstRow="1" w:lastRow="0" w:firstColumn="1" w:lastColumn="0" w:noHBand="0" w:noVBand="1"/>
      </w:tblPr>
      <w:tblGrid>
        <w:gridCol w:w="986"/>
        <w:gridCol w:w="1100"/>
        <w:gridCol w:w="1137"/>
        <w:gridCol w:w="1138"/>
        <w:gridCol w:w="1116"/>
        <w:gridCol w:w="1114"/>
        <w:gridCol w:w="1147"/>
        <w:gridCol w:w="1114"/>
        <w:gridCol w:w="905"/>
        <w:gridCol w:w="670"/>
      </w:tblGrid>
      <w:tr w:rsidR="00E548D0" w:rsidRPr="00E548D0" w:rsidTr="00D9050C">
        <w:trPr>
          <w:trHeight w:val="1100"/>
          <w:jc w:val="center"/>
        </w:trPr>
        <w:tc>
          <w:tcPr>
            <w:tcW w:w="986" w:type="dxa"/>
            <w:vMerge w:val="restart"/>
            <w:tcBorders>
              <w:top w:val="single" w:sz="8" w:space="0" w:color="000000"/>
              <w:left w:val="single" w:sz="8" w:space="0" w:color="000000"/>
              <w:bottom w:val="single" w:sz="8" w:space="0" w:color="000000"/>
              <w:right w:val="single" w:sz="4" w:space="0" w:color="000000"/>
            </w:tcBorders>
            <w:shd w:val="clear" w:color="auto" w:fill="auto"/>
            <w:vAlign w:val="bottom"/>
          </w:tcPr>
          <w:p w:rsidR="000F5FBF" w:rsidRPr="00E548D0" w:rsidRDefault="000F5FBF" w:rsidP="00D9050C">
            <w:pPr>
              <w:jc w:val="center"/>
              <w:rPr>
                <w:rFonts w:ascii="Calibri" w:eastAsia="Times New Roman" w:hAnsi="Calibri" w:cs="Times New Roman"/>
                <w:b/>
                <w:bCs/>
                <w:sz w:val="18"/>
                <w:szCs w:val="18"/>
              </w:rPr>
            </w:pPr>
            <w:r w:rsidRPr="00E548D0">
              <w:rPr>
                <w:rFonts w:ascii="Calibri" w:eastAsia="Times New Roman" w:hAnsi="Calibri" w:cs="Times New Roman"/>
                <w:b/>
                <w:bCs/>
                <w:sz w:val="18"/>
                <w:szCs w:val="18"/>
              </w:rPr>
              <w:t>City</w:t>
            </w:r>
          </w:p>
        </w:tc>
        <w:tc>
          <w:tcPr>
            <w:tcW w:w="1100"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tcPr>
          <w:p w:rsidR="000F5FBF" w:rsidRPr="00E548D0" w:rsidRDefault="000F5FBF" w:rsidP="00E548D0">
            <w:pPr>
              <w:jc w:val="center"/>
              <w:rPr>
                <w:rFonts w:ascii="Calibri" w:eastAsia="Times New Roman" w:hAnsi="Calibri" w:cs="Times New Roman"/>
                <w:b/>
                <w:bCs/>
                <w:sz w:val="18"/>
                <w:szCs w:val="18"/>
              </w:rPr>
            </w:pPr>
            <w:r w:rsidRPr="00E548D0">
              <w:rPr>
                <w:rFonts w:ascii="Calibri" w:eastAsia="Times New Roman" w:hAnsi="Calibri" w:cs="Times New Roman"/>
                <w:b/>
                <w:bCs/>
                <w:sz w:val="18"/>
                <w:szCs w:val="18"/>
              </w:rPr>
              <w:t>Area type</w:t>
            </w:r>
          </w:p>
        </w:tc>
        <w:tc>
          <w:tcPr>
            <w:tcW w:w="1137"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tcPr>
          <w:p w:rsidR="000F5FBF" w:rsidRPr="00E548D0" w:rsidRDefault="000F5FBF" w:rsidP="00E548D0">
            <w:pPr>
              <w:jc w:val="center"/>
              <w:rPr>
                <w:rFonts w:ascii="Calibri" w:eastAsia="Times New Roman" w:hAnsi="Calibri" w:cs="Times New Roman"/>
                <w:b/>
                <w:bCs/>
                <w:sz w:val="18"/>
                <w:szCs w:val="18"/>
              </w:rPr>
            </w:pPr>
            <w:r w:rsidRPr="00E548D0">
              <w:rPr>
                <w:rFonts w:ascii="Calibri" w:eastAsia="Times New Roman" w:hAnsi="Calibri" w:cs="Times New Roman"/>
                <w:b/>
                <w:bCs/>
                <w:sz w:val="18"/>
                <w:szCs w:val="18"/>
              </w:rPr>
              <w:t>Number of households visited</w:t>
            </w:r>
          </w:p>
        </w:tc>
        <w:tc>
          <w:tcPr>
            <w:tcW w:w="1138"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tcPr>
          <w:p w:rsidR="000F5FBF" w:rsidRPr="00E548D0" w:rsidRDefault="000F5FBF" w:rsidP="00E548D0">
            <w:pPr>
              <w:jc w:val="center"/>
              <w:rPr>
                <w:rFonts w:ascii="Calibri" w:eastAsia="Times New Roman" w:hAnsi="Calibri" w:cs="Times New Roman"/>
                <w:b/>
                <w:bCs/>
                <w:sz w:val="18"/>
                <w:szCs w:val="18"/>
              </w:rPr>
            </w:pPr>
            <w:r w:rsidRPr="00E548D0">
              <w:rPr>
                <w:rFonts w:ascii="Calibri" w:eastAsia="Times New Roman" w:hAnsi="Calibri" w:cs="Times New Roman"/>
                <w:b/>
                <w:bCs/>
                <w:sz w:val="18"/>
                <w:szCs w:val="18"/>
              </w:rPr>
              <w:t>Number of households that had non-users</w:t>
            </w:r>
          </w:p>
        </w:tc>
        <w:tc>
          <w:tcPr>
            <w:tcW w:w="1116"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tcPr>
          <w:p w:rsidR="000F5FBF" w:rsidRPr="00E548D0" w:rsidRDefault="000F5FBF" w:rsidP="00E548D0">
            <w:pPr>
              <w:jc w:val="center"/>
              <w:rPr>
                <w:rFonts w:ascii="Calibri" w:eastAsia="Times New Roman" w:hAnsi="Calibri" w:cs="Times New Roman"/>
                <w:b/>
                <w:bCs/>
                <w:sz w:val="18"/>
                <w:szCs w:val="18"/>
              </w:rPr>
            </w:pPr>
            <w:r w:rsidRPr="00E548D0">
              <w:rPr>
                <w:rFonts w:ascii="Calibri" w:eastAsia="Times New Roman" w:hAnsi="Calibri" w:cs="Times New Roman"/>
                <w:b/>
                <w:bCs/>
                <w:sz w:val="18"/>
                <w:szCs w:val="18"/>
              </w:rPr>
              <w:t>Number of individuals (non-users) asked to participate in the survey</w:t>
            </w:r>
          </w:p>
        </w:tc>
        <w:tc>
          <w:tcPr>
            <w:tcW w:w="1114"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tcPr>
          <w:p w:rsidR="000F5FBF" w:rsidRPr="00E548D0" w:rsidRDefault="000F5FBF" w:rsidP="00E548D0">
            <w:pPr>
              <w:jc w:val="center"/>
              <w:rPr>
                <w:rFonts w:ascii="Calibri" w:eastAsia="Times New Roman" w:hAnsi="Calibri" w:cs="Times New Roman"/>
                <w:b/>
                <w:bCs/>
                <w:sz w:val="18"/>
                <w:szCs w:val="18"/>
              </w:rPr>
            </w:pPr>
            <w:r w:rsidRPr="00E548D0">
              <w:rPr>
                <w:rFonts w:ascii="Calibri" w:eastAsia="Times New Roman" w:hAnsi="Calibri" w:cs="Times New Roman"/>
                <w:b/>
                <w:bCs/>
                <w:sz w:val="18"/>
                <w:szCs w:val="18"/>
              </w:rPr>
              <w:t>Number of individuals (non-users) who refused to be surveyed</w:t>
            </w:r>
          </w:p>
        </w:tc>
        <w:tc>
          <w:tcPr>
            <w:tcW w:w="1147"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tcPr>
          <w:p w:rsidR="000F5FBF" w:rsidRPr="00E548D0" w:rsidRDefault="000F5FBF" w:rsidP="00E548D0">
            <w:pPr>
              <w:jc w:val="center"/>
              <w:rPr>
                <w:rFonts w:ascii="Calibri" w:eastAsia="Times New Roman" w:hAnsi="Calibri" w:cs="Times New Roman"/>
                <w:b/>
                <w:bCs/>
                <w:sz w:val="18"/>
                <w:szCs w:val="18"/>
              </w:rPr>
            </w:pPr>
            <w:r w:rsidRPr="00E548D0">
              <w:rPr>
                <w:rFonts w:ascii="Calibri" w:eastAsia="Times New Roman" w:hAnsi="Calibri" w:cs="Times New Roman"/>
                <w:b/>
                <w:bCs/>
                <w:sz w:val="18"/>
                <w:szCs w:val="18"/>
              </w:rPr>
              <w:t>Number of surveys that were stopped because it was determined that the individual was a user</w:t>
            </w:r>
          </w:p>
        </w:tc>
        <w:tc>
          <w:tcPr>
            <w:tcW w:w="1114"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tcPr>
          <w:p w:rsidR="000F5FBF" w:rsidRPr="00E548D0" w:rsidRDefault="000F5FBF" w:rsidP="00E548D0">
            <w:pPr>
              <w:jc w:val="center"/>
              <w:rPr>
                <w:rFonts w:ascii="Calibri" w:eastAsia="Times New Roman" w:hAnsi="Calibri" w:cs="Times New Roman"/>
                <w:b/>
                <w:bCs/>
                <w:sz w:val="18"/>
                <w:szCs w:val="18"/>
              </w:rPr>
            </w:pPr>
            <w:r w:rsidRPr="00E548D0">
              <w:rPr>
                <w:rFonts w:ascii="Calibri" w:eastAsia="Times New Roman" w:hAnsi="Calibri" w:cs="Times New Roman"/>
                <w:b/>
                <w:bCs/>
                <w:sz w:val="18"/>
                <w:szCs w:val="18"/>
              </w:rPr>
              <w:t>Number of individuals (non-users) who were to be surveyed but were not home</w:t>
            </w:r>
          </w:p>
        </w:tc>
        <w:tc>
          <w:tcPr>
            <w:tcW w:w="905"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tcPr>
          <w:p w:rsidR="000F5FBF" w:rsidRPr="00E548D0" w:rsidRDefault="000F5FBF" w:rsidP="00E548D0">
            <w:pPr>
              <w:jc w:val="center"/>
              <w:rPr>
                <w:rFonts w:ascii="Calibri" w:eastAsia="Times New Roman" w:hAnsi="Calibri" w:cs="Times New Roman"/>
                <w:b/>
                <w:bCs/>
                <w:sz w:val="18"/>
                <w:szCs w:val="18"/>
              </w:rPr>
            </w:pPr>
            <w:r w:rsidRPr="00E548D0">
              <w:rPr>
                <w:rFonts w:ascii="Calibri" w:eastAsia="Times New Roman" w:hAnsi="Calibri" w:cs="Times New Roman"/>
                <w:b/>
                <w:bCs/>
                <w:sz w:val="18"/>
                <w:szCs w:val="18"/>
              </w:rPr>
              <w:t>Number of non-users surveyed</w:t>
            </w:r>
          </w:p>
        </w:tc>
        <w:tc>
          <w:tcPr>
            <w:tcW w:w="670" w:type="dxa"/>
            <w:vMerge w:val="restart"/>
            <w:tcBorders>
              <w:top w:val="single" w:sz="8" w:space="0" w:color="000000"/>
              <w:left w:val="single" w:sz="4" w:space="0" w:color="000000"/>
              <w:bottom w:val="single" w:sz="8" w:space="0" w:color="000000"/>
              <w:right w:val="single" w:sz="8" w:space="0" w:color="000000"/>
            </w:tcBorders>
            <w:shd w:val="clear" w:color="auto" w:fill="auto"/>
            <w:vAlign w:val="bottom"/>
          </w:tcPr>
          <w:p w:rsidR="000F5FBF" w:rsidRPr="00E548D0" w:rsidRDefault="000F5FBF" w:rsidP="00E548D0">
            <w:pPr>
              <w:jc w:val="center"/>
              <w:rPr>
                <w:rFonts w:ascii="Calibri" w:eastAsia="Times New Roman" w:hAnsi="Calibri" w:cs="Times New Roman"/>
                <w:b/>
                <w:bCs/>
                <w:sz w:val="18"/>
                <w:szCs w:val="18"/>
              </w:rPr>
            </w:pPr>
            <w:r w:rsidRPr="00E548D0">
              <w:rPr>
                <w:rFonts w:ascii="Calibri" w:eastAsia="Times New Roman" w:hAnsi="Calibri" w:cs="Times New Roman"/>
                <w:b/>
                <w:bCs/>
                <w:sz w:val="18"/>
                <w:szCs w:val="18"/>
              </w:rPr>
              <w:t>Notes</w:t>
            </w:r>
          </w:p>
        </w:tc>
      </w:tr>
      <w:tr w:rsidR="00E548D0" w:rsidRPr="00E548D0" w:rsidTr="00D9050C">
        <w:trPr>
          <w:trHeight w:val="420"/>
          <w:jc w:val="center"/>
        </w:trPr>
        <w:tc>
          <w:tcPr>
            <w:tcW w:w="986" w:type="dxa"/>
            <w:vMerge/>
            <w:tcBorders>
              <w:top w:val="single" w:sz="8" w:space="0" w:color="000000"/>
              <w:left w:val="single" w:sz="8" w:space="0" w:color="000000"/>
              <w:bottom w:val="single" w:sz="8" w:space="0" w:color="000000"/>
              <w:right w:val="single" w:sz="4" w:space="0" w:color="000000"/>
            </w:tcBorders>
            <w:vAlign w:val="bottom"/>
          </w:tcPr>
          <w:p w:rsidR="000F5FBF" w:rsidRPr="00E548D0" w:rsidRDefault="000F5FBF" w:rsidP="00E548D0">
            <w:pPr>
              <w:rPr>
                <w:rFonts w:ascii="Calibri" w:eastAsia="Times New Roman" w:hAnsi="Calibri" w:cs="Times New Roman"/>
                <w:bCs/>
                <w:color w:val="000000"/>
                <w:sz w:val="18"/>
                <w:szCs w:val="18"/>
              </w:rPr>
            </w:pPr>
          </w:p>
        </w:tc>
        <w:tc>
          <w:tcPr>
            <w:tcW w:w="1100" w:type="dxa"/>
            <w:vMerge/>
            <w:tcBorders>
              <w:top w:val="single" w:sz="8" w:space="0" w:color="000000"/>
              <w:left w:val="single" w:sz="4" w:space="0" w:color="000000"/>
              <w:bottom w:val="single" w:sz="8" w:space="0" w:color="000000"/>
              <w:right w:val="single" w:sz="4" w:space="0" w:color="000000"/>
            </w:tcBorders>
            <w:vAlign w:val="bottom"/>
          </w:tcPr>
          <w:p w:rsidR="000F5FBF" w:rsidRPr="00E548D0" w:rsidRDefault="000F5FBF" w:rsidP="00E548D0">
            <w:pPr>
              <w:rPr>
                <w:rFonts w:ascii="Calibri" w:eastAsia="Times New Roman" w:hAnsi="Calibri" w:cs="Times New Roman"/>
                <w:bCs/>
                <w:color w:val="000000"/>
                <w:sz w:val="18"/>
                <w:szCs w:val="18"/>
              </w:rPr>
            </w:pPr>
          </w:p>
        </w:tc>
        <w:tc>
          <w:tcPr>
            <w:tcW w:w="1137" w:type="dxa"/>
            <w:vMerge/>
            <w:tcBorders>
              <w:top w:val="single" w:sz="8" w:space="0" w:color="000000"/>
              <w:left w:val="single" w:sz="4" w:space="0" w:color="000000"/>
              <w:bottom w:val="single" w:sz="8" w:space="0" w:color="000000"/>
              <w:right w:val="single" w:sz="4" w:space="0" w:color="000000"/>
            </w:tcBorders>
            <w:vAlign w:val="bottom"/>
          </w:tcPr>
          <w:p w:rsidR="000F5FBF" w:rsidRPr="00E548D0" w:rsidRDefault="000F5FBF" w:rsidP="00E548D0">
            <w:pPr>
              <w:rPr>
                <w:rFonts w:ascii="Calibri" w:eastAsia="Times New Roman" w:hAnsi="Calibri" w:cs="Times New Roman"/>
                <w:bCs/>
                <w:color w:val="000000"/>
                <w:sz w:val="18"/>
                <w:szCs w:val="18"/>
              </w:rPr>
            </w:pPr>
          </w:p>
        </w:tc>
        <w:tc>
          <w:tcPr>
            <w:tcW w:w="1138" w:type="dxa"/>
            <w:vMerge/>
            <w:tcBorders>
              <w:top w:val="single" w:sz="8" w:space="0" w:color="000000"/>
              <w:left w:val="single" w:sz="4" w:space="0" w:color="000000"/>
              <w:bottom w:val="single" w:sz="8" w:space="0" w:color="000000"/>
              <w:right w:val="single" w:sz="4" w:space="0" w:color="000000"/>
            </w:tcBorders>
            <w:vAlign w:val="bottom"/>
          </w:tcPr>
          <w:p w:rsidR="000F5FBF" w:rsidRPr="00E548D0" w:rsidRDefault="000F5FBF" w:rsidP="00E548D0">
            <w:pPr>
              <w:rPr>
                <w:rFonts w:ascii="Calibri" w:eastAsia="Times New Roman" w:hAnsi="Calibri" w:cs="Times New Roman"/>
                <w:bCs/>
                <w:color w:val="000000"/>
              </w:rPr>
            </w:pPr>
          </w:p>
        </w:tc>
        <w:tc>
          <w:tcPr>
            <w:tcW w:w="1116" w:type="dxa"/>
            <w:vMerge/>
            <w:tcBorders>
              <w:top w:val="single" w:sz="8" w:space="0" w:color="000000"/>
              <w:left w:val="single" w:sz="4" w:space="0" w:color="000000"/>
              <w:bottom w:val="single" w:sz="8" w:space="0" w:color="000000"/>
              <w:right w:val="single" w:sz="4" w:space="0" w:color="000000"/>
            </w:tcBorders>
            <w:vAlign w:val="bottom"/>
          </w:tcPr>
          <w:p w:rsidR="000F5FBF" w:rsidRPr="00E548D0" w:rsidRDefault="000F5FBF" w:rsidP="00E548D0">
            <w:pPr>
              <w:rPr>
                <w:rFonts w:ascii="Calibri" w:eastAsia="Times New Roman" w:hAnsi="Calibri" w:cs="Times New Roman"/>
                <w:bCs/>
                <w:color w:val="000000"/>
              </w:rPr>
            </w:pPr>
          </w:p>
        </w:tc>
        <w:tc>
          <w:tcPr>
            <w:tcW w:w="1114" w:type="dxa"/>
            <w:vMerge/>
            <w:tcBorders>
              <w:top w:val="single" w:sz="8" w:space="0" w:color="000000"/>
              <w:left w:val="single" w:sz="4" w:space="0" w:color="000000"/>
              <w:bottom w:val="single" w:sz="8" w:space="0" w:color="000000"/>
              <w:right w:val="single" w:sz="4" w:space="0" w:color="000000"/>
            </w:tcBorders>
            <w:vAlign w:val="bottom"/>
          </w:tcPr>
          <w:p w:rsidR="000F5FBF" w:rsidRPr="00E548D0" w:rsidRDefault="000F5FBF" w:rsidP="00E548D0">
            <w:pPr>
              <w:rPr>
                <w:rFonts w:ascii="Calibri" w:eastAsia="Times New Roman" w:hAnsi="Calibri" w:cs="Times New Roman"/>
                <w:bCs/>
                <w:color w:val="000000"/>
              </w:rPr>
            </w:pPr>
          </w:p>
        </w:tc>
        <w:tc>
          <w:tcPr>
            <w:tcW w:w="1147" w:type="dxa"/>
            <w:vMerge/>
            <w:tcBorders>
              <w:top w:val="single" w:sz="8" w:space="0" w:color="000000"/>
              <w:left w:val="single" w:sz="4" w:space="0" w:color="000000"/>
              <w:bottom w:val="single" w:sz="8" w:space="0" w:color="000000"/>
              <w:right w:val="single" w:sz="4" w:space="0" w:color="000000"/>
            </w:tcBorders>
            <w:vAlign w:val="bottom"/>
          </w:tcPr>
          <w:p w:rsidR="000F5FBF" w:rsidRPr="00E548D0" w:rsidRDefault="000F5FBF" w:rsidP="00E548D0">
            <w:pPr>
              <w:rPr>
                <w:rFonts w:ascii="Calibri" w:eastAsia="Times New Roman" w:hAnsi="Calibri" w:cs="Times New Roman"/>
                <w:bCs/>
                <w:color w:val="000000"/>
              </w:rPr>
            </w:pPr>
          </w:p>
        </w:tc>
        <w:tc>
          <w:tcPr>
            <w:tcW w:w="1114" w:type="dxa"/>
            <w:vMerge/>
            <w:tcBorders>
              <w:top w:val="single" w:sz="8" w:space="0" w:color="000000"/>
              <w:left w:val="single" w:sz="4" w:space="0" w:color="000000"/>
              <w:bottom w:val="single" w:sz="8" w:space="0" w:color="000000"/>
              <w:right w:val="single" w:sz="4" w:space="0" w:color="000000"/>
            </w:tcBorders>
            <w:vAlign w:val="bottom"/>
          </w:tcPr>
          <w:p w:rsidR="000F5FBF" w:rsidRPr="00E548D0" w:rsidRDefault="000F5FBF" w:rsidP="00E548D0">
            <w:pPr>
              <w:rPr>
                <w:rFonts w:ascii="Calibri" w:eastAsia="Times New Roman" w:hAnsi="Calibri" w:cs="Times New Roman"/>
                <w:bCs/>
                <w:color w:val="000000"/>
              </w:rPr>
            </w:pPr>
          </w:p>
        </w:tc>
        <w:tc>
          <w:tcPr>
            <w:tcW w:w="905" w:type="dxa"/>
            <w:vMerge/>
            <w:tcBorders>
              <w:top w:val="single" w:sz="8" w:space="0" w:color="000000"/>
              <w:left w:val="single" w:sz="4" w:space="0" w:color="000000"/>
              <w:bottom w:val="single" w:sz="8" w:space="0" w:color="000000"/>
              <w:right w:val="single" w:sz="4" w:space="0" w:color="000000"/>
            </w:tcBorders>
            <w:vAlign w:val="bottom"/>
          </w:tcPr>
          <w:p w:rsidR="000F5FBF" w:rsidRPr="00E548D0" w:rsidRDefault="000F5FBF" w:rsidP="00E548D0">
            <w:pPr>
              <w:rPr>
                <w:rFonts w:ascii="Calibri" w:eastAsia="Times New Roman" w:hAnsi="Calibri" w:cs="Times New Roman"/>
                <w:bCs/>
                <w:color w:val="000000"/>
              </w:rPr>
            </w:pPr>
          </w:p>
        </w:tc>
        <w:tc>
          <w:tcPr>
            <w:tcW w:w="670" w:type="dxa"/>
            <w:vMerge/>
            <w:tcBorders>
              <w:top w:val="single" w:sz="8" w:space="0" w:color="000000"/>
              <w:left w:val="single" w:sz="4" w:space="0" w:color="000000"/>
              <w:bottom w:val="single" w:sz="8" w:space="0" w:color="000000"/>
              <w:right w:val="single" w:sz="8" w:space="0" w:color="000000"/>
            </w:tcBorders>
            <w:vAlign w:val="bottom"/>
          </w:tcPr>
          <w:p w:rsidR="000F5FBF" w:rsidRPr="00E548D0" w:rsidRDefault="000F5FBF" w:rsidP="00E548D0">
            <w:pPr>
              <w:rPr>
                <w:rFonts w:ascii="Calibri" w:eastAsia="Times New Roman" w:hAnsi="Calibri" w:cs="Times New Roman"/>
                <w:bCs/>
                <w:color w:val="000000"/>
              </w:rPr>
            </w:pPr>
          </w:p>
        </w:tc>
      </w:tr>
      <w:tr w:rsidR="00D9050C" w:rsidRPr="00E548D0" w:rsidTr="00D9050C">
        <w:trPr>
          <w:trHeight w:val="280"/>
          <w:jc w:val="center"/>
        </w:trPr>
        <w:tc>
          <w:tcPr>
            <w:tcW w:w="986" w:type="dxa"/>
            <w:vMerge w:val="restart"/>
            <w:tcBorders>
              <w:top w:val="nil"/>
              <w:left w:val="single" w:sz="8" w:space="0" w:color="000000"/>
              <w:right w:val="single" w:sz="4" w:space="0" w:color="000000"/>
            </w:tcBorders>
            <w:shd w:val="clear" w:color="auto" w:fill="auto"/>
          </w:tcPr>
          <w:p w:rsidR="00D9050C" w:rsidRPr="00D25013" w:rsidRDefault="00D9050C" w:rsidP="00C61870">
            <w:pPr>
              <w:jc w:val="center"/>
              <w:rPr>
                <w:rFonts w:ascii="Calibri" w:eastAsia="Times New Roman" w:hAnsi="Calibri" w:cs="Calibri"/>
                <w:color w:val="000000"/>
                <w:sz w:val="18"/>
                <w:szCs w:val="18"/>
              </w:rPr>
            </w:pPr>
            <w:r>
              <w:rPr>
                <w:rFonts w:ascii="Calibri" w:eastAsia="Times New Roman" w:hAnsi="Calibri" w:cs="Calibri"/>
                <w:color w:val="000000"/>
                <w:sz w:val="18"/>
                <w:szCs w:val="18"/>
              </w:rPr>
              <w:t>Quezon City</w:t>
            </w:r>
          </w:p>
          <w:p w:rsidR="00D9050C" w:rsidRPr="00804A2D" w:rsidRDefault="00D9050C" w:rsidP="00C61870">
            <w:pPr>
              <w:jc w:val="center"/>
              <w:rPr>
                <w:rFonts w:ascii="Calibri" w:eastAsia="Times New Roman" w:hAnsi="Calibri" w:cs="Calibri"/>
                <w:sz w:val="18"/>
                <w:szCs w:val="18"/>
              </w:rPr>
            </w:pPr>
            <w:r w:rsidRPr="00804A2D">
              <w:rPr>
                <w:rFonts w:ascii="Calibri" w:eastAsia="Times New Roman" w:hAnsi="Calibri" w:cs="Times New Roman"/>
                <w:sz w:val="18"/>
                <w:szCs w:val="18"/>
              </w:rPr>
              <w:t> </w:t>
            </w:r>
          </w:p>
          <w:p w:rsidR="00D9050C" w:rsidRPr="00D25013" w:rsidRDefault="00D9050C" w:rsidP="00C61870">
            <w:pPr>
              <w:jc w:val="center"/>
              <w:rPr>
                <w:rFonts w:ascii="Calibri" w:eastAsia="Times New Roman" w:hAnsi="Calibri" w:cs="Calibri"/>
                <w:color w:val="000000"/>
                <w:sz w:val="18"/>
                <w:szCs w:val="18"/>
              </w:rPr>
            </w:pPr>
            <w:r w:rsidRPr="00804A2D">
              <w:rPr>
                <w:rFonts w:ascii="Calibri" w:eastAsia="Times New Roman" w:hAnsi="Calibri" w:cs="Times New Roman"/>
                <w:sz w:val="18"/>
                <w:szCs w:val="18"/>
              </w:rPr>
              <w:t> </w:t>
            </w:r>
          </w:p>
        </w:tc>
        <w:tc>
          <w:tcPr>
            <w:tcW w:w="1100" w:type="dxa"/>
            <w:tcBorders>
              <w:top w:val="nil"/>
              <w:left w:val="nil"/>
              <w:bottom w:val="single" w:sz="4" w:space="0" w:color="000000"/>
              <w:right w:val="single" w:sz="4" w:space="0" w:color="000000"/>
            </w:tcBorders>
            <w:shd w:val="clear" w:color="auto" w:fill="auto"/>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Loyola Heights –PAV dense</w:t>
            </w:r>
          </w:p>
        </w:tc>
        <w:tc>
          <w:tcPr>
            <w:tcW w:w="1137" w:type="dxa"/>
            <w:tcBorders>
              <w:top w:val="single" w:sz="8"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105</w:t>
            </w:r>
          </w:p>
        </w:tc>
        <w:tc>
          <w:tcPr>
            <w:tcW w:w="1138" w:type="dxa"/>
            <w:tcBorders>
              <w:top w:val="single" w:sz="8"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88</w:t>
            </w:r>
          </w:p>
        </w:tc>
        <w:tc>
          <w:tcPr>
            <w:tcW w:w="1116" w:type="dxa"/>
            <w:tcBorders>
              <w:top w:val="nil"/>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88</w:t>
            </w:r>
          </w:p>
        </w:tc>
        <w:tc>
          <w:tcPr>
            <w:tcW w:w="1114" w:type="dxa"/>
            <w:tcBorders>
              <w:top w:val="nil"/>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65</w:t>
            </w:r>
          </w:p>
        </w:tc>
        <w:tc>
          <w:tcPr>
            <w:tcW w:w="1147" w:type="dxa"/>
            <w:tcBorders>
              <w:top w:val="nil"/>
              <w:left w:val="nil"/>
              <w:bottom w:val="single" w:sz="4" w:space="0" w:color="000000"/>
              <w:right w:val="nil"/>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17</w:t>
            </w:r>
          </w:p>
        </w:tc>
        <w:tc>
          <w:tcPr>
            <w:tcW w:w="1114" w:type="dxa"/>
            <w:tcBorders>
              <w:top w:val="single" w:sz="8" w:space="0" w:color="000000"/>
              <w:left w:val="single" w:sz="4" w:space="0" w:color="000000"/>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905" w:type="dxa"/>
            <w:tcBorders>
              <w:top w:val="nil"/>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23</w:t>
            </w:r>
          </w:p>
        </w:tc>
        <w:tc>
          <w:tcPr>
            <w:tcW w:w="670" w:type="dxa"/>
            <w:tcBorders>
              <w:top w:val="nil"/>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r w:rsidRPr="00E548D0">
              <w:rPr>
                <w:rFonts w:ascii="Calibri" w:eastAsia="Times New Roman" w:hAnsi="Calibri" w:cs="Times New Roman"/>
                <w:color w:val="000000"/>
              </w:rPr>
              <w:t> </w:t>
            </w:r>
          </w:p>
        </w:tc>
      </w:tr>
      <w:tr w:rsidR="00D9050C" w:rsidRPr="00E548D0" w:rsidTr="00D9050C">
        <w:trPr>
          <w:trHeight w:val="280"/>
          <w:jc w:val="center"/>
        </w:trPr>
        <w:tc>
          <w:tcPr>
            <w:tcW w:w="986" w:type="dxa"/>
            <w:vMerge/>
            <w:tcBorders>
              <w:left w:val="single" w:sz="8" w:space="0" w:color="000000"/>
              <w:right w:val="single" w:sz="4" w:space="0" w:color="000000"/>
            </w:tcBorders>
            <w:shd w:val="clear" w:color="auto" w:fill="auto"/>
          </w:tcPr>
          <w:p w:rsidR="00D9050C" w:rsidRPr="00804A2D" w:rsidRDefault="00D9050C" w:rsidP="00C61870">
            <w:pPr>
              <w:jc w:val="center"/>
              <w:rPr>
                <w:rFonts w:ascii="Calibri" w:eastAsia="Times New Roman" w:hAnsi="Calibri" w:cs="Calibri"/>
                <w:sz w:val="18"/>
                <w:szCs w:val="18"/>
              </w:rPr>
            </w:pPr>
          </w:p>
        </w:tc>
        <w:tc>
          <w:tcPr>
            <w:tcW w:w="1100"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Valencia –PAV light</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48</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35</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48</w:t>
            </w:r>
          </w:p>
        </w:tc>
        <w:tc>
          <w:tcPr>
            <w:tcW w:w="1114"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13</w:t>
            </w:r>
          </w:p>
        </w:tc>
        <w:tc>
          <w:tcPr>
            <w:tcW w:w="1147" w:type="dxa"/>
            <w:tcBorders>
              <w:top w:val="nil"/>
              <w:left w:val="nil"/>
              <w:bottom w:val="single" w:sz="4" w:space="0" w:color="000000"/>
              <w:right w:val="nil"/>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13</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22</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r w:rsidRPr="00E548D0">
              <w:rPr>
                <w:rFonts w:ascii="Calibri" w:eastAsia="Times New Roman" w:hAnsi="Calibri" w:cs="Times New Roman"/>
                <w:color w:val="000000"/>
              </w:rPr>
              <w:t> </w:t>
            </w:r>
          </w:p>
        </w:tc>
      </w:tr>
      <w:tr w:rsidR="00D9050C" w:rsidRPr="00E548D0" w:rsidTr="00D9050C">
        <w:trPr>
          <w:trHeight w:val="280"/>
          <w:jc w:val="center"/>
        </w:trPr>
        <w:tc>
          <w:tcPr>
            <w:tcW w:w="986" w:type="dxa"/>
            <w:vMerge/>
            <w:tcBorders>
              <w:left w:val="single" w:sz="8" w:space="0" w:color="000000"/>
              <w:bottom w:val="single" w:sz="4" w:space="0" w:color="000000"/>
              <w:right w:val="single" w:sz="4" w:space="0" w:color="000000"/>
            </w:tcBorders>
            <w:shd w:val="clear" w:color="auto" w:fill="auto"/>
          </w:tcPr>
          <w:p w:rsidR="00D9050C" w:rsidRPr="00804A2D" w:rsidRDefault="00D9050C" w:rsidP="00C61870">
            <w:pPr>
              <w:jc w:val="center"/>
              <w:rPr>
                <w:rFonts w:ascii="Calibri" w:eastAsia="Times New Roman" w:hAnsi="Calibri" w:cs="Calibri"/>
                <w:sz w:val="18"/>
                <w:szCs w:val="18"/>
              </w:rPr>
            </w:pPr>
          </w:p>
        </w:tc>
        <w:tc>
          <w:tcPr>
            <w:tcW w:w="1100"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Cardona – PAV rural</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21</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10</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21</w:t>
            </w:r>
          </w:p>
        </w:tc>
        <w:tc>
          <w:tcPr>
            <w:tcW w:w="1114"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7</w:t>
            </w:r>
          </w:p>
        </w:tc>
        <w:tc>
          <w:tcPr>
            <w:tcW w:w="1147" w:type="dxa"/>
            <w:tcBorders>
              <w:top w:val="nil"/>
              <w:left w:val="nil"/>
              <w:bottom w:val="single" w:sz="4" w:space="0" w:color="000000"/>
              <w:right w:val="nil"/>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4</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10</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r w:rsidRPr="00E548D0">
              <w:rPr>
                <w:rFonts w:ascii="Calibri" w:eastAsia="Times New Roman" w:hAnsi="Calibri" w:cs="Times New Roman"/>
                <w:color w:val="000000"/>
              </w:rPr>
              <w:t> </w:t>
            </w:r>
          </w:p>
        </w:tc>
      </w:tr>
      <w:tr w:rsidR="00D9050C" w:rsidRPr="00E548D0" w:rsidTr="0009233D">
        <w:trPr>
          <w:trHeight w:val="280"/>
          <w:jc w:val="center"/>
        </w:trPr>
        <w:tc>
          <w:tcPr>
            <w:tcW w:w="986" w:type="dxa"/>
            <w:vMerge w:val="restart"/>
            <w:tcBorders>
              <w:top w:val="nil"/>
              <w:left w:val="single" w:sz="8" w:space="0" w:color="000000"/>
              <w:right w:val="single" w:sz="4" w:space="0" w:color="000000"/>
            </w:tcBorders>
            <w:shd w:val="clear" w:color="auto" w:fill="auto"/>
          </w:tcPr>
          <w:p w:rsidR="00D9050C" w:rsidRPr="00804A2D" w:rsidRDefault="00D9050C" w:rsidP="00C61870">
            <w:pPr>
              <w:jc w:val="center"/>
              <w:rPr>
                <w:rFonts w:ascii="Calibri" w:eastAsia="Times New Roman" w:hAnsi="Calibri" w:cs="Calibri"/>
                <w:sz w:val="18"/>
                <w:szCs w:val="18"/>
                <w:u w:val="single"/>
              </w:rPr>
            </w:pPr>
            <w:r>
              <w:rPr>
                <w:rFonts w:ascii="Calibri" w:eastAsia="Times New Roman" w:hAnsi="Calibri" w:cs="Times New Roman"/>
                <w:sz w:val="18"/>
                <w:szCs w:val="18"/>
              </w:rPr>
              <w:t>Manila</w:t>
            </w:r>
          </w:p>
          <w:p w:rsidR="00D9050C" w:rsidRPr="00804A2D" w:rsidRDefault="00D9050C" w:rsidP="00C61870">
            <w:pPr>
              <w:jc w:val="center"/>
              <w:rPr>
                <w:rFonts w:ascii="Calibri" w:eastAsia="Times New Roman" w:hAnsi="Calibri" w:cs="Calibri"/>
                <w:sz w:val="18"/>
                <w:szCs w:val="18"/>
              </w:rPr>
            </w:pPr>
            <w:r w:rsidRPr="00804A2D">
              <w:rPr>
                <w:rFonts w:ascii="Calibri" w:eastAsia="Times New Roman" w:hAnsi="Calibri" w:cs="Times New Roman"/>
                <w:sz w:val="18"/>
                <w:szCs w:val="18"/>
              </w:rPr>
              <w:t> </w:t>
            </w:r>
          </w:p>
          <w:p w:rsidR="00D9050C" w:rsidRPr="00804A2D" w:rsidRDefault="00D9050C" w:rsidP="00C61870">
            <w:pPr>
              <w:jc w:val="center"/>
              <w:rPr>
                <w:rFonts w:ascii="Calibri" w:eastAsia="Times New Roman" w:hAnsi="Calibri" w:cs="Calibri"/>
                <w:sz w:val="18"/>
                <w:szCs w:val="18"/>
                <w:u w:val="single"/>
              </w:rPr>
            </w:pPr>
            <w:r w:rsidRPr="00804A2D">
              <w:rPr>
                <w:rFonts w:ascii="Calibri" w:eastAsia="Times New Roman" w:hAnsi="Calibri" w:cs="Times New Roman"/>
                <w:sz w:val="18"/>
                <w:szCs w:val="18"/>
              </w:rPr>
              <w:t> </w:t>
            </w:r>
          </w:p>
        </w:tc>
        <w:tc>
          <w:tcPr>
            <w:tcW w:w="1100"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Sta Mesa – PAV dense</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35</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23</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23</w:t>
            </w:r>
          </w:p>
        </w:tc>
        <w:tc>
          <w:tcPr>
            <w:tcW w:w="1114"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12</w:t>
            </w:r>
          </w:p>
        </w:tc>
        <w:tc>
          <w:tcPr>
            <w:tcW w:w="1147" w:type="dxa"/>
            <w:tcBorders>
              <w:top w:val="nil"/>
              <w:left w:val="nil"/>
              <w:bottom w:val="single" w:sz="4" w:space="0" w:color="000000"/>
              <w:right w:val="nil"/>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0</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23</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r w:rsidRPr="00E548D0">
              <w:rPr>
                <w:rFonts w:ascii="Calibri" w:eastAsia="Times New Roman" w:hAnsi="Calibri" w:cs="Times New Roman"/>
                <w:color w:val="000000"/>
              </w:rPr>
              <w:t> </w:t>
            </w:r>
          </w:p>
        </w:tc>
      </w:tr>
      <w:tr w:rsidR="00D9050C" w:rsidRPr="00E548D0" w:rsidTr="0009233D">
        <w:trPr>
          <w:trHeight w:val="280"/>
          <w:jc w:val="center"/>
        </w:trPr>
        <w:tc>
          <w:tcPr>
            <w:tcW w:w="986" w:type="dxa"/>
            <w:vMerge/>
            <w:tcBorders>
              <w:left w:val="single" w:sz="8" w:space="0" w:color="000000"/>
              <w:right w:val="single" w:sz="4" w:space="0" w:color="000000"/>
            </w:tcBorders>
            <w:shd w:val="clear" w:color="auto" w:fill="auto"/>
          </w:tcPr>
          <w:p w:rsidR="00D9050C" w:rsidRPr="00804A2D" w:rsidRDefault="00D9050C" w:rsidP="00C61870">
            <w:pPr>
              <w:jc w:val="center"/>
              <w:rPr>
                <w:rFonts w:ascii="Calibri" w:eastAsia="Times New Roman" w:hAnsi="Calibri" w:cs="Calibri"/>
                <w:sz w:val="18"/>
                <w:szCs w:val="18"/>
              </w:rPr>
            </w:pPr>
          </w:p>
        </w:tc>
        <w:tc>
          <w:tcPr>
            <w:tcW w:w="1100"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126894">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Ermita – PAV light</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35</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22</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22</w:t>
            </w:r>
          </w:p>
        </w:tc>
        <w:tc>
          <w:tcPr>
            <w:tcW w:w="1114"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8</w:t>
            </w:r>
          </w:p>
        </w:tc>
        <w:tc>
          <w:tcPr>
            <w:tcW w:w="1147" w:type="dxa"/>
            <w:tcBorders>
              <w:top w:val="nil"/>
              <w:left w:val="nil"/>
              <w:bottom w:val="single" w:sz="4" w:space="0" w:color="auto"/>
              <w:right w:val="nil"/>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5</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0</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22</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r w:rsidRPr="00E548D0">
              <w:rPr>
                <w:rFonts w:ascii="Calibri" w:eastAsia="Times New Roman" w:hAnsi="Calibri" w:cs="Times New Roman"/>
                <w:color w:val="000000"/>
              </w:rPr>
              <w:t> </w:t>
            </w:r>
          </w:p>
        </w:tc>
      </w:tr>
      <w:tr w:rsidR="00D9050C" w:rsidRPr="00E548D0" w:rsidTr="0009233D">
        <w:trPr>
          <w:trHeight w:val="300"/>
          <w:jc w:val="center"/>
        </w:trPr>
        <w:tc>
          <w:tcPr>
            <w:tcW w:w="986" w:type="dxa"/>
            <w:vMerge/>
            <w:tcBorders>
              <w:left w:val="single" w:sz="8" w:space="0" w:color="000000"/>
              <w:bottom w:val="single" w:sz="4" w:space="0" w:color="auto"/>
              <w:right w:val="single" w:sz="4" w:space="0" w:color="000000"/>
            </w:tcBorders>
            <w:shd w:val="clear" w:color="auto" w:fill="auto"/>
          </w:tcPr>
          <w:p w:rsidR="00D9050C" w:rsidRPr="00804A2D" w:rsidRDefault="00D9050C" w:rsidP="00C61870">
            <w:pPr>
              <w:jc w:val="center"/>
              <w:rPr>
                <w:rFonts w:ascii="Calibri" w:eastAsia="Times New Roman" w:hAnsi="Calibri" w:cs="Calibri"/>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Liliw Laguna – PAV Rural</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50</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30</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30</w:t>
            </w:r>
          </w:p>
        </w:tc>
        <w:tc>
          <w:tcPr>
            <w:tcW w:w="1114" w:type="dxa"/>
            <w:tcBorders>
              <w:top w:val="single" w:sz="4" w:space="0" w:color="000000"/>
              <w:left w:val="nil"/>
              <w:bottom w:val="single" w:sz="4" w:space="0" w:color="000000"/>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w:t>
            </w:r>
          </w:p>
        </w:tc>
        <w:tc>
          <w:tcPr>
            <w:tcW w:w="1114"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8</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10</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r w:rsidRPr="00E548D0">
              <w:rPr>
                <w:rFonts w:ascii="Calibri" w:eastAsia="Times New Roman" w:hAnsi="Calibri" w:cs="Times New Roman"/>
                <w:color w:val="000000"/>
              </w:rPr>
              <w:t> </w:t>
            </w:r>
          </w:p>
        </w:tc>
      </w:tr>
      <w:tr w:rsidR="00D9050C" w:rsidRPr="00E548D0" w:rsidTr="00127CD7">
        <w:trPr>
          <w:trHeight w:val="300"/>
          <w:jc w:val="center"/>
        </w:trPr>
        <w:tc>
          <w:tcPr>
            <w:tcW w:w="986" w:type="dxa"/>
            <w:vMerge w:val="restart"/>
            <w:tcBorders>
              <w:top w:val="single" w:sz="4" w:space="0" w:color="auto"/>
              <w:left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r>
              <w:rPr>
                <w:rFonts w:ascii="Calibri" w:eastAsia="Times New Roman" w:hAnsi="Calibri" w:cs="Times New Roman"/>
                <w:sz w:val="18"/>
                <w:szCs w:val="18"/>
              </w:rPr>
              <w:t>Luzon I - Pampanga</w:t>
            </w:r>
          </w:p>
        </w:tc>
        <w:tc>
          <w:tcPr>
            <w:tcW w:w="1100"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both"/>
              <w:rPr>
                <w:rFonts w:ascii="Calibri" w:eastAsia="Times New Roman" w:hAnsi="Calibri" w:cs="Times New Roman"/>
                <w:color w:val="000000"/>
                <w:sz w:val="20"/>
                <w:szCs w:val="20"/>
              </w:rPr>
            </w:pPr>
            <w:r w:rsidRPr="00D9050C">
              <w:rPr>
                <w:rFonts w:ascii="Calibri" w:eastAsia="Times New Roman" w:hAnsi="Calibri" w:cs="Times New Roman"/>
                <w:color w:val="000000"/>
                <w:sz w:val="20"/>
              </w:rPr>
              <w:t xml:space="preserve">Balibago </w:t>
            </w:r>
            <w:r w:rsidRPr="00D9050C">
              <w:rPr>
                <w:rFonts w:ascii="Calibri" w:eastAsia="Times New Roman" w:hAnsi="Calibri" w:cs="Times New Roman"/>
                <w:color w:val="000000"/>
                <w:sz w:val="18"/>
                <w:szCs w:val="18"/>
              </w:rPr>
              <w:t>– PAV dense</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30</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30</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23</w:t>
            </w:r>
          </w:p>
        </w:tc>
        <w:tc>
          <w:tcPr>
            <w:tcW w:w="1114" w:type="dxa"/>
            <w:tcBorders>
              <w:top w:val="single" w:sz="4" w:space="0" w:color="000000"/>
              <w:left w:val="nil"/>
              <w:bottom w:val="single" w:sz="4" w:space="0" w:color="000000"/>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7</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1114"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23</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p>
        </w:tc>
      </w:tr>
      <w:tr w:rsidR="00D9050C" w:rsidRPr="00E548D0" w:rsidTr="00127CD7">
        <w:trPr>
          <w:trHeight w:val="300"/>
          <w:jc w:val="center"/>
        </w:trPr>
        <w:tc>
          <w:tcPr>
            <w:tcW w:w="986" w:type="dxa"/>
            <w:vMerge/>
            <w:tcBorders>
              <w:left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p>
        </w:tc>
        <w:tc>
          <w:tcPr>
            <w:tcW w:w="1100"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both"/>
              <w:rPr>
                <w:rFonts w:ascii="Calibri" w:eastAsia="Times New Roman" w:hAnsi="Calibri" w:cs="Times New Roman"/>
                <w:color w:val="000000"/>
                <w:sz w:val="20"/>
                <w:szCs w:val="20"/>
              </w:rPr>
            </w:pPr>
            <w:r w:rsidRPr="00D9050C">
              <w:rPr>
                <w:rFonts w:ascii="Calibri" w:eastAsia="Times New Roman" w:hAnsi="Calibri" w:cs="Times New Roman"/>
                <w:color w:val="000000"/>
                <w:sz w:val="20"/>
              </w:rPr>
              <w:t xml:space="preserve">Tabun </w:t>
            </w:r>
            <w:r w:rsidRPr="00D9050C">
              <w:rPr>
                <w:rFonts w:ascii="Calibri" w:eastAsia="Times New Roman" w:hAnsi="Calibri" w:cs="Times New Roman"/>
                <w:color w:val="000000"/>
                <w:sz w:val="18"/>
                <w:szCs w:val="18"/>
              </w:rPr>
              <w:t>– PAV light</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28</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28</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22</w:t>
            </w:r>
          </w:p>
        </w:tc>
        <w:tc>
          <w:tcPr>
            <w:tcW w:w="1114" w:type="dxa"/>
            <w:tcBorders>
              <w:top w:val="single" w:sz="4" w:space="0" w:color="000000"/>
              <w:left w:val="nil"/>
              <w:bottom w:val="single" w:sz="4" w:space="0" w:color="000000"/>
              <w:right w:val="single" w:sz="4" w:space="0" w:color="auto"/>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0</w:t>
            </w:r>
          </w:p>
        </w:tc>
        <w:tc>
          <w:tcPr>
            <w:tcW w:w="1114"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2</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sz w:val="18"/>
                <w:szCs w:val="18"/>
              </w:rPr>
            </w:pPr>
            <w:r w:rsidRPr="00D9050C">
              <w:rPr>
                <w:rFonts w:ascii="Calibri" w:eastAsia="Times New Roman" w:hAnsi="Calibri" w:cs="Times New Roman"/>
                <w:sz w:val="18"/>
                <w:szCs w:val="18"/>
              </w:rPr>
              <w:t>22</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p>
        </w:tc>
      </w:tr>
      <w:tr w:rsidR="00D9050C" w:rsidRPr="00E548D0" w:rsidTr="00127CD7">
        <w:trPr>
          <w:trHeight w:val="300"/>
          <w:jc w:val="center"/>
        </w:trPr>
        <w:tc>
          <w:tcPr>
            <w:tcW w:w="986" w:type="dxa"/>
            <w:vMerge/>
            <w:tcBorders>
              <w:left w:val="single" w:sz="4" w:space="0" w:color="auto"/>
              <w:bottom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p>
        </w:tc>
        <w:tc>
          <w:tcPr>
            <w:tcW w:w="1100"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both"/>
              <w:rPr>
                <w:rFonts w:ascii="Calibri" w:eastAsia="Times New Roman" w:hAnsi="Calibri" w:cs="Times New Roman"/>
                <w:color w:val="000000"/>
                <w:sz w:val="20"/>
                <w:szCs w:val="20"/>
              </w:rPr>
            </w:pPr>
            <w:r w:rsidRPr="00D9050C">
              <w:rPr>
                <w:rFonts w:ascii="Calibri" w:eastAsia="Times New Roman" w:hAnsi="Calibri" w:cs="Times New Roman"/>
                <w:color w:val="000000"/>
                <w:sz w:val="20"/>
              </w:rPr>
              <w:t xml:space="preserve">Masantol - </w:t>
            </w:r>
            <w:r w:rsidRPr="00D9050C">
              <w:rPr>
                <w:rFonts w:ascii="Calibri" w:eastAsia="Times New Roman" w:hAnsi="Calibri" w:cs="Times New Roman"/>
                <w:color w:val="000000"/>
                <w:sz w:val="18"/>
                <w:szCs w:val="18"/>
              </w:rPr>
              <w:t>PAV Rural</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14</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14</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10</w:t>
            </w:r>
          </w:p>
        </w:tc>
        <w:tc>
          <w:tcPr>
            <w:tcW w:w="1114" w:type="dxa"/>
            <w:tcBorders>
              <w:top w:val="single" w:sz="4" w:space="0" w:color="000000"/>
              <w:left w:val="nil"/>
              <w:bottom w:val="single" w:sz="4" w:space="0" w:color="000000"/>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1114"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10</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p>
        </w:tc>
      </w:tr>
      <w:tr w:rsidR="00D9050C" w:rsidRPr="00E548D0" w:rsidTr="00045843">
        <w:trPr>
          <w:trHeight w:val="300"/>
          <w:jc w:val="center"/>
        </w:trPr>
        <w:tc>
          <w:tcPr>
            <w:tcW w:w="986" w:type="dxa"/>
            <w:vMerge w:val="restart"/>
            <w:tcBorders>
              <w:top w:val="single" w:sz="4" w:space="0" w:color="auto"/>
              <w:left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r>
              <w:rPr>
                <w:rFonts w:ascii="Calibri" w:eastAsia="Times New Roman" w:hAnsi="Calibri" w:cs="Times New Roman"/>
                <w:sz w:val="18"/>
                <w:szCs w:val="18"/>
              </w:rPr>
              <w:t>Luzon II – Lipa City</w:t>
            </w:r>
          </w:p>
        </w:tc>
        <w:tc>
          <w:tcPr>
            <w:tcW w:w="1100"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both"/>
              <w:rPr>
                <w:rFonts w:ascii="Calibri" w:eastAsia="Times New Roman" w:hAnsi="Calibri" w:cs="Times New Roman"/>
                <w:color w:val="000000"/>
                <w:sz w:val="20"/>
                <w:szCs w:val="20"/>
              </w:rPr>
            </w:pPr>
            <w:r w:rsidRPr="00D9050C">
              <w:rPr>
                <w:rFonts w:ascii="Calibri" w:eastAsia="Times New Roman" w:hAnsi="Calibri" w:cs="Times New Roman"/>
                <w:color w:val="000000"/>
                <w:sz w:val="20"/>
              </w:rPr>
              <w:t xml:space="preserve">Mataas na Lupa </w:t>
            </w:r>
            <w:r w:rsidRPr="00D9050C">
              <w:rPr>
                <w:rFonts w:ascii="Calibri" w:eastAsia="Times New Roman" w:hAnsi="Calibri" w:cs="Times New Roman"/>
                <w:color w:val="000000"/>
                <w:sz w:val="18"/>
                <w:szCs w:val="18"/>
              </w:rPr>
              <w:t>– PAV dense</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365</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164</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164</w:t>
            </w:r>
          </w:p>
        </w:tc>
        <w:tc>
          <w:tcPr>
            <w:tcW w:w="1114" w:type="dxa"/>
            <w:tcBorders>
              <w:top w:val="single" w:sz="4" w:space="0" w:color="000000"/>
              <w:left w:val="nil"/>
              <w:bottom w:val="single" w:sz="4" w:space="0" w:color="000000"/>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65</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11</w:t>
            </w:r>
          </w:p>
        </w:tc>
        <w:tc>
          <w:tcPr>
            <w:tcW w:w="1114"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65</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23</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p>
        </w:tc>
      </w:tr>
      <w:tr w:rsidR="00D9050C" w:rsidRPr="00E548D0" w:rsidTr="00045843">
        <w:trPr>
          <w:trHeight w:val="300"/>
          <w:jc w:val="center"/>
        </w:trPr>
        <w:tc>
          <w:tcPr>
            <w:tcW w:w="986" w:type="dxa"/>
            <w:vMerge/>
            <w:tcBorders>
              <w:left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p>
        </w:tc>
        <w:tc>
          <w:tcPr>
            <w:tcW w:w="1100"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both"/>
              <w:rPr>
                <w:rFonts w:ascii="Calibri" w:eastAsia="Times New Roman" w:hAnsi="Calibri" w:cs="Times New Roman"/>
                <w:color w:val="000000"/>
                <w:sz w:val="20"/>
                <w:szCs w:val="20"/>
              </w:rPr>
            </w:pPr>
            <w:r w:rsidRPr="00D9050C">
              <w:rPr>
                <w:rFonts w:ascii="Calibri" w:eastAsia="Times New Roman" w:hAnsi="Calibri" w:cs="Times New Roman"/>
                <w:color w:val="000000"/>
                <w:sz w:val="20"/>
              </w:rPr>
              <w:t xml:space="preserve">Barangay 1 </w:t>
            </w:r>
            <w:r w:rsidRPr="00D9050C">
              <w:rPr>
                <w:rFonts w:ascii="Calibri" w:eastAsia="Times New Roman" w:hAnsi="Calibri" w:cs="Times New Roman"/>
                <w:color w:val="000000"/>
                <w:sz w:val="18"/>
                <w:szCs w:val="18"/>
              </w:rPr>
              <w:t>–</w:t>
            </w:r>
            <w:r w:rsidR="00126894">
              <w:rPr>
                <w:rFonts w:ascii="Calibri" w:eastAsia="Times New Roman" w:hAnsi="Calibri" w:cs="Times New Roman"/>
                <w:color w:val="000000"/>
                <w:sz w:val="18"/>
                <w:szCs w:val="18"/>
              </w:rPr>
              <w:t xml:space="preserve"> </w:t>
            </w:r>
            <w:r w:rsidRPr="00D9050C">
              <w:rPr>
                <w:rFonts w:ascii="Calibri" w:eastAsia="Times New Roman" w:hAnsi="Calibri" w:cs="Times New Roman"/>
                <w:color w:val="000000"/>
                <w:sz w:val="18"/>
                <w:szCs w:val="18"/>
              </w:rPr>
              <w:t>PAV light</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296</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157</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157</w:t>
            </w:r>
          </w:p>
        </w:tc>
        <w:tc>
          <w:tcPr>
            <w:tcW w:w="1114" w:type="dxa"/>
            <w:tcBorders>
              <w:top w:val="single" w:sz="4" w:space="0" w:color="000000"/>
              <w:left w:val="nil"/>
              <w:bottom w:val="single" w:sz="4" w:space="0" w:color="000000"/>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75</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10</w:t>
            </w:r>
          </w:p>
        </w:tc>
        <w:tc>
          <w:tcPr>
            <w:tcW w:w="1114"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50</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22</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p>
        </w:tc>
      </w:tr>
      <w:tr w:rsidR="00D9050C" w:rsidRPr="00E548D0" w:rsidTr="00045843">
        <w:trPr>
          <w:trHeight w:val="300"/>
          <w:jc w:val="center"/>
        </w:trPr>
        <w:tc>
          <w:tcPr>
            <w:tcW w:w="986" w:type="dxa"/>
            <w:vMerge/>
            <w:tcBorders>
              <w:left w:val="single" w:sz="4" w:space="0" w:color="auto"/>
              <w:bottom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p>
        </w:tc>
        <w:tc>
          <w:tcPr>
            <w:tcW w:w="1100"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both"/>
              <w:rPr>
                <w:rFonts w:ascii="Calibri" w:eastAsia="Times New Roman" w:hAnsi="Calibri" w:cs="Times New Roman"/>
                <w:color w:val="000000"/>
                <w:sz w:val="20"/>
                <w:szCs w:val="20"/>
              </w:rPr>
            </w:pPr>
            <w:r w:rsidRPr="00D9050C">
              <w:rPr>
                <w:rFonts w:ascii="Calibri" w:eastAsia="Times New Roman" w:hAnsi="Calibri" w:cs="Times New Roman"/>
                <w:color w:val="000000"/>
                <w:sz w:val="20"/>
              </w:rPr>
              <w:t xml:space="preserve">Mataas na Kahoy - </w:t>
            </w:r>
            <w:r w:rsidRPr="00D9050C">
              <w:rPr>
                <w:rFonts w:ascii="Calibri" w:eastAsia="Times New Roman" w:hAnsi="Calibri" w:cs="Times New Roman"/>
                <w:color w:val="000000"/>
                <w:sz w:val="18"/>
                <w:szCs w:val="18"/>
              </w:rPr>
              <w:t>PAV Rural</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78</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41</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41</w:t>
            </w:r>
          </w:p>
        </w:tc>
        <w:tc>
          <w:tcPr>
            <w:tcW w:w="1114" w:type="dxa"/>
            <w:tcBorders>
              <w:top w:val="single" w:sz="4" w:space="0" w:color="000000"/>
              <w:left w:val="nil"/>
              <w:bottom w:val="single" w:sz="4" w:space="0" w:color="000000"/>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15</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w:t>
            </w:r>
          </w:p>
        </w:tc>
        <w:tc>
          <w:tcPr>
            <w:tcW w:w="1114"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15</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10</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p>
        </w:tc>
      </w:tr>
      <w:tr w:rsidR="00D9050C" w:rsidRPr="00E548D0" w:rsidTr="006F7105">
        <w:trPr>
          <w:trHeight w:val="300"/>
          <w:jc w:val="center"/>
        </w:trPr>
        <w:tc>
          <w:tcPr>
            <w:tcW w:w="986" w:type="dxa"/>
            <w:vMerge w:val="restart"/>
            <w:tcBorders>
              <w:top w:val="single" w:sz="4" w:space="0" w:color="auto"/>
              <w:left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r>
              <w:rPr>
                <w:rFonts w:ascii="Calibri" w:eastAsia="Times New Roman" w:hAnsi="Calibri" w:cs="Times New Roman"/>
                <w:sz w:val="18"/>
                <w:szCs w:val="18"/>
              </w:rPr>
              <w:t>Cebu City</w:t>
            </w:r>
          </w:p>
        </w:tc>
        <w:tc>
          <w:tcPr>
            <w:tcW w:w="1100"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both"/>
              <w:rPr>
                <w:rFonts w:ascii="Calibri" w:eastAsia="Times New Roman" w:hAnsi="Calibri" w:cs="Times New Roman"/>
                <w:color w:val="000000"/>
                <w:sz w:val="20"/>
                <w:szCs w:val="20"/>
              </w:rPr>
            </w:pPr>
            <w:r w:rsidRPr="00D9050C">
              <w:rPr>
                <w:rFonts w:ascii="Calibri" w:eastAsia="Times New Roman" w:hAnsi="Calibri" w:cs="Times New Roman"/>
                <w:color w:val="000000"/>
                <w:sz w:val="20"/>
              </w:rPr>
              <w:t xml:space="preserve">Guadalupe </w:t>
            </w:r>
            <w:r w:rsidRPr="00D9050C">
              <w:rPr>
                <w:rFonts w:ascii="Calibri" w:eastAsia="Times New Roman" w:hAnsi="Calibri" w:cs="Times New Roman"/>
                <w:color w:val="000000"/>
                <w:sz w:val="18"/>
                <w:szCs w:val="18"/>
              </w:rPr>
              <w:t>– PAV dense</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29</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23</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29</w:t>
            </w:r>
          </w:p>
        </w:tc>
        <w:tc>
          <w:tcPr>
            <w:tcW w:w="1114" w:type="dxa"/>
            <w:tcBorders>
              <w:top w:val="single" w:sz="4" w:space="0" w:color="000000"/>
              <w:left w:val="nil"/>
              <w:bottom w:val="single" w:sz="4" w:space="0" w:color="000000"/>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6</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1114"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23</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p>
        </w:tc>
      </w:tr>
      <w:tr w:rsidR="00D9050C" w:rsidRPr="00E548D0" w:rsidTr="006F7105">
        <w:trPr>
          <w:trHeight w:val="300"/>
          <w:jc w:val="center"/>
        </w:trPr>
        <w:tc>
          <w:tcPr>
            <w:tcW w:w="986" w:type="dxa"/>
            <w:vMerge/>
            <w:tcBorders>
              <w:left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p>
        </w:tc>
        <w:tc>
          <w:tcPr>
            <w:tcW w:w="1100"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both"/>
              <w:rPr>
                <w:rFonts w:ascii="Calibri" w:eastAsia="Times New Roman" w:hAnsi="Calibri" w:cs="Times New Roman"/>
                <w:color w:val="000000"/>
                <w:sz w:val="20"/>
                <w:szCs w:val="20"/>
              </w:rPr>
            </w:pPr>
            <w:r w:rsidRPr="00D9050C">
              <w:rPr>
                <w:rFonts w:ascii="Calibri" w:eastAsia="Times New Roman" w:hAnsi="Calibri" w:cs="Times New Roman"/>
                <w:color w:val="000000"/>
                <w:sz w:val="20"/>
              </w:rPr>
              <w:t xml:space="preserve">Pari-an </w:t>
            </w:r>
            <w:r w:rsidRPr="00D9050C">
              <w:rPr>
                <w:rFonts w:ascii="Calibri" w:eastAsia="Times New Roman" w:hAnsi="Calibri" w:cs="Times New Roman"/>
                <w:color w:val="000000"/>
                <w:sz w:val="18"/>
                <w:szCs w:val="18"/>
              </w:rPr>
              <w:t>– PAV light</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27</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22</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27</w:t>
            </w:r>
          </w:p>
        </w:tc>
        <w:tc>
          <w:tcPr>
            <w:tcW w:w="1114" w:type="dxa"/>
            <w:tcBorders>
              <w:top w:val="single" w:sz="4" w:space="0" w:color="000000"/>
              <w:left w:val="nil"/>
              <w:bottom w:val="single" w:sz="4" w:space="0" w:color="000000"/>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3</w:t>
            </w:r>
          </w:p>
        </w:tc>
        <w:tc>
          <w:tcPr>
            <w:tcW w:w="1114"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22</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p>
        </w:tc>
      </w:tr>
      <w:tr w:rsidR="00D9050C" w:rsidRPr="00E548D0" w:rsidTr="00D9050C">
        <w:trPr>
          <w:trHeight w:val="300"/>
          <w:jc w:val="center"/>
        </w:trPr>
        <w:tc>
          <w:tcPr>
            <w:tcW w:w="986" w:type="dxa"/>
            <w:vMerge/>
            <w:tcBorders>
              <w:left w:val="single" w:sz="4" w:space="0" w:color="auto"/>
              <w:bottom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p>
        </w:tc>
        <w:tc>
          <w:tcPr>
            <w:tcW w:w="1100" w:type="dxa"/>
            <w:tcBorders>
              <w:top w:val="single" w:sz="4" w:space="0" w:color="000000"/>
              <w:left w:val="single" w:sz="4" w:space="0" w:color="auto"/>
              <w:bottom w:val="single" w:sz="4" w:space="0" w:color="000000"/>
              <w:right w:val="single" w:sz="4" w:space="0" w:color="000000"/>
            </w:tcBorders>
            <w:shd w:val="clear" w:color="auto" w:fill="7F7F7F" w:themeFill="text1" w:themeFillTint="80"/>
          </w:tcPr>
          <w:p w:rsidR="00D9050C" w:rsidRPr="00D9050C" w:rsidRDefault="00D9050C" w:rsidP="00C61870">
            <w:pPr>
              <w:jc w:val="both"/>
              <w:rPr>
                <w:rFonts w:ascii="Calibri" w:eastAsia="Times New Roman" w:hAnsi="Calibri" w:cs="Times New Roman"/>
                <w:color w:val="000000"/>
                <w:sz w:val="20"/>
                <w:szCs w:val="20"/>
              </w:rPr>
            </w:pPr>
            <w:r w:rsidRPr="00D9050C">
              <w:rPr>
                <w:rFonts w:ascii="Calibri" w:eastAsia="Times New Roman" w:hAnsi="Calibri" w:cs="Times New Roman"/>
                <w:color w:val="000000"/>
                <w:sz w:val="20"/>
              </w:rPr>
              <w:t>Rural area</w:t>
            </w:r>
          </w:p>
        </w:tc>
        <w:tc>
          <w:tcPr>
            <w:tcW w:w="1137" w:type="dxa"/>
            <w:tcBorders>
              <w:top w:val="single" w:sz="4" w:space="0" w:color="000000"/>
              <w:left w:val="nil"/>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1138" w:type="dxa"/>
            <w:tcBorders>
              <w:top w:val="single" w:sz="4" w:space="0" w:color="000000"/>
              <w:left w:val="nil"/>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1116" w:type="dxa"/>
            <w:tcBorders>
              <w:top w:val="single" w:sz="4" w:space="0" w:color="000000"/>
              <w:left w:val="nil"/>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1114" w:type="dxa"/>
            <w:tcBorders>
              <w:top w:val="single" w:sz="4" w:space="0" w:color="000000"/>
              <w:left w:val="nil"/>
              <w:bottom w:val="single" w:sz="4" w:space="0" w:color="000000"/>
              <w:right w:val="single" w:sz="4" w:space="0" w:color="auto"/>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114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1114" w:type="dxa"/>
            <w:tcBorders>
              <w:top w:val="single" w:sz="4" w:space="0" w:color="000000"/>
              <w:left w:val="single" w:sz="4" w:space="0" w:color="auto"/>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905" w:type="dxa"/>
            <w:tcBorders>
              <w:top w:val="single" w:sz="4" w:space="0" w:color="000000"/>
              <w:left w:val="nil"/>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670" w:type="dxa"/>
            <w:tcBorders>
              <w:top w:val="single" w:sz="4" w:space="0" w:color="000000"/>
              <w:left w:val="nil"/>
              <w:bottom w:val="single" w:sz="4" w:space="0" w:color="000000"/>
              <w:right w:val="single" w:sz="8" w:space="0" w:color="000000"/>
            </w:tcBorders>
            <w:shd w:val="clear" w:color="auto" w:fill="7F7F7F" w:themeFill="text1" w:themeFillTint="80"/>
            <w:vAlign w:val="bottom"/>
          </w:tcPr>
          <w:p w:rsidR="00D9050C" w:rsidRPr="00E548D0" w:rsidRDefault="00D9050C" w:rsidP="00E548D0">
            <w:pPr>
              <w:rPr>
                <w:rFonts w:ascii="Calibri" w:eastAsia="Times New Roman" w:hAnsi="Calibri" w:cs="Times New Roman"/>
                <w:color w:val="000000"/>
              </w:rPr>
            </w:pPr>
          </w:p>
        </w:tc>
      </w:tr>
      <w:tr w:rsidR="00D9050C" w:rsidRPr="00E548D0" w:rsidTr="009B6117">
        <w:trPr>
          <w:trHeight w:val="300"/>
          <w:jc w:val="center"/>
        </w:trPr>
        <w:tc>
          <w:tcPr>
            <w:tcW w:w="986" w:type="dxa"/>
            <w:vMerge w:val="restart"/>
            <w:tcBorders>
              <w:top w:val="single" w:sz="4" w:space="0" w:color="auto"/>
              <w:left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r>
              <w:rPr>
                <w:rFonts w:ascii="Calibri" w:eastAsia="Times New Roman" w:hAnsi="Calibri" w:cs="Times New Roman"/>
                <w:sz w:val="18"/>
                <w:szCs w:val="18"/>
              </w:rPr>
              <w:t>Iloilo City</w:t>
            </w:r>
          </w:p>
        </w:tc>
        <w:tc>
          <w:tcPr>
            <w:tcW w:w="1100"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both"/>
              <w:rPr>
                <w:rFonts w:ascii="Calibri" w:eastAsia="Times New Roman" w:hAnsi="Calibri" w:cs="Times New Roman"/>
                <w:color w:val="000000"/>
                <w:sz w:val="20"/>
                <w:szCs w:val="20"/>
              </w:rPr>
            </w:pPr>
            <w:r w:rsidRPr="00D9050C">
              <w:rPr>
                <w:rFonts w:ascii="Calibri" w:eastAsia="Times New Roman" w:hAnsi="Calibri" w:cs="Times New Roman"/>
                <w:color w:val="000000"/>
                <w:sz w:val="20"/>
              </w:rPr>
              <w:t xml:space="preserve">Jaro - </w:t>
            </w:r>
            <w:r w:rsidRPr="00D9050C">
              <w:rPr>
                <w:rFonts w:ascii="Calibri" w:eastAsia="Times New Roman" w:hAnsi="Calibri" w:cs="Times New Roman"/>
                <w:color w:val="000000"/>
                <w:sz w:val="18"/>
                <w:szCs w:val="18"/>
              </w:rPr>
              <w:t>– PAV dense</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45</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23</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45</w:t>
            </w:r>
          </w:p>
        </w:tc>
        <w:tc>
          <w:tcPr>
            <w:tcW w:w="1114" w:type="dxa"/>
            <w:tcBorders>
              <w:top w:val="single" w:sz="4" w:space="0" w:color="000000"/>
              <w:left w:val="nil"/>
              <w:bottom w:val="single" w:sz="4" w:space="0" w:color="000000"/>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10</w:t>
            </w:r>
          </w:p>
        </w:tc>
        <w:tc>
          <w:tcPr>
            <w:tcW w:w="1114"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23</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p>
        </w:tc>
      </w:tr>
      <w:tr w:rsidR="00D9050C" w:rsidRPr="00E548D0" w:rsidTr="009B6117">
        <w:trPr>
          <w:trHeight w:val="300"/>
          <w:jc w:val="center"/>
        </w:trPr>
        <w:tc>
          <w:tcPr>
            <w:tcW w:w="986" w:type="dxa"/>
            <w:vMerge/>
            <w:tcBorders>
              <w:left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p>
        </w:tc>
        <w:tc>
          <w:tcPr>
            <w:tcW w:w="1100"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both"/>
              <w:rPr>
                <w:rFonts w:ascii="Calibri" w:eastAsia="Times New Roman" w:hAnsi="Calibri" w:cs="Times New Roman"/>
                <w:color w:val="000000"/>
                <w:sz w:val="20"/>
                <w:szCs w:val="20"/>
              </w:rPr>
            </w:pPr>
            <w:r w:rsidRPr="00D9050C">
              <w:rPr>
                <w:rFonts w:ascii="Calibri" w:eastAsia="Times New Roman" w:hAnsi="Calibri" w:cs="Times New Roman"/>
                <w:color w:val="000000"/>
                <w:sz w:val="20"/>
              </w:rPr>
              <w:t xml:space="preserve">Iloilo City Central </w:t>
            </w:r>
            <w:r w:rsidRPr="00D9050C">
              <w:rPr>
                <w:rFonts w:ascii="Calibri" w:eastAsia="Times New Roman" w:hAnsi="Calibri" w:cs="Times New Roman"/>
                <w:color w:val="000000"/>
                <w:sz w:val="18"/>
                <w:szCs w:val="18"/>
              </w:rPr>
              <w:t>– PAV light</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58</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49</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58</w:t>
            </w:r>
          </w:p>
        </w:tc>
        <w:tc>
          <w:tcPr>
            <w:tcW w:w="1114" w:type="dxa"/>
            <w:tcBorders>
              <w:top w:val="single" w:sz="4" w:space="0" w:color="000000"/>
              <w:left w:val="nil"/>
              <w:bottom w:val="single" w:sz="4" w:space="0" w:color="000000"/>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10</w:t>
            </w:r>
          </w:p>
        </w:tc>
        <w:tc>
          <w:tcPr>
            <w:tcW w:w="1114"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22</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p>
        </w:tc>
      </w:tr>
      <w:tr w:rsidR="00D9050C" w:rsidRPr="00E548D0" w:rsidTr="00D9050C">
        <w:trPr>
          <w:trHeight w:val="300"/>
          <w:jc w:val="center"/>
        </w:trPr>
        <w:tc>
          <w:tcPr>
            <w:tcW w:w="986" w:type="dxa"/>
            <w:vMerge/>
            <w:tcBorders>
              <w:left w:val="single" w:sz="4" w:space="0" w:color="auto"/>
              <w:bottom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p>
        </w:tc>
        <w:tc>
          <w:tcPr>
            <w:tcW w:w="1100" w:type="dxa"/>
            <w:tcBorders>
              <w:top w:val="single" w:sz="4" w:space="0" w:color="000000"/>
              <w:left w:val="single" w:sz="4" w:space="0" w:color="auto"/>
              <w:bottom w:val="single" w:sz="4" w:space="0" w:color="000000"/>
              <w:right w:val="single" w:sz="4" w:space="0" w:color="000000"/>
            </w:tcBorders>
            <w:shd w:val="clear" w:color="auto" w:fill="7F7F7F" w:themeFill="text1" w:themeFillTint="80"/>
          </w:tcPr>
          <w:p w:rsidR="00D9050C" w:rsidRPr="00D9050C" w:rsidRDefault="00D9050C" w:rsidP="00C61870">
            <w:pPr>
              <w:jc w:val="both"/>
              <w:rPr>
                <w:rFonts w:ascii="Calibri" w:eastAsia="Times New Roman" w:hAnsi="Calibri" w:cs="Times New Roman"/>
                <w:color w:val="000000"/>
                <w:sz w:val="20"/>
                <w:szCs w:val="20"/>
              </w:rPr>
            </w:pPr>
            <w:r w:rsidRPr="00D9050C">
              <w:rPr>
                <w:rFonts w:ascii="Calibri" w:eastAsia="Times New Roman" w:hAnsi="Calibri" w:cs="Times New Roman"/>
                <w:color w:val="000000"/>
                <w:sz w:val="20"/>
              </w:rPr>
              <w:t>Rural area</w:t>
            </w:r>
          </w:p>
        </w:tc>
        <w:tc>
          <w:tcPr>
            <w:tcW w:w="1137" w:type="dxa"/>
            <w:tcBorders>
              <w:top w:val="single" w:sz="4" w:space="0" w:color="000000"/>
              <w:left w:val="nil"/>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1138" w:type="dxa"/>
            <w:tcBorders>
              <w:top w:val="single" w:sz="4" w:space="0" w:color="000000"/>
              <w:left w:val="nil"/>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1116" w:type="dxa"/>
            <w:tcBorders>
              <w:top w:val="single" w:sz="4" w:space="0" w:color="000000"/>
              <w:left w:val="nil"/>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1114" w:type="dxa"/>
            <w:tcBorders>
              <w:top w:val="single" w:sz="4" w:space="0" w:color="000000"/>
              <w:left w:val="nil"/>
              <w:bottom w:val="single" w:sz="4" w:space="0" w:color="000000"/>
              <w:right w:val="single" w:sz="4" w:space="0" w:color="auto"/>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114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1114" w:type="dxa"/>
            <w:tcBorders>
              <w:top w:val="single" w:sz="4" w:space="0" w:color="000000"/>
              <w:left w:val="single" w:sz="4" w:space="0" w:color="auto"/>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905" w:type="dxa"/>
            <w:tcBorders>
              <w:top w:val="single" w:sz="4" w:space="0" w:color="000000"/>
              <w:left w:val="nil"/>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670" w:type="dxa"/>
            <w:tcBorders>
              <w:top w:val="single" w:sz="4" w:space="0" w:color="000000"/>
              <w:left w:val="nil"/>
              <w:bottom w:val="single" w:sz="4" w:space="0" w:color="000000"/>
              <w:right w:val="single" w:sz="8" w:space="0" w:color="000000"/>
            </w:tcBorders>
            <w:shd w:val="clear" w:color="auto" w:fill="7F7F7F" w:themeFill="text1" w:themeFillTint="80"/>
            <w:vAlign w:val="bottom"/>
          </w:tcPr>
          <w:p w:rsidR="00D9050C" w:rsidRPr="00E548D0" w:rsidRDefault="00D9050C" w:rsidP="00E548D0">
            <w:pPr>
              <w:rPr>
                <w:rFonts w:ascii="Calibri" w:eastAsia="Times New Roman" w:hAnsi="Calibri" w:cs="Times New Roman"/>
                <w:color w:val="000000"/>
              </w:rPr>
            </w:pPr>
          </w:p>
        </w:tc>
      </w:tr>
      <w:tr w:rsidR="00D9050C" w:rsidRPr="00E548D0" w:rsidTr="00175DF4">
        <w:trPr>
          <w:trHeight w:val="300"/>
          <w:jc w:val="center"/>
        </w:trPr>
        <w:tc>
          <w:tcPr>
            <w:tcW w:w="986" w:type="dxa"/>
            <w:vMerge w:val="restart"/>
            <w:tcBorders>
              <w:top w:val="single" w:sz="4" w:space="0" w:color="auto"/>
              <w:left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r>
              <w:rPr>
                <w:rFonts w:ascii="Calibri" w:eastAsia="Times New Roman" w:hAnsi="Calibri" w:cs="Times New Roman"/>
                <w:sz w:val="18"/>
                <w:szCs w:val="18"/>
              </w:rPr>
              <w:t>Davao City</w:t>
            </w:r>
          </w:p>
        </w:tc>
        <w:tc>
          <w:tcPr>
            <w:tcW w:w="1100"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rPr>
                <w:rFonts w:ascii="Calibri" w:eastAsia="Times New Roman" w:hAnsi="Calibri" w:cs="Times New Roman"/>
                <w:color w:val="000000"/>
                <w:sz w:val="20"/>
                <w:szCs w:val="20"/>
              </w:rPr>
            </w:pPr>
            <w:r w:rsidRPr="00D9050C">
              <w:rPr>
                <w:rFonts w:ascii="Calibri" w:eastAsia="Times New Roman" w:hAnsi="Calibri" w:cs="Times New Roman"/>
                <w:color w:val="000000"/>
                <w:sz w:val="20"/>
              </w:rPr>
              <w:t xml:space="preserve">Toril </w:t>
            </w:r>
            <w:r w:rsidRPr="00D9050C">
              <w:rPr>
                <w:rFonts w:ascii="Calibri" w:eastAsia="Times New Roman" w:hAnsi="Calibri" w:cs="Times New Roman"/>
                <w:color w:val="000000"/>
                <w:sz w:val="18"/>
                <w:szCs w:val="18"/>
              </w:rPr>
              <w:t>– PAV dense</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27</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23</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27</w:t>
            </w:r>
          </w:p>
        </w:tc>
        <w:tc>
          <w:tcPr>
            <w:tcW w:w="1114" w:type="dxa"/>
            <w:tcBorders>
              <w:top w:val="single" w:sz="4" w:space="0" w:color="000000"/>
              <w:left w:val="nil"/>
              <w:bottom w:val="single" w:sz="4" w:space="0" w:color="000000"/>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1114"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23</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p>
        </w:tc>
      </w:tr>
      <w:tr w:rsidR="00D9050C" w:rsidRPr="00E548D0" w:rsidTr="00175DF4">
        <w:trPr>
          <w:trHeight w:val="300"/>
          <w:jc w:val="center"/>
        </w:trPr>
        <w:tc>
          <w:tcPr>
            <w:tcW w:w="986" w:type="dxa"/>
            <w:vMerge/>
            <w:tcBorders>
              <w:left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p>
        </w:tc>
        <w:tc>
          <w:tcPr>
            <w:tcW w:w="1100"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rPr>
                <w:rFonts w:ascii="Calibri" w:eastAsia="Times New Roman" w:hAnsi="Calibri" w:cs="Times New Roman"/>
                <w:color w:val="000000"/>
                <w:sz w:val="20"/>
                <w:szCs w:val="20"/>
              </w:rPr>
            </w:pPr>
            <w:r w:rsidRPr="00D9050C">
              <w:rPr>
                <w:rFonts w:ascii="Calibri" w:eastAsia="Times New Roman" w:hAnsi="Calibri" w:cs="Times New Roman"/>
                <w:color w:val="000000"/>
                <w:sz w:val="20"/>
              </w:rPr>
              <w:t xml:space="preserve">Cabantian </w:t>
            </w:r>
            <w:r w:rsidRPr="00D9050C">
              <w:rPr>
                <w:rFonts w:ascii="Calibri" w:eastAsia="Times New Roman" w:hAnsi="Calibri" w:cs="Times New Roman"/>
                <w:color w:val="000000"/>
                <w:sz w:val="18"/>
                <w:szCs w:val="18"/>
              </w:rPr>
              <w:t>– PAV light</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35</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35</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35</w:t>
            </w:r>
          </w:p>
        </w:tc>
        <w:tc>
          <w:tcPr>
            <w:tcW w:w="1114" w:type="dxa"/>
            <w:tcBorders>
              <w:top w:val="single" w:sz="4" w:space="0" w:color="000000"/>
              <w:left w:val="nil"/>
              <w:bottom w:val="single" w:sz="4" w:space="0" w:color="000000"/>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8</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1114"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5</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22</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p>
        </w:tc>
      </w:tr>
      <w:tr w:rsidR="00D9050C" w:rsidRPr="00E548D0" w:rsidTr="00D9050C">
        <w:trPr>
          <w:trHeight w:val="300"/>
          <w:jc w:val="center"/>
        </w:trPr>
        <w:tc>
          <w:tcPr>
            <w:tcW w:w="986" w:type="dxa"/>
            <w:vMerge/>
            <w:tcBorders>
              <w:left w:val="single" w:sz="4" w:space="0" w:color="auto"/>
              <w:bottom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p>
        </w:tc>
        <w:tc>
          <w:tcPr>
            <w:tcW w:w="1100" w:type="dxa"/>
            <w:tcBorders>
              <w:top w:val="single" w:sz="4" w:space="0" w:color="000000"/>
              <w:left w:val="single" w:sz="4" w:space="0" w:color="auto"/>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20"/>
                <w:szCs w:val="20"/>
              </w:rPr>
            </w:pPr>
            <w:r w:rsidRPr="00D9050C">
              <w:rPr>
                <w:rFonts w:ascii="Calibri" w:eastAsia="Times New Roman" w:hAnsi="Calibri" w:cs="Times New Roman"/>
                <w:color w:val="000000"/>
                <w:sz w:val="20"/>
              </w:rPr>
              <w:t>Rural area</w:t>
            </w:r>
          </w:p>
        </w:tc>
        <w:tc>
          <w:tcPr>
            <w:tcW w:w="1137" w:type="dxa"/>
            <w:tcBorders>
              <w:top w:val="single" w:sz="4" w:space="0" w:color="000000"/>
              <w:left w:val="nil"/>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1138" w:type="dxa"/>
            <w:tcBorders>
              <w:top w:val="single" w:sz="4" w:space="0" w:color="000000"/>
              <w:left w:val="nil"/>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1116" w:type="dxa"/>
            <w:tcBorders>
              <w:top w:val="single" w:sz="4" w:space="0" w:color="000000"/>
              <w:left w:val="nil"/>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1114" w:type="dxa"/>
            <w:tcBorders>
              <w:top w:val="single" w:sz="4" w:space="0" w:color="000000"/>
              <w:left w:val="nil"/>
              <w:bottom w:val="single" w:sz="4" w:space="0" w:color="000000"/>
              <w:right w:val="single" w:sz="4" w:space="0" w:color="auto"/>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114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1114" w:type="dxa"/>
            <w:tcBorders>
              <w:top w:val="single" w:sz="4" w:space="0" w:color="000000"/>
              <w:left w:val="single" w:sz="4" w:space="0" w:color="auto"/>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905" w:type="dxa"/>
            <w:tcBorders>
              <w:top w:val="single" w:sz="4" w:space="0" w:color="000000"/>
              <w:left w:val="nil"/>
              <w:bottom w:val="single" w:sz="4"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 </w:t>
            </w:r>
          </w:p>
        </w:tc>
        <w:tc>
          <w:tcPr>
            <w:tcW w:w="670" w:type="dxa"/>
            <w:tcBorders>
              <w:top w:val="single" w:sz="4" w:space="0" w:color="000000"/>
              <w:left w:val="nil"/>
              <w:bottom w:val="single" w:sz="4" w:space="0" w:color="000000"/>
              <w:right w:val="single" w:sz="8" w:space="0" w:color="000000"/>
            </w:tcBorders>
            <w:shd w:val="clear" w:color="auto" w:fill="7F7F7F" w:themeFill="text1" w:themeFillTint="80"/>
            <w:vAlign w:val="bottom"/>
          </w:tcPr>
          <w:p w:rsidR="00D9050C" w:rsidRPr="00E548D0" w:rsidRDefault="00D9050C" w:rsidP="00E548D0">
            <w:pPr>
              <w:rPr>
                <w:rFonts w:ascii="Calibri" w:eastAsia="Times New Roman" w:hAnsi="Calibri" w:cs="Times New Roman"/>
                <w:color w:val="000000"/>
              </w:rPr>
            </w:pPr>
          </w:p>
        </w:tc>
      </w:tr>
      <w:tr w:rsidR="00D9050C" w:rsidRPr="00E548D0" w:rsidTr="00134688">
        <w:trPr>
          <w:trHeight w:val="300"/>
          <w:jc w:val="center"/>
        </w:trPr>
        <w:tc>
          <w:tcPr>
            <w:tcW w:w="986" w:type="dxa"/>
            <w:vMerge w:val="restart"/>
            <w:tcBorders>
              <w:top w:val="single" w:sz="4" w:space="0" w:color="auto"/>
              <w:left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r>
              <w:rPr>
                <w:rFonts w:ascii="Calibri" w:eastAsia="Times New Roman" w:hAnsi="Calibri" w:cs="Times New Roman"/>
                <w:sz w:val="18"/>
                <w:szCs w:val="18"/>
              </w:rPr>
              <w:t>Cagayan de Oro City</w:t>
            </w:r>
          </w:p>
        </w:tc>
        <w:tc>
          <w:tcPr>
            <w:tcW w:w="1100"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rPr>
                <w:rFonts w:ascii="Calibri" w:eastAsia="Times New Roman" w:hAnsi="Calibri" w:cs="Times New Roman"/>
                <w:color w:val="000000"/>
                <w:sz w:val="20"/>
                <w:szCs w:val="20"/>
              </w:rPr>
            </w:pPr>
            <w:r w:rsidRPr="00D9050C">
              <w:rPr>
                <w:rFonts w:ascii="Calibri" w:eastAsia="Times New Roman" w:hAnsi="Calibri" w:cs="Times New Roman"/>
                <w:color w:val="000000"/>
                <w:sz w:val="20"/>
              </w:rPr>
              <w:t xml:space="preserve">Nazareth  </w:t>
            </w:r>
            <w:r w:rsidRPr="00D9050C">
              <w:rPr>
                <w:rFonts w:ascii="Calibri" w:eastAsia="Times New Roman" w:hAnsi="Calibri" w:cs="Times New Roman"/>
                <w:color w:val="000000"/>
                <w:sz w:val="18"/>
                <w:szCs w:val="18"/>
              </w:rPr>
              <w:t>– PAV dense</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28</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28</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28</w:t>
            </w:r>
          </w:p>
        </w:tc>
        <w:tc>
          <w:tcPr>
            <w:tcW w:w="1114" w:type="dxa"/>
            <w:tcBorders>
              <w:top w:val="single" w:sz="4" w:space="0" w:color="000000"/>
              <w:left w:val="nil"/>
              <w:bottom w:val="single" w:sz="4" w:space="0" w:color="000000"/>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5</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1114"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23</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p>
        </w:tc>
      </w:tr>
      <w:tr w:rsidR="00D9050C" w:rsidRPr="00E548D0" w:rsidTr="00134688">
        <w:trPr>
          <w:trHeight w:val="300"/>
          <w:jc w:val="center"/>
        </w:trPr>
        <w:tc>
          <w:tcPr>
            <w:tcW w:w="986" w:type="dxa"/>
            <w:vMerge/>
            <w:tcBorders>
              <w:left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p>
        </w:tc>
        <w:tc>
          <w:tcPr>
            <w:tcW w:w="1100"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rPr>
                <w:rFonts w:ascii="Calibri" w:eastAsia="Times New Roman" w:hAnsi="Calibri" w:cs="Times New Roman"/>
                <w:color w:val="000000"/>
                <w:sz w:val="20"/>
                <w:szCs w:val="20"/>
              </w:rPr>
            </w:pPr>
            <w:r w:rsidRPr="00D9050C">
              <w:rPr>
                <w:rFonts w:ascii="Calibri" w:eastAsia="Times New Roman" w:hAnsi="Calibri" w:cs="Times New Roman"/>
                <w:color w:val="000000"/>
                <w:sz w:val="20"/>
              </w:rPr>
              <w:t xml:space="preserve">Tomas Saco </w:t>
            </w:r>
            <w:r w:rsidRPr="00D9050C">
              <w:rPr>
                <w:rFonts w:ascii="Calibri" w:eastAsia="Times New Roman" w:hAnsi="Calibri" w:cs="Times New Roman"/>
                <w:color w:val="000000"/>
                <w:sz w:val="18"/>
                <w:szCs w:val="18"/>
              </w:rPr>
              <w:t>–PAV light</w:t>
            </w:r>
          </w:p>
        </w:tc>
        <w:tc>
          <w:tcPr>
            <w:tcW w:w="1137"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33</w:t>
            </w:r>
          </w:p>
        </w:tc>
        <w:tc>
          <w:tcPr>
            <w:tcW w:w="1138"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33</w:t>
            </w:r>
          </w:p>
        </w:tc>
        <w:tc>
          <w:tcPr>
            <w:tcW w:w="1116"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33</w:t>
            </w:r>
          </w:p>
        </w:tc>
        <w:tc>
          <w:tcPr>
            <w:tcW w:w="1114" w:type="dxa"/>
            <w:tcBorders>
              <w:top w:val="single" w:sz="4" w:space="0" w:color="000000"/>
              <w:left w:val="nil"/>
              <w:bottom w:val="single" w:sz="4" w:space="0" w:color="000000"/>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1114" w:type="dxa"/>
            <w:tcBorders>
              <w:top w:val="single" w:sz="4" w:space="0" w:color="000000"/>
              <w:left w:val="single" w:sz="4" w:space="0" w:color="auto"/>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0</w:t>
            </w:r>
          </w:p>
        </w:tc>
        <w:tc>
          <w:tcPr>
            <w:tcW w:w="905" w:type="dxa"/>
            <w:tcBorders>
              <w:top w:val="single" w:sz="4" w:space="0" w:color="000000"/>
              <w:left w:val="nil"/>
              <w:bottom w:val="single" w:sz="4" w:space="0" w:color="000000"/>
              <w:right w:val="single" w:sz="4" w:space="0" w:color="000000"/>
            </w:tcBorders>
            <w:shd w:val="clear" w:color="auto" w:fill="auto"/>
          </w:tcPr>
          <w:p w:rsidR="00D9050C" w:rsidRPr="00D9050C" w:rsidRDefault="00D9050C" w:rsidP="00C61870">
            <w:pPr>
              <w:jc w:val="right"/>
              <w:rPr>
                <w:rFonts w:ascii="Calibri" w:eastAsia="Times New Roman" w:hAnsi="Calibri" w:cs="Times New Roman"/>
                <w:color w:val="000000"/>
                <w:sz w:val="18"/>
                <w:szCs w:val="18"/>
              </w:rPr>
            </w:pPr>
            <w:r w:rsidRPr="00D9050C">
              <w:rPr>
                <w:rFonts w:ascii="Calibri" w:eastAsia="Times New Roman" w:hAnsi="Calibri" w:cs="Times New Roman"/>
                <w:color w:val="000000"/>
                <w:sz w:val="18"/>
                <w:szCs w:val="18"/>
              </w:rPr>
              <w:t>22</w:t>
            </w:r>
          </w:p>
        </w:tc>
        <w:tc>
          <w:tcPr>
            <w:tcW w:w="670" w:type="dxa"/>
            <w:tcBorders>
              <w:top w:val="single" w:sz="4" w:space="0" w:color="000000"/>
              <w:left w:val="nil"/>
              <w:bottom w:val="single" w:sz="4" w:space="0" w:color="000000"/>
              <w:right w:val="single" w:sz="8" w:space="0" w:color="000000"/>
            </w:tcBorders>
            <w:shd w:val="clear" w:color="auto" w:fill="auto"/>
            <w:vAlign w:val="bottom"/>
          </w:tcPr>
          <w:p w:rsidR="00D9050C" w:rsidRPr="00E548D0" w:rsidRDefault="00D9050C" w:rsidP="00E548D0">
            <w:pPr>
              <w:rPr>
                <w:rFonts w:ascii="Calibri" w:eastAsia="Times New Roman" w:hAnsi="Calibri" w:cs="Times New Roman"/>
                <w:color w:val="000000"/>
              </w:rPr>
            </w:pPr>
          </w:p>
        </w:tc>
      </w:tr>
      <w:tr w:rsidR="00D9050C" w:rsidRPr="00E548D0" w:rsidTr="00D9050C">
        <w:trPr>
          <w:trHeight w:val="300"/>
          <w:jc w:val="center"/>
        </w:trPr>
        <w:tc>
          <w:tcPr>
            <w:tcW w:w="986" w:type="dxa"/>
            <w:vMerge/>
            <w:tcBorders>
              <w:left w:val="single" w:sz="4" w:space="0" w:color="auto"/>
              <w:bottom w:val="single" w:sz="4" w:space="0" w:color="auto"/>
              <w:right w:val="single" w:sz="4" w:space="0" w:color="auto"/>
            </w:tcBorders>
            <w:shd w:val="clear" w:color="auto" w:fill="auto"/>
          </w:tcPr>
          <w:p w:rsidR="00D9050C" w:rsidRPr="00804A2D" w:rsidRDefault="00D9050C" w:rsidP="00C61870">
            <w:pPr>
              <w:jc w:val="center"/>
              <w:rPr>
                <w:rFonts w:ascii="Calibri" w:eastAsia="Times New Roman" w:hAnsi="Calibri" w:cs="Times New Roman"/>
                <w:sz w:val="18"/>
                <w:szCs w:val="18"/>
              </w:rPr>
            </w:pPr>
          </w:p>
        </w:tc>
        <w:tc>
          <w:tcPr>
            <w:tcW w:w="1100" w:type="dxa"/>
            <w:tcBorders>
              <w:top w:val="single" w:sz="4" w:space="0" w:color="000000"/>
              <w:left w:val="single" w:sz="4" w:space="0" w:color="auto"/>
              <w:bottom w:val="single" w:sz="8" w:space="0" w:color="000000"/>
              <w:right w:val="single" w:sz="4" w:space="0" w:color="000000"/>
            </w:tcBorders>
            <w:shd w:val="clear" w:color="auto" w:fill="7F7F7F" w:themeFill="text1" w:themeFillTint="80"/>
          </w:tcPr>
          <w:p w:rsidR="00D9050C" w:rsidRPr="00D9050C" w:rsidRDefault="00D9050C" w:rsidP="00C61870">
            <w:pPr>
              <w:rPr>
                <w:rFonts w:ascii="Calibri" w:eastAsia="Times New Roman" w:hAnsi="Calibri" w:cs="Times New Roman"/>
                <w:color w:val="000000"/>
                <w:sz w:val="20"/>
                <w:szCs w:val="20"/>
              </w:rPr>
            </w:pPr>
            <w:r w:rsidRPr="00D9050C">
              <w:rPr>
                <w:rFonts w:ascii="Calibri" w:eastAsia="Times New Roman" w:hAnsi="Calibri" w:cs="Times New Roman"/>
                <w:color w:val="000000"/>
                <w:sz w:val="20"/>
              </w:rPr>
              <w:t>Rural area</w:t>
            </w:r>
          </w:p>
        </w:tc>
        <w:tc>
          <w:tcPr>
            <w:tcW w:w="1137" w:type="dxa"/>
            <w:tcBorders>
              <w:top w:val="single" w:sz="4" w:space="0" w:color="000000"/>
              <w:left w:val="nil"/>
              <w:bottom w:val="single" w:sz="8" w:space="0" w:color="000000"/>
              <w:right w:val="single" w:sz="4" w:space="0" w:color="000000"/>
            </w:tcBorders>
            <w:shd w:val="clear" w:color="auto" w:fill="7F7F7F" w:themeFill="text1" w:themeFillTint="80"/>
            <w:vAlign w:val="bottom"/>
          </w:tcPr>
          <w:p w:rsidR="00D9050C" w:rsidRPr="00D9050C" w:rsidRDefault="00D9050C" w:rsidP="00C61870">
            <w:pPr>
              <w:jc w:val="center"/>
              <w:rPr>
                <w:rFonts w:ascii="Calibri" w:eastAsia="Times New Roman" w:hAnsi="Calibri" w:cs="Times New Roman"/>
                <w:color w:val="000000"/>
              </w:rPr>
            </w:pPr>
            <w:r w:rsidRPr="00D9050C">
              <w:rPr>
                <w:rFonts w:ascii="Calibri" w:eastAsia="Times New Roman" w:hAnsi="Calibri" w:cs="Times New Roman"/>
                <w:color w:val="000000"/>
              </w:rPr>
              <w:t> </w:t>
            </w:r>
          </w:p>
        </w:tc>
        <w:tc>
          <w:tcPr>
            <w:tcW w:w="1138" w:type="dxa"/>
            <w:tcBorders>
              <w:top w:val="single" w:sz="4" w:space="0" w:color="000000"/>
              <w:left w:val="nil"/>
              <w:bottom w:val="single" w:sz="8" w:space="0" w:color="000000"/>
              <w:right w:val="single" w:sz="4" w:space="0" w:color="000000"/>
            </w:tcBorders>
            <w:shd w:val="clear" w:color="auto" w:fill="7F7F7F" w:themeFill="text1" w:themeFillTint="80"/>
            <w:vAlign w:val="bottom"/>
          </w:tcPr>
          <w:p w:rsidR="00D9050C" w:rsidRPr="00D9050C" w:rsidRDefault="00D9050C" w:rsidP="00C61870">
            <w:pPr>
              <w:jc w:val="center"/>
              <w:rPr>
                <w:rFonts w:ascii="Calibri" w:eastAsia="Times New Roman" w:hAnsi="Calibri" w:cs="Times New Roman"/>
                <w:color w:val="000000"/>
              </w:rPr>
            </w:pPr>
            <w:r w:rsidRPr="00D9050C">
              <w:rPr>
                <w:rFonts w:ascii="Calibri" w:eastAsia="Times New Roman" w:hAnsi="Calibri" w:cs="Times New Roman"/>
                <w:color w:val="000000"/>
              </w:rPr>
              <w:t> </w:t>
            </w:r>
          </w:p>
        </w:tc>
        <w:tc>
          <w:tcPr>
            <w:tcW w:w="1116" w:type="dxa"/>
            <w:tcBorders>
              <w:top w:val="single" w:sz="4" w:space="0" w:color="000000"/>
              <w:left w:val="nil"/>
              <w:bottom w:val="single" w:sz="8" w:space="0" w:color="000000"/>
              <w:right w:val="single" w:sz="4" w:space="0" w:color="000000"/>
            </w:tcBorders>
            <w:shd w:val="clear" w:color="auto" w:fill="7F7F7F" w:themeFill="text1" w:themeFillTint="80"/>
            <w:vAlign w:val="bottom"/>
          </w:tcPr>
          <w:p w:rsidR="00D9050C" w:rsidRPr="00D9050C" w:rsidRDefault="00D9050C" w:rsidP="00C61870">
            <w:pPr>
              <w:jc w:val="center"/>
              <w:rPr>
                <w:rFonts w:ascii="Calibri" w:eastAsia="Times New Roman" w:hAnsi="Calibri" w:cs="Times New Roman"/>
                <w:color w:val="000000"/>
              </w:rPr>
            </w:pPr>
            <w:r w:rsidRPr="00D9050C">
              <w:rPr>
                <w:rFonts w:ascii="Calibri" w:eastAsia="Times New Roman" w:hAnsi="Calibri" w:cs="Times New Roman"/>
                <w:color w:val="000000"/>
              </w:rPr>
              <w:t> </w:t>
            </w:r>
          </w:p>
        </w:tc>
        <w:tc>
          <w:tcPr>
            <w:tcW w:w="1114" w:type="dxa"/>
            <w:tcBorders>
              <w:top w:val="single" w:sz="4" w:space="0" w:color="000000"/>
              <w:left w:val="nil"/>
              <w:bottom w:val="single" w:sz="8" w:space="0" w:color="000000"/>
              <w:right w:val="single" w:sz="4" w:space="0" w:color="auto"/>
            </w:tcBorders>
            <w:shd w:val="clear" w:color="auto" w:fill="7F7F7F" w:themeFill="text1" w:themeFillTint="80"/>
            <w:vAlign w:val="bottom"/>
          </w:tcPr>
          <w:p w:rsidR="00D9050C" w:rsidRPr="00D9050C" w:rsidRDefault="00D9050C" w:rsidP="00C61870">
            <w:pPr>
              <w:jc w:val="center"/>
              <w:rPr>
                <w:rFonts w:ascii="Calibri" w:eastAsia="Times New Roman" w:hAnsi="Calibri" w:cs="Times New Roman"/>
                <w:color w:val="000000"/>
              </w:rPr>
            </w:pPr>
            <w:r w:rsidRPr="00D9050C">
              <w:rPr>
                <w:rFonts w:ascii="Calibri" w:eastAsia="Times New Roman" w:hAnsi="Calibri" w:cs="Times New Roman"/>
                <w:color w:val="000000"/>
              </w:rPr>
              <w:t> </w:t>
            </w:r>
          </w:p>
        </w:tc>
        <w:tc>
          <w:tcPr>
            <w:tcW w:w="114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rsidR="00D9050C" w:rsidRPr="00D9050C" w:rsidRDefault="00D9050C" w:rsidP="00C61870">
            <w:pPr>
              <w:jc w:val="center"/>
              <w:rPr>
                <w:rFonts w:ascii="Calibri" w:eastAsia="Times New Roman" w:hAnsi="Calibri" w:cs="Times New Roman"/>
                <w:color w:val="000000"/>
              </w:rPr>
            </w:pPr>
            <w:r w:rsidRPr="00D9050C">
              <w:rPr>
                <w:rFonts w:ascii="Calibri" w:eastAsia="Times New Roman" w:hAnsi="Calibri" w:cs="Times New Roman"/>
                <w:color w:val="000000"/>
              </w:rPr>
              <w:t> </w:t>
            </w:r>
          </w:p>
        </w:tc>
        <w:tc>
          <w:tcPr>
            <w:tcW w:w="1114" w:type="dxa"/>
            <w:tcBorders>
              <w:top w:val="single" w:sz="4" w:space="0" w:color="000000"/>
              <w:left w:val="single" w:sz="4" w:space="0" w:color="auto"/>
              <w:bottom w:val="single" w:sz="8" w:space="0" w:color="000000"/>
              <w:right w:val="single" w:sz="4" w:space="0" w:color="000000"/>
            </w:tcBorders>
            <w:shd w:val="clear" w:color="auto" w:fill="7F7F7F" w:themeFill="text1" w:themeFillTint="80"/>
            <w:vAlign w:val="bottom"/>
          </w:tcPr>
          <w:p w:rsidR="00D9050C" w:rsidRPr="00D9050C" w:rsidRDefault="00D9050C" w:rsidP="00C61870">
            <w:pPr>
              <w:jc w:val="center"/>
              <w:rPr>
                <w:rFonts w:ascii="Calibri" w:eastAsia="Times New Roman" w:hAnsi="Calibri" w:cs="Times New Roman"/>
                <w:color w:val="000000"/>
              </w:rPr>
            </w:pPr>
            <w:r w:rsidRPr="00D9050C">
              <w:rPr>
                <w:rFonts w:ascii="Calibri" w:eastAsia="Times New Roman" w:hAnsi="Calibri" w:cs="Times New Roman"/>
                <w:color w:val="000000"/>
              </w:rPr>
              <w:t> </w:t>
            </w:r>
          </w:p>
        </w:tc>
        <w:tc>
          <w:tcPr>
            <w:tcW w:w="905" w:type="dxa"/>
            <w:tcBorders>
              <w:top w:val="single" w:sz="4" w:space="0" w:color="000000"/>
              <w:left w:val="nil"/>
              <w:bottom w:val="single" w:sz="8" w:space="0" w:color="000000"/>
              <w:right w:val="single" w:sz="4" w:space="0" w:color="000000"/>
            </w:tcBorders>
            <w:shd w:val="clear" w:color="auto" w:fill="7F7F7F" w:themeFill="text1" w:themeFillTint="80"/>
            <w:vAlign w:val="bottom"/>
          </w:tcPr>
          <w:p w:rsidR="00D9050C" w:rsidRPr="00D9050C" w:rsidRDefault="00D9050C" w:rsidP="00C61870">
            <w:pPr>
              <w:jc w:val="center"/>
              <w:rPr>
                <w:rFonts w:ascii="Calibri" w:eastAsia="Times New Roman" w:hAnsi="Calibri" w:cs="Times New Roman"/>
                <w:color w:val="000000"/>
              </w:rPr>
            </w:pPr>
            <w:r w:rsidRPr="00D9050C">
              <w:rPr>
                <w:rFonts w:ascii="Calibri" w:eastAsia="Times New Roman" w:hAnsi="Calibri" w:cs="Times New Roman"/>
                <w:color w:val="000000"/>
              </w:rPr>
              <w:t> </w:t>
            </w:r>
          </w:p>
        </w:tc>
        <w:tc>
          <w:tcPr>
            <w:tcW w:w="670" w:type="dxa"/>
            <w:tcBorders>
              <w:top w:val="single" w:sz="4" w:space="0" w:color="000000"/>
              <w:left w:val="nil"/>
              <w:bottom w:val="single" w:sz="8" w:space="0" w:color="000000"/>
              <w:right w:val="single" w:sz="8" w:space="0" w:color="000000"/>
            </w:tcBorders>
            <w:shd w:val="clear" w:color="auto" w:fill="7F7F7F" w:themeFill="text1" w:themeFillTint="80"/>
            <w:vAlign w:val="bottom"/>
          </w:tcPr>
          <w:p w:rsidR="00D9050C" w:rsidRPr="00E548D0" w:rsidRDefault="00D9050C" w:rsidP="00E548D0">
            <w:pPr>
              <w:rPr>
                <w:rFonts w:ascii="Calibri" w:eastAsia="Times New Roman" w:hAnsi="Calibri" w:cs="Times New Roman"/>
                <w:color w:val="000000"/>
              </w:rPr>
            </w:pPr>
          </w:p>
        </w:tc>
      </w:tr>
    </w:tbl>
    <w:p w:rsidR="00DB31B0" w:rsidRDefault="00DB31B0" w:rsidP="00DB31B0">
      <w:pPr>
        <w:pStyle w:val="HTMLPreformatted"/>
        <w:rPr>
          <w:rFonts w:ascii="Garamond" w:hAnsi="Garamond"/>
          <w:sz w:val="24"/>
          <w:szCs w:val="24"/>
        </w:rPr>
      </w:pPr>
    </w:p>
    <w:p w:rsidR="0078620E" w:rsidRPr="00DB31B0" w:rsidRDefault="0078620E" w:rsidP="00DB31B0">
      <w:pPr>
        <w:pStyle w:val="HTMLPreformatted"/>
        <w:rPr>
          <w:rFonts w:ascii="Garamond" w:hAnsi="Garamond"/>
          <w:sz w:val="24"/>
          <w:szCs w:val="24"/>
        </w:rPr>
      </w:pPr>
    </w:p>
    <w:p w:rsidR="0066494C" w:rsidRDefault="008A02CE" w:rsidP="00B42044">
      <w:pPr>
        <w:pStyle w:val="HTMLPreformatted"/>
        <w:numPr>
          <w:ilvl w:val="0"/>
          <w:numId w:val="3"/>
        </w:numPr>
        <w:rPr>
          <w:rFonts w:ascii="Garamond" w:hAnsi="Garamond"/>
          <w:sz w:val="24"/>
          <w:szCs w:val="24"/>
        </w:rPr>
      </w:pPr>
      <w:r>
        <w:rPr>
          <w:rFonts w:ascii="Garamond" w:hAnsi="Garamond"/>
          <w:sz w:val="24"/>
          <w:szCs w:val="24"/>
        </w:rPr>
        <w:t xml:space="preserve">Describe the </w:t>
      </w:r>
      <w:r w:rsidR="000F5FBF">
        <w:rPr>
          <w:rFonts w:ascii="Garamond" w:hAnsi="Garamond"/>
          <w:sz w:val="24"/>
          <w:szCs w:val="24"/>
        </w:rPr>
        <w:t>non-user s</w:t>
      </w:r>
      <w:r w:rsidR="007269B8">
        <w:rPr>
          <w:rFonts w:ascii="Garamond" w:hAnsi="Garamond"/>
          <w:sz w:val="24"/>
          <w:szCs w:val="24"/>
        </w:rPr>
        <w:t>election strategies employed</w:t>
      </w:r>
      <w:r>
        <w:rPr>
          <w:rFonts w:ascii="Garamond" w:hAnsi="Garamond"/>
          <w:sz w:val="24"/>
          <w:szCs w:val="24"/>
        </w:rPr>
        <w:t xml:space="preserve">. </w:t>
      </w:r>
    </w:p>
    <w:p w:rsidR="0097603C" w:rsidRDefault="0097603C" w:rsidP="0097603C">
      <w:pPr>
        <w:pStyle w:val="HTMLPreformatted"/>
        <w:ind w:left="720"/>
        <w:rPr>
          <w:rFonts w:ascii="Garamond" w:hAnsi="Garamond"/>
          <w:sz w:val="24"/>
          <w:szCs w:val="24"/>
        </w:rPr>
      </w:pPr>
    </w:p>
    <w:p w:rsidR="00B708A8" w:rsidRPr="00B708A8" w:rsidRDefault="0066494C" w:rsidP="00B708A8">
      <w:pPr>
        <w:pStyle w:val="HTMLPreformatted"/>
        <w:numPr>
          <w:ilvl w:val="1"/>
          <w:numId w:val="3"/>
        </w:numPr>
        <w:rPr>
          <w:sz w:val="22"/>
        </w:rPr>
      </w:pPr>
      <w:r w:rsidRPr="00B708A8">
        <w:rPr>
          <w:rFonts w:ascii="Garamond" w:hAnsi="Garamond"/>
          <w:sz w:val="24"/>
          <w:szCs w:val="24"/>
        </w:rPr>
        <w:t xml:space="preserve">How were households selected? </w:t>
      </w:r>
      <w:r w:rsidR="008A02CE" w:rsidRPr="00B708A8">
        <w:rPr>
          <w:rFonts w:ascii="Garamond" w:hAnsi="Garamond"/>
          <w:sz w:val="24"/>
          <w:szCs w:val="24"/>
        </w:rPr>
        <w:t>Were any of the strategies that you tried unsuccessful? If so please describe the strategies and explain why they did not work. What strategies did you ultimately settle upon?</w:t>
      </w:r>
    </w:p>
    <w:p w:rsidR="00B708A8" w:rsidRPr="00B708A8" w:rsidRDefault="00B708A8" w:rsidP="00B708A8">
      <w:pPr>
        <w:pStyle w:val="HTMLPreformatted"/>
        <w:ind w:left="1440"/>
        <w:rPr>
          <w:rFonts w:ascii="Calibri" w:hAnsi="Calibri"/>
        </w:rPr>
      </w:pPr>
    </w:p>
    <w:p w:rsidR="00B708A8" w:rsidRPr="0097603C" w:rsidRDefault="00701D32" w:rsidP="009339B3">
      <w:pPr>
        <w:pStyle w:val="HTMLPreformatted"/>
        <w:ind w:left="1440" w:right="144"/>
        <w:jc w:val="both"/>
        <w:rPr>
          <w:rFonts w:ascii="Garamond" w:hAnsi="Garamond"/>
          <w:sz w:val="24"/>
          <w:szCs w:val="24"/>
        </w:rPr>
      </w:pPr>
      <w:r w:rsidRPr="0097603C">
        <w:rPr>
          <w:rFonts w:ascii="Garamond" w:hAnsi="Garamond"/>
          <w:sz w:val="24"/>
          <w:szCs w:val="24"/>
        </w:rPr>
        <w:t xml:space="preserve">The proposed household selection was presented to the local enumerator teams. This allows the surfacing of issues that may be faced on the field and address them at the onset and lessens the ambiguity for the enumerators.  During these briefing sessions, </w:t>
      </w:r>
      <w:r w:rsidR="00B708A8" w:rsidRPr="0097603C">
        <w:rPr>
          <w:rFonts w:ascii="Garamond" w:hAnsi="Garamond"/>
          <w:sz w:val="24"/>
          <w:szCs w:val="24"/>
        </w:rPr>
        <w:t>the locations of the public access venues were clarified and area boundaries were identified with the use of local maps. The local teams approximated the 10 x 10 block radius in considering the boundaries of their areas. They will be interviewing every 1</w:t>
      </w:r>
      <w:r w:rsidRPr="0097603C">
        <w:rPr>
          <w:rFonts w:ascii="Garamond" w:hAnsi="Garamond"/>
          <w:sz w:val="24"/>
          <w:szCs w:val="24"/>
        </w:rPr>
        <w:t>0</w:t>
      </w:r>
      <w:r w:rsidRPr="0097603C">
        <w:rPr>
          <w:rFonts w:ascii="Garamond" w:hAnsi="Garamond"/>
          <w:sz w:val="24"/>
          <w:szCs w:val="24"/>
          <w:vertAlign w:val="superscript"/>
        </w:rPr>
        <w:t>th</w:t>
      </w:r>
      <w:r w:rsidR="00B708A8" w:rsidRPr="0097603C">
        <w:rPr>
          <w:rFonts w:ascii="Garamond" w:hAnsi="Garamond"/>
          <w:sz w:val="24"/>
          <w:szCs w:val="24"/>
        </w:rPr>
        <w:t xml:space="preserve"> household within the initial 10-block radius, going beyond it as needed to complete the required number of respondents.</w:t>
      </w:r>
    </w:p>
    <w:p w:rsidR="00B708A8" w:rsidRPr="0097603C" w:rsidRDefault="00B708A8" w:rsidP="009339B3">
      <w:pPr>
        <w:pStyle w:val="HTMLPreformatted"/>
        <w:ind w:left="1440" w:right="144"/>
        <w:jc w:val="both"/>
        <w:rPr>
          <w:rFonts w:ascii="Garamond" w:hAnsi="Garamond"/>
          <w:sz w:val="24"/>
          <w:szCs w:val="24"/>
        </w:rPr>
      </w:pPr>
    </w:p>
    <w:p w:rsidR="00B708A8" w:rsidRPr="0097603C" w:rsidRDefault="00B708A8" w:rsidP="009339B3">
      <w:pPr>
        <w:pStyle w:val="HTMLPreformatted"/>
        <w:ind w:left="1440" w:right="144"/>
        <w:jc w:val="both"/>
        <w:rPr>
          <w:rFonts w:ascii="Garamond" w:hAnsi="Garamond"/>
          <w:sz w:val="24"/>
          <w:szCs w:val="24"/>
        </w:rPr>
      </w:pPr>
      <w:r w:rsidRPr="0097603C">
        <w:rPr>
          <w:rFonts w:ascii="Garamond" w:hAnsi="Garamond"/>
          <w:sz w:val="24"/>
          <w:szCs w:val="24"/>
        </w:rPr>
        <w:t>In the event that the every 10</w:t>
      </w:r>
      <w:r w:rsidRPr="0097603C">
        <w:rPr>
          <w:rFonts w:ascii="Garamond" w:hAnsi="Garamond"/>
          <w:sz w:val="24"/>
          <w:szCs w:val="24"/>
          <w:vertAlign w:val="superscript"/>
        </w:rPr>
        <w:t>th</w:t>
      </w:r>
      <w:r w:rsidRPr="0097603C">
        <w:rPr>
          <w:rFonts w:ascii="Garamond" w:hAnsi="Garamond"/>
          <w:sz w:val="24"/>
          <w:szCs w:val="24"/>
        </w:rPr>
        <w:t xml:space="preserve"> house count lands on mid-rise or high-rise housing, the team will ascertain the number of units in the building where each unit will be treated as houses and very 10</w:t>
      </w:r>
      <w:r w:rsidRPr="0097603C">
        <w:rPr>
          <w:rFonts w:ascii="Garamond" w:hAnsi="Garamond"/>
          <w:sz w:val="24"/>
          <w:szCs w:val="24"/>
          <w:vertAlign w:val="superscript"/>
        </w:rPr>
        <w:t>th</w:t>
      </w:r>
      <w:r w:rsidRPr="0097603C">
        <w:rPr>
          <w:rFonts w:ascii="Garamond" w:hAnsi="Garamond"/>
          <w:sz w:val="24"/>
          <w:szCs w:val="24"/>
        </w:rPr>
        <w:t xml:space="preserve"> unit in the building will be selected.</w:t>
      </w:r>
    </w:p>
    <w:p w:rsidR="0066494C" w:rsidRPr="00B708A8" w:rsidRDefault="0066494C" w:rsidP="00B708A8">
      <w:pPr>
        <w:pStyle w:val="HTMLPreformatted"/>
        <w:rPr>
          <w:rFonts w:ascii="Calibri" w:hAnsi="Calibri"/>
          <w:sz w:val="22"/>
          <w:szCs w:val="24"/>
        </w:rPr>
      </w:pPr>
    </w:p>
    <w:p w:rsidR="0066494C" w:rsidRDefault="0066494C" w:rsidP="0066494C">
      <w:pPr>
        <w:pStyle w:val="HTMLPreformatted"/>
        <w:numPr>
          <w:ilvl w:val="1"/>
          <w:numId w:val="3"/>
        </w:numPr>
        <w:rPr>
          <w:rFonts w:ascii="Garamond" w:hAnsi="Garamond"/>
          <w:sz w:val="24"/>
          <w:szCs w:val="24"/>
        </w:rPr>
      </w:pPr>
      <w:r>
        <w:rPr>
          <w:rFonts w:ascii="Garamond" w:hAnsi="Garamond"/>
          <w:sz w:val="24"/>
          <w:szCs w:val="24"/>
        </w:rPr>
        <w:t>How were individuals selected to be surveyed? Were any of the strategies that you tried unsuccessful? If so please describe the strategies and explain why they did not work. What strategies did you ultimately settle upon?</w:t>
      </w:r>
    </w:p>
    <w:p w:rsidR="008A02CE" w:rsidRPr="0066494C" w:rsidRDefault="008A02CE" w:rsidP="0066494C">
      <w:pPr>
        <w:pStyle w:val="HTMLPreformatted"/>
        <w:rPr>
          <w:rFonts w:ascii="Garamond" w:hAnsi="Garamond"/>
          <w:sz w:val="24"/>
          <w:szCs w:val="24"/>
        </w:rPr>
      </w:pPr>
    </w:p>
    <w:p w:rsidR="003C2990" w:rsidRPr="00910BA7" w:rsidRDefault="002172EE" w:rsidP="00D074AE">
      <w:pPr>
        <w:pStyle w:val="HTMLPreformatted"/>
        <w:ind w:left="1440" w:right="144"/>
        <w:jc w:val="both"/>
        <w:rPr>
          <w:rFonts w:ascii="Garamond" w:hAnsi="Garamond"/>
          <w:sz w:val="24"/>
          <w:szCs w:val="24"/>
        </w:rPr>
      </w:pPr>
      <w:r w:rsidRPr="00910BA7">
        <w:rPr>
          <w:rFonts w:ascii="Garamond" w:hAnsi="Garamond"/>
          <w:sz w:val="24"/>
          <w:szCs w:val="24"/>
        </w:rPr>
        <w:t>The respondent selection pattern was: youngest male – youngest female – oldest male – oldest female.</w:t>
      </w:r>
      <w:r w:rsidR="00E93932" w:rsidRPr="00910BA7">
        <w:rPr>
          <w:rFonts w:ascii="Garamond" w:hAnsi="Garamond"/>
          <w:sz w:val="24"/>
          <w:szCs w:val="24"/>
        </w:rPr>
        <w:t xml:space="preserve"> The enumerators were also instructed to ensure equal distribution in gender</w:t>
      </w:r>
      <w:r w:rsidR="00126894">
        <w:rPr>
          <w:rFonts w:ascii="Garamond" w:hAnsi="Garamond"/>
          <w:sz w:val="24"/>
          <w:szCs w:val="24"/>
        </w:rPr>
        <w:t xml:space="preserve"> </w:t>
      </w:r>
      <w:r w:rsidR="003C2990" w:rsidRPr="00910BA7">
        <w:rPr>
          <w:rFonts w:ascii="Garamond" w:hAnsi="Garamond"/>
          <w:sz w:val="24"/>
          <w:szCs w:val="24"/>
        </w:rPr>
        <w:t>and that the ages of the respondents be distributed across the set age brackets.</w:t>
      </w:r>
    </w:p>
    <w:p w:rsidR="003C2990" w:rsidRPr="00910BA7" w:rsidRDefault="003C2990" w:rsidP="00D074AE">
      <w:pPr>
        <w:pStyle w:val="HTMLPreformatted"/>
        <w:ind w:left="1440" w:right="144"/>
        <w:jc w:val="both"/>
        <w:rPr>
          <w:rFonts w:ascii="Garamond" w:hAnsi="Garamond"/>
          <w:sz w:val="24"/>
          <w:szCs w:val="24"/>
        </w:rPr>
      </w:pPr>
    </w:p>
    <w:p w:rsidR="001A30DD" w:rsidRPr="00910BA7" w:rsidRDefault="00DC6B4E" w:rsidP="00D074AE">
      <w:pPr>
        <w:pStyle w:val="HTMLPreformatted"/>
        <w:ind w:left="1440" w:right="144"/>
        <w:jc w:val="both"/>
        <w:rPr>
          <w:rFonts w:ascii="Garamond" w:hAnsi="Garamond"/>
          <w:sz w:val="24"/>
          <w:szCs w:val="24"/>
        </w:rPr>
      </w:pPr>
      <w:r w:rsidRPr="00910BA7">
        <w:rPr>
          <w:rFonts w:ascii="Garamond" w:hAnsi="Garamond"/>
          <w:sz w:val="24"/>
          <w:szCs w:val="24"/>
        </w:rPr>
        <w:t>The enumerators had a difficult time finding young non-PAV users - those belonging to the 12-15 and 16-18 age group</w:t>
      </w:r>
      <w:r w:rsidR="00910BA7">
        <w:rPr>
          <w:rFonts w:ascii="Garamond" w:hAnsi="Garamond"/>
          <w:sz w:val="24"/>
          <w:szCs w:val="24"/>
        </w:rPr>
        <w:t>s</w:t>
      </w:r>
      <w:r w:rsidRPr="00910BA7">
        <w:rPr>
          <w:rFonts w:ascii="Garamond" w:hAnsi="Garamond"/>
          <w:sz w:val="24"/>
          <w:szCs w:val="24"/>
        </w:rPr>
        <w:t xml:space="preserve">. In </w:t>
      </w:r>
      <w:r w:rsidR="002B73E2" w:rsidRPr="00910BA7">
        <w:rPr>
          <w:rFonts w:ascii="Garamond" w:hAnsi="Garamond"/>
          <w:sz w:val="24"/>
          <w:szCs w:val="24"/>
        </w:rPr>
        <w:t xml:space="preserve">one area </w:t>
      </w:r>
      <w:r w:rsidR="00C57AF0" w:rsidRPr="00910BA7">
        <w:rPr>
          <w:rFonts w:ascii="Garamond" w:hAnsi="Garamond"/>
          <w:sz w:val="24"/>
          <w:szCs w:val="24"/>
        </w:rPr>
        <w:t xml:space="preserve">(Lipa City) </w:t>
      </w:r>
      <w:r w:rsidR="002B73E2" w:rsidRPr="00910BA7">
        <w:rPr>
          <w:rFonts w:ascii="Garamond" w:hAnsi="Garamond"/>
          <w:sz w:val="24"/>
          <w:szCs w:val="24"/>
        </w:rPr>
        <w:t xml:space="preserve">where there was a lack of </w:t>
      </w:r>
      <w:r w:rsidR="00E47E85" w:rsidRPr="00910BA7">
        <w:rPr>
          <w:rFonts w:ascii="Garamond" w:hAnsi="Garamond"/>
          <w:sz w:val="24"/>
          <w:szCs w:val="24"/>
        </w:rPr>
        <w:t xml:space="preserve">non-users, particularly </w:t>
      </w:r>
      <w:r w:rsidR="002B73E2" w:rsidRPr="00910BA7">
        <w:rPr>
          <w:rFonts w:ascii="Garamond" w:hAnsi="Garamond"/>
          <w:sz w:val="24"/>
          <w:szCs w:val="24"/>
        </w:rPr>
        <w:t>young PAV non-users</w:t>
      </w:r>
      <w:r w:rsidRPr="00910BA7">
        <w:rPr>
          <w:rFonts w:ascii="Garamond" w:hAnsi="Garamond"/>
          <w:sz w:val="24"/>
          <w:szCs w:val="24"/>
        </w:rPr>
        <w:t>, t</w:t>
      </w:r>
      <w:r w:rsidR="00C57AF0" w:rsidRPr="00910BA7">
        <w:rPr>
          <w:rFonts w:ascii="Garamond" w:hAnsi="Garamond"/>
          <w:sz w:val="24"/>
          <w:szCs w:val="24"/>
        </w:rPr>
        <w:t>he enumerator was asked to expand</w:t>
      </w:r>
      <w:r w:rsidR="00910BA7">
        <w:rPr>
          <w:rFonts w:ascii="Garamond" w:hAnsi="Garamond"/>
          <w:sz w:val="24"/>
          <w:szCs w:val="24"/>
        </w:rPr>
        <w:t xml:space="preserve"> </w:t>
      </w:r>
      <w:r w:rsidR="00C57AF0" w:rsidRPr="00910BA7">
        <w:rPr>
          <w:rFonts w:ascii="Garamond" w:hAnsi="Garamond"/>
          <w:sz w:val="24"/>
          <w:szCs w:val="24"/>
        </w:rPr>
        <w:t>the sampling area</w:t>
      </w:r>
      <w:r w:rsidR="00E47E85" w:rsidRPr="00910BA7">
        <w:rPr>
          <w:rFonts w:ascii="Garamond" w:hAnsi="Garamond"/>
          <w:sz w:val="24"/>
          <w:szCs w:val="24"/>
        </w:rPr>
        <w:t xml:space="preserve"> beyond the 10 x 10 block radius and was asked to </w:t>
      </w:r>
      <w:r w:rsidR="00E93932" w:rsidRPr="00910BA7">
        <w:rPr>
          <w:rFonts w:ascii="Garamond" w:hAnsi="Garamond"/>
          <w:sz w:val="24"/>
          <w:szCs w:val="24"/>
        </w:rPr>
        <w:t>interview the youngest PAV no</w:t>
      </w:r>
      <w:r w:rsidR="00CF569A" w:rsidRPr="00910BA7">
        <w:rPr>
          <w:rFonts w:ascii="Garamond" w:hAnsi="Garamond"/>
          <w:sz w:val="24"/>
          <w:szCs w:val="24"/>
        </w:rPr>
        <w:t>n</w:t>
      </w:r>
      <w:r w:rsidR="00E93932" w:rsidRPr="00910BA7">
        <w:rPr>
          <w:rFonts w:ascii="Garamond" w:hAnsi="Garamond"/>
          <w:sz w:val="24"/>
          <w:szCs w:val="24"/>
        </w:rPr>
        <w:t xml:space="preserve">-user in the household regardless of age and to </w:t>
      </w:r>
      <w:r w:rsidR="004F7C21" w:rsidRPr="00910BA7">
        <w:rPr>
          <w:rFonts w:ascii="Garamond" w:hAnsi="Garamond"/>
          <w:sz w:val="24"/>
          <w:szCs w:val="24"/>
        </w:rPr>
        <w:t>make a note of it</w:t>
      </w:r>
      <w:r w:rsidR="00E93932" w:rsidRPr="00910BA7">
        <w:rPr>
          <w:rFonts w:ascii="Garamond" w:hAnsi="Garamond"/>
          <w:sz w:val="24"/>
          <w:szCs w:val="24"/>
        </w:rPr>
        <w:t xml:space="preserve"> in the </w:t>
      </w:r>
      <w:r w:rsidR="003C2990" w:rsidRPr="00910BA7">
        <w:rPr>
          <w:rFonts w:ascii="Garamond" w:hAnsi="Garamond"/>
          <w:sz w:val="24"/>
          <w:szCs w:val="24"/>
        </w:rPr>
        <w:t xml:space="preserve">bi-weekly </w:t>
      </w:r>
      <w:r w:rsidR="00E93932" w:rsidRPr="00910BA7">
        <w:rPr>
          <w:rFonts w:ascii="Garamond" w:hAnsi="Garamond"/>
          <w:sz w:val="24"/>
          <w:szCs w:val="24"/>
        </w:rPr>
        <w:t>report.</w:t>
      </w:r>
    </w:p>
    <w:p w:rsidR="00C75AD7" w:rsidRDefault="00C75AD7" w:rsidP="003C2990">
      <w:pPr>
        <w:pStyle w:val="HTMLPreformatted"/>
        <w:rPr>
          <w:rFonts w:ascii="Garamond" w:hAnsi="Garamond"/>
          <w:sz w:val="24"/>
          <w:szCs w:val="24"/>
        </w:rPr>
      </w:pPr>
    </w:p>
    <w:p w:rsidR="001A30DD" w:rsidRDefault="001A30DD" w:rsidP="003C2990">
      <w:pPr>
        <w:pStyle w:val="HTMLPreformatted"/>
        <w:rPr>
          <w:rFonts w:ascii="Garamond" w:hAnsi="Garamond"/>
          <w:sz w:val="24"/>
          <w:szCs w:val="24"/>
        </w:rPr>
      </w:pPr>
    </w:p>
    <w:p w:rsidR="00126894" w:rsidRDefault="00126894" w:rsidP="003C2990">
      <w:pPr>
        <w:pStyle w:val="HTMLPreformatted"/>
        <w:rPr>
          <w:rFonts w:ascii="Garamond" w:hAnsi="Garamond"/>
          <w:sz w:val="24"/>
          <w:szCs w:val="24"/>
        </w:rPr>
      </w:pPr>
    </w:p>
    <w:p w:rsidR="00126894" w:rsidRDefault="00126894" w:rsidP="003C2990">
      <w:pPr>
        <w:pStyle w:val="HTMLPreformatted"/>
        <w:rPr>
          <w:rFonts w:ascii="Garamond" w:hAnsi="Garamond"/>
          <w:sz w:val="24"/>
          <w:szCs w:val="24"/>
        </w:rPr>
      </w:pPr>
    </w:p>
    <w:p w:rsidR="00126894" w:rsidRDefault="00126894" w:rsidP="003C2990">
      <w:pPr>
        <w:pStyle w:val="HTMLPreformatted"/>
        <w:rPr>
          <w:rFonts w:ascii="Garamond" w:hAnsi="Garamond"/>
          <w:sz w:val="24"/>
          <w:szCs w:val="24"/>
        </w:rPr>
      </w:pPr>
    </w:p>
    <w:p w:rsidR="00126894" w:rsidRDefault="00126894" w:rsidP="003C2990">
      <w:pPr>
        <w:pStyle w:val="HTMLPreformatted"/>
        <w:rPr>
          <w:rFonts w:ascii="Garamond" w:hAnsi="Garamond"/>
          <w:sz w:val="24"/>
          <w:szCs w:val="24"/>
        </w:rPr>
      </w:pPr>
    </w:p>
    <w:p w:rsidR="00126894" w:rsidRDefault="00126894" w:rsidP="003C2990">
      <w:pPr>
        <w:pStyle w:val="HTMLPreformatted"/>
        <w:rPr>
          <w:rFonts w:ascii="Garamond" w:hAnsi="Garamond"/>
          <w:sz w:val="24"/>
          <w:szCs w:val="24"/>
        </w:rPr>
      </w:pPr>
    </w:p>
    <w:p w:rsidR="00126894" w:rsidRDefault="00126894" w:rsidP="003C2990">
      <w:pPr>
        <w:pStyle w:val="HTMLPreformatted"/>
        <w:rPr>
          <w:rFonts w:ascii="Garamond" w:hAnsi="Garamond"/>
          <w:sz w:val="24"/>
          <w:szCs w:val="24"/>
        </w:rPr>
      </w:pPr>
    </w:p>
    <w:p w:rsidR="00126894" w:rsidRDefault="00126894" w:rsidP="003C2990">
      <w:pPr>
        <w:pStyle w:val="HTMLPreformatted"/>
        <w:rPr>
          <w:rFonts w:ascii="Garamond" w:hAnsi="Garamond"/>
          <w:sz w:val="24"/>
          <w:szCs w:val="24"/>
        </w:rPr>
      </w:pPr>
    </w:p>
    <w:p w:rsidR="00126894" w:rsidRDefault="00126894" w:rsidP="003C2990">
      <w:pPr>
        <w:pStyle w:val="HTMLPreformatted"/>
        <w:rPr>
          <w:rFonts w:ascii="Garamond" w:hAnsi="Garamond"/>
          <w:sz w:val="24"/>
          <w:szCs w:val="24"/>
        </w:rPr>
      </w:pPr>
    </w:p>
    <w:p w:rsidR="007F1D9B" w:rsidRDefault="008A02CE" w:rsidP="00B42044">
      <w:pPr>
        <w:pStyle w:val="HTMLPreformatted"/>
        <w:numPr>
          <w:ilvl w:val="0"/>
          <w:numId w:val="3"/>
        </w:numPr>
        <w:rPr>
          <w:rFonts w:ascii="Garamond" w:hAnsi="Garamond"/>
          <w:sz w:val="24"/>
          <w:szCs w:val="24"/>
        </w:rPr>
      </w:pPr>
      <w:r>
        <w:rPr>
          <w:rFonts w:ascii="Garamond" w:hAnsi="Garamond"/>
          <w:sz w:val="24"/>
          <w:szCs w:val="24"/>
        </w:rPr>
        <w:t>Provide a s</w:t>
      </w:r>
      <w:r w:rsidR="007F1D9B">
        <w:rPr>
          <w:rFonts w:ascii="Garamond" w:hAnsi="Garamond"/>
          <w:sz w:val="24"/>
          <w:szCs w:val="24"/>
        </w:rPr>
        <w:t xml:space="preserve">ummary of </w:t>
      </w:r>
      <w:r w:rsidR="000F5FBF">
        <w:rPr>
          <w:rFonts w:ascii="Garamond" w:hAnsi="Garamond"/>
          <w:sz w:val="24"/>
          <w:szCs w:val="24"/>
        </w:rPr>
        <w:t>non-</w:t>
      </w:r>
      <w:r w:rsidR="007F1D9B">
        <w:rPr>
          <w:rFonts w:ascii="Garamond" w:hAnsi="Garamond"/>
          <w:sz w:val="24"/>
          <w:szCs w:val="24"/>
        </w:rPr>
        <w:t>users sampled using the table below</w:t>
      </w:r>
    </w:p>
    <w:p w:rsidR="00B42044" w:rsidRDefault="00B42044" w:rsidP="00B42044">
      <w:pPr>
        <w:pStyle w:val="HTMLPreformatted"/>
        <w:rPr>
          <w:rFonts w:ascii="Garamond" w:hAnsi="Garamond"/>
          <w:sz w:val="24"/>
          <w:szCs w:val="24"/>
        </w:rPr>
      </w:pPr>
    </w:p>
    <w:tbl>
      <w:tblPr>
        <w:tblW w:w="8460" w:type="dxa"/>
        <w:jc w:val="center"/>
        <w:tblInd w:w="93" w:type="dxa"/>
        <w:tblLook w:val="04A0" w:firstRow="1" w:lastRow="0" w:firstColumn="1" w:lastColumn="0" w:noHBand="0" w:noVBand="1"/>
      </w:tblPr>
      <w:tblGrid>
        <w:gridCol w:w="940"/>
        <w:gridCol w:w="940"/>
        <w:gridCol w:w="940"/>
        <w:gridCol w:w="940"/>
        <w:gridCol w:w="940"/>
        <w:gridCol w:w="940"/>
        <w:gridCol w:w="940"/>
        <w:gridCol w:w="940"/>
        <w:gridCol w:w="940"/>
      </w:tblGrid>
      <w:tr w:rsidR="009339B3" w:rsidRPr="009339B3" w:rsidTr="009339B3">
        <w:trPr>
          <w:trHeight w:val="315"/>
          <w:jc w:val="center"/>
        </w:trPr>
        <w:tc>
          <w:tcPr>
            <w:tcW w:w="940" w:type="dxa"/>
            <w:vMerge w:val="restart"/>
            <w:tcBorders>
              <w:top w:val="single" w:sz="8" w:space="0" w:color="auto"/>
              <w:left w:val="single" w:sz="8" w:space="0" w:color="auto"/>
              <w:bottom w:val="single" w:sz="8" w:space="0" w:color="000000"/>
              <w:right w:val="nil"/>
            </w:tcBorders>
            <w:shd w:val="clear" w:color="auto" w:fill="auto"/>
            <w:vAlign w:val="bottom"/>
            <w:hideMark/>
          </w:tcPr>
          <w:p w:rsidR="009339B3" w:rsidRPr="009339B3" w:rsidRDefault="009339B3" w:rsidP="009339B3">
            <w:pPr>
              <w:rPr>
                <w:rFonts w:ascii="Calibri" w:eastAsia="Times New Roman" w:hAnsi="Calibri" w:cs="Times New Roman"/>
                <w:b/>
                <w:bCs/>
                <w:color w:val="000000"/>
              </w:rPr>
            </w:pPr>
            <w:r w:rsidRPr="009339B3">
              <w:rPr>
                <w:rFonts w:ascii="Calibri" w:eastAsia="Times New Roman" w:hAnsi="Calibri" w:cs="Times New Roman"/>
                <w:b/>
                <w:bCs/>
                <w:color w:val="000000"/>
              </w:rPr>
              <w:t>Gender</w:t>
            </w:r>
          </w:p>
        </w:tc>
        <w:tc>
          <w:tcPr>
            <w:tcW w:w="658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9339B3" w:rsidRPr="009339B3" w:rsidRDefault="009339B3" w:rsidP="009339B3">
            <w:pPr>
              <w:jc w:val="center"/>
              <w:rPr>
                <w:rFonts w:ascii="Calibri" w:eastAsia="Times New Roman" w:hAnsi="Calibri" w:cs="Times New Roman"/>
                <w:b/>
                <w:bCs/>
                <w:color w:val="000000"/>
              </w:rPr>
            </w:pPr>
            <w:r w:rsidRPr="009339B3">
              <w:rPr>
                <w:rFonts w:ascii="Calibri" w:eastAsia="Times New Roman" w:hAnsi="Calibri" w:cs="Times New Roman"/>
                <w:b/>
                <w:bCs/>
                <w:color w:val="000000"/>
              </w:rPr>
              <w:t>Age</w:t>
            </w:r>
          </w:p>
        </w:tc>
        <w:tc>
          <w:tcPr>
            <w:tcW w:w="940"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9339B3" w:rsidRPr="009339B3" w:rsidRDefault="009339B3" w:rsidP="009339B3">
            <w:pPr>
              <w:jc w:val="center"/>
              <w:rPr>
                <w:rFonts w:ascii="Calibri" w:eastAsia="Times New Roman" w:hAnsi="Calibri" w:cs="Times New Roman"/>
                <w:b/>
                <w:bCs/>
                <w:color w:val="000000"/>
              </w:rPr>
            </w:pPr>
            <w:r w:rsidRPr="009339B3">
              <w:rPr>
                <w:rFonts w:ascii="Calibri" w:eastAsia="Times New Roman" w:hAnsi="Calibri" w:cs="Times New Roman"/>
                <w:b/>
                <w:bCs/>
                <w:color w:val="000000"/>
              </w:rPr>
              <w:t>Total</w:t>
            </w:r>
          </w:p>
        </w:tc>
      </w:tr>
      <w:tr w:rsidR="009339B3" w:rsidRPr="009339B3" w:rsidTr="009339B3">
        <w:trPr>
          <w:trHeight w:val="315"/>
          <w:jc w:val="center"/>
        </w:trPr>
        <w:tc>
          <w:tcPr>
            <w:tcW w:w="940" w:type="dxa"/>
            <w:vMerge/>
            <w:tcBorders>
              <w:top w:val="single" w:sz="8" w:space="0" w:color="auto"/>
              <w:left w:val="single" w:sz="8" w:space="0" w:color="auto"/>
              <w:bottom w:val="single" w:sz="8" w:space="0" w:color="000000"/>
              <w:right w:val="nil"/>
            </w:tcBorders>
            <w:vAlign w:val="center"/>
            <w:hideMark/>
          </w:tcPr>
          <w:p w:rsidR="009339B3" w:rsidRPr="009339B3" w:rsidRDefault="009339B3" w:rsidP="009339B3">
            <w:pPr>
              <w:rPr>
                <w:rFonts w:ascii="Calibri" w:eastAsia="Times New Roman" w:hAnsi="Calibri" w:cs="Times New Roman"/>
                <w:b/>
                <w:bCs/>
                <w:color w:val="000000"/>
              </w:rPr>
            </w:pPr>
          </w:p>
        </w:tc>
        <w:tc>
          <w:tcPr>
            <w:tcW w:w="940" w:type="dxa"/>
            <w:tcBorders>
              <w:top w:val="nil"/>
              <w:left w:val="single" w:sz="8" w:space="0" w:color="auto"/>
              <w:bottom w:val="single" w:sz="8" w:space="0" w:color="auto"/>
              <w:right w:val="single" w:sz="4" w:space="0" w:color="000000"/>
            </w:tcBorders>
            <w:shd w:val="clear" w:color="auto" w:fill="auto"/>
            <w:vAlign w:val="bottom"/>
            <w:hideMark/>
          </w:tcPr>
          <w:p w:rsidR="009339B3" w:rsidRPr="009339B3" w:rsidRDefault="009339B3" w:rsidP="009339B3">
            <w:pPr>
              <w:jc w:val="center"/>
              <w:rPr>
                <w:rFonts w:ascii="Calibri" w:eastAsia="Times New Roman" w:hAnsi="Calibri" w:cs="Times New Roman"/>
                <w:b/>
                <w:bCs/>
                <w:color w:val="000000"/>
              </w:rPr>
            </w:pPr>
            <w:r w:rsidRPr="009339B3">
              <w:rPr>
                <w:rFonts w:ascii="Calibri" w:eastAsia="Times New Roman" w:hAnsi="Calibri" w:cs="Times New Roman"/>
                <w:b/>
                <w:bCs/>
                <w:color w:val="000000"/>
              </w:rPr>
              <w:t>12-15</w:t>
            </w:r>
          </w:p>
        </w:tc>
        <w:tc>
          <w:tcPr>
            <w:tcW w:w="940" w:type="dxa"/>
            <w:tcBorders>
              <w:top w:val="nil"/>
              <w:left w:val="nil"/>
              <w:bottom w:val="single" w:sz="8" w:space="0" w:color="auto"/>
              <w:right w:val="single" w:sz="4" w:space="0" w:color="000000"/>
            </w:tcBorders>
            <w:shd w:val="clear" w:color="auto" w:fill="auto"/>
            <w:vAlign w:val="bottom"/>
            <w:hideMark/>
          </w:tcPr>
          <w:p w:rsidR="009339B3" w:rsidRPr="009339B3" w:rsidRDefault="009339B3" w:rsidP="009339B3">
            <w:pPr>
              <w:jc w:val="center"/>
              <w:rPr>
                <w:rFonts w:ascii="Calibri" w:eastAsia="Times New Roman" w:hAnsi="Calibri" w:cs="Times New Roman"/>
                <w:b/>
                <w:bCs/>
                <w:color w:val="000000"/>
              </w:rPr>
            </w:pPr>
            <w:r w:rsidRPr="009339B3">
              <w:rPr>
                <w:rFonts w:ascii="Calibri" w:eastAsia="Times New Roman" w:hAnsi="Calibri" w:cs="Times New Roman"/>
                <w:b/>
                <w:bCs/>
                <w:color w:val="000000"/>
              </w:rPr>
              <w:t>16-19</w:t>
            </w:r>
          </w:p>
        </w:tc>
        <w:tc>
          <w:tcPr>
            <w:tcW w:w="940" w:type="dxa"/>
            <w:tcBorders>
              <w:top w:val="nil"/>
              <w:left w:val="nil"/>
              <w:bottom w:val="single" w:sz="8" w:space="0" w:color="auto"/>
              <w:right w:val="single" w:sz="4" w:space="0" w:color="000000"/>
            </w:tcBorders>
            <w:shd w:val="clear" w:color="auto" w:fill="auto"/>
            <w:vAlign w:val="bottom"/>
            <w:hideMark/>
          </w:tcPr>
          <w:p w:rsidR="009339B3" w:rsidRPr="009339B3" w:rsidRDefault="009339B3" w:rsidP="009339B3">
            <w:pPr>
              <w:jc w:val="center"/>
              <w:rPr>
                <w:rFonts w:ascii="Calibri" w:eastAsia="Times New Roman" w:hAnsi="Calibri" w:cs="Times New Roman"/>
                <w:b/>
                <w:bCs/>
                <w:color w:val="000000"/>
              </w:rPr>
            </w:pPr>
            <w:r w:rsidRPr="009339B3">
              <w:rPr>
                <w:rFonts w:ascii="Calibri" w:eastAsia="Times New Roman" w:hAnsi="Calibri" w:cs="Times New Roman"/>
                <w:b/>
                <w:bCs/>
                <w:color w:val="000000"/>
              </w:rPr>
              <w:t>20-24</w:t>
            </w:r>
          </w:p>
        </w:tc>
        <w:tc>
          <w:tcPr>
            <w:tcW w:w="940" w:type="dxa"/>
            <w:tcBorders>
              <w:top w:val="nil"/>
              <w:left w:val="nil"/>
              <w:bottom w:val="single" w:sz="8" w:space="0" w:color="auto"/>
              <w:right w:val="single" w:sz="4" w:space="0" w:color="000000"/>
            </w:tcBorders>
            <w:shd w:val="clear" w:color="auto" w:fill="auto"/>
            <w:vAlign w:val="bottom"/>
            <w:hideMark/>
          </w:tcPr>
          <w:p w:rsidR="009339B3" w:rsidRPr="009339B3" w:rsidRDefault="009339B3" w:rsidP="009339B3">
            <w:pPr>
              <w:jc w:val="center"/>
              <w:rPr>
                <w:rFonts w:ascii="Calibri" w:eastAsia="Times New Roman" w:hAnsi="Calibri" w:cs="Times New Roman"/>
                <w:b/>
                <w:bCs/>
                <w:color w:val="000000"/>
              </w:rPr>
            </w:pPr>
            <w:r w:rsidRPr="009339B3">
              <w:rPr>
                <w:rFonts w:ascii="Calibri" w:eastAsia="Times New Roman" w:hAnsi="Calibri" w:cs="Times New Roman"/>
                <w:b/>
                <w:bCs/>
                <w:color w:val="000000"/>
              </w:rPr>
              <w:t>25-34</w:t>
            </w:r>
          </w:p>
        </w:tc>
        <w:tc>
          <w:tcPr>
            <w:tcW w:w="940" w:type="dxa"/>
            <w:tcBorders>
              <w:top w:val="nil"/>
              <w:left w:val="nil"/>
              <w:bottom w:val="single" w:sz="8" w:space="0" w:color="auto"/>
              <w:right w:val="single" w:sz="4" w:space="0" w:color="000000"/>
            </w:tcBorders>
            <w:shd w:val="clear" w:color="auto" w:fill="auto"/>
            <w:vAlign w:val="bottom"/>
            <w:hideMark/>
          </w:tcPr>
          <w:p w:rsidR="009339B3" w:rsidRPr="009339B3" w:rsidRDefault="009339B3" w:rsidP="009339B3">
            <w:pPr>
              <w:jc w:val="center"/>
              <w:rPr>
                <w:rFonts w:ascii="Calibri" w:eastAsia="Times New Roman" w:hAnsi="Calibri" w:cs="Times New Roman"/>
                <w:b/>
                <w:bCs/>
                <w:color w:val="000000"/>
              </w:rPr>
            </w:pPr>
            <w:r w:rsidRPr="009339B3">
              <w:rPr>
                <w:rFonts w:ascii="Calibri" w:eastAsia="Times New Roman" w:hAnsi="Calibri" w:cs="Times New Roman"/>
                <w:b/>
                <w:bCs/>
                <w:color w:val="000000"/>
              </w:rPr>
              <w:t>35-49</w:t>
            </w:r>
          </w:p>
        </w:tc>
        <w:tc>
          <w:tcPr>
            <w:tcW w:w="940" w:type="dxa"/>
            <w:tcBorders>
              <w:top w:val="nil"/>
              <w:left w:val="nil"/>
              <w:bottom w:val="single" w:sz="8" w:space="0" w:color="auto"/>
              <w:right w:val="single" w:sz="4" w:space="0" w:color="000000"/>
            </w:tcBorders>
            <w:shd w:val="clear" w:color="auto" w:fill="auto"/>
            <w:vAlign w:val="bottom"/>
            <w:hideMark/>
          </w:tcPr>
          <w:p w:rsidR="009339B3" w:rsidRPr="009339B3" w:rsidRDefault="009339B3" w:rsidP="009339B3">
            <w:pPr>
              <w:jc w:val="center"/>
              <w:rPr>
                <w:rFonts w:ascii="Calibri" w:eastAsia="Times New Roman" w:hAnsi="Calibri" w:cs="Times New Roman"/>
                <w:b/>
                <w:bCs/>
                <w:color w:val="000000"/>
              </w:rPr>
            </w:pPr>
            <w:r w:rsidRPr="009339B3">
              <w:rPr>
                <w:rFonts w:ascii="Calibri" w:eastAsia="Times New Roman" w:hAnsi="Calibri" w:cs="Times New Roman"/>
                <w:b/>
                <w:bCs/>
                <w:color w:val="000000"/>
              </w:rPr>
              <w:t>50-65</w:t>
            </w:r>
          </w:p>
        </w:tc>
        <w:tc>
          <w:tcPr>
            <w:tcW w:w="940" w:type="dxa"/>
            <w:tcBorders>
              <w:top w:val="nil"/>
              <w:left w:val="nil"/>
              <w:bottom w:val="single" w:sz="8" w:space="0" w:color="auto"/>
              <w:right w:val="single" w:sz="8" w:space="0" w:color="auto"/>
            </w:tcBorders>
            <w:shd w:val="clear" w:color="auto" w:fill="auto"/>
            <w:vAlign w:val="bottom"/>
            <w:hideMark/>
          </w:tcPr>
          <w:p w:rsidR="009339B3" w:rsidRPr="009339B3" w:rsidRDefault="009339B3" w:rsidP="009339B3">
            <w:pPr>
              <w:jc w:val="center"/>
              <w:rPr>
                <w:rFonts w:ascii="Calibri" w:eastAsia="Times New Roman" w:hAnsi="Calibri" w:cs="Times New Roman"/>
                <w:b/>
                <w:bCs/>
                <w:color w:val="000000"/>
              </w:rPr>
            </w:pPr>
            <w:r w:rsidRPr="009339B3">
              <w:rPr>
                <w:rFonts w:ascii="Calibri" w:eastAsia="Times New Roman" w:hAnsi="Calibri" w:cs="Times New Roman"/>
                <w:b/>
                <w:bCs/>
                <w:color w:val="000000"/>
              </w:rPr>
              <w:t>&gt;65</w:t>
            </w:r>
          </w:p>
        </w:tc>
        <w:tc>
          <w:tcPr>
            <w:tcW w:w="940" w:type="dxa"/>
            <w:vMerge/>
            <w:tcBorders>
              <w:top w:val="single" w:sz="8" w:space="0" w:color="auto"/>
              <w:left w:val="single" w:sz="8" w:space="0" w:color="auto"/>
              <w:bottom w:val="nil"/>
              <w:right w:val="single" w:sz="8" w:space="0" w:color="auto"/>
            </w:tcBorders>
            <w:vAlign w:val="center"/>
            <w:hideMark/>
          </w:tcPr>
          <w:p w:rsidR="009339B3" w:rsidRPr="009339B3" w:rsidRDefault="009339B3" w:rsidP="009339B3">
            <w:pPr>
              <w:rPr>
                <w:rFonts w:ascii="Calibri" w:eastAsia="Times New Roman" w:hAnsi="Calibri" w:cs="Times New Roman"/>
                <w:b/>
                <w:bCs/>
                <w:color w:val="000000"/>
              </w:rPr>
            </w:pPr>
          </w:p>
        </w:tc>
      </w:tr>
      <w:tr w:rsidR="009339B3" w:rsidRPr="009339B3" w:rsidTr="009339B3">
        <w:trPr>
          <w:trHeight w:val="300"/>
          <w:jc w:val="center"/>
        </w:trPr>
        <w:tc>
          <w:tcPr>
            <w:tcW w:w="940" w:type="dxa"/>
            <w:tcBorders>
              <w:top w:val="nil"/>
              <w:left w:val="single" w:sz="8" w:space="0" w:color="auto"/>
              <w:bottom w:val="single" w:sz="4" w:space="0" w:color="000000"/>
              <w:right w:val="nil"/>
            </w:tcBorders>
            <w:shd w:val="clear" w:color="auto" w:fill="auto"/>
            <w:hideMark/>
          </w:tcPr>
          <w:p w:rsidR="009339B3" w:rsidRPr="009339B3" w:rsidRDefault="009339B3" w:rsidP="009339B3">
            <w:pPr>
              <w:rPr>
                <w:rFonts w:ascii="Calibri" w:eastAsia="Times New Roman" w:hAnsi="Calibri" w:cs="Times New Roman"/>
                <w:b/>
                <w:bCs/>
                <w:color w:val="000000"/>
              </w:rPr>
            </w:pPr>
            <w:r w:rsidRPr="009339B3">
              <w:rPr>
                <w:rFonts w:ascii="Calibri" w:eastAsia="Times New Roman" w:hAnsi="Calibri" w:cs="Times New Roman"/>
                <w:b/>
                <w:bCs/>
                <w:color w:val="000000"/>
              </w:rPr>
              <w:t>Male</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32</w:t>
            </w:r>
          </w:p>
        </w:tc>
        <w:tc>
          <w:tcPr>
            <w:tcW w:w="940" w:type="dxa"/>
            <w:tcBorders>
              <w:top w:val="nil"/>
              <w:left w:val="nil"/>
              <w:bottom w:val="single" w:sz="4"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16</w:t>
            </w:r>
          </w:p>
        </w:tc>
        <w:tc>
          <w:tcPr>
            <w:tcW w:w="940" w:type="dxa"/>
            <w:tcBorders>
              <w:top w:val="nil"/>
              <w:left w:val="nil"/>
              <w:bottom w:val="single" w:sz="4"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16</w:t>
            </w:r>
          </w:p>
        </w:tc>
        <w:tc>
          <w:tcPr>
            <w:tcW w:w="940" w:type="dxa"/>
            <w:tcBorders>
              <w:top w:val="nil"/>
              <w:left w:val="nil"/>
              <w:bottom w:val="single" w:sz="4"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33</w:t>
            </w:r>
          </w:p>
        </w:tc>
        <w:tc>
          <w:tcPr>
            <w:tcW w:w="940" w:type="dxa"/>
            <w:tcBorders>
              <w:top w:val="nil"/>
              <w:left w:val="nil"/>
              <w:bottom w:val="single" w:sz="4"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33</w:t>
            </w:r>
          </w:p>
        </w:tc>
        <w:tc>
          <w:tcPr>
            <w:tcW w:w="940" w:type="dxa"/>
            <w:tcBorders>
              <w:top w:val="nil"/>
              <w:left w:val="nil"/>
              <w:bottom w:val="single" w:sz="4"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53</w:t>
            </w:r>
          </w:p>
        </w:tc>
        <w:tc>
          <w:tcPr>
            <w:tcW w:w="940" w:type="dxa"/>
            <w:tcBorders>
              <w:top w:val="nil"/>
              <w:left w:val="nil"/>
              <w:bottom w:val="single" w:sz="4" w:space="0" w:color="auto"/>
              <w:right w:val="nil"/>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19</w:t>
            </w:r>
          </w:p>
        </w:tc>
        <w:tc>
          <w:tcPr>
            <w:tcW w:w="94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202</w:t>
            </w:r>
          </w:p>
        </w:tc>
      </w:tr>
      <w:tr w:rsidR="009339B3" w:rsidRPr="009339B3" w:rsidTr="009339B3">
        <w:trPr>
          <w:trHeight w:val="315"/>
          <w:jc w:val="center"/>
        </w:trPr>
        <w:tc>
          <w:tcPr>
            <w:tcW w:w="940" w:type="dxa"/>
            <w:tcBorders>
              <w:top w:val="nil"/>
              <w:left w:val="single" w:sz="8" w:space="0" w:color="auto"/>
              <w:bottom w:val="nil"/>
              <w:right w:val="nil"/>
            </w:tcBorders>
            <w:shd w:val="clear" w:color="auto" w:fill="auto"/>
            <w:hideMark/>
          </w:tcPr>
          <w:p w:rsidR="009339B3" w:rsidRPr="009339B3" w:rsidRDefault="009339B3" w:rsidP="009339B3">
            <w:pPr>
              <w:rPr>
                <w:rFonts w:ascii="Calibri" w:eastAsia="Times New Roman" w:hAnsi="Calibri" w:cs="Times New Roman"/>
                <w:b/>
                <w:bCs/>
                <w:color w:val="000000"/>
              </w:rPr>
            </w:pPr>
            <w:r w:rsidRPr="009339B3">
              <w:rPr>
                <w:rFonts w:ascii="Calibri" w:eastAsia="Times New Roman" w:hAnsi="Calibri" w:cs="Times New Roman"/>
                <w:b/>
                <w:bCs/>
                <w:color w:val="000000"/>
              </w:rPr>
              <w:t>Female</w:t>
            </w:r>
          </w:p>
        </w:tc>
        <w:tc>
          <w:tcPr>
            <w:tcW w:w="940" w:type="dxa"/>
            <w:tcBorders>
              <w:top w:val="nil"/>
              <w:left w:val="single" w:sz="4" w:space="0" w:color="auto"/>
              <w:bottom w:val="single" w:sz="8"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22</w:t>
            </w:r>
          </w:p>
        </w:tc>
        <w:tc>
          <w:tcPr>
            <w:tcW w:w="940" w:type="dxa"/>
            <w:tcBorders>
              <w:top w:val="nil"/>
              <w:left w:val="nil"/>
              <w:bottom w:val="single" w:sz="8"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16</w:t>
            </w:r>
          </w:p>
        </w:tc>
        <w:tc>
          <w:tcPr>
            <w:tcW w:w="940" w:type="dxa"/>
            <w:tcBorders>
              <w:top w:val="nil"/>
              <w:left w:val="nil"/>
              <w:bottom w:val="single" w:sz="8"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28</w:t>
            </w:r>
          </w:p>
        </w:tc>
        <w:tc>
          <w:tcPr>
            <w:tcW w:w="940" w:type="dxa"/>
            <w:tcBorders>
              <w:top w:val="nil"/>
              <w:left w:val="nil"/>
              <w:bottom w:val="single" w:sz="8"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35</w:t>
            </w:r>
          </w:p>
        </w:tc>
        <w:tc>
          <w:tcPr>
            <w:tcW w:w="940" w:type="dxa"/>
            <w:tcBorders>
              <w:top w:val="nil"/>
              <w:left w:val="nil"/>
              <w:bottom w:val="single" w:sz="8"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54</w:t>
            </w:r>
          </w:p>
        </w:tc>
        <w:tc>
          <w:tcPr>
            <w:tcW w:w="940" w:type="dxa"/>
            <w:tcBorders>
              <w:top w:val="nil"/>
              <w:left w:val="nil"/>
              <w:bottom w:val="single" w:sz="8"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33</w:t>
            </w:r>
          </w:p>
        </w:tc>
        <w:tc>
          <w:tcPr>
            <w:tcW w:w="940" w:type="dxa"/>
            <w:tcBorders>
              <w:top w:val="nil"/>
              <w:left w:val="nil"/>
              <w:bottom w:val="single" w:sz="8" w:space="0" w:color="auto"/>
              <w:right w:val="nil"/>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10</w:t>
            </w:r>
          </w:p>
        </w:tc>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198</w:t>
            </w:r>
          </w:p>
        </w:tc>
      </w:tr>
      <w:tr w:rsidR="009339B3" w:rsidRPr="009339B3" w:rsidTr="009339B3">
        <w:trPr>
          <w:trHeight w:val="315"/>
          <w:jc w:val="center"/>
        </w:trPr>
        <w:tc>
          <w:tcPr>
            <w:tcW w:w="940" w:type="dxa"/>
            <w:tcBorders>
              <w:top w:val="single" w:sz="8" w:space="0" w:color="000000"/>
              <w:left w:val="single" w:sz="8" w:space="0" w:color="auto"/>
              <w:bottom w:val="single" w:sz="8" w:space="0" w:color="auto"/>
              <w:right w:val="nil"/>
            </w:tcBorders>
            <w:shd w:val="clear" w:color="auto" w:fill="auto"/>
            <w:noWrap/>
            <w:vAlign w:val="bottom"/>
            <w:hideMark/>
          </w:tcPr>
          <w:p w:rsidR="009339B3" w:rsidRPr="009339B3" w:rsidRDefault="009339B3" w:rsidP="009339B3">
            <w:pPr>
              <w:rPr>
                <w:rFonts w:ascii="Calibri" w:eastAsia="Times New Roman" w:hAnsi="Calibri" w:cs="Times New Roman"/>
                <w:b/>
                <w:bCs/>
                <w:color w:val="000000"/>
              </w:rPr>
            </w:pPr>
            <w:r w:rsidRPr="009339B3">
              <w:rPr>
                <w:rFonts w:ascii="Calibri" w:eastAsia="Times New Roman" w:hAnsi="Calibri" w:cs="Times New Roman"/>
                <w:b/>
                <w:bCs/>
                <w:color w:val="000000"/>
              </w:rPr>
              <w:t>Total</w:t>
            </w:r>
          </w:p>
        </w:tc>
        <w:tc>
          <w:tcPr>
            <w:tcW w:w="940" w:type="dxa"/>
            <w:tcBorders>
              <w:top w:val="nil"/>
              <w:left w:val="single" w:sz="4" w:space="0" w:color="auto"/>
              <w:bottom w:val="single" w:sz="8"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54</w:t>
            </w:r>
          </w:p>
        </w:tc>
        <w:tc>
          <w:tcPr>
            <w:tcW w:w="940" w:type="dxa"/>
            <w:tcBorders>
              <w:top w:val="nil"/>
              <w:left w:val="single" w:sz="4" w:space="0" w:color="auto"/>
              <w:bottom w:val="single" w:sz="8"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32</w:t>
            </w:r>
          </w:p>
        </w:tc>
        <w:tc>
          <w:tcPr>
            <w:tcW w:w="940" w:type="dxa"/>
            <w:tcBorders>
              <w:top w:val="nil"/>
              <w:left w:val="single" w:sz="4" w:space="0" w:color="auto"/>
              <w:bottom w:val="single" w:sz="8"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44</w:t>
            </w:r>
          </w:p>
        </w:tc>
        <w:tc>
          <w:tcPr>
            <w:tcW w:w="940" w:type="dxa"/>
            <w:tcBorders>
              <w:top w:val="nil"/>
              <w:left w:val="single" w:sz="4" w:space="0" w:color="auto"/>
              <w:bottom w:val="single" w:sz="8"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68</w:t>
            </w:r>
          </w:p>
        </w:tc>
        <w:tc>
          <w:tcPr>
            <w:tcW w:w="940" w:type="dxa"/>
            <w:tcBorders>
              <w:top w:val="nil"/>
              <w:left w:val="single" w:sz="4" w:space="0" w:color="auto"/>
              <w:bottom w:val="single" w:sz="8"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87</w:t>
            </w:r>
          </w:p>
        </w:tc>
        <w:tc>
          <w:tcPr>
            <w:tcW w:w="940" w:type="dxa"/>
            <w:tcBorders>
              <w:top w:val="nil"/>
              <w:left w:val="single" w:sz="4" w:space="0" w:color="auto"/>
              <w:bottom w:val="single" w:sz="8" w:space="0" w:color="auto"/>
              <w:right w:val="single" w:sz="4"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86</w:t>
            </w:r>
          </w:p>
        </w:tc>
        <w:tc>
          <w:tcPr>
            <w:tcW w:w="940" w:type="dxa"/>
            <w:tcBorders>
              <w:top w:val="nil"/>
              <w:left w:val="nil"/>
              <w:bottom w:val="single" w:sz="8" w:space="0" w:color="auto"/>
              <w:right w:val="nil"/>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29</w:t>
            </w:r>
          </w:p>
        </w:tc>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9339B3" w:rsidRPr="009339B3" w:rsidRDefault="009339B3" w:rsidP="009339B3">
            <w:pPr>
              <w:jc w:val="right"/>
              <w:rPr>
                <w:rFonts w:ascii="Calibri" w:eastAsia="Times New Roman" w:hAnsi="Calibri" w:cs="Times New Roman"/>
                <w:color w:val="000000"/>
              </w:rPr>
            </w:pPr>
            <w:r w:rsidRPr="009339B3">
              <w:rPr>
                <w:rFonts w:ascii="Calibri" w:eastAsia="Times New Roman" w:hAnsi="Calibri" w:cs="Times New Roman"/>
                <w:color w:val="000000"/>
              </w:rPr>
              <w:t>400</w:t>
            </w:r>
          </w:p>
        </w:tc>
      </w:tr>
    </w:tbl>
    <w:p w:rsidR="009339B3" w:rsidRDefault="009339B3" w:rsidP="00B42044">
      <w:pPr>
        <w:pStyle w:val="HTMLPreformatted"/>
        <w:rPr>
          <w:rFonts w:ascii="Garamond" w:hAnsi="Garamond"/>
          <w:sz w:val="24"/>
          <w:szCs w:val="24"/>
        </w:rPr>
      </w:pPr>
    </w:p>
    <w:p w:rsidR="00126894" w:rsidRDefault="00126894" w:rsidP="00F65A5B">
      <w:pPr>
        <w:rPr>
          <w:rFonts w:ascii="Garamond" w:hAnsi="Garamond"/>
          <w:b/>
          <w:sz w:val="24"/>
          <w:szCs w:val="24"/>
        </w:rPr>
      </w:pPr>
    </w:p>
    <w:p w:rsidR="007269B8" w:rsidRPr="00F65A5B" w:rsidRDefault="008A02CE" w:rsidP="00F65A5B">
      <w:pPr>
        <w:rPr>
          <w:rFonts w:ascii="Garamond" w:eastAsia="Calibri" w:hAnsi="Garamond" w:cs="Courier New"/>
          <w:b/>
          <w:color w:val="000000"/>
          <w:sz w:val="24"/>
          <w:szCs w:val="24"/>
        </w:rPr>
      </w:pPr>
      <w:r>
        <w:rPr>
          <w:rFonts w:ascii="Garamond" w:hAnsi="Garamond"/>
          <w:b/>
          <w:sz w:val="24"/>
          <w:szCs w:val="24"/>
        </w:rPr>
        <w:t>Survey I</w:t>
      </w:r>
      <w:r w:rsidR="007269B8" w:rsidRPr="007269B8">
        <w:rPr>
          <w:rFonts w:ascii="Garamond" w:hAnsi="Garamond"/>
          <w:b/>
          <w:sz w:val="24"/>
          <w:szCs w:val="24"/>
        </w:rPr>
        <w:t>mplementation</w:t>
      </w:r>
    </w:p>
    <w:p w:rsidR="00D25013" w:rsidRPr="007269B8" w:rsidRDefault="00D25013" w:rsidP="007269B8">
      <w:pPr>
        <w:pStyle w:val="HTMLPreformatted"/>
        <w:rPr>
          <w:rFonts w:ascii="Garamond" w:hAnsi="Garamond"/>
          <w:b/>
          <w:sz w:val="24"/>
          <w:szCs w:val="24"/>
        </w:rPr>
      </w:pPr>
    </w:p>
    <w:p w:rsidR="00F67B7A" w:rsidRDefault="007269B8" w:rsidP="007269B8">
      <w:pPr>
        <w:pStyle w:val="HTMLPreformatted"/>
        <w:numPr>
          <w:ilvl w:val="0"/>
          <w:numId w:val="5"/>
        </w:numPr>
        <w:rPr>
          <w:rFonts w:ascii="Garamond" w:hAnsi="Garamond"/>
          <w:sz w:val="24"/>
          <w:szCs w:val="24"/>
        </w:rPr>
      </w:pPr>
      <w:r>
        <w:rPr>
          <w:rFonts w:ascii="Garamond" w:hAnsi="Garamond"/>
          <w:sz w:val="24"/>
          <w:szCs w:val="24"/>
        </w:rPr>
        <w:t>Enumerators for each region</w:t>
      </w:r>
    </w:p>
    <w:p w:rsidR="00F475C2" w:rsidRDefault="00F475C2" w:rsidP="00F475C2">
      <w:pPr>
        <w:pStyle w:val="HTMLPreformatted"/>
        <w:ind w:left="720"/>
        <w:rPr>
          <w:rFonts w:ascii="Garamond" w:hAnsi="Garamond"/>
          <w:sz w:val="24"/>
          <w:szCs w:val="24"/>
        </w:rPr>
      </w:pPr>
    </w:p>
    <w:p w:rsidR="001A30DD" w:rsidRDefault="007269B8" w:rsidP="001A30DD">
      <w:pPr>
        <w:pStyle w:val="HTMLPreformatted"/>
        <w:numPr>
          <w:ilvl w:val="1"/>
          <w:numId w:val="5"/>
        </w:numPr>
        <w:rPr>
          <w:rFonts w:ascii="Garamond" w:hAnsi="Garamond"/>
          <w:sz w:val="24"/>
          <w:szCs w:val="24"/>
        </w:rPr>
      </w:pPr>
      <w:r w:rsidRPr="00F67B7A">
        <w:rPr>
          <w:rFonts w:ascii="Garamond" w:hAnsi="Garamond"/>
          <w:sz w:val="24"/>
          <w:szCs w:val="24"/>
        </w:rPr>
        <w:t>Number of enumerators</w:t>
      </w:r>
    </w:p>
    <w:p w:rsidR="00F65A5B" w:rsidRPr="00F475C2" w:rsidRDefault="00F65A5B" w:rsidP="001A30DD">
      <w:pPr>
        <w:pStyle w:val="HTMLPreformatted"/>
        <w:rPr>
          <w:rFonts w:ascii="Garamond" w:hAnsi="Garamond"/>
          <w:sz w:val="24"/>
          <w:szCs w:val="24"/>
        </w:rPr>
      </w:pPr>
    </w:p>
    <w:p w:rsidR="002670B1" w:rsidRPr="00F475C2" w:rsidRDefault="002670B1" w:rsidP="00F65A5B">
      <w:pPr>
        <w:pStyle w:val="HTMLPreformatted"/>
        <w:numPr>
          <w:ilvl w:val="0"/>
          <w:numId w:val="10"/>
        </w:numPr>
        <w:ind w:right="720"/>
        <w:rPr>
          <w:rFonts w:ascii="Garamond" w:hAnsi="Garamond"/>
          <w:sz w:val="24"/>
          <w:szCs w:val="24"/>
        </w:rPr>
      </w:pPr>
      <w:r w:rsidRPr="00F475C2">
        <w:rPr>
          <w:rFonts w:ascii="Garamond" w:hAnsi="Garamond"/>
          <w:sz w:val="24"/>
          <w:szCs w:val="24"/>
        </w:rPr>
        <w:t>Nationwide</w:t>
      </w:r>
      <w:r w:rsidR="00F475C2">
        <w:rPr>
          <w:rFonts w:ascii="Garamond" w:hAnsi="Garamond"/>
          <w:sz w:val="24"/>
          <w:szCs w:val="24"/>
        </w:rPr>
        <w:t xml:space="preserve"> Total</w:t>
      </w:r>
      <w:r w:rsidRPr="00F475C2">
        <w:rPr>
          <w:rFonts w:ascii="Garamond" w:hAnsi="Garamond"/>
          <w:sz w:val="24"/>
          <w:szCs w:val="24"/>
        </w:rPr>
        <w:t xml:space="preserve"> </w:t>
      </w:r>
      <w:r w:rsidR="00F475C2" w:rsidRPr="00F475C2">
        <w:rPr>
          <w:rFonts w:ascii="Garamond" w:hAnsi="Garamond"/>
          <w:sz w:val="24"/>
          <w:szCs w:val="24"/>
        </w:rPr>
        <w:t>–</w:t>
      </w:r>
      <w:r w:rsidRPr="00F475C2">
        <w:rPr>
          <w:rFonts w:ascii="Garamond" w:hAnsi="Garamond"/>
          <w:sz w:val="24"/>
          <w:szCs w:val="24"/>
        </w:rPr>
        <w:t xml:space="preserve"> </w:t>
      </w:r>
      <w:r w:rsidR="008F0F08">
        <w:rPr>
          <w:rFonts w:ascii="Garamond" w:hAnsi="Garamond"/>
          <w:sz w:val="24"/>
          <w:szCs w:val="24"/>
        </w:rPr>
        <w:t>eighteen (</w:t>
      </w:r>
      <w:r w:rsidRPr="00F475C2">
        <w:rPr>
          <w:rFonts w:ascii="Garamond" w:hAnsi="Garamond"/>
          <w:sz w:val="24"/>
          <w:szCs w:val="24"/>
        </w:rPr>
        <w:t>18</w:t>
      </w:r>
      <w:r w:rsidR="008F0F08">
        <w:rPr>
          <w:rFonts w:ascii="Garamond" w:hAnsi="Garamond"/>
          <w:sz w:val="24"/>
          <w:szCs w:val="24"/>
        </w:rPr>
        <w:t>) e</w:t>
      </w:r>
      <w:r w:rsidR="00F475C2" w:rsidRPr="00F475C2">
        <w:rPr>
          <w:rFonts w:ascii="Garamond" w:hAnsi="Garamond"/>
          <w:sz w:val="24"/>
          <w:szCs w:val="24"/>
        </w:rPr>
        <w:t>numerators</w:t>
      </w:r>
    </w:p>
    <w:p w:rsidR="002670B1" w:rsidRPr="00F475C2" w:rsidRDefault="002670B1" w:rsidP="00F65A5B">
      <w:pPr>
        <w:pStyle w:val="HTMLPreformatted"/>
        <w:numPr>
          <w:ilvl w:val="0"/>
          <w:numId w:val="10"/>
        </w:numPr>
        <w:ind w:right="720"/>
        <w:rPr>
          <w:rFonts w:ascii="Garamond" w:hAnsi="Garamond"/>
          <w:sz w:val="24"/>
          <w:szCs w:val="24"/>
        </w:rPr>
      </w:pPr>
      <w:r w:rsidRPr="00F475C2">
        <w:rPr>
          <w:rFonts w:ascii="Garamond" w:hAnsi="Garamond"/>
          <w:sz w:val="24"/>
          <w:szCs w:val="24"/>
        </w:rPr>
        <w:t>Per region</w:t>
      </w:r>
    </w:p>
    <w:p w:rsidR="00F65A5B" w:rsidRPr="00F475C2" w:rsidRDefault="00F65A5B" w:rsidP="002670B1">
      <w:pPr>
        <w:pStyle w:val="HTMLPreformatted"/>
        <w:numPr>
          <w:ilvl w:val="1"/>
          <w:numId w:val="10"/>
        </w:numPr>
        <w:ind w:right="720"/>
        <w:rPr>
          <w:rFonts w:ascii="Garamond" w:hAnsi="Garamond"/>
          <w:sz w:val="24"/>
          <w:szCs w:val="24"/>
        </w:rPr>
      </w:pPr>
      <w:r w:rsidRPr="00F475C2">
        <w:rPr>
          <w:rFonts w:ascii="Garamond" w:hAnsi="Garamond"/>
          <w:sz w:val="24"/>
          <w:szCs w:val="24"/>
        </w:rPr>
        <w:t>NCR/Metro Manila – five (5)</w:t>
      </w:r>
    </w:p>
    <w:p w:rsidR="00F65A5B" w:rsidRPr="00F475C2" w:rsidRDefault="00F65A5B" w:rsidP="002670B1">
      <w:pPr>
        <w:pStyle w:val="HTMLPreformatted"/>
        <w:numPr>
          <w:ilvl w:val="1"/>
          <w:numId w:val="10"/>
        </w:numPr>
        <w:ind w:right="720"/>
        <w:rPr>
          <w:rFonts w:ascii="Garamond" w:hAnsi="Garamond"/>
          <w:sz w:val="24"/>
          <w:szCs w:val="24"/>
        </w:rPr>
      </w:pPr>
      <w:r w:rsidRPr="00F475C2">
        <w:rPr>
          <w:rFonts w:ascii="Garamond" w:hAnsi="Garamond"/>
          <w:sz w:val="24"/>
          <w:szCs w:val="24"/>
        </w:rPr>
        <w:t>Luzon – three (3)</w:t>
      </w:r>
    </w:p>
    <w:p w:rsidR="00F65A5B" w:rsidRPr="00F475C2" w:rsidRDefault="00F65A5B" w:rsidP="002670B1">
      <w:pPr>
        <w:pStyle w:val="HTMLPreformatted"/>
        <w:numPr>
          <w:ilvl w:val="1"/>
          <w:numId w:val="10"/>
        </w:numPr>
        <w:ind w:right="720"/>
        <w:rPr>
          <w:rFonts w:ascii="Garamond" w:hAnsi="Garamond"/>
          <w:sz w:val="24"/>
          <w:szCs w:val="24"/>
        </w:rPr>
      </w:pPr>
      <w:r w:rsidRPr="00F475C2">
        <w:rPr>
          <w:rFonts w:ascii="Garamond" w:hAnsi="Garamond"/>
          <w:sz w:val="24"/>
          <w:szCs w:val="24"/>
        </w:rPr>
        <w:t>Visayas –</w:t>
      </w:r>
      <w:r w:rsidR="00EA576C" w:rsidRPr="00F475C2">
        <w:rPr>
          <w:rFonts w:ascii="Garamond" w:hAnsi="Garamond"/>
          <w:sz w:val="24"/>
          <w:szCs w:val="24"/>
        </w:rPr>
        <w:t xml:space="preserve"> five (5</w:t>
      </w:r>
      <w:r w:rsidRPr="00F475C2">
        <w:rPr>
          <w:rFonts w:ascii="Garamond" w:hAnsi="Garamond"/>
          <w:sz w:val="24"/>
          <w:szCs w:val="24"/>
        </w:rPr>
        <w:t>)</w:t>
      </w:r>
    </w:p>
    <w:p w:rsidR="00F65A5B" w:rsidRPr="00F475C2" w:rsidRDefault="00F65A5B" w:rsidP="002670B1">
      <w:pPr>
        <w:pStyle w:val="HTMLPreformatted"/>
        <w:numPr>
          <w:ilvl w:val="1"/>
          <w:numId w:val="10"/>
        </w:numPr>
        <w:ind w:right="720"/>
        <w:rPr>
          <w:rFonts w:ascii="Garamond" w:hAnsi="Garamond"/>
          <w:sz w:val="24"/>
          <w:szCs w:val="24"/>
        </w:rPr>
      </w:pPr>
      <w:r w:rsidRPr="00F475C2">
        <w:rPr>
          <w:rFonts w:ascii="Garamond" w:hAnsi="Garamond"/>
          <w:sz w:val="24"/>
          <w:szCs w:val="24"/>
        </w:rPr>
        <w:t>Mindanao – five (5)</w:t>
      </w:r>
    </w:p>
    <w:p w:rsidR="001A30DD" w:rsidRPr="001A30DD" w:rsidRDefault="001A30DD" w:rsidP="001A30DD">
      <w:pPr>
        <w:pStyle w:val="HTMLPreformatted"/>
        <w:rPr>
          <w:rFonts w:ascii="Garamond" w:hAnsi="Garamond"/>
          <w:sz w:val="24"/>
          <w:szCs w:val="24"/>
        </w:rPr>
      </w:pPr>
    </w:p>
    <w:p w:rsidR="007269B8" w:rsidRDefault="007269B8" w:rsidP="007269B8">
      <w:pPr>
        <w:pStyle w:val="HTMLPreformatted"/>
        <w:numPr>
          <w:ilvl w:val="1"/>
          <w:numId w:val="5"/>
        </w:numPr>
        <w:rPr>
          <w:rFonts w:ascii="Garamond" w:hAnsi="Garamond"/>
          <w:sz w:val="24"/>
          <w:szCs w:val="24"/>
        </w:rPr>
      </w:pPr>
      <w:r w:rsidRPr="00F67B7A">
        <w:rPr>
          <w:rFonts w:ascii="Garamond" w:hAnsi="Garamond"/>
          <w:sz w:val="24"/>
          <w:szCs w:val="24"/>
        </w:rPr>
        <w:t>What o</w:t>
      </w:r>
      <w:r w:rsidR="00241CB0">
        <w:rPr>
          <w:rFonts w:ascii="Garamond" w:hAnsi="Garamond"/>
          <w:sz w:val="24"/>
          <w:szCs w:val="24"/>
        </w:rPr>
        <w:t>rganizations did they come from and what prior training and experience do they have?</w:t>
      </w:r>
    </w:p>
    <w:p w:rsidR="006F54E9" w:rsidRDefault="006F54E9" w:rsidP="006F54E9">
      <w:pPr>
        <w:pStyle w:val="HTMLPreformatted"/>
        <w:rPr>
          <w:rFonts w:ascii="Garamond" w:hAnsi="Garamond"/>
          <w:sz w:val="24"/>
          <w:szCs w:val="24"/>
        </w:rPr>
      </w:pPr>
    </w:p>
    <w:p w:rsidR="006F54E9" w:rsidRDefault="006F54E9" w:rsidP="009339B3">
      <w:pPr>
        <w:pStyle w:val="HTMLPreformatted"/>
        <w:ind w:left="1440"/>
        <w:rPr>
          <w:rFonts w:ascii="Garamond" w:hAnsi="Garamond"/>
          <w:sz w:val="24"/>
          <w:szCs w:val="24"/>
        </w:rPr>
      </w:pPr>
      <w:r>
        <w:rPr>
          <w:rFonts w:ascii="Garamond" w:hAnsi="Garamond"/>
          <w:sz w:val="24"/>
          <w:szCs w:val="24"/>
        </w:rPr>
        <w:t>The Enumerators for the Non-User Survey are all professionals, graduates of four-year courses and are attached to particular agencies, as follows:</w:t>
      </w:r>
    </w:p>
    <w:p w:rsidR="008A02CE" w:rsidRDefault="008A02CE" w:rsidP="008A02CE">
      <w:pPr>
        <w:pStyle w:val="HTMLPreformatted"/>
        <w:ind w:left="1440"/>
        <w:rPr>
          <w:rFonts w:ascii="Garamond" w:hAnsi="Garamond"/>
          <w:sz w:val="24"/>
          <w:szCs w:val="24"/>
        </w:rPr>
      </w:pPr>
    </w:p>
    <w:tbl>
      <w:tblPr>
        <w:tblStyle w:val="TableGrid"/>
        <w:tblW w:w="0" w:type="auto"/>
        <w:jc w:val="center"/>
        <w:tblInd w:w="1440" w:type="dxa"/>
        <w:tblLayout w:type="fixed"/>
        <w:tblLook w:val="04A0" w:firstRow="1" w:lastRow="0" w:firstColumn="1" w:lastColumn="0" w:noHBand="0" w:noVBand="1"/>
      </w:tblPr>
      <w:tblGrid>
        <w:gridCol w:w="2628"/>
        <w:gridCol w:w="6372"/>
      </w:tblGrid>
      <w:tr w:rsidR="006F54E9" w:rsidTr="009339B3">
        <w:trPr>
          <w:jc w:val="center"/>
        </w:trPr>
        <w:tc>
          <w:tcPr>
            <w:tcW w:w="2628" w:type="dxa"/>
          </w:tcPr>
          <w:p w:rsidR="006F54E9" w:rsidRPr="006F54E9" w:rsidRDefault="006F54E9" w:rsidP="006F54E9">
            <w:pPr>
              <w:pStyle w:val="HTMLPreformatted"/>
              <w:jc w:val="center"/>
              <w:rPr>
                <w:rFonts w:ascii="Garamond" w:hAnsi="Garamond"/>
                <w:b/>
                <w:sz w:val="24"/>
                <w:szCs w:val="24"/>
              </w:rPr>
            </w:pPr>
            <w:r w:rsidRPr="006F54E9">
              <w:rPr>
                <w:rFonts w:ascii="Garamond" w:hAnsi="Garamond"/>
                <w:b/>
                <w:sz w:val="24"/>
                <w:szCs w:val="24"/>
              </w:rPr>
              <w:t>Enumerators for the following areas:</w:t>
            </w:r>
          </w:p>
        </w:tc>
        <w:tc>
          <w:tcPr>
            <w:tcW w:w="6372" w:type="dxa"/>
          </w:tcPr>
          <w:p w:rsidR="006F54E9" w:rsidRPr="006F54E9" w:rsidRDefault="006F54E9" w:rsidP="006F54E9">
            <w:pPr>
              <w:pStyle w:val="HTMLPreformatted"/>
              <w:jc w:val="center"/>
              <w:rPr>
                <w:rFonts w:ascii="Garamond" w:hAnsi="Garamond"/>
                <w:b/>
                <w:sz w:val="24"/>
                <w:szCs w:val="24"/>
              </w:rPr>
            </w:pPr>
            <w:r w:rsidRPr="006F54E9">
              <w:rPr>
                <w:rFonts w:ascii="Garamond" w:hAnsi="Garamond"/>
                <w:b/>
                <w:sz w:val="24"/>
                <w:szCs w:val="24"/>
              </w:rPr>
              <w:t>Affiliations and/or Attachments</w:t>
            </w:r>
          </w:p>
        </w:tc>
      </w:tr>
      <w:tr w:rsidR="006F54E9" w:rsidTr="009339B3">
        <w:trPr>
          <w:jc w:val="center"/>
        </w:trPr>
        <w:tc>
          <w:tcPr>
            <w:tcW w:w="2628" w:type="dxa"/>
          </w:tcPr>
          <w:p w:rsidR="006F54E9" w:rsidRPr="006F54E9" w:rsidRDefault="006F54E9" w:rsidP="006F54E9">
            <w:pPr>
              <w:pStyle w:val="HTMLPreformatted"/>
              <w:numPr>
                <w:ilvl w:val="0"/>
                <w:numId w:val="10"/>
              </w:numPr>
              <w:tabs>
                <w:tab w:val="clear" w:pos="916"/>
                <w:tab w:val="clear" w:pos="1832"/>
                <w:tab w:val="clear" w:pos="2748"/>
                <w:tab w:val="clear" w:pos="3664"/>
                <w:tab w:val="clear" w:pos="4580"/>
              </w:tabs>
              <w:ind w:left="540" w:right="144"/>
              <w:rPr>
                <w:rFonts w:ascii="Garamond" w:hAnsi="Garamond"/>
                <w:sz w:val="24"/>
                <w:szCs w:val="24"/>
              </w:rPr>
            </w:pPr>
            <w:r w:rsidRPr="006F54E9">
              <w:rPr>
                <w:rFonts w:ascii="Garamond" w:hAnsi="Garamond"/>
                <w:sz w:val="24"/>
                <w:szCs w:val="24"/>
              </w:rPr>
              <w:t xml:space="preserve">NCR/Metro Manila </w:t>
            </w:r>
          </w:p>
          <w:p w:rsidR="006F54E9" w:rsidRDefault="006F54E9" w:rsidP="008A02CE">
            <w:pPr>
              <w:pStyle w:val="HTMLPreformatted"/>
              <w:rPr>
                <w:rFonts w:ascii="Garamond" w:hAnsi="Garamond"/>
                <w:sz w:val="24"/>
                <w:szCs w:val="24"/>
              </w:rPr>
            </w:pPr>
          </w:p>
        </w:tc>
        <w:tc>
          <w:tcPr>
            <w:tcW w:w="6372" w:type="dxa"/>
          </w:tcPr>
          <w:p w:rsidR="006F54E9" w:rsidRDefault="006F54E9" w:rsidP="008A02CE">
            <w:pPr>
              <w:pStyle w:val="HTMLPreformatted"/>
              <w:rPr>
                <w:rFonts w:ascii="Garamond" w:hAnsi="Garamond"/>
                <w:sz w:val="24"/>
                <w:szCs w:val="24"/>
              </w:rPr>
            </w:pPr>
            <w:r w:rsidRPr="006F54E9">
              <w:rPr>
                <w:rFonts w:ascii="Garamond" w:hAnsi="Garamond"/>
                <w:sz w:val="24"/>
                <w:szCs w:val="24"/>
              </w:rPr>
              <w:t xml:space="preserve">– Concordia College/City Social Welfare and Development, </w:t>
            </w:r>
            <w:r>
              <w:rPr>
                <w:rFonts w:ascii="Garamond" w:hAnsi="Garamond"/>
                <w:sz w:val="24"/>
                <w:szCs w:val="24"/>
              </w:rPr>
              <w:t xml:space="preserve">M.A. student of Makati University, and </w:t>
            </w:r>
            <w:r w:rsidRPr="006F54E9">
              <w:rPr>
                <w:rFonts w:ascii="Garamond" w:hAnsi="Garamond"/>
                <w:sz w:val="24"/>
                <w:szCs w:val="24"/>
              </w:rPr>
              <w:t>ideacorp</w:t>
            </w:r>
          </w:p>
          <w:p w:rsidR="006F54E9" w:rsidRDefault="006F54E9" w:rsidP="008A02CE">
            <w:pPr>
              <w:pStyle w:val="HTMLPreformatted"/>
              <w:rPr>
                <w:rFonts w:ascii="Garamond" w:hAnsi="Garamond"/>
                <w:sz w:val="24"/>
                <w:szCs w:val="24"/>
              </w:rPr>
            </w:pPr>
          </w:p>
        </w:tc>
      </w:tr>
      <w:tr w:rsidR="006F54E9" w:rsidTr="009339B3">
        <w:trPr>
          <w:jc w:val="center"/>
        </w:trPr>
        <w:tc>
          <w:tcPr>
            <w:tcW w:w="2628" w:type="dxa"/>
          </w:tcPr>
          <w:p w:rsidR="006F54E9" w:rsidRDefault="006F54E9" w:rsidP="006F54E9">
            <w:pPr>
              <w:pStyle w:val="HTMLPreformatted"/>
              <w:numPr>
                <w:ilvl w:val="0"/>
                <w:numId w:val="10"/>
              </w:numPr>
              <w:tabs>
                <w:tab w:val="clear" w:pos="916"/>
                <w:tab w:val="clear" w:pos="1832"/>
              </w:tabs>
              <w:ind w:left="540"/>
              <w:rPr>
                <w:rFonts w:ascii="Garamond" w:hAnsi="Garamond"/>
                <w:sz w:val="24"/>
                <w:szCs w:val="24"/>
              </w:rPr>
            </w:pPr>
            <w:r w:rsidRPr="006F54E9">
              <w:rPr>
                <w:rFonts w:ascii="Garamond" w:hAnsi="Garamond"/>
                <w:sz w:val="24"/>
                <w:szCs w:val="24"/>
              </w:rPr>
              <w:t>Luzon</w:t>
            </w:r>
          </w:p>
        </w:tc>
        <w:tc>
          <w:tcPr>
            <w:tcW w:w="6372" w:type="dxa"/>
          </w:tcPr>
          <w:p w:rsidR="006F54E9" w:rsidRDefault="006F54E9" w:rsidP="008A02CE">
            <w:pPr>
              <w:pStyle w:val="HTMLPreformatted"/>
              <w:rPr>
                <w:rFonts w:ascii="Garamond" w:hAnsi="Garamond"/>
                <w:sz w:val="24"/>
                <w:szCs w:val="24"/>
              </w:rPr>
            </w:pPr>
            <w:r w:rsidRPr="006F54E9">
              <w:rPr>
                <w:rFonts w:ascii="Garamond" w:hAnsi="Garamond"/>
                <w:sz w:val="24"/>
                <w:szCs w:val="24"/>
              </w:rPr>
              <w:t>– Psychosocial Support and Children’s Rights Resource Center, freelance researchers</w:t>
            </w:r>
            <w:r>
              <w:rPr>
                <w:rFonts w:ascii="Garamond" w:hAnsi="Garamond"/>
                <w:sz w:val="24"/>
                <w:szCs w:val="24"/>
              </w:rPr>
              <w:t xml:space="preserve"> (M.A. students of Batangas State University)</w:t>
            </w:r>
          </w:p>
          <w:p w:rsidR="006F54E9" w:rsidRDefault="006F54E9" w:rsidP="008A02CE">
            <w:pPr>
              <w:pStyle w:val="HTMLPreformatted"/>
              <w:rPr>
                <w:rFonts w:ascii="Garamond" w:hAnsi="Garamond"/>
                <w:sz w:val="24"/>
                <w:szCs w:val="24"/>
              </w:rPr>
            </w:pPr>
          </w:p>
        </w:tc>
      </w:tr>
      <w:tr w:rsidR="006F54E9" w:rsidTr="009339B3">
        <w:trPr>
          <w:jc w:val="center"/>
        </w:trPr>
        <w:tc>
          <w:tcPr>
            <w:tcW w:w="2628" w:type="dxa"/>
          </w:tcPr>
          <w:p w:rsidR="006F54E9" w:rsidRDefault="006F54E9" w:rsidP="006F54E9">
            <w:pPr>
              <w:pStyle w:val="HTMLPreformatted"/>
              <w:numPr>
                <w:ilvl w:val="0"/>
                <w:numId w:val="10"/>
              </w:numPr>
              <w:tabs>
                <w:tab w:val="clear" w:pos="916"/>
                <w:tab w:val="clear" w:pos="1832"/>
                <w:tab w:val="clear" w:pos="2748"/>
                <w:tab w:val="clear" w:pos="3664"/>
                <w:tab w:val="clear" w:pos="4580"/>
                <w:tab w:val="clear" w:pos="6412"/>
                <w:tab w:val="clear" w:pos="7328"/>
                <w:tab w:val="clear" w:pos="8244"/>
                <w:tab w:val="clear" w:pos="9160"/>
              </w:tabs>
              <w:ind w:left="540"/>
              <w:rPr>
                <w:rFonts w:ascii="Garamond" w:hAnsi="Garamond"/>
                <w:sz w:val="24"/>
                <w:szCs w:val="24"/>
              </w:rPr>
            </w:pPr>
            <w:r w:rsidRPr="006F54E9">
              <w:rPr>
                <w:rFonts w:ascii="Garamond" w:hAnsi="Garamond"/>
                <w:sz w:val="24"/>
                <w:szCs w:val="24"/>
              </w:rPr>
              <w:t>Visayas</w:t>
            </w:r>
          </w:p>
        </w:tc>
        <w:tc>
          <w:tcPr>
            <w:tcW w:w="6372" w:type="dxa"/>
          </w:tcPr>
          <w:p w:rsidR="006F54E9" w:rsidRPr="006F54E9" w:rsidRDefault="006F54E9" w:rsidP="006F54E9">
            <w:pPr>
              <w:pStyle w:val="HTMLPreformatted"/>
              <w:ind w:right="144"/>
              <w:rPr>
                <w:rFonts w:ascii="Garamond" w:hAnsi="Garamond"/>
                <w:sz w:val="24"/>
                <w:szCs w:val="24"/>
              </w:rPr>
            </w:pPr>
            <w:r w:rsidRPr="006F54E9">
              <w:rPr>
                <w:rFonts w:ascii="Garamond" w:hAnsi="Garamond"/>
                <w:sz w:val="24"/>
                <w:szCs w:val="24"/>
              </w:rPr>
              <w:t>– St. Theresa’s College, Kahublagan Sang Panimalay (KSP), a freelance researcher</w:t>
            </w:r>
          </w:p>
          <w:p w:rsidR="006F54E9" w:rsidRDefault="006F54E9" w:rsidP="008A02CE">
            <w:pPr>
              <w:pStyle w:val="HTMLPreformatted"/>
              <w:rPr>
                <w:rFonts w:ascii="Garamond" w:hAnsi="Garamond"/>
                <w:sz w:val="24"/>
                <w:szCs w:val="24"/>
              </w:rPr>
            </w:pPr>
          </w:p>
        </w:tc>
      </w:tr>
      <w:tr w:rsidR="006F54E9" w:rsidTr="009339B3">
        <w:trPr>
          <w:jc w:val="center"/>
        </w:trPr>
        <w:tc>
          <w:tcPr>
            <w:tcW w:w="2628" w:type="dxa"/>
          </w:tcPr>
          <w:p w:rsidR="006F54E9" w:rsidRDefault="006F54E9" w:rsidP="006F54E9">
            <w:pPr>
              <w:pStyle w:val="HTMLPreformatted"/>
              <w:numPr>
                <w:ilvl w:val="0"/>
                <w:numId w:val="10"/>
              </w:numPr>
              <w:tabs>
                <w:tab w:val="clear" w:pos="916"/>
                <w:tab w:val="clear" w:pos="1832"/>
              </w:tabs>
              <w:ind w:left="540"/>
              <w:rPr>
                <w:rFonts w:ascii="Garamond" w:hAnsi="Garamond"/>
                <w:sz w:val="24"/>
                <w:szCs w:val="24"/>
              </w:rPr>
            </w:pPr>
            <w:r w:rsidRPr="006F54E9">
              <w:rPr>
                <w:rFonts w:ascii="Garamond" w:hAnsi="Garamond"/>
                <w:sz w:val="24"/>
                <w:szCs w:val="24"/>
              </w:rPr>
              <w:t>Mindanao</w:t>
            </w:r>
          </w:p>
        </w:tc>
        <w:tc>
          <w:tcPr>
            <w:tcW w:w="6372" w:type="dxa"/>
          </w:tcPr>
          <w:p w:rsidR="006F54E9" w:rsidRDefault="006F54E9" w:rsidP="008A02CE">
            <w:pPr>
              <w:pStyle w:val="HTMLPreformatted"/>
              <w:rPr>
                <w:rFonts w:ascii="Garamond" w:hAnsi="Garamond"/>
                <w:sz w:val="24"/>
                <w:szCs w:val="24"/>
              </w:rPr>
            </w:pPr>
            <w:r w:rsidRPr="006F54E9">
              <w:rPr>
                <w:rFonts w:ascii="Garamond" w:hAnsi="Garamond"/>
                <w:sz w:val="24"/>
                <w:szCs w:val="24"/>
              </w:rPr>
              <w:t>– Child Alert Mindanao</w:t>
            </w:r>
          </w:p>
        </w:tc>
      </w:tr>
    </w:tbl>
    <w:p w:rsidR="006F54E9" w:rsidRDefault="006F54E9" w:rsidP="008A02CE">
      <w:pPr>
        <w:pStyle w:val="HTMLPreformatted"/>
        <w:ind w:left="1440"/>
        <w:rPr>
          <w:rFonts w:ascii="Garamond" w:hAnsi="Garamond"/>
          <w:sz w:val="24"/>
          <w:szCs w:val="24"/>
        </w:rPr>
      </w:pPr>
    </w:p>
    <w:p w:rsidR="002670B1" w:rsidRPr="006F54E9" w:rsidRDefault="002670B1" w:rsidP="00D074AE">
      <w:pPr>
        <w:pStyle w:val="HTMLPreformatted"/>
        <w:ind w:left="1440" w:right="144"/>
        <w:jc w:val="both"/>
        <w:rPr>
          <w:rFonts w:ascii="Garamond" w:hAnsi="Garamond"/>
          <w:sz w:val="24"/>
          <w:szCs w:val="24"/>
        </w:rPr>
      </w:pPr>
    </w:p>
    <w:p w:rsidR="002670B1" w:rsidRPr="006F54E9" w:rsidRDefault="002670B1" w:rsidP="008F0F08">
      <w:pPr>
        <w:pStyle w:val="HTMLPreformatted"/>
        <w:ind w:left="720" w:right="144"/>
        <w:jc w:val="both"/>
        <w:rPr>
          <w:rFonts w:ascii="Garamond" w:hAnsi="Garamond"/>
          <w:sz w:val="24"/>
          <w:szCs w:val="24"/>
        </w:rPr>
      </w:pPr>
      <w:r w:rsidRPr="006F54E9">
        <w:rPr>
          <w:rFonts w:ascii="Garamond" w:hAnsi="Garamond"/>
          <w:sz w:val="24"/>
          <w:szCs w:val="24"/>
        </w:rPr>
        <w:t>Prior to the non-user survey, the enumerators were trained for the user and venue</w:t>
      </w:r>
      <w:r w:rsidR="00546150" w:rsidRPr="006F54E9">
        <w:rPr>
          <w:rFonts w:ascii="Garamond" w:hAnsi="Garamond"/>
          <w:sz w:val="24"/>
          <w:szCs w:val="24"/>
        </w:rPr>
        <w:t xml:space="preserve"> survey of the GIS project. Outside of the GIS project, the enumerators have conducted various surveys and researches for their respective organizations </w:t>
      </w:r>
      <w:r w:rsidR="00A24D01" w:rsidRPr="006F54E9">
        <w:rPr>
          <w:rFonts w:ascii="Garamond" w:hAnsi="Garamond"/>
          <w:sz w:val="24"/>
          <w:szCs w:val="24"/>
        </w:rPr>
        <w:t>or have received grants to conduct their own research studies</w:t>
      </w:r>
      <w:r w:rsidR="00546150" w:rsidRPr="006F54E9">
        <w:rPr>
          <w:rFonts w:ascii="Garamond" w:hAnsi="Garamond"/>
          <w:sz w:val="24"/>
          <w:szCs w:val="24"/>
        </w:rPr>
        <w:t>.</w:t>
      </w:r>
    </w:p>
    <w:p w:rsidR="001A30DD" w:rsidRDefault="001A30DD" w:rsidP="008A02CE">
      <w:pPr>
        <w:pStyle w:val="HTMLPreformatted"/>
        <w:ind w:left="1440"/>
        <w:rPr>
          <w:rFonts w:ascii="Garamond" w:hAnsi="Garamond"/>
          <w:sz w:val="24"/>
          <w:szCs w:val="24"/>
        </w:rPr>
      </w:pPr>
    </w:p>
    <w:p w:rsidR="00126894" w:rsidRPr="006F54E9" w:rsidRDefault="00126894" w:rsidP="008A02CE">
      <w:pPr>
        <w:pStyle w:val="HTMLPreformatted"/>
        <w:ind w:left="1440"/>
        <w:rPr>
          <w:rFonts w:ascii="Garamond" w:hAnsi="Garamond"/>
          <w:sz w:val="24"/>
          <w:szCs w:val="24"/>
        </w:rPr>
      </w:pPr>
    </w:p>
    <w:p w:rsidR="001A30DD" w:rsidRPr="00F67B7A" w:rsidRDefault="001A30DD" w:rsidP="005C7F5C">
      <w:pPr>
        <w:pStyle w:val="HTMLPreformatted"/>
        <w:rPr>
          <w:rFonts w:ascii="Garamond" w:hAnsi="Garamond"/>
          <w:sz w:val="24"/>
          <w:szCs w:val="24"/>
        </w:rPr>
      </w:pPr>
    </w:p>
    <w:p w:rsidR="00F67B7A" w:rsidRDefault="007269B8" w:rsidP="007269B8">
      <w:pPr>
        <w:pStyle w:val="HTMLPreformatted"/>
        <w:numPr>
          <w:ilvl w:val="0"/>
          <w:numId w:val="5"/>
        </w:numPr>
        <w:rPr>
          <w:rFonts w:ascii="Garamond" w:hAnsi="Garamond"/>
          <w:sz w:val="24"/>
          <w:szCs w:val="24"/>
        </w:rPr>
      </w:pPr>
      <w:r>
        <w:rPr>
          <w:rFonts w:ascii="Garamond" w:hAnsi="Garamond"/>
          <w:sz w:val="24"/>
          <w:szCs w:val="24"/>
        </w:rPr>
        <w:lastRenderedPageBreak/>
        <w:t>Training for enumerators</w:t>
      </w:r>
    </w:p>
    <w:p w:rsidR="006F54E9" w:rsidRDefault="006F54E9" w:rsidP="006F54E9">
      <w:pPr>
        <w:pStyle w:val="HTMLPreformatted"/>
        <w:ind w:left="720"/>
        <w:rPr>
          <w:rFonts w:ascii="Garamond" w:hAnsi="Garamond"/>
          <w:sz w:val="24"/>
          <w:szCs w:val="24"/>
        </w:rPr>
      </w:pPr>
    </w:p>
    <w:p w:rsidR="007269B8" w:rsidRDefault="007269B8" w:rsidP="00F67B7A">
      <w:pPr>
        <w:pStyle w:val="HTMLPreformatted"/>
        <w:numPr>
          <w:ilvl w:val="1"/>
          <w:numId w:val="5"/>
        </w:numPr>
        <w:rPr>
          <w:rFonts w:ascii="Garamond" w:hAnsi="Garamond"/>
          <w:sz w:val="24"/>
          <w:szCs w:val="24"/>
        </w:rPr>
      </w:pPr>
      <w:r w:rsidRPr="00F67B7A">
        <w:rPr>
          <w:rFonts w:ascii="Garamond" w:hAnsi="Garamond"/>
          <w:sz w:val="24"/>
          <w:szCs w:val="24"/>
        </w:rPr>
        <w:t xml:space="preserve">When </w:t>
      </w:r>
      <w:r w:rsidR="008A02CE">
        <w:rPr>
          <w:rFonts w:ascii="Garamond" w:hAnsi="Garamond"/>
          <w:sz w:val="24"/>
          <w:szCs w:val="24"/>
        </w:rPr>
        <w:t xml:space="preserve">were the training sessions held? Who was present </w:t>
      </w:r>
      <w:r w:rsidRPr="00F67B7A">
        <w:rPr>
          <w:rFonts w:ascii="Garamond" w:hAnsi="Garamond"/>
          <w:sz w:val="24"/>
          <w:szCs w:val="24"/>
        </w:rPr>
        <w:t>and what</w:t>
      </w:r>
      <w:r w:rsidR="008A02CE">
        <w:rPr>
          <w:rFonts w:ascii="Garamond" w:hAnsi="Garamond"/>
          <w:sz w:val="24"/>
          <w:szCs w:val="24"/>
        </w:rPr>
        <w:t xml:space="preserve"> was covered?</w:t>
      </w:r>
    </w:p>
    <w:p w:rsidR="008A02CE" w:rsidRDefault="008A02CE" w:rsidP="008F1B9F">
      <w:pPr>
        <w:pStyle w:val="HTMLPreformatted"/>
        <w:rPr>
          <w:rFonts w:ascii="Garamond" w:hAnsi="Garamond"/>
          <w:sz w:val="24"/>
          <w:szCs w:val="24"/>
        </w:rPr>
      </w:pPr>
    </w:p>
    <w:tbl>
      <w:tblPr>
        <w:tblW w:w="0" w:type="auto"/>
        <w:jc w:val="center"/>
        <w:tblLayout w:type="fixed"/>
        <w:tblLook w:val="00BF" w:firstRow="1" w:lastRow="0" w:firstColumn="1" w:lastColumn="0" w:noHBand="0" w:noVBand="0"/>
      </w:tblPr>
      <w:tblGrid>
        <w:gridCol w:w="1548"/>
        <w:gridCol w:w="1457"/>
        <w:gridCol w:w="6750"/>
      </w:tblGrid>
      <w:tr w:rsidR="008F1B9F" w:rsidRPr="008F0F08">
        <w:trPr>
          <w:trHeight w:val="270"/>
          <w:jc w:val="center"/>
        </w:trPr>
        <w:tc>
          <w:tcPr>
            <w:tcW w:w="1548" w:type="dxa"/>
            <w:vMerge w:val="restart"/>
          </w:tcPr>
          <w:p w:rsidR="008F1B9F" w:rsidRPr="008F0F08" w:rsidRDefault="008F1B9F" w:rsidP="0098147A">
            <w:pPr>
              <w:rPr>
                <w:rFonts w:ascii="Garamond" w:hAnsi="Garamond"/>
                <w:sz w:val="24"/>
                <w:szCs w:val="24"/>
              </w:rPr>
            </w:pPr>
            <w:r w:rsidRPr="008F0F08">
              <w:rPr>
                <w:rFonts w:ascii="Garamond" w:hAnsi="Garamond"/>
                <w:sz w:val="24"/>
                <w:szCs w:val="24"/>
              </w:rPr>
              <w:t>10 February/</w:t>
            </w:r>
          </w:p>
          <w:p w:rsidR="008F1B9F" w:rsidRPr="008F0F08" w:rsidRDefault="008F1B9F" w:rsidP="0098147A">
            <w:pPr>
              <w:rPr>
                <w:rFonts w:ascii="Garamond" w:hAnsi="Garamond"/>
                <w:sz w:val="24"/>
                <w:szCs w:val="24"/>
              </w:rPr>
            </w:pPr>
            <w:r w:rsidRPr="008F0F08">
              <w:rPr>
                <w:rFonts w:ascii="Garamond" w:hAnsi="Garamond"/>
                <w:sz w:val="24"/>
                <w:szCs w:val="24"/>
              </w:rPr>
              <w:t>Thursday</w:t>
            </w:r>
          </w:p>
        </w:tc>
        <w:tc>
          <w:tcPr>
            <w:tcW w:w="1457" w:type="dxa"/>
            <w:tcBorders>
              <w:bottom w:val="nil"/>
            </w:tcBorders>
          </w:tcPr>
          <w:p w:rsidR="008F1B9F" w:rsidRPr="008F0F08" w:rsidRDefault="008F1B9F" w:rsidP="0098147A">
            <w:pPr>
              <w:rPr>
                <w:rFonts w:ascii="Garamond" w:hAnsi="Garamond"/>
                <w:sz w:val="24"/>
                <w:szCs w:val="24"/>
              </w:rPr>
            </w:pPr>
          </w:p>
        </w:tc>
        <w:tc>
          <w:tcPr>
            <w:tcW w:w="6750" w:type="dxa"/>
            <w:tcBorders>
              <w:bottom w:val="nil"/>
            </w:tcBorders>
          </w:tcPr>
          <w:p w:rsidR="008F1B9F" w:rsidRPr="008F0F08" w:rsidRDefault="008F1B9F" w:rsidP="0098147A">
            <w:pPr>
              <w:rPr>
                <w:rFonts w:ascii="Garamond" w:hAnsi="Garamond"/>
                <w:sz w:val="24"/>
                <w:szCs w:val="24"/>
                <w:u w:val="single"/>
              </w:rPr>
            </w:pPr>
            <w:r w:rsidRPr="008F0F08">
              <w:rPr>
                <w:rFonts w:ascii="Garamond" w:hAnsi="Garamond"/>
                <w:sz w:val="24"/>
                <w:szCs w:val="24"/>
                <w:u w:val="single"/>
              </w:rPr>
              <w:t>Briefing – NCR/Luzon</w:t>
            </w:r>
          </w:p>
        </w:tc>
      </w:tr>
      <w:tr w:rsidR="008F1B9F" w:rsidRPr="008F0F08">
        <w:trPr>
          <w:jc w:val="center"/>
        </w:trPr>
        <w:tc>
          <w:tcPr>
            <w:tcW w:w="1548" w:type="dxa"/>
            <w:vMerge/>
          </w:tcPr>
          <w:p w:rsidR="008F1B9F" w:rsidRPr="008F0F08" w:rsidRDefault="008F1B9F" w:rsidP="0098147A">
            <w:pPr>
              <w:rPr>
                <w:rFonts w:ascii="Garamond" w:hAnsi="Garamond"/>
                <w:sz w:val="24"/>
                <w:szCs w:val="24"/>
              </w:rPr>
            </w:pPr>
          </w:p>
        </w:tc>
        <w:tc>
          <w:tcPr>
            <w:tcW w:w="1457" w:type="dxa"/>
          </w:tcPr>
          <w:p w:rsidR="008F1B9F" w:rsidRPr="008F0F08" w:rsidRDefault="008F1B9F" w:rsidP="0098147A">
            <w:pPr>
              <w:rPr>
                <w:rFonts w:ascii="Garamond" w:hAnsi="Garamond"/>
                <w:sz w:val="24"/>
                <w:szCs w:val="24"/>
              </w:rPr>
            </w:pPr>
            <w:r w:rsidRPr="008F0F08">
              <w:rPr>
                <w:rFonts w:ascii="Garamond" w:hAnsi="Garamond"/>
                <w:sz w:val="24"/>
                <w:szCs w:val="24"/>
              </w:rPr>
              <w:t>Participants</w:t>
            </w:r>
          </w:p>
        </w:tc>
        <w:tc>
          <w:tcPr>
            <w:tcW w:w="6750" w:type="dxa"/>
          </w:tcPr>
          <w:p w:rsidR="008F1B9F" w:rsidRPr="008F0F08" w:rsidRDefault="008F1B9F" w:rsidP="008F1B9F">
            <w:pPr>
              <w:pStyle w:val="ListParagraph"/>
              <w:numPr>
                <w:ilvl w:val="0"/>
                <w:numId w:val="23"/>
              </w:numPr>
              <w:spacing w:after="0"/>
              <w:rPr>
                <w:rFonts w:ascii="Garamond" w:hAnsi="Garamond"/>
              </w:rPr>
            </w:pPr>
            <w:r w:rsidRPr="008F0F08">
              <w:rPr>
                <w:rFonts w:ascii="Garamond" w:hAnsi="Garamond"/>
              </w:rPr>
              <w:t>Caludine Atienza (Luzon II/NCR-Rural)</w:t>
            </w:r>
          </w:p>
          <w:p w:rsidR="008F1B9F" w:rsidRPr="008F0F08" w:rsidRDefault="008F1B9F" w:rsidP="008F1B9F">
            <w:pPr>
              <w:pStyle w:val="ListParagraph"/>
              <w:numPr>
                <w:ilvl w:val="0"/>
                <w:numId w:val="23"/>
              </w:numPr>
              <w:spacing w:after="0"/>
              <w:rPr>
                <w:rFonts w:ascii="Garamond" w:hAnsi="Garamond"/>
              </w:rPr>
            </w:pPr>
            <w:r w:rsidRPr="008F0F08">
              <w:rPr>
                <w:rFonts w:ascii="Garamond" w:hAnsi="Garamond"/>
              </w:rPr>
              <w:t>Razzel Morona (NCR – Rural)</w:t>
            </w:r>
          </w:p>
        </w:tc>
      </w:tr>
      <w:tr w:rsidR="008F1B9F" w:rsidRPr="008F0F08">
        <w:trPr>
          <w:trHeight w:val="261"/>
          <w:jc w:val="center"/>
        </w:trPr>
        <w:tc>
          <w:tcPr>
            <w:tcW w:w="1548" w:type="dxa"/>
            <w:vMerge w:val="restart"/>
            <w:tcBorders>
              <w:bottom w:val="nil"/>
            </w:tcBorders>
          </w:tcPr>
          <w:p w:rsidR="008F1B9F" w:rsidRPr="008F0F08" w:rsidRDefault="008F1B9F" w:rsidP="0098147A">
            <w:pPr>
              <w:rPr>
                <w:rFonts w:ascii="Garamond" w:hAnsi="Garamond"/>
                <w:sz w:val="24"/>
                <w:szCs w:val="24"/>
              </w:rPr>
            </w:pPr>
            <w:r w:rsidRPr="008F0F08">
              <w:rPr>
                <w:rFonts w:ascii="Garamond" w:hAnsi="Garamond"/>
                <w:sz w:val="24"/>
                <w:szCs w:val="24"/>
              </w:rPr>
              <w:t>12 February/</w:t>
            </w:r>
          </w:p>
          <w:p w:rsidR="008F1B9F" w:rsidRPr="008F0F08" w:rsidRDefault="008F1B9F" w:rsidP="0098147A">
            <w:pPr>
              <w:rPr>
                <w:rFonts w:ascii="Garamond" w:hAnsi="Garamond"/>
                <w:sz w:val="24"/>
                <w:szCs w:val="24"/>
              </w:rPr>
            </w:pPr>
            <w:r w:rsidRPr="008F0F08">
              <w:rPr>
                <w:rFonts w:ascii="Garamond" w:hAnsi="Garamond"/>
                <w:sz w:val="24"/>
                <w:szCs w:val="24"/>
              </w:rPr>
              <w:t>Saturday</w:t>
            </w:r>
          </w:p>
        </w:tc>
        <w:tc>
          <w:tcPr>
            <w:tcW w:w="1457" w:type="dxa"/>
            <w:tcBorders>
              <w:bottom w:val="nil"/>
            </w:tcBorders>
          </w:tcPr>
          <w:p w:rsidR="008F1B9F" w:rsidRPr="008F0F08" w:rsidRDefault="008F1B9F" w:rsidP="0098147A">
            <w:pPr>
              <w:rPr>
                <w:rFonts w:ascii="Garamond" w:hAnsi="Garamond"/>
                <w:sz w:val="24"/>
                <w:szCs w:val="24"/>
              </w:rPr>
            </w:pPr>
          </w:p>
        </w:tc>
        <w:tc>
          <w:tcPr>
            <w:tcW w:w="6750" w:type="dxa"/>
            <w:tcBorders>
              <w:bottom w:val="nil"/>
            </w:tcBorders>
          </w:tcPr>
          <w:p w:rsidR="008F1B9F" w:rsidRPr="008F0F08" w:rsidRDefault="008F1B9F" w:rsidP="0098147A">
            <w:pPr>
              <w:rPr>
                <w:rFonts w:ascii="Garamond" w:hAnsi="Garamond"/>
                <w:sz w:val="24"/>
                <w:szCs w:val="24"/>
                <w:u w:val="single"/>
              </w:rPr>
            </w:pPr>
            <w:r w:rsidRPr="008F0F08">
              <w:rPr>
                <w:rFonts w:ascii="Garamond" w:hAnsi="Garamond"/>
                <w:sz w:val="24"/>
                <w:szCs w:val="24"/>
                <w:u w:val="single"/>
              </w:rPr>
              <w:t>Briefing – NCR/Luzon</w:t>
            </w:r>
          </w:p>
        </w:tc>
      </w:tr>
      <w:tr w:rsidR="008F1B9F" w:rsidRPr="008F0F08">
        <w:trPr>
          <w:trHeight w:val="1629"/>
          <w:jc w:val="center"/>
        </w:trPr>
        <w:tc>
          <w:tcPr>
            <w:tcW w:w="1548" w:type="dxa"/>
            <w:vMerge/>
            <w:tcBorders>
              <w:bottom w:val="nil"/>
            </w:tcBorders>
          </w:tcPr>
          <w:p w:rsidR="008F1B9F" w:rsidRPr="008F0F08" w:rsidRDefault="008F1B9F" w:rsidP="0098147A">
            <w:pPr>
              <w:rPr>
                <w:rFonts w:ascii="Garamond" w:hAnsi="Garamond"/>
                <w:sz w:val="24"/>
                <w:szCs w:val="24"/>
              </w:rPr>
            </w:pPr>
          </w:p>
        </w:tc>
        <w:tc>
          <w:tcPr>
            <w:tcW w:w="1457" w:type="dxa"/>
            <w:tcBorders>
              <w:bottom w:val="nil"/>
            </w:tcBorders>
          </w:tcPr>
          <w:p w:rsidR="008F1B9F" w:rsidRPr="008F0F08" w:rsidRDefault="008F1B9F" w:rsidP="0098147A">
            <w:pPr>
              <w:rPr>
                <w:rFonts w:ascii="Garamond" w:hAnsi="Garamond"/>
                <w:sz w:val="24"/>
                <w:szCs w:val="24"/>
              </w:rPr>
            </w:pPr>
            <w:r w:rsidRPr="008F0F08">
              <w:rPr>
                <w:rFonts w:ascii="Garamond" w:hAnsi="Garamond"/>
                <w:sz w:val="24"/>
                <w:szCs w:val="24"/>
              </w:rPr>
              <w:t>Participants</w:t>
            </w:r>
          </w:p>
        </w:tc>
        <w:tc>
          <w:tcPr>
            <w:tcW w:w="6750" w:type="dxa"/>
            <w:tcBorders>
              <w:bottom w:val="nil"/>
            </w:tcBorders>
          </w:tcPr>
          <w:p w:rsidR="008F1B9F" w:rsidRPr="008F0F08" w:rsidRDefault="008F1B9F" w:rsidP="008F1B9F">
            <w:pPr>
              <w:pStyle w:val="ListParagraph"/>
              <w:numPr>
                <w:ilvl w:val="0"/>
                <w:numId w:val="37"/>
              </w:numPr>
              <w:spacing w:after="0"/>
              <w:rPr>
                <w:rFonts w:ascii="Garamond" w:hAnsi="Garamond"/>
              </w:rPr>
            </w:pPr>
            <w:r w:rsidRPr="008F0F08">
              <w:rPr>
                <w:rFonts w:ascii="Garamond" w:hAnsi="Garamond"/>
              </w:rPr>
              <w:t>Alma Mendez (NCR – Urban)</w:t>
            </w:r>
          </w:p>
          <w:p w:rsidR="008F1B9F" w:rsidRPr="008F0F08" w:rsidRDefault="008F1B9F" w:rsidP="008F1B9F">
            <w:pPr>
              <w:pStyle w:val="ListParagraph"/>
              <w:numPr>
                <w:ilvl w:val="0"/>
                <w:numId w:val="37"/>
              </w:numPr>
              <w:spacing w:after="0"/>
              <w:rPr>
                <w:rFonts w:ascii="Garamond" w:hAnsi="Garamond"/>
              </w:rPr>
            </w:pPr>
            <w:r w:rsidRPr="008F0F08">
              <w:rPr>
                <w:rFonts w:ascii="Garamond" w:hAnsi="Garamond"/>
              </w:rPr>
              <w:t>Bernard Pollero (NCR – Urban)</w:t>
            </w:r>
          </w:p>
          <w:p w:rsidR="008F1B9F" w:rsidRPr="008F0F08" w:rsidRDefault="008F1B9F" w:rsidP="008F1B9F">
            <w:pPr>
              <w:pStyle w:val="ListParagraph"/>
              <w:numPr>
                <w:ilvl w:val="0"/>
                <w:numId w:val="37"/>
              </w:numPr>
              <w:spacing w:after="0"/>
              <w:rPr>
                <w:rFonts w:ascii="Garamond" w:hAnsi="Garamond"/>
              </w:rPr>
            </w:pPr>
            <w:r w:rsidRPr="008F0F08">
              <w:rPr>
                <w:rFonts w:ascii="Garamond" w:hAnsi="Garamond"/>
              </w:rPr>
              <w:t>Jeffrey Horca (NCR – Urban)</w:t>
            </w:r>
          </w:p>
          <w:p w:rsidR="008F1B9F" w:rsidRPr="008F0F08" w:rsidRDefault="008F1B9F" w:rsidP="008F1B9F">
            <w:pPr>
              <w:pStyle w:val="ListParagraph"/>
              <w:numPr>
                <w:ilvl w:val="0"/>
                <w:numId w:val="37"/>
              </w:numPr>
              <w:spacing w:after="0"/>
              <w:rPr>
                <w:rFonts w:ascii="Garamond" w:hAnsi="Garamond"/>
              </w:rPr>
            </w:pPr>
            <w:r w:rsidRPr="008F0F08">
              <w:rPr>
                <w:rFonts w:ascii="Garamond" w:hAnsi="Garamond"/>
              </w:rPr>
              <w:t>Amy Baldoz (NCR – Urban)</w:t>
            </w:r>
          </w:p>
          <w:p w:rsidR="008F1B9F" w:rsidRPr="008F0F08" w:rsidRDefault="008F1B9F" w:rsidP="008F1B9F">
            <w:pPr>
              <w:pStyle w:val="ListParagraph"/>
              <w:numPr>
                <w:ilvl w:val="0"/>
                <w:numId w:val="37"/>
              </w:numPr>
              <w:spacing w:after="0"/>
              <w:rPr>
                <w:rFonts w:ascii="Garamond" w:hAnsi="Garamond"/>
              </w:rPr>
            </w:pPr>
            <w:r w:rsidRPr="008F0F08">
              <w:rPr>
                <w:rFonts w:ascii="Garamond" w:hAnsi="Garamond"/>
              </w:rPr>
              <w:t>Mike Quilala (Luzon)</w:t>
            </w:r>
          </w:p>
          <w:p w:rsidR="008F1B9F" w:rsidRPr="008F0F08" w:rsidRDefault="008F1B9F" w:rsidP="008F1B9F">
            <w:pPr>
              <w:pStyle w:val="ListParagraph"/>
              <w:numPr>
                <w:ilvl w:val="0"/>
                <w:numId w:val="37"/>
              </w:numPr>
              <w:spacing w:after="0"/>
              <w:rPr>
                <w:rFonts w:ascii="Garamond" w:hAnsi="Garamond"/>
              </w:rPr>
            </w:pPr>
            <w:r w:rsidRPr="008F0F08">
              <w:rPr>
                <w:rFonts w:ascii="Garamond" w:hAnsi="Garamond"/>
              </w:rPr>
              <w:t>Decerie Manalastas (Luzon)</w:t>
            </w:r>
          </w:p>
        </w:tc>
      </w:tr>
      <w:tr w:rsidR="008F1B9F" w:rsidRPr="008F0F08">
        <w:trPr>
          <w:trHeight w:val="261"/>
          <w:jc w:val="center"/>
        </w:trPr>
        <w:tc>
          <w:tcPr>
            <w:tcW w:w="1548" w:type="dxa"/>
            <w:vMerge w:val="restart"/>
            <w:tcBorders>
              <w:bottom w:val="nil"/>
            </w:tcBorders>
          </w:tcPr>
          <w:p w:rsidR="008F1B9F" w:rsidRPr="008F0F08" w:rsidRDefault="008F1B9F" w:rsidP="0098147A">
            <w:pPr>
              <w:rPr>
                <w:rFonts w:ascii="Garamond" w:hAnsi="Garamond"/>
                <w:sz w:val="24"/>
                <w:szCs w:val="24"/>
              </w:rPr>
            </w:pPr>
            <w:r w:rsidRPr="008F0F08">
              <w:rPr>
                <w:rFonts w:ascii="Garamond" w:hAnsi="Garamond"/>
                <w:sz w:val="24"/>
                <w:szCs w:val="24"/>
              </w:rPr>
              <w:t>15 February/</w:t>
            </w:r>
          </w:p>
          <w:p w:rsidR="008F1B9F" w:rsidRPr="008F0F08" w:rsidRDefault="008F1B9F" w:rsidP="0098147A">
            <w:pPr>
              <w:rPr>
                <w:rFonts w:ascii="Garamond" w:hAnsi="Garamond"/>
                <w:sz w:val="24"/>
                <w:szCs w:val="24"/>
              </w:rPr>
            </w:pPr>
            <w:r w:rsidRPr="008F0F08">
              <w:rPr>
                <w:rFonts w:ascii="Garamond" w:hAnsi="Garamond"/>
                <w:sz w:val="24"/>
                <w:szCs w:val="24"/>
              </w:rPr>
              <w:t>Tuesday</w:t>
            </w:r>
          </w:p>
        </w:tc>
        <w:tc>
          <w:tcPr>
            <w:tcW w:w="1457" w:type="dxa"/>
            <w:tcBorders>
              <w:bottom w:val="nil"/>
            </w:tcBorders>
          </w:tcPr>
          <w:p w:rsidR="008F1B9F" w:rsidRPr="008F0F08" w:rsidRDefault="008F1B9F" w:rsidP="0098147A">
            <w:pPr>
              <w:rPr>
                <w:rFonts w:ascii="Garamond" w:hAnsi="Garamond"/>
                <w:sz w:val="24"/>
                <w:szCs w:val="24"/>
              </w:rPr>
            </w:pPr>
          </w:p>
        </w:tc>
        <w:tc>
          <w:tcPr>
            <w:tcW w:w="6750" w:type="dxa"/>
            <w:tcBorders>
              <w:bottom w:val="nil"/>
            </w:tcBorders>
          </w:tcPr>
          <w:p w:rsidR="008F1B9F" w:rsidRPr="008F0F08" w:rsidRDefault="008F1B9F" w:rsidP="0098147A">
            <w:pPr>
              <w:rPr>
                <w:rFonts w:ascii="Garamond" w:hAnsi="Garamond"/>
                <w:sz w:val="24"/>
                <w:szCs w:val="24"/>
                <w:u w:val="single"/>
              </w:rPr>
            </w:pPr>
            <w:r w:rsidRPr="008F0F08">
              <w:rPr>
                <w:rFonts w:ascii="Garamond" w:hAnsi="Garamond"/>
                <w:sz w:val="24"/>
                <w:szCs w:val="24"/>
                <w:u w:val="single"/>
              </w:rPr>
              <w:t>Briefing – Mindanao</w:t>
            </w:r>
          </w:p>
        </w:tc>
      </w:tr>
      <w:tr w:rsidR="008F1B9F" w:rsidRPr="008F0F08">
        <w:trPr>
          <w:trHeight w:val="1341"/>
          <w:jc w:val="center"/>
        </w:trPr>
        <w:tc>
          <w:tcPr>
            <w:tcW w:w="1548" w:type="dxa"/>
            <w:vMerge/>
            <w:tcBorders>
              <w:bottom w:val="nil"/>
            </w:tcBorders>
          </w:tcPr>
          <w:p w:rsidR="008F1B9F" w:rsidRPr="008F0F08" w:rsidRDefault="008F1B9F" w:rsidP="0098147A">
            <w:pPr>
              <w:rPr>
                <w:rFonts w:ascii="Garamond" w:hAnsi="Garamond"/>
                <w:sz w:val="24"/>
                <w:szCs w:val="24"/>
              </w:rPr>
            </w:pPr>
          </w:p>
        </w:tc>
        <w:tc>
          <w:tcPr>
            <w:tcW w:w="1457" w:type="dxa"/>
            <w:tcBorders>
              <w:bottom w:val="nil"/>
            </w:tcBorders>
          </w:tcPr>
          <w:p w:rsidR="008F1B9F" w:rsidRPr="008F0F08" w:rsidRDefault="006F54E9" w:rsidP="0098147A">
            <w:pPr>
              <w:rPr>
                <w:rFonts w:ascii="Garamond" w:hAnsi="Garamond"/>
                <w:sz w:val="24"/>
                <w:szCs w:val="24"/>
              </w:rPr>
            </w:pPr>
            <w:r w:rsidRPr="008F0F08">
              <w:rPr>
                <w:rFonts w:ascii="Garamond" w:hAnsi="Garamond"/>
                <w:sz w:val="24"/>
                <w:szCs w:val="24"/>
              </w:rPr>
              <w:t xml:space="preserve"> Participants</w:t>
            </w:r>
          </w:p>
        </w:tc>
        <w:tc>
          <w:tcPr>
            <w:tcW w:w="6750" w:type="dxa"/>
            <w:tcBorders>
              <w:bottom w:val="nil"/>
            </w:tcBorders>
          </w:tcPr>
          <w:p w:rsidR="008F1B9F" w:rsidRPr="008F0F08" w:rsidRDefault="009A04AF" w:rsidP="0098147A">
            <w:pPr>
              <w:pStyle w:val="ListParagraph"/>
              <w:numPr>
                <w:ilvl w:val="0"/>
                <w:numId w:val="14"/>
              </w:numPr>
              <w:spacing w:after="0"/>
              <w:rPr>
                <w:rFonts w:ascii="Garamond" w:hAnsi="Garamond"/>
              </w:rPr>
            </w:pPr>
            <w:r w:rsidRPr="008F0F08">
              <w:rPr>
                <w:rFonts w:ascii="Garamond" w:hAnsi="Garamond"/>
              </w:rPr>
              <w:t>Bernardo</w:t>
            </w:r>
            <w:r w:rsidR="008F1B9F" w:rsidRPr="008F0F08">
              <w:rPr>
                <w:rFonts w:ascii="Garamond" w:hAnsi="Garamond"/>
              </w:rPr>
              <w:t xml:space="preserve"> Mondragon</w:t>
            </w:r>
          </w:p>
          <w:p w:rsidR="008F1B9F" w:rsidRPr="008F0F08" w:rsidRDefault="008F1B9F" w:rsidP="008F1B9F">
            <w:pPr>
              <w:pStyle w:val="ListParagraph"/>
              <w:numPr>
                <w:ilvl w:val="0"/>
                <w:numId w:val="14"/>
              </w:numPr>
              <w:spacing w:after="0"/>
              <w:rPr>
                <w:rFonts w:ascii="Garamond" w:hAnsi="Garamond"/>
              </w:rPr>
            </w:pPr>
            <w:r w:rsidRPr="008F0F08">
              <w:rPr>
                <w:rFonts w:ascii="Garamond" w:hAnsi="Garamond"/>
              </w:rPr>
              <w:t>Almira Andong</w:t>
            </w:r>
          </w:p>
          <w:p w:rsidR="008F1B9F" w:rsidRPr="008F0F08" w:rsidRDefault="008F1B9F" w:rsidP="0098147A">
            <w:pPr>
              <w:pStyle w:val="ListParagraph"/>
              <w:numPr>
                <w:ilvl w:val="0"/>
                <w:numId w:val="14"/>
              </w:numPr>
              <w:spacing w:after="0"/>
              <w:rPr>
                <w:rFonts w:ascii="Garamond" w:hAnsi="Garamond"/>
              </w:rPr>
            </w:pPr>
            <w:r w:rsidRPr="008F0F08">
              <w:rPr>
                <w:rFonts w:ascii="Garamond" w:hAnsi="Garamond"/>
              </w:rPr>
              <w:t>Wilmelyn Gambong</w:t>
            </w:r>
          </w:p>
          <w:p w:rsidR="008F1B9F" w:rsidRPr="008F0F08" w:rsidRDefault="008F1B9F" w:rsidP="0098147A">
            <w:pPr>
              <w:pStyle w:val="ListParagraph"/>
              <w:numPr>
                <w:ilvl w:val="0"/>
                <w:numId w:val="14"/>
              </w:numPr>
              <w:spacing w:after="0"/>
              <w:rPr>
                <w:rFonts w:ascii="Garamond" w:hAnsi="Garamond"/>
              </w:rPr>
            </w:pPr>
            <w:r w:rsidRPr="008F0F08">
              <w:rPr>
                <w:rFonts w:ascii="Garamond" w:hAnsi="Garamond"/>
              </w:rPr>
              <w:t>Jeanette Ampog</w:t>
            </w:r>
          </w:p>
          <w:p w:rsidR="008F1B9F" w:rsidRPr="008F0F08" w:rsidRDefault="008F1B9F" w:rsidP="0098147A">
            <w:pPr>
              <w:pStyle w:val="ListParagraph"/>
              <w:numPr>
                <w:ilvl w:val="0"/>
                <w:numId w:val="14"/>
              </w:numPr>
              <w:spacing w:after="0"/>
              <w:rPr>
                <w:rFonts w:ascii="Garamond" w:hAnsi="Garamond"/>
              </w:rPr>
            </w:pPr>
            <w:r w:rsidRPr="008F0F08">
              <w:rPr>
                <w:rFonts w:ascii="Garamond" w:hAnsi="Garamond"/>
              </w:rPr>
              <w:t>Florie Mae Tacang</w:t>
            </w:r>
          </w:p>
        </w:tc>
      </w:tr>
      <w:tr w:rsidR="008F1B9F" w:rsidRPr="008F0F08">
        <w:trPr>
          <w:trHeight w:val="261"/>
          <w:jc w:val="center"/>
        </w:trPr>
        <w:tc>
          <w:tcPr>
            <w:tcW w:w="1548" w:type="dxa"/>
            <w:vMerge w:val="restart"/>
            <w:tcBorders>
              <w:bottom w:val="nil"/>
            </w:tcBorders>
          </w:tcPr>
          <w:p w:rsidR="008F1B9F" w:rsidRPr="008F0F08" w:rsidRDefault="008F1B9F" w:rsidP="0098147A">
            <w:pPr>
              <w:rPr>
                <w:rFonts w:ascii="Garamond" w:hAnsi="Garamond"/>
                <w:sz w:val="24"/>
                <w:szCs w:val="24"/>
              </w:rPr>
            </w:pPr>
            <w:r w:rsidRPr="008F0F08">
              <w:rPr>
                <w:rFonts w:ascii="Garamond" w:hAnsi="Garamond"/>
                <w:sz w:val="24"/>
                <w:szCs w:val="24"/>
              </w:rPr>
              <w:t>17 February/</w:t>
            </w:r>
          </w:p>
          <w:p w:rsidR="008F1B9F" w:rsidRPr="008F0F08" w:rsidRDefault="008F1B9F" w:rsidP="0098147A">
            <w:pPr>
              <w:rPr>
                <w:rFonts w:ascii="Garamond" w:hAnsi="Garamond"/>
                <w:sz w:val="24"/>
                <w:szCs w:val="24"/>
              </w:rPr>
            </w:pPr>
            <w:r w:rsidRPr="008F0F08">
              <w:rPr>
                <w:rFonts w:ascii="Garamond" w:hAnsi="Garamond"/>
                <w:sz w:val="24"/>
                <w:szCs w:val="24"/>
              </w:rPr>
              <w:t>Thursday</w:t>
            </w:r>
          </w:p>
        </w:tc>
        <w:tc>
          <w:tcPr>
            <w:tcW w:w="1457" w:type="dxa"/>
            <w:tcBorders>
              <w:bottom w:val="nil"/>
            </w:tcBorders>
          </w:tcPr>
          <w:p w:rsidR="008F1B9F" w:rsidRPr="008F0F08" w:rsidRDefault="008F1B9F" w:rsidP="0098147A">
            <w:pPr>
              <w:rPr>
                <w:rFonts w:ascii="Garamond" w:hAnsi="Garamond"/>
                <w:sz w:val="24"/>
                <w:szCs w:val="24"/>
              </w:rPr>
            </w:pPr>
          </w:p>
        </w:tc>
        <w:tc>
          <w:tcPr>
            <w:tcW w:w="6750" w:type="dxa"/>
            <w:tcBorders>
              <w:bottom w:val="nil"/>
            </w:tcBorders>
          </w:tcPr>
          <w:p w:rsidR="008F1B9F" w:rsidRPr="008F0F08" w:rsidRDefault="008F1B9F" w:rsidP="0098147A">
            <w:pPr>
              <w:rPr>
                <w:rFonts w:ascii="Garamond" w:hAnsi="Garamond"/>
                <w:sz w:val="24"/>
                <w:szCs w:val="24"/>
                <w:u w:val="single"/>
              </w:rPr>
            </w:pPr>
            <w:r w:rsidRPr="008F0F08">
              <w:rPr>
                <w:rFonts w:ascii="Garamond" w:hAnsi="Garamond"/>
                <w:sz w:val="24"/>
                <w:szCs w:val="24"/>
                <w:u w:val="single"/>
              </w:rPr>
              <w:t>Briefing/Training - Iloilo</w:t>
            </w:r>
          </w:p>
        </w:tc>
      </w:tr>
      <w:tr w:rsidR="008F1B9F" w:rsidRPr="008F0F08">
        <w:trPr>
          <w:trHeight w:val="270"/>
          <w:jc w:val="center"/>
        </w:trPr>
        <w:tc>
          <w:tcPr>
            <w:tcW w:w="1548" w:type="dxa"/>
            <w:vMerge/>
            <w:tcBorders>
              <w:bottom w:val="nil"/>
            </w:tcBorders>
          </w:tcPr>
          <w:p w:rsidR="008F1B9F" w:rsidRPr="008F0F08" w:rsidRDefault="008F1B9F" w:rsidP="0098147A">
            <w:pPr>
              <w:rPr>
                <w:rFonts w:ascii="Garamond" w:hAnsi="Garamond"/>
                <w:sz w:val="24"/>
                <w:szCs w:val="24"/>
              </w:rPr>
            </w:pPr>
          </w:p>
        </w:tc>
        <w:tc>
          <w:tcPr>
            <w:tcW w:w="1457" w:type="dxa"/>
            <w:tcBorders>
              <w:bottom w:val="nil"/>
            </w:tcBorders>
          </w:tcPr>
          <w:p w:rsidR="008F1B9F" w:rsidRPr="008F0F08" w:rsidRDefault="008F1B9F" w:rsidP="0098147A">
            <w:pPr>
              <w:rPr>
                <w:rFonts w:ascii="Garamond" w:hAnsi="Garamond"/>
                <w:sz w:val="24"/>
                <w:szCs w:val="24"/>
              </w:rPr>
            </w:pPr>
            <w:r w:rsidRPr="008F0F08">
              <w:rPr>
                <w:rFonts w:ascii="Garamond" w:hAnsi="Garamond"/>
                <w:sz w:val="24"/>
                <w:szCs w:val="24"/>
              </w:rPr>
              <w:t>Participant</w:t>
            </w:r>
          </w:p>
        </w:tc>
        <w:tc>
          <w:tcPr>
            <w:tcW w:w="6750" w:type="dxa"/>
            <w:tcBorders>
              <w:bottom w:val="nil"/>
            </w:tcBorders>
          </w:tcPr>
          <w:p w:rsidR="008F1B9F" w:rsidRPr="008F0F08" w:rsidRDefault="008F1B9F" w:rsidP="0098147A">
            <w:pPr>
              <w:pStyle w:val="ListParagraph"/>
              <w:numPr>
                <w:ilvl w:val="0"/>
                <w:numId w:val="17"/>
              </w:numPr>
              <w:spacing w:after="0"/>
              <w:rPr>
                <w:rFonts w:ascii="Garamond" w:hAnsi="Garamond"/>
              </w:rPr>
            </w:pPr>
            <w:r w:rsidRPr="008F0F08">
              <w:rPr>
                <w:rFonts w:ascii="Garamond" w:hAnsi="Garamond"/>
              </w:rPr>
              <w:t>Cynthia Espinoza</w:t>
            </w:r>
          </w:p>
        </w:tc>
      </w:tr>
      <w:tr w:rsidR="008F1B9F" w:rsidRPr="008F0F08">
        <w:trPr>
          <w:trHeight w:val="261"/>
          <w:jc w:val="center"/>
        </w:trPr>
        <w:tc>
          <w:tcPr>
            <w:tcW w:w="1548" w:type="dxa"/>
            <w:vMerge w:val="restart"/>
            <w:tcBorders>
              <w:bottom w:val="nil"/>
            </w:tcBorders>
          </w:tcPr>
          <w:p w:rsidR="008F1B9F" w:rsidRPr="008F0F08" w:rsidRDefault="008F1B9F" w:rsidP="0098147A">
            <w:pPr>
              <w:rPr>
                <w:rFonts w:ascii="Garamond" w:hAnsi="Garamond"/>
                <w:sz w:val="24"/>
                <w:szCs w:val="24"/>
              </w:rPr>
            </w:pPr>
            <w:r w:rsidRPr="008F0F08">
              <w:rPr>
                <w:rFonts w:ascii="Garamond" w:hAnsi="Garamond"/>
                <w:sz w:val="24"/>
                <w:szCs w:val="24"/>
              </w:rPr>
              <w:t>19 February/</w:t>
            </w:r>
          </w:p>
          <w:p w:rsidR="008F1B9F" w:rsidRPr="008F0F08" w:rsidRDefault="008F1B9F" w:rsidP="0098147A">
            <w:pPr>
              <w:rPr>
                <w:rFonts w:ascii="Garamond" w:hAnsi="Garamond"/>
                <w:sz w:val="24"/>
                <w:szCs w:val="24"/>
              </w:rPr>
            </w:pPr>
            <w:r w:rsidRPr="008F0F08">
              <w:rPr>
                <w:rFonts w:ascii="Garamond" w:hAnsi="Garamond"/>
                <w:sz w:val="24"/>
                <w:szCs w:val="24"/>
              </w:rPr>
              <w:t>Saturday</w:t>
            </w:r>
          </w:p>
        </w:tc>
        <w:tc>
          <w:tcPr>
            <w:tcW w:w="1457" w:type="dxa"/>
            <w:tcBorders>
              <w:bottom w:val="nil"/>
            </w:tcBorders>
          </w:tcPr>
          <w:p w:rsidR="008F1B9F" w:rsidRPr="008F0F08" w:rsidRDefault="008F1B9F" w:rsidP="0098147A">
            <w:pPr>
              <w:rPr>
                <w:rFonts w:ascii="Garamond" w:hAnsi="Garamond"/>
                <w:sz w:val="24"/>
                <w:szCs w:val="24"/>
              </w:rPr>
            </w:pPr>
          </w:p>
        </w:tc>
        <w:tc>
          <w:tcPr>
            <w:tcW w:w="6750" w:type="dxa"/>
            <w:tcBorders>
              <w:bottom w:val="nil"/>
            </w:tcBorders>
          </w:tcPr>
          <w:p w:rsidR="008F1B9F" w:rsidRPr="008F0F08" w:rsidRDefault="008F1B9F" w:rsidP="0098147A">
            <w:pPr>
              <w:rPr>
                <w:rFonts w:ascii="Garamond" w:hAnsi="Garamond"/>
                <w:sz w:val="24"/>
                <w:szCs w:val="24"/>
                <w:u w:val="single"/>
              </w:rPr>
            </w:pPr>
            <w:r w:rsidRPr="008F0F08">
              <w:rPr>
                <w:rFonts w:ascii="Garamond" w:hAnsi="Garamond"/>
                <w:sz w:val="24"/>
                <w:szCs w:val="24"/>
                <w:u w:val="single"/>
              </w:rPr>
              <w:t>Briefing/Training - Cebu</w:t>
            </w:r>
          </w:p>
        </w:tc>
      </w:tr>
      <w:tr w:rsidR="008F1B9F" w:rsidRPr="008F0F08">
        <w:trPr>
          <w:trHeight w:val="1449"/>
          <w:jc w:val="center"/>
        </w:trPr>
        <w:tc>
          <w:tcPr>
            <w:tcW w:w="1548" w:type="dxa"/>
            <w:vMerge/>
            <w:tcBorders>
              <w:bottom w:val="nil"/>
            </w:tcBorders>
          </w:tcPr>
          <w:p w:rsidR="008F1B9F" w:rsidRPr="008F0F08" w:rsidRDefault="008F1B9F" w:rsidP="0098147A">
            <w:pPr>
              <w:rPr>
                <w:rFonts w:ascii="Garamond" w:hAnsi="Garamond"/>
                <w:sz w:val="24"/>
                <w:szCs w:val="24"/>
              </w:rPr>
            </w:pPr>
          </w:p>
        </w:tc>
        <w:tc>
          <w:tcPr>
            <w:tcW w:w="1457" w:type="dxa"/>
            <w:tcBorders>
              <w:bottom w:val="nil"/>
            </w:tcBorders>
          </w:tcPr>
          <w:p w:rsidR="008F1B9F" w:rsidRPr="008F0F08" w:rsidRDefault="008F1B9F" w:rsidP="0098147A">
            <w:pPr>
              <w:rPr>
                <w:rFonts w:ascii="Garamond" w:hAnsi="Garamond"/>
                <w:sz w:val="24"/>
                <w:szCs w:val="24"/>
              </w:rPr>
            </w:pPr>
            <w:r w:rsidRPr="008F0F08">
              <w:rPr>
                <w:rFonts w:ascii="Garamond" w:hAnsi="Garamond"/>
                <w:sz w:val="24"/>
                <w:szCs w:val="24"/>
              </w:rPr>
              <w:t>Participants</w:t>
            </w:r>
          </w:p>
          <w:p w:rsidR="008F1B9F" w:rsidRPr="008F0F08" w:rsidRDefault="008F1B9F" w:rsidP="0098147A">
            <w:pPr>
              <w:rPr>
                <w:rFonts w:ascii="Garamond" w:hAnsi="Garamond"/>
                <w:sz w:val="24"/>
                <w:szCs w:val="24"/>
              </w:rPr>
            </w:pPr>
          </w:p>
        </w:tc>
        <w:tc>
          <w:tcPr>
            <w:tcW w:w="6750" w:type="dxa"/>
            <w:tcBorders>
              <w:bottom w:val="nil"/>
            </w:tcBorders>
          </w:tcPr>
          <w:p w:rsidR="008F1B9F" w:rsidRPr="008F0F08" w:rsidRDefault="008F1B9F" w:rsidP="008F1B9F">
            <w:pPr>
              <w:pStyle w:val="ListParagraph"/>
              <w:numPr>
                <w:ilvl w:val="0"/>
                <w:numId w:val="21"/>
              </w:numPr>
              <w:spacing w:after="0"/>
              <w:rPr>
                <w:rFonts w:ascii="Garamond" w:hAnsi="Garamond"/>
              </w:rPr>
            </w:pPr>
            <w:r w:rsidRPr="008F0F08">
              <w:rPr>
                <w:rFonts w:ascii="Garamond" w:hAnsi="Garamond"/>
              </w:rPr>
              <w:t>Noreen Tormis</w:t>
            </w:r>
          </w:p>
          <w:p w:rsidR="008F1B9F" w:rsidRPr="008F0F08" w:rsidRDefault="008F1B9F" w:rsidP="008F1B9F">
            <w:pPr>
              <w:pStyle w:val="ListParagraph"/>
              <w:numPr>
                <w:ilvl w:val="0"/>
                <w:numId w:val="21"/>
              </w:numPr>
              <w:spacing w:after="0"/>
              <w:rPr>
                <w:rFonts w:ascii="Garamond" w:hAnsi="Garamond"/>
              </w:rPr>
            </w:pPr>
            <w:r w:rsidRPr="008F0F08">
              <w:rPr>
                <w:rFonts w:ascii="Garamond" w:hAnsi="Garamond"/>
              </w:rPr>
              <w:t>Eric Bernabe</w:t>
            </w:r>
          </w:p>
          <w:p w:rsidR="008F1B9F" w:rsidRPr="008F0F08" w:rsidRDefault="008F1B9F" w:rsidP="008F1B9F">
            <w:pPr>
              <w:pStyle w:val="ListParagraph"/>
              <w:numPr>
                <w:ilvl w:val="0"/>
                <w:numId w:val="21"/>
              </w:numPr>
              <w:spacing w:after="0"/>
              <w:rPr>
                <w:rFonts w:ascii="Garamond" w:hAnsi="Garamond"/>
              </w:rPr>
            </w:pPr>
            <w:r w:rsidRPr="008F0F08">
              <w:rPr>
                <w:rFonts w:ascii="Garamond" w:hAnsi="Garamond"/>
              </w:rPr>
              <w:t>Malou Gallarde</w:t>
            </w:r>
          </w:p>
          <w:p w:rsidR="008F1B9F" w:rsidRPr="008F0F08" w:rsidRDefault="008F1B9F" w:rsidP="008F1B9F">
            <w:pPr>
              <w:pStyle w:val="ListParagraph"/>
              <w:numPr>
                <w:ilvl w:val="0"/>
                <w:numId w:val="21"/>
              </w:numPr>
              <w:spacing w:after="0"/>
              <w:rPr>
                <w:rFonts w:ascii="Garamond" w:hAnsi="Garamond"/>
              </w:rPr>
            </w:pPr>
            <w:r w:rsidRPr="008F0F08">
              <w:rPr>
                <w:rFonts w:ascii="Garamond" w:hAnsi="Garamond"/>
              </w:rPr>
              <w:t>Janylyn Moreno</w:t>
            </w:r>
          </w:p>
          <w:p w:rsidR="008F1B9F" w:rsidRPr="008F0F08" w:rsidRDefault="008F1B9F" w:rsidP="008F1B9F">
            <w:pPr>
              <w:pStyle w:val="ListParagraph"/>
              <w:numPr>
                <w:ilvl w:val="0"/>
                <w:numId w:val="21"/>
              </w:numPr>
              <w:spacing w:after="0"/>
              <w:rPr>
                <w:rFonts w:ascii="Garamond" w:hAnsi="Garamond"/>
              </w:rPr>
            </w:pPr>
            <w:r w:rsidRPr="008F0F08">
              <w:rPr>
                <w:rFonts w:ascii="Garamond" w:hAnsi="Garamond"/>
              </w:rPr>
              <w:t>Elisarie Arong</w:t>
            </w:r>
          </w:p>
        </w:tc>
      </w:tr>
      <w:tr w:rsidR="008F1B9F" w:rsidRPr="008F0F08">
        <w:trPr>
          <w:jc w:val="center"/>
        </w:trPr>
        <w:tc>
          <w:tcPr>
            <w:tcW w:w="1548" w:type="dxa"/>
          </w:tcPr>
          <w:p w:rsidR="008F1B9F" w:rsidRPr="008F0F08" w:rsidRDefault="008F1B9F" w:rsidP="008F1B9F">
            <w:pPr>
              <w:rPr>
                <w:rFonts w:ascii="Garamond" w:hAnsi="Garamond"/>
                <w:sz w:val="24"/>
                <w:szCs w:val="24"/>
              </w:rPr>
            </w:pPr>
            <w:r w:rsidRPr="008F0F08">
              <w:rPr>
                <w:rFonts w:ascii="Garamond" w:hAnsi="Garamond"/>
                <w:sz w:val="24"/>
                <w:szCs w:val="24"/>
              </w:rPr>
              <w:t>Materials</w:t>
            </w:r>
            <w:r w:rsidR="008F0F08">
              <w:rPr>
                <w:rFonts w:ascii="Garamond" w:hAnsi="Garamond"/>
                <w:sz w:val="24"/>
                <w:szCs w:val="24"/>
              </w:rPr>
              <w:t xml:space="preserve"> Used</w:t>
            </w:r>
            <w:r w:rsidRPr="008F0F08">
              <w:rPr>
                <w:rFonts w:ascii="Garamond" w:hAnsi="Garamond"/>
                <w:sz w:val="24"/>
                <w:szCs w:val="24"/>
              </w:rPr>
              <w:t xml:space="preserve"> </w:t>
            </w:r>
          </w:p>
        </w:tc>
        <w:tc>
          <w:tcPr>
            <w:tcW w:w="1457" w:type="dxa"/>
          </w:tcPr>
          <w:p w:rsidR="008F1B9F" w:rsidRPr="008F0F08" w:rsidRDefault="008F1B9F" w:rsidP="0098147A">
            <w:pPr>
              <w:rPr>
                <w:rFonts w:ascii="Garamond" w:hAnsi="Garamond"/>
                <w:sz w:val="24"/>
                <w:szCs w:val="24"/>
              </w:rPr>
            </w:pPr>
          </w:p>
        </w:tc>
        <w:tc>
          <w:tcPr>
            <w:tcW w:w="6750" w:type="dxa"/>
          </w:tcPr>
          <w:p w:rsidR="008F1B9F" w:rsidRPr="008F0F08" w:rsidRDefault="008F1B9F" w:rsidP="008F1B9F">
            <w:pPr>
              <w:pStyle w:val="ListParagraph"/>
              <w:numPr>
                <w:ilvl w:val="0"/>
                <w:numId w:val="35"/>
              </w:numPr>
              <w:spacing w:after="0"/>
              <w:rPr>
                <w:rFonts w:ascii="Garamond" w:hAnsi="Garamond"/>
              </w:rPr>
            </w:pPr>
            <w:r w:rsidRPr="008F0F08">
              <w:rPr>
                <w:rFonts w:ascii="Garamond" w:hAnsi="Garamond"/>
              </w:rPr>
              <w:t>TOR</w:t>
            </w:r>
            <w:r w:rsidR="008F0F08">
              <w:rPr>
                <w:rFonts w:ascii="Garamond" w:hAnsi="Garamond"/>
              </w:rPr>
              <w:t xml:space="preserve"> of Enumerators</w:t>
            </w:r>
          </w:p>
          <w:p w:rsidR="008F1B9F" w:rsidRPr="008F0F08" w:rsidRDefault="008F1B9F" w:rsidP="008F1B9F">
            <w:pPr>
              <w:pStyle w:val="ListParagraph"/>
              <w:numPr>
                <w:ilvl w:val="0"/>
                <w:numId w:val="35"/>
              </w:numPr>
              <w:spacing w:after="0"/>
              <w:rPr>
                <w:rFonts w:ascii="Garamond" w:hAnsi="Garamond"/>
              </w:rPr>
            </w:pPr>
            <w:r w:rsidRPr="008F0F08">
              <w:rPr>
                <w:rFonts w:ascii="Garamond" w:hAnsi="Garamond"/>
              </w:rPr>
              <w:t>Vouchers</w:t>
            </w:r>
          </w:p>
          <w:p w:rsidR="008F1B9F" w:rsidRPr="008F0F08" w:rsidRDefault="008F1B9F" w:rsidP="008F1B9F">
            <w:pPr>
              <w:pStyle w:val="ListParagraph"/>
              <w:numPr>
                <w:ilvl w:val="0"/>
                <w:numId w:val="35"/>
              </w:numPr>
              <w:spacing w:after="0"/>
              <w:rPr>
                <w:rFonts w:ascii="Garamond" w:hAnsi="Garamond"/>
              </w:rPr>
            </w:pPr>
            <w:r w:rsidRPr="008F0F08">
              <w:rPr>
                <w:rFonts w:ascii="Garamond" w:hAnsi="Garamond"/>
              </w:rPr>
              <w:t>Workshop kit</w:t>
            </w:r>
          </w:p>
          <w:p w:rsidR="008F1B9F" w:rsidRPr="008F0F08" w:rsidRDefault="008F1B9F" w:rsidP="008F1B9F">
            <w:pPr>
              <w:pStyle w:val="ListParagraph"/>
              <w:numPr>
                <w:ilvl w:val="1"/>
                <w:numId w:val="35"/>
              </w:numPr>
              <w:spacing w:after="0"/>
              <w:ind w:left="719"/>
              <w:rPr>
                <w:rFonts w:ascii="Garamond" w:hAnsi="Garamond"/>
              </w:rPr>
            </w:pPr>
            <w:r w:rsidRPr="008F0F08">
              <w:rPr>
                <w:rFonts w:ascii="Garamond" w:hAnsi="Garamond"/>
              </w:rPr>
              <w:t>Reminders from UW</w:t>
            </w:r>
          </w:p>
          <w:p w:rsidR="008F1B9F" w:rsidRPr="008F0F08" w:rsidRDefault="008F1B9F" w:rsidP="008F1B9F">
            <w:pPr>
              <w:pStyle w:val="ListParagraph"/>
              <w:numPr>
                <w:ilvl w:val="1"/>
                <w:numId w:val="35"/>
              </w:numPr>
              <w:spacing w:after="0"/>
              <w:ind w:left="719"/>
              <w:rPr>
                <w:rFonts w:ascii="Garamond" w:hAnsi="Garamond"/>
              </w:rPr>
            </w:pPr>
            <w:r w:rsidRPr="008F0F08">
              <w:rPr>
                <w:rFonts w:ascii="Garamond" w:hAnsi="Garamond"/>
              </w:rPr>
              <w:t>Reminders from Ideacorp</w:t>
            </w:r>
          </w:p>
          <w:p w:rsidR="008F1B9F" w:rsidRPr="008F0F08" w:rsidRDefault="008F1B9F" w:rsidP="008F1B9F">
            <w:pPr>
              <w:pStyle w:val="ListParagraph"/>
              <w:numPr>
                <w:ilvl w:val="1"/>
                <w:numId w:val="35"/>
              </w:numPr>
              <w:spacing w:after="0"/>
              <w:ind w:left="719"/>
              <w:rPr>
                <w:rFonts w:ascii="Garamond" w:hAnsi="Garamond"/>
              </w:rPr>
            </w:pPr>
            <w:r w:rsidRPr="008F0F08">
              <w:rPr>
                <w:rFonts w:ascii="Garamond" w:hAnsi="Garamond"/>
              </w:rPr>
              <w:t>Consent form (English/Tagalog/Pampango</w:t>
            </w:r>
            <w:r w:rsidR="00243EA4" w:rsidRPr="008F0F08">
              <w:rPr>
                <w:rFonts w:ascii="Garamond" w:hAnsi="Garamond"/>
              </w:rPr>
              <w:t>/Cebuano, Ilonggo</w:t>
            </w:r>
            <w:r w:rsidRPr="008F0F08">
              <w:rPr>
                <w:rFonts w:ascii="Garamond" w:hAnsi="Garamond"/>
              </w:rPr>
              <w:t>)</w:t>
            </w:r>
          </w:p>
          <w:p w:rsidR="008F1B9F" w:rsidRPr="008F0F08" w:rsidRDefault="008F1B9F" w:rsidP="008F1B9F">
            <w:pPr>
              <w:pStyle w:val="ListParagraph"/>
              <w:numPr>
                <w:ilvl w:val="1"/>
                <w:numId w:val="35"/>
              </w:numPr>
              <w:spacing w:after="0"/>
              <w:ind w:left="719"/>
              <w:rPr>
                <w:rFonts w:ascii="Garamond" w:hAnsi="Garamond"/>
              </w:rPr>
            </w:pPr>
            <w:r w:rsidRPr="008F0F08">
              <w:rPr>
                <w:rFonts w:ascii="Garamond" w:hAnsi="Garamond"/>
              </w:rPr>
              <w:t>Codebook</w:t>
            </w:r>
          </w:p>
          <w:p w:rsidR="008F1B9F" w:rsidRPr="008F0F08" w:rsidRDefault="008F1B9F" w:rsidP="008F1B9F">
            <w:pPr>
              <w:pStyle w:val="ListParagraph"/>
              <w:numPr>
                <w:ilvl w:val="1"/>
                <w:numId w:val="35"/>
              </w:numPr>
              <w:spacing w:after="0"/>
              <w:ind w:left="719"/>
              <w:rPr>
                <w:rFonts w:ascii="Garamond" w:hAnsi="Garamond"/>
              </w:rPr>
            </w:pPr>
            <w:r w:rsidRPr="008F0F08">
              <w:rPr>
                <w:rFonts w:ascii="Garamond" w:hAnsi="Garamond"/>
              </w:rPr>
              <w:t>Certification</w:t>
            </w:r>
          </w:p>
          <w:p w:rsidR="008F1B9F" w:rsidRPr="008F0F08" w:rsidRDefault="008F1B9F" w:rsidP="008F1B9F">
            <w:pPr>
              <w:pStyle w:val="ListParagraph"/>
              <w:numPr>
                <w:ilvl w:val="1"/>
                <w:numId w:val="35"/>
              </w:numPr>
              <w:spacing w:after="0"/>
              <w:ind w:left="719"/>
              <w:rPr>
                <w:rFonts w:ascii="Garamond" w:hAnsi="Garamond"/>
              </w:rPr>
            </w:pPr>
            <w:r w:rsidRPr="008F0F08">
              <w:rPr>
                <w:rFonts w:ascii="Garamond" w:hAnsi="Garamond"/>
              </w:rPr>
              <w:t>Letters</w:t>
            </w:r>
            <w:r w:rsidR="00243EA4" w:rsidRPr="008F0F08">
              <w:rPr>
                <w:rFonts w:ascii="Garamond" w:hAnsi="Garamond"/>
              </w:rPr>
              <w:t xml:space="preserve"> </w:t>
            </w:r>
            <w:r w:rsidRPr="008F0F08">
              <w:rPr>
                <w:rFonts w:ascii="Garamond" w:hAnsi="Garamond"/>
              </w:rPr>
              <w:t>of Introduction (Ideacorp)</w:t>
            </w:r>
          </w:p>
          <w:p w:rsidR="008F1B9F" w:rsidRPr="008F0F08" w:rsidRDefault="008F1B9F" w:rsidP="008F1B9F">
            <w:pPr>
              <w:pStyle w:val="ListParagraph"/>
              <w:numPr>
                <w:ilvl w:val="1"/>
                <w:numId w:val="35"/>
              </w:numPr>
              <w:spacing w:after="0"/>
              <w:ind w:left="719"/>
              <w:rPr>
                <w:rFonts w:ascii="Garamond" w:hAnsi="Garamond"/>
              </w:rPr>
            </w:pPr>
            <w:r w:rsidRPr="008F0F08">
              <w:rPr>
                <w:rFonts w:ascii="Garamond" w:hAnsi="Garamond"/>
              </w:rPr>
              <w:t>Letter from UW</w:t>
            </w:r>
          </w:p>
          <w:p w:rsidR="008F1B9F" w:rsidRPr="008F0F08" w:rsidRDefault="008F1B9F" w:rsidP="008F1B9F">
            <w:pPr>
              <w:pStyle w:val="ListParagraph"/>
              <w:numPr>
                <w:ilvl w:val="1"/>
                <w:numId w:val="35"/>
              </w:numPr>
              <w:spacing w:after="0"/>
              <w:ind w:left="719"/>
              <w:rPr>
                <w:rFonts w:ascii="Garamond" w:hAnsi="Garamond"/>
              </w:rPr>
            </w:pPr>
            <w:r w:rsidRPr="008F0F08">
              <w:rPr>
                <w:rFonts w:ascii="Garamond" w:hAnsi="Garamond"/>
              </w:rPr>
              <w:t>CD with softcopies of codebook, data template, translated survey</w:t>
            </w:r>
          </w:p>
          <w:p w:rsidR="008F1B9F" w:rsidRPr="008F0F08" w:rsidRDefault="008F1B9F" w:rsidP="008F1B9F">
            <w:pPr>
              <w:pStyle w:val="ListParagraph"/>
              <w:numPr>
                <w:ilvl w:val="0"/>
                <w:numId w:val="35"/>
              </w:numPr>
              <w:spacing w:after="0"/>
              <w:rPr>
                <w:rFonts w:ascii="Garamond" w:hAnsi="Garamond"/>
              </w:rPr>
            </w:pPr>
            <w:r w:rsidRPr="008F0F08">
              <w:rPr>
                <w:rFonts w:ascii="Garamond" w:hAnsi="Garamond"/>
              </w:rPr>
              <w:t>Photocopied survey instruments</w:t>
            </w:r>
          </w:p>
        </w:tc>
      </w:tr>
    </w:tbl>
    <w:p w:rsidR="00A26CC8" w:rsidRPr="00A26CC8" w:rsidRDefault="00A26CC8" w:rsidP="008A02CE">
      <w:pPr>
        <w:pStyle w:val="HTMLPreformatted"/>
        <w:ind w:left="1440"/>
        <w:rPr>
          <w:rFonts w:ascii="Calibri" w:hAnsi="Calibri"/>
          <w:sz w:val="22"/>
          <w:szCs w:val="24"/>
        </w:rPr>
      </w:pPr>
    </w:p>
    <w:p w:rsidR="002417D4" w:rsidRPr="008F0F08" w:rsidRDefault="00A26CC8" w:rsidP="00D074AE">
      <w:pPr>
        <w:pStyle w:val="HTMLPreformatted"/>
        <w:ind w:left="1440"/>
        <w:jc w:val="both"/>
        <w:rPr>
          <w:rFonts w:ascii="Garamond" w:hAnsi="Garamond"/>
          <w:sz w:val="24"/>
          <w:szCs w:val="24"/>
        </w:rPr>
      </w:pPr>
      <w:r w:rsidRPr="008F0F08">
        <w:rPr>
          <w:rFonts w:ascii="Garamond" w:hAnsi="Garamond"/>
          <w:sz w:val="24"/>
          <w:szCs w:val="24"/>
        </w:rPr>
        <w:t>The topics discussed during the briefing were:</w:t>
      </w:r>
    </w:p>
    <w:p w:rsidR="002417D4" w:rsidRPr="008F0F08" w:rsidRDefault="002417D4" w:rsidP="00D074AE">
      <w:pPr>
        <w:pStyle w:val="HTMLPreformatted"/>
        <w:numPr>
          <w:ilvl w:val="0"/>
          <w:numId w:val="34"/>
        </w:numPr>
        <w:jc w:val="both"/>
        <w:rPr>
          <w:rFonts w:ascii="Garamond" w:hAnsi="Garamond"/>
          <w:sz w:val="24"/>
          <w:szCs w:val="24"/>
        </w:rPr>
      </w:pPr>
      <w:r w:rsidRPr="008F0F08">
        <w:rPr>
          <w:rFonts w:ascii="Garamond" w:hAnsi="Garamond"/>
          <w:sz w:val="24"/>
          <w:szCs w:val="24"/>
        </w:rPr>
        <w:t>Responsibilities of enumerators</w:t>
      </w:r>
      <w:r w:rsidR="00B6682E" w:rsidRPr="008F0F08">
        <w:rPr>
          <w:rFonts w:ascii="Garamond" w:hAnsi="Garamond"/>
          <w:sz w:val="24"/>
          <w:szCs w:val="24"/>
        </w:rPr>
        <w:t xml:space="preserve">, </w:t>
      </w:r>
      <w:r w:rsidRPr="008F0F08">
        <w:rPr>
          <w:rFonts w:ascii="Garamond" w:hAnsi="Garamond"/>
          <w:sz w:val="24"/>
          <w:szCs w:val="24"/>
        </w:rPr>
        <w:t>expected outputs</w:t>
      </w:r>
      <w:r w:rsidR="00B6682E" w:rsidRPr="008F0F08">
        <w:rPr>
          <w:rFonts w:ascii="Garamond" w:hAnsi="Garamond"/>
          <w:sz w:val="24"/>
          <w:szCs w:val="24"/>
        </w:rPr>
        <w:t>;</w:t>
      </w:r>
    </w:p>
    <w:p w:rsidR="002417D4" w:rsidRPr="008F0F08" w:rsidRDefault="002417D4" w:rsidP="00D074AE">
      <w:pPr>
        <w:pStyle w:val="HTMLPreformatted"/>
        <w:numPr>
          <w:ilvl w:val="0"/>
          <w:numId w:val="34"/>
        </w:numPr>
        <w:jc w:val="both"/>
        <w:rPr>
          <w:rFonts w:ascii="Garamond" w:hAnsi="Garamond"/>
          <w:sz w:val="24"/>
          <w:szCs w:val="24"/>
        </w:rPr>
      </w:pPr>
      <w:r w:rsidRPr="008F0F08">
        <w:rPr>
          <w:rFonts w:ascii="Garamond" w:hAnsi="Garamond"/>
          <w:sz w:val="24"/>
          <w:szCs w:val="24"/>
        </w:rPr>
        <w:t>Survey workplan</w:t>
      </w:r>
      <w:r w:rsidR="00B6682E" w:rsidRPr="008F0F08">
        <w:rPr>
          <w:rFonts w:ascii="Garamond" w:hAnsi="Garamond"/>
          <w:sz w:val="24"/>
          <w:szCs w:val="24"/>
        </w:rPr>
        <w:t>;</w:t>
      </w:r>
    </w:p>
    <w:p w:rsidR="002417D4" w:rsidRPr="008F0F08" w:rsidRDefault="002417D4" w:rsidP="00D074AE">
      <w:pPr>
        <w:pStyle w:val="HTMLPreformatted"/>
        <w:numPr>
          <w:ilvl w:val="0"/>
          <w:numId w:val="34"/>
        </w:numPr>
        <w:jc w:val="both"/>
        <w:rPr>
          <w:rFonts w:ascii="Garamond" w:hAnsi="Garamond"/>
          <w:sz w:val="24"/>
          <w:szCs w:val="24"/>
        </w:rPr>
      </w:pPr>
      <w:r w:rsidRPr="008F0F08">
        <w:rPr>
          <w:rFonts w:ascii="Garamond" w:hAnsi="Garamond"/>
          <w:sz w:val="24"/>
          <w:szCs w:val="24"/>
        </w:rPr>
        <w:t>S</w:t>
      </w:r>
      <w:r w:rsidR="00A26CC8" w:rsidRPr="008F0F08">
        <w:rPr>
          <w:rFonts w:ascii="Garamond" w:hAnsi="Garamond"/>
          <w:sz w:val="24"/>
          <w:szCs w:val="24"/>
        </w:rPr>
        <w:t>ampling  -</w:t>
      </w:r>
      <w:r w:rsidRPr="008F0F08">
        <w:rPr>
          <w:rFonts w:ascii="Garamond" w:hAnsi="Garamond"/>
          <w:sz w:val="24"/>
          <w:szCs w:val="24"/>
        </w:rPr>
        <w:t xml:space="preserve"> area, household and respondent;</w:t>
      </w:r>
    </w:p>
    <w:p w:rsidR="002417D4" w:rsidRPr="008F0F08" w:rsidRDefault="002417D4" w:rsidP="00D074AE">
      <w:pPr>
        <w:pStyle w:val="HTMLPreformatted"/>
        <w:numPr>
          <w:ilvl w:val="0"/>
          <w:numId w:val="34"/>
        </w:numPr>
        <w:jc w:val="both"/>
        <w:rPr>
          <w:rFonts w:ascii="Garamond" w:hAnsi="Garamond"/>
          <w:sz w:val="24"/>
          <w:szCs w:val="24"/>
        </w:rPr>
      </w:pPr>
      <w:r w:rsidRPr="008F0F08">
        <w:rPr>
          <w:rFonts w:ascii="Garamond" w:hAnsi="Garamond"/>
          <w:sz w:val="24"/>
          <w:szCs w:val="24"/>
        </w:rPr>
        <w:t>Survey protocol – certification from Ideacorp, introduction to local government officials, consent form;</w:t>
      </w:r>
    </w:p>
    <w:p w:rsidR="002417D4" w:rsidRPr="008F0F08" w:rsidRDefault="002417D4" w:rsidP="00D074AE">
      <w:pPr>
        <w:pStyle w:val="HTMLPreformatted"/>
        <w:numPr>
          <w:ilvl w:val="0"/>
          <w:numId w:val="34"/>
        </w:numPr>
        <w:jc w:val="both"/>
        <w:rPr>
          <w:rFonts w:ascii="Garamond" w:hAnsi="Garamond"/>
          <w:sz w:val="24"/>
          <w:szCs w:val="24"/>
        </w:rPr>
      </w:pPr>
      <w:r w:rsidRPr="008F0F08">
        <w:rPr>
          <w:rFonts w:ascii="Garamond" w:hAnsi="Garamond"/>
          <w:sz w:val="24"/>
          <w:szCs w:val="24"/>
        </w:rPr>
        <w:lastRenderedPageBreak/>
        <w:t>Survey proper - different sections, the survey questions,</w:t>
      </w:r>
    </w:p>
    <w:p w:rsidR="002417D4" w:rsidRPr="008F0F08" w:rsidRDefault="002417D4" w:rsidP="00D074AE">
      <w:pPr>
        <w:pStyle w:val="HTMLPreformatted"/>
        <w:numPr>
          <w:ilvl w:val="0"/>
          <w:numId w:val="34"/>
        </w:numPr>
        <w:jc w:val="both"/>
        <w:rPr>
          <w:rFonts w:ascii="Garamond" w:hAnsi="Garamond"/>
          <w:sz w:val="24"/>
          <w:szCs w:val="24"/>
        </w:rPr>
      </w:pPr>
      <w:r w:rsidRPr="008F0F08">
        <w:rPr>
          <w:rFonts w:ascii="Garamond" w:hAnsi="Garamond"/>
          <w:sz w:val="24"/>
          <w:szCs w:val="24"/>
        </w:rPr>
        <w:t xml:space="preserve">Data </w:t>
      </w:r>
      <w:r w:rsidR="00B6682E" w:rsidRPr="008F0F08">
        <w:rPr>
          <w:rFonts w:ascii="Garamond" w:hAnsi="Garamond"/>
          <w:sz w:val="24"/>
          <w:szCs w:val="24"/>
        </w:rPr>
        <w:t>encoding.</w:t>
      </w:r>
    </w:p>
    <w:p w:rsidR="001A30DD" w:rsidRPr="008F0F08" w:rsidRDefault="001A30DD" w:rsidP="00A26CC8">
      <w:pPr>
        <w:pStyle w:val="HTMLPreformatted"/>
        <w:rPr>
          <w:rFonts w:ascii="Garamond" w:hAnsi="Garamond"/>
          <w:sz w:val="24"/>
          <w:szCs w:val="24"/>
        </w:rPr>
      </w:pPr>
    </w:p>
    <w:p w:rsidR="00F67B7A" w:rsidRDefault="00F67B7A" w:rsidP="007269B8">
      <w:pPr>
        <w:pStyle w:val="HTMLPreformatted"/>
        <w:numPr>
          <w:ilvl w:val="0"/>
          <w:numId w:val="5"/>
        </w:numPr>
        <w:rPr>
          <w:rFonts w:ascii="Garamond" w:hAnsi="Garamond"/>
          <w:sz w:val="24"/>
          <w:szCs w:val="24"/>
        </w:rPr>
      </w:pPr>
      <w:r>
        <w:rPr>
          <w:rFonts w:ascii="Garamond" w:hAnsi="Garamond"/>
          <w:sz w:val="24"/>
          <w:szCs w:val="24"/>
        </w:rPr>
        <w:t>General discussion on implementation methods, including the following:</w:t>
      </w:r>
    </w:p>
    <w:p w:rsidR="00EB4AF3" w:rsidRDefault="00F67B7A" w:rsidP="00F67B7A">
      <w:pPr>
        <w:pStyle w:val="HTMLPreformatted"/>
        <w:numPr>
          <w:ilvl w:val="1"/>
          <w:numId w:val="5"/>
        </w:numPr>
        <w:rPr>
          <w:rFonts w:ascii="Garamond" w:hAnsi="Garamond"/>
          <w:sz w:val="24"/>
          <w:szCs w:val="24"/>
        </w:rPr>
      </w:pPr>
      <w:r w:rsidRPr="00F67B7A">
        <w:rPr>
          <w:rFonts w:ascii="Garamond" w:hAnsi="Garamond"/>
          <w:sz w:val="24"/>
          <w:szCs w:val="24"/>
        </w:rPr>
        <w:t>Were gifts given to respondents</w:t>
      </w:r>
      <w:r w:rsidR="008A02CE">
        <w:rPr>
          <w:rFonts w:ascii="Garamond" w:hAnsi="Garamond"/>
          <w:sz w:val="24"/>
          <w:szCs w:val="24"/>
        </w:rPr>
        <w:t>? If yes, what were the gifts and what was the approximate value?</w:t>
      </w:r>
    </w:p>
    <w:p w:rsidR="002578E7" w:rsidRPr="001D4722" w:rsidRDefault="002578E7" w:rsidP="001A30DD">
      <w:pPr>
        <w:pStyle w:val="HTMLPreformatted"/>
        <w:rPr>
          <w:rFonts w:ascii="Garamond" w:hAnsi="Garamond"/>
          <w:color w:val="auto"/>
          <w:sz w:val="24"/>
          <w:szCs w:val="24"/>
        </w:rPr>
      </w:pPr>
    </w:p>
    <w:p w:rsidR="001A30DD" w:rsidRPr="00243EA4" w:rsidRDefault="002578E7" w:rsidP="009339B3">
      <w:pPr>
        <w:pStyle w:val="HTMLPreformatted"/>
        <w:ind w:left="1440" w:right="720"/>
        <w:jc w:val="both"/>
        <w:rPr>
          <w:rFonts w:ascii="Garamond" w:hAnsi="Garamond"/>
          <w:color w:val="auto"/>
          <w:sz w:val="24"/>
          <w:szCs w:val="24"/>
        </w:rPr>
      </w:pPr>
      <w:r w:rsidRPr="00243EA4">
        <w:rPr>
          <w:rFonts w:ascii="Garamond" w:hAnsi="Garamond"/>
          <w:color w:val="auto"/>
          <w:sz w:val="24"/>
          <w:szCs w:val="24"/>
        </w:rPr>
        <w:t>The respondents were given PhP 50.00 for answering the survey. The barangay officials that accompanied the enumerators during their survey interviews were also</w:t>
      </w:r>
      <w:r w:rsidR="00B666AA" w:rsidRPr="00243EA4">
        <w:rPr>
          <w:rFonts w:ascii="Garamond" w:hAnsi="Garamond"/>
          <w:color w:val="auto"/>
          <w:sz w:val="24"/>
          <w:szCs w:val="24"/>
        </w:rPr>
        <w:t xml:space="preserve"> given meals</w:t>
      </w:r>
      <w:r w:rsidRPr="00243EA4">
        <w:rPr>
          <w:rFonts w:ascii="Garamond" w:hAnsi="Garamond"/>
          <w:color w:val="auto"/>
          <w:sz w:val="24"/>
          <w:szCs w:val="24"/>
        </w:rPr>
        <w:t>.</w:t>
      </w:r>
    </w:p>
    <w:p w:rsidR="001A30DD" w:rsidRPr="001D4722" w:rsidRDefault="001A30DD" w:rsidP="005E5EE6">
      <w:pPr>
        <w:pStyle w:val="HTMLPreformatted"/>
        <w:jc w:val="both"/>
        <w:rPr>
          <w:rFonts w:ascii="Garamond" w:hAnsi="Garamond"/>
          <w:color w:val="auto"/>
          <w:sz w:val="24"/>
          <w:szCs w:val="24"/>
        </w:rPr>
      </w:pPr>
    </w:p>
    <w:p w:rsidR="00480702" w:rsidRDefault="008A02CE" w:rsidP="007269B8">
      <w:pPr>
        <w:pStyle w:val="HTMLPreformatted"/>
        <w:numPr>
          <w:ilvl w:val="1"/>
          <w:numId w:val="5"/>
        </w:numPr>
        <w:rPr>
          <w:rFonts w:ascii="Garamond" w:hAnsi="Garamond"/>
          <w:sz w:val="24"/>
          <w:szCs w:val="24"/>
        </w:rPr>
      </w:pPr>
      <w:r w:rsidRPr="00BF6261">
        <w:rPr>
          <w:rFonts w:ascii="Garamond" w:hAnsi="Garamond"/>
          <w:sz w:val="24"/>
          <w:szCs w:val="24"/>
        </w:rPr>
        <w:t>How long did i</w:t>
      </w:r>
      <w:r w:rsidR="00F67B7A" w:rsidRPr="00BF6261">
        <w:rPr>
          <w:rFonts w:ascii="Garamond" w:hAnsi="Garamond"/>
          <w:sz w:val="24"/>
          <w:szCs w:val="24"/>
        </w:rPr>
        <w:t>t take to recruit respondents</w:t>
      </w:r>
      <w:r w:rsidRPr="00BF6261">
        <w:rPr>
          <w:rFonts w:ascii="Garamond" w:hAnsi="Garamond"/>
          <w:sz w:val="24"/>
          <w:szCs w:val="24"/>
        </w:rPr>
        <w:t>?</w:t>
      </w:r>
      <w:r w:rsidR="00BF6261" w:rsidRPr="00BF6261">
        <w:rPr>
          <w:rFonts w:ascii="Garamond" w:hAnsi="Garamond"/>
          <w:sz w:val="24"/>
          <w:szCs w:val="24"/>
        </w:rPr>
        <w:t xml:space="preserve"> Include a discussion of </w:t>
      </w:r>
      <w:r w:rsidR="00341789" w:rsidRPr="00BF6261">
        <w:rPr>
          <w:rFonts w:ascii="Garamond" w:hAnsi="Garamond"/>
          <w:sz w:val="24"/>
          <w:szCs w:val="24"/>
        </w:rPr>
        <w:t>a</w:t>
      </w:r>
      <w:r w:rsidR="00BF6261">
        <w:rPr>
          <w:rFonts w:ascii="Garamond" w:hAnsi="Garamond"/>
          <w:sz w:val="24"/>
          <w:szCs w:val="24"/>
        </w:rPr>
        <w:t xml:space="preserve">ny issues getting participants and the approximate number of </w:t>
      </w:r>
      <w:r w:rsidR="00AC74A4">
        <w:rPr>
          <w:rFonts w:ascii="Garamond" w:hAnsi="Garamond"/>
          <w:sz w:val="24"/>
          <w:szCs w:val="24"/>
        </w:rPr>
        <w:t>households</w:t>
      </w:r>
      <w:r w:rsidR="00341789" w:rsidRPr="00BF6261">
        <w:rPr>
          <w:rFonts w:ascii="Garamond" w:hAnsi="Garamond"/>
          <w:sz w:val="24"/>
          <w:szCs w:val="24"/>
        </w:rPr>
        <w:t xml:space="preserve"> enumerators need</w:t>
      </w:r>
      <w:r w:rsidR="00BF6261">
        <w:rPr>
          <w:rFonts w:ascii="Garamond" w:hAnsi="Garamond"/>
          <w:sz w:val="24"/>
          <w:szCs w:val="24"/>
        </w:rPr>
        <w:t>ed</w:t>
      </w:r>
      <w:r w:rsidR="00341789" w:rsidRPr="00BF6261">
        <w:rPr>
          <w:rFonts w:ascii="Garamond" w:hAnsi="Garamond"/>
          <w:sz w:val="24"/>
          <w:szCs w:val="24"/>
        </w:rPr>
        <w:t xml:space="preserve"> to </w:t>
      </w:r>
      <w:r w:rsidR="00AC74A4">
        <w:rPr>
          <w:rFonts w:ascii="Garamond" w:hAnsi="Garamond"/>
          <w:sz w:val="24"/>
          <w:szCs w:val="24"/>
        </w:rPr>
        <w:t>visit</w:t>
      </w:r>
      <w:r w:rsidR="00341789" w:rsidRPr="00BF6261">
        <w:rPr>
          <w:rFonts w:ascii="Garamond" w:hAnsi="Garamond"/>
          <w:sz w:val="24"/>
          <w:szCs w:val="24"/>
        </w:rPr>
        <w:t xml:space="preserve"> b</w:t>
      </w:r>
      <w:r w:rsidR="00BF6261">
        <w:rPr>
          <w:rFonts w:ascii="Garamond" w:hAnsi="Garamond"/>
          <w:sz w:val="24"/>
          <w:szCs w:val="24"/>
        </w:rPr>
        <w:t>efore recruiting one respondent.</w:t>
      </w:r>
    </w:p>
    <w:p w:rsidR="00480702" w:rsidRDefault="00480702" w:rsidP="00480702">
      <w:pPr>
        <w:pStyle w:val="HTMLPreformatted"/>
        <w:rPr>
          <w:rFonts w:ascii="Garamond" w:hAnsi="Garamond"/>
          <w:sz w:val="24"/>
          <w:szCs w:val="24"/>
        </w:rPr>
      </w:pPr>
    </w:p>
    <w:p w:rsidR="00E52235" w:rsidRDefault="00E52235" w:rsidP="009339B3">
      <w:pPr>
        <w:pStyle w:val="HTMLPreformatted"/>
        <w:ind w:left="1440"/>
        <w:jc w:val="both"/>
        <w:rPr>
          <w:rFonts w:ascii="Garamond" w:hAnsi="Garamond"/>
          <w:color w:val="auto"/>
          <w:sz w:val="24"/>
          <w:szCs w:val="24"/>
        </w:rPr>
      </w:pPr>
      <w:r>
        <w:rPr>
          <w:rFonts w:ascii="Garamond" w:hAnsi="Garamond"/>
          <w:color w:val="auto"/>
          <w:sz w:val="24"/>
          <w:szCs w:val="24"/>
        </w:rPr>
        <w:t>Prior to the actual interviews, the enumerators visited the barangay (village) officials in the sampling areas.  The village officials were helpful in facilitating the introduction about the survey, in finding the location of the household and in the recruitment of interviewees.</w:t>
      </w:r>
      <w:r w:rsidR="004D226A">
        <w:rPr>
          <w:rFonts w:ascii="Garamond" w:hAnsi="Garamond"/>
          <w:color w:val="auto"/>
          <w:sz w:val="24"/>
          <w:szCs w:val="24"/>
        </w:rPr>
        <w:t xml:space="preserve"> </w:t>
      </w:r>
    </w:p>
    <w:p w:rsidR="00E52235" w:rsidRDefault="00E52235" w:rsidP="009339B3">
      <w:pPr>
        <w:pStyle w:val="HTMLPreformatted"/>
        <w:ind w:left="1440"/>
        <w:jc w:val="both"/>
        <w:rPr>
          <w:rFonts w:ascii="Garamond" w:hAnsi="Garamond"/>
          <w:color w:val="auto"/>
          <w:sz w:val="24"/>
          <w:szCs w:val="24"/>
        </w:rPr>
      </w:pPr>
    </w:p>
    <w:p w:rsidR="00480702" w:rsidRPr="00243EA4" w:rsidRDefault="00E52235" w:rsidP="009339B3">
      <w:pPr>
        <w:pStyle w:val="HTMLPreformatted"/>
        <w:ind w:left="1440"/>
        <w:jc w:val="both"/>
        <w:rPr>
          <w:rFonts w:ascii="Garamond" w:hAnsi="Garamond"/>
          <w:color w:val="auto"/>
          <w:sz w:val="24"/>
          <w:szCs w:val="24"/>
        </w:rPr>
      </w:pPr>
      <w:r>
        <w:rPr>
          <w:rFonts w:ascii="Garamond" w:hAnsi="Garamond"/>
          <w:color w:val="auto"/>
          <w:sz w:val="24"/>
          <w:szCs w:val="24"/>
        </w:rPr>
        <w:t>Generally, t</w:t>
      </w:r>
      <w:r w:rsidR="00196DEB" w:rsidRPr="00243EA4">
        <w:rPr>
          <w:rFonts w:ascii="Garamond" w:hAnsi="Garamond"/>
          <w:color w:val="auto"/>
          <w:sz w:val="24"/>
          <w:szCs w:val="24"/>
        </w:rPr>
        <w:t>here were no pertinent issues raised in terms of difficulty getting participants maybe because the mindset from the start was that it was not going to be easy getting respondents since it involves going directly to households in areas where the enumerators are not familiar to the people.</w:t>
      </w:r>
      <w:r w:rsidR="00B04712" w:rsidRPr="00243EA4">
        <w:rPr>
          <w:rFonts w:ascii="Garamond" w:hAnsi="Garamond"/>
          <w:color w:val="auto"/>
          <w:sz w:val="24"/>
          <w:szCs w:val="24"/>
        </w:rPr>
        <w:t xml:space="preserve"> It was expected that there would rejections from the selected households/potential respondents. However, most of the </w:t>
      </w:r>
      <w:r w:rsidR="00FE4628" w:rsidRPr="00243EA4">
        <w:rPr>
          <w:rFonts w:ascii="Garamond" w:hAnsi="Garamond"/>
          <w:color w:val="auto"/>
          <w:sz w:val="24"/>
          <w:szCs w:val="24"/>
        </w:rPr>
        <w:t xml:space="preserve">respondents in the </w:t>
      </w:r>
      <w:r w:rsidR="00B04712" w:rsidRPr="00243EA4">
        <w:rPr>
          <w:rFonts w:ascii="Garamond" w:hAnsi="Garamond"/>
          <w:color w:val="auto"/>
          <w:sz w:val="24"/>
          <w:szCs w:val="24"/>
        </w:rPr>
        <w:t>selected households allowed themselves to be interviewed.</w:t>
      </w:r>
      <w:r w:rsidR="00580407">
        <w:rPr>
          <w:rFonts w:ascii="Garamond" w:hAnsi="Garamond"/>
          <w:color w:val="auto"/>
          <w:sz w:val="24"/>
          <w:szCs w:val="24"/>
        </w:rPr>
        <w:t xml:space="preserve">  On the average, the lengths of the interviews were between 35 to 45 minutes.</w:t>
      </w:r>
    </w:p>
    <w:p w:rsidR="005B38D5" w:rsidRDefault="005B38D5" w:rsidP="00480702">
      <w:pPr>
        <w:pStyle w:val="HTMLPreformatted"/>
        <w:ind w:left="1080"/>
        <w:rPr>
          <w:rFonts w:ascii="Garamond" w:hAnsi="Garamond"/>
          <w:sz w:val="24"/>
          <w:szCs w:val="24"/>
        </w:rPr>
      </w:pPr>
    </w:p>
    <w:p w:rsidR="00F67B7A" w:rsidRPr="00BF6261" w:rsidRDefault="00F67B7A" w:rsidP="00480702">
      <w:pPr>
        <w:pStyle w:val="HTMLPreformatted"/>
        <w:ind w:left="1080"/>
        <w:rPr>
          <w:rFonts w:ascii="Garamond" w:hAnsi="Garamond"/>
          <w:sz w:val="24"/>
          <w:szCs w:val="24"/>
        </w:rPr>
      </w:pPr>
    </w:p>
    <w:p w:rsidR="007269B8" w:rsidRDefault="007269B8" w:rsidP="007269B8">
      <w:pPr>
        <w:pStyle w:val="HTMLPreformatted"/>
        <w:rPr>
          <w:rFonts w:ascii="Garamond" w:hAnsi="Garamond"/>
          <w:b/>
          <w:sz w:val="24"/>
          <w:szCs w:val="24"/>
        </w:rPr>
      </w:pPr>
      <w:r w:rsidRPr="007269B8">
        <w:rPr>
          <w:rFonts w:ascii="Garamond" w:hAnsi="Garamond"/>
          <w:b/>
          <w:sz w:val="24"/>
          <w:szCs w:val="24"/>
        </w:rPr>
        <w:t>Challenges</w:t>
      </w:r>
    </w:p>
    <w:p w:rsidR="00243EA4" w:rsidRPr="007269B8" w:rsidRDefault="00243EA4" w:rsidP="007269B8">
      <w:pPr>
        <w:pStyle w:val="HTMLPreformatted"/>
        <w:rPr>
          <w:rFonts w:ascii="Garamond" w:hAnsi="Garamond"/>
          <w:b/>
          <w:sz w:val="24"/>
          <w:szCs w:val="24"/>
        </w:rPr>
      </w:pPr>
    </w:p>
    <w:p w:rsidR="00F67B7A" w:rsidRDefault="007269B8" w:rsidP="007269B8">
      <w:pPr>
        <w:pStyle w:val="HTMLPreformatted"/>
        <w:numPr>
          <w:ilvl w:val="0"/>
          <w:numId w:val="6"/>
        </w:numPr>
        <w:rPr>
          <w:rFonts w:ascii="Garamond" w:hAnsi="Garamond"/>
          <w:sz w:val="24"/>
          <w:szCs w:val="24"/>
        </w:rPr>
      </w:pPr>
      <w:r>
        <w:rPr>
          <w:rFonts w:ascii="Garamond" w:hAnsi="Garamond"/>
          <w:sz w:val="24"/>
          <w:szCs w:val="24"/>
        </w:rPr>
        <w:t>Discuss any challenges faced in the following areas</w:t>
      </w:r>
    </w:p>
    <w:p w:rsidR="00243EA4" w:rsidRDefault="00243EA4" w:rsidP="00243EA4">
      <w:pPr>
        <w:pStyle w:val="HTMLPreformatted"/>
        <w:ind w:left="720"/>
        <w:rPr>
          <w:rFonts w:ascii="Garamond" w:hAnsi="Garamond"/>
          <w:sz w:val="24"/>
          <w:szCs w:val="24"/>
        </w:rPr>
      </w:pPr>
    </w:p>
    <w:p w:rsidR="00EB28A7" w:rsidRDefault="00231466" w:rsidP="001A30DD">
      <w:pPr>
        <w:pStyle w:val="HTMLPreformatted"/>
        <w:numPr>
          <w:ilvl w:val="1"/>
          <w:numId w:val="6"/>
        </w:numPr>
        <w:rPr>
          <w:rFonts w:ascii="Garamond" w:hAnsi="Garamond"/>
          <w:sz w:val="24"/>
          <w:szCs w:val="24"/>
        </w:rPr>
      </w:pPr>
      <w:r w:rsidRPr="00073838">
        <w:rPr>
          <w:rFonts w:ascii="Garamond" w:hAnsi="Garamond"/>
          <w:sz w:val="24"/>
          <w:szCs w:val="24"/>
        </w:rPr>
        <w:t>S</w:t>
      </w:r>
      <w:r w:rsidR="0057411C" w:rsidRPr="00073838">
        <w:rPr>
          <w:rFonts w:ascii="Garamond" w:hAnsi="Garamond"/>
          <w:sz w:val="24"/>
          <w:szCs w:val="24"/>
        </w:rPr>
        <w:t>ample</w:t>
      </w:r>
      <w:r w:rsidR="007269B8" w:rsidRPr="00073838">
        <w:rPr>
          <w:rFonts w:ascii="Garamond" w:hAnsi="Garamond"/>
          <w:sz w:val="24"/>
          <w:szCs w:val="24"/>
        </w:rPr>
        <w:t xml:space="preserve"> design</w:t>
      </w:r>
      <w:r w:rsidR="0057411C" w:rsidRPr="00073838">
        <w:rPr>
          <w:rFonts w:ascii="Garamond" w:hAnsi="Garamond"/>
          <w:sz w:val="24"/>
          <w:szCs w:val="24"/>
        </w:rPr>
        <w:t xml:space="preserve">. Discuss your experience developing the sample based on the guidelines provided. </w:t>
      </w:r>
    </w:p>
    <w:p w:rsidR="00EB28A7" w:rsidRDefault="00EB28A7" w:rsidP="00EB28A7">
      <w:pPr>
        <w:pStyle w:val="HTMLPreformatted"/>
        <w:rPr>
          <w:rFonts w:ascii="Calibri" w:hAnsi="Calibri"/>
          <w:sz w:val="22"/>
          <w:szCs w:val="24"/>
        </w:rPr>
      </w:pPr>
    </w:p>
    <w:p w:rsidR="00A744BA" w:rsidRPr="00243EA4" w:rsidRDefault="00376D1F" w:rsidP="00BA687E">
      <w:pPr>
        <w:pStyle w:val="HTMLPreformatted"/>
        <w:ind w:left="1440" w:right="144"/>
        <w:jc w:val="both"/>
        <w:rPr>
          <w:rFonts w:ascii="Garamond" w:hAnsi="Garamond"/>
          <w:sz w:val="24"/>
          <w:szCs w:val="24"/>
        </w:rPr>
      </w:pPr>
      <w:r w:rsidRPr="00243EA4">
        <w:rPr>
          <w:rFonts w:ascii="Garamond" w:hAnsi="Garamond"/>
          <w:sz w:val="24"/>
          <w:szCs w:val="24"/>
        </w:rPr>
        <w:t xml:space="preserve">The </w:t>
      </w:r>
      <w:r w:rsidR="00BA687E" w:rsidRPr="00243EA4">
        <w:rPr>
          <w:rFonts w:ascii="Garamond" w:hAnsi="Garamond"/>
          <w:sz w:val="24"/>
          <w:szCs w:val="24"/>
        </w:rPr>
        <w:t xml:space="preserve">initial </w:t>
      </w:r>
      <w:r w:rsidRPr="00243EA4">
        <w:rPr>
          <w:rFonts w:ascii="Garamond" w:hAnsi="Garamond"/>
          <w:sz w:val="24"/>
          <w:szCs w:val="24"/>
        </w:rPr>
        <w:t xml:space="preserve">guidelines provided </w:t>
      </w:r>
      <w:r w:rsidR="00C83485" w:rsidRPr="00243EA4">
        <w:rPr>
          <w:rFonts w:ascii="Garamond" w:hAnsi="Garamond"/>
          <w:sz w:val="24"/>
          <w:szCs w:val="24"/>
        </w:rPr>
        <w:t xml:space="preserve">were clear in stating </w:t>
      </w:r>
      <w:r w:rsidRPr="00243EA4">
        <w:rPr>
          <w:rFonts w:ascii="Garamond" w:hAnsi="Garamond"/>
          <w:sz w:val="24"/>
          <w:szCs w:val="24"/>
        </w:rPr>
        <w:t xml:space="preserve">what was needed in terms of </w:t>
      </w:r>
      <w:r w:rsidR="006C208A" w:rsidRPr="00243EA4">
        <w:rPr>
          <w:rFonts w:ascii="Garamond" w:hAnsi="Garamond"/>
          <w:sz w:val="24"/>
          <w:szCs w:val="24"/>
        </w:rPr>
        <w:t xml:space="preserve">identifying </w:t>
      </w:r>
      <w:r w:rsidRPr="00243EA4">
        <w:rPr>
          <w:rFonts w:ascii="Garamond" w:hAnsi="Garamond"/>
          <w:sz w:val="24"/>
          <w:szCs w:val="24"/>
        </w:rPr>
        <w:t xml:space="preserve">area, </w:t>
      </w:r>
      <w:r w:rsidR="00BA687E" w:rsidRPr="00243EA4">
        <w:rPr>
          <w:rFonts w:ascii="Garamond" w:hAnsi="Garamond"/>
          <w:sz w:val="24"/>
          <w:szCs w:val="24"/>
        </w:rPr>
        <w:t>household and respondent sampling selection.</w:t>
      </w:r>
    </w:p>
    <w:p w:rsidR="00A744BA" w:rsidRPr="00243EA4" w:rsidRDefault="00A744BA" w:rsidP="00BA687E">
      <w:pPr>
        <w:pStyle w:val="HTMLPreformatted"/>
        <w:ind w:left="1440" w:right="144"/>
        <w:jc w:val="both"/>
        <w:rPr>
          <w:rFonts w:ascii="Garamond" w:hAnsi="Garamond"/>
          <w:sz w:val="24"/>
          <w:szCs w:val="24"/>
        </w:rPr>
      </w:pPr>
    </w:p>
    <w:p w:rsidR="002453EA" w:rsidRPr="00243EA4" w:rsidRDefault="006C208A" w:rsidP="00BA687E">
      <w:pPr>
        <w:pStyle w:val="HTMLPreformatted"/>
        <w:ind w:left="1440" w:right="144"/>
        <w:jc w:val="both"/>
        <w:rPr>
          <w:rFonts w:ascii="Garamond" w:hAnsi="Garamond"/>
          <w:sz w:val="24"/>
          <w:szCs w:val="24"/>
        </w:rPr>
      </w:pPr>
      <w:r w:rsidRPr="00243EA4">
        <w:rPr>
          <w:rFonts w:ascii="Garamond" w:hAnsi="Garamond"/>
          <w:sz w:val="24"/>
          <w:szCs w:val="24"/>
        </w:rPr>
        <w:t xml:space="preserve">A revised household selection strategy was sent which gave the research team </w:t>
      </w:r>
      <w:r w:rsidR="00C77D60" w:rsidRPr="00243EA4">
        <w:rPr>
          <w:rFonts w:ascii="Garamond" w:hAnsi="Garamond"/>
          <w:sz w:val="24"/>
          <w:szCs w:val="24"/>
        </w:rPr>
        <w:t>the option to select from four (4) of the eight (8) rural areas of the cities chosen and double the sample for these rural areas.</w:t>
      </w:r>
      <w:r w:rsidR="00A744BA" w:rsidRPr="00243EA4">
        <w:rPr>
          <w:rFonts w:ascii="Garamond" w:hAnsi="Garamond"/>
          <w:sz w:val="24"/>
          <w:szCs w:val="24"/>
        </w:rPr>
        <w:t xml:space="preserve"> The country team was able to not send the enumerators in the Visayas and Mindanao to their respective rural areas. There were concerns regarding their safety since they were strangers in those towns and some areas had issues on peace and order. The travel time to these areas from the city center is quite considerable.</w:t>
      </w:r>
    </w:p>
    <w:p w:rsidR="002453EA" w:rsidRPr="00243EA4" w:rsidRDefault="002453EA" w:rsidP="00BA687E">
      <w:pPr>
        <w:pStyle w:val="HTMLPreformatted"/>
        <w:ind w:left="1440" w:right="144"/>
        <w:jc w:val="both"/>
        <w:rPr>
          <w:rFonts w:ascii="Garamond" w:hAnsi="Garamond"/>
          <w:sz w:val="24"/>
          <w:szCs w:val="24"/>
        </w:rPr>
      </w:pPr>
    </w:p>
    <w:p w:rsidR="00B04D9C" w:rsidRPr="00243EA4" w:rsidRDefault="002453EA" w:rsidP="00BA687E">
      <w:pPr>
        <w:pStyle w:val="HTMLPreformatted"/>
        <w:ind w:left="1440" w:right="144"/>
        <w:jc w:val="both"/>
        <w:rPr>
          <w:rFonts w:ascii="Garamond" w:hAnsi="Garamond"/>
          <w:sz w:val="24"/>
          <w:szCs w:val="24"/>
        </w:rPr>
      </w:pPr>
      <w:r w:rsidRPr="00243EA4">
        <w:rPr>
          <w:rFonts w:ascii="Garamond" w:hAnsi="Garamond"/>
          <w:sz w:val="24"/>
          <w:szCs w:val="24"/>
        </w:rPr>
        <w:t>During the</w:t>
      </w:r>
      <w:r w:rsidR="00D63CFF" w:rsidRPr="00243EA4">
        <w:rPr>
          <w:rFonts w:ascii="Garamond" w:hAnsi="Garamond"/>
          <w:sz w:val="24"/>
          <w:szCs w:val="24"/>
        </w:rPr>
        <w:t xml:space="preserve"> </w:t>
      </w:r>
      <w:r w:rsidR="00B04D9C" w:rsidRPr="00243EA4">
        <w:rPr>
          <w:rFonts w:ascii="Garamond" w:hAnsi="Garamond"/>
          <w:sz w:val="24"/>
          <w:szCs w:val="24"/>
        </w:rPr>
        <w:t xml:space="preserve">various </w:t>
      </w:r>
      <w:r w:rsidR="00BB4ED6" w:rsidRPr="00243EA4">
        <w:rPr>
          <w:rFonts w:ascii="Garamond" w:hAnsi="Garamond"/>
          <w:sz w:val="24"/>
          <w:szCs w:val="24"/>
        </w:rPr>
        <w:t>enumerators</w:t>
      </w:r>
      <w:r w:rsidR="00B04D9C" w:rsidRPr="00243EA4">
        <w:rPr>
          <w:rFonts w:ascii="Garamond" w:hAnsi="Garamond"/>
          <w:sz w:val="24"/>
          <w:szCs w:val="24"/>
        </w:rPr>
        <w:t>’</w:t>
      </w:r>
      <w:r w:rsidR="00BB4ED6" w:rsidRPr="00243EA4">
        <w:rPr>
          <w:rFonts w:ascii="Garamond" w:hAnsi="Garamond"/>
          <w:sz w:val="24"/>
          <w:szCs w:val="24"/>
        </w:rPr>
        <w:t xml:space="preserve"> briefing</w:t>
      </w:r>
      <w:r w:rsidR="00B04D9C" w:rsidRPr="00243EA4">
        <w:rPr>
          <w:rFonts w:ascii="Garamond" w:hAnsi="Garamond"/>
          <w:sz w:val="24"/>
          <w:szCs w:val="24"/>
        </w:rPr>
        <w:t>s</w:t>
      </w:r>
      <w:r w:rsidR="00BB4ED6" w:rsidRPr="00243EA4">
        <w:rPr>
          <w:rFonts w:ascii="Garamond" w:hAnsi="Garamond"/>
          <w:sz w:val="24"/>
          <w:szCs w:val="24"/>
        </w:rPr>
        <w:t xml:space="preserve">, </w:t>
      </w:r>
      <w:r w:rsidR="00B04D9C" w:rsidRPr="00243EA4">
        <w:rPr>
          <w:rFonts w:ascii="Garamond" w:hAnsi="Garamond"/>
          <w:sz w:val="24"/>
          <w:szCs w:val="24"/>
        </w:rPr>
        <w:t xml:space="preserve">the survey </w:t>
      </w:r>
      <w:r w:rsidR="00BB4ED6" w:rsidRPr="00243EA4">
        <w:rPr>
          <w:rFonts w:ascii="Garamond" w:hAnsi="Garamond"/>
          <w:sz w:val="24"/>
          <w:szCs w:val="24"/>
        </w:rPr>
        <w:t>sampling was one of the topics discussed</w:t>
      </w:r>
      <w:r w:rsidR="00B04D9C" w:rsidRPr="00243EA4">
        <w:rPr>
          <w:rFonts w:ascii="Garamond" w:hAnsi="Garamond"/>
          <w:sz w:val="24"/>
          <w:szCs w:val="24"/>
        </w:rPr>
        <w:t>.</w:t>
      </w:r>
      <w:r w:rsidR="00E52235">
        <w:rPr>
          <w:rFonts w:ascii="Garamond" w:hAnsi="Garamond"/>
          <w:sz w:val="24"/>
          <w:szCs w:val="24"/>
        </w:rPr>
        <w:t xml:space="preserve"> </w:t>
      </w:r>
      <w:r w:rsidR="00B04D9C" w:rsidRPr="00243EA4">
        <w:rPr>
          <w:rFonts w:ascii="Garamond" w:hAnsi="Garamond"/>
          <w:sz w:val="24"/>
          <w:szCs w:val="24"/>
        </w:rPr>
        <w:t>The enumerators gave their input regarding their observations in these areas in terms of locating households with respect to PAVs and the establishments surrounding them. Adjustments were made to the sampling design after the input of the enumerators was received.</w:t>
      </w:r>
    </w:p>
    <w:p w:rsidR="002453EA" w:rsidRPr="00243EA4" w:rsidRDefault="002453EA" w:rsidP="00BA687E">
      <w:pPr>
        <w:pStyle w:val="HTMLPreformatted"/>
        <w:ind w:left="1440" w:right="144"/>
        <w:jc w:val="both"/>
        <w:rPr>
          <w:rFonts w:ascii="Garamond" w:hAnsi="Garamond"/>
          <w:sz w:val="24"/>
          <w:szCs w:val="24"/>
        </w:rPr>
      </w:pPr>
    </w:p>
    <w:p w:rsidR="00C77D60" w:rsidRPr="00243EA4" w:rsidRDefault="002453EA" w:rsidP="00BA687E">
      <w:pPr>
        <w:pStyle w:val="HTMLPreformatted"/>
        <w:ind w:left="1440" w:right="144"/>
        <w:jc w:val="both"/>
        <w:rPr>
          <w:rFonts w:ascii="Garamond" w:hAnsi="Garamond"/>
          <w:sz w:val="24"/>
          <w:szCs w:val="24"/>
        </w:rPr>
      </w:pPr>
      <w:r w:rsidRPr="00243EA4">
        <w:rPr>
          <w:rFonts w:ascii="Garamond" w:hAnsi="Garamond"/>
          <w:sz w:val="24"/>
          <w:szCs w:val="24"/>
        </w:rPr>
        <w:t>It helped that the country team was given guidance in refining the sampling design.</w:t>
      </w:r>
    </w:p>
    <w:p w:rsidR="00C83485" w:rsidRPr="00C83485" w:rsidRDefault="00C83485" w:rsidP="00C83485">
      <w:pPr>
        <w:rPr>
          <w:rFonts w:ascii="Times" w:hAnsi="Times"/>
          <w:sz w:val="20"/>
          <w:szCs w:val="20"/>
        </w:rPr>
      </w:pPr>
    </w:p>
    <w:p w:rsidR="001A30DD" w:rsidRDefault="001A30DD" w:rsidP="001A30DD">
      <w:pPr>
        <w:pStyle w:val="HTMLPreformatted"/>
        <w:rPr>
          <w:rFonts w:ascii="Garamond" w:hAnsi="Garamond"/>
          <w:sz w:val="24"/>
          <w:szCs w:val="24"/>
        </w:rPr>
      </w:pPr>
    </w:p>
    <w:p w:rsidR="007269B8" w:rsidRPr="00F67B7A" w:rsidRDefault="0057411C" w:rsidP="00F67B7A">
      <w:pPr>
        <w:pStyle w:val="HTMLPreformatted"/>
        <w:numPr>
          <w:ilvl w:val="1"/>
          <w:numId w:val="6"/>
        </w:numPr>
        <w:rPr>
          <w:rFonts w:ascii="Garamond" w:hAnsi="Garamond"/>
          <w:sz w:val="24"/>
          <w:szCs w:val="24"/>
        </w:rPr>
      </w:pPr>
      <w:r>
        <w:rPr>
          <w:rFonts w:ascii="Garamond" w:hAnsi="Garamond"/>
          <w:sz w:val="24"/>
          <w:szCs w:val="24"/>
        </w:rPr>
        <w:t>Provide a discussion of challenges in the survey implementation in the following areas</w:t>
      </w:r>
      <w:r w:rsidR="002B1DC1">
        <w:rPr>
          <w:rFonts w:ascii="Garamond" w:hAnsi="Garamond"/>
          <w:sz w:val="24"/>
          <w:szCs w:val="24"/>
        </w:rPr>
        <w:t>:</w:t>
      </w:r>
    </w:p>
    <w:p w:rsidR="00C33597" w:rsidRDefault="00231466" w:rsidP="00F67B7A">
      <w:pPr>
        <w:pStyle w:val="HTMLPreformatted"/>
        <w:numPr>
          <w:ilvl w:val="2"/>
          <w:numId w:val="6"/>
        </w:numPr>
        <w:rPr>
          <w:rFonts w:ascii="Garamond" w:hAnsi="Garamond"/>
          <w:sz w:val="24"/>
          <w:szCs w:val="24"/>
        </w:rPr>
      </w:pPr>
      <w:r>
        <w:rPr>
          <w:rFonts w:ascii="Garamond" w:hAnsi="Garamond"/>
          <w:sz w:val="24"/>
          <w:szCs w:val="24"/>
        </w:rPr>
        <w:t xml:space="preserve">Determining areas with low and high PAV density </w:t>
      </w:r>
    </w:p>
    <w:p w:rsidR="00C33597" w:rsidRDefault="00C33597" w:rsidP="00C33597">
      <w:pPr>
        <w:pStyle w:val="HTMLPreformatted"/>
        <w:ind w:left="2160"/>
        <w:rPr>
          <w:rFonts w:ascii="Calibri" w:hAnsi="Calibri"/>
          <w:sz w:val="22"/>
          <w:szCs w:val="24"/>
        </w:rPr>
      </w:pPr>
    </w:p>
    <w:p w:rsidR="00606AF4" w:rsidRPr="00243EA4" w:rsidRDefault="00C33597" w:rsidP="00243EA4">
      <w:pPr>
        <w:pStyle w:val="HTMLPreformatted"/>
        <w:ind w:left="1440"/>
        <w:jc w:val="both"/>
        <w:rPr>
          <w:rFonts w:ascii="Garamond" w:hAnsi="Garamond"/>
          <w:sz w:val="24"/>
          <w:szCs w:val="24"/>
        </w:rPr>
      </w:pPr>
      <w:r w:rsidRPr="00243EA4">
        <w:rPr>
          <w:rFonts w:ascii="Garamond" w:hAnsi="Garamond"/>
          <w:sz w:val="24"/>
          <w:szCs w:val="24"/>
        </w:rPr>
        <w:t>There was not much difficulty in determining areas with low and high PAV density. At the start of the user/venue survey, the list obtained from the B</w:t>
      </w:r>
      <w:r w:rsidR="00243EA4">
        <w:rPr>
          <w:rFonts w:ascii="Garamond" w:hAnsi="Garamond"/>
          <w:sz w:val="24"/>
          <w:szCs w:val="24"/>
        </w:rPr>
        <w:t xml:space="preserve">ureau of </w:t>
      </w:r>
      <w:r w:rsidRPr="00243EA4">
        <w:rPr>
          <w:rFonts w:ascii="Garamond" w:hAnsi="Garamond"/>
          <w:sz w:val="24"/>
          <w:szCs w:val="24"/>
        </w:rPr>
        <w:t>I</w:t>
      </w:r>
      <w:r w:rsidR="00243EA4">
        <w:rPr>
          <w:rFonts w:ascii="Garamond" w:hAnsi="Garamond"/>
          <w:sz w:val="24"/>
          <w:szCs w:val="24"/>
        </w:rPr>
        <w:t xml:space="preserve">nternal </w:t>
      </w:r>
      <w:r w:rsidRPr="00243EA4">
        <w:rPr>
          <w:rFonts w:ascii="Garamond" w:hAnsi="Garamond"/>
          <w:sz w:val="24"/>
          <w:szCs w:val="24"/>
        </w:rPr>
        <w:t>R</w:t>
      </w:r>
      <w:r w:rsidR="00243EA4">
        <w:rPr>
          <w:rFonts w:ascii="Garamond" w:hAnsi="Garamond"/>
          <w:sz w:val="24"/>
          <w:szCs w:val="24"/>
        </w:rPr>
        <w:t>evenue</w:t>
      </w:r>
      <w:r w:rsidRPr="00243EA4">
        <w:rPr>
          <w:rFonts w:ascii="Garamond" w:hAnsi="Garamond"/>
          <w:sz w:val="24"/>
          <w:szCs w:val="24"/>
        </w:rPr>
        <w:t xml:space="preserve"> was used at the onset to determine which areas in the various cities selected had more than three or more PAVs or one or two PAVs. From </w:t>
      </w:r>
      <w:r w:rsidR="00EE2D9D" w:rsidRPr="00243EA4">
        <w:rPr>
          <w:rFonts w:ascii="Garamond" w:hAnsi="Garamond"/>
          <w:sz w:val="24"/>
          <w:szCs w:val="24"/>
        </w:rPr>
        <w:t>these identified areas</w:t>
      </w:r>
      <w:r w:rsidRPr="00243EA4">
        <w:rPr>
          <w:rFonts w:ascii="Garamond" w:hAnsi="Garamond"/>
          <w:sz w:val="24"/>
          <w:szCs w:val="24"/>
        </w:rPr>
        <w:t xml:space="preserve">, the research team </w:t>
      </w:r>
      <w:r w:rsidR="00EE2D9D" w:rsidRPr="00243EA4">
        <w:rPr>
          <w:rFonts w:ascii="Garamond" w:hAnsi="Garamond"/>
          <w:sz w:val="24"/>
          <w:szCs w:val="24"/>
        </w:rPr>
        <w:t xml:space="preserve">randomly </w:t>
      </w:r>
      <w:r w:rsidRPr="00243EA4">
        <w:rPr>
          <w:rFonts w:ascii="Garamond" w:hAnsi="Garamond"/>
          <w:sz w:val="24"/>
          <w:szCs w:val="24"/>
        </w:rPr>
        <w:t xml:space="preserve">selected </w:t>
      </w:r>
      <w:r w:rsidR="00EE2D9D" w:rsidRPr="00243EA4">
        <w:rPr>
          <w:rFonts w:ascii="Garamond" w:hAnsi="Garamond"/>
          <w:sz w:val="24"/>
          <w:szCs w:val="24"/>
        </w:rPr>
        <w:t>two places that had three or more PAVs and one area that only had one or two PAVs.</w:t>
      </w:r>
    </w:p>
    <w:p w:rsidR="00606AF4" w:rsidRPr="00606AF4" w:rsidRDefault="00606AF4" w:rsidP="00606AF4">
      <w:pPr>
        <w:pStyle w:val="HTMLPreformatted"/>
        <w:ind w:left="2160"/>
        <w:jc w:val="both"/>
        <w:rPr>
          <w:rFonts w:ascii="Calibri" w:hAnsi="Calibri"/>
          <w:sz w:val="22"/>
          <w:szCs w:val="24"/>
        </w:rPr>
      </w:pPr>
    </w:p>
    <w:p w:rsidR="00C94F2B" w:rsidRDefault="00231466" w:rsidP="001A30DD">
      <w:pPr>
        <w:pStyle w:val="HTMLPreformatted"/>
        <w:numPr>
          <w:ilvl w:val="2"/>
          <w:numId w:val="6"/>
        </w:numPr>
        <w:rPr>
          <w:rFonts w:ascii="Garamond" w:hAnsi="Garamond"/>
          <w:sz w:val="24"/>
          <w:szCs w:val="24"/>
        </w:rPr>
      </w:pPr>
      <w:r>
        <w:rPr>
          <w:rFonts w:ascii="Garamond" w:hAnsi="Garamond"/>
          <w:sz w:val="24"/>
          <w:szCs w:val="24"/>
        </w:rPr>
        <w:t>Locating households with non-users</w:t>
      </w:r>
    </w:p>
    <w:p w:rsidR="00C94F2B" w:rsidRDefault="00C94F2B" w:rsidP="00915667">
      <w:pPr>
        <w:pStyle w:val="HTMLPreformatted"/>
        <w:ind w:left="2160"/>
        <w:jc w:val="both"/>
        <w:rPr>
          <w:rFonts w:ascii="Calibri" w:hAnsi="Calibri"/>
          <w:sz w:val="22"/>
          <w:szCs w:val="24"/>
        </w:rPr>
      </w:pPr>
    </w:p>
    <w:p w:rsidR="00AE22A3" w:rsidRPr="00243EA4" w:rsidRDefault="00945FC5" w:rsidP="00243EA4">
      <w:pPr>
        <w:pStyle w:val="HTMLPreformatted"/>
        <w:tabs>
          <w:tab w:val="clear" w:pos="916"/>
        </w:tabs>
        <w:ind w:left="1440"/>
        <w:jc w:val="both"/>
        <w:rPr>
          <w:rFonts w:ascii="Garamond" w:hAnsi="Garamond"/>
          <w:sz w:val="24"/>
          <w:szCs w:val="24"/>
        </w:rPr>
      </w:pPr>
      <w:r w:rsidRPr="00243EA4">
        <w:rPr>
          <w:rFonts w:ascii="Garamond" w:hAnsi="Garamond"/>
          <w:sz w:val="24"/>
          <w:szCs w:val="24"/>
        </w:rPr>
        <w:t xml:space="preserve">The areas covered by Quezon City and Lipa </w:t>
      </w:r>
      <w:r w:rsidR="00D16BF3" w:rsidRPr="00243EA4">
        <w:rPr>
          <w:rFonts w:ascii="Garamond" w:hAnsi="Garamond"/>
          <w:sz w:val="24"/>
          <w:szCs w:val="24"/>
        </w:rPr>
        <w:t xml:space="preserve">City had exclusive subdivisions that </w:t>
      </w:r>
      <w:r w:rsidR="00C94F2B" w:rsidRPr="00243EA4">
        <w:rPr>
          <w:rFonts w:ascii="Garamond" w:hAnsi="Garamond"/>
          <w:sz w:val="24"/>
          <w:szCs w:val="24"/>
        </w:rPr>
        <w:t>did not allow the enumerator</w:t>
      </w:r>
      <w:r w:rsidR="00D16BF3" w:rsidRPr="00243EA4">
        <w:rPr>
          <w:rFonts w:ascii="Garamond" w:hAnsi="Garamond"/>
          <w:sz w:val="24"/>
          <w:szCs w:val="24"/>
        </w:rPr>
        <w:t>s</w:t>
      </w:r>
      <w:r w:rsidR="00C94F2B" w:rsidRPr="00243EA4">
        <w:rPr>
          <w:rFonts w:ascii="Garamond" w:hAnsi="Garamond"/>
          <w:sz w:val="24"/>
          <w:szCs w:val="24"/>
        </w:rPr>
        <w:t xml:space="preserve"> to conduct the survey in their premises. </w:t>
      </w:r>
      <w:r w:rsidR="00D069EE" w:rsidRPr="00243EA4">
        <w:rPr>
          <w:rFonts w:ascii="Garamond" w:hAnsi="Garamond"/>
          <w:sz w:val="24"/>
          <w:szCs w:val="24"/>
        </w:rPr>
        <w:t>This left the enumerator</w:t>
      </w:r>
      <w:r w:rsidR="00D16BF3" w:rsidRPr="00243EA4">
        <w:rPr>
          <w:rFonts w:ascii="Garamond" w:hAnsi="Garamond"/>
          <w:sz w:val="24"/>
          <w:szCs w:val="24"/>
        </w:rPr>
        <w:t>s</w:t>
      </w:r>
      <w:r w:rsidR="00D069EE" w:rsidRPr="00243EA4">
        <w:rPr>
          <w:rFonts w:ascii="Garamond" w:hAnsi="Garamond"/>
          <w:sz w:val="24"/>
          <w:szCs w:val="24"/>
        </w:rPr>
        <w:t xml:space="preserve"> with a limited number of households </w:t>
      </w:r>
      <w:r w:rsidR="00615455" w:rsidRPr="00243EA4">
        <w:rPr>
          <w:rFonts w:ascii="Garamond" w:hAnsi="Garamond"/>
          <w:sz w:val="24"/>
          <w:szCs w:val="24"/>
        </w:rPr>
        <w:t xml:space="preserve">available for interview </w:t>
      </w:r>
      <w:r w:rsidR="00D069EE" w:rsidRPr="00243EA4">
        <w:rPr>
          <w:rFonts w:ascii="Garamond" w:hAnsi="Garamond"/>
          <w:sz w:val="24"/>
          <w:szCs w:val="24"/>
        </w:rPr>
        <w:t>within the initial 10 x 10 block radius</w:t>
      </w:r>
      <w:r w:rsidR="00AE22A3" w:rsidRPr="00243EA4">
        <w:rPr>
          <w:rFonts w:ascii="Garamond" w:hAnsi="Garamond"/>
          <w:sz w:val="24"/>
          <w:szCs w:val="24"/>
        </w:rPr>
        <w:t>.</w:t>
      </w:r>
    </w:p>
    <w:p w:rsidR="00DE6FC6" w:rsidRPr="00243EA4" w:rsidRDefault="00DE6FC6" w:rsidP="00243EA4">
      <w:pPr>
        <w:pStyle w:val="HTMLPreformatted"/>
        <w:tabs>
          <w:tab w:val="clear" w:pos="916"/>
        </w:tabs>
        <w:ind w:left="1440"/>
        <w:jc w:val="both"/>
        <w:rPr>
          <w:rFonts w:ascii="Garamond" w:hAnsi="Garamond"/>
          <w:sz w:val="24"/>
          <w:szCs w:val="24"/>
        </w:rPr>
      </w:pPr>
    </w:p>
    <w:p w:rsidR="00945FC5" w:rsidRPr="00243EA4" w:rsidRDefault="00DE6FC6" w:rsidP="00243EA4">
      <w:pPr>
        <w:pStyle w:val="HTMLPreformatted"/>
        <w:tabs>
          <w:tab w:val="clear" w:pos="916"/>
        </w:tabs>
        <w:ind w:left="1440"/>
        <w:jc w:val="both"/>
        <w:rPr>
          <w:rFonts w:ascii="Garamond" w:hAnsi="Garamond"/>
          <w:sz w:val="24"/>
          <w:szCs w:val="24"/>
        </w:rPr>
      </w:pPr>
      <w:r w:rsidRPr="00243EA4">
        <w:rPr>
          <w:rFonts w:ascii="Garamond" w:hAnsi="Garamond"/>
          <w:sz w:val="24"/>
          <w:szCs w:val="24"/>
        </w:rPr>
        <w:t>In the remaining areas, locating non-users in a household was not difficult. I</w:t>
      </w:r>
      <w:r w:rsidR="00243EA4">
        <w:rPr>
          <w:rFonts w:ascii="Garamond" w:hAnsi="Garamond"/>
          <w:sz w:val="24"/>
          <w:szCs w:val="24"/>
        </w:rPr>
        <w:t>t</w:t>
      </w:r>
      <w:r w:rsidRPr="00243EA4">
        <w:rPr>
          <w:rFonts w:ascii="Garamond" w:hAnsi="Garamond"/>
          <w:sz w:val="24"/>
          <w:szCs w:val="24"/>
        </w:rPr>
        <w:t xml:space="preserve"> was </w:t>
      </w:r>
      <w:r w:rsidR="00243EA4">
        <w:rPr>
          <w:rFonts w:ascii="Garamond" w:hAnsi="Garamond"/>
          <w:sz w:val="24"/>
          <w:szCs w:val="24"/>
        </w:rPr>
        <w:t xml:space="preserve">in </w:t>
      </w:r>
      <w:r w:rsidRPr="00243EA4">
        <w:rPr>
          <w:rFonts w:ascii="Garamond" w:hAnsi="Garamond"/>
          <w:sz w:val="24"/>
          <w:szCs w:val="24"/>
        </w:rPr>
        <w:t xml:space="preserve">finding the non-users within the 12-25 year old age range. One respondent, a mother, said that “kids as young as five years old are already using the Internet for games and other leisure purposes.” </w:t>
      </w:r>
    </w:p>
    <w:p w:rsidR="00DE6FC6" w:rsidRPr="00243EA4" w:rsidRDefault="00DE6FC6" w:rsidP="00243EA4">
      <w:pPr>
        <w:pStyle w:val="HTMLPreformatted"/>
        <w:tabs>
          <w:tab w:val="clear" w:pos="916"/>
        </w:tabs>
        <w:ind w:left="1440"/>
        <w:jc w:val="both"/>
        <w:rPr>
          <w:rFonts w:ascii="Garamond" w:hAnsi="Garamond"/>
          <w:sz w:val="24"/>
          <w:szCs w:val="24"/>
        </w:rPr>
      </w:pPr>
    </w:p>
    <w:p w:rsidR="00DE6FC6" w:rsidRPr="00243EA4" w:rsidRDefault="00DE6FC6" w:rsidP="00243EA4">
      <w:pPr>
        <w:pStyle w:val="HTMLPreformatted"/>
        <w:tabs>
          <w:tab w:val="clear" w:pos="916"/>
        </w:tabs>
        <w:ind w:left="1440"/>
        <w:jc w:val="both"/>
        <w:rPr>
          <w:rFonts w:ascii="Garamond" w:hAnsi="Garamond"/>
          <w:sz w:val="24"/>
          <w:szCs w:val="24"/>
        </w:rPr>
      </w:pPr>
      <w:r w:rsidRPr="00243EA4">
        <w:rPr>
          <w:rFonts w:ascii="Garamond" w:hAnsi="Garamond"/>
          <w:sz w:val="24"/>
          <w:szCs w:val="24"/>
        </w:rPr>
        <w:t>In Lipa City, the problem of locating households with non-users was compounded by three (3) elementary schools and one (1) high school in the area that gave students assignments for which they needed to access the Internet to complete. The students used the PAVs for this reason and made it difficult to find PAV non-users in the younger age brackets.</w:t>
      </w:r>
    </w:p>
    <w:p w:rsidR="00DE6FC6" w:rsidRPr="00243EA4" w:rsidRDefault="00DE6FC6" w:rsidP="00243EA4">
      <w:pPr>
        <w:pStyle w:val="HTMLPreformatted"/>
        <w:tabs>
          <w:tab w:val="clear" w:pos="916"/>
        </w:tabs>
        <w:ind w:left="1440"/>
        <w:jc w:val="both"/>
        <w:rPr>
          <w:rFonts w:ascii="Garamond" w:hAnsi="Garamond"/>
          <w:sz w:val="24"/>
          <w:szCs w:val="24"/>
        </w:rPr>
      </w:pPr>
    </w:p>
    <w:p w:rsidR="00391B30" w:rsidRPr="00243EA4" w:rsidRDefault="00391B30" w:rsidP="00243EA4">
      <w:pPr>
        <w:pStyle w:val="HTMLPreformatted"/>
        <w:tabs>
          <w:tab w:val="clear" w:pos="916"/>
        </w:tabs>
        <w:ind w:left="1440"/>
        <w:jc w:val="both"/>
        <w:rPr>
          <w:rFonts w:ascii="Garamond" w:hAnsi="Garamond"/>
          <w:sz w:val="24"/>
          <w:szCs w:val="24"/>
        </w:rPr>
      </w:pPr>
      <w:r w:rsidRPr="00243EA4">
        <w:rPr>
          <w:rFonts w:ascii="Garamond" w:hAnsi="Garamond"/>
          <w:sz w:val="24"/>
          <w:szCs w:val="24"/>
        </w:rPr>
        <w:t>M</w:t>
      </w:r>
      <w:r w:rsidR="00DE6FC6" w:rsidRPr="00243EA4">
        <w:rPr>
          <w:rFonts w:ascii="Garamond" w:hAnsi="Garamond"/>
          <w:sz w:val="24"/>
          <w:szCs w:val="24"/>
        </w:rPr>
        <w:t>ost of the non-users you will find</w:t>
      </w:r>
      <w:r w:rsidRPr="00243EA4">
        <w:rPr>
          <w:rFonts w:ascii="Garamond" w:hAnsi="Garamond"/>
          <w:sz w:val="24"/>
          <w:szCs w:val="24"/>
        </w:rPr>
        <w:t xml:space="preserve"> are the older members. There are r</w:t>
      </w:r>
      <w:r w:rsidR="00DE6FC6" w:rsidRPr="00243EA4">
        <w:rPr>
          <w:rFonts w:ascii="Garamond" w:hAnsi="Garamond"/>
          <w:sz w:val="24"/>
          <w:szCs w:val="24"/>
        </w:rPr>
        <w:t>espondents belonging to the 30 – 50 year old range</w:t>
      </w:r>
      <w:r w:rsidRPr="00243EA4">
        <w:rPr>
          <w:rFonts w:ascii="Garamond" w:hAnsi="Garamond"/>
          <w:sz w:val="24"/>
          <w:szCs w:val="24"/>
        </w:rPr>
        <w:t xml:space="preserve"> who are too busy with work to visit PAVs or use the Internet.</w:t>
      </w:r>
    </w:p>
    <w:p w:rsidR="001A30DD" w:rsidRDefault="001A30DD" w:rsidP="008112F7">
      <w:pPr>
        <w:pStyle w:val="HTMLPreformatted"/>
        <w:jc w:val="both"/>
        <w:rPr>
          <w:rFonts w:ascii="Garamond" w:hAnsi="Garamond"/>
          <w:sz w:val="24"/>
          <w:szCs w:val="24"/>
        </w:rPr>
      </w:pPr>
    </w:p>
    <w:p w:rsidR="004328CA" w:rsidRDefault="007269B8" w:rsidP="004328CA">
      <w:pPr>
        <w:pStyle w:val="HTMLPreformatted"/>
        <w:numPr>
          <w:ilvl w:val="2"/>
          <w:numId w:val="6"/>
        </w:numPr>
        <w:rPr>
          <w:rFonts w:ascii="Garamond" w:hAnsi="Garamond"/>
          <w:sz w:val="24"/>
          <w:szCs w:val="24"/>
        </w:rPr>
      </w:pPr>
      <w:r>
        <w:rPr>
          <w:rFonts w:ascii="Garamond" w:hAnsi="Garamond"/>
          <w:sz w:val="24"/>
          <w:szCs w:val="24"/>
        </w:rPr>
        <w:t xml:space="preserve">Getting </w:t>
      </w:r>
      <w:r w:rsidR="00231466">
        <w:rPr>
          <w:rFonts w:ascii="Garamond" w:hAnsi="Garamond"/>
          <w:sz w:val="24"/>
          <w:szCs w:val="24"/>
        </w:rPr>
        <w:t>non-</w:t>
      </w:r>
      <w:r>
        <w:rPr>
          <w:rFonts w:ascii="Garamond" w:hAnsi="Garamond"/>
          <w:sz w:val="24"/>
          <w:szCs w:val="24"/>
        </w:rPr>
        <w:t>users to participate</w:t>
      </w:r>
    </w:p>
    <w:p w:rsidR="0022364D" w:rsidRDefault="0022364D" w:rsidP="004328CA">
      <w:pPr>
        <w:pStyle w:val="HTMLPreformatted"/>
        <w:ind w:left="2160"/>
        <w:rPr>
          <w:rFonts w:ascii="Calibri" w:hAnsi="Calibri"/>
          <w:sz w:val="22"/>
          <w:szCs w:val="24"/>
        </w:rPr>
      </w:pPr>
    </w:p>
    <w:p w:rsidR="006B0927" w:rsidRPr="00243EA4" w:rsidRDefault="006B0927" w:rsidP="00243EA4">
      <w:pPr>
        <w:pStyle w:val="HTMLPreformatted"/>
        <w:ind w:left="1440"/>
        <w:jc w:val="both"/>
        <w:rPr>
          <w:rFonts w:ascii="Garamond" w:hAnsi="Garamond"/>
          <w:sz w:val="24"/>
          <w:szCs w:val="24"/>
        </w:rPr>
      </w:pPr>
      <w:r w:rsidRPr="00243EA4">
        <w:rPr>
          <w:rFonts w:ascii="Garamond" w:hAnsi="Garamond"/>
          <w:sz w:val="24"/>
          <w:szCs w:val="24"/>
        </w:rPr>
        <w:t>The usual responses of potential respondents who refuse to answer the survey are: (1) they are busy, (2) the survey is long, and (3) that their answers would not be helpful. The respondents’ willingness to participate also depends on the culture of the area where the survey is being conducted. In the experience of the Mindanao team, Davao City respondents are more welcoming and cooperative while those in Cagayan de Oro City are more cautious and suspicious.</w:t>
      </w:r>
    </w:p>
    <w:p w:rsidR="001A30DD" w:rsidRDefault="001A30DD" w:rsidP="001A30DD">
      <w:pPr>
        <w:pStyle w:val="HTMLPreformatted"/>
        <w:rPr>
          <w:rFonts w:ascii="Garamond" w:hAnsi="Garamond"/>
          <w:sz w:val="24"/>
          <w:szCs w:val="24"/>
        </w:rPr>
      </w:pPr>
    </w:p>
    <w:p w:rsidR="0022364D" w:rsidRDefault="00341789" w:rsidP="00F67B7A">
      <w:pPr>
        <w:pStyle w:val="HTMLPreformatted"/>
        <w:numPr>
          <w:ilvl w:val="2"/>
          <w:numId w:val="6"/>
        </w:numPr>
        <w:rPr>
          <w:rFonts w:ascii="Garamond" w:hAnsi="Garamond"/>
          <w:sz w:val="24"/>
          <w:szCs w:val="24"/>
        </w:rPr>
      </w:pPr>
      <w:r>
        <w:rPr>
          <w:rFonts w:ascii="Garamond" w:hAnsi="Garamond"/>
          <w:sz w:val="24"/>
          <w:szCs w:val="24"/>
        </w:rPr>
        <w:t xml:space="preserve">Finding private spaces in </w:t>
      </w:r>
      <w:r w:rsidR="00231466">
        <w:rPr>
          <w:rFonts w:ascii="Garamond" w:hAnsi="Garamond"/>
          <w:sz w:val="24"/>
          <w:szCs w:val="24"/>
        </w:rPr>
        <w:t>households</w:t>
      </w:r>
      <w:r>
        <w:rPr>
          <w:rFonts w:ascii="Garamond" w:hAnsi="Garamond"/>
          <w:sz w:val="24"/>
          <w:szCs w:val="24"/>
        </w:rPr>
        <w:t xml:space="preserve"> to conduct interviews</w:t>
      </w:r>
    </w:p>
    <w:p w:rsidR="0022364D" w:rsidRDefault="0022364D" w:rsidP="0022364D">
      <w:pPr>
        <w:pStyle w:val="HTMLPreformatted"/>
        <w:ind w:left="2160"/>
        <w:rPr>
          <w:rFonts w:ascii="Calibri" w:hAnsi="Calibri"/>
          <w:sz w:val="22"/>
          <w:szCs w:val="24"/>
        </w:rPr>
      </w:pPr>
    </w:p>
    <w:p w:rsidR="008112F7" w:rsidRPr="00243EA4" w:rsidRDefault="00310E97" w:rsidP="00243EA4">
      <w:pPr>
        <w:pStyle w:val="HTMLPreformatted"/>
        <w:ind w:left="1440"/>
        <w:jc w:val="both"/>
        <w:rPr>
          <w:rFonts w:ascii="Garamond" w:hAnsi="Garamond"/>
          <w:sz w:val="24"/>
          <w:szCs w:val="24"/>
        </w:rPr>
      </w:pPr>
      <w:r w:rsidRPr="00243EA4">
        <w:rPr>
          <w:rFonts w:ascii="Garamond" w:hAnsi="Garamond"/>
          <w:sz w:val="24"/>
          <w:szCs w:val="24"/>
        </w:rPr>
        <w:t>The places where the interviews are conducted depend on the respondents</w:t>
      </w:r>
      <w:r w:rsidR="00927742" w:rsidRPr="00243EA4">
        <w:rPr>
          <w:rFonts w:ascii="Garamond" w:hAnsi="Garamond"/>
          <w:sz w:val="24"/>
          <w:szCs w:val="24"/>
        </w:rPr>
        <w:t>.</w:t>
      </w:r>
      <w:r w:rsidR="006B0927" w:rsidRPr="00243EA4">
        <w:rPr>
          <w:rFonts w:ascii="Garamond" w:hAnsi="Garamond"/>
          <w:sz w:val="24"/>
          <w:szCs w:val="24"/>
        </w:rPr>
        <w:t xml:space="preserve"> The enumerators are rarely invited inside the homes so the surveys are conducted outside like the porch, in the yard while the respondent tends to the plants or while they are doing their laundry</w:t>
      </w:r>
      <w:r w:rsidR="00E65EE3" w:rsidRPr="00243EA4">
        <w:rPr>
          <w:rFonts w:ascii="Garamond" w:hAnsi="Garamond"/>
          <w:sz w:val="24"/>
          <w:szCs w:val="24"/>
        </w:rPr>
        <w:t>, or just at the fence/gate of the house</w:t>
      </w:r>
      <w:r w:rsidR="006B0927" w:rsidRPr="00243EA4">
        <w:rPr>
          <w:rFonts w:ascii="Garamond" w:hAnsi="Garamond"/>
          <w:sz w:val="24"/>
          <w:szCs w:val="24"/>
        </w:rPr>
        <w:t xml:space="preserve">. </w:t>
      </w:r>
      <w:r w:rsidR="00927742" w:rsidRPr="00243EA4">
        <w:rPr>
          <w:rFonts w:ascii="Garamond" w:hAnsi="Garamond"/>
          <w:sz w:val="24"/>
          <w:szCs w:val="24"/>
        </w:rPr>
        <w:t xml:space="preserve">If the respondent </w:t>
      </w:r>
      <w:r w:rsidRPr="00243EA4">
        <w:rPr>
          <w:rFonts w:ascii="Garamond" w:hAnsi="Garamond"/>
          <w:sz w:val="24"/>
          <w:szCs w:val="24"/>
        </w:rPr>
        <w:t>needs to mind their store, the interview will be conducted within the store’s vicinity.</w:t>
      </w:r>
    </w:p>
    <w:p w:rsidR="001A30DD" w:rsidRDefault="001A30DD" w:rsidP="001A30DD">
      <w:pPr>
        <w:pStyle w:val="HTMLPreformatted"/>
        <w:rPr>
          <w:rFonts w:ascii="Garamond" w:hAnsi="Garamond"/>
          <w:sz w:val="24"/>
          <w:szCs w:val="24"/>
        </w:rPr>
      </w:pPr>
    </w:p>
    <w:p w:rsidR="00F026DD" w:rsidRDefault="00341789" w:rsidP="00F67B7A">
      <w:pPr>
        <w:pStyle w:val="HTMLPreformatted"/>
        <w:numPr>
          <w:ilvl w:val="2"/>
          <w:numId w:val="6"/>
        </w:numPr>
        <w:rPr>
          <w:rFonts w:ascii="Garamond" w:hAnsi="Garamond"/>
          <w:sz w:val="24"/>
          <w:szCs w:val="24"/>
        </w:rPr>
      </w:pPr>
      <w:r>
        <w:rPr>
          <w:rFonts w:ascii="Garamond" w:hAnsi="Garamond"/>
          <w:sz w:val="24"/>
          <w:szCs w:val="24"/>
        </w:rPr>
        <w:t>Length of</w:t>
      </w:r>
      <w:r w:rsidR="00231466">
        <w:rPr>
          <w:rFonts w:ascii="Garamond" w:hAnsi="Garamond"/>
          <w:sz w:val="24"/>
          <w:szCs w:val="24"/>
        </w:rPr>
        <w:t xml:space="preserve"> the survey</w:t>
      </w:r>
    </w:p>
    <w:p w:rsidR="0014350D" w:rsidRDefault="0014350D" w:rsidP="00F026DD">
      <w:pPr>
        <w:pStyle w:val="HTMLPreformatted"/>
        <w:ind w:left="2160"/>
        <w:rPr>
          <w:rFonts w:ascii="Calibri" w:hAnsi="Calibri"/>
          <w:sz w:val="22"/>
          <w:szCs w:val="24"/>
        </w:rPr>
      </w:pPr>
    </w:p>
    <w:p w:rsidR="00341789" w:rsidRPr="00F026DD" w:rsidRDefault="0014350D" w:rsidP="00243EA4">
      <w:pPr>
        <w:pStyle w:val="HTMLPreformatted"/>
        <w:ind w:left="1440"/>
        <w:jc w:val="both"/>
        <w:rPr>
          <w:rFonts w:ascii="Calibri" w:hAnsi="Calibri"/>
          <w:sz w:val="22"/>
          <w:szCs w:val="24"/>
        </w:rPr>
      </w:pPr>
      <w:r w:rsidRPr="00243EA4">
        <w:rPr>
          <w:rFonts w:ascii="Garamond" w:hAnsi="Garamond"/>
          <w:sz w:val="24"/>
          <w:szCs w:val="24"/>
        </w:rPr>
        <w:t>The respondents felt that the survey was long</w:t>
      </w:r>
      <w:r w:rsidR="00202833" w:rsidRPr="00243EA4">
        <w:rPr>
          <w:rFonts w:ascii="Garamond" w:hAnsi="Garamond"/>
          <w:sz w:val="24"/>
          <w:szCs w:val="24"/>
        </w:rPr>
        <w:t xml:space="preserve"> and that the questions were repetitive</w:t>
      </w:r>
      <w:r w:rsidR="00BA2238" w:rsidRPr="00243EA4">
        <w:rPr>
          <w:rFonts w:ascii="Garamond" w:hAnsi="Garamond"/>
          <w:sz w:val="24"/>
          <w:szCs w:val="24"/>
        </w:rPr>
        <w:t xml:space="preserve">. The length of the survey made it </w:t>
      </w:r>
      <w:r w:rsidR="00C278D5" w:rsidRPr="00243EA4">
        <w:rPr>
          <w:rFonts w:ascii="Garamond" w:hAnsi="Garamond"/>
          <w:sz w:val="24"/>
          <w:szCs w:val="24"/>
        </w:rPr>
        <w:t>difficult to keep the interest of r</w:t>
      </w:r>
      <w:r w:rsidR="009D2342" w:rsidRPr="00243EA4">
        <w:rPr>
          <w:rFonts w:ascii="Garamond" w:hAnsi="Garamond"/>
          <w:sz w:val="24"/>
          <w:szCs w:val="24"/>
        </w:rPr>
        <w:t>espondents from the older age brackets (50 and above) or those whose level of education was elementary or secondary found the survey lengthy and found some questions difficult to answer or understand because they really are not exposed to using the computer or the Internet</w:t>
      </w:r>
      <w:r w:rsidR="00C278D5" w:rsidRPr="00243EA4">
        <w:rPr>
          <w:rFonts w:ascii="Garamond" w:hAnsi="Garamond"/>
          <w:sz w:val="24"/>
          <w:szCs w:val="24"/>
        </w:rPr>
        <w:t xml:space="preserve"> and/or</w:t>
      </w:r>
      <w:r w:rsidR="009D2342" w:rsidRPr="00243EA4">
        <w:rPr>
          <w:rFonts w:ascii="Garamond" w:hAnsi="Garamond"/>
          <w:sz w:val="24"/>
          <w:szCs w:val="24"/>
        </w:rPr>
        <w:t xml:space="preserve"> because they don’t see the need for either in their lives. </w:t>
      </w:r>
      <w:r w:rsidR="00C278D5" w:rsidRPr="00243EA4">
        <w:rPr>
          <w:rFonts w:ascii="Garamond" w:hAnsi="Garamond"/>
          <w:sz w:val="24"/>
          <w:szCs w:val="24"/>
        </w:rPr>
        <w:t>Those who have used the computer or the Internet before had a noticeably easier time</w:t>
      </w:r>
      <w:r w:rsidR="00C278D5">
        <w:rPr>
          <w:rFonts w:ascii="Calibri" w:hAnsi="Calibri"/>
          <w:sz w:val="22"/>
          <w:szCs w:val="24"/>
        </w:rPr>
        <w:t xml:space="preserve"> </w:t>
      </w:r>
      <w:r w:rsidR="00C278D5" w:rsidRPr="00243EA4">
        <w:rPr>
          <w:rFonts w:ascii="Garamond" w:hAnsi="Garamond"/>
          <w:sz w:val="24"/>
          <w:szCs w:val="24"/>
        </w:rPr>
        <w:t>in answering the questions.</w:t>
      </w:r>
    </w:p>
    <w:p w:rsidR="001A30DD" w:rsidRDefault="001A30DD" w:rsidP="001A30DD">
      <w:pPr>
        <w:pStyle w:val="HTMLPreformatted"/>
        <w:rPr>
          <w:rFonts w:ascii="Garamond" w:hAnsi="Garamond"/>
          <w:sz w:val="24"/>
          <w:szCs w:val="24"/>
        </w:rPr>
      </w:pPr>
    </w:p>
    <w:p w:rsidR="00BA2238" w:rsidRDefault="0057411C" w:rsidP="00BA2238">
      <w:pPr>
        <w:pStyle w:val="HTMLPreformatted"/>
        <w:numPr>
          <w:ilvl w:val="2"/>
          <w:numId w:val="6"/>
        </w:numPr>
        <w:rPr>
          <w:rFonts w:ascii="Garamond" w:hAnsi="Garamond"/>
          <w:sz w:val="24"/>
          <w:szCs w:val="24"/>
        </w:rPr>
      </w:pPr>
      <w:r>
        <w:rPr>
          <w:rFonts w:ascii="Garamond" w:hAnsi="Garamond"/>
          <w:sz w:val="24"/>
          <w:szCs w:val="24"/>
        </w:rPr>
        <w:t>Other implementation challenges</w:t>
      </w:r>
    </w:p>
    <w:p w:rsidR="00BA2238" w:rsidRDefault="00BA2238" w:rsidP="00BA2238">
      <w:pPr>
        <w:pStyle w:val="HTMLPreformatted"/>
        <w:ind w:left="2160"/>
        <w:jc w:val="both"/>
        <w:rPr>
          <w:rFonts w:ascii="Garamond" w:hAnsi="Garamond"/>
          <w:sz w:val="24"/>
          <w:szCs w:val="24"/>
        </w:rPr>
      </w:pPr>
    </w:p>
    <w:p w:rsidR="00BA2238" w:rsidRPr="00243EA4" w:rsidRDefault="00BA2238" w:rsidP="00243EA4">
      <w:pPr>
        <w:pStyle w:val="HTMLPreformatted"/>
        <w:ind w:left="1440"/>
        <w:jc w:val="both"/>
        <w:rPr>
          <w:rFonts w:ascii="Garamond" w:hAnsi="Garamond"/>
          <w:sz w:val="24"/>
          <w:szCs w:val="24"/>
        </w:rPr>
      </w:pPr>
      <w:r w:rsidRPr="00243EA4">
        <w:rPr>
          <w:rFonts w:ascii="Garamond" w:hAnsi="Garamond"/>
          <w:sz w:val="24"/>
          <w:szCs w:val="24"/>
        </w:rPr>
        <w:t>Some of the respondents did not appreciate being asked questions that are too personal like their personal and total household income, contact details and information about the household in general.</w:t>
      </w:r>
    </w:p>
    <w:p w:rsidR="001A30DD" w:rsidRDefault="001A30DD" w:rsidP="001A30DD">
      <w:pPr>
        <w:pStyle w:val="HTMLPreformatted"/>
        <w:rPr>
          <w:rFonts w:ascii="Garamond" w:hAnsi="Garamond"/>
          <w:sz w:val="24"/>
          <w:szCs w:val="24"/>
        </w:rPr>
      </w:pPr>
    </w:p>
    <w:p w:rsidR="00B7045F" w:rsidRDefault="002B1DC1" w:rsidP="002B1DC1">
      <w:pPr>
        <w:pStyle w:val="HTMLPreformatted"/>
        <w:numPr>
          <w:ilvl w:val="1"/>
          <w:numId w:val="6"/>
        </w:numPr>
        <w:rPr>
          <w:rFonts w:ascii="Garamond" w:hAnsi="Garamond"/>
          <w:sz w:val="24"/>
          <w:szCs w:val="24"/>
        </w:rPr>
      </w:pPr>
      <w:r>
        <w:rPr>
          <w:rFonts w:ascii="Garamond" w:hAnsi="Garamond"/>
          <w:sz w:val="24"/>
          <w:szCs w:val="24"/>
        </w:rPr>
        <w:t xml:space="preserve">How did you address the above challenges, to what </w:t>
      </w:r>
      <w:r w:rsidR="008F0F08">
        <w:rPr>
          <w:rFonts w:ascii="Garamond" w:hAnsi="Garamond"/>
          <w:sz w:val="24"/>
          <w:szCs w:val="24"/>
        </w:rPr>
        <w:t>extents were</w:t>
      </w:r>
      <w:r>
        <w:rPr>
          <w:rFonts w:ascii="Garamond" w:hAnsi="Garamond"/>
          <w:sz w:val="24"/>
          <w:szCs w:val="24"/>
        </w:rPr>
        <w:t xml:space="preserve"> they resolved, and what recommendations would you give for future surveys?</w:t>
      </w:r>
    </w:p>
    <w:p w:rsidR="00B7045F" w:rsidRDefault="00B7045F" w:rsidP="00B7045F">
      <w:pPr>
        <w:pStyle w:val="HTMLPreformatted"/>
        <w:ind w:left="1440"/>
        <w:rPr>
          <w:rFonts w:ascii="Calibri" w:hAnsi="Calibri"/>
          <w:sz w:val="22"/>
          <w:szCs w:val="24"/>
        </w:rPr>
      </w:pPr>
    </w:p>
    <w:p w:rsidR="00CD0FDB" w:rsidRDefault="00B7045F" w:rsidP="00B7045F">
      <w:pPr>
        <w:pStyle w:val="HTMLPreformatted"/>
        <w:ind w:left="1440"/>
        <w:rPr>
          <w:rFonts w:ascii="Calibri" w:hAnsi="Calibri"/>
          <w:sz w:val="22"/>
          <w:szCs w:val="24"/>
        </w:rPr>
      </w:pPr>
      <w:r w:rsidRPr="00243EA4">
        <w:rPr>
          <w:rFonts w:ascii="Garamond" w:hAnsi="Garamond"/>
          <w:b/>
          <w:sz w:val="24"/>
          <w:szCs w:val="24"/>
        </w:rPr>
        <w:t>Locating non-PAV users.</w:t>
      </w:r>
      <w:r w:rsidR="00243EA4">
        <w:rPr>
          <w:rFonts w:ascii="Garamond" w:hAnsi="Garamond"/>
          <w:b/>
          <w:sz w:val="24"/>
          <w:szCs w:val="24"/>
        </w:rPr>
        <w:t xml:space="preserve">  </w:t>
      </w:r>
      <w:r w:rsidR="00547183" w:rsidRPr="00243EA4">
        <w:rPr>
          <w:rFonts w:ascii="Garamond" w:hAnsi="Garamond"/>
          <w:sz w:val="24"/>
          <w:szCs w:val="24"/>
        </w:rPr>
        <w:t>The enumerator was asked to go beyond the 10 x 10 block radius to find non-PAV users</w:t>
      </w:r>
      <w:r w:rsidR="00547183">
        <w:rPr>
          <w:rFonts w:ascii="Calibri" w:hAnsi="Calibri"/>
          <w:sz w:val="22"/>
          <w:szCs w:val="24"/>
        </w:rPr>
        <w:t xml:space="preserve">. </w:t>
      </w:r>
    </w:p>
    <w:p w:rsidR="00273C72" w:rsidRDefault="00273C72" w:rsidP="00B7045F">
      <w:pPr>
        <w:pStyle w:val="HTMLPreformatted"/>
        <w:ind w:left="1440"/>
        <w:rPr>
          <w:rFonts w:ascii="Calibri" w:hAnsi="Calibri"/>
          <w:sz w:val="22"/>
          <w:szCs w:val="24"/>
        </w:rPr>
      </w:pPr>
    </w:p>
    <w:p w:rsidR="001A30DD" w:rsidRDefault="001A30DD" w:rsidP="007269B8">
      <w:pPr>
        <w:pStyle w:val="HTMLPreformatted"/>
        <w:rPr>
          <w:rFonts w:ascii="Garamond" w:hAnsi="Garamond"/>
          <w:sz w:val="24"/>
          <w:szCs w:val="24"/>
        </w:rPr>
      </w:pPr>
    </w:p>
    <w:p w:rsidR="009E7DAF" w:rsidRPr="005B38D5" w:rsidRDefault="009E7DAF" w:rsidP="005B38D5">
      <w:pPr>
        <w:rPr>
          <w:rFonts w:ascii="Garamond" w:eastAsia="Calibri" w:hAnsi="Garamond" w:cs="Courier New"/>
          <w:b/>
          <w:color w:val="000000"/>
          <w:sz w:val="24"/>
          <w:szCs w:val="24"/>
        </w:rPr>
      </w:pPr>
      <w:r w:rsidRPr="009E7DAF">
        <w:rPr>
          <w:rFonts w:ascii="Garamond" w:hAnsi="Garamond"/>
          <w:b/>
          <w:sz w:val="24"/>
          <w:szCs w:val="24"/>
        </w:rPr>
        <w:t>Data</w:t>
      </w:r>
    </w:p>
    <w:p w:rsidR="009E7DAF" w:rsidRDefault="009E7DAF" w:rsidP="009E7DAF">
      <w:pPr>
        <w:pStyle w:val="HTMLPreformatted"/>
        <w:numPr>
          <w:ilvl w:val="0"/>
          <w:numId w:val="8"/>
        </w:numPr>
        <w:rPr>
          <w:rFonts w:ascii="Garamond" w:hAnsi="Garamond"/>
          <w:sz w:val="24"/>
          <w:szCs w:val="24"/>
        </w:rPr>
      </w:pPr>
      <w:r>
        <w:rPr>
          <w:rFonts w:ascii="Garamond" w:hAnsi="Garamond"/>
          <w:sz w:val="24"/>
          <w:szCs w:val="24"/>
        </w:rPr>
        <w:t>Summarize the results for each of the demographics questions using frequency tables. Please comment on any interesting findings, in particular those that stand out as contrary to your expectations or the literature</w:t>
      </w:r>
      <w:r w:rsidR="00241CB0">
        <w:rPr>
          <w:rFonts w:ascii="Garamond" w:hAnsi="Garamond"/>
          <w:sz w:val="24"/>
          <w:szCs w:val="24"/>
        </w:rPr>
        <w:t xml:space="preserve"> or known demographic distributions in your country</w:t>
      </w:r>
      <w:r>
        <w:rPr>
          <w:rFonts w:ascii="Garamond" w:hAnsi="Garamond"/>
          <w:sz w:val="24"/>
          <w:szCs w:val="24"/>
        </w:rPr>
        <w:t>. You are also encouraged to provide a discussion on results that seemed to follow traditional literature.</w:t>
      </w:r>
    </w:p>
    <w:p w:rsidR="00E96F9B" w:rsidRPr="00E96F9B" w:rsidRDefault="00E96F9B" w:rsidP="00E96F9B">
      <w:pPr>
        <w:widowControl w:val="0"/>
        <w:autoSpaceDE w:val="0"/>
        <w:autoSpaceDN w:val="0"/>
        <w:adjustRightInd w:val="0"/>
        <w:rPr>
          <w:rFonts w:ascii="Times New Roman" w:hAnsi="Times New Roman" w:cs="Times New Roman"/>
          <w:sz w:val="24"/>
          <w:szCs w:val="24"/>
        </w:rPr>
      </w:pPr>
    </w:p>
    <w:tbl>
      <w:tblPr>
        <w:tblW w:w="10487" w:type="dxa"/>
        <w:jc w:val="center"/>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8"/>
        <w:gridCol w:w="3759"/>
        <w:gridCol w:w="1170"/>
        <w:gridCol w:w="990"/>
        <w:gridCol w:w="1350"/>
        <w:gridCol w:w="2160"/>
      </w:tblGrid>
      <w:tr w:rsidR="00E96F9B" w:rsidRPr="00E96F9B">
        <w:trPr>
          <w:cantSplit/>
          <w:tblHeader/>
          <w:jc w:val="center"/>
        </w:trPr>
        <w:tc>
          <w:tcPr>
            <w:tcW w:w="10487" w:type="dxa"/>
            <w:gridSpan w:val="6"/>
            <w:tcBorders>
              <w:top w:val="nil"/>
              <w:left w:val="nil"/>
              <w:bottom w:val="nil"/>
              <w:right w:val="nil"/>
            </w:tcBorders>
            <w:shd w:val="clear" w:color="auto" w:fill="FFFFFF"/>
            <w:vAlign w:val="center"/>
          </w:tcPr>
          <w:p w:rsidR="00E96F9B" w:rsidRPr="00E96F9B" w:rsidRDefault="00E96F9B" w:rsidP="00E96F9B">
            <w:pPr>
              <w:widowControl w:val="0"/>
              <w:autoSpaceDE w:val="0"/>
              <w:autoSpaceDN w:val="0"/>
              <w:adjustRightInd w:val="0"/>
              <w:ind w:left="60" w:right="60"/>
              <w:jc w:val="center"/>
              <w:rPr>
                <w:rFonts w:ascii="Calibri" w:hAnsi="Calibri" w:cs="Arial"/>
                <w:color w:val="000000"/>
                <w:sz w:val="20"/>
                <w:szCs w:val="24"/>
              </w:rPr>
            </w:pPr>
            <w:r w:rsidRPr="00E96F9B">
              <w:rPr>
                <w:rFonts w:ascii="Calibri" w:hAnsi="Calibri" w:cs="Arial"/>
                <w:b/>
                <w:bCs/>
                <w:color w:val="000000"/>
                <w:sz w:val="20"/>
                <w:szCs w:val="24"/>
              </w:rPr>
              <w:t>GENDER</w:t>
            </w:r>
          </w:p>
        </w:tc>
      </w:tr>
      <w:tr w:rsidR="00E96F9B" w:rsidRPr="00E96F9B">
        <w:trPr>
          <w:cantSplit/>
          <w:tblHeader/>
          <w:jc w:val="center"/>
        </w:trPr>
        <w:tc>
          <w:tcPr>
            <w:tcW w:w="481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96F9B" w:rsidRPr="00E96F9B" w:rsidRDefault="00E96F9B" w:rsidP="00E96F9B">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E96F9B" w:rsidRPr="00E96F9B" w:rsidRDefault="00E96F9B" w:rsidP="00E96F9B">
            <w:pPr>
              <w:widowControl w:val="0"/>
              <w:autoSpaceDE w:val="0"/>
              <w:autoSpaceDN w:val="0"/>
              <w:adjustRightInd w:val="0"/>
              <w:ind w:left="60" w:right="60"/>
              <w:jc w:val="center"/>
              <w:rPr>
                <w:rFonts w:ascii="Calibri" w:hAnsi="Calibri" w:cs="Arial"/>
                <w:color w:val="000000"/>
                <w:sz w:val="20"/>
                <w:szCs w:val="24"/>
              </w:rPr>
            </w:pPr>
            <w:r w:rsidRPr="00E96F9B">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E96F9B" w:rsidRPr="00E96F9B" w:rsidRDefault="00E96F9B" w:rsidP="00E96F9B">
            <w:pPr>
              <w:widowControl w:val="0"/>
              <w:autoSpaceDE w:val="0"/>
              <w:autoSpaceDN w:val="0"/>
              <w:adjustRightInd w:val="0"/>
              <w:ind w:left="60" w:right="60"/>
              <w:jc w:val="center"/>
              <w:rPr>
                <w:rFonts w:ascii="Calibri" w:hAnsi="Calibri" w:cs="Arial"/>
                <w:color w:val="000000"/>
                <w:sz w:val="20"/>
                <w:szCs w:val="24"/>
              </w:rPr>
            </w:pPr>
            <w:r w:rsidRPr="00E96F9B">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E96F9B" w:rsidRPr="00E96F9B" w:rsidRDefault="00E96F9B" w:rsidP="00E96F9B">
            <w:pPr>
              <w:widowControl w:val="0"/>
              <w:autoSpaceDE w:val="0"/>
              <w:autoSpaceDN w:val="0"/>
              <w:adjustRightInd w:val="0"/>
              <w:ind w:left="60" w:right="60"/>
              <w:jc w:val="center"/>
              <w:rPr>
                <w:rFonts w:ascii="Calibri" w:hAnsi="Calibri" w:cs="Arial"/>
                <w:color w:val="000000"/>
                <w:sz w:val="20"/>
                <w:szCs w:val="24"/>
              </w:rPr>
            </w:pPr>
            <w:r w:rsidRPr="00E96F9B">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E96F9B" w:rsidRPr="00E96F9B" w:rsidRDefault="00E96F9B" w:rsidP="00E96F9B">
            <w:pPr>
              <w:widowControl w:val="0"/>
              <w:autoSpaceDE w:val="0"/>
              <w:autoSpaceDN w:val="0"/>
              <w:adjustRightInd w:val="0"/>
              <w:ind w:left="60" w:right="60"/>
              <w:jc w:val="center"/>
              <w:rPr>
                <w:rFonts w:ascii="Calibri" w:hAnsi="Calibri" w:cs="Arial"/>
                <w:color w:val="000000"/>
                <w:sz w:val="20"/>
                <w:szCs w:val="24"/>
              </w:rPr>
            </w:pPr>
            <w:r w:rsidRPr="00E96F9B">
              <w:rPr>
                <w:rFonts w:ascii="Calibri" w:hAnsi="Calibri" w:cs="Arial"/>
                <w:color w:val="000000"/>
                <w:sz w:val="20"/>
                <w:szCs w:val="24"/>
              </w:rPr>
              <w:t>Cumulative Percent</w:t>
            </w:r>
          </w:p>
        </w:tc>
      </w:tr>
      <w:tr w:rsidR="00E96F9B" w:rsidRPr="00E96F9B">
        <w:trPr>
          <w:cantSplit/>
          <w:tblHeader/>
          <w:jc w:val="center"/>
        </w:trPr>
        <w:tc>
          <w:tcPr>
            <w:tcW w:w="1058" w:type="dxa"/>
            <w:vMerge w:val="restart"/>
            <w:tcBorders>
              <w:top w:val="single" w:sz="16" w:space="0" w:color="000000"/>
              <w:left w:val="single" w:sz="16" w:space="0" w:color="000000"/>
              <w:bottom w:val="single" w:sz="16" w:space="0" w:color="000000"/>
              <w:right w:val="nil"/>
            </w:tcBorders>
            <w:shd w:val="clear" w:color="auto" w:fill="FFFFFF"/>
          </w:tcPr>
          <w:p w:rsidR="00E96F9B" w:rsidRPr="00E96F9B" w:rsidRDefault="00E96F9B" w:rsidP="00E96F9B">
            <w:pPr>
              <w:widowControl w:val="0"/>
              <w:autoSpaceDE w:val="0"/>
              <w:autoSpaceDN w:val="0"/>
              <w:adjustRightInd w:val="0"/>
              <w:ind w:left="60" w:right="60"/>
              <w:rPr>
                <w:rFonts w:ascii="Calibri" w:hAnsi="Calibri" w:cs="Arial"/>
                <w:color w:val="000000"/>
                <w:sz w:val="20"/>
                <w:szCs w:val="24"/>
              </w:rPr>
            </w:pPr>
            <w:r w:rsidRPr="00E96F9B">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E96F9B" w:rsidRPr="00E96F9B" w:rsidRDefault="00E96F9B" w:rsidP="00E96F9B">
            <w:pPr>
              <w:widowControl w:val="0"/>
              <w:autoSpaceDE w:val="0"/>
              <w:autoSpaceDN w:val="0"/>
              <w:adjustRightInd w:val="0"/>
              <w:ind w:left="60" w:right="60"/>
              <w:rPr>
                <w:rFonts w:ascii="Calibri" w:hAnsi="Calibri" w:cs="Arial"/>
                <w:color w:val="000000"/>
                <w:sz w:val="20"/>
                <w:szCs w:val="24"/>
              </w:rPr>
            </w:pPr>
            <w:r w:rsidRPr="00E96F9B">
              <w:rPr>
                <w:rFonts w:ascii="Calibri" w:hAnsi="Calibri" w:cs="Arial"/>
                <w:color w:val="000000"/>
                <w:sz w:val="20"/>
                <w:szCs w:val="24"/>
              </w:rPr>
              <w:t>Male</w:t>
            </w:r>
          </w:p>
        </w:tc>
        <w:tc>
          <w:tcPr>
            <w:tcW w:w="1170" w:type="dxa"/>
            <w:tcBorders>
              <w:top w:val="single" w:sz="16" w:space="0" w:color="000000"/>
              <w:left w:val="single" w:sz="16" w:space="0" w:color="000000"/>
              <w:bottom w:val="nil"/>
            </w:tcBorders>
            <w:shd w:val="clear" w:color="auto" w:fill="FFFFFF"/>
          </w:tcPr>
          <w:p w:rsidR="00E96F9B" w:rsidRPr="00E96F9B" w:rsidRDefault="00E96F9B" w:rsidP="00E96F9B">
            <w:pPr>
              <w:widowControl w:val="0"/>
              <w:autoSpaceDE w:val="0"/>
              <w:autoSpaceDN w:val="0"/>
              <w:adjustRightInd w:val="0"/>
              <w:ind w:left="60" w:right="60"/>
              <w:jc w:val="right"/>
              <w:rPr>
                <w:rFonts w:ascii="Calibri" w:hAnsi="Calibri" w:cs="Arial"/>
                <w:color w:val="000000"/>
                <w:sz w:val="20"/>
                <w:szCs w:val="24"/>
              </w:rPr>
            </w:pPr>
            <w:r w:rsidRPr="00E96F9B">
              <w:rPr>
                <w:rFonts w:ascii="Calibri" w:hAnsi="Calibri" w:cs="Arial"/>
                <w:color w:val="000000"/>
                <w:sz w:val="20"/>
                <w:szCs w:val="24"/>
              </w:rPr>
              <w:t>200</w:t>
            </w:r>
          </w:p>
        </w:tc>
        <w:tc>
          <w:tcPr>
            <w:tcW w:w="990" w:type="dxa"/>
            <w:tcBorders>
              <w:top w:val="single" w:sz="16" w:space="0" w:color="000000"/>
              <w:bottom w:val="nil"/>
            </w:tcBorders>
            <w:shd w:val="clear" w:color="auto" w:fill="FFFFFF"/>
          </w:tcPr>
          <w:p w:rsidR="00E96F9B" w:rsidRPr="00E96F9B" w:rsidRDefault="00E96F9B" w:rsidP="00E96F9B">
            <w:pPr>
              <w:widowControl w:val="0"/>
              <w:autoSpaceDE w:val="0"/>
              <w:autoSpaceDN w:val="0"/>
              <w:adjustRightInd w:val="0"/>
              <w:ind w:left="60" w:right="60"/>
              <w:jc w:val="right"/>
              <w:rPr>
                <w:rFonts w:ascii="Calibri" w:hAnsi="Calibri" w:cs="Arial"/>
                <w:color w:val="000000"/>
                <w:sz w:val="20"/>
                <w:szCs w:val="24"/>
              </w:rPr>
            </w:pPr>
            <w:r w:rsidRPr="00E96F9B">
              <w:rPr>
                <w:rFonts w:ascii="Calibri" w:hAnsi="Calibri" w:cs="Arial"/>
                <w:color w:val="000000"/>
                <w:sz w:val="20"/>
                <w:szCs w:val="24"/>
              </w:rPr>
              <w:t>50.0</w:t>
            </w:r>
          </w:p>
        </w:tc>
        <w:tc>
          <w:tcPr>
            <w:tcW w:w="1350" w:type="dxa"/>
            <w:tcBorders>
              <w:top w:val="single" w:sz="16" w:space="0" w:color="000000"/>
              <w:bottom w:val="nil"/>
            </w:tcBorders>
            <w:shd w:val="clear" w:color="auto" w:fill="FFFFFF"/>
          </w:tcPr>
          <w:p w:rsidR="00E96F9B" w:rsidRPr="00E96F9B" w:rsidRDefault="00E96F9B" w:rsidP="00E96F9B">
            <w:pPr>
              <w:widowControl w:val="0"/>
              <w:autoSpaceDE w:val="0"/>
              <w:autoSpaceDN w:val="0"/>
              <w:adjustRightInd w:val="0"/>
              <w:ind w:left="60" w:right="60"/>
              <w:jc w:val="right"/>
              <w:rPr>
                <w:rFonts w:ascii="Calibri" w:hAnsi="Calibri" w:cs="Arial"/>
                <w:color w:val="000000"/>
                <w:sz w:val="20"/>
                <w:szCs w:val="24"/>
              </w:rPr>
            </w:pPr>
            <w:r w:rsidRPr="00E96F9B">
              <w:rPr>
                <w:rFonts w:ascii="Calibri" w:hAnsi="Calibri" w:cs="Arial"/>
                <w:color w:val="000000"/>
                <w:sz w:val="20"/>
                <w:szCs w:val="24"/>
              </w:rPr>
              <w:t>50.0</w:t>
            </w:r>
          </w:p>
        </w:tc>
        <w:tc>
          <w:tcPr>
            <w:tcW w:w="2160" w:type="dxa"/>
            <w:tcBorders>
              <w:top w:val="single" w:sz="16" w:space="0" w:color="000000"/>
              <w:bottom w:val="nil"/>
              <w:right w:val="single" w:sz="16" w:space="0" w:color="000000"/>
            </w:tcBorders>
            <w:shd w:val="clear" w:color="auto" w:fill="FFFFFF"/>
          </w:tcPr>
          <w:p w:rsidR="00E96F9B" w:rsidRPr="00E96F9B" w:rsidRDefault="00E96F9B" w:rsidP="00E96F9B">
            <w:pPr>
              <w:widowControl w:val="0"/>
              <w:autoSpaceDE w:val="0"/>
              <w:autoSpaceDN w:val="0"/>
              <w:adjustRightInd w:val="0"/>
              <w:ind w:left="60" w:right="60"/>
              <w:jc w:val="right"/>
              <w:rPr>
                <w:rFonts w:ascii="Calibri" w:hAnsi="Calibri" w:cs="Arial"/>
                <w:color w:val="000000"/>
                <w:sz w:val="20"/>
                <w:szCs w:val="24"/>
              </w:rPr>
            </w:pPr>
            <w:r w:rsidRPr="00E96F9B">
              <w:rPr>
                <w:rFonts w:ascii="Calibri" w:hAnsi="Calibri" w:cs="Arial"/>
                <w:color w:val="000000"/>
                <w:sz w:val="20"/>
                <w:szCs w:val="24"/>
              </w:rPr>
              <w:t>50.0</w:t>
            </w:r>
          </w:p>
        </w:tc>
      </w:tr>
      <w:tr w:rsidR="00E96F9B" w:rsidRPr="00E96F9B">
        <w:trPr>
          <w:cantSplit/>
          <w:tblHeader/>
          <w:jc w:val="center"/>
        </w:trPr>
        <w:tc>
          <w:tcPr>
            <w:tcW w:w="1058" w:type="dxa"/>
            <w:vMerge/>
            <w:tcBorders>
              <w:top w:val="single" w:sz="16" w:space="0" w:color="000000"/>
              <w:left w:val="single" w:sz="16" w:space="0" w:color="000000"/>
              <w:bottom w:val="single" w:sz="16" w:space="0" w:color="000000"/>
              <w:right w:val="nil"/>
            </w:tcBorders>
            <w:shd w:val="clear" w:color="auto" w:fill="FFFFFF"/>
          </w:tcPr>
          <w:p w:rsidR="00E96F9B" w:rsidRPr="00E96F9B" w:rsidRDefault="00E96F9B" w:rsidP="00E96F9B">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E96F9B" w:rsidRPr="00E96F9B" w:rsidRDefault="00E96F9B" w:rsidP="00E96F9B">
            <w:pPr>
              <w:widowControl w:val="0"/>
              <w:autoSpaceDE w:val="0"/>
              <w:autoSpaceDN w:val="0"/>
              <w:adjustRightInd w:val="0"/>
              <w:ind w:left="60" w:right="60"/>
              <w:rPr>
                <w:rFonts w:ascii="Calibri" w:hAnsi="Calibri" w:cs="Arial"/>
                <w:color w:val="000000"/>
                <w:sz w:val="20"/>
                <w:szCs w:val="24"/>
              </w:rPr>
            </w:pPr>
            <w:r w:rsidRPr="00E96F9B">
              <w:rPr>
                <w:rFonts w:ascii="Calibri" w:hAnsi="Calibri" w:cs="Arial"/>
                <w:color w:val="000000"/>
                <w:sz w:val="20"/>
                <w:szCs w:val="24"/>
              </w:rPr>
              <w:t>Female</w:t>
            </w:r>
          </w:p>
        </w:tc>
        <w:tc>
          <w:tcPr>
            <w:tcW w:w="1170" w:type="dxa"/>
            <w:tcBorders>
              <w:top w:val="nil"/>
              <w:left w:val="single" w:sz="16" w:space="0" w:color="000000"/>
              <w:bottom w:val="nil"/>
            </w:tcBorders>
            <w:shd w:val="clear" w:color="auto" w:fill="FFFFFF"/>
          </w:tcPr>
          <w:p w:rsidR="00E96F9B" w:rsidRPr="00E96F9B" w:rsidRDefault="00E96F9B" w:rsidP="00E96F9B">
            <w:pPr>
              <w:widowControl w:val="0"/>
              <w:autoSpaceDE w:val="0"/>
              <w:autoSpaceDN w:val="0"/>
              <w:adjustRightInd w:val="0"/>
              <w:ind w:left="60" w:right="60"/>
              <w:jc w:val="right"/>
              <w:rPr>
                <w:rFonts w:ascii="Calibri" w:hAnsi="Calibri" w:cs="Arial"/>
                <w:color w:val="000000"/>
                <w:sz w:val="20"/>
                <w:szCs w:val="24"/>
              </w:rPr>
            </w:pPr>
            <w:r w:rsidRPr="00E96F9B">
              <w:rPr>
                <w:rFonts w:ascii="Calibri" w:hAnsi="Calibri" w:cs="Arial"/>
                <w:color w:val="000000"/>
                <w:sz w:val="20"/>
                <w:szCs w:val="24"/>
              </w:rPr>
              <w:t>200</w:t>
            </w:r>
          </w:p>
        </w:tc>
        <w:tc>
          <w:tcPr>
            <w:tcW w:w="990" w:type="dxa"/>
            <w:tcBorders>
              <w:top w:val="nil"/>
              <w:bottom w:val="nil"/>
            </w:tcBorders>
            <w:shd w:val="clear" w:color="auto" w:fill="FFFFFF"/>
          </w:tcPr>
          <w:p w:rsidR="00E96F9B" w:rsidRPr="00E96F9B" w:rsidRDefault="00E96F9B" w:rsidP="00E96F9B">
            <w:pPr>
              <w:widowControl w:val="0"/>
              <w:autoSpaceDE w:val="0"/>
              <w:autoSpaceDN w:val="0"/>
              <w:adjustRightInd w:val="0"/>
              <w:ind w:left="60" w:right="60"/>
              <w:jc w:val="right"/>
              <w:rPr>
                <w:rFonts w:ascii="Calibri" w:hAnsi="Calibri" w:cs="Arial"/>
                <w:color w:val="000000"/>
                <w:sz w:val="20"/>
                <w:szCs w:val="24"/>
              </w:rPr>
            </w:pPr>
            <w:r w:rsidRPr="00E96F9B">
              <w:rPr>
                <w:rFonts w:ascii="Calibri" w:hAnsi="Calibri" w:cs="Arial"/>
                <w:color w:val="000000"/>
                <w:sz w:val="20"/>
                <w:szCs w:val="24"/>
              </w:rPr>
              <w:t>50.0</w:t>
            </w:r>
          </w:p>
        </w:tc>
        <w:tc>
          <w:tcPr>
            <w:tcW w:w="1350" w:type="dxa"/>
            <w:tcBorders>
              <w:top w:val="nil"/>
              <w:bottom w:val="nil"/>
            </w:tcBorders>
            <w:shd w:val="clear" w:color="auto" w:fill="FFFFFF"/>
          </w:tcPr>
          <w:p w:rsidR="00E96F9B" w:rsidRPr="00E96F9B" w:rsidRDefault="00E96F9B" w:rsidP="00E96F9B">
            <w:pPr>
              <w:widowControl w:val="0"/>
              <w:autoSpaceDE w:val="0"/>
              <w:autoSpaceDN w:val="0"/>
              <w:adjustRightInd w:val="0"/>
              <w:ind w:left="60" w:right="60"/>
              <w:jc w:val="right"/>
              <w:rPr>
                <w:rFonts w:ascii="Calibri" w:hAnsi="Calibri" w:cs="Arial"/>
                <w:color w:val="000000"/>
                <w:sz w:val="20"/>
                <w:szCs w:val="24"/>
              </w:rPr>
            </w:pPr>
            <w:r w:rsidRPr="00E96F9B">
              <w:rPr>
                <w:rFonts w:ascii="Calibri" w:hAnsi="Calibri" w:cs="Arial"/>
                <w:color w:val="000000"/>
                <w:sz w:val="20"/>
                <w:szCs w:val="24"/>
              </w:rPr>
              <w:t>50.0</w:t>
            </w:r>
          </w:p>
        </w:tc>
        <w:tc>
          <w:tcPr>
            <w:tcW w:w="2160" w:type="dxa"/>
            <w:tcBorders>
              <w:top w:val="nil"/>
              <w:bottom w:val="nil"/>
              <w:right w:val="single" w:sz="16" w:space="0" w:color="000000"/>
            </w:tcBorders>
            <w:shd w:val="clear" w:color="auto" w:fill="FFFFFF"/>
          </w:tcPr>
          <w:p w:rsidR="00E96F9B" w:rsidRPr="00E96F9B" w:rsidRDefault="00E96F9B" w:rsidP="00E96F9B">
            <w:pPr>
              <w:widowControl w:val="0"/>
              <w:autoSpaceDE w:val="0"/>
              <w:autoSpaceDN w:val="0"/>
              <w:adjustRightInd w:val="0"/>
              <w:ind w:left="60" w:right="60"/>
              <w:jc w:val="right"/>
              <w:rPr>
                <w:rFonts w:ascii="Calibri" w:hAnsi="Calibri" w:cs="Arial"/>
                <w:color w:val="000000"/>
                <w:sz w:val="20"/>
                <w:szCs w:val="24"/>
              </w:rPr>
            </w:pPr>
            <w:r w:rsidRPr="00E96F9B">
              <w:rPr>
                <w:rFonts w:ascii="Calibri" w:hAnsi="Calibri" w:cs="Arial"/>
                <w:color w:val="000000"/>
                <w:sz w:val="20"/>
                <w:szCs w:val="24"/>
              </w:rPr>
              <w:t>100.0</w:t>
            </w:r>
          </w:p>
        </w:tc>
      </w:tr>
      <w:tr w:rsidR="00E96F9B" w:rsidRPr="00E96F9B">
        <w:trPr>
          <w:cantSplit/>
          <w:jc w:val="center"/>
        </w:trPr>
        <w:tc>
          <w:tcPr>
            <w:tcW w:w="1058" w:type="dxa"/>
            <w:vMerge/>
            <w:tcBorders>
              <w:top w:val="single" w:sz="16" w:space="0" w:color="000000"/>
              <w:left w:val="single" w:sz="16" w:space="0" w:color="000000"/>
              <w:bottom w:val="single" w:sz="16" w:space="0" w:color="000000"/>
              <w:right w:val="nil"/>
            </w:tcBorders>
            <w:shd w:val="clear" w:color="auto" w:fill="FFFFFF"/>
          </w:tcPr>
          <w:p w:rsidR="00E96F9B" w:rsidRPr="00E96F9B" w:rsidRDefault="00E96F9B" w:rsidP="00E96F9B">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E96F9B" w:rsidRPr="00E96F9B" w:rsidRDefault="00E96F9B" w:rsidP="00E96F9B">
            <w:pPr>
              <w:widowControl w:val="0"/>
              <w:autoSpaceDE w:val="0"/>
              <w:autoSpaceDN w:val="0"/>
              <w:adjustRightInd w:val="0"/>
              <w:ind w:left="60" w:right="60"/>
              <w:rPr>
                <w:rFonts w:ascii="Calibri" w:hAnsi="Calibri" w:cs="Arial"/>
                <w:color w:val="000000"/>
                <w:sz w:val="20"/>
                <w:szCs w:val="24"/>
              </w:rPr>
            </w:pPr>
            <w:r w:rsidRPr="00E96F9B">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E96F9B" w:rsidRPr="00E96F9B" w:rsidRDefault="00E96F9B" w:rsidP="00E96F9B">
            <w:pPr>
              <w:widowControl w:val="0"/>
              <w:autoSpaceDE w:val="0"/>
              <w:autoSpaceDN w:val="0"/>
              <w:adjustRightInd w:val="0"/>
              <w:ind w:left="60" w:right="60"/>
              <w:jc w:val="right"/>
              <w:rPr>
                <w:rFonts w:ascii="Calibri" w:hAnsi="Calibri" w:cs="Arial"/>
                <w:color w:val="000000"/>
                <w:sz w:val="20"/>
                <w:szCs w:val="24"/>
              </w:rPr>
            </w:pPr>
            <w:r w:rsidRPr="00E96F9B">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E96F9B" w:rsidRPr="00E96F9B" w:rsidRDefault="00E96F9B" w:rsidP="00E96F9B">
            <w:pPr>
              <w:widowControl w:val="0"/>
              <w:autoSpaceDE w:val="0"/>
              <w:autoSpaceDN w:val="0"/>
              <w:adjustRightInd w:val="0"/>
              <w:ind w:left="60" w:right="60"/>
              <w:jc w:val="right"/>
              <w:rPr>
                <w:rFonts w:ascii="Calibri" w:hAnsi="Calibri" w:cs="Arial"/>
                <w:color w:val="000000"/>
                <w:sz w:val="20"/>
                <w:szCs w:val="24"/>
              </w:rPr>
            </w:pPr>
            <w:r w:rsidRPr="00E96F9B">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E96F9B" w:rsidRPr="00E96F9B" w:rsidRDefault="00E96F9B" w:rsidP="00E96F9B">
            <w:pPr>
              <w:widowControl w:val="0"/>
              <w:autoSpaceDE w:val="0"/>
              <w:autoSpaceDN w:val="0"/>
              <w:adjustRightInd w:val="0"/>
              <w:ind w:left="60" w:right="60"/>
              <w:jc w:val="right"/>
              <w:rPr>
                <w:rFonts w:ascii="Calibri" w:hAnsi="Calibri" w:cs="Arial"/>
                <w:color w:val="000000"/>
                <w:sz w:val="20"/>
                <w:szCs w:val="24"/>
              </w:rPr>
            </w:pPr>
            <w:r w:rsidRPr="00E96F9B">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E96F9B" w:rsidRPr="00E96F9B" w:rsidRDefault="00E96F9B" w:rsidP="00E96F9B">
            <w:pPr>
              <w:widowControl w:val="0"/>
              <w:autoSpaceDE w:val="0"/>
              <w:autoSpaceDN w:val="0"/>
              <w:adjustRightInd w:val="0"/>
              <w:jc w:val="center"/>
              <w:rPr>
                <w:rFonts w:ascii="Calibri" w:hAnsi="Calibri" w:cs="Times New Roman"/>
                <w:sz w:val="20"/>
                <w:szCs w:val="24"/>
              </w:rPr>
            </w:pPr>
          </w:p>
        </w:tc>
      </w:tr>
    </w:tbl>
    <w:p w:rsidR="00805BA6" w:rsidRDefault="00805BA6" w:rsidP="00A34CF8">
      <w:pPr>
        <w:widowControl w:val="0"/>
        <w:autoSpaceDE w:val="0"/>
        <w:autoSpaceDN w:val="0"/>
        <w:adjustRightInd w:val="0"/>
        <w:rPr>
          <w:rFonts w:ascii="Times New Roman" w:hAnsi="Times New Roman" w:cs="Times New Roman"/>
          <w:sz w:val="24"/>
          <w:szCs w:val="24"/>
        </w:rPr>
      </w:pPr>
    </w:p>
    <w:tbl>
      <w:tblPr>
        <w:tblW w:w="10495" w:type="dxa"/>
        <w:jc w:val="center"/>
        <w:tblInd w:w="-1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6"/>
        <w:gridCol w:w="3780"/>
        <w:gridCol w:w="1170"/>
        <w:gridCol w:w="990"/>
        <w:gridCol w:w="1350"/>
        <w:gridCol w:w="2169"/>
      </w:tblGrid>
      <w:tr w:rsidR="00805BA6" w:rsidRPr="005E5EE6">
        <w:trPr>
          <w:cantSplit/>
          <w:tblHeader/>
          <w:jc w:val="center"/>
        </w:trPr>
        <w:tc>
          <w:tcPr>
            <w:tcW w:w="10495" w:type="dxa"/>
            <w:gridSpan w:val="6"/>
            <w:tcBorders>
              <w:top w:val="nil"/>
              <w:left w:val="nil"/>
              <w:bottom w:val="nil"/>
              <w:right w:val="nil"/>
            </w:tcBorders>
            <w:shd w:val="clear" w:color="auto" w:fill="FFFFFF"/>
            <w:vAlign w:val="center"/>
          </w:tcPr>
          <w:p w:rsidR="00805BA6" w:rsidRPr="005E5EE6" w:rsidRDefault="00805BA6" w:rsidP="008379BD">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AGE_GROUPED</w:t>
            </w:r>
          </w:p>
        </w:tc>
      </w:tr>
      <w:tr w:rsidR="00805BA6" w:rsidRPr="005E5EE6">
        <w:trPr>
          <w:cantSplit/>
          <w:tblHeader/>
          <w:jc w:val="center"/>
        </w:trPr>
        <w:tc>
          <w:tcPr>
            <w:tcW w:w="481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05BA6" w:rsidRPr="005E5EE6" w:rsidRDefault="00805BA6" w:rsidP="008379BD">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805BA6" w:rsidRPr="005E5EE6" w:rsidRDefault="00805BA6" w:rsidP="008379BD">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805BA6" w:rsidRPr="005E5EE6" w:rsidRDefault="00805BA6" w:rsidP="008379BD">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805BA6" w:rsidRPr="005E5EE6" w:rsidRDefault="00805BA6" w:rsidP="008379BD">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9" w:type="dxa"/>
            <w:tcBorders>
              <w:top w:val="single" w:sz="16" w:space="0" w:color="000000"/>
              <w:bottom w:val="single" w:sz="16" w:space="0" w:color="000000"/>
              <w:right w:val="single" w:sz="16" w:space="0" w:color="000000"/>
            </w:tcBorders>
            <w:shd w:val="clear" w:color="auto" w:fill="FFFFFF"/>
            <w:vAlign w:val="bottom"/>
          </w:tcPr>
          <w:p w:rsidR="00805BA6" w:rsidRPr="005E5EE6" w:rsidRDefault="00805BA6" w:rsidP="008379BD">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805BA6" w:rsidRPr="005E5EE6">
        <w:trPr>
          <w:cantSplit/>
          <w:tblHeader/>
          <w:jc w:val="center"/>
        </w:trPr>
        <w:tc>
          <w:tcPr>
            <w:tcW w:w="1036" w:type="dxa"/>
            <w:vMerge w:val="restart"/>
            <w:tcBorders>
              <w:top w:val="single" w:sz="16" w:space="0" w:color="000000"/>
              <w:left w:val="single" w:sz="16" w:space="0" w:color="000000"/>
              <w:bottom w:val="single" w:sz="16" w:space="0" w:color="000000"/>
              <w:right w:val="nil"/>
            </w:tcBorders>
            <w:shd w:val="clear" w:color="auto" w:fill="FFFFFF"/>
          </w:tcPr>
          <w:p w:rsidR="00805BA6" w:rsidRPr="005E5EE6" w:rsidRDefault="00805BA6" w:rsidP="008379BD">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80" w:type="dxa"/>
            <w:tcBorders>
              <w:top w:val="single" w:sz="16" w:space="0" w:color="000000"/>
              <w:left w:val="nil"/>
              <w:bottom w:val="nil"/>
              <w:right w:val="single" w:sz="16" w:space="0" w:color="000000"/>
            </w:tcBorders>
            <w:shd w:val="clear" w:color="auto" w:fill="FFFFFF"/>
          </w:tcPr>
          <w:p w:rsidR="00805BA6" w:rsidRPr="005E5EE6" w:rsidRDefault="00805BA6" w:rsidP="008379BD">
            <w:pPr>
              <w:widowControl w:val="0"/>
              <w:autoSpaceDE w:val="0"/>
              <w:autoSpaceDN w:val="0"/>
              <w:adjustRightInd w:val="0"/>
              <w:ind w:right="60"/>
              <w:rPr>
                <w:rFonts w:ascii="Calibri" w:hAnsi="Calibri" w:cs="Arial"/>
                <w:color w:val="000000"/>
                <w:sz w:val="20"/>
                <w:szCs w:val="24"/>
              </w:rPr>
            </w:pPr>
            <w:r w:rsidRPr="005E5EE6">
              <w:rPr>
                <w:rFonts w:ascii="Calibri" w:hAnsi="Calibri" w:cs="Arial"/>
                <w:color w:val="000000"/>
                <w:sz w:val="20"/>
                <w:szCs w:val="24"/>
              </w:rPr>
              <w:t>12 – 15</w:t>
            </w:r>
          </w:p>
        </w:tc>
        <w:tc>
          <w:tcPr>
            <w:tcW w:w="1170" w:type="dxa"/>
            <w:tcBorders>
              <w:top w:val="single" w:sz="16" w:space="0" w:color="000000"/>
              <w:left w:val="single" w:sz="16" w:space="0" w:color="000000"/>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54</w:t>
            </w:r>
          </w:p>
        </w:tc>
        <w:tc>
          <w:tcPr>
            <w:tcW w:w="990" w:type="dxa"/>
            <w:tcBorders>
              <w:top w:val="single" w:sz="16" w:space="0" w:color="000000"/>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13.5</w:t>
            </w:r>
          </w:p>
        </w:tc>
        <w:tc>
          <w:tcPr>
            <w:tcW w:w="1350" w:type="dxa"/>
            <w:tcBorders>
              <w:top w:val="single" w:sz="16" w:space="0" w:color="000000"/>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13.5</w:t>
            </w:r>
          </w:p>
        </w:tc>
        <w:tc>
          <w:tcPr>
            <w:tcW w:w="2169" w:type="dxa"/>
            <w:tcBorders>
              <w:top w:val="single" w:sz="16" w:space="0" w:color="000000"/>
              <w:bottom w:val="nil"/>
              <w:right w:val="single" w:sz="16" w:space="0" w:color="000000"/>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13.5</w:t>
            </w:r>
          </w:p>
        </w:tc>
      </w:tr>
      <w:tr w:rsidR="00805BA6" w:rsidRPr="005E5EE6">
        <w:trPr>
          <w:cantSplit/>
          <w:tblHeader/>
          <w:jc w:val="center"/>
        </w:trPr>
        <w:tc>
          <w:tcPr>
            <w:tcW w:w="1036" w:type="dxa"/>
            <w:vMerge/>
            <w:tcBorders>
              <w:top w:val="single" w:sz="16" w:space="0" w:color="000000"/>
              <w:left w:val="single" w:sz="16" w:space="0" w:color="000000"/>
              <w:bottom w:val="single" w:sz="16" w:space="0" w:color="000000"/>
              <w:right w:val="nil"/>
            </w:tcBorders>
            <w:shd w:val="clear" w:color="auto" w:fill="FFFFFF"/>
          </w:tcPr>
          <w:p w:rsidR="00805BA6" w:rsidRPr="005E5EE6" w:rsidRDefault="00805BA6" w:rsidP="008379BD">
            <w:pPr>
              <w:widowControl w:val="0"/>
              <w:autoSpaceDE w:val="0"/>
              <w:autoSpaceDN w:val="0"/>
              <w:adjustRightInd w:val="0"/>
              <w:rPr>
                <w:rFonts w:ascii="Calibri" w:hAnsi="Calibri" w:cs="Arial"/>
                <w:color w:val="000000"/>
                <w:sz w:val="20"/>
                <w:szCs w:val="24"/>
              </w:rPr>
            </w:pPr>
          </w:p>
        </w:tc>
        <w:tc>
          <w:tcPr>
            <w:tcW w:w="3780" w:type="dxa"/>
            <w:tcBorders>
              <w:top w:val="nil"/>
              <w:left w:val="nil"/>
              <w:bottom w:val="nil"/>
              <w:right w:val="single" w:sz="16" w:space="0" w:color="000000"/>
            </w:tcBorders>
            <w:shd w:val="clear" w:color="auto" w:fill="FFFFFF"/>
          </w:tcPr>
          <w:p w:rsidR="00805BA6" w:rsidRPr="005E5EE6" w:rsidRDefault="00805BA6" w:rsidP="008379BD">
            <w:pPr>
              <w:widowControl w:val="0"/>
              <w:autoSpaceDE w:val="0"/>
              <w:autoSpaceDN w:val="0"/>
              <w:adjustRightInd w:val="0"/>
              <w:ind w:right="60"/>
              <w:rPr>
                <w:rFonts w:ascii="Calibri" w:hAnsi="Calibri" w:cs="Arial"/>
                <w:color w:val="000000"/>
                <w:sz w:val="20"/>
                <w:szCs w:val="24"/>
              </w:rPr>
            </w:pPr>
            <w:r w:rsidRPr="005E5EE6">
              <w:rPr>
                <w:rFonts w:ascii="Calibri" w:hAnsi="Calibri" w:cs="Arial"/>
                <w:color w:val="000000"/>
                <w:sz w:val="20"/>
                <w:szCs w:val="24"/>
              </w:rPr>
              <w:t xml:space="preserve">16 – 18 </w:t>
            </w:r>
          </w:p>
        </w:tc>
        <w:tc>
          <w:tcPr>
            <w:tcW w:w="1170" w:type="dxa"/>
            <w:tcBorders>
              <w:top w:val="nil"/>
              <w:left w:val="single" w:sz="16" w:space="0" w:color="000000"/>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28</w:t>
            </w:r>
          </w:p>
        </w:tc>
        <w:tc>
          <w:tcPr>
            <w:tcW w:w="990" w:type="dxa"/>
            <w:tcBorders>
              <w:top w:val="nil"/>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7.0</w:t>
            </w:r>
          </w:p>
        </w:tc>
        <w:tc>
          <w:tcPr>
            <w:tcW w:w="1350" w:type="dxa"/>
            <w:tcBorders>
              <w:top w:val="nil"/>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7.0</w:t>
            </w:r>
          </w:p>
        </w:tc>
        <w:tc>
          <w:tcPr>
            <w:tcW w:w="2169" w:type="dxa"/>
            <w:tcBorders>
              <w:top w:val="nil"/>
              <w:bottom w:val="nil"/>
              <w:right w:val="single" w:sz="16" w:space="0" w:color="000000"/>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20.5</w:t>
            </w:r>
          </w:p>
        </w:tc>
      </w:tr>
      <w:tr w:rsidR="00805BA6" w:rsidRPr="005E5EE6">
        <w:trPr>
          <w:cantSplit/>
          <w:tblHeader/>
          <w:jc w:val="center"/>
        </w:trPr>
        <w:tc>
          <w:tcPr>
            <w:tcW w:w="1036" w:type="dxa"/>
            <w:vMerge/>
            <w:tcBorders>
              <w:top w:val="single" w:sz="16" w:space="0" w:color="000000"/>
              <w:left w:val="single" w:sz="16" w:space="0" w:color="000000"/>
              <w:bottom w:val="single" w:sz="16" w:space="0" w:color="000000"/>
              <w:right w:val="nil"/>
            </w:tcBorders>
            <w:shd w:val="clear" w:color="auto" w:fill="FFFFFF"/>
          </w:tcPr>
          <w:p w:rsidR="00805BA6" w:rsidRPr="005E5EE6" w:rsidRDefault="00805BA6" w:rsidP="008379BD">
            <w:pPr>
              <w:widowControl w:val="0"/>
              <w:autoSpaceDE w:val="0"/>
              <w:autoSpaceDN w:val="0"/>
              <w:adjustRightInd w:val="0"/>
              <w:rPr>
                <w:rFonts w:ascii="Calibri" w:hAnsi="Calibri" w:cs="Arial"/>
                <w:color w:val="000000"/>
                <w:sz w:val="20"/>
                <w:szCs w:val="24"/>
              </w:rPr>
            </w:pPr>
          </w:p>
        </w:tc>
        <w:tc>
          <w:tcPr>
            <w:tcW w:w="3780" w:type="dxa"/>
            <w:tcBorders>
              <w:top w:val="nil"/>
              <w:left w:val="nil"/>
              <w:bottom w:val="nil"/>
              <w:right w:val="single" w:sz="16" w:space="0" w:color="000000"/>
            </w:tcBorders>
            <w:shd w:val="clear" w:color="auto" w:fill="FFFFFF"/>
          </w:tcPr>
          <w:p w:rsidR="00805BA6" w:rsidRPr="005E5EE6" w:rsidRDefault="00805BA6" w:rsidP="008379BD">
            <w:pPr>
              <w:widowControl w:val="0"/>
              <w:autoSpaceDE w:val="0"/>
              <w:autoSpaceDN w:val="0"/>
              <w:adjustRightInd w:val="0"/>
              <w:ind w:right="60"/>
              <w:rPr>
                <w:rFonts w:ascii="Calibri" w:hAnsi="Calibri" w:cs="Arial"/>
                <w:color w:val="000000"/>
                <w:sz w:val="20"/>
                <w:szCs w:val="24"/>
              </w:rPr>
            </w:pPr>
            <w:r w:rsidRPr="005E5EE6">
              <w:rPr>
                <w:rFonts w:ascii="Calibri" w:hAnsi="Calibri" w:cs="Arial"/>
                <w:color w:val="000000"/>
                <w:sz w:val="20"/>
                <w:szCs w:val="24"/>
              </w:rPr>
              <w:t xml:space="preserve">19 – 24 </w:t>
            </w:r>
          </w:p>
        </w:tc>
        <w:tc>
          <w:tcPr>
            <w:tcW w:w="1170" w:type="dxa"/>
            <w:tcBorders>
              <w:top w:val="nil"/>
              <w:left w:val="single" w:sz="16" w:space="0" w:color="000000"/>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48</w:t>
            </w:r>
          </w:p>
        </w:tc>
        <w:tc>
          <w:tcPr>
            <w:tcW w:w="990" w:type="dxa"/>
            <w:tcBorders>
              <w:top w:val="nil"/>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12.0</w:t>
            </w:r>
          </w:p>
        </w:tc>
        <w:tc>
          <w:tcPr>
            <w:tcW w:w="1350" w:type="dxa"/>
            <w:tcBorders>
              <w:top w:val="nil"/>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12.0</w:t>
            </w:r>
          </w:p>
        </w:tc>
        <w:tc>
          <w:tcPr>
            <w:tcW w:w="2169" w:type="dxa"/>
            <w:tcBorders>
              <w:top w:val="nil"/>
              <w:bottom w:val="nil"/>
              <w:right w:val="single" w:sz="16" w:space="0" w:color="000000"/>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32.5</w:t>
            </w:r>
          </w:p>
        </w:tc>
      </w:tr>
      <w:tr w:rsidR="00805BA6" w:rsidRPr="005E5EE6">
        <w:trPr>
          <w:cantSplit/>
          <w:tblHeader/>
          <w:jc w:val="center"/>
        </w:trPr>
        <w:tc>
          <w:tcPr>
            <w:tcW w:w="1036" w:type="dxa"/>
            <w:vMerge/>
            <w:tcBorders>
              <w:top w:val="single" w:sz="16" w:space="0" w:color="000000"/>
              <w:left w:val="single" w:sz="16" w:space="0" w:color="000000"/>
              <w:bottom w:val="single" w:sz="16" w:space="0" w:color="000000"/>
              <w:right w:val="nil"/>
            </w:tcBorders>
            <w:shd w:val="clear" w:color="auto" w:fill="FFFFFF"/>
          </w:tcPr>
          <w:p w:rsidR="00805BA6" w:rsidRPr="005E5EE6" w:rsidRDefault="00805BA6" w:rsidP="008379BD">
            <w:pPr>
              <w:widowControl w:val="0"/>
              <w:autoSpaceDE w:val="0"/>
              <w:autoSpaceDN w:val="0"/>
              <w:adjustRightInd w:val="0"/>
              <w:rPr>
                <w:rFonts w:ascii="Calibri" w:hAnsi="Calibri" w:cs="Arial"/>
                <w:color w:val="000000"/>
                <w:sz w:val="20"/>
                <w:szCs w:val="24"/>
              </w:rPr>
            </w:pPr>
          </w:p>
        </w:tc>
        <w:tc>
          <w:tcPr>
            <w:tcW w:w="3780" w:type="dxa"/>
            <w:tcBorders>
              <w:top w:val="nil"/>
              <w:left w:val="nil"/>
              <w:bottom w:val="nil"/>
              <w:right w:val="single" w:sz="16" w:space="0" w:color="000000"/>
            </w:tcBorders>
            <w:shd w:val="clear" w:color="auto" w:fill="FFFFFF"/>
          </w:tcPr>
          <w:p w:rsidR="00805BA6" w:rsidRPr="005E5EE6" w:rsidRDefault="00805BA6" w:rsidP="008379BD">
            <w:pPr>
              <w:widowControl w:val="0"/>
              <w:autoSpaceDE w:val="0"/>
              <w:autoSpaceDN w:val="0"/>
              <w:adjustRightInd w:val="0"/>
              <w:ind w:right="60"/>
              <w:rPr>
                <w:rFonts w:ascii="Calibri" w:hAnsi="Calibri" w:cs="Arial"/>
                <w:color w:val="000000"/>
                <w:sz w:val="20"/>
                <w:szCs w:val="24"/>
              </w:rPr>
            </w:pPr>
            <w:r w:rsidRPr="005E5EE6">
              <w:rPr>
                <w:rFonts w:ascii="Calibri" w:hAnsi="Calibri" w:cs="Arial"/>
                <w:color w:val="000000"/>
                <w:sz w:val="20"/>
                <w:szCs w:val="24"/>
              </w:rPr>
              <w:t xml:space="preserve">25 – 34 </w:t>
            </w:r>
          </w:p>
        </w:tc>
        <w:tc>
          <w:tcPr>
            <w:tcW w:w="1170" w:type="dxa"/>
            <w:tcBorders>
              <w:top w:val="nil"/>
              <w:left w:val="single" w:sz="16" w:space="0" w:color="000000"/>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68</w:t>
            </w:r>
          </w:p>
        </w:tc>
        <w:tc>
          <w:tcPr>
            <w:tcW w:w="990" w:type="dxa"/>
            <w:tcBorders>
              <w:top w:val="nil"/>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17.0</w:t>
            </w:r>
          </w:p>
        </w:tc>
        <w:tc>
          <w:tcPr>
            <w:tcW w:w="1350" w:type="dxa"/>
            <w:tcBorders>
              <w:top w:val="nil"/>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17.0</w:t>
            </w:r>
          </w:p>
        </w:tc>
        <w:tc>
          <w:tcPr>
            <w:tcW w:w="2169" w:type="dxa"/>
            <w:tcBorders>
              <w:top w:val="nil"/>
              <w:bottom w:val="nil"/>
              <w:right w:val="single" w:sz="16" w:space="0" w:color="000000"/>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49.5</w:t>
            </w:r>
          </w:p>
        </w:tc>
      </w:tr>
      <w:tr w:rsidR="00805BA6" w:rsidRPr="005E5EE6">
        <w:trPr>
          <w:cantSplit/>
          <w:tblHeader/>
          <w:jc w:val="center"/>
        </w:trPr>
        <w:tc>
          <w:tcPr>
            <w:tcW w:w="1036" w:type="dxa"/>
            <w:vMerge/>
            <w:tcBorders>
              <w:top w:val="single" w:sz="16" w:space="0" w:color="000000"/>
              <w:left w:val="single" w:sz="16" w:space="0" w:color="000000"/>
              <w:bottom w:val="single" w:sz="16" w:space="0" w:color="000000"/>
              <w:right w:val="nil"/>
            </w:tcBorders>
            <w:shd w:val="clear" w:color="auto" w:fill="FFFFFF"/>
          </w:tcPr>
          <w:p w:rsidR="00805BA6" w:rsidRPr="005E5EE6" w:rsidRDefault="00805BA6" w:rsidP="008379BD">
            <w:pPr>
              <w:widowControl w:val="0"/>
              <w:autoSpaceDE w:val="0"/>
              <w:autoSpaceDN w:val="0"/>
              <w:adjustRightInd w:val="0"/>
              <w:rPr>
                <w:rFonts w:ascii="Calibri" w:hAnsi="Calibri" w:cs="Arial"/>
                <w:color w:val="000000"/>
                <w:sz w:val="20"/>
                <w:szCs w:val="24"/>
              </w:rPr>
            </w:pPr>
          </w:p>
        </w:tc>
        <w:tc>
          <w:tcPr>
            <w:tcW w:w="3780" w:type="dxa"/>
            <w:tcBorders>
              <w:top w:val="nil"/>
              <w:left w:val="nil"/>
              <w:bottom w:val="nil"/>
              <w:right w:val="single" w:sz="16" w:space="0" w:color="000000"/>
            </w:tcBorders>
            <w:shd w:val="clear" w:color="auto" w:fill="FFFFFF"/>
          </w:tcPr>
          <w:p w:rsidR="00805BA6" w:rsidRPr="005E5EE6" w:rsidRDefault="00805BA6" w:rsidP="008379BD">
            <w:pPr>
              <w:widowControl w:val="0"/>
              <w:autoSpaceDE w:val="0"/>
              <w:autoSpaceDN w:val="0"/>
              <w:adjustRightInd w:val="0"/>
              <w:ind w:right="60"/>
              <w:rPr>
                <w:rFonts w:ascii="Calibri" w:hAnsi="Calibri" w:cs="Arial"/>
                <w:color w:val="000000"/>
                <w:sz w:val="20"/>
                <w:szCs w:val="24"/>
              </w:rPr>
            </w:pPr>
            <w:r w:rsidRPr="005E5EE6">
              <w:rPr>
                <w:rFonts w:ascii="Calibri" w:hAnsi="Calibri" w:cs="Arial"/>
                <w:color w:val="000000"/>
                <w:sz w:val="20"/>
                <w:szCs w:val="24"/>
              </w:rPr>
              <w:t xml:space="preserve">35 – 49 </w:t>
            </w:r>
          </w:p>
        </w:tc>
        <w:tc>
          <w:tcPr>
            <w:tcW w:w="1170" w:type="dxa"/>
            <w:tcBorders>
              <w:top w:val="nil"/>
              <w:left w:val="single" w:sz="16" w:space="0" w:color="000000"/>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87</w:t>
            </w:r>
          </w:p>
        </w:tc>
        <w:tc>
          <w:tcPr>
            <w:tcW w:w="990" w:type="dxa"/>
            <w:tcBorders>
              <w:top w:val="nil"/>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21.8</w:t>
            </w:r>
          </w:p>
        </w:tc>
        <w:tc>
          <w:tcPr>
            <w:tcW w:w="1350" w:type="dxa"/>
            <w:tcBorders>
              <w:top w:val="nil"/>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21.8</w:t>
            </w:r>
          </w:p>
        </w:tc>
        <w:tc>
          <w:tcPr>
            <w:tcW w:w="2169" w:type="dxa"/>
            <w:tcBorders>
              <w:top w:val="nil"/>
              <w:bottom w:val="nil"/>
              <w:right w:val="single" w:sz="16" w:space="0" w:color="000000"/>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71.3</w:t>
            </w:r>
          </w:p>
        </w:tc>
      </w:tr>
      <w:tr w:rsidR="00805BA6" w:rsidRPr="005E5EE6">
        <w:trPr>
          <w:cantSplit/>
          <w:tblHeader/>
          <w:jc w:val="center"/>
        </w:trPr>
        <w:tc>
          <w:tcPr>
            <w:tcW w:w="1036" w:type="dxa"/>
            <w:vMerge/>
            <w:tcBorders>
              <w:top w:val="single" w:sz="16" w:space="0" w:color="000000"/>
              <w:left w:val="single" w:sz="16" w:space="0" w:color="000000"/>
              <w:bottom w:val="single" w:sz="16" w:space="0" w:color="000000"/>
              <w:right w:val="nil"/>
            </w:tcBorders>
            <w:shd w:val="clear" w:color="auto" w:fill="FFFFFF"/>
          </w:tcPr>
          <w:p w:rsidR="00805BA6" w:rsidRPr="005E5EE6" w:rsidRDefault="00805BA6" w:rsidP="008379BD">
            <w:pPr>
              <w:widowControl w:val="0"/>
              <w:autoSpaceDE w:val="0"/>
              <w:autoSpaceDN w:val="0"/>
              <w:adjustRightInd w:val="0"/>
              <w:rPr>
                <w:rFonts w:ascii="Calibri" w:hAnsi="Calibri" w:cs="Arial"/>
                <w:color w:val="000000"/>
                <w:sz w:val="20"/>
                <w:szCs w:val="24"/>
              </w:rPr>
            </w:pPr>
          </w:p>
        </w:tc>
        <w:tc>
          <w:tcPr>
            <w:tcW w:w="3780" w:type="dxa"/>
            <w:tcBorders>
              <w:top w:val="nil"/>
              <w:left w:val="nil"/>
              <w:bottom w:val="nil"/>
              <w:right w:val="single" w:sz="16" w:space="0" w:color="000000"/>
            </w:tcBorders>
            <w:shd w:val="clear" w:color="auto" w:fill="FFFFFF"/>
          </w:tcPr>
          <w:p w:rsidR="00805BA6" w:rsidRPr="005E5EE6" w:rsidRDefault="00805BA6" w:rsidP="008379BD">
            <w:pPr>
              <w:widowControl w:val="0"/>
              <w:autoSpaceDE w:val="0"/>
              <w:autoSpaceDN w:val="0"/>
              <w:adjustRightInd w:val="0"/>
              <w:ind w:right="60"/>
              <w:rPr>
                <w:rFonts w:ascii="Calibri" w:hAnsi="Calibri" w:cs="Arial"/>
                <w:color w:val="000000"/>
                <w:sz w:val="20"/>
                <w:szCs w:val="24"/>
              </w:rPr>
            </w:pPr>
            <w:r w:rsidRPr="005E5EE6">
              <w:rPr>
                <w:rFonts w:ascii="Calibri" w:hAnsi="Calibri" w:cs="Arial"/>
                <w:color w:val="000000"/>
                <w:sz w:val="20"/>
                <w:szCs w:val="24"/>
              </w:rPr>
              <w:t xml:space="preserve">50 – 65 </w:t>
            </w:r>
          </w:p>
        </w:tc>
        <w:tc>
          <w:tcPr>
            <w:tcW w:w="1170" w:type="dxa"/>
            <w:tcBorders>
              <w:top w:val="nil"/>
              <w:left w:val="single" w:sz="16" w:space="0" w:color="000000"/>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86</w:t>
            </w:r>
          </w:p>
        </w:tc>
        <w:tc>
          <w:tcPr>
            <w:tcW w:w="990" w:type="dxa"/>
            <w:tcBorders>
              <w:top w:val="nil"/>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21.5</w:t>
            </w:r>
          </w:p>
        </w:tc>
        <w:tc>
          <w:tcPr>
            <w:tcW w:w="1350" w:type="dxa"/>
            <w:tcBorders>
              <w:top w:val="nil"/>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21.5</w:t>
            </w:r>
          </w:p>
        </w:tc>
        <w:tc>
          <w:tcPr>
            <w:tcW w:w="2169" w:type="dxa"/>
            <w:tcBorders>
              <w:top w:val="nil"/>
              <w:bottom w:val="nil"/>
              <w:right w:val="single" w:sz="16" w:space="0" w:color="000000"/>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92.8</w:t>
            </w:r>
          </w:p>
        </w:tc>
      </w:tr>
      <w:tr w:rsidR="00805BA6" w:rsidRPr="005E5EE6">
        <w:trPr>
          <w:cantSplit/>
          <w:tblHeader/>
          <w:jc w:val="center"/>
        </w:trPr>
        <w:tc>
          <w:tcPr>
            <w:tcW w:w="1036" w:type="dxa"/>
            <w:vMerge/>
            <w:tcBorders>
              <w:top w:val="single" w:sz="16" w:space="0" w:color="000000"/>
              <w:left w:val="single" w:sz="16" w:space="0" w:color="000000"/>
              <w:bottom w:val="single" w:sz="16" w:space="0" w:color="000000"/>
              <w:right w:val="nil"/>
            </w:tcBorders>
            <w:shd w:val="clear" w:color="auto" w:fill="FFFFFF"/>
          </w:tcPr>
          <w:p w:rsidR="00805BA6" w:rsidRPr="005E5EE6" w:rsidRDefault="00805BA6" w:rsidP="008379BD">
            <w:pPr>
              <w:widowControl w:val="0"/>
              <w:autoSpaceDE w:val="0"/>
              <w:autoSpaceDN w:val="0"/>
              <w:adjustRightInd w:val="0"/>
              <w:rPr>
                <w:rFonts w:ascii="Calibri" w:hAnsi="Calibri" w:cs="Arial"/>
                <w:color w:val="000000"/>
                <w:sz w:val="20"/>
                <w:szCs w:val="24"/>
              </w:rPr>
            </w:pPr>
          </w:p>
        </w:tc>
        <w:tc>
          <w:tcPr>
            <w:tcW w:w="3780" w:type="dxa"/>
            <w:tcBorders>
              <w:top w:val="nil"/>
              <w:left w:val="nil"/>
              <w:bottom w:val="nil"/>
              <w:right w:val="single" w:sz="16" w:space="0" w:color="000000"/>
            </w:tcBorders>
            <w:shd w:val="clear" w:color="auto" w:fill="FFFFFF"/>
          </w:tcPr>
          <w:p w:rsidR="00805BA6" w:rsidRPr="005E5EE6" w:rsidRDefault="00805BA6" w:rsidP="008379BD">
            <w:pPr>
              <w:widowControl w:val="0"/>
              <w:autoSpaceDE w:val="0"/>
              <w:autoSpaceDN w:val="0"/>
              <w:adjustRightInd w:val="0"/>
              <w:ind w:right="60"/>
              <w:rPr>
                <w:rFonts w:ascii="Calibri" w:hAnsi="Calibri" w:cs="Arial"/>
                <w:color w:val="000000"/>
                <w:sz w:val="20"/>
                <w:szCs w:val="24"/>
              </w:rPr>
            </w:pPr>
            <w:r w:rsidRPr="005E5EE6">
              <w:rPr>
                <w:rFonts w:ascii="Calibri" w:hAnsi="Calibri" w:cs="Arial"/>
                <w:color w:val="000000"/>
                <w:sz w:val="20"/>
                <w:szCs w:val="24"/>
              </w:rPr>
              <w:t xml:space="preserve">66 – UP </w:t>
            </w:r>
          </w:p>
        </w:tc>
        <w:tc>
          <w:tcPr>
            <w:tcW w:w="1170" w:type="dxa"/>
            <w:tcBorders>
              <w:top w:val="nil"/>
              <w:left w:val="single" w:sz="16" w:space="0" w:color="000000"/>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29</w:t>
            </w:r>
          </w:p>
        </w:tc>
        <w:tc>
          <w:tcPr>
            <w:tcW w:w="990" w:type="dxa"/>
            <w:tcBorders>
              <w:top w:val="nil"/>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7.2</w:t>
            </w:r>
          </w:p>
        </w:tc>
        <w:tc>
          <w:tcPr>
            <w:tcW w:w="1350" w:type="dxa"/>
            <w:tcBorders>
              <w:top w:val="nil"/>
              <w:bottom w:val="nil"/>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7.2</w:t>
            </w:r>
          </w:p>
        </w:tc>
        <w:tc>
          <w:tcPr>
            <w:tcW w:w="2169" w:type="dxa"/>
            <w:tcBorders>
              <w:top w:val="nil"/>
              <w:bottom w:val="nil"/>
              <w:right w:val="single" w:sz="16" w:space="0" w:color="000000"/>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805BA6" w:rsidRPr="005E5EE6">
        <w:trPr>
          <w:cantSplit/>
          <w:jc w:val="center"/>
        </w:trPr>
        <w:tc>
          <w:tcPr>
            <w:tcW w:w="1036" w:type="dxa"/>
            <w:vMerge/>
            <w:tcBorders>
              <w:top w:val="single" w:sz="16" w:space="0" w:color="000000"/>
              <w:left w:val="single" w:sz="16" w:space="0" w:color="000000"/>
              <w:bottom w:val="single" w:sz="16" w:space="0" w:color="000000"/>
              <w:right w:val="nil"/>
            </w:tcBorders>
            <w:shd w:val="clear" w:color="auto" w:fill="FFFFFF"/>
          </w:tcPr>
          <w:p w:rsidR="00805BA6" w:rsidRPr="005E5EE6" w:rsidRDefault="00805BA6" w:rsidP="008379BD">
            <w:pPr>
              <w:widowControl w:val="0"/>
              <w:autoSpaceDE w:val="0"/>
              <w:autoSpaceDN w:val="0"/>
              <w:adjustRightInd w:val="0"/>
              <w:rPr>
                <w:rFonts w:ascii="Calibri" w:hAnsi="Calibri" w:cs="Arial"/>
                <w:color w:val="000000"/>
                <w:sz w:val="20"/>
                <w:szCs w:val="24"/>
              </w:rPr>
            </w:pPr>
          </w:p>
        </w:tc>
        <w:tc>
          <w:tcPr>
            <w:tcW w:w="3780" w:type="dxa"/>
            <w:tcBorders>
              <w:top w:val="nil"/>
              <w:left w:val="nil"/>
              <w:bottom w:val="single" w:sz="16" w:space="0" w:color="000000"/>
              <w:right w:val="single" w:sz="16" w:space="0" w:color="000000"/>
            </w:tcBorders>
            <w:shd w:val="clear" w:color="auto" w:fill="FFFFFF"/>
          </w:tcPr>
          <w:p w:rsidR="00805BA6" w:rsidRPr="005E5EE6" w:rsidRDefault="00805BA6" w:rsidP="008379BD">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805BA6" w:rsidRPr="005E5EE6" w:rsidRDefault="00805BA6" w:rsidP="008379BD">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9" w:type="dxa"/>
            <w:tcBorders>
              <w:top w:val="nil"/>
              <w:bottom w:val="single" w:sz="16" w:space="0" w:color="000000"/>
              <w:right w:val="single" w:sz="16" w:space="0" w:color="000000"/>
            </w:tcBorders>
            <w:shd w:val="clear" w:color="auto" w:fill="FFFFFF"/>
            <w:vAlign w:val="center"/>
          </w:tcPr>
          <w:p w:rsidR="00805BA6" w:rsidRPr="005E5EE6" w:rsidRDefault="00805BA6" w:rsidP="008379BD">
            <w:pPr>
              <w:widowControl w:val="0"/>
              <w:autoSpaceDE w:val="0"/>
              <w:autoSpaceDN w:val="0"/>
              <w:adjustRightInd w:val="0"/>
              <w:jc w:val="center"/>
              <w:rPr>
                <w:rFonts w:ascii="Calibri" w:hAnsi="Calibri" w:cs="Times New Roman"/>
                <w:sz w:val="20"/>
                <w:szCs w:val="24"/>
              </w:rPr>
            </w:pPr>
          </w:p>
        </w:tc>
      </w:tr>
    </w:tbl>
    <w:p w:rsidR="004E6410" w:rsidRDefault="004E6410" w:rsidP="00A34CF8">
      <w:pPr>
        <w:widowControl w:val="0"/>
        <w:autoSpaceDE w:val="0"/>
        <w:autoSpaceDN w:val="0"/>
        <w:adjustRightInd w:val="0"/>
        <w:rPr>
          <w:rFonts w:ascii="Calibri" w:hAnsi="Calibri" w:cs="Times New Roman"/>
          <w:szCs w:val="24"/>
        </w:rPr>
      </w:pPr>
    </w:p>
    <w:p w:rsidR="004E6410" w:rsidRPr="00243EA4" w:rsidRDefault="003F150D" w:rsidP="00A34CF8">
      <w:pPr>
        <w:widowControl w:val="0"/>
        <w:autoSpaceDE w:val="0"/>
        <w:autoSpaceDN w:val="0"/>
        <w:adjustRightInd w:val="0"/>
        <w:rPr>
          <w:rFonts w:ascii="Garamond" w:hAnsi="Garamond" w:cs="Times New Roman"/>
          <w:sz w:val="24"/>
          <w:szCs w:val="24"/>
        </w:rPr>
      </w:pPr>
      <w:r w:rsidRPr="00243EA4">
        <w:rPr>
          <w:rFonts w:ascii="Garamond" w:hAnsi="Garamond" w:cs="Times New Roman"/>
          <w:sz w:val="24"/>
          <w:szCs w:val="24"/>
        </w:rPr>
        <w:t xml:space="preserve">The most number of respondents belonged to the age groups 35-49 and 50-65. </w:t>
      </w:r>
      <w:r w:rsidR="00CE01B3" w:rsidRPr="00243EA4">
        <w:rPr>
          <w:rFonts w:ascii="Garamond" w:hAnsi="Garamond" w:cs="Times New Roman"/>
          <w:sz w:val="24"/>
          <w:szCs w:val="24"/>
        </w:rPr>
        <w:t>The least number of respondents belonged to the age groups 16-18 and 66 and older.</w:t>
      </w:r>
    </w:p>
    <w:p w:rsidR="00A34CF8" w:rsidRDefault="00A34CF8" w:rsidP="00A34CF8">
      <w:pPr>
        <w:widowControl w:val="0"/>
        <w:autoSpaceDE w:val="0"/>
        <w:autoSpaceDN w:val="0"/>
        <w:adjustRightInd w:val="0"/>
        <w:rPr>
          <w:rFonts w:ascii="Garamond" w:hAnsi="Garamond" w:cs="Times New Roman"/>
          <w:sz w:val="24"/>
          <w:szCs w:val="24"/>
        </w:rPr>
      </w:pPr>
    </w:p>
    <w:p w:rsidR="00243EA4" w:rsidRDefault="00243EA4" w:rsidP="00A34CF8">
      <w:pPr>
        <w:widowControl w:val="0"/>
        <w:autoSpaceDE w:val="0"/>
        <w:autoSpaceDN w:val="0"/>
        <w:adjustRightInd w:val="0"/>
        <w:rPr>
          <w:rFonts w:ascii="Garamond" w:hAnsi="Garamond" w:cs="Times New Roman"/>
          <w:sz w:val="24"/>
          <w:szCs w:val="24"/>
        </w:rPr>
      </w:pPr>
    </w:p>
    <w:p w:rsidR="00243EA4" w:rsidRPr="00243EA4" w:rsidRDefault="00243EA4" w:rsidP="00A34CF8">
      <w:pPr>
        <w:widowControl w:val="0"/>
        <w:autoSpaceDE w:val="0"/>
        <w:autoSpaceDN w:val="0"/>
        <w:adjustRightInd w:val="0"/>
        <w:rPr>
          <w:rFonts w:ascii="Garamond" w:hAnsi="Garamond" w:cs="Times New Roman"/>
          <w:sz w:val="24"/>
          <w:szCs w:val="24"/>
        </w:rPr>
      </w:pPr>
    </w:p>
    <w:tbl>
      <w:tblPr>
        <w:tblW w:w="10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1"/>
        <w:gridCol w:w="3849"/>
        <w:gridCol w:w="1170"/>
        <w:gridCol w:w="990"/>
        <w:gridCol w:w="1350"/>
        <w:gridCol w:w="2190"/>
      </w:tblGrid>
      <w:tr w:rsidR="00A34CF8" w:rsidRPr="005E5EE6">
        <w:trPr>
          <w:cantSplit/>
          <w:tblHeader/>
          <w:jc w:val="center"/>
        </w:trPr>
        <w:tc>
          <w:tcPr>
            <w:tcW w:w="10470" w:type="dxa"/>
            <w:gridSpan w:val="6"/>
            <w:tcBorders>
              <w:top w:val="nil"/>
              <w:left w:val="nil"/>
              <w:bottom w:val="nil"/>
              <w:right w:val="nil"/>
            </w:tcBorders>
            <w:shd w:val="clear" w:color="auto" w:fill="FFFFFF"/>
            <w:vAlign w:val="center"/>
          </w:tcPr>
          <w:p w:rsidR="00A34CF8" w:rsidRPr="005E5EE6" w:rsidRDefault="00A84A57"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5_1x</w:t>
            </w:r>
            <w:r w:rsidR="00805BA6" w:rsidRPr="005E5EE6">
              <w:rPr>
                <w:rFonts w:ascii="Calibri" w:hAnsi="Calibri" w:cs="Arial"/>
                <w:b/>
                <w:bCs/>
                <w:color w:val="000000"/>
                <w:sz w:val="20"/>
                <w:szCs w:val="24"/>
              </w:rPr>
              <w:t xml:space="preserve">: </w:t>
            </w:r>
            <w:r w:rsidR="00A34CF8" w:rsidRPr="005E5EE6">
              <w:rPr>
                <w:rFonts w:ascii="Calibri" w:hAnsi="Calibri" w:cs="Arial"/>
                <w:b/>
                <w:bCs/>
                <w:color w:val="000000"/>
                <w:sz w:val="20"/>
                <w:szCs w:val="24"/>
              </w:rPr>
              <w:t>NATIONALITY</w:t>
            </w:r>
          </w:p>
        </w:tc>
      </w:tr>
      <w:tr w:rsidR="00A34CF8" w:rsidRPr="005E5EE6">
        <w:trPr>
          <w:cantSplit/>
          <w:tblHeader/>
          <w:jc w:val="center"/>
        </w:trPr>
        <w:tc>
          <w:tcPr>
            <w:tcW w:w="47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34CF8" w:rsidRPr="005E5EE6" w:rsidRDefault="00A34CF8" w:rsidP="002F2E6B">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90" w:type="dxa"/>
            <w:tcBorders>
              <w:top w:val="single" w:sz="16" w:space="0" w:color="000000"/>
              <w:bottom w:val="single" w:sz="16" w:space="0" w:color="000000"/>
              <w:right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A34CF8" w:rsidRPr="005E5EE6">
        <w:trPr>
          <w:cantSplit/>
          <w:jc w:val="center"/>
        </w:trPr>
        <w:tc>
          <w:tcPr>
            <w:tcW w:w="921" w:type="dxa"/>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849" w:type="dxa"/>
            <w:tcBorders>
              <w:top w:val="single" w:sz="16" w:space="0" w:color="000000"/>
              <w:left w:val="nil"/>
              <w:bottom w:val="single" w:sz="16" w:space="0" w:color="000000"/>
              <w:right w:val="single" w:sz="16" w:space="0" w:color="000000"/>
            </w:tcBorders>
            <w:shd w:val="clear" w:color="auto" w:fill="FFFFFF"/>
          </w:tcPr>
          <w:p w:rsidR="00A34CF8" w:rsidRPr="005E5EE6" w:rsidRDefault="002F2E6B" w:rsidP="002F2E6B">
            <w:pPr>
              <w:widowControl w:val="0"/>
              <w:tabs>
                <w:tab w:val="center" w:pos="1914"/>
              </w:tabs>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FILIPINO</w:t>
            </w:r>
          </w:p>
        </w:tc>
        <w:tc>
          <w:tcPr>
            <w:tcW w:w="1170" w:type="dxa"/>
            <w:tcBorders>
              <w:top w:val="single" w:sz="16" w:space="0" w:color="000000"/>
              <w:left w:val="single" w:sz="16" w:space="0" w:color="000000"/>
              <w:bottom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single" w:sz="16" w:space="0" w:color="000000"/>
              <w:bottom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single" w:sz="16" w:space="0" w:color="000000"/>
              <w:bottom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90" w:type="dxa"/>
            <w:tcBorders>
              <w:top w:val="single" w:sz="16" w:space="0" w:color="000000"/>
              <w:bottom w:val="single" w:sz="16" w:space="0" w:color="000000"/>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bl>
    <w:p w:rsidR="00A34CF8" w:rsidRPr="00A34CF8" w:rsidRDefault="00A34CF8" w:rsidP="00A34CF8">
      <w:pPr>
        <w:widowControl w:val="0"/>
        <w:autoSpaceDE w:val="0"/>
        <w:autoSpaceDN w:val="0"/>
        <w:adjustRightInd w:val="0"/>
        <w:rPr>
          <w:rFonts w:ascii="Times New Roman" w:hAnsi="Times New Roman" w:cs="Times New Roman"/>
          <w:sz w:val="24"/>
          <w:szCs w:val="24"/>
        </w:rPr>
      </w:pPr>
    </w:p>
    <w:tbl>
      <w:tblPr>
        <w:tblW w:w="10504" w:type="dxa"/>
        <w:jc w:val="center"/>
        <w:tblInd w:w="-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0"/>
        <w:gridCol w:w="3860"/>
        <w:gridCol w:w="1170"/>
        <w:gridCol w:w="990"/>
        <w:gridCol w:w="1350"/>
        <w:gridCol w:w="2134"/>
      </w:tblGrid>
      <w:tr w:rsidR="00A34CF8" w:rsidRPr="005E5EE6">
        <w:trPr>
          <w:cantSplit/>
          <w:tblHeader/>
          <w:jc w:val="center"/>
        </w:trPr>
        <w:tc>
          <w:tcPr>
            <w:tcW w:w="10504" w:type="dxa"/>
            <w:gridSpan w:val="6"/>
            <w:tcBorders>
              <w:top w:val="nil"/>
              <w:left w:val="nil"/>
              <w:bottom w:val="nil"/>
              <w:right w:val="nil"/>
            </w:tcBorders>
            <w:shd w:val="clear" w:color="auto" w:fill="FFFFFF"/>
            <w:vAlign w:val="center"/>
          </w:tcPr>
          <w:p w:rsidR="00A34CF8" w:rsidRPr="005E5EE6" w:rsidRDefault="00805BA6"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5_2: </w:t>
            </w:r>
            <w:r w:rsidR="00A34CF8" w:rsidRPr="005E5EE6">
              <w:rPr>
                <w:rFonts w:ascii="Calibri" w:hAnsi="Calibri" w:cs="Arial"/>
                <w:b/>
                <w:bCs/>
                <w:color w:val="000000"/>
                <w:sz w:val="20"/>
                <w:szCs w:val="24"/>
              </w:rPr>
              <w:t>EDUCATION</w:t>
            </w:r>
          </w:p>
        </w:tc>
      </w:tr>
      <w:tr w:rsidR="00A34CF8" w:rsidRPr="005E5EE6">
        <w:trPr>
          <w:cantSplit/>
          <w:tblHeader/>
          <w:jc w:val="center"/>
        </w:trPr>
        <w:tc>
          <w:tcPr>
            <w:tcW w:w="486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34CF8" w:rsidRPr="005E5EE6" w:rsidRDefault="00A34CF8" w:rsidP="002F2E6B">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34" w:type="dxa"/>
            <w:tcBorders>
              <w:top w:val="single" w:sz="16" w:space="0" w:color="000000"/>
              <w:bottom w:val="single" w:sz="16" w:space="0" w:color="000000"/>
              <w:right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A34CF8" w:rsidRPr="005E5EE6">
        <w:trPr>
          <w:cantSplit/>
          <w:tblHeader/>
          <w:jc w:val="center"/>
        </w:trPr>
        <w:tc>
          <w:tcPr>
            <w:tcW w:w="1000" w:type="dxa"/>
            <w:vMerge w:val="restart"/>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860" w:type="dxa"/>
            <w:tcBorders>
              <w:top w:val="single" w:sz="16" w:space="0" w:color="000000"/>
              <w:left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NO FORMAL SCHOOLING</w:t>
            </w:r>
          </w:p>
        </w:tc>
        <w:tc>
          <w:tcPr>
            <w:tcW w:w="1170" w:type="dxa"/>
            <w:tcBorders>
              <w:top w:val="single" w:sz="16" w:space="0" w:color="000000"/>
              <w:left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w:t>
            </w:r>
          </w:p>
        </w:tc>
        <w:tc>
          <w:tcPr>
            <w:tcW w:w="990" w:type="dxa"/>
            <w:tcBorders>
              <w:top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1.3</w:t>
            </w:r>
          </w:p>
        </w:tc>
        <w:tc>
          <w:tcPr>
            <w:tcW w:w="1350" w:type="dxa"/>
            <w:tcBorders>
              <w:top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1.3</w:t>
            </w:r>
          </w:p>
        </w:tc>
        <w:tc>
          <w:tcPr>
            <w:tcW w:w="2134" w:type="dxa"/>
            <w:tcBorders>
              <w:top w:val="single" w:sz="16" w:space="0" w:color="000000"/>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1.3</w:t>
            </w:r>
          </w:p>
        </w:tc>
      </w:tr>
      <w:tr w:rsidR="00A34CF8" w:rsidRPr="005E5EE6">
        <w:trPr>
          <w:cantSplit/>
          <w:tblHeader/>
          <w:jc w:val="center"/>
        </w:trPr>
        <w:tc>
          <w:tcPr>
            <w:tcW w:w="1000"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rPr>
                <w:rFonts w:ascii="Calibri" w:hAnsi="Calibri" w:cs="Arial"/>
                <w:color w:val="000000"/>
                <w:sz w:val="20"/>
                <w:szCs w:val="24"/>
              </w:rPr>
            </w:pPr>
          </w:p>
        </w:tc>
        <w:tc>
          <w:tcPr>
            <w:tcW w:w="3860" w:type="dxa"/>
            <w:tcBorders>
              <w:top w:val="nil"/>
              <w:left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GRADE SCHOOL</w:t>
            </w:r>
          </w:p>
        </w:tc>
        <w:tc>
          <w:tcPr>
            <w:tcW w:w="1170" w:type="dxa"/>
            <w:tcBorders>
              <w:top w:val="nil"/>
              <w:left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51</w:t>
            </w:r>
          </w:p>
        </w:tc>
        <w:tc>
          <w:tcPr>
            <w:tcW w:w="99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12.8</w:t>
            </w:r>
          </w:p>
        </w:tc>
        <w:tc>
          <w:tcPr>
            <w:tcW w:w="135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12.8</w:t>
            </w:r>
          </w:p>
        </w:tc>
        <w:tc>
          <w:tcPr>
            <w:tcW w:w="2134" w:type="dxa"/>
            <w:tcBorders>
              <w:top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14.0</w:t>
            </w:r>
          </w:p>
        </w:tc>
      </w:tr>
      <w:tr w:rsidR="00A34CF8" w:rsidRPr="005E5EE6">
        <w:trPr>
          <w:cantSplit/>
          <w:tblHeader/>
          <w:jc w:val="center"/>
        </w:trPr>
        <w:tc>
          <w:tcPr>
            <w:tcW w:w="1000"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rPr>
                <w:rFonts w:ascii="Calibri" w:hAnsi="Calibri" w:cs="Arial"/>
                <w:color w:val="000000"/>
                <w:sz w:val="20"/>
                <w:szCs w:val="24"/>
              </w:rPr>
            </w:pPr>
          </w:p>
        </w:tc>
        <w:tc>
          <w:tcPr>
            <w:tcW w:w="3860" w:type="dxa"/>
            <w:tcBorders>
              <w:top w:val="nil"/>
              <w:left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HIGH SCHOOL</w:t>
            </w:r>
          </w:p>
        </w:tc>
        <w:tc>
          <w:tcPr>
            <w:tcW w:w="1170" w:type="dxa"/>
            <w:tcBorders>
              <w:top w:val="nil"/>
              <w:left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176</w:t>
            </w:r>
          </w:p>
        </w:tc>
        <w:tc>
          <w:tcPr>
            <w:tcW w:w="99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44.0</w:t>
            </w:r>
          </w:p>
        </w:tc>
        <w:tc>
          <w:tcPr>
            <w:tcW w:w="135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44.0</w:t>
            </w:r>
          </w:p>
        </w:tc>
        <w:tc>
          <w:tcPr>
            <w:tcW w:w="2134" w:type="dxa"/>
            <w:tcBorders>
              <w:top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58.0</w:t>
            </w:r>
          </w:p>
        </w:tc>
      </w:tr>
      <w:tr w:rsidR="00A34CF8" w:rsidRPr="005E5EE6">
        <w:trPr>
          <w:cantSplit/>
          <w:tblHeader/>
          <w:jc w:val="center"/>
        </w:trPr>
        <w:tc>
          <w:tcPr>
            <w:tcW w:w="1000"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rPr>
                <w:rFonts w:ascii="Calibri" w:hAnsi="Calibri" w:cs="Arial"/>
                <w:color w:val="000000"/>
                <w:sz w:val="20"/>
                <w:szCs w:val="24"/>
              </w:rPr>
            </w:pPr>
          </w:p>
        </w:tc>
        <w:tc>
          <w:tcPr>
            <w:tcW w:w="3860" w:type="dxa"/>
            <w:tcBorders>
              <w:top w:val="nil"/>
              <w:left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VOCATIONAL SCHOOL</w:t>
            </w:r>
          </w:p>
        </w:tc>
        <w:tc>
          <w:tcPr>
            <w:tcW w:w="1170" w:type="dxa"/>
            <w:tcBorders>
              <w:top w:val="nil"/>
              <w:left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41</w:t>
            </w:r>
          </w:p>
        </w:tc>
        <w:tc>
          <w:tcPr>
            <w:tcW w:w="99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10.3</w:t>
            </w:r>
          </w:p>
        </w:tc>
        <w:tc>
          <w:tcPr>
            <w:tcW w:w="135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10.3</w:t>
            </w:r>
          </w:p>
        </w:tc>
        <w:tc>
          <w:tcPr>
            <w:tcW w:w="2134" w:type="dxa"/>
            <w:tcBorders>
              <w:top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68.3</w:t>
            </w:r>
          </w:p>
        </w:tc>
      </w:tr>
      <w:tr w:rsidR="00A34CF8" w:rsidRPr="005E5EE6">
        <w:trPr>
          <w:cantSplit/>
          <w:tblHeader/>
          <w:jc w:val="center"/>
        </w:trPr>
        <w:tc>
          <w:tcPr>
            <w:tcW w:w="1000"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rPr>
                <w:rFonts w:ascii="Calibri" w:hAnsi="Calibri" w:cs="Arial"/>
                <w:color w:val="000000"/>
                <w:sz w:val="20"/>
                <w:szCs w:val="24"/>
              </w:rPr>
            </w:pPr>
          </w:p>
        </w:tc>
        <w:tc>
          <w:tcPr>
            <w:tcW w:w="3860" w:type="dxa"/>
            <w:tcBorders>
              <w:top w:val="nil"/>
              <w:left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COLLEGE</w:t>
            </w:r>
          </w:p>
        </w:tc>
        <w:tc>
          <w:tcPr>
            <w:tcW w:w="1170" w:type="dxa"/>
            <w:tcBorders>
              <w:top w:val="nil"/>
              <w:left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126</w:t>
            </w:r>
          </w:p>
        </w:tc>
        <w:tc>
          <w:tcPr>
            <w:tcW w:w="99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31.5</w:t>
            </w:r>
          </w:p>
        </w:tc>
        <w:tc>
          <w:tcPr>
            <w:tcW w:w="135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31.5</w:t>
            </w:r>
          </w:p>
        </w:tc>
        <w:tc>
          <w:tcPr>
            <w:tcW w:w="2134" w:type="dxa"/>
            <w:tcBorders>
              <w:top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99.8</w:t>
            </w:r>
          </w:p>
        </w:tc>
      </w:tr>
      <w:tr w:rsidR="00A34CF8" w:rsidRPr="005E5EE6">
        <w:trPr>
          <w:cantSplit/>
          <w:tblHeader/>
          <w:jc w:val="center"/>
        </w:trPr>
        <w:tc>
          <w:tcPr>
            <w:tcW w:w="1000"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rPr>
                <w:rFonts w:ascii="Calibri" w:hAnsi="Calibri" w:cs="Arial"/>
                <w:color w:val="000000"/>
                <w:sz w:val="20"/>
                <w:szCs w:val="24"/>
              </w:rPr>
            </w:pPr>
          </w:p>
        </w:tc>
        <w:tc>
          <w:tcPr>
            <w:tcW w:w="3860" w:type="dxa"/>
            <w:tcBorders>
              <w:top w:val="nil"/>
              <w:left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DON'T KNOW</w:t>
            </w:r>
          </w:p>
        </w:tc>
        <w:tc>
          <w:tcPr>
            <w:tcW w:w="1170" w:type="dxa"/>
            <w:tcBorders>
              <w:top w:val="nil"/>
              <w:left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w:t>
            </w:r>
          </w:p>
        </w:tc>
        <w:tc>
          <w:tcPr>
            <w:tcW w:w="99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135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2134" w:type="dxa"/>
            <w:tcBorders>
              <w:top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A34CF8" w:rsidRPr="005E5EE6">
        <w:trPr>
          <w:cantSplit/>
          <w:jc w:val="center"/>
        </w:trPr>
        <w:tc>
          <w:tcPr>
            <w:tcW w:w="1000"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rPr>
                <w:rFonts w:ascii="Calibri" w:hAnsi="Calibri" w:cs="Arial"/>
                <w:color w:val="000000"/>
                <w:sz w:val="20"/>
                <w:szCs w:val="24"/>
              </w:rPr>
            </w:pPr>
          </w:p>
        </w:tc>
        <w:tc>
          <w:tcPr>
            <w:tcW w:w="3860" w:type="dxa"/>
            <w:tcBorders>
              <w:top w:val="nil"/>
              <w:left w:val="nil"/>
              <w:bottom w:val="single" w:sz="16" w:space="0" w:color="000000"/>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34" w:type="dxa"/>
            <w:tcBorders>
              <w:top w:val="nil"/>
              <w:bottom w:val="single" w:sz="16" w:space="0" w:color="000000"/>
              <w:right w:val="single" w:sz="16" w:space="0" w:color="000000"/>
            </w:tcBorders>
            <w:shd w:val="clear" w:color="auto" w:fill="FFFFFF"/>
            <w:vAlign w:val="center"/>
          </w:tcPr>
          <w:p w:rsidR="00A34CF8" w:rsidRPr="005E5EE6" w:rsidRDefault="00A34CF8" w:rsidP="002F2E6B">
            <w:pPr>
              <w:widowControl w:val="0"/>
              <w:autoSpaceDE w:val="0"/>
              <w:autoSpaceDN w:val="0"/>
              <w:adjustRightInd w:val="0"/>
              <w:jc w:val="center"/>
              <w:rPr>
                <w:rFonts w:ascii="Calibri" w:hAnsi="Calibri" w:cs="Times New Roman"/>
                <w:sz w:val="20"/>
                <w:szCs w:val="24"/>
              </w:rPr>
            </w:pPr>
          </w:p>
        </w:tc>
      </w:tr>
    </w:tbl>
    <w:p w:rsidR="0096532C" w:rsidRDefault="0096532C" w:rsidP="00A34CF8">
      <w:pPr>
        <w:widowControl w:val="0"/>
        <w:autoSpaceDE w:val="0"/>
        <w:autoSpaceDN w:val="0"/>
        <w:adjustRightInd w:val="0"/>
        <w:rPr>
          <w:rFonts w:ascii="Calibri" w:hAnsi="Calibri" w:cs="Times New Roman"/>
          <w:szCs w:val="24"/>
        </w:rPr>
      </w:pPr>
    </w:p>
    <w:p w:rsidR="00F212AB" w:rsidRPr="00243EA4" w:rsidRDefault="003D59E5" w:rsidP="00A34CF8">
      <w:pPr>
        <w:widowControl w:val="0"/>
        <w:autoSpaceDE w:val="0"/>
        <w:autoSpaceDN w:val="0"/>
        <w:adjustRightInd w:val="0"/>
        <w:rPr>
          <w:rFonts w:ascii="Garamond" w:hAnsi="Garamond" w:cs="Times New Roman"/>
          <w:sz w:val="24"/>
          <w:szCs w:val="24"/>
        </w:rPr>
      </w:pPr>
      <w:r w:rsidRPr="00243EA4">
        <w:rPr>
          <w:rFonts w:ascii="Garamond" w:hAnsi="Garamond" w:cs="Times New Roman"/>
          <w:sz w:val="24"/>
          <w:szCs w:val="24"/>
        </w:rPr>
        <w:t xml:space="preserve">Most </w:t>
      </w:r>
      <w:r w:rsidR="0096532C" w:rsidRPr="00243EA4">
        <w:rPr>
          <w:rFonts w:ascii="Garamond" w:hAnsi="Garamond" w:cs="Times New Roman"/>
          <w:sz w:val="24"/>
          <w:szCs w:val="24"/>
        </w:rPr>
        <w:t xml:space="preserve">of the respondents </w:t>
      </w:r>
      <w:r w:rsidRPr="00243EA4">
        <w:rPr>
          <w:rFonts w:ascii="Garamond" w:hAnsi="Garamond" w:cs="Times New Roman"/>
          <w:sz w:val="24"/>
          <w:szCs w:val="24"/>
        </w:rPr>
        <w:t xml:space="preserve">(343) </w:t>
      </w:r>
      <w:r w:rsidR="0096532C" w:rsidRPr="00243EA4">
        <w:rPr>
          <w:rFonts w:ascii="Garamond" w:hAnsi="Garamond" w:cs="Times New Roman"/>
          <w:sz w:val="24"/>
          <w:szCs w:val="24"/>
        </w:rPr>
        <w:t xml:space="preserve">received at least secondary education. </w:t>
      </w:r>
    </w:p>
    <w:p w:rsidR="00A34CF8" w:rsidRPr="0096532C" w:rsidRDefault="00A34CF8" w:rsidP="00A34CF8">
      <w:pPr>
        <w:widowControl w:val="0"/>
        <w:autoSpaceDE w:val="0"/>
        <w:autoSpaceDN w:val="0"/>
        <w:adjustRightInd w:val="0"/>
        <w:rPr>
          <w:rFonts w:ascii="Calibri" w:hAnsi="Calibri" w:cs="Times New Roman"/>
          <w:szCs w:val="24"/>
        </w:rPr>
      </w:pPr>
    </w:p>
    <w:tbl>
      <w:tblPr>
        <w:tblW w:w="10578" w:type="dxa"/>
        <w:jc w:val="center"/>
        <w:tblInd w:w="-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7"/>
        <w:gridCol w:w="3873"/>
        <w:gridCol w:w="1170"/>
        <w:gridCol w:w="990"/>
        <w:gridCol w:w="1350"/>
        <w:gridCol w:w="2118"/>
      </w:tblGrid>
      <w:tr w:rsidR="00A34CF8" w:rsidRPr="005E5EE6">
        <w:trPr>
          <w:cantSplit/>
          <w:tblHeader/>
          <w:jc w:val="center"/>
        </w:trPr>
        <w:tc>
          <w:tcPr>
            <w:tcW w:w="10578" w:type="dxa"/>
            <w:gridSpan w:val="6"/>
            <w:tcBorders>
              <w:top w:val="nil"/>
              <w:left w:val="nil"/>
              <w:bottom w:val="nil"/>
              <w:right w:val="nil"/>
            </w:tcBorders>
            <w:shd w:val="clear" w:color="auto" w:fill="FFFFFF"/>
            <w:vAlign w:val="center"/>
          </w:tcPr>
          <w:p w:rsidR="00A34CF8" w:rsidRPr="005E5EE6" w:rsidRDefault="00805BA6"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5_3: </w:t>
            </w:r>
            <w:r w:rsidR="00A34CF8" w:rsidRPr="005E5EE6">
              <w:rPr>
                <w:rFonts w:ascii="Calibri" w:hAnsi="Calibri" w:cs="Arial"/>
                <w:b/>
                <w:bCs/>
                <w:color w:val="000000"/>
                <w:sz w:val="20"/>
                <w:szCs w:val="24"/>
              </w:rPr>
              <w:t>PHYSICAL_DISABILITY</w:t>
            </w:r>
          </w:p>
        </w:tc>
      </w:tr>
      <w:tr w:rsidR="00A34CF8" w:rsidRPr="005E5EE6">
        <w:trPr>
          <w:cantSplit/>
          <w:tblHeader/>
          <w:jc w:val="center"/>
        </w:trPr>
        <w:tc>
          <w:tcPr>
            <w:tcW w:w="495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34CF8" w:rsidRPr="005E5EE6" w:rsidRDefault="00A34CF8" w:rsidP="002F2E6B">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18" w:type="dxa"/>
            <w:tcBorders>
              <w:top w:val="single" w:sz="16" w:space="0" w:color="000000"/>
              <w:bottom w:val="single" w:sz="16" w:space="0" w:color="000000"/>
              <w:right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A34CF8" w:rsidRPr="005E5EE6">
        <w:trPr>
          <w:cantSplit/>
          <w:tblHeader/>
          <w:jc w:val="center"/>
        </w:trPr>
        <w:tc>
          <w:tcPr>
            <w:tcW w:w="1077" w:type="dxa"/>
            <w:vMerge w:val="restart"/>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873" w:type="dxa"/>
            <w:tcBorders>
              <w:top w:val="single" w:sz="16" w:space="0" w:color="000000"/>
              <w:left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YES</w:t>
            </w:r>
          </w:p>
        </w:tc>
        <w:tc>
          <w:tcPr>
            <w:tcW w:w="1170" w:type="dxa"/>
            <w:tcBorders>
              <w:top w:val="single" w:sz="16" w:space="0" w:color="000000"/>
              <w:left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37</w:t>
            </w:r>
          </w:p>
        </w:tc>
        <w:tc>
          <w:tcPr>
            <w:tcW w:w="990" w:type="dxa"/>
            <w:tcBorders>
              <w:top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9.3</w:t>
            </w:r>
          </w:p>
        </w:tc>
        <w:tc>
          <w:tcPr>
            <w:tcW w:w="1350" w:type="dxa"/>
            <w:tcBorders>
              <w:top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9.3</w:t>
            </w:r>
          </w:p>
        </w:tc>
        <w:tc>
          <w:tcPr>
            <w:tcW w:w="2118" w:type="dxa"/>
            <w:tcBorders>
              <w:top w:val="single" w:sz="16" w:space="0" w:color="000000"/>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9.3</w:t>
            </w:r>
          </w:p>
        </w:tc>
      </w:tr>
      <w:tr w:rsidR="00A34CF8" w:rsidRPr="005E5EE6">
        <w:trPr>
          <w:cantSplit/>
          <w:tblHeader/>
          <w:jc w:val="center"/>
        </w:trPr>
        <w:tc>
          <w:tcPr>
            <w:tcW w:w="1077"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rPr>
                <w:rFonts w:ascii="Calibri" w:hAnsi="Calibri" w:cs="Arial"/>
                <w:color w:val="000000"/>
                <w:sz w:val="20"/>
                <w:szCs w:val="24"/>
              </w:rPr>
            </w:pPr>
          </w:p>
        </w:tc>
        <w:tc>
          <w:tcPr>
            <w:tcW w:w="3873" w:type="dxa"/>
            <w:tcBorders>
              <w:top w:val="nil"/>
              <w:left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NO</w:t>
            </w:r>
          </w:p>
        </w:tc>
        <w:tc>
          <w:tcPr>
            <w:tcW w:w="1170" w:type="dxa"/>
            <w:tcBorders>
              <w:top w:val="nil"/>
              <w:left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359</w:t>
            </w:r>
          </w:p>
        </w:tc>
        <w:tc>
          <w:tcPr>
            <w:tcW w:w="99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89.8</w:t>
            </w:r>
          </w:p>
        </w:tc>
        <w:tc>
          <w:tcPr>
            <w:tcW w:w="135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89.8</w:t>
            </w:r>
          </w:p>
        </w:tc>
        <w:tc>
          <w:tcPr>
            <w:tcW w:w="2118" w:type="dxa"/>
            <w:tcBorders>
              <w:top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99.0</w:t>
            </w:r>
          </w:p>
        </w:tc>
      </w:tr>
      <w:tr w:rsidR="00A34CF8" w:rsidRPr="005E5EE6">
        <w:trPr>
          <w:cantSplit/>
          <w:tblHeader/>
          <w:jc w:val="center"/>
        </w:trPr>
        <w:tc>
          <w:tcPr>
            <w:tcW w:w="1077"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rPr>
                <w:rFonts w:ascii="Calibri" w:hAnsi="Calibri" w:cs="Arial"/>
                <w:color w:val="000000"/>
                <w:sz w:val="20"/>
                <w:szCs w:val="24"/>
              </w:rPr>
            </w:pPr>
          </w:p>
        </w:tc>
        <w:tc>
          <w:tcPr>
            <w:tcW w:w="3873" w:type="dxa"/>
            <w:tcBorders>
              <w:top w:val="nil"/>
              <w:left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DON'T KNOW</w:t>
            </w:r>
          </w:p>
        </w:tc>
        <w:tc>
          <w:tcPr>
            <w:tcW w:w="1170" w:type="dxa"/>
            <w:tcBorders>
              <w:top w:val="nil"/>
              <w:left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99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c>
          <w:tcPr>
            <w:tcW w:w="135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c>
          <w:tcPr>
            <w:tcW w:w="2118" w:type="dxa"/>
            <w:tcBorders>
              <w:top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99.8</w:t>
            </w:r>
          </w:p>
        </w:tc>
      </w:tr>
      <w:tr w:rsidR="00A34CF8" w:rsidRPr="005E5EE6">
        <w:trPr>
          <w:cantSplit/>
          <w:tblHeader/>
          <w:jc w:val="center"/>
        </w:trPr>
        <w:tc>
          <w:tcPr>
            <w:tcW w:w="1077"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rPr>
                <w:rFonts w:ascii="Calibri" w:hAnsi="Calibri" w:cs="Arial"/>
                <w:color w:val="000000"/>
                <w:sz w:val="20"/>
                <w:szCs w:val="24"/>
              </w:rPr>
            </w:pPr>
          </w:p>
        </w:tc>
        <w:tc>
          <w:tcPr>
            <w:tcW w:w="3873" w:type="dxa"/>
            <w:tcBorders>
              <w:top w:val="nil"/>
              <w:left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N</w:t>
            </w:r>
            <w:r w:rsidR="00A21AC2">
              <w:rPr>
                <w:rFonts w:ascii="Calibri" w:hAnsi="Calibri" w:cs="Arial"/>
                <w:color w:val="000000"/>
                <w:sz w:val="20"/>
                <w:szCs w:val="24"/>
              </w:rPr>
              <w:t xml:space="preserve">O </w:t>
            </w:r>
            <w:r w:rsidRPr="005E5EE6">
              <w:rPr>
                <w:rFonts w:ascii="Calibri" w:hAnsi="Calibri" w:cs="Arial"/>
                <w:color w:val="000000"/>
                <w:sz w:val="20"/>
                <w:szCs w:val="24"/>
              </w:rPr>
              <w:t>R</w:t>
            </w:r>
            <w:r w:rsidR="00A21AC2">
              <w:rPr>
                <w:rFonts w:ascii="Calibri" w:hAnsi="Calibri" w:cs="Arial"/>
                <w:color w:val="000000"/>
                <w:sz w:val="20"/>
                <w:szCs w:val="24"/>
              </w:rPr>
              <w:t>ESPONSE</w:t>
            </w:r>
          </w:p>
        </w:tc>
        <w:tc>
          <w:tcPr>
            <w:tcW w:w="1170" w:type="dxa"/>
            <w:tcBorders>
              <w:top w:val="nil"/>
              <w:left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w:t>
            </w:r>
          </w:p>
        </w:tc>
        <w:tc>
          <w:tcPr>
            <w:tcW w:w="99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135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2118" w:type="dxa"/>
            <w:tcBorders>
              <w:top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A34CF8" w:rsidRPr="005E5EE6">
        <w:trPr>
          <w:cantSplit/>
          <w:jc w:val="center"/>
        </w:trPr>
        <w:tc>
          <w:tcPr>
            <w:tcW w:w="1077"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rPr>
                <w:rFonts w:ascii="Calibri" w:hAnsi="Calibri" w:cs="Arial"/>
                <w:color w:val="000000"/>
                <w:sz w:val="20"/>
                <w:szCs w:val="24"/>
              </w:rPr>
            </w:pPr>
          </w:p>
        </w:tc>
        <w:tc>
          <w:tcPr>
            <w:tcW w:w="3873" w:type="dxa"/>
            <w:tcBorders>
              <w:top w:val="nil"/>
              <w:left w:val="nil"/>
              <w:bottom w:val="single" w:sz="16" w:space="0" w:color="000000"/>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18" w:type="dxa"/>
            <w:tcBorders>
              <w:top w:val="nil"/>
              <w:bottom w:val="single" w:sz="16" w:space="0" w:color="000000"/>
              <w:right w:val="single" w:sz="16" w:space="0" w:color="000000"/>
            </w:tcBorders>
            <w:shd w:val="clear" w:color="auto" w:fill="FFFFFF"/>
            <w:vAlign w:val="center"/>
          </w:tcPr>
          <w:p w:rsidR="00A34CF8" w:rsidRPr="005E5EE6" w:rsidRDefault="00A34CF8" w:rsidP="002F2E6B">
            <w:pPr>
              <w:widowControl w:val="0"/>
              <w:autoSpaceDE w:val="0"/>
              <w:autoSpaceDN w:val="0"/>
              <w:adjustRightInd w:val="0"/>
              <w:jc w:val="center"/>
              <w:rPr>
                <w:rFonts w:ascii="Calibri" w:hAnsi="Calibri" w:cs="Times New Roman"/>
                <w:sz w:val="20"/>
                <w:szCs w:val="24"/>
              </w:rPr>
            </w:pPr>
          </w:p>
        </w:tc>
      </w:tr>
    </w:tbl>
    <w:p w:rsidR="00A34CF8" w:rsidRPr="00A34CF8" w:rsidRDefault="00A34CF8" w:rsidP="00A34CF8">
      <w:pPr>
        <w:widowControl w:val="0"/>
        <w:autoSpaceDE w:val="0"/>
        <w:autoSpaceDN w:val="0"/>
        <w:adjustRightInd w:val="0"/>
        <w:rPr>
          <w:rFonts w:ascii="Times New Roman" w:hAnsi="Times New Roman" w:cs="Times New Roman"/>
          <w:sz w:val="24"/>
          <w:szCs w:val="24"/>
        </w:rPr>
      </w:pPr>
    </w:p>
    <w:tbl>
      <w:tblPr>
        <w:tblW w:w="10548" w:type="dxa"/>
        <w:jc w:val="center"/>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9"/>
        <w:gridCol w:w="3759"/>
        <w:gridCol w:w="1170"/>
        <w:gridCol w:w="990"/>
        <w:gridCol w:w="1350"/>
        <w:gridCol w:w="2160"/>
      </w:tblGrid>
      <w:tr w:rsidR="00A34CF8" w:rsidRPr="005E5EE6">
        <w:trPr>
          <w:cantSplit/>
          <w:tblHeader/>
          <w:jc w:val="center"/>
        </w:trPr>
        <w:tc>
          <w:tcPr>
            <w:tcW w:w="10548" w:type="dxa"/>
            <w:gridSpan w:val="6"/>
            <w:tcBorders>
              <w:top w:val="nil"/>
              <w:left w:val="nil"/>
              <w:bottom w:val="nil"/>
              <w:right w:val="nil"/>
            </w:tcBorders>
            <w:shd w:val="clear" w:color="auto" w:fill="FFFFFF"/>
            <w:vAlign w:val="center"/>
          </w:tcPr>
          <w:p w:rsidR="00A34CF8" w:rsidRPr="005E5EE6" w:rsidRDefault="00805BA6"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5_4_1: </w:t>
            </w:r>
            <w:r w:rsidR="00A34CF8" w:rsidRPr="005E5EE6">
              <w:rPr>
                <w:rFonts w:ascii="Calibri" w:hAnsi="Calibri" w:cs="Arial"/>
                <w:b/>
                <w:bCs/>
                <w:color w:val="000000"/>
                <w:sz w:val="20"/>
                <w:szCs w:val="24"/>
              </w:rPr>
              <w:t>DISABILITY_SEEING</w:t>
            </w:r>
          </w:p>
        </w:tc>
      </w:tr>
      <w:tr w:rsidR="00A34CF8" w:rsidRPr="005E5EE6">
        <w:trPr>
          <w:cantSplit/>
          <w:tblHeader/>
          <w:jc w:val="center"/>
        </w:trPr>
        <w:tc>
          <w:tcPr>
            <w:tcW w:w="487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34CF8" w:rsidRPr="005E5EE6" w:rsidRDefault="00A34CF8" w:rsidP="002F2E6B">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A34CF8" w:rsidRPr="005E5EE6">
        <w:trPr>
          <w:cantSplit/>
          <w:tblHeader/>
          <w:jc w:val="center"/>
        </w:trPr>
        <w:tc>
          <w:tcPr>
            <w:tcW w:w="1119" w:type="dxa"/>
            <w:vMerge w:val="restart"/>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.00</w:t>
            </w:r>
          </w:p>
        </w:tc>
        <w:tc>
          <w:tcPr>
            <w:tcW w:w="1170" w:type="dxa"/>
            <w:tcBorders>
              <w:top w:val="single" w:sz="16" w:space="0" w:color="000000"/>
              <w:left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388</w:t>
            </w:r>
          </w:p>
        </w:tc>
        <w:tc>
          <w:tcPr>
            <w:tcW w:w="990" w:type="dxa"/>
            <w:tcBorders>
              <w:top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97.0</w:t>
            </w:r>
          </w:p>
        </w:tc>
        <w:tc>
          <w:tcPr>
            <w:tcW w:w="1350" w:type="dxa"/>
            <w:tcBorders>
              <w:top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97.0</w:t>
            </w:r>
          </w:p>
        </w:tc>
        <w:tc>
          <w:tcPr>
            <w:tcW w:w="2160" w:type="dxa"/>
            <w:tcBorders>
              <w:top w:val="single" w:sz="16" w:space="0" w:color="000000"/>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97.0</w:t>
            </w:r>
          </w:p>
        </w:tc>
      </w:tr>
      <w:tr w:rsidR="00A34CF8" w:rsidRPr="005E5EE6">
        <w:trPr>
          <w:cantSplit/>
          <w:tblHeader/>
          <w:jc w:val="center"/>
        </w:trPr>
        <w:tc>
          <w:tcPr>
            <w:tcW w:w="1119"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1.00</w:t>
            </w:r>
          </w:p>
        </w:tc>
        <w:tc>
          <w:tcPr>
            <w:tcW w:w="1170" w:type="dxa"/>
            <w:tcBorders>
              <w:top w:val="nil"/>
              <w:left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12</w:t>
            </w:r>
          </w:p>
        </w:tc>
        <w:tc>
          <w:tcPr>
            <w:tcW w:w="99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3.0</w:t>
            </w:r>
          </w:p>
        </w:tc>
        <w:tc>
          <w:tcPr>
            <w:tcW w:w="135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3.0</w:t>
            </w:r>
          </w:p>
        </w:tc>
        <w:tc>
          <w:tcPr>
            <w:tcW w:w="2160" w:type="dxa"/>
            <w:tcBorders>
              <w:top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A34CF8" w:rsidRPr="005E5EE6">
        <w:trPr>
          <w:cantSplit/>
          <w:jc w:val="center"/>
        </w:trPr>
        <w:tc>
          <w:tcPr>
            <w:tcW w:w="1119"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A34CF8" w:rsidRPr="005E5EE6" w:rsidRDefault="00A34CF8" w:rsidP="002F2E6B">
            <w:pPr>
              <w:widowControl w:val="0"/>
              <w:autoSpaceDE w:val="0"/>
              <w:autoSpaceDN w:val="0"/>
              <w:adjustRightInd w:val="0"/>
              <w:jc w:val="center"/>
              <w:rPr>
                <w:rFonts w:ascii="Calibri" w:hAnsi="Calibri" w:cs="Times New Roman"/>
                <w:sz w:val="20"/>
                <w:szCs w:val="24"/>
              </w:rPr>
            </w:pPr>
          </w:p>
        </w:tc>
      </w:tr>
    </w:tbl>
    <w:p w:rsidR="00A34CF8" w:rsidRPr="00A34CF8" w:rsidRDefault="00A34CF8" w:rsidP="00A34CF8">
      <w:pPr>
        <w:widowControl w:val="0"/>
        <w:autoSpaceDE w:val="0"/>
        <w:autoSpaceDN w:val="0"/>
        <w:adjustRightInd w:val="0"/>
        <w:rPr>
          <w:rFonts w:ascii="Times New Roman" w:hAnsi="Times New Roman" w:cs="Times New Roman"/>
          <w:sz w:val="24"/>
          <w:szCs w:val="24"/>
        </w:rPr>
      </w:pPr>
    </w:p>
    <w:tbl>
      <w:tblPr>
        <w:tblW w:w="10554" w:type="dxa"/>
        <w:jc w:val="center"/>
        <w:tblInd w:w="-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5"/>
        <w:gridCol w:w="3759"/>
        <w:gridCol w:w="1170"/>
        <w:gridCol w:w="990"/>
        <w:gridCol w:w="1350"/>
        <w:gridCol w:w="2160"/>
      </w:tblGrid>
      <w:tr w:rsidR="00A34CF8" w:rsidRPr="005E5EE6">
        <w:trPr>
          <w:cantSplit/>
          <w:tblHeader/>
          <w:jc w:val="center"/>
        </w:trPr>
        <w:tc>
          <w:tcPr>
            <w:tcW w:w="10554" w:type="dxa"/>
            <w:gridSpan w:val="6"/>
            <w:tcBorders>
              <w:top w:val="nil"/>
              <w:left w:val="nil"/>
              <w:bottom w:val="nil"/>
              <w:right w:val="nil"/>
            </w:tcBorders>
            <w:shd w:val="clear" w:color="auto" w:fill="FFFFFF"/>
            <w:vAlign w:val="center"/>
          </w:tcPr>
          <w:p w:rsidR="00A34CF8" w:rsidRPr="005E5EE6" w:rsidRDefault="00805BA6"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5_4_2: </w:t>
            </w:r>
            <w:r w:rsidR="00A34CF8" w:rsidRPr="005E5EE6">
              <w:rPr>
                <w:rFonts w:ascii="Calibri" w:hAnsi="Calibri" w:cs="Arial"/>
                <w:b/>
                <w:bCs/>
                <w:color w:val="000000"/>
                <w:sz w:val="20"/>
                <w:szCs w:val="24"/>
              </w:rPr>
              <w:t>DISABILITY_HEARING</w:t>
            </w:r>
          </w:p>
        </w:tc>
      </w:tr>
      <w:tr w:rsidR="00A34CF8" w:rsidRPr="005E5EE6">
        <w:trPr>
          <w:cantSplit/>
          <w:tblHeader/>
          <w:jc w:val="center"/>
        </w:trPr>
        <w:tc>
          <w:tcPr>
            <w:tcW w:w="488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34CF8" w:rsidRPr="005E5EE6" w:rsidRDefault="00A34CF8" w:rsidP="002F2E6B">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A34CF8" w:rsidRPr="005E5EE6" w:rsidRDefault="00A34CF8" w:rsidP="002F2E6B">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A34CF8" w:rsidRPr="005E5EE6">
        <w:trPr>
          <w:cantSplit/>
          <w:tblHeader/>
          <w:jc w:val="center"/>
        </w:trPr>
        <w:tc>
          <w:tcPr>
            <w:tcW w:w="1125" w:type="dxa"/>
            <w:vMerge w:val="restart"/>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.00</w:t>
            </w:r>
          </w:p>
        </w:tc>
        <w:tc>
          <w:tcPr>
            <w:tcW w:w="1170" w:type="dxa"/>
            <w:tcBorders>
              <w:top w:val="single" w:sz="16" w:space="0" w:color="000000"/>
              <w:left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398</w:t>
            </w:r>
          </w:p>
        </w:tc>
        <w:tc>
          <w:tcPr>
            <w:tcW w:w="990" w:type="dxa"/>
            <w:tcBorders>
              <w:top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99.5</w:t>
            </w:r>
          </w:p>
        </w:tc>
        <w:tc>
          <w:tcPr>
            <w:tcW w:w="1350" w:type="dxa"/>
            <w:tcBorders>
              <w:top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99.5</w:t>
            </w:r>
          </w:p>
        </w:tc>
        <w:tc>
          <w:tcPr>
            <w:tcW w:w="2160" w:type="dxa"/>
            <w:tcBorders>
              <w:top w:val="single" w:sz="16" w:space="0" w:color="000000"/>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99.5</w:t>
            </w:r>
          </w:p>
        </w:tc>
      </w:tr>
      <w:tr w:rsidR="00A34CF8" w:rsidRPr="005E5EE6">
        <w:trPr>
          <w:cantSplit/>
          <w:tblHeader/>
          <w:jc w:val="center"/>
        </w:trPr>
        <w:tc>
          <w:tcPr>
            <w:tcW w:w="1125"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1.00</w:t>
            </w:r>
          </w:p>
        </w:tc>
        <w:tc>
          <w:tcPr>
            <w:tcW w:w="1170" w:type="dxa"/>
            <w:tcBorders>
              <w:top w:val="nil"/>
              <w:left w:val="single" w:sz="16" w:space="0" w:color="000000"/>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w:t>
            </w:r>
          </w:p>
        </w:tc>
        <w:tc>
          <w:tcPr>
            <w:tcW w:w="99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w:t>
            </w:r>
          </w:p>
        </w:tc>
        <w:tc>
          <w:tcPr>
            <w:tcW w:w="1350" w:type="dxa"/>
            <w:tcBorders>
              <w:top w:val="nil"/>
              <w:bottom w:val="nil"/>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w:t>
            </w:r>
          </w:p>
        </w:tc>
        <w:tc>
          <w:tcPr>
            <w:tcW w:w="2160" w:type="dxa"/>
            <w:tcBorders>
              <w:top w:val="nil"/>
              <w:bottom w:val="nil"/>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A34CF8" w:rsidRPr="005E5EE6">
        <w:trPr>
          <w:cantSplit/>
          <w:jc w:val="center"/>
        </w:trPr>
        <w:tc>
          <w:tcPr>
            <w:tcW w:w="1125"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2F2E6B">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A34CF8" w:rsidRPr="005E5EE6" w:rsidRDefault="00A34CF8" w:rsidP="002F2E6B">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A34CF8" w:rsidRPr="005E5EE6" w:rsidRDefault="00A34CF8" w:rsidP="002F2E6B">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A34CF8" w:rsidRPr="005E5EE6" w:rsidRDefault="00A34CF8" w:rsidP="002F2E6B">
            <w:pPr>
              <w:widowControl w:val="0"/>
              <w:autoSpaceDE w:val="0"/>
              <w:autoSpaceDN w:val="0"/>
              <w:adjustRightInd w:val="0"/>
              <w:jc w:val="center"/>
              <w:rPr>
                <w:rFonts w:ascii="Calibri" w:hAnsi="Calibri" w:cs="Times New Roman"/>
                <w:sz w:val="20"/>
                <w:szCs w:val="24"/>
              </w:rPr>
            </w:pPr>
          </w:p>
        </w:tc>
      </w:tr>
    </w:tbl>
    <w:p w:rsidR="00A34CF8" w:rsidRPr="00A34CF8" w:rsidRDefault="00A34CF8" w:rsidP="00A34CF8">
      <w:pPr>
        <w:widowControl w:val="0"/>
        <w:autoSpaceDE w:val="0"/>
        <w:autoSpaceDN w:val="0"/>
        <w:adjustRightInd w:val="0"/>
        <w:rPr>
          <w:rFonts w:ascii="Times New Roman" w:hAnsi="Times New Roman" w:cs="Times New Roman"/>
          <w:sz w:val="24"/>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A34CF8" w:rsidRPr="005E5EE6">
        <w:trPr>
          <w:cantSplit/>
          <w:tblHeader/>
          <w:jc w:val="center"/>
        </w:trPr>
        <w:tc>
          <w:tcPr>
            <w:tcW w:w="10525" w:type="dxa"/>
            <w:gridSpan w:val="6"/>
            <w:tcBorders>
              <w:top w:val="nil"/>
              <w:left w:val="nil"/>
              <w:bottom w:val="nil"/>
              <w:right w:val="nil"/>
            </w:tcBorders>
            <w:shd w:val="clear" w:color="auto" w:fill="FFFFFF"/>
            <w:vAlign w:val="center"/>
          </w:tcPr>
          <w:p w:rsidR="00A34CF8" w:rsidRPr="005E5EE6" w:rsidRDefault="00805BA6"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5_4_3: </w:t>
            </w:r>
            <w:r w:rsidR="00A34CF8" w:rsidRPr="005E5EE6">
              <w:rPr>
                <w:rFonts w:ascii="Calibri" w:hAnsi="Calibri" w:cs="Arial"/>
                <w:b/>
                <w:bCs/>
                <w:color w:val="000000"/>
                <w:sz w:val="20"/>
                <w:szCs w:val="24"/>
              </w:rPr>
              <w:t>DISABILITY_ARMS</w:t>
            </w:r>
          </w:p>
        </w:tc>
      </w:tr>
      <w:tr w:rsidR="00A34CF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34CF8" w:rsidRPr="005E5EE6" w:rsidRDefault="00A34CF8" w:rsidP="00FE46FF">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A34CF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.00</w:t>
            </w:r>
          </w:p>
        </w:tc>
        <w:tc>
          <w:tcPr>
            <w:tcW w:w="1170" w:type="dxa"/>
            <w:tcBorders>
              <w:top w:val="single" w:sz="16" w:space="0" w:color="000000"/>
              <w:left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385</w:t>
            </w:r>
          </w:p>
        </w:tc>
        <w:tc>
          <w:tcPr>
            <w:tcW w:w="990" w:type="dxa"/>
            <w:tcBorders>
              <w:top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96.3</w:t>
            </w:r>
          </w:p>
        </w:tc>
        <w:tc>
          <w:tcPr>
            <w:tcW w:w="1350" w:type="dxa"/>
            <w:tcBorders>
              <w:top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96.3</w:t>
            </w:r>
          </w:p>
        </w:tc>
        <w:tc>
          <w:tcPr>
            <w:tcW w:w="2160" w:type="dxa"/>
            <w:tcBorders>
              <w:top w:val="single" w:sz="16" w:space="0" w:color="000000"/>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96.3</w:t>
            </w:r>
          </w:p>
        </w:tc>
      </w:tr>
      <w:tr w:rsidR="00A34CF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1.00</w:t>
            </w:r>
          </w:p>
        </w:tc>
        <w:tc>
          <w:tcPr>
            <w:tcW w:w="1170" w:type="dxa"/>
            <w:tcBorders>
              <w:top w:val="nil"/>
              <w:left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15</w:t>
            </w:r>
          </w:p>
        </w:tc>
        <w:tc>
          <w:tcPr>
            <w:tcW w:w="990" w:type="dxa"/>
            <w:tcBorders>
              <w:top w:val="nil"/>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3.8</w:t>
            </w:r>
          </w:p>
        </w:tc>
        <w:tc>
          <w:tcPr>
            <w:tcW w:w="1350" w:type="dxa"/>
            <w:tcBorders>
              <w:top w:val="nil"/>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3.8</w:t>
            </w:r>
          </w:p>
        </w:tc>
        <w:tc>
          <w:tcPr>
            <w:tcW w:w="2160" w:type="dxa"/>
            <w:tcBorders>
              <w:top w:val="nil"/>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A34CF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A34CF8" w:rsidRPr="005E5EE6" w:rsidRDefault="00A34CF8" w:rsidP="00FE46FF">
            <w:pPr>
              <w:widowControl w:val="0"/>
              <w:autoSpaceDE w:val="0"/>
              <w:autoSpaceDN w:val="0"/>
              <w:adjustRightInd w:val="0"/>
              <w:jc w:val="center"/>
              <w:rPr>
                <w:rFonts w:ascii="Calibri" w:hAnsi="Calibri" w:cs="Times New Roman"/>
                <w:sz w:val="20"/>
                <w:szCs w:val="24"/>
              </w:rPr>
            </w:pPr>
          </w:p>
        </w:tc>
      </w:tr>
    </w:tbl>
    <w:p w:rsidR="00A34CF8" w:rsidRPr="00A34CF8" w:rsidRDefault="00A34CF8" w:rsidP="00A34CF8">
      <w:pPr>
        <w:widowControl w:val="0"/>
        <w:autoSpaceDE w:val="0"/>
        <w:autoSpaceDN w:val="0"/>
        <w:adjustRightInd w:val="0"/>
        <w:rPr>
          <w:rFonts w:ascii="Times New Roman" w:hAnsi="Times New Roman" w:cs="Times New Roman"/>
          <w:sz w:val="24"/>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A34CF8" w:rsidRPr="005E5EE6">
        <w:trPr>
          <w:cantSplit/>
          <w:tblHeader/>
          <w:jc w:val="center"/>
        </w:trPr>
        <w:tc>
          <w:tcPr>
            <w:tcW w:w="10525" w:type="dxa"/>
            <w:gridSpan w:val="6"/>
            <w:tcBorders>
              <w:top w:val="nil"/>
              <w:left w:val="nil"/>
              <w:bottom w:val="nil"/>
              <w:right w:val="nil"/>
            </w:tcBorders>
            <w:shd w:val="clear" w:color="auto" w:fill="FFFFFF"/>
            <w:vAlign w:val="center"/>
          </w:tcPr>
          <w:p w:rsidR="00A34CF8" w:rsidRPr="005E5EE6" w:rsidRDefault="00805BA6"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5_4_4: </w:t>
            </w:r>
            <w:r w:rsidR="00A34CF8" w:rsidRPr="005E5EE6">
              <w:rPr>
                <w:rFonts w:ascii="Calibri" w:hAnsi="Calibri" w:cs="Arial"/>
                <w:b/>
                <w:bCs/>
                <w:color w:val="000000"/>
                <w:sz w:val="20"/>
                <w:szCs w:val="24"/>
              </w:rPr>
              <w:t>DISABILITY_LEGS</w:t>
            </w:r>
          </w:p>
        </w:tc>
      </w:tr>
      <w:tr w:rsidR="00A34CF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34CF8" w:rsidRPr="005E5EE6" w:rsidRDefault="00A34CF8" w:rsidP="00FE46FF">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A34CF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.00</w:t>
            </w:r>
          </w:p>
        </w:tc>
        <w:tc>
          <w:tcPr>
            <w:tcW w:w="1170" w:type="dxa"/>
            <w:tcBorders>
              <w:top w:val="single" w:sz="16" w:space="0" w:color="000000"/>
              <w:left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380</w:t>
            </w:r>
          </w:p>
        </w:tc>
        <w:tc>
          <w:tcPr>
            <w:tcW w:w="990" w:type="dxa"/>
            <w:tcBorders>
              <w:top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95.0</w:t>
            </w:r>
          </w:p>
        </w:tc>
        <w:tc>
          <w:tcPr>
            <w:tcW w:w="1350" w:type="dxa"/>
            <w:tcBorders>
              <w:top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95.0</w:t>
            </w:r>
          </w:p>
        </w:tc>
        <w:tc>
          <w:tcPr>
            <w:tcW w:w="2160" w:type="dxa"/>
            <w:tcBorders>
              <w:top w:val="single" w:sz="16" w:space="0" w:color="000000"/>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95.0</w:t>
            </w:r>
          </w:p>
        </w:tc>
      </w:tr>
      <w:tr w:rsidR="00A34CF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1.00</w:t>
            </w:r>
          </w:p>
        </w:tc>
        <w:tc>
          <w:tcPr>
            <w:tcW w:w="1170" w:type="dxa"/>
            <w:tcBorders>
              <w:top w:val="nil"/>
              <w:left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20</w:t>
            </w:r>
          </w:p>
        </w:tc>
        <w:tc>
          <w:tcPr>
            <w:tcW w:w="990" w:type="dxa"/>
            <w:tcBorders>
              <w:top w:val="nil"/>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5.0</w:t>
            </w:r>
          </w:p>
        </w:tc>
        <w:tc>
          <w:tcPr>
            <w:tcW w:w="1350" w:type="dxa"/>
            <w:tcBorders>
              <w:top w:val="nil"/>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5.0</w:t>
            </w:r>
          </w:p>
        </w:tc>
        <w:tc>
          <w:tcPr>
            <w:tcW w:w="2160" w:type="dxa"/>
            <w:tcBorders>
              <w:top w:val="nil"/>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A34CF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A34CF8" w:rsidRPr="005E5EE6" w:rsidRDefault="00A34CF8" w:rsidP="00FE46FF">
            <w:pPr>
              <w:widowControl w:val="0"/>
              <w:autoSpaceDE w:val="0"/>
              <w:autoSpaceDN w:val="0"/>
              <w:adjustRightInd w:val="0"/>
              <w:jc w:val="center"/>
              <w:rPr>
                <w:rFonts w:ascii="Calibri" w:hAnsi="Calibri" w:cs="Times New Roman"/>
                <w:sz w:val="20"/>
                <w:szCs w:val="24"/>
              </w:rPr>
            </w:pPr>
          </w:p>
        </w:tc>
      </w:tr>
    </w:tbl>
    <w:p w:rsidR="00A34CF8" w:rsidRPr="00A34CF8" w:rsidRDefault="00A34CF8" w:rsidP="00A34CF8">
      <w:pPr>
        <w:widowControl w:val="0"/>
        <w:autoSpaceDE w:val="0"/>
        <w:autoSpaceDN w:val="0"/>
        <w:adjustRightInd w:val="0"/>
        <w:rPr>
          <w:rFonts w:ascii="Times New Roman" w:hAnsi="Times New Roman" w:cs="Times New Roman"/>
          <w:sz w:val="24"/>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A34CF8" w:rsidRPr="005E5EE6">
        <w:trPr>
          <w:cantSplit/>
          <w:tblHeader/>
          <w:jc w:val="center"/>
        </w:trPr>
        <w:tc>
          <w:tcPr>
            <w:tcW w:w="10525" w:type="dxa"/>
            <w:gridSpan w:val="6"/>
            <w:tcBorders>
              <w:top w:val="nil"/>
              <w:left w:val="nil"/>
              <w:bottom w:val="nil"/>
              <w:right w:val="nil"/>
            </w:tcBorders>
            <w:shd w:val="clear" w:color="auto" w:fill="FFFFFF"/>
            <w:vAlign w:val="center"/>
          </w:tcPr>
          <w:p w:rsidR="00A34CF8" w:rsidRPr="005E5EE6" w:rsidRDefault="00805BA6"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5_4_5: </w:t>
            </w:r>
            <w:r w:rsidR="00A34CF8" w:rsidRPr="005E5EE6">
              <w:rPr>
                <w:rFonts w:ascii="Calibri" w:hAnsi="Calibri" w:cs="Arial"/>
                <w:b/>
                <w:bCs/>
                <w:color w:val="000000"/>
                <w:sz w:val="20"/>
                <w:szCs w:val="24"/>
              </w:rPr>
              <w:t>DISABILITY_COMB</w:t>
            </w:r>
            <w:r w:rsidR="006369BE" w:rsidRPr="005E5EE6">
              <w:rPr>
                <w:rFonts w:ascii="Calibri" w:hAnsi="Calibri" w:cs="Arial"/>
                <w:b/>
                <w:bCs/>
                <w:color w:val="000000"/>
                <w:sz w:val="20"/>
                <w:szCs w:val="24"/>
              </w:rPr>
              <w:t>O</w:t>
            </w:r>
          </w:p>
        </w:tc>
      </w:tr>
      <w:tr w:rsidR="00A34CF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34CF8" w:rsidRPr="005E5EE6" w:rsidRDefault="00A34CF8" w:rsidP="00FE46FF">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A34CF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.00</w:t>
            </w:r>
          </w:p>
        </w:tc>
        <w:tc>
          <w:tcPr>
            <w:tcW w:w="1170" w:type="dxa"/>
            <w:tcBorders>
              <w:top w:val="single" w:sz="16" w:space="0" w:color="000000"/>
              <w:left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389</w:t>
            </w:r>
          </w:p>
        </w:tc>
        <w:tc>
          <w:tcPr>
            <w:tcW w:w="990" w:type="dxa"/>
            <w:tcBorders>
              <w:top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97.3</w:t>
            </w:r>
          </w:p>
        </w:tc>
        <w:tc>
          <w:tcPr>
            <w:tcW w:w="1350" w:type="dxa"/>
            <w:tcBorders>
              <w:top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97.3</w:t>
            </w:r>
          </w:p>
        </w:tc>
        <w:tc>
          <w:tcPr>
            <w:tcW w:w="2160" w:type="dxa"/>
            <w:tcBorders>
              <w:top w:val="single" w:sz="16" w:space="0" w:color="000000"/>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97.3</w:t>
            </w:r>
          </w:p>
        </w:tc>
      </w:tr>
      <w:tr w:rsidR="00A34CF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1.00</w:t>
            </w:r>
          </w:p>
        </w:tc>
        <w:tc>
          <w:tcPr>
            <w:tcW w:w="1170" w:type="dxa"/>
            <w:tcBorders>
              <w:top w:val="nil"/>
              <w:left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11</w:t>
            </w:r>
          </w:p>
        </w:tc>
        <w:tc>
          <w:tcPr>
            <w:tcW w:w="990" w:type="dxa"/>
            <w:tcBorders>
              <w:top w:val="nil"/>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2.8</w:t>
            </w:r>
          </w:p>
        </w:tc>
        <w:tc>
          <w:tcPr>
            <w:tcW w:w="1350" w:type="dxa"/>
            <w:tcBorders>
              <w:top w:val="nil"/>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2.8</w:t>
            </w:r>
          </w:p>
        </w:tc>
        <w:tc>
          <w:tcPr>
            <w:tcW w:w="2160" w:type="dxa"/>
            <w:tcBorders>
              <w:top w:val="nil"/>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A34CF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A34CF8" w:rsidRPr="005E5EE6" w:rsidRDefault="00A34CF8" w:rsidP="00FE46FF">
            <w:pPr>
              <w:widowControl w:val="0"/>
              <w:autoSpaceDE w:val="0"/>
              <w:autoSpaceDN w:val="0"/>
              <w:adjustRightInd w:val="0"/>
              <w:jc w:val="center"/>
              <w:rPr>
                <w:rFonts w:ascii="Calibri" w:hAnsi="Calibri" w:cs="Times New Roman"/>
                <w:sz w:val="20"/>
                <w:szCs w:val="24"/>
              </w:rPr>
            </w:pPr>
          </w:p>
        </w:tc>
      </w:tr>
    </w:tbl>
    <w:p w:rsidR="00A34CF8" w:rsidRPr="00A34CF8" w:rsidRDefault="00A34CF8" w:rsidP="00A34CF8">
      <w:pPr>
        <w:widowControl w:val="0"/>
        <w:autoSpaceDE w:val="0"/>
        <w:autoSpaceDN w:val="0"/>
        <w:adjustRightInd w:val="0"/>
        <w:rPr>
          <w:rFonts w:ascii="Times New Roman" w:hAnsi="Times New Roman" w:cs="Times New Roman"/>
          <w:sz w:val="24"/>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A34CF8" w:rsidRPr="005E5EE6">
        <w:trPr>
          <w:cantSplit/>
          <w:tblHeader/>
          <w:jc w:val="center"/>
        </w:trPr>
        <w:tc>
          <w:tcPr>
            <w:tcW w:w="10525" w:type="dxa"/>
            <w:gridSpan w:val="6"/>
            <w:tcBorders>
              <w:top w:val="nil"/>
              <w:left w:val="nil"/>
              <w:bottom w:val="nil"/>
              <w:right w:val="nil"/>
            </w:tcBorders>
            <w:shd w:val="clear" w:color="auto" w:fill="FFFFFF"/>
            <w:vAlign w:val="center"/>
          </w:tcPr>
          <w:p w:rsidR="00A34CF8" w:rsidRPr="005E5EE6" w:rsidRDefault="00BC36DF"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5_4_6: </w:t>
            </w:r>
            <w:r w:rsidR="00A34CF8" w:rsidRPr="005E5EE6">
              <w:rPr>
                <w:rFonts w:ascii="Calibri" w:hAnsi="Calibri" w:cs="Arial"/>
                <w:b/>
                <w:bCs/>
                <w:color w:val="000000"/>
                <w:sz w:val="20"/>
                <w:szCs w:val="24"/>
              </w:rPr>
              <w:t>DISABILITY_OTHER</w:t>
            </w:r>
          </w:p>
        </w:tc>
      </w:tr>
      <w:tr w:rsidR="00A34CF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34CF8" w:rsidRPr="005E5EE6" w:rsidRDefault="00A34CF8" w:rsidP="00FE46FF">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A34CF8" w:rsidRPr="005E5EE6" w:rsidRDefault="00A34CF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A34CF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.00</w:t>
            </w:r>
          </w:p>
        </w:tc>
        <w:tc>
          <w:tcPr>
            <w:tcW w:w="1170" w:type="dxa"/>
            <w:tcBorders>
              <w:top w:val="single" w:sz="16" w:space="0" w:color="000000"/>
              <w:left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396</w:t>
            </w:r>
          </w:p>
        </w:tc>
        <w:tc>
          <w:tcPr>
            <w:tcW w:w="990" w:type="dxa"/>
            <w:tcBorders>
              <w:top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99.0</w:t>
            </w:r>
          </w:p>
        </w:tc>
        <w:tc>
          <w:tcPr>
            <w:tcW w:w="1350" w:type="dxa"/>
            <w:tcBorders>
              <w:top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99.0</w:t>
            </w:r>
          </w:p>
        </w:tc>
        <w:tc>
          <w:tcPr>
            <w:tcW w:w="2160" w:type="dxa"/>
            <w:tcBorders>
              <w:top w:val="single" w:sz="16" w:space="0" w:color="000000"/>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99.0</w:t>
            </w:r>
          </w:p>
        </w:tc>
      </w:tr>
      <w:tr w:rsidR="00A34CF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1.00</w:t>
            </w:r>
          </w:p>
        </w:tc>
        <w:tc>
          <w:tcPr>
            <w:tcW w:w="1170" w:type="dxa"/>
            <w:tcBorders>
              <w:top w:val="nil"/>
              <w:left w:val="single" w:sz="16" w:space="0" w:color="000000"/>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w:t>
            </w:r>
          </w:p>
        </w:tc>
        <w:tc>
          <w:tcPr>
            <w:tcW w:w="990" w:type="dxa"/>
            <w:tcBorders>
              <w:top w:val="nil"/>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1350" w:type="dxa"/>
            <w:tcBorders>
              <w:top w:val="nil"/>
              <w:bottom w:val="nil"/>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2160" w:type="dxa"/>
            <w:tcBorders>
              <w:top w:val="nil"/>
              <w:bottom w:val="nil"/>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A34CF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A34CF8" w:rsidRPr="005E5EE6" w:rsidRDefault="00A34CF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A34CF8" w:rsidRPr="005E5EE6" w:rsidRDefault="00A34CF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A34CF8" w:rsidRPr="005E5EE6" w:rsidRDefault="00A34CF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A34CF8" w:rsidRPr="005E5EE6" w:rsidRDefault="00A34CF8" w:rsidP="00FE46FF">
            <w:pPr>
              <w:widowControl w:val="0"/>
              <w:autoSpaceDE w:val="0"/>
              <w:autoSpaceDN w:val="0"/>
              <w:adjustRightInd w:val="0"/>
              <w:jc w:val="center"/>
              <w:rPr>
                <w:rFonts w:ascii="Calibri" w:hAnsi="Calibri" w:cs="Times New Roman"/>
                <w:sz w:val="20"/>
                <w:szCs w:val="24"/>
              </w:rPr>
            </w:pPr>
          </w:p>
        </w:tc>
      </w:tr>
    </w:tbl>
    <w:p w:rsidR="00C77B28" w:rsidRPr="00C77B28" w:rsidRDefault="00C77B28" w:rsidP="00C77B28">
      <w:pPr>
        <w:widowControl w:val="0"/>
        <w:autoSpaceDE w:val="0"/>
        <w:autoSpaceDN w:val="0"/>
        <w:adjustRightInd w:val="0"/>
        <w:rPr>
          <w:rFonts w:ascii="Times New Roman" w:hAnsi="Times New Roman" w:cs="Times New Roman"/>
          <w:sz w:val="24"/>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C77B28" w:rsidRPr="005E5EE6">
        <w:trPr>
          <w:cantSplit/>
          <w:tblHeader/>
          <w:jc w:val="center"/>
        </w:trPr>
        <w:tc>
          <w:tcPr>
            <w:tcW w:w="10525" w:type="dxa"/>
            <w:gridSpan w:val="6"/>
            <w:tcBorders>
              <w:top w:val="nil"/>
              <w:left w:val="nil"/>
              <w:bottom w:val="nil"/>
              <w:right w:val="nil"/>
            </w:tcBorders>
            <w:shd w:val="clear" w:color="auto" w:fill="FFFFFF"/>
            <w:vAlign w:val="center"/>
          </w:tcPr>
          <w:p w:rsidR="00C77B28" w:rsidRPr="005E5EE6" w:rsidRDefault="00A84A57"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5_4_6x</w:t>
            </w:r>
            <w:r w:rsidR="00BC36DF" w:rsidRPr="005E5EE6">
              <w:rPr>
                <w:rFonts w:ascii="Calibri" w:hAnsi="Calibri" w:cs="Arial"/>
                <w:b/>
                <w:bCs/>
                <w:color w:val="000000"/>
                <w:sz w:val="20"/>
                <w:szCs w:val="24"/>
              </w:rPr>
              <w:t xml:space="preserve">: </w:t>
            </w:r>
            <w:r w:rsidR="00C77B28" w:rsidRPr="005E5EE6">
              <w:rPr>
                <w:rFonts w:ascii="Calibri" w:hAnsi="Calibri" w:cs="Arial"/>
                <w:b/>
                <w:bCs/>
                <w:color w:val="000000"/>
                <w:sz w:val="20"/>
                <w:szCs w:val="24"/>
              </w:rPr>
              <w:t>DISABILITY_OTHER_SPEC</w:t>
            </w:r>
          </w:p>
        </w:tc>
      </w:tr>
      <w:tr w:rsidR="00C77B2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C77B2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p>
        </w:tc>
        <w:tc>
          <w:tcPr>
            <w:tcW w:w="1170" w:type="dxa"/>
            <w:tcBorders>
              <w:top w:val="single" w:sz="16" w:space="0" w:color="000000"/>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396</w:t>
            </w:r>
          </w:p>
        </w:tc>
        <w:tc>
          <w:tcPr>
            <w:tcW w:w="99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99.0</w:t>
            </w:r>
          </w:p>
        </w:tc>
        <w:tc>
          <w:tcPr>
            <w:tcW w:w="135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99.0</w:t>
            </w:r>
          </w:p>
        </w:tc>
        <w:tc>
          <w:tcPr>
            <w:tcW w:w="2160" w:type="dxa"/>
            <w:tcBorders>
              <w:top w:val="single" w:sz="16" w:space="0" w:color="000000"/>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Paralyzed</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C77B2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r>
    </w:tbl>
    <w:p w:rsidR="00F212AB" w:rsidRDefault="00F212AB" w:rsidP="00C77B28">
      <w:pPr>
        <w:widowControl w:val="0"/>
        <w:autoSpaceDE w:val="0"/>
        <w:autoSpaceDN w:val="0"/>
        <w:adjustRightInd w:val="0"/>
        <w:rPr>
          <w:rFonts w:ascii="Calibri" w:hAnsi="Calibri" w:cs="Times New Roman"/>
          <w:szCs w:val="24"/>
        </w:rPr>
      </w:pPr>
    </w:p>
    <w:p w:rsidR="00F212AB" w:rsidRPr="002859D7" w:rsidRDefault="00447A5F" w:rsidP="000344F3">
      <w:pPr>
        <w:widowControl w:val="0"/>
        <w:autoSpaceDE w:val="0"/>
        <w:autoSpaceDN w:val="0"/>
        <w:adjustRightInd w:val="0"/>
        <w:jc w:val="both"/>
        <w:rPr>
          <w:rFonts w:ascii="Garamond" w:hAnsi="Garamond" w:cs="Times New Roman"/>
          <w:sz w:val="24"/>
          <w:szCs w:val="24"/>
        </w:rPr>
      </w:pPr>
      <w:r w:rsidRPr="002859D7">
        <w:rPr>
          <w:rFonts w:ascii="Garamond" w:hAnsi="Garamond" w:cs="Times New Roman"/>
          <w:sz w:val="24"/>
          <w:szCs w:val="24"/>
        </w:rPr>
        <w:t xml:space="preserve">Some of the respondents had disabilities (37). </w:t>
      </w:r>
      <w:r w:rsidR="008E6B25" w:rsidRPr="002859D7">
        <w:rPr>
          <w:rFonts w:ascii="Garamond" w:hAnsi="Garamond" w:cs="Times New Roman"/>
          <w:sz w:val="24"/>
          <w:szCs w:val="24"/>
        </w:rPr>
        <w:t>Some of the disabilities are associated with the age of the respondents.</w:t>
      </w:r>
      <w:r w:rsidR="00D63CFF" w:rsidRPr="002859D7">
        <w:rPr>
          <w:rFonts w:ascii="Garamond" w:hAnsi="Garamond" w:cs="Times New Roman"/>
          <w:sz w:val="24"/>
          <w:szCs w:val="24"/>
        </w:rPr>
        <w:t xml:space="preserve">  </w:t>
      </w:r>
      <w:r w:rsidR="002859D7">
        <w:rPr>
          <w:rFonts w:ascii="Garamond" w:hAnsi="Garamond" w:cs="Times New Roman"/>
          <w:sz w:val="24"/>
          <w:szCs w:val="24"/>
        </w:rPr>
        <w:t xml:space="preserve">There were seven </w:t>
      </w:r>
      <w:r w:rsidR="00D85FA6" w:rsidRPr="002859D7">
        <w:rPr>
          <w:rFonts w:ascii="Garamond" w:hAnsi="Garamond" w:cs="Times New Roman"/>
          <w:sz w:val="24"/>
          <w:szCs w:val="24"/>
        </w:rPr>
        <w:t xml:space="preserve">(7) respondents who did not go to PAVs due to </w:t>
      </w:r>
      <w:r w:rsidR="000344F3" w:rsidRPr="002859D7">
        <w:rPr>
          <w:rFonts w:ascii="Garamond" w:hAnsi="Garamond" w:cs="Times New Roman"/>
          <w:sz w:val="24"/>
          <w:szCs w:val="24"/>
        </w:rPr>
        <w:t xml:space="preserve">age-related disabilities, </w:t>
      </w:r>
      <w:r w:rsidR="00D85FA6" w:rsidRPr="002859D7">
        <w:rPr>
          <w:rFonts w:ascii="Garamond" w:hAnsi="Garamond" w:cs="Times New Roman"/>
          <w:sz w:val="24"/>
          <w:szCs w:val="24"/>
        </w:rPr>
        <w:t xml:space="preserve">while five (5) </w:t>
      </w:r>
      <w:r w:rsidR="000344F3" w:rsidRPr="002859D7">
        <w:rPr>
          <w:rFonts w:ascii="Garamond" w:hAnsi="Garamond" w:cs="Times New Roman"/>
          <w:sz w:val="24"/>
          <w:szCs w:val="24"/>
        </w:rPr>
        <w:t>respondents reported having these disabilities as the main reason why they do not use PAVs.</w:t>
      </w:r>
    </w:p>
    <w:p w:rsidR="00C77B28" w:rsidRPr="00F212AB" w:rsidRDefault="00C77B28" w:rsidP="00C77B28">
      <w:pPr>
        <w:widowControl w:val="0"/>
        <w:autoSpaceDE w:val="0"/>
        <w:autoSpaceDN w:val="0"/>
        <w:adjustRightInd w:val="0"/>
        <w:rPr>
          <w:rFonts w:ascii="Calibri" w:hAnsi="Calibri" w:cs="Times New Roman"/>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C77B28" w:rsidRPr="005E5EE6">
        <w:trPr>
          <w:cantSplit/>
          <w:tblHeader/>
          <w:jc w:val="center"/>
        </w:trPr>
        <w:tc>
          <w:tcPr>
            <w:tcW w:w="10525" w:type="dxa"/>
            <w:gridSpan w:val="6"/>
            <w:tcBorders>
              <w:top w:val="nil"/>
              <w:left w:val="nil"/>
              <w:bottom w:val="nil"/>
              <w:right w:val="nil"/>
            </w:tcBorders>
            <w:shd w:val="clear" w:color="auto" w:fill="FFFFFF"/>
            <w:vAlign w:val="center"/>
          </w:tcPr>
          <w:p w:rsidR="00C77B28" w:rsidRPr="005E5EE6" w:rsidRDefault="00F80FC2"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5_5: </w:t>
            </w:r>
            <w:r w:rsidR="00C77B28" w:rsidRPr="005E5EE6">
              <w:rPr>
                <w:rFonts w:ascii="Calibri" w:hAnsi="Calibri" w:cs="Arial"/>
                <w:b/>
                <w:bCs/>
                <w:color w:val="000000"/>
                <w:sz w:val="20"/>
                <w:szCs w:val="24"/>
              </w:rPr>
              <w:t>HOME</w:t>
            </w:r>
          </w:p>
        </w:tc>
      </w:tr>
      <w:tr w:rsidR="00C77B2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C77B2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OWNED BY MEMBER OF HH</w:t>
            </w:r>
          </w:p>
        </w:tc>
        <w:tc>
          <w:tcPr>
            <w:tcW w:w="1170" w:type="dxa"/>
            <w:tcBorders>
              <w:top w:val="single" w:sz="16" w:space="0" w:color="000000"/>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251</w:t>
            </w:r>
          </w:p>
        </w:tc>
        <w:tc>
          <w:tcPr>
            <w:tcW w:w="99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62.7</w:t>
            </w:r>
          </w:p>
        </w:tc>
        <w:tc>
          <w:tcPr>
            <w:tcW w:w="135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62.7</w:t>
            </w:r>
          </w:p>
        </w:tc>
        <w:tc>
          <w:tcPr>
            <w:tcW w:w="2160" w:type="dxa"/>
            <w:tcBorders>
              <w:top w:val="single" w:sz="16" w:space="0" w:color="000000"/>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62.7</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RENTED</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88</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22.0</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22.0</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84.8</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NO RENT</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59</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14.8</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14.8</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NO HOME</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99.8</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DON'T KNOW</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C77B2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r>
    </w:tbl>
    <w:p w:rsidR="00C77B28" w:rsidRPr="00E730BB" w:rsidRDefault="00C77B28" w:rsidP="00C77B28">
      <w:pPr>
        <w:widowControl w:val="0"/>
        <w:autoSpaceDE w:val="0"/>
        <w:autoSpaceDN w:val="0"/>
        <w:adjustRightInd w:val="0"/>
        <w:rPr>
          <w:rFonts w:ascii="Calibri" w:hAnsi="Calibri" w:cs="Times New Roman"/>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64"/>
        <w:gridCol w:w="1165"/>
        <w:gridCol w:w="990"/>
        <w:gridCol w:w="1350"/>
        <w:gridCol w:w="2160"/>
      </w:tblGrid>
      <w:tr w:rsidR="00C77B28" w:rsidRPr="005E5EE6">
        <w:trPr>
          <w:cantSplit/>
          <w:tblHeader/>
          <w:jc w:val="center"/>
        </w:trPr>
        <w:tc>
          <w:tcPr>
            <w:tcW w:w="10525" w:type="dxa"/>
            <w:gridSpan w:val="6"/>
            <w:tcBorders>
              <w:top w:val="nil"/>
              <w:left w:val="nil"/>
              <w:bottom w:val="nil"/>
              <w:right w:val="nil"/>
            </w:tcBorders>
            <w:shd w:val="clear" w:color="auto" w:fill="FFFFFF"/>
            <w:vAlign w:val="center"/>
          </w:tcPr>
          <w:p w:rsidR="00C77B28" w:rsidRPr="005E5EE6" w:rsidRDefault="00F80FC2"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5_6: </w:t>
            </w:r>
            <w:r w:rsidR="00C77B28" w:rsidRPr="005E5EE6">
              <w:rPr>
                <w:rFonts w:ascii="Calibri" w:hAnsi="Calibri" w:cs="Arial"/>
                <w:b/>
                <w:bCs/>
                <w:color w:val="000000"/>
                <w:sz w:val="20"/>
                <w:szCs w:val="24"/>
              </w:rPr>
              <w:t>WATER</w:t>
            </w:r>
          </w:p>
        </w:tc>
      </w:tr>
      <w:tr w:rsidR="00C77B28" w:rsidRPr="005E5EE6">
        <w:trPr>
          <w:cantSplit/>
          <w:tblHeader/>
          <w:jc w:val="center"/>
        </w:trPr>
        <w:tc>
          <w:tcPr>
            <w:tcW w:w="486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C77B2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64" w:type="dxa"/>
            <w:tcBorders>
              <w:top w:val="single" w:sz="16" w:space="0" w:color="000000"/>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PRIVATE WELL</w:t>
            </w:r>
          </w:p>
        </w:tc>
        <w:tc>
          <w:tcPr>
            <w:tcW w:w="1165" w:type="dxa"/>
            <w:tcBorders>
              <w:top w:val="single" w:sz="16" w:space="0" w:color="000000"/>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w:t>
            </w:r>
          </w:p>
        </w:tc>
        <w:tc>
          <w:tcPr>
            <w:tcW w:w="99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w:t>
            </w:r>
          </w:p>
        </w:tc>
        <w:tc>
          <w:tcPr>
            <w:tcW w:w="135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w:t>
            </w:r>
          </w:p>
        </w:tc>
        <w:tc>
          <w:tcPr>
            <w:tcW w:w="2160" w:type="dxa"/>
            <w:tcBorders>
              <w:top w:val="single" w:sz="16" w:space="0" w:color="000000"/>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64"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PUBLIC WELL</w:t>
            </w:r>
          </w:p>
        </w:tc>
        <w:tc>
          <w:tcPr>
            <w:tcW w:w="1165"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15</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3.8</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3.8</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13.8</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64"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PIPED IN</w:t>
            </w:r>
          </w:p>
        </w:tc>
        <w:tc>
          <w:tcPr>
            <w:tcW w:w="1165"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345</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86.3</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86.3</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C77B2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64" w:type="dxa"/>
            <w:tcBorders>
              <w:top w:val="nil"/>
              <w:left w:val="nil"/>
              <w:bottom w:val="single" w:sz="16" w:space="0" w:color="000000"/>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65" w:type="dxa"/>
            <w:tcBorders>
              <w:top w:val="nil"/>
              <w:left w:val="single" w:sz="16" w:space="0" w:color="000000"/>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r>
    </w:tbl>
    <w:p w:rsidR="00C77B28" w:rsidRPr="00C77B28" w:rsidRDefault="00C77B28" w:rsidP="00C77B28">
      <w:pPr>
        <w:widowControl w:val="0"/>
        <w:autoSpaceDE w:val="0"/>
        <w:autoSpaceDN w:val="0"/>
        <w:adjustRightInd w:val="0"/>
        <w:rPr>
          <w:rFonts w:ascii="Times New Roman" w:hAnsi="Times New Roman" w:cs="Times New Roman"/>
          <w:sz w:val="24"/>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C77B28" w:rsidRPr="005E5EE6">
        <w:trPr>
          <w:cantSplit/>
          <w:tblHeader/>
          <w:jc w:val="center"/>
        </w:trPr>
        <w:tc>
          <w:tcPr>
            <w:tcW w:w="10525" w:type="dxa"/>
            <w:gridSpan w:val="6"/>
            <w:tcBorders>
              <w:top w:val="nil"/>
              <w:left w:val="nil"/>
              <w:bottom w:val="nil"/>
              <w:right w:val="nil"/>
            </w:tcBorders>
            <w:shd w:val="clear" w:color="auto" w:fill="FFFFFF"/>
            <w:vAlign w:val="center"/>
          </w:tcPr>
          <w:p w:rsidR="00C77B28" w:rsidRPr="005E5EE6" w:rsidRDefault="00F80FC2"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5_7: </w:t>
            </w:r>
            <w:r w:rsidR="00C77B28" w:rsidRPr="005E5EE6">
              <w:rPr>
                <w:rFonts w:ascii="Calibri" w:hAnsi="Calibri" w:cs="Arial"/>
                <w:b/>
                <w:bCs/>
                <w:color w:val="000000"/>
                <w:sz w:val="20"/>
                <w:szCs w:val="24"/>
              </w:rPr>
              <w:t>PRIMARY_LANGUAGE</w:t>
            </w:r>
          </w:p>
        </w:tc>
      </w:tr>
      <w:tr w:rsidR="00C77B2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C77B2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TAGALOG</w:t>
            </w:r>
          </w:p>
        </w:tc>
        <w:tc>
          <w:tcPr>
            <w:tcW w:w="1170" w:type="dxa"/>
            <w:tcBorders>
              <w:top w:val="single" w:sz="16" w:space="0" w:color="000000"/>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182</w:t>
            </w:r>
          </w:p>
        </w:tc>
        <w:tc>
          <w:tcPr>
            <w:tcW w:w="99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45.5</w:t>
            </w:r>
          </w:p>
        </w:tc>
        <w:tc>
          <w:tcPr>
            <w:tcW w:w="135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45.5</w:t>
            </w:r>
          </w:p>
        </w:tc>
        <w:tc>
          <w:tcPr>
            <w:tcW w:w="2160" w:type="dxa"/>
            <w:tcBorders>
              <w:top w:val="single" w:sz="16" w:space="0" w:color="000000"/>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45.5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CEBUANO</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119</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29.8</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29.8</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75.3</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ENGLISH</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76.0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OTHER</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96</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24.0</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24.0</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C77B2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r>
    </w:tbl>
    <w:p w:rsidR="00E366ED" w:rsidRDefault="00E366ED" w:rsidP="00C77B28">
      <w:pPr>
        <w:widowControl w:val="0"/>
        <w:autoSpaceDE w:val="0"/>
        <w:autoSpaceDN w:val="0"/>
        <w:adjustRightInd w:val="0"/>
        <w:rPr>
          <w:rFonts w:ascii="Calibri" w:hAnsi="Calibri" w:cs="Times New Roman"/>
          <w:szCs w:val="24"/>
        </w:rPr>
      </w:pPr>
    </w:p>
    <w:p w:rsidR="00E366ED" w:rsidRPr="002859D7" w:rsidRDefault="00E366ED" w:rsidP="00C77B28">
      <w:pPr>
        <w:widowControl w:val="0"/>
        <w:autoSpaceDE w:val="0"/>
        <w:autoSpaceDN w:val="0"/>
        <w:adjustRightInd w:val="0"/>
        <w:rPr>
          <w:rFonts w:ascii="Garamond" w:hAnsi="Garamond" w:cs="Times New Roman"/>
          <w:sz w:val="24"/>
          <w:szCs w:val="24"/>
        </w:rPr>
      </w:pPr>
      <w:r w:rsidRPr="002859D7">
        <w:rPr>
          <w:rFonts w:ascii="Garamond" w:hAnsi="Garamond" w:cs="Times New Roman"/>
          <w:sz w:val="24"/>
          <w:szCs w:val="24"/>
        </w:rPr>
        <w:t>Other languages identified</w:t>
      </w:r>
      <w:r w:rsidR="005218DE" w:rsidRPr="002859D7">
        <w:rPr>
          <w:rFonts w:ascii="Garamond" w:hAnsi="Garamond" w:cs="Times New Roman"/>
          <w:sz w:val="24"/>
          <w:szCs w:val="24"/>
        </w:rPr>
        <w:t xml:space="preserve"> include</w:t>
      </w:r>
      <w:r w:rsidRPr="002859D7">
        <w:rPr>
          <w:rFonts w:ascii="Garamond" w:hAnsi="Garamond" w:cs="Times New Roman"/>
          <w:sz w:val="24"/>
          <w:szCs w:val="24"/>
        </w:rPr>
        <w:t xml:space="preserve">: </w:t>
      </w:r>
      <w:r w:rsidR="000D7452" w:rsidRPr="002859D7">
        <w:rPr>
          <w:rFonts w:ascii="Garamond" w:hAnsi="Garamond" w:cs="Times New Roman"/>
          <w:sz w:val="24"/>
          <w:szCs w:val="24"/>
        </w:rPr>
        <w:t>Capampangan</w:t>
      </w:r>
      <w:r w:rsidRPr="002859D7">
        <w:rPr>
          <w:rFonts w:ascii="Garamond" w:hAnsi="Garamond" w:cs="Times New Roman"/>
          <w:sz w:val="24"/>
          <w:szCs w:val="24"/>
        </w:rPr>
        <w:t xml:space="preserve">, Hiligaynon, Waray-waray, </w:t>
      </w:r>
      <w:r w:rsidR="000D7452" w:rsidRPr="002859D7">
        <w:rPr>
          <w:rFonts w:ascii="Garamond" w:hAnsi="Garamond" w:cs="Times New Roman"/>
          <w:sz w:val="24"/>
          <w:szCs w:val="24"/>
        </w:rPr>
        <w:t>Ilocano</w:t>
      </w:r>
      <w:r w:rsidRPr="002859D7">
        <w:rPr>
          <w:rFonts w:ascii="Garamond" w:hAnsi="Garamond" w:cs="Times New Roman"/>
          <w:sz w:val="24"/>
          <w:szCs w:val="24"/>
        </w:rPr>
        <w:t>, M</w:t>
      </w:r>
      <w:r w:rsidR="002859D7" w:rsidRPr="002859D7">
        <w:rPr>
          <w:rFonts w:ascii="Garamond" w:hAnsi="Garamond" w:cs="Times New Roman"/>
          <w:sz w:val="24"/>
          <w:szCs w:val="24"/>
        </w:rPr>
        <w:t>a</w:t>
      </w:r>
      <w:r w:rsidRPr="002859D7">
        <w:rPr>
          <w:rFonts w:ascii="Garamond" w:hAnsi="Garamond" w:cs="Times New Roman"/>
          <w:sz w:val="24"/>
          <w:szCs w:val="24"/>
        </w:rPr>
        <w:t>ranao, and Tausug.</w:t>
      </w:r>
    </w:p>
    <w:p w:rsidR="00C77B28" w:rsidRPr="00E366ED" w:rsidRDefault="00C77B28" w:rsidP="00C77B28">
      <w:pPr>
        <w:widowControl w:val="0"/>
        <w:autoSpaceDE w:val="0"/>
        <w:autoSpaceDN w:val="0"/>
        <w:adjustRightInd w:val="0"/>
        <w:rPr>
          <w:rFonts w:ascii="Calibri" w:hAnsi="Calibri" w:cs="Times New Roman"/>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C77B28" w:rsidRPr="005E5EE6">
        <w:trPr>
          <w:cantSplit/>
          <w:tblHeader/>
          <w:jc w:val="center"/>
        </w:trPr>
        <w:tc>
          <w:tcPr>
            <w:tcW w:w="10525" w:type="dxa"/>
            <w:gridSpan w:val="6"/>
            <w:tcBorders>
              <w:top w:val="nil"/>
              <w:left w:val="nil"/>
              <w:bottom w:val="nil"/>
              <w:right w:val="nil"/>
            </w:tcBorders>
            <w:shd w:val="clear" w:color="auto" w:fill="FFFFFF"/>
            <w:vAlign w:val="center"/>
          </w:tcPr>
          <w:p w:rsidR="00C77B28" w:rsidRPr="005E5EE6" w:rsidRDefault="00F80FC2"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5_8: </w:t>
            </w:r>
            <w:r w:rsidR="00C77B28" w:rsidRPr="005E5EE6">
              <w:rPr>
                <w:rFonts w:ascii="Calibri" w:hAnsi="Calibri" w:cs="Arial"/>
                <w:b/>
                <w:bCs/>
                <w:color w:val="000000"/>
                <w:sz w:val="20"/>
                <w:szCs w:val="24"/>
              </w:rPr>
              <w:t>READING_PRIMARY_LANGUAGE</w:t>
            </w:r>
          </w:p>
        </w:tc>
      </w:tr>
      <w:tr w:rsidR="00C77B2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C77B2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NONE</w:t>
            </w:r>
          </w:p>
        </w:tc>
        <w:tc>
          <w:tcPr>
            <w:tcW w:w="1170" w:type="dxa"/>
            <w:tcBorders>
              <w:top w:val="single" w:sz="16" w:space="0" w:color="000000"/>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w:t>
            </w:r>
          </w:p>
        </w:tc>
        <w:tc>
          <w:tcPr>
            <w:tcW w:w="99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1.5</w:t>
            </w:r>
          </w:p>
        </w:tc>
        <w:tc>
          <w:tcPr>
            <w:tcW w:w="135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1.5</w:t>
            </w:r>
          </w:p>
        </w:tc>
        <w:tc>
          <w:tcPr>
            <w:tcW w:w="2160" w:type="dxa"/>
            <w:tcBorders>
              <w:top w:val="single" w:sz="16" w:space="0" w:color="000000"/>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POOR</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61</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15.3</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15.3</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16.8</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FAIR</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184</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46.0</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46.0</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62.7</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GOOD</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127</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31.8</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31.8</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94.5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VERY GOOD</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22</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5.5</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5.5</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C77B2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r>
    </w:tbl>
    <w:p w:rsidR="00C77B28" w:rsidRPr="00C77B28" w:rsidRDefault="00C77B28" w:rsidP="00C77B28">
      <w:pPr>
        <w:widowControl w:val="0"/>
        <w:autoSpaceDE w:val="0"/>
        <w:autoSpaceDN w:val="0"/>
        <w:adjustRightInd w:val="0"/>
        <w:rPr>
          <w:rFonts w:ascii="Times New Roman" w:hAnsi="Times New Roman" w:cs="Times New Roman"/>
          <w:sz w:val="24"/>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C77B28" w:rsidRPr="005E5EE6">
        <w:trPr>
          <w:cantSplit/>
          <w:tblHeader/>
          <w:jc w:val="center"/>
        </w:trPr>
        <w:tc>
          <w:tcPr>
            <w:tcW w:w="10525" w:type="dxa"/>
            <w:gridSpan w:val="6"/>
            <w:tcBorders>
              <w:top w:val="nil"/>
              <w:left w:val="nil"/>
              <w:bottom w:val="nil"/>
              <w:right w:val="nil"/>
            </w:tcBorders>
            <w:shd w:val="clear" w:color="auto" w:fill="FFFFFF"/>
            <w:vAlign w:val="center"/>
          </w:tcPr>
          <w:p w:rsidR="00C77B28" w:rsidRPr="005E5EE6" w:rsidRDefault="00F80FC2"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5_9: </w:t>
            </w:r>
            <w:r w:rsidR="00C77B28" w:rsidRPr="005E5EE6">
              <w:rPr>
                <w:rFonts w:ascii="Calibri" w:hAnsi="Calibri" w:cs="Arial"/>
                <w:b/>
                <w:bCs/>
                <w:color w:val="000000"/>
                <w:sz w:val="20"/>
                <w:szCs w:val="24"/>
              </w:rPr>
              <w:t>WRITING_PRIMARY_LANGUAGE</w:t>
            </w:r>
          </w:p>
        </w:tc>
      </w:tr>
      <w:tr w:rsidR="00C77B2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C77B2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NONE</w:t>
            </w:r>
          </w:p>
        </w:tc>
        <w:tc>
          <w:tcPr>
            <w:tcW w:w="1170" w:type="dxa"/>
            <w:tcBorders>
              <w:top w:val="single" w:sz="16" w:space="0" w:color="000000"/>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w:t>
            </w:r>
          </w:p>
        </w:tc>
        <w:tc>
          <w:tcPr>
            <w:tcW w:w="99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135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2160" w:type="dxa"/>
            <w:tcBorders>
              <w:top w:val="single" w:sz="16" w:space="0" w:color="000000"/>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POOR</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50</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12.5</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12.5</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13.5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FAIR</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186</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46.5</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46.5</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60.0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GOOD</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139</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34.8</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34.8</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94.8</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VERY GOOD</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21</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5.3</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5.3</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C77B2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r>
    </w:tbl>
    <w:p w:rsidR="00C77B28" w:rsidRPr="00C77B28" w:rsidRDefault="00C77B28" w:rsidP="00C77B28">
      <w:pPr>
        <w:widowControl w:val="0"/>
        <w:autoSpaceDE w:val="0"/>
        <w:autoSpaceDN w:val="0"/>
        <w:adjustRightInd w:val="0"/>
        <w:rPr>
          <w:rFonts w:ascii="Times New Roman" w:hAnsi="Times New Roman" w:cs="Times New Roman"/>
          <w:sz w:val="24"/>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C77B28" w:rsidRPr="005E5EE6">
        <w:trPr>
          <w:cantSplit/>
          <w:tblHeader/>
          <w:jc w:val="center"/>
        </w:trPr>
        <w:tc>
          <w:tcPr>
            <w:tcW w:w="10525" w:type="dxa"/>
            <w:gridSpan w:val="6"/>
            <w:tcBorders>
              <w:top w:val="nil"/>
              <w:left w:val="nil"/>
              <w:bottom w:val="nil"/>
              <w:right w:val="nil"/>
            </w:tcBorders>
            <w:shd w:val="clear" w:color="auto" w:fill="FFFFFF"/>
            <w:vAlign w:val="center"/>
          </w:tcPr>
          <w:p w:rsidR="00C77B28" w:rsidRPr="005E5EE6" w:rsidRDefault="00F80FC2"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5_10: </w:t>
            </w:r>
            <w:r w:rsidR="00C77B28" w:rsidRPr="005E5EE6">
              <w:rPr>
                <w:rFonts w:ascii="Calibri" w:hAnsi="Calibri" w:cs="Arial"/>
                <w:b/>
                <w:bCs/>
                <w:color w:val="000000"/>
                <w:sz w:val="20"/>
                <w:szCs w:val="24"/>
              </w:rPr>
              <w:t>READING_NATIONAL_LANGUAGE</w:t>
            </w:r>
          </w:p>
        </w:tc>
      </w:tr>
      <w:tr w:rsidR="00C77B2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C77B2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POOR</w:t>
            </w:r>
          </w:p>
        </w:tc>
        <w:tc>
          <w:tcPr>
            <w:tcW w:w="1170" w:type="dxa"/>
            <w:tcBorders>
              <w:top w:val="single" w:sz="16" w:space="0" w:color="000000"/>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13</w:t>
            </w:r>
          </w:p>
        </w:tc>
        <w:tc>
          <w:tcPr>
            <w:tcW w:w="99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3.3</w:t>
            </w:r>
          </w:p>
        </w:tc>
        <w:tc>
          <w:tcPr>
            <w:tcW w:w="135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3.3</w:t>
            </w:r>
          </w:p>
        </w:tc>
        <w:tc>
          <w:tcPr>
            <w:tcW w:w="2160" w:type="dxa"/>
            <w:tcBorders>
              <w:top w:val="single" w:sz="16" w:space="0" w:color="000000"/>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3.3</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FAIR</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114</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28.5</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28.5</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31.8</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GOOD</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81</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20.3</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20.3</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52.0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VERY GOOD</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2.5</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2.5</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54.5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NA</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182</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45.5</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45.5</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C77B2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r>
    </w:tbl>
    <w:p w:rsidR="00C77B28" w:rsidRPr="00C77B28" w:rsidRDefault="00C77B28" w:rsidP="00C77B28">
      <w:pPr>
        <w:widowControl w:val="0"/>
        <w:autoSpaceDE w:val="0"/>
        <w:autoSpaceDN w:val="0"/>
        <w:adjustRightInd w:val="0"/>
        <w:rPr>
          <w:rFonts w:ascii="Times New Roman" w:hAnsi="Times New Roman" w:cs="Times New Roman"/>
          <w:sz w:val="24"/>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C77B28" w:rsidRPr="005E5EE6">
        <w:trPr>
          <w:cantSplit/>
          <w:tblHeader/>
          <w:jc w:val="center"/>
        </w:trPr>
        <w:tc>
          <w:tcPr>
            <w:tcW w:w="10525" w:type="dxa"/>
            <w:gridSpan w:val="6"/>
            <w:tcBorders>
              <w:top w:val="nil"/>
              <w:left w:val="nil"/>
              <w:bottom w:val="nil"/>
              <w:right w:val="nil"/>
            </w:tcBorders>
            <w:shd w:val="clear" w:color="auto" w:fill="FFFFFF"/>
            <w:vAlign w:val="center"/>
          </w:tcPr>
          <w:p w:rsidR="00C77B28" w:rsidRPr="005E5EE6" w:rsidRDefault="00F80FC2"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5_11: </w:t>
            </w:r>
            <w:r w:rsidR="00C77B28" w:rsidRPr="005E5EE6">
              <w:rPr>
                <w:rFonts w:ascii="Calibri" w:hAnsi="Calibri" w:cs="Arial"/>
                <w:b/>
                <w:bCs/>
                <w:color w:val="000000"/>
                <w:sz w:val="20"/>
                <w:szCs w:val="24"/>
              </w:rPr>
              <w:t>WRITING_NATIONAL_LANGUAGE</w:t>
            </w:r>
          </w:p>
        </w:tc>
      </w:tr>
      <w:tr w:rsidR="00C77B2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C77B2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POOR</w:t>
            </w:r>
          </w:p>
        </w:tc>
        <w:tc>
          <w:tcPr>
            <w:tcW w:w="1170" w:type="dxa"/>
            <w:tcBorders>
              <w:top w:val="single" w:sz="16" w:space="0" w:color="000000"/>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14</w:t>
            </w:r>
          </w:p>
        </w:tc>
        <w:tc>
          <w:tcPr>
            <w:tcW w:w="99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3.5</w:t>
            </w:r>
          </w:p>
        </w:tc>
        <w:tc>
          <w:tcPr>
            <w:tcW w:w="135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3.5</w:t>
            </w:r>
          </w:p>
        </w:tc>
        <w:tc>
          <w:tcPr>
            <w:tcW w:w="2160" w:type="dxa"/>
            <w:tcBorders>
              <w:top w:val="single" w:sz="16" w:space="0" w:color="000000"/>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FAIR</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96</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24.0</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24.0</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27.5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GOOD</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95</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23.8</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23.8</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51.2</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VERY GOOD</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13</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3.3</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3.3</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54.5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NA</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182</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45.5</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45.5</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C77B2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r>
    </w:tbl>
    <w:p w:rsidR="00C77B28" w:rsidRPr="00C77B28" w:rsidRDefault="00C77B28" w:rsidP="00C77B28">
      <w:pPr>
        <w:widowControl w:val="0"/>
        <w:autoSpaceDE w:val="0"/>
        <w:autoSpaceDN w:val="0"/>
        <w:adjustRightInd w:val="0"/>
        <w:rPr>
          <w:rFonts w:ascii="Times New Roman" w:hAnsi="Times New Roman" w:cs="Times New Roman"/>
          <w:sz w:val="24"/>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C77B28" w:rsidRPr="005E5EE6">
        <w:trPr>
          <w:cantSplit/>
          <w:tblHeader/>
          <w:jc w:val="center"/>
        </w:trPr>
        <w:tc>
          <w:tcPr>
            <w:tcW w:w="10525" w:type="dxa"/>
            <w:gridSpan w:val="6"/>
            <w:tcBorders>
              <w:top w:val="nil"/>
              <w:left w:val="nil"/>
              <w:bottom w:val="nil"/>
              <w:right w:val="nil"/>
            </w:tcBorders>
            <w:shd w:val="clear" w:color="auto" w:fill="FFFFFF"/>
            <w:vAlign w:val="center"/>
          </w:tcPr>
          <w:p w:rsidR="00C77B28" w:rsidRPr="005E5EE6" w:rsidRDefault="00F80FC2"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5_12: </w:t>
            </w:r>
            <w:r w:rsidR="00C77B28" w:rsidRPr="005E5EE6">
              <w:rPr>
                <w:rFonts w:ascii="Calibri" w:hAnsi="Calibri" w:cs="Arial"/>
                <w:b/>
                <w:bCs/>
                <w:color w:val="000000"/>
                <w:sz w:val="20"/>
                <w:szCs w:val="24"/>
              </w:rPr>
              <w:t>ENGLISH_PROFICIENCY</w:t>
            </w:r>
          </w:p>
        </w:tc>
      </w:tr>
      <w:tr w:rsidR="00C77B2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C77B2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NONE</w:t>
            </w:r>
          </w:p>
        </w:tc>
        <w:tc>
          <w:tcPr>
            <w:tcW w:w="1170" w:type="dxa"/>
            <w:tcBorders>
              <w:top w:val="single" w:sz="16" w:space="0" w:color="000000"/>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16</w:t>
            </w:r>
          </w:p>
        </w:tc>
        <w:tc>
          <w:tcPr>
            <w:tcW w:w="99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w:t>
            </w:r>
          </w:p>
        </w:tc>
        <w:tc>
          <w:tcPr>
            <w:tcW w:w="135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w:t>
            </w:r>
          </w:p>
        </w:tc>
        <w:tc>
          <w:tcPr>
            <w:tcW w:w="2160" w:type="dxa"/>
            <w:tcBorders>
              <w:top w:val="single" w:sz="16" w:space="0" w:color="000000"/>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POOR</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108</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27.0</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27.0</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31.0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FAIR</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172</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43.0</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43.0</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74.0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GOOD</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93</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23.3</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23.3</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97.3</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VERY GOOD</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2.0</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2.0</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99.3</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NA</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C77B2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r>
    </w:tbl>
    <w:p w:rsidR="00C77B28" w:rsidRDefault="00C77B28" w:rsidP="00C77B28">
      <w:pPr>
        <w:widowControl w:val="0"/>
        <w:autoSpaceDE w:val="0"/>
        <w:autoSpaceDN w:val="0"/>
        <w:adjustRightInd w:val="0"/>
        <w:rPr>
          <w:rFonts w:ascii="Calibri" w:hAnsi="Calibri" w:cs="Times New Roman"/>
          <w:szCs w:val="24"/>
        </w:rPr>
      </w:pPr>
    </w:p>
    <w:p w:rsidR="002859D7" w:rsidRDefault="002859D7" w:rsidP="00C77B28">
      <w:pPr>
        <w:widowControl w:val="0"/>
        <w:autoSpaceDE w:val="0"/>
        <w:autoSpaceDN w:val="0"/>
        <w:adjustRightInd w:val="0"/>
        <w:rPr>
          <w:rFonts w:ascii="Calibri" w:hAnsi="Calibri" w:cs="Times New Roman"/>
          <w:szCs w:val="24"/>
        </w:rPr>
      </w:pPr>
    </w:p>
    <w:p w:rsidR="002859D7" w:rsidRPr="00034787" w:rsidRDefault="002859D7" w:rsidP="00C77B28">
      <w:pPr>
        <w:widowControl w:val="0"/>
        <w:autoSpaceDE w:val="0"/>
        <w:autoSpaceDN w:val="0"/>
        <w:adjustRightInd w:val="0"/>
        <w:rPr>
          <w:rFonts w:ascii="Calibri" w:hAnsi="Calibri" w:cs="Times New Roman"/>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C77B28" w:rsidRPr="005E5EE6">
        <w:trPr>
          <w:cantSplit/>
          <w:tblHeader/>
          <w:jc w:val="center"/>
        </w:trPr>
        <w:tc>
          <w:tcPr>
            <w:tcW w:w="10525" w:type="dxa"/>
            <w:gridSpan w:val="6"/>
            <w:tcBorders>
              <w:top w:val="nil"/>
              <w:left w:val="nil"/>
              <w:bottom w:val="nil"/>
              <w:right w:val="nil"/>
            </w:tcBorders>
            <w:shd w:val="clear" w:color="auto" w:fill="FFFFFF"/>
            <w:vAlign w:val="center"/>
          </w:tcPr>
          <w:p w:rsidR="00C77B28" w:rsidRPr="005E5EE6" w:rsidRDefault="00F80FC2"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5_13: </w:t>
            </w:r>
            <w:r w:rsidR="00FE46FF" w:rsidRPr="005E5EE6">
              <w:rPr>
                <w:rFonts w:ascii="Calibri" w:hAnsi="Calibri" w:cs="Arial"/>
                <w:b/>
                <w:bCs/>
                <w:color w:val="000000"/>
                <w:sz w:val="20"/>
                <w:szCs w:val="24"/>
              </w:rPr>
              <w:t>OCCUPATION</w:t>
            </w:r>
            <w:r w:rsidR="00C77B28" w:rsidRPr="005E5EE6">
              <w:rPr>
                <w:rFonts w:ascii="Calibri" w:hAnsi="Calibri" w:cs="Arial"/>
                <w:b/>
                <w:bCs/>
                <w:color w:val="000000"/>
                <w:sz w:val="20"/>
                <w:szCs w:val="24"/>
              </w:rPr>
              <w:t>_STATUS</w:t>
            </w:r>
          </w:p>
        </w:tc>
      </w:tr>
      <w:tr w:rsidR="00C77B2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C77B2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SELF-EMPLOYED</w:t>
            </w:r>
          </w:p>
        </w:tc>
        <w:tc>
          <w:tcPr>
            <w:tcW w:w="1170" w:type="dxa"/>
            <w:tcBorders>
              <w:top w:val="single" w:sz="16" w:space="0" w:color="000000"/>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93</w:t>
            </w:r>
          </w:p>
        </w:tc>
        <w:tc>
          <w:tcPr>
            <w:tcW w:w="99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23.3</w:t>
            </w:r>
          </w:p>
        </w:tc>
        <w:tc>
          <w:tcPr>
            <w:tcW w:w="135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23.3</w:t>
            </w:r>
          </w:p>
        </w:tc>
        <w:tc>
          <w:tcPr>
            <w:tcW w:w="2160" w:type="dxa"/>
            <w:tcBorders>
              <w:top w:val="single" w:sz="16" w:space="0" w:color="000000"/>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23.3</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EMPLOYED PART TIME</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37</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9.3</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9.3</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32.5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EMPLOYED FULL TIME</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87</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21.8</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21.8</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54.3</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UNEMPLOYED NOT LOOKING</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32</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8.0</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8.0</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62.3</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UNEMPLOYED LOOKING</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13</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3.3</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3.3</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65.5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RETIRED</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17</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4.3</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4.3</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69.8</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STUDENT</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79</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19.8</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19.8</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89.5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HOMEMAKER</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39</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9.8</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9.8</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99.3</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OTHER</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C77B2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r>
    </w:tbl>
    <w:p w:rsidR="00C77B28" w:rsidRPr="000B38EC" w:rsidRDefault="00C77B28" w:rsidP="00C77B28">
      <w:pPr>
        <w:widowControl w:val="0"/>
        <w:autoSpaceDE w:val="0"/>
        <w:autoSpaceDN w:val="0"/>
        <w:adjustRightInd w:val="0"/>
        <w:rPr>
          <w:rFonts w:ascii="Calibri" w:hAnsi="Calibri" w:cs="Times New Roman"/>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C77B28" w:rsidRPr="005E5EE6">
        <w:trPr>
          <w:cantSplit/>
          <w:tblHeader/>
          <w:jc w:val="center"/>
        </w:trPr>
        <w:tc>
          <w:tcPr>
            <w:tcW w:w="10525" w:type="dxa"/>
            <w:gridSpan w:val="6"/>
            <w:tcBorders>
              <w:top w:val="nil"/>
              <w:left w:val="nil"/>
              <w:bottom w:val="nil"/>
              <w:right w:val="nil"/>
            </w:tcBorders>
            <w:shd w:val="clear" w:color="auto" w:fill="FFFFFF"/>
            <w:vAlign w:val="center"/>
          </w:tcPr>
          <w:p w:rsidR="00C77B28" w:rsidRPr="005E5EE6" w:rsidRDefault="00F80FC2"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5_13x: </w:t>
            </w:r>
            <w:r w:rsidR="00FE46FF" w:rsidRPr="005E5EE6">
              <w:rPr>
                <w:rFonts w:ascii="Calibri" w:hAnsi="Calibri" w:cs="Arial"/>
                <w:b/>
                <w:bCs/>
                <w:color w:val="000000"/>
                <w:sz w:val="20"/>
                <w:szCs w:val="24"/>
              </w:rPr>
              <w:t>OCCUPATION</w:t>
            </w:r>
            <w:r w:rsidR="00C77B28" w:rsidRPr="005E5EE6">
              <w:rPr>
                <w:rFonts w:ascii="Calibri" w:hAnsi="Calibri" w:cs="Arial"/>
                <w:b/>
                <w:bCs/>
                <w:color w:val="000000"/>
                <w:sz w:val="20"/>
                <w:szCs w:val="24"/>
              </w:rPr>
              <w:t>_STATUS_SPEC</w:t>
            </w:r>
          </w:p>
        </w:tc>
      </w:tr>
      <w:tr w:rsidR="00C77B2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C77B28" w:rsidRPr="005E5EE6" w:rsidRDefault="00C77B28" w:rsidP="00FE46FF">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C77B2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p>
        </w:tc>
        <w:tc>
          <w:tcPr>
            <w:tcW w:w="1170" w:type="dxa"/>
            <w:tcBorders>
              <w:top w:val="single" w:sz="16" w:space="0" w:color="000000"/>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397</w:t>
            </w:r>
          </w:p>
        </w:tc>
        <w:tc>
          <w:tcPr>
            <w:tcW w:w="99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99.3</w:t>
            </w:r>
          </w:p>
        </w:tc>
        <w:tc>
          <w:tcPr>
            <w:tcW w:w="1350" w:type="dxa"/>
            <w:tcBorders>
              <w:top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99.3</w:t>
            </w:r>
          </w:p>
        </w:tc>
        <w:tc>
          <w:tcPr>
            <w:tcW w:w="2160" w:type="dxa"/>
            <w:tcBorders>
              <w:top w:val="single" w:sz="16" w:space="0" w:color="000000"/>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99.3</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Volunteer nurse</w:t>
            </w:r>
          </w:p>
        </w:tc>
        <w:tc>
          <w:tcPr>
            <w:tcW w:w="1170" w:type="dxa"/>
            <w:tcBorders>
              <w:top w:val="nil"/>
              <w:left w:val="single" w:sz="16" w:space="0" w:color="000000"/>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99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c>
          <w:tcPr>
            <w:tcW w:w="1350" w:type="dxa"/>
            <w:tcBorders>
              <w:top w:val="nil"/>
              <w:bottom w:val="nil"/>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c>
          <w:tcPr>
            <w:tcW w:w="2160" w:type="dxa"/>
            <w:tcBorders>
              <w:top w:val="nil"/>
              <w:bottom w:val="nil"/>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C77B2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FE46FF">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C77B28" w:rsidRPr="005E5EE6" w:rsidRDefault="00C77B28" w:rsidP="00FE46FF">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C77B28" w:rsidRPr="005E5EE6" w:rsidRDefault="00C77B28" w:rsidP="00FE46FF">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C77B28" w:rsidRPr="005E5EE6" w:rsidRDefault="00C77B28" w:rsidP="00FE46FF">
            <w:pPr>
              <w:widowControl w:val="0"/>
              <w:autoSpaceDE w:val="0"/>
              <w:autoSpaceDN w:val="0"/>
              <w:adjustRightInd w:val="0"/>
              <w:jc w:val="center"/>
              <w:rPr>
                <w:rFonts w:ascii="Calibri" w:hAnsi="Calibri" w:cs="Times New Roman"/>
                <w:sz w:val="20"/>
                <w:szCs w:val="24"/>
              </w:rPr>
            </w:pPr>
          </w:p>
        </w:tc>
      </w:tr>
    </w:tbl>
    <w:p w:rsidR="00802118" w:rsidRDefault="00802118" w:rsidP="00B34F07">
      <w:pPr>
        <w:widowControl w:val="0"/>
        <w:autoSpaceDE w:val="0"/>
        <w:autoSpaceDN w:val="0"/>
        <w:adjustRightInd w:val="0"/>
        <w:rPr>
          <w:rFonts w:ascii="Calibri" w:hAnsi="Calibri" w:cs="Times New Roman"/>
          <w:szCs w:val="24"/>
        </w:rPr>
      </w:pPr>
    </w:p>
    <w:p w:rsidR="00802118" w:rsidRPr="002859D7" w:rsidRDefault="000C372C" w:rsidP="003E012B">
      <w:pPr>
        <w:widowControl w:val="0"/>
        <w:autoSpaceDE w:val="0"/>
        <w:autoSpaceDN w:val="0"/>
        <w:adjustRightInd w:val="0"/>
        <w:jc w:val="both"/>
        <w:rPr>
          <w:rFonts w:ascii="Garamond" w:hAnsi="Garamond" w:cs="Times New Roman"/>
          <w:sz w:val="24"/>
          <w:szCs w:val="24"/>
        </w:rPr>
      </w:pPr>
      <w:r w:rsidRPr="002859D7">
        <w:rPr>
          <w:rFonts w:ascii="Garamond" w:hAnsi="Garamond" w:cs="Times New Roman"/>
          <w:sz w:val="24"/>
          <w:szCs w:val="24"/>
        </w:rPr>
        <w:t>The top three re</w:t>
      </w:r>
      <w:r w:rsidR="003E012B" w:rsidRPr="002859D7">
        <w:rPr>
          <w:rFonts w:ascii="Garamond" w:hAnsi="Garamond" w:cs="Times New Roman"/>
          <w:sz w:val="24"/>
          <w:szCs w:val="24"/>
        </w:rPr>
        <w:t xml:space="preserve">spondent occupations are: </w:t>
      </w:r>
      <w:r w:rsidRPr="002859D7">
        <w:rPr>
          <w:rFonts w:ascii="Garamond" w:hAnsi="Garamond" w:cs="Times New Roman"/>
          <w:sz w:val="24"/>
          <w:szCs w:val="24"/>
        </w:rPr>
        <w:t>self-employed individuals</w:t>
      </w:r>
      <w:r w:rsidR="003E012B" w:rsidRPr="002859D7">
        <w:rPr>
          <w:rFonts w:ascii="Garamond" w:hAnsi="Garamond" w:cs="Times New Roman"/>
          <w:sz w:val="24"/>
          <w:szCs w:val="24"/>
        </w:rPr>
        <w:t xml:space="preserve"> (93), </w:t>
      </w:r>
      <w:r w:rsidRPr="002859D7">
        <w:rPr>
          <w:rFonts w:ascii="Garamond" w:hAnsi="Garamond" w:cs="Times New Roman"/>
          <w:sz w:val="24"/>
          <w:szCs w:val="24"/>
        </w:rPr>
        <w:t>employed – full time</w:t>
      </w:r>
      <w:r w:rsidR="003E012B" w:rsidRPr="002859D7">
        <w:rPr>
          <w:rFonts w:ascii="Garamond" w:hAnsi="Garamond" w:cs="Times New Roman"/>
          <w:sz w:val="24"/>
          <w:szCs w:val="24"/>
        </w:rPr>
        <w:t xml:space="preserve"> (87), and </w:t>
      </w:r>
      <w:r w:rsidRPr="002859D7">
        <w:rPr>
          <w:rFonts w:ascii="Garamond" w:hAnsi="Garamond" w:cs="Times New Roman"/>
          <w:sz w:val="24"/>
          <w:szCs w:val="24"/>
        </w:rPr>
        <w:t>students</w:t>
      </w:r>
      <w:r w:rsidR="003E012B" w:rsidRPr="002859D7">
        <w:rPr>
          <w:rFonts w:ascii="Garamond" w:hAnsi="Garamond" w:cs="Times New Roman"/>
          <w:sz w:val="24"/>
          <w:szCs w:val="24"/>
        </w:rPr>
        <w:t xml:space="preserve"> (79)</w:t>
      </w:r>
      <w:r w:rsidRPr="002859D7">
        <w:rPr>
          <w:rFonts w:ascii="Garamond" w:hAnsi="Garamond" w:cs="Times New Roman"/>
          <w:sz w:val="24"/>
          <w:szCs w:val="24"/>
        </w:rPr>
        <w:t>.</w:t>
      </w:r>
      <w:r w:rsidR="003E012B" w:rsidRPr="002859D7">
        <w:rPr>
          <w:rFonts w:ascii="Garamond" w:hAnsi="Garamond" w:cs="Times New Roman"/>
          <w:sz w:val="24"/>
          <w:szCs w:val="24"/>
        </w:rPr>
        <w:t>(</w:t>
      </w:r>
      <w:r w:rsidR="008434A9" w:rsidRPr="002859D7">
        <w:rPr>
          <w:rFonts w:ascii="Garamond" w:hAnsi="Garamond" w:cs="Times New Roman"/>
          <w:sz w:val="24"/>
          <w:szCs w:val="24"/>
        </w:rPr>
        <w:t xml:space="preserve">A little over half of the interviews were </w:t>
      </w:r>
      <w:r w:rsidR="003E012B" w:rsidRPr="002859D7">
        <w:rPr>
          <w:rFonts w:ascii="Garamond" w:hAnsi="Garamond" w:cs="Times New Roman"/>
          <w:sz w:val="24"/>
          <w:szCs w:val="24"/>
        </w:rPr>
        <w:t xml:space="preserve">conducted during </w:t>
      </w:r>
      <w:r w:rsidR="00AD5C39" w:rsidRPr="002859D7">
        <w:rPr>
          <w:rFonts w:ascii="Garamond" w:hAnsi="Garamond" w:cs="Times New Roman"/>
          <w:sz w:val="24"/>
          <w:szCs w:val="24"/>
        </w:rPr>
        <w:t>weekends</w:t>
      </w:r>
      <w:r w:rsidR="008434A9" w:rsidRPr="002859D7">
        <w:rPr>
          <w:rFonts w:ascii="Garamond" w:hAnsi="Garamond" w:cs="Times New Roman"/>
          <w:sz w:val="24"/>
          <w:szCs w:val="24"/>
        </w:rPr>
        <w:t xml:space="preserve"> (216) </w:t>
      </w:r>
      <w:r w:rsidR="00432C9F" w:rsidRPr="002859D7">
        <w:rPr>
          <w:rFonts w:ascii="Garamond" w:hAnsi="Garamond" w:cs="Times New Roman"/>
          <w:sz w:val="24"/>
          <w:szCs w:val="24"/>
        </w:rPr>
        <w:t>and the rest were conducted during weekdays.</w:t>
      </w:r>
      <w:r w:rsidR="003E012B" w:rsidRPr="002859D7">
        <w:rPr>
          <w:rFonts w:ascii="Garamond" w:hAnsi="Garamond" w:cs="Times New Roman"/>
          <w:sz w:val="24"/>
          <w:szCs w:val="24"/>
        </w:rPr>
        <w:t>)</w:t>
      </w:r>
    </w:p>
    <w:p w:rsidR="00B34F07" w:rsidRPr="00802118" w:rsidRDefault="00B34F07" w:rsidP="00B34F07">
      <w:pPr>
        <w:widowControl w:val="0"/>
        <w:autoSpaceDE w:val="0"/>
        <w:autoSpaceDN w:val="0"/>
        <w:adjustRightInd w:val="0"/>
        <w:rPr>
          <w:rFonts w:ascii="Calibri" w:hAnsi="Calibri" w:cs="Times New Roman"/>
          <w:szCs w:val="24"/>
        </w:rPr>
      </w:pPr>
    </w:p>
    <w:tbl>
      <w:tblPr>
        <w:tblW w:w="10552" w:type="dxa"/>
        <w:jc w:val="center"/>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7"/>
        <w:gridCol w:w="3787"/>
        <w:gridCol w:w="1170"/>
        <w:gridCol w:w="990"/>
        <w:gridCol w:w="1388"/>
        <w:gridCol w:w="2160"/>
      </w:tblGrid>
      <w:tr w:rsidR="00B34F07" w:rsidRPr="005E5EE6">
        <w:trPr>
          <w:cantSplit/>
          <w:tblHeader/>
          <w:jc w:val="center"/>
        </w:trPr>
        <w:tc>
          <w:tcPr>
            <w:tcW w:w="10552" w:type="dxa"/>
            <w:gridSpan w:val="6"/>
            <w:tcBorders>
              <w:top w:val="nil"/>
              <w:left w:val="nil"/>
              <w:bottom w:val="nil"/>
              <w:right w:val="nil"/>
            </w:tcBorders>
            <w:shd w:val="clear" w:color="auto" w:fill="FFFFFF"/>
            <w:vAlign w:val="center"/>
          </w:tcPr>
          <w:p w:rsidR="00B34F07" w:rsidRPr="005E5EE6" w:rsidRDefault="00F80FC2" w:rsidP="00B34F07">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5_14: </w:t>
            </w:r>
            <w:r w:rsidR="004B4CB2" w:rsidRPr="005E5EE6">
              <w:rPr>
                <w:rFonts w:ascii="Calibri" w:hAnsi="Calibri" w:cs="Arial"/>
                <w:b/>
                <w:bCs/>
                <w:color w:val="000000"/>
                <w:sz w:val="20"/>
                <w:szCs w:val="24"/>
              </w:rPr>
              <w:t>OCCUPATION_</w:t>
            </w:r>
            <w:r w:rsidR="00B34F07" w:rsidRPr="005E5EE6">
              <w:rPr>
                <w:rFonts w:ascii="Calibri" w:hAnsi="Calibri" w:cs="Arial"/>
                <w:b/>
                <w:bCs/>
                <w:color w:val="000000"/>
                <w:sz w:val="20"/>
                <w:szCs w:val="24"/>
              </w:rPr>
              <w:t>SECTOR</w:t>
            </w:r>
          </w:p>
        </w:tc>
      </w:tr>
      <w:tr w:rsidR="00B34F07" w:rsidRPr="005E5EE6">
        <w:trPr>
          <w:cantSplit/>
          <w:tblHeader/>
          <w:jc w:val="center"/>
        </w:trPr>
        <w:tc>
          <w:tcPr>
            <w:tcW w:w="484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34F07" w:rsidRPr="005E5EE6" w:rsidRDefault="00B34F07" w:rsidP="00B34F07">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B34F07" w:rsidRPr="005E5EE6" w:rsidRDefault="00B34F07" w:rsidP="00B34F07">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B34F07" w:rsidRPr="005E5EE6" w:rsidRDefault="00B34F07" w:rsidP="00B34F07">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88" w:type="dxa"/>
            <w:tcBorders>
              <w:top w:val="single" w:sz="16" w:space="0" w:color="000000"/>
              <w:bottom w:val="single" w:sz="16" w:space="0" w:color="000000"/>
            </w:tcBorders>
            <w:shd w:val="clear" w:color="auto" w:fill="FFFFFF"/>
            <w:vAlign w:val="bottom"/>
          </w:tcPr>
          <w:p w:rsidR="00B34F07" w:rsidRPr="005E5EE6" w:rsidRDefault="00B34F07" w:rsidP="00B34F07">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B34F07" w:rsidRPr="005E5EE6" w:rsidRDefault="00B34F07" w:rsidP="00B34F07">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B34F07" w:rsidRPr="005E5EE6">
        <w:trPr>
          <w:cantSplit/>
          <w:tblHeader/>
          <w:jc w:val="center"/>
        </w:trPr>
        <w:tc>
          <w:tcPr>
            <w:tcW w:w="1057" w:type="dxa"/>
            <w:vMerge w:val="restart"/>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87" w:type="dxa"/>
            <w:tcBorders>
              <w:top w:val="single" w:sz="16" w:space="0" w:color="000000"/>
              <w:left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STUDENT</w:t>
            </w:r>
          </w:p>
        </w:tc>
        <w:tc>
          <w:tcPr>
            <w:tcW w:w="1170" w:type="dxa"/>
            <w:tcBorders>
              <w:top w:val="single" w:sz="16" w:space="0" w:color="000000"/>
              <w:left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79</w:t>
            </w:r>
          </w:p>
        </w:tc>
        <w:tc>
          <w:tcPr>
            <w:tcW w:w="990" w:type="dxa"/>
            <w:tcBorders>
              <w:top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19.8</w:t>
            </w:r>
          </w:p>
        </w:tc>
        <w:tc>
          <w:tcPr>
            <w:tcW w:w="1388" w:type="dxa"/>
            <w:tcBorders>
              <w:top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19.8</w:t>
            </w:r>
          </w:p>
        </w:tc>
        <w:tc>
          <w:tcPr>
            <w:tcW w:w="2160" w:type="dxa"/>
            <w:tcBorders>
              <w:top w:val="single" w:sz="16" w:space="0" w:color="000000"/>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19.8</w:t>
            </w:r>
          </w:p>
        </w:tc>
      </w:tr>
      <w:tr w:rsidR="00B34F07" w:rsidRPr="005E5EE6">
        <w:trPr>
          <w:cantSplit/>
          <w:tblHeader/>
          <w:jc w:val="center"/>
        </w:trPr>
        <w:tc>
          <w:tcPr>
            <w:tcW w:w="1057"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B34F07">
            <w:pPr>
              <w:widowControl w:val="0"/>
              <w:autoSpaceDE w:val="0"/>
              <w:autoSpaceDN w:val="0"/>
              <w:adjustRightInd w:val="0"/>
              <w:rPr>
                <w:rFonts w:ascii="Calibri" w:hAnsi="Calibri" w:cs="Arial"/>
                <w:color w:val="000000"/>
                <w:sz w:val="20"/>
                <w:szCs w:val="24"/>
              </w:rPr>
            </w:pPr>
          </w:p>
        </w:tc>
        <w:tc>
          <w:tcPr>
            <w:tcW w:w="3787" w:type="dxa"/>
            <w:tcBorders>
              <w:top w:val="nil"/>
              <w:left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GOVT</w:t>
            </w:r>
          </w:p>
        </w:tc>
        <w:tc>
          <w:tcPr>
            <w:tcW w:w="1170" w:type="dxa"/>
            <w:tcBorders>
              <w:top w:val="nil"/>
              <w:left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18</w:t>
            </w:r>
          </w:p>
        </w:tc>
        <w:tc>
          <w:tcPr>
            <w:tcW w:w="990"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4.5</w:t>
            </w:r>
          </w:p>
        </w:tc>
        <w:tc>
          <w:tcPr>
            <w:tcW w:w="1388"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4.5</w:t>
            </w:r>
          </w:p>
        </w:tc>
        <w:tc>
          <w:tcPr>
            <w:tcW w:w="2160" w:type="dxa"/>
            <w:tcBorders>
              <w:top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24.3</w:t>
            </w:r>
          </w:p>
        </w:tc>
      </w:tr>
      <w:tr w:rsidR="00B34F07" w:rsidRPr="005E5EE6">
        <w:trPr>
          <w:cantSplit/>
          <w:tblHeader/>
          <w:jc w:val="center"/>
        </w:trPr>
        <w:tc>
          <w:tcPr>
            <w:tcW w:w="1057"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B34F07">
            <w:pPr>
              <w:widowControl w:val="0"/>
              <w:autoSpaceDE w:val="0"/>
              <w:autoSpaceDN w:val="0"/>
              <w:adjustRightInd w:val="0"/>
              <w:rPr>
                <w:rFonts w:ascii="Calibri" w:hAnsi="Calibri" w:cs="Arial"/>
                <w:color w:val="000000"/>
                <w:sz w:val="20"/>
                <w:szCs w:val="24"/>
              </w:rPr>
            </w:pPr>
          </w:p>
        </w:tc>
        <w:tc>
          <w:tcPr>
            <w:tcW w:w="3787" w:type="dxa"/>
            <w:tcBorders>
              <w:top w:val="nil"/>
              <w:left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AGRICULTURE</w:t>
            </w:r>
          </w:p>
        </w:tc>
        <w:tc>
          <w:tcPr>
            <w:tcW w:w="1170" w:type="dxa"/>
            <w:tcBorders>
              <w:top w:val="nil"/>
              <w:left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990"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c>
          <w:tcPr>
            <w:tcW w:w="1388"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c>
          <w:tcPr>
            <w:tcW w:w="2160" w:type="dxa"/>
            <w:tcBorders>
              <w:top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25.0</w:t>
            </w:r>
          </w:p>
        </w:tc>
      </w:tr>
      <w:tr w:rsidR="00B34F07" w:rsidRPr="005E5EE6">
        <w:trPr>
          <w:cantSplit/>
          <w:tblHeader/>
          <w:jc w:val="center"/>
        </w:trPr>
        <w:tc>
          <w:tcPr>
            <w:tcW w:w="1057"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B34F07">
            <w:pPr>
              <w:widowControl w:val="0"/>
              <w:autoSpaceDE w:val="0"/>
              <w:autoSpaceDN w:val="0"/>
              <w:adjustRightInd w:val="0"/>
              <w:rPr>
                <w:rFonts w:ascii="Calibri" w:hAnsi="Calibri" w:cs="Arial"/>
                <w:color w:val="000000"/>
                <w:sz w:val="20"/>
                <w:szCs w:val="24"/>
              </w:rPr>
            </w:pPr>
          </w:p>
        </w:tc>
        <w:tc>
          <w:tcPr>
            <w:tcW w:w="3787" w:type="dxa"/>
            <w:tcBorders>
              <w:top w:val="nil"/>
              <w:left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EDUCATION</w:t>
            </w:r>
          </w:p>
        </w:tc>
        <w:tc>
          <w:tcPr>
            <w:tcW w:w="1170" w:type="dxa"/>
            <w:tcBorders>
              <w:top w:val="nil"/>
              <w:left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w:t>
            </w:r>
          </w:p>
        </w:tc>
        <w:tc>
          <w:tcPr>
            <w:tcW w:w="990"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1388"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2160" w:type="dxa"/>
            <w:tcBorders>
              <w:top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26.0</w:t>
            </w:r>
          </w:p>
        </w:tc>
      </w:tr>
      <w:tr w:rsidR="00B34F07" w:rsidRPr="005E5EE6">
        <w:trPr>
          <w:cantSplit/>
          <w:tblHeader/>
          <w:jc w:val="center"/>
        </w:trPr>
        <w:tc>
          <w:tcPr>
            <w:tcW w:w="1057"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B34F07">
            <w:pPr>
              <w:widowControl w:val="0"/>
              <w:autoSpaceDE w:val="0"/>
              <w:autoSpaceDN w:val="0"/>
              <w:adjustRightInd w:val="0"/>
              <w:rPr>
                <w:rFonts w:ascii="Calibri" w:hAnsi="Calibri" w:cs="Arial"/>
                <w:color w:val="000000"/>
                <w:sz w:val="20"/>
                <w:szCs w:val="24"/>
              </w:rPr>
            </w:pPr>
          </w:p>
        </w:tc>
        <w:tc>
          <w:tcPr>
            <w:tcW w:w="3787" w:type="dxa"/>
            <w:tcBorders>
              <w:top w:val="nil"/>
              <w:left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HEALTH</w:t>
            </w:r>
          </w:p>
        </w:tc>
        <w:tc>
          <w:tcPr>
            <w:tcW w:w="1170" w:type="dxa"/>
            <w:tcBorders>
              <w:top w:val="nil"/>
              <w:left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w:t>
            </w:r>
          </w:p>
        </w:tc>
        <w:tc>
          <w:tcPr>
            <w:tcW w:w="990"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1388"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2160" w:type="dxa"/>
            <w:tcBorders>
              <w:top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27.0</w:t>
            </w:r>
          </w:p>
        </w:tc>
      </w:tr>
      <w:tr w:rsidR="00B34F07" w:rsidRPr="005E5EE6">
        <w:trPr>
          <w:cantSplit/>
          <w:tblHeader/>
          <w:jc w:val="center"/>
        </w:trPr>
        <w:tc>
          <w:tcPr>
            <w:tcW w:w="1057"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B34F07">
            <w:pPr>
              <w:widowControl w:val="0"/>
              <w:autoSpaceDE w:val="0"/>
              <w:autoSpaceDN w:val="0"/>
              <w:adjustRightInd w:val="0"/>
              <w:rPr>
                <w:rFonts w:ascii="Calibri" w:hAnsi="Calibri" w:cs="Arial"/>
                <w:color w:val="000000"/>
                <w:sz w:val="20"/>
                <w:szCs w:val="24"/>
              </w:rPr>
            </w:pPr>
          </w:p>
        </w:tc>
        <w:tc>
          <w:tcPr>
            <w:tcW w:w="3787" w:type="dxa"/>
            <w:tcBorders>
              <w:top w:val="nil"/>
              <w:left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CONSTRUCTION</w:t>
            </w:r>
          </w:p>
        </w:tc>
        <w:tc>
          <w:tcPr>
            <w:tcW w:w="1170" w:type="dxa"/>
            <w:tcBorders>
              <w:top w:val="nil"/>
              <w:left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11</w:t>
            </w:r>
          </w:p>
        </w:tc>
        <w:tc>
          <w:tcPr>
            <w:tcW w:w="990"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2.8</w:t>
            </w:r>
          </w:p>
        </w:tc>
        <w:tc>
          <w:tcPr>
            <w:tcW w:w="1388"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2.8</w:t>
            </w:r>
          </w:p>
        </w:tc>
        <w:tc>
          <w:tcPr>
            <w:tcW w:w="2160" w:type="dxa"/>
            <w:tcBorders>
              <w:top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29.8</w:t>
            </w:r>
          </w:p>
        </w:tc>
      </w:tr>
      <w:tr w:rsidR="00B34F07" w:rsidRPr="005E5EE6">
        <w:trPr>
          <w:cantSplit/>
          <w:tblHeader/>
          <w:jc w:val="center"/>
        </w:trPr>
        <w:tc>
          <w:tcPr>
            <w:tcW w:w="1057"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B34F07">
            <w:pPr>
              <w:widowControl w:val="0"/>
              <w:autoSpaceDE w:val="0"/>
              <w:autoSpaceDN w:val="0"/>
              <w:adjustRightInd w:val="0"/>
              <w:rPr>
                <w:rFonts w:ascii="Calibri" w:hAnsi="Calibri" w:cs="Arial"/>
                <w:color w:val="000000"/>
                <w:sz w:val="20"/>
                <w:szCs w:val="24"/>
              </w:rPr>
            </w:pPr>
          </w:p>
        </w:tc>
        <w:tc>
          <w:tcPr>
            <w:tcW w:w="3787" w:type="dxa"/>
            <w:tcBorders>
              <w:top w:val="nil"/>
              <w:left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MANUFACTURING</w:t>
            </w:r>
          </w:p>
        </w:tc>
        <w:tc>
          <w:tcPr>
            <w:tcW w:w="1170" w:type="dxa"/>
            <w:tcBorders>
              <w:top w:val="nil"/>
              <w:left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16</w:t>
            </w:r>
          </w:p>
        </w:tc>
        <w:tc>
          <w:tcPr>
            <w:tcW w:w="990"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w:t>
            </w:r>
          </w:p>
        </w:tc>
        <w:tc>
          <w:tcPr>
            <w:tcW w:w="1388"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w:t>
            </w:r>
          </w:p>
        </w:tc>
        <w:tc>
          <w:tcPr>
            <w:tcW w:w="2160" w:type="dxa"/>
            <w:tcBorders>
              <w:top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33.8</w:t>
            </w:r>
          </w:p>
        </w:tc>
      </w:tr>
      <w:tr w:rsidR="00B34F07" w:rsidRPr="005E5EE6">
        <w:trPr>
          <w:cantSplit/>
          <w:tblHeader/>
          <w:jc w:val="center"/>
        </w:trPr>
        <w:tc>
          <w:tcPr>
            <w:tcW w:w="1057"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B34F07">
            <w:pPr>
              <w:widowControl w:val="0"/>
              <w:autoSpaceDE w:val="0"/>
              <w:autoSpaceDN w:val="0"/>
              <w:adjustRightInd w:val="0"/>
              <w:rPr>
                <w:rFonts w:ascii="Calibri" w:hAnsi="Calibri" w:cs="Arial"/>
                <w:color w:val="000000"/>
                <w:sz w:val="20"/>
                <w:szCs w:val="24"/>
              </w:rPr>
            </w:pPr>
          </w:p>
        </w:tc>
        <w:tc>
          <w:tcPr>
            <w:tcW w:w="3787" w:type="dxa"/>
            <w:tcBorders>
              <w:top w:val="nil"/>
              <w:left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TRANSPORTATION</w:t>
            </w:r>
          </w:p>
        </w:tc>
        <w:tc>
          <w:tcPr>
            <w:tcW w:w="1170" w:type="dxa"/>
            <w:tcBorders>
              <w:top w:val="nil"/>
              <w:left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25</w:t>
            </w:r>
          </w:p>
        </w:tc>
        <w:tc>
          <w:tcPr>
            <w:tcW w:w="990"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6.3</w:t>
            </w:r>
          </w:p>
        </w:tc>
        <w:tc>
          <w:tcPr>
            <w:tcW w:w="1388"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6.3</w:t>
            </w:r>
          </w:p>
        </w:tc>
        <w:tc>
          <w:tcPr>
            <w:tcW w:w="2160" w:type="dxa"/>
            <w:tcBorders>
              <w:top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r>
      <w:tr w:rsidR="00B34F07" w:rsidRPr="005E5EE6">
        <w:trPr>
          <w:cantSplit/>
          <w:tblHeader/>
          <w:jc w:val="center"/>
        </w:trPr>
        <w:tc>
          <w:tcPr>
            <w:tcW w:w="1057"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B34F07">
            <w:pPr>
              <w:widowControl w:val="0"/>
              <w:autoSpaceDE w:val="0"/>
              <w:autoSpaceDN w:val="0"/>
              <w:adjustRightInd w:val="0"/>
              <w:rPr>
                <w:rFonts w:ascii="Calibri" w:hAnsi="Calibri" w:cs="Arial"/>
                <w:color w:val="000000"/>
                <w:sz w:val="20"/>
                <w:szCs w:val="24"/>
              </w:rPr>
            </w:pPr>
          </w:p>
        </w:tc>
        <w:tc>
          <w:tcPr>
            <w:tcW w:w="3787" w:type="dxa"/>
            <w:tcBorders>
              <w:top w:val="nil"/>
              <w:left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WHOLESALE, RETAIL</w:t>
            </w:r>
          </w:p>
        </w:tc>
        <w:tc>
          <w:tcPr>
            <w:tcW w:w="1170" w:type="dxa"/>
            <w:tcBorders>
              <w:top w:val="nil"/>
              <w:left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43</w:t>
            </w:r>
          </w:p>
        </w:tc>
        <w:tc>
          <w:tcPr>
            <w:tcW w:w="990"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10.8</w:t>
            </w:r>
          </w:p>
        </w:tc>
        <w:tc>
          <w:tcPr>
            <w:tcW w:w="1388"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10.8</w:t>
            </w:r>
          </w:p>
        </w:tc>
        <w:tc>
          <w:tcPr>
            <w:tcW w:w="2160" w:type="dxa"/>
            <w:tcBorders>
              <w:top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50.7</w:t>
            </w:r>
          </w:p>
        </w:tc>
      </w:tr>
      <w:tr w:rsidR="00B34F07" w:rsidRPr="005E5EE6">
        <w:trPr>
          <w:cantSplit/>
          <w:tblHeader/>
          <w:jc w:val="center"/>
        </w:trPr>
        <w:tc>
          <w:tcPr>
            <w:tcW w:w="1057"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B34F07">
            <w:pPr>
              <w:widowControl w:val="0"/>
              <w:autoSpaceDE w:val="0"/>
              <w:autoSpaceDN w:val="0"/>
              <w:adjustRightInd w:val="0"/>
              <w:rPr>
                <w:rFonts w:ascii="Calibri" w:hAnsi="Calibri" w:cs="Arial"/>
                <w:color w:val="000000"/>
                <w:sz w:val="20"/>
                <w:szCs w:val="24"/>
              </w:rPr>
            </w:pPr>
          </w:p>
        </w:tc>
        <w:tc>
          <w:tcPr>
            <w:tcW w:w="3787" w:type="dxa"/>
            <w:tcBorders>
              <w:top w:val="nil"/>
              <w:left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FINANCIAL SERVICES</w:t>
            </w:r>
          </w:p>
        </w:tc>
        <w:tc>
          <w:tcPr>
            <w:tcW w:w="1170" w:type="dxa"/>
            <w:tcBorders>
              <w:top w:val="nil"/>
              <w:left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11</w:t>
            </w:r>
          </w:p>
        </w:tc>
        <w:tc>
          <w:tcPr>
            <w:tcW w:w="990"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2.8</w:t>
            </w:r>
          </w:p>
        </w:tc>
        <w:tc>
          <w:tcPr>
            <w:tcW w:w="1388"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2.8</w:t>
            </w:r>
          </w:p>
        </w:tc>
        <w:tc>
          <w:tcPr>
            <w:tcW w:w="2160" w:type="dxa"/>
            <w:tcBorders>
              <w:top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53.5</w:t>
            </w:r>
          </w:p>
        </w:tc>
      </w:tr>
      <w:tr w:rsidR="00B34F07" w:rsidRPr="005E5EE6">
        <w:trPr>
          <w:cantSplit/>
          <w:tblHeader/>
          <w:jc w:val="center"/>
        </w:trPr>
        <w:tc>
          <w:tcPr>
            <w:tcW w:w="1057"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B34F07">
            <w:pPr>
              <w:widowControl w:val="0"/>
              <w:autoSpaceDE w:val="0"/>
              <w:autoSpaceDN w:val="0"/>
              <w:adjustRightInd w:val="0"/>
              <w:rPr>
                <w:rFonts w:ascii="Calibri" w:hAnsi="Calibri" w:cs="Arial"/>
                <w:color w:val="000000"/>
                <w:sz w:val="20"/>
                <w:szCs w:val="24"/>
              </w:rPr>
            </w:pPr>
          </w:p>
        </w:tc>
        <w:tc>
          <w:tcPr>
            <w:tcW w:w="3787" w:type="dxa"/>
            <w:tcBorders>
              <w:top w:val="nil"/>
              <w:left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BUSINESS SERVICES</w:t>
            </w:r>
          </w:p>
        </w:tc>
        <w:tc>
          <w:tcPr>
            <w:tcW w:w="1170" w:type="dxa"/>
            <w:tcBorders>
              <w:top w:val="nil"/>
              <w:left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47</w:t>
            </w:r>
          </w:p>
        </w:tc>
        <w:tc>
          <w:tcPr>
            <w:tcW w:w="990"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11.8</w:t>
            </w:r>
          </w:p>
        </w:tc>
        <w:tc>
          <w:tcPr>
            <w:tcW w:w="1388"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11.8</w:t>
            </w:r>
          </w:p>
        </w:tc>
        <w:tc>
          <w:tcPr>
            <w:tcW w:w="2160" w:type="dxa"/>
            <w:tcBorders>
              <w:top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65.3</w:t>
            </w:r>
          </w:p>
        </w:tc>
      </w:tr>
      <w:tr w:rsidR="00B34F07" w:rsidRPr="005E5EE6">
        <w:trPr>
          <w:cantSplit/>
          <w:tblHeader/>
          <w:jc w:val="center"/>
        </w:trPr>
        <w:tc>
          <w:tcPr>
            <w:tcW w:w="1057"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B34F07">
            <w:pPr>
              <w:widowControl w:val="0"/>
              <w:autoSpaceDE w:val="0"/>
              <w:autoSpaceDN w:val="0"/>
              <w:adjustRightInd w:val="0"/>
              <w:rPr>
                <w:rFonts w:ascii="Calibri" w:hAnsi="Calibri" w:cs="Arial"/>
                <w:color w:val="000000"/>
                <w:sz w:val="20"/>
                <w:szCs w:val="24"/>
              </w:rPr>
            </w:pPr>
          </w:p>
        </w:tc>
        <w:tc>
          <w:tcPr>
            <w:tcW w:w="3787" w:type="dxa"/>
            <w:tcBorders>
              <w:top w:val="nil"/>
              <w:left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PERSONAL SERVICES</w:t>
            </w:r>
          </w:p>
        </w:tc>
        <w:tc>
          <w:tcPr>
            <w:tcW w:w="1170" w:type="dxa"/>
            <w:tcBorders>
              <w:top w:val="nil"/>
              <w:left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21</w:t>
            </w:r>
          </w:p>
        </w:tc>
        <w:tc>
          <w:tcPr>
            <w:tcW w:w="990"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5.3</w:t>
            </w:r>
          </w:p>
        </w:tc>
        <w:tc>
          <w:tcPr>
            <w:tcW w:w="1388"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5.3</w:t>
            </w:r>
          </w:p>
        </w:tc>
        <w:tc>
          <w:tcPr>
            <w:tcW w:w="2160" w:type="dxa"/>
            <w:tcBorders>
              <w:top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70.5</w:t>
            </w:r>
          </w:p>
        </w:tc>
      </w:tr>
      <w:tr w:rsidR="00B34F07" w:rsidRPr="005E5EE6">
        <w:trPr>
          <w:cantSplit/>
          <w:tblHeader/>
          <w:jc w:val="center"/>
        </w:trPr>
        <w:tc>
          <w:tcPr>
            <w:tcW w:w="1057"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B34F07">
            <w:pPr>
              <w:widowControl w:val="0"/>
              <w:autoSpaceDE w:val="0"/>
              <w:autoSpaceDN w:val="0"/>
              <w:adjustRightInd w:val="0"/>
              <w:rPr>
                <w:rFonts w:ascii="Calibri" w:hAnsi="Calibri" w:cs="Arial"/>
                <w:color w:val="000000"/>
                <w:sz w:val="20"/>
                <w:szCs w:val="24"/>
              </w:rPr>
            </w:pPr>
          </w:p>
        </w:tc>
        <w:tc>
          <w:tcPr>
            <w:tcW w:w="3787" w:type="dxa"/>
            <w:tcBorders>
              <w:top w:val="nil"/>
              <w:left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OTHER TRADES</w:t>
            </w:r>
          </w:p>
        </w:tc>
        <w:tc>
          <w:tcPr>
            <w:tcW w:w="1170" w:type="dxa"/>
            <w:tcBorders>
              <w:top w:val="nil"/>
              <w:left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w:t>
            </w:r>
          </w:p>
        </w:tc>
        <w:tc>
          <w:tcPr>
            <w:tcW w:w="990"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2.3</w:t>
            </w:r>
          </w:p>
        </w:tc>
        <w:tc>
          <w:tcPr>
            <w:tcW w:w="1388"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2.3</w:t>
            </w:r>
          </w:p>
        </w:tc>
        <w:tc>
          <w:tcPr>
            <w:tcW w:w="2160" w:type="dxa"/>
            <w:tcBorders>
              <w:top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72.8</w:t>
            </w:r>
          </w:p>
        </w:tc>
      </w:tr>
      <w:tr w:rsidR="00B34F07" w:rsidRPr="005E5EE6">
        <w:trPr>
          <w:cantSplit/>
          <w:tblHeader/>
          <w:jc w:val="center"/>
        </w:trPr>
        <w:tc>
          <w:tcPr>
            <w:tcW w:w="1057"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B34F07">
            <w:pPr>
              <w:widowControl w:val="0"/>
              <w:autoSpaceDE w:val="0"/>
              <w:autoSpaceDN w:val="0"/>
              <w:adjustRightInd w:val="0"/>
              <w:rPr>
                <w:rFonts w:ascii="Calibri" w:hAnsi="Calibri" w:cs="Arial"/>
                <w:color w:val="000000"/>
                <w:sz w:val="20"/>
                <w:szCs w:val="24"/>
              </w:rPr>
            </w:pPr>
          </w:p>
        </w:tc>
        <w:tc>
          <w:tcPr>
            <w:tcW w:w="3787" w:type="dxa"/>
            <w:tcBorders>
              <w:top w:val="nil"/>
              <w:left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OTHER</w:t>
            </w:r>
          </w:p>
        </w:tc>
        <w:tc>
          <w:tcPr>
            <w:tcW w:w="1170" w:type="dxa"/>
            <w:tcBorders>
              <w:top w:val="nil"/>
              <w:left w:val="single" w:sz="16" w:space="0" w:color="000000"/>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109</w:t>
            </w:r>
          </w:p>
        </w:tc>
        <w:tc>
          <w:tcPr>
            <w:tcW w:w="990"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27.3</w:t>
            </w:r>
          </w:p>
        </w:tc>
        <w:tc>
          <w:tcPr>
            <w:tcW w:w="1388" w:type="dxa"/>
            <w:tcBorders>
              <w:top w:val="nil"/>
              <w:bottom w:val="nil"/>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27.3</w:t>
            </w:r>
          </w:p>
        </w:tc>
        <w:tc>
          <w:tcPr>
            <w:tcW w:w="2160" w:type="dxa"/>
            <w:tcBorders>
              <w:top w:val="nil"/>
              <w:bottom w:val="nil"/>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B34F07" w:rsidRPr="005E5EE6">
        <w:trPr>
          <w:cantSplit/>
          <w:jc w:val="center"/>
        </w:trPr>
        <w:tc>
          <w:tcPr>
            <w:tcW w:w="1057"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B34F07">
            <w:pPr>
              <w:widowControl w:val="0"/>
              <w:autoSpaceDE w:val="0"/>
              <w:autoSpaceDN w:val="0"/>
              <w:adjustRightInd w:val="0"/>
              <w:rPr>
                <w:rFonts w:ascii="Calibri" w:hAnsi="Calibri" w:cs="Arial"/>
                <w:color w:val="000000"/>
                <w:sz w:val="20"/>
                <w:szCs w:val="24"/>
              </w:rPr>
            </w:pPr>
          </w:p>
        </w:tc>
        <w:tc>
          <w:tcPr>
            <w:tcW w:w="3787" w:type="dxa"/>
            <w:tcBorders>
              <w:top w:val="nil"/>
              <w:left w:val="nil"/>
              <w:bottom w:val="single" w:sz="16" w:space="0" w:color="000000"/>
              <w:right w:val="single" w:sz="16" w:space="0" w:color="000000"/>
            </w:tcBorders>
            <w:shd w:val="clear" w:color="auto" w:fill="FFFFFF"/>
          </w:tcPr>
          <w:p w:rsidR="00B34F07" w:rsidRPr="005E5EE6" w:rsidRDefault="00B34F07" w:rsidP="00B34F07">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88" w:type="dxa"/>
            <w:tcBorders>
              <w:top w:val="nil"/>
              <w:bottom w:val="single" w:sz="16" w:space="0" w:color="000000"/>
            </w:tcBorders>
            <w:shd w:val="clear" w:color="auto" w:fill="FFFFFF"/>
          </w:tcPr>
          <w:p w:rsidR="00B34F07" w:rsidRPr="005E5EE6" w:rsidRDefault="00B34F07" w:rsidP="00B34F07">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B34F07" w:rsidRPr="005E5EE6" w:rsidRDefault="00B34F07" w:rsidP="00B34F07">
            <w:pPr>
              <w:widowControl w:val="0"/>
              <w:autoSpaceDE w:val="0"/>
              <w:autoSpaceDN w:val="0"/>
              <w:adjustRightInd w:val="0"/>
              <w:jc w:val="center"/>
              <w:rPr>
                <w:rFonts w:ascii="Calibri" w:hAnsi="Calibri" w:cs="Times New Roman"/>
                <w:sz w:val="20"/>
                <w:szCs w:val="24"/>
              </w:rPr>
            </w:pPr>
          </w:p>
        </w:tc>
      </w:tr>
    </w:tbl>
    <w:p w:rsidR="00B34F07" w:rsidRPr="00B34F07" w:rsidRDefault="00B34F07" w:rsidP="00B34F07">
      <w:pPr>
        <w:widowControl w:val="0"/>
        <w:autoSpaceDE w:val="0"/>
        <w:autoSpaceDN w:val="0"/>
        <w:adjustRightInd w:val="0"/>
        <w:rPr>
          <w:rFonts w:ascii="Times New Roman" w:hAnsi="Times New Roman" w:cs="Times New Roman"/>
          <w:sz w:val="24"/>
          <w:szCs w:val="24"/>
        </w:rPr>
      </w:pPr>
    </w:p>
    <w:tbl>
      <w:tblPr>
        <w:tblW w:w="105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1"/>
        <w:gridCol w:w="3918"/>
        <w:gridCol w:w="1170"/>
        <w:gridCol w:w="990"/>
        <w:gridCol w:w="1350"/>
        <w:gridCol w:w="2193"/>
      </w:tblGrid>
      <w:tr w:rsidR="00B34F07" w:rsidRPr="005E5EE6">
        <w:trPr>
          <w:cantSplit/>
          <w:tblHeader/>
          <w:jc w:val="center"/>
        </w:trPr>
        <w:tc>
          <w:tcPr>
            <w:tcW w:w="10542" w:type="dxa"/>
            <w:gridSpan w:val="6"/>
            <w:tcBorders>
              <w:top w:val="nil"/>
              <w:left w:val="nil"/>
              <w:bottom w:val="nil"/>
              <w:right w:val="nil"/>
            </w:tcBorders>
            <w:shd w:val="clear" w:color="auto" w:fill="FFFFFF"/>
            <w:vAlign w:val="center"/>
          </w:tcPr>
          <w:p w:rsidR="00B34F07" w:rsidRPr="005E5EE6" w:rsidRDefault="00F80FC2" w:rsidP="004B4CB2">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5_14x: </w:t>
            </w:r>
            <w:r w:rsidR="00B34F07" w:rsidRPr="005E5EE6">
              <w:rPr>
                <w:rFonts w:ascii="Calibri" w:hAnsi="Calibri" w:cs="Arial"/>
                <w:b/>
                <w:bCs/>
                <w:color w:val="000000"/>
                <w:sz w:val="20"/>
                <w:szCs w:val="24"/>
              </w:rPr>
              <w:t>SECTOR_SPEC</w:t>
            </w:r>
          </w:p>
        </w:tc>
      </w:tr>
      <w:tr w:rsidR="00B34F07" w:rsidRPr="005E5EE6">
        <w:trPr>
          <w:cantSplit/>
          <w:tblHeader/>
          <w:jc w:val="center"/>
        </w:trPr>
        <w:tc>
          <w:tcPr>
            <w:tcW w:w="483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34F07" w:rsidRPr="005E5EE6" w:rsidRDefault="00B34F07" w:rsidP="004B4CB2">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B34F07" w:rsidRPr="005E5EE6" w:rsidRDefault="00B34F07" w:rsidP="004B4CB2">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B34F07" w:rsidRPr="005E5EE6" w:rsidRDefault="00B34F07" w:rsidP="004B4CB2">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B34F07" w:rsidRPr="005E5EE6" w:rsidRDefault="00B34F07" w:rsidP="004B4CB2">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93" w:type="dxa"/>
            <w:tcBorders>
              <w:top w:val="single" w:sz="16" w:space="0" w:color="000000"/>
              <w:bottom w:val="single" w:sz="16" w:space="0" w:color="000000"/>
              <w:right w:val="single" w:sz="16" w:space="0" w:color="000000"/>
            </w:tcBorders>
            <w:shd w:val="clear" w:color="auto" w:fill="FFFFFF"/>
            <w:vAlign w:val="bottom"/>
          </w:tcPr>
          <w:p w:rsidR="00B34F07" w:rsidRPr="005E5EE6" w:rsidRDefault="00B34F07" w:rsidP="004B4CB2">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B34F07" w:rsidRPr="005E5EE6">
        <w:trPr>
          <w:cantSplit/>
          <w:tblHeader/>
          <w:jc w:val="center"/>
        </w:trPr>
        <w:tc>
          <w:tcPr>
            <w:tcW w:w="921" w:type="dxa"/>
            <w:vMerge w:val="restart"/>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4B4CB2">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918" w:type="dxa"/>
            <w:tcBorders>
              <w:top w:val="single" w:sz="16" w:space="0" w:color="000000"/>
              <w:left w:val="nil"/>
              <w:bottom w:val="nil"/>
              <w:right w:val="single" w:sz="16" w:space="0" w:color="000000"/>
            </w:tcBorders>
            <w:shd w:val="clear" w:color="auto" w:fill="FFFFFF"/>
          </w:tcPr>
          <w:p w:rsidR="00B34F07" w:rsidRPr="005E5EE6" w:rsidRDefault="00B34F07" w:rsidP="004B4CB2">
            <w:pPr>
              <w:widowControl w:val="0"/>
              <w:autoSpaceDE w:val="0"/>
              <w:autoSpaceDN w:val="0"/>
              <w:adjustRightInd w:val="0"/>
              <w:ind w:left="60" w:right="60"/>
              <w:rPr>
                <w:rFonts w:ascii="Calibri" w:hAnsi="Calibri" w:cs="Arial"/>
                <w:color w:val="000000"/>
                <w:sz w:val="20"/>
                <w:szCs w:val="24"/>
              </w:rPr>
            </w:pPr>
          </w:p>
        </w:tc>
        <w:tc>
          <w:tcPr>
            <w:tcW w:w="1170" w:type="dxa"/>
            <w:tcBorders>
              <w:top w:val="single" w:sz="16" w:space="0" w:color="000000"/>
              <w:left w:val="single" w:sz="16" w:space="0" w:color="000000"/>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291</w:t>
            </w:r>
          </w:p>
        </w:tc>
        <w:tc>
          <w:tcPr>
            <w:tcW w:w="990" w:type="dxa"/>
            <w:tcBorders>
              <w:top w:val="single" w:sz="16" w:space="0" w:color="000000"/>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72.8</w:t>
            </w:r>
          </w:p>
        </w:tc>
        <w:tc>
          <w:tcPr>
            <w:tcW w:w="1350" w:type="dxa"/>
            <w:tcBorders>
              <w:top w:val="single" w:sz="16" w:space="0" w:color="000000"/>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72.8</w:t>
            </w:r>
          </w:p>
        </w:tc>
        <w:tc>
          <w:tcPr>
            <w:tcW w:w="2193" w:type="dxa"/>
            <w:tcBorders>
              <w:top w:val="single" w:sz="16" w:space="0" w:color="000000"/>
              <w:bottom w:val="nil"/>
              <w:right w:val="single" w:sz="16" w:space="0" w:color="000000"/>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72.8</w:t>
            </w:r>
          </w:p>
        </w:tc>
      </w:tr>
      <w:tr w:rsidR="00B34F07" w:rsidRPr="005E5EE6">
        <w:trPr>
          <w:cantSplit/>
          <w:tblHeader/>
          <w:jc w:val="center"/>
        </w:trPr>
        <w:tc>
          <w:tcPr>
            <w:tcW w:w="921"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4B4CB2">
            <w:pPr>
              <w:widowControl w:val="0"/>
              <w:autoSpaceDE w:val="0"/>
              <w:autoSpaceDN w:val="0"/>
              <w:adjustRightInd w:val="0"/>
              <w:rPr>
                <w:rFonts w:ascii="Calibri" w:hAnsi="Calibri" w:cs="Arial"/>
                <w:color w:val="000000"/>
                <w:sz w:val="20"/>
                <w:szCs w:val="24"/>
              </w:rPr>
            </w:pPr>
          </w:p>
        </w:tc>
        <w:tc>
          <w:tcPr>
            <w:tcW w:w="3918" w:type="dxa"/>
            <w:tcBorders>
              <w:top w:val="nil"/>
              <w:left w:val="nil"/>
              <w:bottom w:val="nil"/>
              <w:right w:val="single" w:sz="16" w:space="0" w:color="000000"/>
            </w:tcBorders>
            <w:shd w:val="clear" w:color="auto" w:fill="FFFFFF"/>
          </w:tcPr>
          <w:p w:rsidR="00B34F07" w:rsidRPr="005E5EE6" w:rsidRDefault="00B34F07" w:rsidP="004B4CB2">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Entertainment</w:t>
            </w:r>
          </w:p>
        </w:tc>
        <w:tc>
          <w:tcPr>
            <w:tcW w:w="1170" w:type="dxa"/>
            <w:tcBorders>
              <w:top w:val="nil"/>
              <w:left w:val="single" w:sz="16" w:space="0" w:color="000000"/>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w:t>
            </w:r>
          </w:p>
        </w:tc>
        <w:tc>
          <w:tcPr>
            <w:tcW w:w="990" w:type="dxa"/>
            <w:tcBorders>
              <w:top w:val="nil"/>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1350" w:type="dxa"/>
            <w:tcBorders>
              <w:top w:val="nil"/>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2193" w:type="dxa"/>
            <w:tcBorders>
              <w:top w:val="nil"/>
              <w:bottom w:val="nil"/>
              <w:right w:val="single" w:sz="16" w:space="0" w:color="000000"/>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73.0</w:t>
            </w:r>
          </w:p>
        </w:tc>
      </w:tr>
      <w:tr w:rsidR="00B34F07" w:rsidRPr="005E5EE6">
        <w:trPr>
          <w:cantSplit/>
          <w:tblHeader/>
          <w:jc w:val="center"/>
        </w:trPr>
        <w:tc>
          <w:tcPr>
            <w:tcW w:w="921"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4B4CB2">
            <w:pPr>
              <w:widowControl w:val="0"/>
              <w:autoSpaceDE w:val="0"/>
              <w:autoSpaceDN w:val="0"/>
              <w:adjustRightInd w:val="0"/>
              <w:rPr>
                <w:rFonts w:ascii="Calibri" w:hAnsi="Calibri" w:cs="Arial"/>
                <w:color w:val="000000"/>
                <w:sz w:val="20"/>
                <w:szCs w:val="24"/>
              </w:rPr>
            </w:pPr>
          </w:p>
        </w:tc>
        <w:tc>
          <w:tcPr>
            <w:tcW w:w="3918" w:type="dxa"/>
            <w:tcBorders>
              <w:top w:val="nil"/>
              <w:left w:val="nil"/>
              <w:bottom w:val="nil"/>
              <w:right w:val="single" w:sz="16" w:space="0" w:color="000000"/>
            </w:tcBorders>
            <w:shd w:val="clear" w:color="auto" w:fill="FFFFFF"/>
          </w:tcPr>
          <w:p w:rsidR="00B34F07" w:rsidRPr="005E5EE6" w:rsidRDefault="00B34F07" w:rsidP="004B4CB2">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Food industry</w:t>
            </w:r>
          </w:p>
        </w:tc>
        <w:tc>
          <w:tcPr>
            <w:tcW w:w="1170" w:type="dxa"/>
            <w:tcBorders>
              <w:top w:val="nil"/>
              <w:left w:val="single" w:sz="16" w:space="0" w:color="000000"/>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w:t>
            </w:r>
          </w:p>
        </w:tc>
        <w:tc>
          <w:tcPr>
            <w:tcW w:w="990" w:type="dxa"/>
            <w:tcBorders>
              <w:top w:val="nil"/>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1350" w:type="dxa"/>
            <w:tcBorders>
              <w:top w:val="nil"/>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2193" w:type="dxa"/>
            <w:tcBorders>
              <w:top w:val="nil"/>
              <w:bottom w:val="nil"/>
              <w:right w:val="single" w:sz="16" w:space="0" w:color="000000"/>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73.3</w:t>
            </w:r>
          </w:p>
        </w:tc>
      </w:tr>
      <w:tr w:rsidR="00B34F07" w:rsidRPr="005E5EE6">
        <w:trPr>
          <w:cantSplit/>
          <w:tblHeader/>
          <w:jc w:val="center"/>
        </w:trPr>
        <w:tc>
          <w:tcPr>
            <w:tcW w:w="921"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4B4CB2">
            <w:pPr>
              <w:widowControl w:val="0"/>
              <w:autoSpaceDE w:val="0"/>
              <w:autoSpaceDN w:val="0"/>
              <w:adjustRightInd w:val="0"/>
              <w:rPr>
                <w:rFonts w:ascii="Calibri" w:hAnsi="Calibri" w:cs="Arial"/>
                <w:color w:val="000000"/>
                <w:sz w:val="20"/>
                <w:szCs w:val="24"/>
              </w:rPr>
            </w:pPr>
          </w:p>
        </w:tc>
        <w:tc>
          <w:tcPr>
            <w:tcW w:w="3918" w:type="dxa"/>
            <w:tcBorders>
              <w:top w:val="nil"/>
              <w:left w:val="nil"/>
              <w:bottom w:val="nil"/>
              <w:right w:val="single" w:sz="16" w:space="0" w:color="000000"/>
            </w:tcBorders>
            <w:shd w:val="clear" w:color="auto" w:fill="FFFFFF"/>
          </w:tcPr>
          <w:p w:rsidR="00B34F07" w:rsidRPr="005E5EE6" w:rsidRDefault="00B34F07" w:rsidP="004B4CB2">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Non-government organization</w:t>
            </w:r>
          </w:p>
        </w:tc>
        <w:tc>
          <w:tcPr>
            <w:tcW w:w="1170" w:type="dxa"/>
            <w:tcBorders>
              <w:top w:val="nil"/>
              <w:left w:val="single" w:sz="16" w:space="0" w:color="000000"/>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w:t>
            </w:r>
          </w:p>
        </w:tc>
        <w:tc>
          <w:tcPr>
            <w:tcW w:w="990" w:type="dxa"/>
            <w:tcBorders>
              <w:top w:val="nil"/>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1350" w:type="dxa"/>
            <w:tcBorders>
              <w:top w:val="nil"/>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2193" w:type="dxa"/>
            <w:tcBorders>
              <w:top w:val="nil"/>
              <w:bottom w:val="nil"/>
              <w:right w:val="single" w:sz="16" w:space="0" w:color="000000"/>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73.5</w:t>
            </w:r>
          </w:p>
        </w:tc>
      </w:tr>
      <w:tr w:rsidR="00B34F07" w:rsidRPr="005E5EE6">
        <w:trPr>
          <w:cantSplit/>
          <w:tblHeader/>
          <w:jc w:val="center"/>
        </w:trPr>
        <w:tc>
          <w:tcPr>
            <w:tcW w:w="921"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4B4CB2">
            <w:pPr>
              <w:widowControl w:val="0"/>
              <w:autoSpaceDE w:val="0"/>
              <w:autoSpaceDN w:val="0"/>
              <w:adjustRightInd w:val="0"/>
              <w:rPr>
                <w:rFonts w:ascii="Calibri" w:hAnsi="Calibri" w:cs="Arial"/>
                <w:color w:val="000000"/>
                <w:sz w:val="20"/>
                <w:szCs w:val="24"/>
              </w:rPr>
            </w:pPr>
          </w:p>
        </w:tc>
        <w:tc>
          <w:tcPr>
            <w:tcW w:w="3918" w:type="dxa"/>
            <w:tcBorders>
              <w:top w:val="nil"/>
              <w:left w:val="nil"/>
              <w:bottom w:val="nil"/>
              <w:right w:val="single" w:sz="16" w:space="0" w:color="000000"/>
            </w:tcBorders>
            <w:shd w:val="clear" w:color="auto" w:fill="FFFFFF"/>
          </w:tcPr>
          <w:p w:rsidR="00B34F07" w:rsidRPr="005E5EE6" w:rsidRDefault="00B34F07" w:rsidP="004B4CB2">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None</w:t>
            </w:r>
          </w:p>
        </w:tc>
        <w:tc>
          <w:tcPr>
            <w:tcW w:w="1170" w:type="dxa"/>
            <w:tcBorders>
              <w:top w:val="nil"/>
              <w:left w:val="single" w:sz="16" w:space="0" w:color="000000"/>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101</w:t>
            </w:r>
          </w:p>
        </w:tc>
        <w:tc>
          <w:tcPr>
            <w:tcW w:w="990" w:type="dxa"/>
            <w:tcBorders>
              <w:top w:val="nil"/>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25.3</w:t>
            </w:r>
          </w:p>
        </w:tc>
        <w:tc>
          <w:tcPr>
            <w:tcW w:w="1350" w:type="dxa"/>
            <w:tcBorders>
              <w:top w:val="nil"/>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25.3</w:t>
            </w:r>
          </w:p>
        </w:tc>
        <w:tc>
          <w:tcPr>
            <w:tcW w:w="2193" w:type="dxa"/>
            <w:tcBorders>
              <w:top w:val="nil"/>
              <w:bottom w:val="nil"/>
              <w:right w:val="single" w:sz="16" w:space="0" w:color="000000"/>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98.8</w:t>
            </w:r>
          </w:p>
        </w:tc>
      </w:tr>
      <w:tr w:rsidR="00B34F07" w:rsidRPr="005E5EE6">
        <w:trPr>
          <w:cantSplit/>
          <w:tblHeader/>
          <w:jc w:val="center"/>
        </w:trPr>
        <w:tc>
          <w:tcPr>
            <w:tcW w:w="921"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4B4CB2">
            <w:pPr>
              <w:widowControl w:val="0"/>
              <w:autoSpaceDE w:val="0"/>
              <w:autoSpaceDN w:val="0"/>
              <w:adjustRightInd w:val="0"/>
              <w:rPr>
                <w:rFonts w:ascii="Calibri" w:hAnsi="Calibri" w:cs="Arial"/>
                <w:color w:val="000000"/>
                <w:sz w:val="20"/>
                <w:szCs w:val="24"/>
              </w:rPr>
            </w:pPr>
          </w:p>
        </w:tc>
        <w:tc>
          <w:tcPr>
            <w:tcW w:w="3918" w:type="dxa"/>
            <w:tcBorders>
              <w:top w:val="nil"/>
              <w:left w:val="nil"/>
              <w:bottom w:val="nil"/>
              <w:right w:val="single" w:sz="16" w:space="0" w:color="000000"/>
            </w:tcBorders>
            <w:shd w:val="clear" w:color="auto" w:fill="FFFFFF"/>
          </w:tcPr>
          <w:p w:rsidR="00B34F07" w:rsidRPr="005E5EE6" w:rsidRDefault="00B34F07" w:rsidP="004B4CB2">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Refused to answer</w:t>
            </w:r>
          </w:p>
        </w:tc>
        <w:tc>
          <w:tcPr>
            <w:tcW w:w="1170" w:type="dxa"/>
            <w:tcBorders>
              <w:top w:val="nil"/>
              <w:left w:val="single" w:sz="16" w:space="0" w:color="000000"/>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w:t>
            </w:r>
          </w:p>
        </w:tc>
        <w:tc>
          <w:tcPr>
            <w:tcW w:w="990" w:type="dxa"/>
            <w:tcBorders>
              <w:top w:val="nil"/>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1350" w:type="dxa"/>
            <w:tcBorders>
              <w:top w:val="nil"/>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2193" w:type="dxa"/>
            <w:tcBorders>
              <w:top w:val="nil"/>
              <w:bottom w:val="nil"/>
              <w:right w:val="single" w:sz="16" w:space="0" w:color="000000"/>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99.0</w:t>
            </w:r>
          </w:p>
        </w:tc>
      </w:tr>
      <w:tr w:rsidR="00B34F07" w:rsidRPr="005E5EE6">
        <w:trPr>
          <w:cantSplit/>
          <w:tblHeader/>
          <w:jc w:val="center"/>
        </w:trPr>
        <w:tc>
          <w:tcPr>
            <w:tcW w:w="921"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4B4CB2">
            <w:pPr>
              <w:widowControl w:val="0"/>
              <w:autoSpaceDE w:val="0"/>
              <w:autoSpaceDN w:val="0"/>
              <w:adjustRightInd w:val="0"/>
              <w:rPr>
                <w:rFonts w:ascii="Calibri" w:hAnsi="Calibri" w:cs="Arial"/>
                <w:color w:val="000000"/>
                <w:sz w:val="20"/>
                <w:szCs w:val="24"/>
              </w:rPr>
            </w:pPr>
          </w:p>
        </w:tc>
        <w:tc>
          <w:tcPr>
            <w:tcW w:w="3918" w:type="dxa"/>
            <w:tcBorders>
              <w:top w:val="nil"/>
              <w:left w:val="nil"/>
              <w:bottom w:val="nil"/>
              <w:right w:val="single" w:sz="16" w:space="0" w:color="000000"/>
            </w:tcBorders>
            <w:shd w:val="clear" w:color="auto" w:fill="FFFFFF"/>
          </w:tcPr>
          <w:p w:rsidR="00B34F07" w:rsidRPr="005E5EE6" w:rsidRDefault="00B34F07" w:rsidP="004B4CB2">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Telecommunications</w:t>
            </w:r>
          </w:p>
        </w:tc>
        <w:tc>
          <w:tcPr>
            <w:tcW w:w="1170" w:type="dxa"/>
            <w:tcBorders>
              <w:top w:val="nil"/>
              <w:left w:val="single" w:sz="16" w:space="0" w:color="000000"/>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w:t>
            </w:r>
          </w:p>
        </w:tc>
        <w:tc>
          <w:tcPr>
            <w:tcW w:w="990" w:type="dxa"/>
            <w:tcBorders>
              <w:top w:val="nil"/>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1350" w:type="dxa"/>
            <w:tcBorders>
              <w:top w:val="nil"/>
              <w:bottom w:val="nil"/>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2193" w:type="dxa"/>
            <w:tcBorders>
              <w:top w:val="nil"/>
              <w:bottom w:val="nil"/>
              <w:right w:val="single" w:sz="16" w:space="0" w:color="000000"/>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B34F07" w:rsidRPr="005E5EE6">
        <w:trPr>
          <w:cantSplit/>
          <w:jc w:val="center"/>
        </w:trPr>
        <w:tc>
          <w:tcPr>
            <w:tcW w:w="921" w:type="dxa"/>
            <w:vMerge/>
            <w:tcBorders>
              <w:top w:val="single" w:sz="16" w:space="0" w:color="000000"/>
              <w:left w:val="single" w:sz="16" w:space="0" w:color="000000"/>
              <w:bottom w:val="single" w:sz="16" w:space="0" w:color="000000"/>
              <w:right w:val="nil"/>
            </w:tcBorders>
            <w:shd w:val="clear" w:color="auto" w:fill="FFFFFF"/>
          </w:tcPr>
          <w:p w:rsidR="00B34F07" w:rsidRPr="005E5EE6" w:rsidRDefault="00B34F07" w:rsidP="004B4CB2">
            <w:pPr>
              <w:widowControl w:val="0"/>
              <w:autoSpaceDE w:val="0"/>
              <w:autoSpaceDN w:val="0"/>
              <w:adjustRightInd w:val="0"/>
              <w:rPr>
                <w:rFonts w:ascii="Calibri" w:hAnsi="Calibri" w:cs="Arial"/>
                <w:color w:val="000000"/>
                <w:sz w:val="20"/>
                <w:szCs w:val="24"/>
              </w:rPr>
            </w:pPr>
          </w:p>
        </w:tc>
        <w:tc>
          <w:tcPr>
            <w:tcW w:w="3918" w:type="dxa"/>
            <w:tcBorders>
              <w:top w:val="nil"/>
              <w:left w:val="nil"/>
              <w:bottom w:val="single" w:sz="16" w:space="0" w:color="000000"/>
              <w:right w:val="single" w:sz="16" w:space="0" w:color="000000"/>
            </w:tcBorders>
            <w:shd w:val="clear" w:color="auto" w:fill="FFFFFF"/>
          </w:tcPr>
          <w:p w:rsidR="00B34F07" w:rsidRPr="005E5EE6" w:rsidRDefault="00B34F07" w:rsidP="004B4CB2">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B34F07" w:rsidRPr="005E5EE6" w:rsidRDefault="00B34F07" w:rsidP="004B4CB2">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93" w:type="dxa"/>
            <w:tcBorders>
              <w:top w:val="nil"/>
              <w:bottom w:val="single" w:sz="16" w:space="0" w:color="000000"/>
              <w:right w:val="single" w:sz="16" w:space="0" w:color="000000"/>
            </w:tcBorders>
            <w:shd w:val="clear" w:color="auto" w:fill="FFFFFF"/>
            <w:vAlign w:val="center"/>
          </w:tcPr>
          <w:p w:rsidR="00B34F07" w:rsidRPr="005E5EE6" w:rsidRDefault="00B34F07" w:rsidP="004B4CB2">
            <w:pPr>
              <w:widowControl w:val="0"/>
              <w:autoSpaceDE w:val="0"/>
              <w:autoSpaceDN w:val="0"/>
              <w:adjustRightInd w:val="0"/>
              <w:jc w:val="center"/>
              <w:rPr>
                <w:rFonts w:ascii="Calibri" w:hAnsi="Calibri" w:cs="Times New Roman"/>
                <w:sz w:val="20"/>
                <w:szCs w:val="24"/>
              </w:rPr>
            </w:pPr>
          </w:p>
        </w:tc>
      </w:tr>
    </w:tbl>
    <w:p w:rsidR="00C77B28" w:rsidRPr="00C77B28" w:rsidRDefault="00C77B28" w:rsidP="00C77B28">
      <w:pPr>
        <w:widowControl w:val="0"/>
        <w:autoSpaceDE w:val="0"/>
        <w:autoSpaceDN w:val="0"/>
        <w:adjustRightInd w:val="0"/>
        <w:rPr>
          <w:rFonts w:ascii="Times New Roman" w:hAnsi="Times New Roman" w:cs="Times New Roman"/>
          <w:sz w:val="24"/>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C77B28" w:rsidRPr="005E5EE6">
        <w:trPr>
          <w:cantSplit/>
          <w:tblHeader/>
          <w:jc w:val="center"/>
        </w:trPr>
        <w:tc>
          <w:tcPr>
            <w:tcW w:w="10525" w:type="dxa"/>
            <w:gridSpan w:val="6"/>
            <w:tcBorders>
              <w:top w:val="nil"/>
              <w:left w:val="nil"/>
              <w:bottom w:val="nil"/>
              <w:right w:val="nil"/>
            </w:tcBorders>
            <w:shd w:val="clear" w:color="auto" w:fill="FFFFFF"/>
            <w:vAlign w:val="center"/>
          </w:tcPr>
          <w:p w:rsidR="00C77B28" w:rsidRPr="005E5EE6" w:rsidRDefault="00F80FC2" w:rsidP="001079C6">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5_15: </w:t>
            </w:r>
            <w:r w:rsidR="00C77B28" w:rsidRPr="005E5EE6">
              <w:rPr>
                <w:rFonts w:ascii="Calibri" w:hAnsi="Calibri" w:cs="Arial"/>
                <w:b/>
                <w:bCs/>
                <w:color w:val="000000"/>
                <w:sz w:val="20"/>
                <w:szCs w:val="24"/>
              </w:rPr>
              <w:t>PERSONAL_MONTHLY_INCOME</w:t>
            </w:r>
          </w:p>
        </w:tc>
      </w:tr>
      <w:tr w:rsidR="00C77B2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77B28" w:rsidRPr="005E5EE6" w:rsidRDefault="00C77B28" w:rsidP="001079C6">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C77B28" w:rsidRPr="005E5EE6" w:rsidRDefault="00C77B28" w:rsidP="001079C6">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C77B28" w:rsidRPr="005E5EE6" w:rsidRDefault="00C77B28" w:rsidP="001079C6">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C77B28" w:rsidRPr="005E5EE6" w:rsidRDefault="00C77B28" w:rsidP="001079C6">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C77B28" w:rsidRPr="005E5EE6" w:rsidRDefault="00C77B28" w:rsidP="001079C6">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C77B2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.00</w:t>
            </w:r>
          </w:p>
        </w:tc>
        <w:tc>
          <w:tcPr>
            <w:tcW w:w="1170" w:type="dxa"/>
            <w:tcBorders>
              <w:top w:val="single" w:sz="16" w:space="0" w:color="000000"/>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990" w:type="dxa"/>
            <w:tcBorders>
              <w:top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c>
          <w:tcPr>
            <w:tcW w:w="1350" w:type="dxa"/>
            <w:tcBorders>
              <w:top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c>
          <w:tcPr>
            <w:tcW w:w="2160" w:type="dxa"/>
            <w:tcBorders>
              <w:top w:val="single" w:sz="16" w:space="0" w:color="000000"/>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171</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42.8</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42.8</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43.5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&lt;5000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107</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26.8</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26.8</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70.3</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 xml:space="preserve">5000 </w:t>
            </w:r>
            <w:r w:rsidR="00A84A57" w:rsidRPr="005E5EE6">
              <w:rPr>
                <w:rFonts w:ascii="Calibri" w:hAnsi="Calibri" w:cs="Arial"/>
                <w:color w:val="000000"/>
                <w:sz w:val="20"/>
                <w:szCs w:val="24"/>
              </w:rPr>
              <w:t>–</w:t>
            </w:r>
            <w:r w:rsidRPr="005E5EE6">
              <w:rPr>
                <w:rFonts w:ascii="Calibri" w:hAnsi="Calibri" w:cs="Arial"/>
                <w:color w:val="000000"/>
                <w:sz w:val="20"/>
                <w:szCs w:val="24"/>
              </w:rPr>
              <w:t xml:space="preserve"> 10000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55</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13.8</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13.8</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84.0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 xml:space="preserve">10000 </w:t>
            </w:r>
            <w:r w:rsidR="00A84A57" w:rsidRPr="005E5EE6">
              <w:rPr>
                <w:rFonts w:ascii="Calibri" w:hAnsi="Calibri" w:cs="Arial"/>
                <w:color w:val="000000"/>
                <w:sz w:val="20"/>
                <w:szCs w:val="24"/>
              </w:rPr>
              <w:t>–</w:t>
            </w:r>
            <w:r w:rsidRPr="005E5EE6">
              <w:rPr>
                <w:rFonts w:ascii="Calibri" w:hAnsi="Calibri" w:cs="Arial"/>
                <w:color w:val="000000"/>
                <w:sz w:val="20"/>
                <w:szCs w:val="24"/>
              </w:rPr>
              <w:t xml:space="preserve"> 15000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32</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8.0</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8.0</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92.0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 xml:space="preserve">15000 </w:t>
            </w:r>
            <w:r w:rsidR="00A84A57" w:rsidRPr="005E5EE6">
              <w:rPr>
                <w:rFonts w:ascii="Calibri" w:hAnsi="Calibri" w:cs="Arial"/>
                <w:color w:val="000000"/>
                <w:sz w:val="20"/>
                <w:szCs w:val="24"/>
              </w:rPr>
              <w:t>–</w:t>
            </w:r>
            <w:r w:rsidRPr="005E5EE6">
              <w:rPr>
                <w:rFonts w:ascii="Calibri" w:hAnsi="Calibri" w:cs="Arial"/>
                <w:color w:val="000000"/>
                <w:sz w:val="20"/>
                <w:szCs w:val="24"/>
              </w:rPr>
              <w:t xml:space="preserve"> 20000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18</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4.5</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4.5</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96.5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 xml:space="preserve">20000 </w:t>
            </w:r>
            <w:r w:rsidR="00A84A57" w:rsidRPr="005E5EE6">
              <w:rPr>
                <w:rFonts w:ascii="Calibri" w:hAnsi="Calibri" w:cs="Arial"/>
                <w:color w:val="000000"/>
                <w:sz w:val="20"/>
                <w:szCs w:val="24"/>
              </w:rPr>
              <w:t>–</w:t>
            </w:r>
            <w:r w:rsidRPr="005E5EE6">
              <w:rPr>
                <w:rFonts w:ascii="Calibri" w:hAnsi="Calibri" w:cs="Arial"/>
                <w:color w:val="000000"/>
                <w:sz w:val="20"/>
                <w:szCs w:val="24"/>
              </w:rPr>
              <w:t xml:space="preserve"> 25000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1.8</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1.8</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98.3</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 xml:space="preserve">25000 </w:t>
            </w:r>
            <w:r w:rsidR="00A84A57" w:rsidRPr="005E5EE6">
              <w:rPr>
                <w:rFonts w:ascii="Calibri" w:hAnsi="Calibri" w:cs="Arial"/>
                <w:color w:val="000000"/>
                <w:sz w:val="20"/>
                <w:szCs w:val="24"/>
              </w:rPr>
              <w:t>–</w:t>
            </w:r>
            <w:r w:rsidRPr="005E5EE6">
              <w:rPr>
                <w:rFonts w:ascii="Calibri" w:hAnsi="Calibri" w:cs="Arial"/>
                <w:color w:val="000000"/>
                <w:sz w:val="20"/>
                <w:szCs w:val="24"/>
              </w:rPr>
              <w:t xml:space="preserve"> 30000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98.5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 xml:space="preserve">30000 </w:t>
            </w:r>
            <w:r w:rsidR="00A84A57" w:rsidRPr="005E5EE6">
              <w:rPr>
                <w:rFonts w:ascii="Calibri" w:hAnsi="Calibri" w:cs="Arial"/>
                <w:color w:val="000000"/>
                <w:sz w:val="20"/>
                <w:szCs w:val="24"/>
              </w:rPr>
              <w:t>–</w:t>
            </w:r>
            <w:r w:rsidRPr="005E5EE6">
              <w:rPr>
                <w:rFonts w:ascii="Calibri" w:hAnsi="Calibri" w:cs="Arial"/>
                <w:color w:val="000000"/>
                <w:sz w:val="20"/>
                <w:szCs w:val="24"/>
              </w:rPr>
              <w:t xml:space="preserve"> 35000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 xml:space="preserve">50000 </w:t>
            </w:r>
            <w:r w:rsidR="00A84A57" w:rsidRPr="005E5EE6">
              <w:rPr>
                <w:rFonts w:ascii="Calibri" w:hAnsi="Calibri" w:cs="Arial"/>
                <w:color w:val="000000"/>
                <w:sz w:val="20"/>
                <w:szCs w:val="24"/>
              </w:rPr>
              <w:t>–</w:t>
            </w:r>
            <w:r w:rsidRPr="005E5EE6">
              <w:rPr>
                <w:rFonts w:ascii="Calibri" w:hAnsi="Calibri" w:cs="Arial"/>
                <w:color w:val="000000"/>
                <w:sz w:val="20"/>
                <w:szCs w:val="24"/>
              </w:rPr>
              <w:t xml:space="preserve"> 55000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99.8</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55000 &lt;</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C77B2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C77B28" w:rsidRPr="005E5EE6" w:rsidRDefault="00C77B28" w:rsidP="001079C6">
            <w:pPr>
              <w:widowControl w:val="0"/>
              <w:autoSpaceDE w:val="0"/>
              <w:autoSpaceDN w:val="0"/>
              <w:adjustRightInd w:val="0"/>
              <w:jc w:val="center"/>
              <w:rPr>
                <w:rFonts w:ascii="Calibri" w:hAnsi="Calibri" w:cs="Times New Roman"/>
                <w:sz w:val="20"/>
                <w:szCs w:val="24"/>
              </w:rPr>
            </w:pPr>
          </w:p>
        </w:tc>
      </w:tr>
    </w:tbl>
    <w:p w:rsidR="00C77B28" w:rsidRPr="00C77B28" w:rsidRDefault="00C77B28" w:rsidP="00C77B28">
      <w:pPr>
        <w:widowControl w:val="0"/>
        <w:autoSpaceDE w:val="0"/>
        <w:autoSpaceDN w:val="0"/>
        <w:adjustRightInd w:val="0"/>
        <w:rPr>
          <w:rFonts w:ascii="Times New Roman" w:hAnsi="Times New Roman" w:cs="Times New Roman"/>
          <w:sz w:val="24"/>
          <w:szCs w:val="24"/>
        </w:rPr>
      </w:pPr>
    </w:p>
    <w:tbl>
      <w:tblPr>
        <w:tblW w:w="10525" w:type="dxa"/>
        <w:jc w:val="center"/>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6"/>
        <w:gridCol w:w="3759"/>
        <w:gridCol w:w="1170"/>
        <w:gridCol w:w="990"/>
        <w:gridCol w:w="1350"/>
        <w:gridCol w:w="2160"/>
      </w:tblGrid>
      <w:tr w:rsidR="00C77B28" w:rsidRPr="005E5EE6">
        <w:trPr>
          <w:cantSplit/>
          <w:tblHeader/>
          <w:jc w:val="center"/>
        </w:trPr>
        <w:tc>
          <w:tcPr>
            <w:tcW w:w="10525" w:type="dxa"/>
            <w:gridSpan w:val="6"/>
            <w:tcBorders>
              <w:top w:val="nil"/>
              <w:left w:val="nil"/>
              <w:bottom w:val="nil"/>
              <w:right w:val="nil"/>
            </w:tcBorders>
            <w:shd w:val="clear" w:color="auto" w:fill="FFFFFF"/>
            <w:vAlign w:val="center"/>
          </w:tcPr>
          <w:p w:rsidR="00C77B28" w:rsidRPr="005E5EE6" w:rsidRDefault="00F80FC2" w:rsidP="001079C6">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b/>
                <w:bCs/>
                <w:color w:val="000000"/>
                <w:sz w:val="20"/>
                <w:szCs w:val="24"/>
              </w:rPr>
              <w:t xml:space="preserve">5_16: </w:t>
            </w:r>
            <w:r w:rsidR="00C77B28" w:rsidRPr="005E5EE6">
              <w:rPr>
                <w:rFonts w:ascii="Calibri" w:hAnsi="Calibri" w:cs="Arial"/>
                <w:b/>
                <w:bCs/>
                <w:color w:val="000000"/>
                <w:sz w:val="20"/>
                <w:szCs w:val="24"/>
              </w:rPr>
              <w:t>HH_MONTHLY_INCOME</w:t>
            </w:r>
          </w:p>
        </w:tc>
      </w:tr>
      <w:tr w:rsidR="00C77B28" w:rsidRPr="005E5EE6">
        <w:trPr>
          <w:cantSplit/>
          <w:tblHeader/>
          <w:jc w:val="center"/>
        </w:trPr>
        <w:tc>
          <w:tcPr>
            <w:tcW w:w="48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77B28" w:rsidRPr="005E5EE6" w:rsidRDefault="00C77B28" w:rsidP="001079C6">
            <w:pPr>
              <w:widowControl w:val="0"/>
              <w:autoSpaceDE w:val="0"/>
              <w:autoSpaceDN w:val="0"/>
              <w:adjustRightInd w:val="0"/>
              <w:jc w:val="center"/>
              <w:rPr>
                <w:rFonts w:ascii="Calibri" w:hAnsi="Calibri" w:cs="Times New Roman"/>
                <w:sz w:val="20"/>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C77B28" w:rsidRPr="005E5EE6" w:rsidRDefault="00C77B28" w:rsidP="001079C6">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Frequency</w:t>
            </w:r>
          </w:p>
        </w:tc>
        <w:tc>
          <w:tcPr>
            <w:tcW w:w="990" w:type="dxa"/>
            <w:tcBorders>
              <w:top w:val="single" w:sz="16" w:space="0" w:color="000000"/>
              <w:bottom w:val="single" w:sz="16" w:space="0" w:color="000000"/>
            </w:tcBorders>
            <w:shd w:val="clear" w:color="auto" w:fill="FFFFFF"/>
            <w:vAlign w:val="bottom"/>
          </w:tcPr>
          <w:p w:rsidR="00C77B28" w:rsidRPr="005E5EE6" w:rsidRDefault="00C77B28" w:rsidP="001079C6">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Percent</w:t>
            </w:r>
          </w:p>
        </w:tc>
        <w:tc>
          <w:tcPr>
            <w:tcW w:w="1350" w:type="dxa"/>
            <w:tcBorders>
              <w:top w:val="single" w:sz="16" w:space="0" w:color="000000"/>
              <w:bottom w:val="single" w:sz="16" w:space="0" w:color="000000"/>
            </w:tcBorders>
            <w:shd w:val="clear" w:color="auto" w:fill="FFFFFF"/>
            <w:vAlign w:val="bottom"/>
          </w:tcPr>
          <w:p w:rsidR="00C77B28" w:rsidRPr="005E5EE6" w:rsidRDefault="00C77B28" w:rsidP="001079C6">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Valid Percent</w:t>
            </w:r>
          </w:p>
        </w:tc>
        <w:tc>
          <w:tcPr>
            <w:tcW w:w="2160" w:type="dxa"/>
            <w:tcBorders>
              <w:top w:val="single" w:sz="16" w:space="0" w:color="000000"/>
              <w:bottom w:val="single" w:sz="16" w:space="0" w:color="000000"/>
              <w:right w:val="single" w:sz="16" w:space="0" w:color="000000"/>
            </w:tcBorders>
            <w:shd w:val="clear" w:color="auto" w:fill="FFFFFF"/>
            <w:vAlign w:val="bottom"/>
          </w:tcPr>
          <w:p w:rsidR="00C77B28" w:rsidRPr="005E5EE6" w:rsidRDefault="00C77B28" w:rsidP="001079C6">
            <w:pPr>
              <w:widowControl w:val="0"/>
              <w:autoSpaceDE w:val="0"/>
              <w:autoSpaceDN w:val="0"/>
              <w:adjustRightInd w:val="0"/>
              <w:ind w:left="60" w:right="60"/>
              <w:jc w:val="center"/>
              <w:rPr>
                <w:rFonts w:ascii="Calibri" w:hAnsi="Calibri" w:cs="Arial"/>
                <w:color w:val="000000"/>
                <w:sz w:val="20"/>
                <w:szCs w:val="24"/>
              </w:rPr>
            </w:pPr>
            <w:r w:rsidRPr="005E5EE6">
              <w:rPr>
                <w:rFonts w:ascii="Calibri" w:hAnsi="Calibri" w:cs="Arial"/>
                <w:color w:val="000000"/>
                <w:sz w:val="20"/>
                <w:szCs w:val="24"/>
              </w:rPr>
              <w:t>Cumulative Percent</w:t>
            </w:r>
          </w:p>
        </w:tc>
      </w:tr>
      <w:tr w:rsidR="00C77B28" w:rsidRPr="005E5EE6">
        <w:trPr>
          <w:cantSplit/>
          <w:tblHeader/>
          <w:jc w:val="center"/>
        </w:trPr>
        <w:tc>
          <w:tcPr>
            <w:tcW w:w="1096" w:type="dxa"/>
            <w:vMerge w:val="restart"/>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Valid</w:t>
            </w:r>
          </w:p>
        </w:tc>
        <w:tc>
          <w:tcPr>
            <w:tcW w:w="3759" w:type="dxa"/>
            <w:tcBorders>
              <w:top w:val="single" w:sz="16" w:space="0" w:color="000000"/>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.00</w:t>
            </w:r>
          </w:p>
        </w:tc>
        <w:tc>
          <w:tcPr>
            <w:tcW w:w="1170" w:type="dxa"/>
            <w:tcBorders>
              <w:top w:val="single" w:sz="16" w:space="0" w:color="000000"/>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28</w:t>
            </w:r>
          </w:p>
        </w:tc>
        <w:tc>
          <w:tcPr>
            <w:tcW w:w="990" w:type="dxa"/>
            <w:tcBorders>
              <w:top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7.0</w:t>
            </w:r>
          </w:p>
        </w:tc>
        <w:tc>
          <w:tcPr>
            <w:tcW w:w="1350" w:type="dxa"/>
            <w:tcBorders>
              <w:top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7.0</w:t>
            </w:r>
          </w:p>
        </w:tc>
        <w:tc>
          <w:tcPr>
            <w:tcW w:w="2160" w:type="dxa"/>
            <w:tcBorders>
              <w:top w:val="single" w:sz="16" w:space="0" w:color="000000"/>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7.2</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&lt;5000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86</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21.5</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21.5</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28.7</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5000 - 10000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73</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18.3</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18.3</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47.0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10000 - 15000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62</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15.5</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15.5</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62.5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15000 - 20000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56</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14.0</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14.0</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76.5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20000 - 25000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31</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7.8</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7.8</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84.3</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25000 - 30000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19</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4.8</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4.8</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89.0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30000 - 35000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16</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93.0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35000 - 40000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94.0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40000 - 45000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95.0</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50000 - 55000</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6</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1.5</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1.5</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96.5</w:t>
            </w:r>
          </w:p>
        </w:tc>
      </w:tr>
      <w:tr w:rsidR="00C77B28" w:rsidRPr="005E5EE6">
        <w:trPr>
          <w:cantSplit/>
          <w:tblHeader/>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55000 &lt;</w:t>
            </w:r>
          </w:p>
        </w:tc>
        <w:tc>
          <w:tcPr>
            <w:tcW w:w="1170" w:type="dxa"/>
            <w:tcBorders>
              <w:top w:val="nil"/>
              <w:left w:val="single" w:sz="16" w:space="0" w:color="000000"/>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14</w:t>
            </w:r>
          </w:p>
        </w:tc>
        <w:tc>
          <w:tcPr>
            <w:tcW w:w="99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3.5</w:t>
            </w:r>
          </w:p>
        </w:tc>
        <w:tc>
          <w:tcPr>
            <w:tcW w:w="1350" w:type="dxa"/>
            <w:tcBorders>
              <w:top w:val="nil"/>
              <w:bottom w:val="nil"/>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3.5</w:t>
            </w:r>
          </w:p>
        </w:tc>
        <w:tc>
          <w:tcPr>
            <w:tcW w:w="2160" w:type="dxa"/>
            <w:tcBorders>
              <w:top w:val="nil"/>
              <w:bottom w:val="nil"/>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r>
      <w:tr w:rsidR="00C77B28" w:rsidRPr="005E5EE6">
        <w:trPr>
          <w:cantSplit/>
          <w:jc w:val="center"/>
        </w:trPr>
        <w:tc>
          <w:tcPr>
            <w:tcW w:w="1096" w:type="dxa"/>
            <w:vMerge/>
            <w:tcBorders>
              <w:top w:val="single" w:sz="16" w:space="0" w:color="000000"/>
              <w:left w:val="single" w:sz="16" w:space="0" w:color="000000"/>
              <w:bottom w:val="single" w:sz="16" w:space="0" w:color="000000"/>
              <w:right w:val="nil"/>
            </w:tcBorders>
            <w:shd w:val="clear" w:color="auto" w:fill="FFFFFF"/>
          </w:tcPr>
          <w:p w:rsidR="00C77B28" w:rsidRPr="005E5EE6" w:rsidRDefault="00C77B28" w:rsidP="001079C6">
            <w:pPr>
              <w:widowControl w:val="0"/>
              <w:autoSpaceDE w:val="0"/>
              <w:autoSpaceDN w:val="0"/>
              <w:adjustRightInd w:val="0"/>
              <w:rPr>
                <w:rFonts w:ascii="Calibri" w:hAnsi="Calibri" w:cs="Arial"/>
                <w:color w:val="000000"/>
                <w:sz w:val="20"/>
                <w:szCs w:val="24"/>
              </w:rPr>
            </w:pPr>
          </w:p>
        </w:tc>
        <w:tc>
          <w:tcPr>
            <w:tcW w:w="3759" w:type="dxa"/>
            <w:tcBorders>
              <w:top w:val="nil"/>
              <w:left w:val="nil"/>
              <w:bottom w:val="single" w:sz="16" w:space="0" w:color="000000"/>
              <w:right w:val="single" w:sz="16" w:space="0" w:color="000000"/>
            </w:tcBorders>
            <w:shd w:val="clear" w:color="auto" w:fill="FFFFFF"/>
          </w:tcPr>
          <w:p w:rsidR="00C77B28" w:rsidRPr="005E5EE6" w:rsidRDefault="00C77B28" w:rsidP="001079C6">
            <w:pPr>
              <w:widowControl w:val="0"/>
              <w:autoSpaceDE w:val="0"/>
              <w:autoSpaceDN w:val="0"/>
              <w:adjustRightInd w:val="0"/>
              <w:ind w:left="60" w:right="60"/>
              <w:rPr>
                <w:rFonts w:ascii="Calibri" w:hAnsi="Calibri" w:cs="Arial"/>
                <w:color w:val="000000"/>
                <w:sz w:val="20"/>
                <w:szCs w:val="24"/>
              </w:rPr>
            </w:pPr>
            <w:r w:rsidRPr="005E5EE6">
              <w:rPr>
                <w:rFonts w:ascii="Calibri" w:hAnsi="Calibri" w:cs="Arial"/>
                <w:color w:val="000000"/>
                <w:sz w:val="20"/>
                <w:szCs w:val="24"/>
              </w:rPr>
              <w:t>Total</w:t>
            </w:r>
          </w:p>
        </w:tc>
        <w:tc>
          <w:tcPr>
            <w:tcW w:w="1170" w:type="dxa"/>
            <w:tcBorders>
              <w:top w:val="nil"/>
              <w:left w:val="single" w:sz="16" w:space="0" w:color="000000"/>
              <w:bottom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400</w:t>
            </w:r>
          </w:p>
        </w:tc>
        <w:tc>
          <w:tcPr>
            <w:tcW w:w="990" w:type="dxa"/>
            <w:tcBorders>
              <w:top w:val="nil"/>
              <w:bottom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1350" w:type="dxa"/>
            <w:tcBorders>
              <w:top w:val="nil"/>
              <w:bottom w:val="single" w:sz="16" w:space="0" w:color="000000"/>
            </w:tcBorders>
            <w:shd w:val="clear" w:color="auto" w:fill="FFFFFF"/>
          </w:tcPr>
          <w:p w:rsidR="00C77B28" w:rsidRPr="005E5EE6" w:rsidRDefault="00C77B28" w:rsidP="001079C6">
            <w:pPr>
              <w:widowControl w:val="0"/>
              <w:autoSpaceDE w:val="0"/>
              <w:autoSpaceDN w:val="0"/>
              <w:adjustRightInd w:val="0"/>
              <w:ind w:left="60" w:right="60"/>
              <w:jc w:val="right"/>
              <w:rPr>
                <w:rFonts w:ascii="Calibri" w:hAnsi="Calibri" w:cs="Arial"/>
                <w:color w:val="000000"/>
                <w:sz w:val="20"/>
                <w:szCs w:val="24"/>
              </w:rPr>
            </w:pPr>
            <w:r w:rsidRPr="005E5EE6">
              <w:rPr>
                <w:rFonts w:ascii="Calibri" w:hAnsi="Calibri" w:cs="Arial"/>
                <w:color w:val="000000"/>
                <w:sz w:val="20"/>
                <w:szCs w:val="24"/>
              </w:rPr>
              <w:t>100.0</w:t>
            </w:r>
          </w:p>
        </w:tc>
        <w:tc>
          <w:tcPr>
            <w:tcW w:w="2160" w:type="dxa"/>
            <w:tcBorders>
              <w:top w:val="nil"/>
              <w:bottom w:val="single" w:sz="16" w:space="0" w:color="000000"/>
              <w:right w:val="single" w:sz="16" w:space="0" w:color="000000"/>
            </w:tcBorders>
            <w:shd w:val="clear" w:color="auto" w:fill="FFFFFF"/>
            <w:vAlign w:val="center"/>
          </w:tcPr>
          <w:p w:rsidR="00C77B28" w:rsidRPr="005E5EE6" w:rsidRDefault="00C77B28" w:rsidP="001079C6">
            <w:pPr>
              <w:widowControl w:val="0"/>
              <w:autoSpaceDE w:val="0"/>
              <w:autoSpaceDN w:val="0"/>
              <w:adjustRightInd w:val="0"/>
              <w:jc w:val="center"/>
              <w:rPr>
                <w:rFonts w:ascii="Calibri" w:hAnsi="Calibri" w:cs="Times New Roman"/>
                <w:sz w:val="20"/>
                <w:szCs w:val="24"/>
              </w:rPr>
            </w:pPr>
          </w:p>
        </w:tc>
      </w:tr>
    </w:tbl>
    <w:p w:rsidR="006369BE" w:rsidRDefault="006369BE" w:rsidP="007269B8">
      <w:pPr>
        <w:pStyle w:val="HTMLPreformatted"/>
        <w:rPr>
          <w:rFonts w:ascii="Times New Roman" w:eastAsiaTheme="minorHAnsi" w:hAnsi="Times New Roman" w:cs="Times New Roman"/>
          <w:color w:val="auto"/>
          <w:sz w:val="24"/>
          <w:szCs w:val="24"/>
        </w:rPr>
      </w:pPr>
    </w:p>
    <w:p w:rsidR="001A30DD" w:rsidRDefault="001A30DD" w:rsidP="007269B8">
      <w:pPr>
        <w:pStyle w:val="HTMLPreformatted"/>
        <w:rPr>
          <w:rFonts w:ascii="Garamond" w:hAnsi="Garamond"/>
          <w:sz w:val="24"/>
          <w:szCs w:val="24"/>
        </w:rPr>
      </w:pPr>
    </w:p>
    <w:p w:rsidR="005B3C6D" w:rsidRPr="008230FE" w:rsidRDefault="005B3C6D"/>
    <w:sectPr w:rsidR="005B3C6D" w:rsidRPr="008230FE" w:rsidSect="00E91640">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9C" w:rsidRDefault="008A469C" w:rsidP="00C750CA">
      <w:r>
        <w:separator/>
      </w:r>
    </w:p>
  </w:endnote>
  <w:endnote w:type="continuationSeparator" w:id="0">
    <w:p w:rsidR="008A469C" w:rsidRDefault="008A469C" w:rsidP="00C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rPr>
      <w:id w:val="264922679"/>
      <w:docPartObj>
        <w:docPartGallery w:val="Page Numbers (Bottom of Page)"/>
        <w:docPartUnique/>
      </w:docPartObj>
    </w:sdtPr>
    <w:sdtEndPr/>
    <w:sdtContent>
      <w:p w:rsidR="006F54E9" w:rsidRPr="005E5EE6" w:rsidRDefault="008A469C">
        <w:pPr>
          <w:pStyle w:val="Footer"/>
          <w:jc w:val="center"/>
          <w:rPr>
            <w:b/>
            <w:sz w:val="20"/>
          </w:rPr>
        </w:pPr>
        <w:r>
          <w:fldChar w:fldCharType="begin"/>
        </w:r>
        <w:r>
          <w:instrText xml:space="preserve"> PAGE   \* MERGEFORMAT </w:instrText>
        </w:r>
        <w:r>
          <w:fldChar w:fldCharType="separate"/>
        </w:r>
        <w:r w:rsidR="00851465" w:rsidRPr="00851465">
          <w:rPr>
            <w:b/>
            <w:noProof/>
            <w:sz w:val="20"/>
          </w:rPr>
          <w:t>15</w:t>
        </w:r>
        <w:r>
          <w:rPr>
            <w:b/>
            <w:noProof/>
            <w:sz w:val="20"/>
          </w:rPr>
          <w:fldChar w:fldCharType="end"/>
        </w:r>
      </w:p>
    </w:sdtContent>
  </w:sdt>
  <w:p w:rsidR="006F54E9" w:rsidRDefault="006F5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9C" w:rsidRDefault="008A469C" w:rsidP="00C750CA">
      <w:r>
        <w:separator/>
      </w:r>
    </w:p>
  </w:footnote>
  <w:footnote w:type="continuationSeparator" w:id="0">
    <w:p w:rsidR="008A469C" w:rsidRDefault="008A469C" w:rsidP="00C75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269"/>
    <w:multiLevelType w:val="hybridMultilevel"/>
    <w:tmpl w:val="68AE6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773DE"/>
    <w:multiLevelType w:val="hybridMultilevel"/>
    <w:tmpl w:val="B51A2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9A035D"/>
    <w:multiLevelType w:val="hybridMultilevel"/>
    <w:tmpl w:val="6E3C7354"/>
    <w:lvl w:ilvl="0" w:tplc="418AAB5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47431"/>
    <w:multiLevelType w:val="multilevel"/>
    <w:tmpl w:val="B2505E20"/>
    <w:lvl w:ilvl="0">
      <w:start w:val="1"/>
      <w:numFmt w:val="bullet"/>
      <w:lvlText w:val=""/>
      <w:lvlJc w:val="left"/>
      <w:pPr>
        <w:ind w:left="1440" w:firstLine="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1344522B"/>
    <w:multiLevelType w:val="multilevel"/>
    <w:tmpl w:val="458C88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41B00B7"/>
    <w:multiLevelType w:val="hybridMultilevel"/>
    <w:tmpl w:val="51CA4216"/>
    <w:lvl w:ilvl="0" w:tplc="2376D1C8">
      <w:start w:val="1"/>
      <w:numFmt w:val="lowerLetter"/>
      <w:lvlText w:val="%1."/>
      <w:lvlJc w:val="left"/>
      <w:pPr>
        <w:ind w:left="720" w:hanging="360"/>
      </w:pPr>
      <w:rPr>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F3700"/>
    <w:multiLevelType w:val="hybridMultilevel"/>
    <w:tmpl w:val="4FC0F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B7B97"/>
    <w:multiLevelType w:val="hybridMultilevel"/>
    <w:tmpl w:val="40AED70A"/>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nsid w:val="19F74979"/>
    <w:multiLevelType w:val="hybridMultilevel"/>
    <w:tmpl w:val="8E62BD1E"/>
    <w:lvl w:ilvl="0" w:tplc="04090019">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nsid w:val="1D1E3ACA"/>
    <w:multiLevelType w:val="hybridMultilevel"/>
    <w:tmpl w:val="25269F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405829"/>
    <w:multiLevelType w:val="hybridMultilevel"/>
    <w:tmpl w:val="D98A3212"/>
    <w:lvl w:ilvl="0" w:tplc="418AAB5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11804"/>
    <w:multiLevelType w:val="hybridMultilevel"/>
    <w:tmpl w:val="FA24F512"/>
    <w:lvl w:ilvl="0" w:tplc="0409000F">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905EA4"/>
    <w:multiLevelType w:val="hybridMultilevel"/>
    <w:tmpl w:val="0BB6C9AC"/>
    <w:lvl w:ilvl="0" w:tplc="2376D1C8">
      <w:start w:val="1"/>
      <w:numFmt w:val="lowerLetter"/>
      <w:lvlText w:val="%1."/>
      <w:lvlJc w:val="left"/>
      <w:pPr>
        <w:ind w:left="720" w:hanging="360"/>
      </w:pPr>
      <w:rPr>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81EFA"/>
    <w:multiLevelType w:val="hybridMultilevel"/>
    <w:tmpl w:val="3A8A0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1113B6"/>
    <w:multiLevelType w:val="hybridMultilevel"/>
    <w:tmpl w:val="96F247CA"/>
    <w:lvl w:ilvl="0" w:tplc="BF86E8C6">
      <w:start w:val="27"/>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1B787A"/>
    <w:multiLevelType w:val="hybridMultilevel"/>
    <w:tmpl w:val="033436AC"/>
    <w:lvl w:ilvl="0" w:tplc="B1268AF4">
      <w:start w:val="1"/>
      <w:numFmt w:val="decimal"/>
      <w:lvlText w:val="%1."/>
      <w:lvlJc w:val="left"/>
      <w:pPr>
        <w:ind w:left="1275" w:hanging="360"/>
      </w:pPr>
      <w:rPr>
        <w:rFonts w:hint="default"/>
        <w:b w:val="0"/>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6">
    <w:nsid w:val="368079EA"/>
    <w:multiLevelType w:val="hybridMultilevel"/>
    <w:tmpl w:val="A4362E9A"/>
    <w:lvl w:ilvl="0" w:tplc="418AAB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35F6A"/>
    <w:multiLevelType w:val="hybridMultilevel"/>
    <w:tmpl w:val="9446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D7C06"/>
    <w:multiLevelType w:val="hybridMultilevel"/>
    <w:tmpl w:val="9F6ED3BA"/>
    <w:lvl w:ilvl="0" w:tplc="2376D1C8">
      <w:start w:val="1"/>
      <w:numFmt w:val="lowerLetter"/>
      <w:lvlText w:val="%1."/>
      <w:lvlJc w:val="left"/>
      <w:pPr>
        <w:ind w:left="720" w:hanging="360"/>
      </w:pPr>
      <w:rPr>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A7794"/>
    <w:multiLevelType w:val="multilevel"/>
    <w:tmpl w:val="4FC0F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265136"/>
    <w:multiLevelType w:val="hybridMultilevel"/>
    <w:tmpl w:val="762CD9EE"/>
    <w:lvl w:ilvl="0" w:tplc="2376D1C8">
      <w:start w:val="1"/>
      <w:numFmt w:val="lowerLetter"/>
      <w:lvlText w:val="%1."/>
      <w:lvlJc w:val="left"/>
      <w:pPr>
        <w:ind w:left="720" w:hanging="360"/>
      </w:pPr>
      <w:rPr>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902A30"/>
    <w:multiLevelType w:val="hybridMultilevel"/>
    <w:tmpl w:val="631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936FA"/>
    <w:multiLevelType w:val="multilevel"/>
    <w:tmpl w:val="C71276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D296672"/>
    <w:multiLevelType w:val="hybridMultilevel"/>
    <w:tmpl w:val="33908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668B6"/>
    <w:multiLevelType w:val="hybridMultilevel"/>
    <w:tmpl w:val="BEFC5594"/>
    <w:lvl w:ilvl="0" w:tplc="BF86E8C6">
      <w:start w:val="27"/>
      <w:numFmt w:val="bullet"/>
      <w:lvlText w:val="-"/>
      <w:lvlJc w:val="left"/>
      <w:pPr>
        <w:ind w:left="1853" w:hanging="360"/>
      </w:pPr>
      <w:rPr>
        <w:rFonts w:ascii="Calibri" w:eastAsia="Times New Roman" w:hAnsi="Calibri" w:cs="Times New Roman" w:hint="default"/>
      </w:rPr>
    </w:lvl>
    <w:lvl w:ilvl="1" w:tplc="04090003" w:tentative="1">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5">
    <w:nsid w:val="511431F0"/>
    <w:multiLevelType w:val="hybridMultilevel"/>
    <w:tmpl w:val="24C86C1E"/>
    <w:lvl w:ilvl="0" w:tplc="2376D1C8">
      <w:start w:val="1"/>
      <w:numFmt w:val="lowerLetter"/>
      <w:lvlText w:val="%1."/>
      <w:lvlJc w:val="left"/>
      <w:pPr>
        <w:ind w:left="720" w:hanging="360"/>
      </w:pPr>
      <w:rPr>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175946"/>
    <w:multiLevelType w:val="hybridMultilevel"/>
    <w:tmpl w:val="580899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011EB5"/>
    <w:multiLevelType w:val="multilevel"/>
    <w:tmpl w:val="474E07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DA018BF"/>
    <w:multiLevelType w:val="hybridMultilevel"/>
    <w:tmpl w:val="0BC6E5B6"/>
    <w:lvl w:ilvl="0" w:tplc="D2EC55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610EE"/>
    <w:multiLevelType w:val="hybridMultilevel"/>
    <w:tmpl w:val="07966BCE"/>
    <w:lvl w:ilvl="0" w:tplc="2376D1C8">
      <w:start w:val="1"/>
      <w:numFmt w:val="lowerLetter"/>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0B4EB9"/>
    <w:multiLevelType w:val="hybridMultilevel"/>
    <w:tmpl w:val="C71276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BA2D62"/>
    <w:multiLevelType w:val="hybridMultilevel"/>
    <w:tmpl w:val="E432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4366C3"/>
    <w:multiLevelType w:val="hybridMultilevel"/>
    <w:tmpl w:val="F140D048"/>
    <w:lvl w:ilvl="0" w:tplc="418AAB5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E67B3A"/>
    <w:multiLevelType w:val="multilevel"/>
    <w:tmpl w:val="07966BCE"/>
    <w:lvl w:ilvl="0">
      <w:start w:val="1"/>
      <w:numFmt w:val="lowerLetter"/>
      <w:lvlText w:val="%1."/>
      <w:lvlJc w:val="left"/>
      <w:pPr>
        <w:ind w:left="360" w:hanging="360"/>
      </w:pPr>
      <w:rPr>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1755ED7"/>
    <w:multiLevelType w:val="hybridMultilevel"/>
    <w:tmpl w:val="5114D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B96DDA"/>
    <w:multiLevelType w:val="hybridMultilevel"/>
    <w:tmpl w:val="3AA2CB1C"/>
    <w:lvl w:ilvl="0" w:tplc="04090019">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862503"/>
    <w:multiLevelType w:val="hybridMultilevel"/>
    <w:tmpl w:val="0BC27E9E"/>
    <w:lvl w:ilvl="0" w:tplc="EDEE51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C33469"/>
    <w:multiLevelType w:val="multilevel"/>
    <w:tmpl w:val="C71276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9980C10"/>
    <w:multiLevelType w:val="multilevel"/>
    <w:tmpl w:val="771E391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num>
  <w:num w:numId="2">
    <w:abstractNumId w:val="8"/>
  </w:num>
  <w:num w:numId="3">
    <w:abstractNumId w:val="23"/>
  </w:num>
  <w:num w:numId="4">
    <w:abstractNumId w:val="35"/>
  </w:num>
  <w:num w:numId="5">
    <w:abstractNumId w:val="36"/>
  </w:num>
  <w:num w:numId="6">
    <w:abstractNumId w:val="28"/>
  </w:num>
  <w:num w:numId="7">
    <w:abstractNumId w:val="15"/>
  </w:num>
  <w:num w:numId="8">
    <w:abstractNumId w:val="31"/>
  </w:num>
  <w:num w:numId="9">
    <w:abstractNumId w:val="0"/>
  </w:num>
  <w:num w:numId="10">
    <w:abstractNumId w:val="14"/>
  </w:num>
  <w:num w:numId="11">
    <w:abstractNumId w:val="3"/>
  </w:num>
  <w:num w:numId="12">
    <w:abstractNumId w:val="29"/>
  </w:num>
  <w:num w:numId="13">
    <w:abstractNumId w:val="30"/>
  </w:num>
  <w:num w:numId="14">
    <w:abstractNumId w:val="34"/>
  </w:num>
  <w:num w:numId="15">
    <w:abstractNumId w:val="37"/>
  </w:num>
  <w:num w:numId="16">
    <w:abstractNumId w:val="32"/>
  </w:num>
  <w:num w:numId="17">
    <w:abstractNumId w:val="1"/>
  </w:num>
  <w:num w:numId="18">
    <w:abstractNumId w:val="27"/>
  </w:num>
  <w:num w:numId="19">
    <w:abstractNumId w:val="38"/>
  </w:num>
  <w:num w:numId="20">
    <w:abstractNumId w:val="2"/>
  </w:num>
  <w:num w:numId="21">
    <w:abstractNumId w:val="16"/>
  </w:num>
  <w:num w:numId="22">
    <w:abstractNumId w:val="10"/>
  </w:num>
  <w:num w:numId="23">
    <w:abstractNumId w:val="13"/>
  </w:num>
  <w:num w:numId="24">
    <w:abstractNumId w:val="22"/>
  </w:num>
  <w:num w:numId="25">
    <w:abstractNumId w:val="26"/>
  </w:num>
  <w:num w:numId="26">
    <w:abstractNumId w:val="6"/>
  </w:num>
  <w:num w:numId="27">
    <w:abstractNumId w:val="19"/>
  </w:num>
  <w:num w:numId="28">
    <w:abstractNumId w:val="18"/>
  </w:num>
  <w:num w:numId="29">
    <w:abstractNumId w:val="4"/>
  </w:num>
  <w:num w:numId="30">
    <w:abstractNumId w:val="5"/>
  </w:num>
  <w:num w:numId="31">
    <w:abstractNumId w:val="25"/>
  </w:num>
  <w:num w:numId="32">
    <w:abstractNumId w:val="12"/>
  </w:num>
  <w:num w:numId="33">
    <w:abstractNumId w:val="20"/>
  </w:num>
  <w:num w:numId="34">
    <w:abstractNumId w:val="24"/>
  </w:num>
  <w:num w:numId="35">
    <w:abstractNumId w:val="9"/>
  </w:num>
  <w:num w:numId="36">
    <w:abstractNumId w:val="33"/>
  </w:num>
  <w:num w:numId="37">
    <w:abstractNumId w:val="11"/>
  </w:num>
  <w:num w:numId="38">
    <w:abstractNumId w:val="2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B8"/>
    <w:rsid w:val="00030826"/>
    <w:rsid w:val="000344F3"/>
    <w:rsid w:val="00034787"/>
    <w:rsid w:val="00056C8C"/>
    <w:rsid w:val="00056E39"/>
    <w:rsid w:val="00073838"/>
    <w:rsid w:val="000A2CE7"/>
    <w:rsid w:val="000B38EC"/>
    <w:rsid w:val="000C372C"/>
    <w:rsid w:val="000D7452"/>
    <w:rsid w:val="000E475C"/>
    <w:rsid w:val="000F1811"/>
    <w:rsid w:val="000F5FBF"/>
    <w:rsid w:val="000F6DDD"/>
    <w:rsid w:val="001059AC"/>
    <w:rsid w:val="001079C6"/>
    <w:rsid w:val="00121CC0"/>
    <w:rsid w:val="001230E8"/>
    <w:rsid w:val="00125467"/>
    <w:rsid w:val="00126894"/>
    <w:rsid w:val="0014350D"/>
    <w:rsid w:val="00152CC4"/>
    <w:rsid w:val="00161E42"/>
    <w:rsid w:val="00174840"/>
    <w:rsid w:val="00196DEB"/>
    <w:rsid w:val="0019792A"/>
    <w:rsid w:val="001A30DD"/>
    <w:rsid w:val="001D4722"/>
    <w:rsid w:val="001D530B"/>
    <w:rsid w:val="001D7D69"/>
    <w:rsid w:val="00202833"/>
    <w:rsid w:val="002035ED"/>
    <w:rsid w:val="002172EE"/>
    <w:rsid w:val="0022364D"/>
    <w:rsid w:val="00225663"/>
    <w:rsid w:val="00231466"/>
    <w:rsid w:val="00234F8B"/>
    <w:rsid w:val="00235B42"/>
    <w:rsid w:val="002417D4"/>
    <w:rsid w:val="00241CB0"/>
    <w:rsid w:val="00243EA4"/>
    <w:rsid w:val="002453EA"/>
    <w:rsid w:val="00250011"/>
    <w:rsid w:val="00256D71"/>
    <w:rsid w:val="002578E7"/>
    <w:rsid w:val="00257B15"/>
    <w:rsid w:val="0026445D"/>
    <w:rsid w:val="002670B1"/>
    <w:rsid w:val="0026760E"/>
    <w:rsid w:val="00273C72"/>
    <w:rsid w:val="002859D7"/>
    <w:rsid w:val="002931E3"/>
    <w:rsid w:val="00296E7A"/>
    <w:rsid w:val="00297A87"/>
    <w:rsid w:val="002B1DC1"/>
    <w:rsid w:val="002B6F91"/>
    <w:rsid w:val="002B73E2"/>
    <w:rsid w:val="002C3764"/>
    <w:rsid w:val="002E097A"/>
    <w:rsid w:val="002F0D3D"/>
    <w:rsid w:val="002F2E6B"/>
    <w:rsid w:val="00310E97"/>
    <w:rsid w:val="003228A7"/>
    <w:rsid w:val="00325A42"/>
    <w:rsid w:val="00330F32"/>
    <w:rsid w:val="003334AE"/>
    <w:rsid w:val="0033569F"/>
    <w:rsid w:val="00341789"/>
    <w:rsid w:val="00343A28"/>
    <w:rsid w:val="003470A0"/>
    <w:rsid w:val="003632E5"/>
    <w:rsid w:val="0036455D"/>
    <w:rsid w:val="00376D1F"/>
    <w:rsid w:val="00391B30"/>
    <w:rsid w:val="003A181C"/>
    <w:rsid w:val="003C2990"/>
    <w:rsid w:val="003D58A6"/>
    <w:rsid w:val="003D59E5"/>
    <w:rsid w:val="003E012B"/>
    <w:rsid w:val="003F150D"/>
    <w:rsid w:val="00402D98"/>
    <w:rsid w:val="00416D41"/>
    <w:rsid w:val="004328CA"/>
    <w:rsid w:val="00432C9F"/>
    <w:rsid w:val="0044178C"/>
    <w:rsid w:val="00447A5F"/>
    <w:rsid w:val="0048037F"/>
    <w:rsid w:val="00480702"/>
    <w:rsid w:val="004A313C"/>
    <w:rsid w:val="004B4CB2"/>
    <w:rsid w:val="004D226A"/>
    <w:rsid w:val="004E4BF0"/>
    <w:rsid w:val="004E6410"/>
    <w:rsid w:val="004F67BD"/>
    <w:rsid w:val="004F7C21"/>
    <w:rsid w:val="005000B1"/>
    <w:rsid w:val="00511231"/>
    <w:rsid w:val="0051630F"/>
    <w:rsid w:val="005218DE"/>
    <w:rsid w:val="00535B17"/>
    <w:rsid w:val="00546150"/>
    <w:rsid w:val="00547183"/>
    <w:rsid w:val="00572C44"/>
    <w:rsid w:val="0057411C"/>
    <w:rsid w:val="00580407"/>
    <w:rsid w:val="00584900"/>
    <w:rsid w:val="005B043B"/>
    <w:rsid w:val="005B38D5"/>
    <w:rsid w:val="005B3C6D"/>
    <w:rsid w:val="005C7F5C"/>
    <w:rsid w:val="005E5EE6"/>
    <w:rsid w:val="005F7273"/>
    <w:rsid w:val="005F7453"/>
    <w:rsid w:val="00604814"/>
    <w:rsid w:val="00606AF4"/>
    <w:rsid w:val="006136DC"/>
    <w:rsid w:val="00615455"/>
    <w:rsid w:val="00626F06"/>
    <w:rsid w:val="00630B3C"/>
    <w:rsid w:val="00635E1A"/>
    <w:rsid w:val="006369BE"/>
    <w:rsid w:val="00637160"/>
    <w:rsid w:val="0066494C"/>
    <w:rsid w:val="00677D93"/>
    <w:rsid w:val="006826CB"/>
    <w:rsid w:val="006A0109"/>
    <w:rsid w:val="006A2F88"/>
    <w:rsid w:val="006B0927"/>
    <w:rsid w:val="006C208A"/>
    <w:rsid w:val="006D4C8A"/>
    <w:rsid w:val="006E189E"/>
    <w:rsid w:val="006E2741"/>
    <w:rsid w:val="006F54E9"/>
    <w:rsid w:val="00701D32"/>
    <w:rsid w:val="007269B8"/>
    <w:rsid w:val="00736C2E"/>
    <w:rsid w:val="00760206"/>
    <w:rsid w:val="0078035B"/>
    <w:rsid w:val="00782251"/>
    <w:rsid w:val="0078620E"/>
    <w:rsid w:val="00794BD3"/>
    <w:rsid w:val="007C41C6"/>
    <w:rsid w:val="007E616A"/>
    <w:rsid w:val="007F1D9B"/>
    <w:rsid w:val="007F562D"/>
    <w:rsid w:val="00802118"/>
    <w:rsid w:val="0080487C"/>
    <w:rsid w:val="00804A2D"/>
    <w:rsid w:val="00805BA6"/>
    <w:rsid w:val="00805F1F"/>
    <w:rsid w:val="00806782"/>
    <w:rsid w:val="008112F7"/>
    <w:rsid w:val="008230FE"/>
    <w:rsid w:val="00834581"/>
    <w:rsid w:val="008379BD"/>
    <w:rsid w:val="00841EA4"/>
    <w:rsid w:val="008434A9"/>
    <w:rsid w:val="00851465"/>
    <w:rsid w:val="00872E21"/>
    <w:rsid w:val="00881A8F"/>
    <w:rsid w:val="00895E11"/>
    <w:rsid w:val="008A02CE"/>
    <w:rsid w:val="008A469C"/>
    <w:rsid w:val="008D2EA5"/>
    <w:rsid w:val="008E6B25"/>
    <w:rsid w:val="008F0F08"/>
    <w:rsid w:val="008F10F9"/>
    <w:rsid w:val="008F1B9F"/>
    <w:rsid w:val="008F6EA5"/>
    <w:rsid w:val="00901280"/>
    <w:rsid w:val="00902D8E"/>
    <w:rsid w:val="00910BA7"/>
    <w:rsid w:val="00915667"/>
    <w:rsid w:val="00927742"/>
    <w:rsid w:val="009339B3"/>
    <w:rsid w:val="009372F4"/>
    <w:rsid w:val="00937DF1"/>
    <w:rsid w:val="00945FC5"/>
    <w:rsid w:val="009611BE"/>
    <w:rsid w:val="0096532C"/>
    <w:rsid w:val="0097603C"/>
    <w:rsid w:val="0097770A"/>
    <w:rsid w:val="0098147A"/>
    <w:rsid w:val="00991480"/>
    <w:rsid w:val="009931AA"/>
    <w:rsid w:val="009A04AF"/>
    <w:rsid w:val="009B773E"/>
    <w:rsid w:val="009D2342"/>
    <w:rsid w:val="009E7DAF"/>
    <w:rsid w:val="00A04E19"/>
    <w:rsid w:val="00A04E23"/>
    <w:rsid w:val="00A071E1"/>
    <w:rsid w:val="00A15655"/>
    <w:rsid w:val="00A21AC2"/>
    <w:rsid w:val="00A24D01"/>
    <w:rsid w:val="00A26CC8"/>
    <w:rsid w:val="00A34CF8"/>
    <w:rsid w:val="00A744BA"/>
    <w:rsid w:val="00A77EF1"/>
    <w:rsid w:val="00A812AA"/>
    <w:rsid w:val="00A84A57"/>
    <w:rsid w:val="00AA1690"/>
    <w:rsid w:val="00AB5BAB"/>
    <w:rsid w:val="00AC74A4"/>
    <w:rsid w:val="00AD5C39"/>
    <w:rsid w:val="00AE22A3"/>
    <w:rsid w:val="00AE4958"/>
    <w:rsid w:val="00B04712"/>
    <w:rsid w:val="00B04D9C"/>
    <w:rsid w:val="00B13E8A"/>
    <w:rsid w:val="00B17D21"/>
    <w:rsid w:val="00B34F07"/>
    <w:rsid w:val="00B40624"/>
    <w:rsid w:val="00B42044"/>
    <w:rsid w:val="00B56AB2"/>
    <w:rsid w:val="00B666AA"/>
    <w:rsid w:val="00B6682E"/>
    <w:rsid w:val="00B7045F"/>
    <w:rsid w:val="00B708A8"/>
    <w:rsid w:val="00BA077D"/>
    <w:rsid w:val="00BA2238"/>
    <w:rsid w:val="00BA28B4"/>
    <w:rsid w:val="00BA687E"/>
    <w:rsid w:val="00BB4ED6"/>
    <w:rsid w:val="00BC272A"/>
    <w:rsid w:val="00BC36DF"/>
    <w:rsid w:val="00BC5832"/>
    <w:rsid w:val="00BF61A9"/>
    <w:rsid w:val="00BF6261"/>
    <w:rsid w:val="00C12A0E"/>
    <w:rsid w:val="00C278D5"/>
    <w:rsid w:val="00C33597"/>
    <w:rsid w:val="00C540C1"/>
    <w:rsid w:val="00C57AF0"/>
    <w:rsid w:val="00C739BB"/>
    <w:rsid w:val="00C750CA"/>
    <w:rsid w:val="00C75AD7"/>
    <w:rsid w:val="00C77B28"/>
    <w:rsid w:val="00C77D60"/>
    <w:rsid w:val="00C83485"/>
    <w:rsid w:val="00C8611C"/>
    <w:rsid w:val="00C94F2B"/>
    <w:rsid w:val="00CB17C8"/>
    <w:rsid w:val="00CC281A"/>
    <w:rsid w:val="00CD0FDB"/>
    <w:rsid w:val="00CE01B3"/>
    <w:rsid w:val="00CE2FE1"/>
    <w:rsid w:val="00CF569A"/>
    <w:rsid w:val="00CF6D70"/>
    <w:rsid w:val="00D069EE"/>
    <w:rsid w:val="00D074AE"/>
    <w:rsid w:val="00D13AC2"/>
    <w:rsid w:val="00D14C6C"/>
    <w:rsid w:val="00D16BF3"/>
    <w:rsid w:val="00D25013"/>
    <w:rsid w:val="00D43CD5"/>
    <w:rsid w:val="00D46674"/>
    <w:rsid w:val="00D63CFF"/>
    <w:rsid w:val="00D85FA6"/>
    <w:rsid w:val="00D9050C"/>
    <w:rsid w:val="00D9535E"/>
    <w:rsid w:val="00DA0877"/>
    <w:rsid w:val="00DA3447"/>
    <w:rsid w:val="00DA5A67"/>
    <w:rsid w:val="00DB2686"/>
    <w:rsid w:val="00DB31B0"/>
    <w:rsid w:val="00DC6B4E"/>
    <w:rsid w:val="00DE02AA"/>
    <w:rsid w:val="00DE6FC6"/>
    <w:rsid w:val="00DF45CE"/>
    <w:rsid w:val="00E366ED"/>
    <w:rsid w:val="00E47E85"/>
    <w:rsid w:val="00E51257"/>
    <w:rsid w:val="00E52235"/>
    <w:rsid w:val="00E548D0"/>
    <w:rsid w:val="00E65EE3"/>
    <w:rsid w:val="00E730BB"/>
    <w:rsid w:val="00E86D4B"/>
    <w:rsid w:val="00E91640"/>
    <w:rsid w:val="00E93932"/>
    <w:rsid w:val="00E96F9B"/>
    <w:rsid w:val="00EA576C"/>
    <w:rsid w:val="00EB28A7"/>
    <w:rsid w:val="00EB43B3"/>
    <w:rsid w:val="00EB4AF3"/>
    <w:rsid w:val="00EE2D9D"/>
    <w:rsid w:val="00EF6A2A"/>
    <w:rsid w:val="00F026DD"/>
    <w:rsid w:val="00F15C7D"/>
    <w:rsid w:val="00F212AB"/>
    <w:rsid w:val="00F37D0B"/>
    <w:rsid w:val="00F475C2"/>
    <w:rsid w:val="00F632F0"/>
    <w:rsid w:val="00F65A5B"/>
    <w:rsid w:val="00F67B7A"/>
    <w:rsid w:val="00F80FC2"/>
    <w:rsid w:val="00F9321A"/>
    <w:rsid w:val="00FB0C56"/>
    <w:rsid w:val="00FE4628"/>
    <w:rsid w:val="00FE4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HTML Preformatted" w:uiPriority="99"/>
  </w:latentStyles>
  <w:style w:type="paragraph" w:default="1" w:styleId="Normal">
    <w:name w:val="Normal"/>
    <w:qFormat/>
    <w:rsid w:val="005B3C6D"/>
  </w:style>
  <w:style w:type="paragraph" w:styleId="Heading1">
    <w:name w:val="heading 1"/>
    <w:basedOn w:val="Normal"/>
    <w:next w:val="Normal"/>
    <w:link w:val="Heading1Char"/>
    <w:uiPriority w:val="99"/>
    <w:qFormat/>
    <w:rsid w:val="00E916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unhideWhenUsed/>
    <w:qFormat/>
    <w:rsid w:val="00B708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E02AA"/>
    <w:pPr>
      <w:widowControl w:val="0"/>
      <w:autoSpaceDE w:val="0"/>
      <w:autoSpaceDN w:val="0"/>
      <w:adjustRightInd w:val="0"/>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708A8"/>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72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rsid w:val="007269B8"/>
    <w:rPr>
      <w:rFonts w:ascii="Courier New" w:eastAsia="Calibri" w:hAnsi="Courier New" w:cs="Courier New"/>
      <w:color w:val="000000"/>
      <w:sz w:val="20"/>
      <w:szCs w:val="20"/>
    </w:rPr>
  </w:style>
  <w:style w:type="paragraph" w:styleId="BalloonText">
    <w:name w:val="Balloon Text"/>
    <w:basedOn w:val="Normal"/>
    <w:link w:val="BalloonTextChar"/>
    <w:uiPriority w:val="99"/>
    <w:semiHidden/>
    <w:unhideWhenUsed/>
    <w:rsid w:val="00B42044"/>
    <w:rPr>
      <w:rFonts w:ascii="Tahoma" w:hAnsi="Tahoma" w:cs="Tahoma"/>
      <w:sz w:val="16"/>
      <w:szCs w:val="16"/>
    </w:rPr>
  </w:style>
  <w:style w:type="character" w:customStyle="1" w:styleId="BalloonTextChar">
    <w:name w:val="Balloon Text Char"/>
    <w:basedOn w:val="DefaultParagraphFont"/>
    <w:link w:val="BalloonText"/>
    <w:uiPriority w:val="99"/>
    <w:semiHidden/>
    <w:rsid w:val="00B42044"/>
    <w:rPr>
      <w:rFonts w:ascii="Tahoma" w:hAnsi="Tahoma" w:cs="Tahoma"/>
      <w:sz w:val="16"/>
      <w:szCs w:val="16"/>
    </w:rPr>
  </w:style>
  <w:style w:type="table" w:styleId="TableGrid">
    <w:name w:val="Table Grid"/>
    <w:basedOn w:val="TableNormal"/>
    <w:uiPriority w:val="59"/>
    <w:rsid w:val="002500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50CA"/>
    <w:pPr>
      <w:tabs>
        <w:tab w:val="center" w:pos="4680"/>
        <w:tab w:val="right" w:pos="9360"/>
      </w:tabs>
    </w:pPr>
  </w:style>
  <w:style w:type="character" w:customStyle="1" w:styleId="HeaderChar">
    <w:name w:val="Header Char"/>
    <w:basedOn w:val="DefaultParagraphFont"/>
    <w:link w:val="Header"/>
    <w:uiPriority w:val="99"/>
    <w:semiHidden/>
    <w:rsid w:val="00C750CA"/>
  </w:style>
  <w:style w:type="paragraph" w:styleId="Footer">
    <w:name w:val="footer"/>
    <w:basedOn w:val="Normal"/>
    <w:link w:val="FooterChar"/>
    <w:uiPriority w:val="99"/>
    <w:unhideWhenUsed/>
    <w:rsid w:val="00C750CA"/>
    <w:pPr>
      <w:tabs>
        <w:tab w:val="center" w:pos="4680"/>
        <w:tab w:val="right" w:pos="9360"/>
      </w:tabs>
    </w:pPr>
  </w:style>
  <w:style w:type="character" w:customStyle="1" w:styleId="FooterChar">
    <w:name w:val="Footer Char"/>
    <w:basedOn w:val="DefaultParagraphFont"/>
    <w:link w:val="Footer"/>
    <w:uiPriority w:val="99"/>
    <w:rsid w:val="00C750CA"/>
  </w:style>
  <w:style w:type="character" w:styleId="CommentReference">
    <w:name w:val="annotation reference"/>
    <w:basedOn w:val="DefaultParagraphFont"/>
    <w:uiPriority w:val="99"/>
    <w:semiHidden/>
    <w:unhideWhenUsed/>
    <w:rsid w:val="0097770A"/>
    <w:rPr>
      <w:sz w:val="16"/>
      <w:szCs w:val="16"/>
    </w:rPr>
  </w:style>
  <w:style w:type="paragraph" w:styleId="CommentText">
    <w:name w:val="annotation text"/>
    <w:basedOn w:val="Normal"/>
    <w:link w:val="CommentTextChar"/>
    <w:uiPriority w:val="99"/>
    <w:semiHidden/>
    <w:unhideWhenUsed/>
    <w:rsid w:val="0097770A"/>
    <w:rPr>
      <w:sz w:val="20"/>
      <w:szCs w:val="20"/>
    </w:rPr>
  </w:style>
  <w:style w:type="character" w:customStyle="1" w:styleId="CommentTextChar">
    <w:name w:val="Comment Text Char"/>
    <w:basedOn w:val="DefaultParagraphFont"/>
    <w:link w:val="CommentText"/>
    <w:uiPriority w:val="99"/>
    <w:semiHidden/>
    <w:rsid w:val="0097770A"/>
    <w:rPr>
      <w:sz w:val="20"/>
      <w:szCs w:val="20"/>
    </w:rPr>
  </w:style>
  <w:style w:type="paragraph" w:styleId="CommentSubject">
    <w:name w:val="annotation subject"/>
    <w:basedOn w:val="CommentText"/>
    <w:next w:val="CommentText"/>
    <w:link w:val="CommentSubjectChar"/>
    <w:uiPriority w:val="99"/>
    <w:semiHidden/>
    <w:unhideWhenUsed/>
    <w:rsid w:val="0097770A"/>
    <w:rPr>
      <w:b/>
      <w:bCs/>
    </w:rPr>
  </w:style>
  <w:style w:type="character" w:customStyle="1" w:styleId="CommentSubjectChar">
    <w:name w:val="Comment Subject Char"/>
    <w:basedOn w:val="CommentTextChar"/>
    <w:link w:val="CommentSubject"/>
    <w:uiPriority w:val="99"/>
    <w:semiHidden/>
    <w:rsid w:val="0097770A"/>
    <w:rPr>
      <w:b/>
      <w:bCs/>
      <w:sz w:val="20"/>
      <w:szCs w:val="20"/>
    </w:rPr>
  </w:style>
  <w:style w:type="paragraph" w:styleId="ListParagraph">
    <w:name w:val="List Paragraph"/>
    <w:basedOn w:val="Normal"/>
    <w:uiPriority w:val="34"/>
    <w:qFormat/>
    <w:rsid w:val="0098147A"/>
    <w:pPr>
      <w:spacing w:after="200"/>
      <w:ind w:left="720"/>
      <w:contextualSpacing/>
    </w:pPr>
    <w:rPr>
      <w:rFonts w:ascii="Calibri" w:hAnsi="Calibri"/>
      <w:sz w:val="24"/>
      <w:szCs w:val="24"/>
    </w:rPr>
  </w:style>
  <w:style w:type="character" w:customStyle="1" w:styleId="il">
    <w:name w:val="il"/>
    <w:basedOn w:val="DefaultParagraphFont"/>
    <w:rsid w:val="006D4C8A"/>
  </w:style>
  <w:style w:type="character" w:customStyle="1" w:styleId="Heading1Char">
    <w:name w:val="Heading 1 Char"/>
    <w:basedOn w:val="DefaultParagraphFont"/>
    <w:link w:val="Heading1"/>
    <w:uiPriority w:val="99"/>
    <w:rsid w:val="00E9164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9"/>
    <w:rsid w:val="00DE02AA"/>
    <w:rPr>
      <w:rFonts w:ascii="Courier New" w:hAnsi="Courier New" w:cs="Courier New"/>
      <w:b/>
      <w:bCs/>
      <w:color w:val="000000"/>
      <w:sz w:val="26"/>
      <w:szCs w:val="26"/>
    </w:rPr>
  </w:style>
  <w:style w:type="character" w:styleId="Hyperlink">
    <w:name w:val="Hyperlink"/>
    <w:basedOn w:val="DefaultParagraphFont"/>
    <w:rsid w:val="00D13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HTML Preformatted" w:uiPriority="99"/>
  </w:latentStyles>
  <w:style w:type="paragraph" w:default="1" w:styleId="Normal">
    <w:name w:val="Normal"/>
    <w:qFormat/>
    <w:rsid w:val="005B3C6D"/>
  </w:style>
  <w:style w:type="paragraph" w:styleId="Heading1">
    <w:name w:val="heading 1"/>
    <w:basedOn w:val="Normal"/>
    <w:next w:val="Normal"/>
    <w:link w:val="Heading1Char"/>
    <w:uiPriority w:val="99"/>
    <w:qFormat/>
    <w:rsid w:val="00E916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unhideWhenUsed/>
    <w:qFormat/>
    <w:rsid w:val="00B708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E02AA"/>
    <w:pPr>
      <w:widowControl w:val="0"/>
      <w:autoSpaceDE w:val="0"/>
      <w:autoSpaceDN w:val="0"/>
      <w:adjustRightInd w:val="0"/>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708A8"/>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72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rsid w:val="007269B8"/>
    <w:rPr>
      <w:rFonts w:ascii="Courier New" w:eastAsia="Calibri" w:hAnsi="Courier New" w:cs="Courier New"/>
      <w:color w:val="000000"/>
      <w:sz w:val="20"/>
      <w:szCs w:val="20"/>
    </w:rPr>
  </w:style>
  <w:style w:type="paragraph" w:styleId="BalloonText">
    <w:name w:val="Balloon Text"/>
    <w:basedOn w:val="Normal"/>
    <w:link w:val="BalloonTextChar"/>
    <w:uiPriority w:val="99"/>
    <w:semiHidden/>
    <w:unhideWhenUsed/>
    <w:rsid w:val="00B42044"/>
    <w:rPr>
      <w:rFonts w:ascii="Tahoma" w:hAnsi="Tahoma" w:cs="Tahoma"/>
      <w:sz w:val="16"/>
      <w:szCs w:val="16"/>
    </w:rPr>
  </w:style>
  <w:style w:type="character" w:customStyle="1" w:styleId="BalloonTextChar">
    <w:name w:val="Balloon Text Char"/>
    <w:basedOn w:val="DefaultParagraphFont"/>
    <w:link w:val="BalloonText"/>
    <w:uiPriority w:val="99"/>
    <w:semiHidden/>
    <w:rsid w:val="00B42044"/>
    <w:rPr>
      <w:rFonts w:ascii="Tahoma" w:hAnsi="Tahoma" w:cs="Tahoma"/>
      <w:sz w:val="16"/>
      <w:szCs w:val="16"/>
    </w:rPr>
  </w:style>
  <w:style w:type="table" w:styleId="TableGrid">
    <w:name w:val="Table Grid"/>
    <w:basedOn w:val="TableNormal"/>
    <w:uiPriority w:val="59"/>
    <w:rsid w:val="002500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50CA"/>
    <w:pPr>
      <w:tabs>
        <w:tab w:val="center" w:pos="4680"/>
        <w:tab w:val="right" w:pos="9360"/>
      </w:tabs>
    </w:pPr>
  </w:style>
  <w:style w:type="character" w:customStyle="1" w:styleId="HeaderChar">
    <w:name w:val="Header Char"/>
    <w:basedOn w:val="DefaultParagraphFont"/>
    <w:link w:val="Header"/>
    <w:uiPriority w:val="99"/>
    <w:semiHidden/>
    <w:rsid w:val="00C750CA"/>
  </w:style>
  <w:style w:type="paragraph" w:styleId="Footer">
    <w:name w:val="footer"/>
    <w:basedOn w:val="Normal"/>
    <w:link w:val="FooterChar"/>
    <w:uiPriority w:val="99"/>
    <w:unhideWhenUsed/>
    <w:rsid w:val="00C750CA"/>
    <w:pPr>
      <w:tabs>
        <w:tab w:val="center" w:pos="4680"/>
        <w:tab w:val="right" w:pos="9360"/>
      </w:tabs>
    </w:pPr>
  </w:style>
  <w:style w:type="character" w:customStyle="1" w:styleId="FooterChar">
    <w:name w:val="Footer Char"/>
    <w:basedOn w:val="DefaultParagraphFont"/>
    <w:link w:val="Footer"/>
    <w:uiPriority w:val="99"/>
    <w:rsid w:val="00C750CA"/>
  </w:style>
  <w:style w:type="character" w:styleId="CommentReference">
    <w:name w:val="annotation reference"/>
    <w:basedOn w:val="DefaultParagraphFont"/>
    <w:uiPriority w:val="99"/>
    <w:semiHidden/>
    <w:unhideWhenUsed/>
    <w:rsid w:val="0097770A"/>
    <w:rPr>
      <w:sz w:val="16"/>
      <w:szCs w:val="16"/>
    </w:rPr>
  </w:style>
  <w:style w:type="paragraph" w:styleId="CommentText">
    <w:name w:val="annotation text"/>
    <w:basedOn w:val="Normal"/>
    <w:link w:val="CommentTextChar"/>
    <w:uiPriority w:val="99"/>
    <w:semiHidden/>
    <w:unhideWhenUsed/>
    <w:rsid w:val="0097770A"/>
    <w:rPr>
      <w:sz w:val="20"/>
      <w:szCs w:val="20"/>
    </w:rPr>
  </w:style>
  <w:style w:type="character" w:customStyle="1" w:styleId="CommentTextChar">
    <w:name w:val="Comment Text Char"/>
    <w:basedOn w:val="DefaultParagraphFont"/>
    <w:link w:val="CommentText"/>
    <w:uiPriority w:val="99"/>
    <w:semiHidden/>
    <w:rsid w:val="0097770A"/>
    <w:rPr>
      <w:sz w:val="20"/>
      <w:szCs w:val="20"/>
    </w:rPr>
  </w:style>
  <w:style w:type="paragraph" w:styleId="CommentSubject">
    <w:name w:val="annotation subject"/>
    <w:basedOn w:val="CommentText"/>
    <w:next w:val="CommentText"/>
    <w:link w:val="CommentSubjectChar"/>
    <w:uiPriority w:val="99"/>
    <w:semiHidden/>
    <w:unhideWhenUsed/>
    <w:rsid w:val="0097770A"/>
    <w:rPr>
      <w:b/>
      <w:bCs/>
    </w:rPr>
  </w:style>
  <w:style w:type="character" w:customStyle="1" w:styleId="CommentSubjectChar">
    <w:name w:val="Comment Subject Char"/>
    <w:basedOn w:val="CommentTextChar"/>
    <w:link w:val="CommentSubject"/>
    <w:uiPriority w:val="99"/>
    <w:semiHidden/>
    <w:rsid w:val="0097770A"/>
    <w:rPr>
      <w:b/>
      <w:bCs/>
      <w:sz w:val="20"/>
      <w:szCs w:val="20"/>
    </w:rPr>
  </w:style>
  <w:style w:type="paragraph" w:styleId="ListParagraph">
    <w:name w:val="List Paragraph"/>
    <w:basedOn w:val="Normal"/>
    <w:uiPriority w:val="34"/>
    <w:qFormat/>
    <w:rsid w:val="0098147A"/>
    <w:pPr>
      <w:spacing w:after="200"/>
      <w:ind w:left="720"/>
      <w:contextualSpacing/>
    </w:pPr>
    <w:rPr>
      <w:rFonts w:ascii="Calibri" w:hAnsi="Calibri"/>
      <w:sz w:val="24"/>
      <w:szCs w:val="24"/>
    </w:rPr>
  </w:style>
  <w:style w:type="character" w:customStyle="1" w:styleId="il">
    <w:name w:val="il"/>
    <w:basedOn w:val="DefaultParagraphFont"/>
    <w:rsid w:val="006D4C8A"/>
  </w:style>
  <w:style w:type="character" w:customStyle="1" w:styleId="Heading1Char">
    <w:name w:val="Heading 1 Char"/>
    <w:basedOn w:val="DefaultParagraphFont"/>
    <w:link w:val="Heading1"/>
    <w:uiPriority w:val="99"/>
    <w:rsid w:val="00E9164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9"/>
    <w:rsid w:val="00DE02AA"/>
    <w:rPr>
      <w:rFonts w:ascii="Courier New" w:hAnsi="Courier New" w:cs="Courier New"/>
      <w:b/>
      <w:bCs/>
      <w:color w:val="000000"/>
      <w:sz w:val="26"/>
      <w:szCs w:val="26"/>
    </w:rPr>
  </w:style>
  <w:style w:type="character" w:styleId="Hyperlink">
    <w:name w:val="Hyperlink"/>
    <w:basedOn w:val="DefaultParagraphFont"/>
    <w:rsid w:val="00D13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1987">
      <w:bodyDiv w:val="1"/>
      <w:marLeft w:val="0"/>
      <w:marRight w:val="0"/>
      <w:marTop w:val="0"/>
      <w:marBottom w:val="0"/>
      <w:divBdr>
        <w:top w:val="none" w:sz="0" w:space="0" w:color="auto"/>
        <w:left w:val="none" w:sz="0" w:space="0" w:color="auto"/>
        <w:bottom w:val="none" w:sz="0" w:space="0" w:color="auto"/>
        <w:right w:val="none" w:sz="0" w:space="0" w:color="auto"/>
      </w:divBdr>
      <w:divsChild>
        <w:div w:id="1404837033">
          <w:marLeft w:val="0"/>
          <w:marRight w:val="0"/>
          <w:marTop w:val="0"/>
          <w:marBottom w:val="0"/>
          <w:divBdr>
            <w:top w:val="none" w:sz="0" w:space="0" w:color="auto"/>
            <w:left w:val="none" w:sz="0" w:space="0" w:color="auto"/>
            <w:bottom w:val="none" w:sz="0" w:space="0" w:color="auto"/>
            <w:right w:val="none" w:sz="0" w:space="0" w:color="auto"/>
          </w:divBdr>
        </w:div>
        <w:div w:id="97986946">
          <w:marLeft w:val="0"/>
          <w:marRight w:val="0"/>
          <w:marTop w:val="0"/>
          <w:marBottom w:val="0"/>
          <w:divBdr>
            <w:top w:val="none" w:sz="0" w:space="0" w:color="auto"/>
            <w:left w:val="none" w:sz="0" w:space="0" w:color="auto"/>
            <w:bottom w:val="none" w:sz="0" w:space="0" w:color="auto"/>
            <w:right w:val="none" w:sz="0" w:space="0" w:color="auto"/>
          </w:divBdr>
        </w:div>
        <w:div w:id="1825198637">
          <w:marLeft w:val="0"/>
          <w:marRight w:val="0"/>
          <w:marTop w:val="0"/>
          <w:marBottom w:val="0"/>
          <w:divBdr>
            <w:top w:val="none" w:sz="0" w:space="0" w:color="auto"/>
            <w:left w:val="none" w:sz="0" w:space="0" w:color="auto"/>
            <w:bottom w:val="none" w:sz="0" w:space="0" w:color="auto"/>
            <w:right w:val="none" w:sz="0" w:space="0" w:color="auto"/>
          </w:divBdr>
        </w:div>
        <w:div w:id="778329028">
          <w:marLeft w:val="0"/>
          <w:marRight w:val="0"/>
          <w:marTop w:val="0"/>
          <w:marBottom w:val="0"/>
          <w:divBdr>
            <w:top w:val="none" w:sz="0" w:space="0" w:color="auto"/>
            <w:left w:val="none" w:sz="0" w:space="0" w:color="auto"/>
            <w:bottom w:val="none" w:sz="0" w:space="0" w:color="auto"/>
            <w:right w:val="none" w:sz="0" w:space="0" w:color="auto"/>
          </w:divBdr>
        </w:div>
        <w:div w:id="164783768">
          <w:marLeft w:val="0"/>
          <w:marRight w:val="0"/>
          <w:marTop w:val="0"/>
          <w:marBottom w:val="0"/>
          <w:divBdr>
            <w:top w:val="none" w:sz="0" w:space="0" w:color="auto"/>
            <w:left w:val="none" w:sz="0" w:space="0" w:color="auto"/>
            <w:bottom w:val="none" w:sz="0" w:space="0" w:color="auto"/>
            <w:right w:val="none" w:sz="0" w:space="0" w:color="auto"/>
          </w:divBdr>
        </w:div>
      </w:divsChild>
    </w:div>
    <w:div w:id="81805335">
      <w:bodyDiv w:val="1"/>
      <w:marLeft w:val="0"/>
      <w:marRight w:val="0"/>
      <w:marTop w:val="0"/>
      <w:marBottom w:val="0"/>
      <w:divBdr>
        <w:top w:val="none" w:sz="0" w:space="0" w:color="auto"/>
        <w:left w:val="none" w:sz="0" w:space="0" w:color="auto"/>
        <w:bottom w:val="none" w:sz="0" w:space="0" w:color="auto"/>
        <w:right w:val="none" w:sz="0" w:space="0" w:color="auto"/>
      </w:divBdr>
    </w:div>
    <w:div w:id="368141226">
      <w:bodyDiv w:val="1"/>
      <w:marLeft w:val="0"/>
      <w:marRight w:val="0"/>
      <w:marTop w:val="0"/>
      <w:marBottom w:val="0"/>
      <w:divBdr>
        <w:top w:val="none" w:sz="0" w:space="0" w:color="auto"/>
        <w:left w:val="none" w:sz="0" w:space="0" w:color="auto"/>
        <w:bottom w:val="none" w:sz="0" w:space="0" w:color="auto"/>
        <w:right w:val="none" w:sz="0" w:space="0" w:color="auto"/>
      </w:divBdr>
    </w:div>
    <w:div w:id="435179363">
      <w:bodyDiv w:val="1"/>
      <w:marLeft w:val="0"/>
      <w:marRight w:val="0"/>
      <w:marTop w:val="0"/>
      <w:marBottom w:val="0"/>
      <w:divBdr>
        <w:top w:val="none" w:sz="0" w:space="0" w:color="auto"/>
        <w:left w:val="none" w:sz="0" w:space="0" w:color="auto"/>
        <w:bottom w:val="none" w:sz="0" w:space="0" w:color="auto"/>
        <w:right w:val="none" w:sz="0" w:space="0" w:color="auto"/>
      </w:divBdr>
    </w:div>
    <w:div w:id="1213151454">
      <w:bodyDiv w:val="1"/>
      <w:marLeft w:val="0"/>
      <w:marRight w:val="0"/>
      <w:marTop w:val="0"/>
      <w:marBottom w:val="0"/>
      <w:divBdr>
        <w:top w:val="none" w:sz="0" w:space="0" w:color="auto"/>
        <w:left w:val="none" w:sz="0" w:space="0" w:color="auto"/>
        <w:bottom w:val="none" w:sz="0" w:space="0" w:color="auto"/>
        <w:right w:val="none" w:sz="0" w:space="0" w:color="auto"/>
      </w:divBdr>
    </w:div>
    <w:div w:id="1237125846">
      <w:bodyDiv w:val="1"/>
      <w:marLeft w:val="0"/>
      <w:marRight w:val="0"/>
      <w:marTop w:val="0"/>
      <w:marBottom w:val="0"/>
      <w:divBdr>
        <w:top w:val="none" w:sz="0" w:space="0" w:color="auto"/>
        <w:left w:val="none" w:sz="0" w:space="0" w:color="auto"/>
        <w:bottom w:val="none" w:sz="0" w:space="0" w:color="auto"/>
        <w:right w:val="none" w:sz="0" w:space="0" w:color="auto"/>
      </w:divBdr>
    </w:div>
    <w:div w:id="1581481047">
      <w:bodyDiv w:val="1"/>
      <w:marLeft w:val="0"/>
      <w:marRight w:val="0"/>
      <w:marTop w:val="0"/>
      <w:marBottom w:val="0"/>
      <w:divBdr>
        <w:top w:val="none" w:sz="0" w:space="0" w:color="auto"/>
        <w:left w:val="none" w:sz="0" w:space="0" w:color="auto"/>
        <w:bottom w:val="none" w:sz="0" w:space="0" w:color="auto"/>
        <w:right w:val="none" w:sz="0" w:space="0" w:color="auto"/>
      </w:divBdr>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4392</Words>
  <Characters>20644</Characters>
  <Application>Microsoft Office Word</Application>
  <DocSecurity>0</DocSecurity>
  <Lines>349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Rothschild</dc:creator>
  <cp:lastModifiedBy>Karen Hirst</cp:lastModifiedBy>
  <cp:revision>2</cp:revision>
  <dcterms:created xsi:type="dcterms:W3CDTF">2014-05-14T15:10:00Z</dcterms:created>
  <dcterms:modified xsi:type="dcterms:W3CDTF">2014-05-14T15:10:00Z</dcterms:modified>
</cp:coreProperties>
</file>