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418DC0" w14:textId="1F9B0DCE" w:rsidR="00A72D9F" w:rsidRDefault="00A72D9F" w:rsidP="00A72D9F">
      <w:pPr>
        <w:spacing w:line="480" w:lineRule="auto"/>
        <w:contextualSpacing/>
        <w:rPr>
          <w:rFonts w:ascii="Times New Roman" w:hAnsi="Times New Roman" w:cs="Times New Roman"/>
          <w:sz w:val="24"/>
          <w:szCs w:val="24"/>
        </w:rPr>
      </w:pPr>
      <w:bookmarkStart w:id="0" w:name="_GoBack"/>
      <w:bookmarkEnd w:id="0"/>
      <w:r>
        <w:rPr>
          <w:rFonts w:ascii="Times New Roman" w:hAnsi="Times New Roman" w:cs="Times New Roman"/>
          <w:sz w:val="24"/>
          <w:szCs w:val="24"/>
        </w:rPr>
        <w:t>The Effects of Sunken Automotives on Benthic Sediments</w:t>
      </w:r>
    </w:p>
    <w:p w14:paraId="37E7D631" w14:textId="77777777" w:rsidR="00A72D9F" w:rsidRDefault="00A72D9F" w:rsidP="00A72D9F">
      <w:pPr>
        <w:spacing w:line="480" w:lineRule="auto"/>
        <w:contextualSpacing/>
        <w:rPr>
          <w:rFonts w:ascii="Times New Roman" w:hAnsi="Times New Roman" w:cs="Times New Roman"/>
          <w:sz w:val="24"/>
          <w:szCs w:val="24"/>
        </w:rPr>
      </w:pPr>
      <w:r>
        <w:rPr>
          <w:rFonts w:ascii="Times New Roman" w:hAnsi="Times New Roman" w:cs="Times New Roman"/>
          <w:sz w:val="24"/>
          <w:szCs w:val="24"/>
        </w:rPr>
        <w:t>Monique Sophia Bell</w:t>
      </w:r>
    </w:p>
    <w:p w14:paraId="5410EEAA" w14:textId="77777777" w:rsidR="00A72D9F" w:rsidRDefault="00A72D9F" w:rsidP="00A72D9F">
      <w:pPr>
        <w:spacing w:line="480" w:lineRule="auto"/>
        <w:contextualSpacing/>
        <w:rPr>
          <w:rFonts w:ascii="Times New Roman" w:hAnsi="Times New Roman" w:cs="Times New Roman"/>
          <w:sz w:val="24"/>
          <w:szCs w:val="24"/>
        </w:rPr>
      </w:pPr>
      <w:r>
        <w:rPr>
          <w:rFonts w:ascii="Times New Roman" w:hAnsi="Times New Roman" w:cs="Times New Roman"/>
          <w:sz w:val="24"/>
          <w:szCs w:val="24"/>
        </w:rPr>
        <w:t>University of Washington, Seattle, WA</w:t>
      </w:r>
    </w:p>
    <w:p w14:paraId="28A0D9EF" w14:textId="77777777" w:rsidR="00A72D9F" w:rsidRDefault="00A72D9F" w:rsidP="00A72D9F">
      <w:pPr>
        <w:spacing w:line="480" w:lineRule="auto"/>
        <w:contextualSpacing/>
        <w:rPr>
          <w:rFonts w:ascii="Times New Roman" w:hAnsi="Times New Roman" w:cs="Times New Roman"/>
          <w:sz w:val="24"/>
          <w:szCs w:val="24"/>
        </w:rPr>
      </w:pPr>
      <w:r>
        <w:rPr>
          <w:rFonts w:ascii="Times New Roman" w:hAnsi="Times New Roman" w:cs="Times New Roman"/>
          <w:sz w:val="24"/>
          <w:szCs w:val="24"/>
        </w:rPr>
        <w:t>School of Oceanography, Box 357940</w:t>
      </w:r>
    </w:p>
    <w:p w14:paraId="3DD56810"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3F05F72B"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62E7FFCA"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794CDA0C"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06302F32"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018F5594"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72D2BC05"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198400EF"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78248C3D"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2D2501F0"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7FC81EBD"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3B502E99"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0E1879D4"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5C06701D"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7E07E7EA"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105904FB"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4220C628" w14:textId="77777777" w:rsidR="00A72D9F" w:rsidRDefault="00A72D9F" w:rsidP="00A72D9F">
      <w:pPr>
        <w:spacing w:line="480" w:lineRule="auto"/>
        <w:contextualSpacing/>
        <w:jc w:val="left"/>
        <w:rPr>
          <w:rFonts w:ascii="Times New Roman" w:hAnsi="Times New Roman" w:cs="Times New Roman"/>
          <w:b/>
          <w:sz w:val="24"/>
          <w:szCs w:val="24"/>
          <w:u w:val="single"/>
        </w:rPr>
      </w:pPr>
    </w:p>
    <w:p w14:paraId="0DAEA58E" w14:textId="0725CDDE" w:rsidR="00AE0725" w:rsidRDefault="00AE0725" w:rsidP="00A72D9F">
      <w:pPr>
        <w:spacing w:line="480" w:lineRule="auto"/>
        <w:contextualSpacing/>
        <w:jc w:val="left"/>
        <w:rPr>
          <w:rFonts w:ascii="Times New Roman" w:hAnsi="Times New Roman" w:cs="Times New Roman"/>
          <w:b/>
          <w:sz w:val="24"/>
          <w:szCs w:val="24"/>
        </w:rPr>
      </w:pPr>
      <w:r>
        <w:rPr>
          <w:rFonts w:ascii="Times New Roman" w:hAnsi="Times New Roman" w:cs="Times New Roman"/>
          <w:b/>
          <w:sz w:val="24"/>
          <w:szCs w:val="24"/>
        </w:rPr>
        <w:t>Abstract:</w:t>
      </w:r>
    </w:p>
    <w:p w14:paraId="50575FE4" w14:textId="405637F9" w:rsidR="00AE0725" w:rsidRDefault="00AE0725"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lastRenderedPageBreak/>
        <w:tab/>
      </w:r>
      <w:bookmarkStart w:id="1" w:name="_Hlk9198487"/>
      <w:bookmarkStart w:id="2" w:name="_Hlk9198599"/>
      <w:r>
        <w:rPr>
          <w:rFonts w:ascii="Times New Roman" w:hAnsi="Times New Roman" w:cs="Times New Roman"/>
          <w:sz w:val="24"/>
          <w:szCs w:val="24"/>
        </w:rPr>
        <w:t xml:space="preserve">This study seeks to examine how sunken automotives are affecting the surrounding environment; “automotives” in this context are defined as any vehicle that moves on a motor (including planes, trains, boats, and cars). Pollution from automotives is a nearly untouched section of marine science with little more than speculation as to how they are affecting benthic environments. Anti-fouling paint, PBDE’s, oil/coal shipments, and other metal contaminations can cause sickness for marine organisms or severe phytoplankton blooms which may result in anoxic conditions lower in the water column. Sediment samples were sent to the University of Washington’s SEFS analysis lab for a total heavy metal contamination count, while other samples were sent through a Coulter Counter </w:t>
      </w:r>
      <w:r w:rsidR="00CC1091">
        <w:rPr>
          <w:rFonts w:ascii="Times New Roman" w:hAnsi="Times New Roman" w:cs="Times New Roman"/>
          <w:sz w:val="24"/>
          <w:szCs w:val="24"/>
        </w:rPr>
        <w:t>to cross examine the grainsize in the environment. Most of the metals studied show</w:t>
      </w:r>
      <w:r w:rsidR="007D7D6F">
        <w:rPr>
          <w:rFonts w:ascii="Times New Roman" w:hAnsi="Times New Roman" w:cs="Times New Roman"/>
          <w:sz w:val="24"/>
          <w:szCs w:val="24"/>
        </w:rPr>
        <w:t xml:space="preserve"> no correlation with variables that would normally produce a correlation, such as grainsize.</w:t>
      </w:r>
      <w:r w:rsidR="00CC1091">
        <w:rPr>
          <w:rFonts w:ascii="Times New Roman" w:hAnsi="Times New Roman" w:cs="Times New Roman"/>
          <w:sz w:val="24"/>
          <w:szCs w:val="24"/>
        </w:rPr>
        <w:t xml:space="preserve"> </w:t>
      </w:r>
      <w:r w:rsidR="007D7D6F">
        <w:rPr>
          <w:rFonts w:ascii="Times New Roman" w:hAnsi="Times New Roman" w:cs="Times New Roman"/>
          <w:sz w:val="24"/>
          <w:szCs w:val="24"/>
        </w:rPr>
        <w:t>T</w:t>
      </w:r>
      <w:r w:rsidR="00CC1091">
        <w:rPr>
          <w:rFonts w:ascii="Times New Roman" w:hAnsi="Times New Roman" w:cs="Times New Roman"/>
          <w:sz w:val="24"/>
          <w:szCs w:val="24"/>
        </w:rPr>
        <w:t xml:space="preserve">here was a positive correlation between the size of the automotive and the percentage of metal present. Most metals did not show a correlation between grainsize and percentage of pollution, the exceptions being copper and magnesium. There was also little difference between fresh and saltwater environments. </w:t>
      </w:r>
      <w:bookmarkEnd w:id="1"/>
      <w:r w:rsidR="00CC1091">
        <w:rPr>
          <w:rFonts w:ascii="Times New Roman" w:hAnsi="Times New Roman" w:cs="Times New Roman"/>
          <w:sz w:val="24"/>
          <w:szCs w:val="24"/>
        </w:rPr>
        <w:t>The pollution from sunken automotives gives off a decaying value for approximately 80 years, before fading into a negligible amount; given the harmful effects of these pollutants on the environment, the recommended solution would be to pull sunken automotives up shortly after they sink to avoid as much pollution as possible</w:t>
      </w:r>
      <w:bookmarkEnd w:id="2"/>
      <w:r w:rsidR="007D7D6F">
        <w:rPr>
          <w:rFonts w:ascii="Times New Roman" w:hAnsi="Times New Roman" w:cs="Times New Roman"/>
          <w:sz w:val="24"/>
          <w:szCs w:val="24"/>
        </w:rPr>
        <w:t>, especially larger sea-going vessels. Automotive pollution requires further study to draw confident correlations and conclusions.</w:t>
      </w:r>
    </w:p>
    <w:p w14:paraId="264ECCF9" w14:textId="44479E05" w:rsidR="00CC1091" w:rsidRDefault="00CC1091" w:rsidP="00A72D9F">
      <w:pPr>
        <w:spacing w:line="480" w:lineRule="auto"/>
        <w:contextualSpacing/>
        <w:jc w:val="left"/>
        <w:rPr>
          <w:rFonts w:ascii="Times New Roman" w:hAnsi="Times New Roman" w:cs="Times New Roman"/>
          <w:b/>
          <w:sz w:val="24"/>
          <w:szCs w:val="24"/>
        </w:rPr>
      </w:pPr>
      <w:r>
        <w:rPr>
          <w:rFonts w:ascii="Times New Roman" w:hAnsi="Times New Roman" w:cs="Times New Roman"/>
          <w:b/>
          <w:sz w:val="24"/>
          <w:szCs w:val="24"/>
        </w:rPr>
        <w:t>Key Words:</w:t>
      </w:r>
    </w:p>
    <w:p w14:paraId="0A85F59E" w14:textId="681718C4" w:rsidR="00CC1091" w:rsidRDefault="00CC1091"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Heavy Metals | Sediment Contamination | Marine Pollution | Anthropogenic pollution | Bioaccumulation | PBDE | Automotive(s) |</w:t>
      </w:r>
    </w:p>
    <w:p w14:paraId="591E1528" w14:textId="77777777" w:rsidR="00496640" w:rsidRPr="00CC1091" w:rsidRDefault="00496640" w:rsidP="00A72D9F">
      <w:pPr>
        <w:spacing w:line="480" w:lineRule="auto"/>
        <w:contextualSpacing/>
        <w:jc w:val="left"/>
        <w:rPr>
          <w:rFonts w:ascii="Times New Roman" w:hAnsi="Times New Roman" w:cs="Times New Roman"/>
          <w:sz w:val="24"/>
          <w:szCs w:val="24"/>
        </w:rPr>
      </w:pPr>
    </w:p>
    <w:p w14:paraId="7E5ED67A" w14:textId="4BC8160F" w:rsidR="00A72D9F" w:rsidRPr="00095B50" w:rsidRDefault="00A72D9F" w:rsidP="00A72D9F">
      <w:pPr>
        <w:spacing w:line="480" w:lineRule="auto"/>
        <w:contextualSpacing/>
        <w:jc w:val="left"/>
        <w:rPr>
          <w:rFonts w:ascii="Times New Roman" w:hAnsi="Times New Roman" w:cs="Times New Roman"/>
          <w:b/>
          <w:sz w:val="24"/>
          <w:szCs w:val="24"/>
        </w:rPr>
      </w:pPr>
      <w:r w:rsidRPr="00095B50">
        <w:rPr>
          <w:rFonts w:ascii="Times New Roman" w:hAnsi="Times New Roman" w:cs="Times New Roman"/>
          <w:b/>
          <w:sz w:val="24"/>
          <w:szCs w:val="24"/>
        </w:rPr>
        <w:lastRenderedPageBreak/>
        <w:t>Introduction:</w:t>
      </w:r>
    </w:p>
    <w:p w14:paraId="17570062" w14:textId="77777777"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Many studies have been conducted on anthropogenic sources of pollution in marine environments, however, studies conducted on automotive wrecks and their effects on the benthos are limited. The Parliamentary Assembly published a document in 2012 which claims shipwrecks, along with ocean acidification and the dumping of waste compromise some of the biggest sources of anthropogenic marine pollution and specifically mentions metal structures and hulls from ships that sailed during the Second World War as being particularly detrimental (“Parliamentary;” LaValle et. al. 1999; </w:t>
      </w:r>
      <w:r w:rsidRPr="00341921">
        <w:rPr>
          <w:rFonts w:ascii="Times New Roman" w:hAnsi="Times New Roman" w:cs="Times New Roman"/>
          <w:sz w:val="24"/>
          <w:szCs w:val="24"/>
        </w:rPr>
        <w:t>Monfils</w:t>
      </w:r>
      <w:r>
        <w:rPr>
          <w:rFonts w:ascii="Times New Roman" w:hAnsi="Times New Roman" w:cs="Times New Roman"/>
          <w:sz w:val="24"/>
          <w:szCs w:val="24"/>
        </w:rPr>
        <w:t xml:space="preserve"> et. al. 2006). Oil leaking from ships and coal from cargo shipments pose significant threats to marine biodiversity, as does anti-fouling paint (</w:t>
      </w:r>
      <w:r w:rsidRPr="00341921">
        <w:rPr>
          <w:rFonts w:ascii="Times New Roman" w:hAnsi="Times New Roman" w:cs="Times New Roman"/>
          <w:sz w:val="24"/>
          <w:szCs w:val="24"/>
        </w:rPr>
        <w:t>Monfils</w:t>
      </w:r>
      <w:r>
        <w:rPr>
          <w:rFonts w:ascii="Times New Roman" w:hAnsi="Times New Roman" w:cs="Times New Roman"/>
          <w:sz w:val="24"/>
          <w:szCs w:val="24"/>
        </w:rPr>
        <w:t xml:space="preserve"> et. al. 2006); likewise, ships from various wars carrying munitions will cause corrosion and toxic substance leakage, and batteries, televisions and other technologies will result in heavy metal corrosion (Dimitrakakis et. al. 2013). Beyond shipwrecks, little research has been done on other forms of sunken automotive pollution, such as sunken airplanes, sunken train wrecks, etc. This study aims to explore further the extent of the damage done by sunken automotives on benthic environments.</w:t>
      </w:r>
    </w:p>
    <w:p w14:paraId="7FB65F07" w14:textId="77777777"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Traditional anti-fouling paints, according to a patent entitled, “Anti-Fouling Paint” printed in 1995, is composed of pigments and biocides such as copper, zinc, or titanium compounds which are, in their nature, toxic to marine life (Kim et. al. 1994). Once these ships sink to the seafloor, they will continue to leak these toxins into the sediments and consequently, into the habitats of benthic-dwelling organisms (LaValle et. al. 1999). Older ships (and few newer ships) have </w:t>
      </w:r>
      <w:r>
        <w:rPr>
          <w:rFonts w:ascii="Times New Roman" w:hAnsi="Times New Roman" w:cs="Times New Roman"/>
          <w:i/>
          <w:sz w:val="24"/>
          <w:szCs w:val="24"/>
        </w:rPr>
        <w:t xml:space="preserve">lead-based </w:t>
      </w:r>
      <w:r>
        <w:rPr>
          <w:rFonts w:ascii="Times New Roman" w:hAnsi="Times New Roman" w:cs="Times New Roman"/>
          <w:sz w:val="24"/>
          <w:szCs w:val="24"/>
        </w:rPr>
        <w:t xml:space="preserve">anti-fouling paint, which, according to a study conducted earlier this year, can cause loss of biodiversity in benthic communities; usually, this situation only happens in high concentrations of Pb: in water, a concentration of less than one parts per million </w:t>
      </w:r>
      <w:r>
        <w:rPr>
          <w:rFonts w:ascii="Times New Roman" w:hAnsi="Times New Roman" w:cs="Times New Roman"/>
          <w:sz w:val="24"/>
          <w:szCs w:val="24"/>
        </w:rPr>
        <w:lastRenderedPageBreak/>
        <w:t xml:space="preserve">did not provide a significant increase in lead found in sediments (Frontalini et. al. 2018). However, ships sitting </w:t>
      </w:r>
      <w:r>
        <w:rPr>
          <w:rFonts w:ascii="Times New Roman" w:hAnsi="Times New Roman" w:cs="Times New Roman"/>
          <w:i/>
          <w:sz w:val="24"/>
          <w:szCs w:val="24"/>
        </w:rPr>
        <w:t xml:space="preserve">on </w:t>
      </w:r>
      <w:r>
        <w:rPr>
          <w:rFonts w:ascii="Times New Roman" w:hAnsi="Times New Roman" w:cs="Times New Roman"/>
          <w:sz w:val="24"/>
          <w:szCs w:val="24"/>
        </w:rPr>
        <w:t>the sediments themselves will have a hypothesized higher ratio of toxic metals being injected into the sediments of benthic communities and given the amount of anti-fouling paint needed to complete the hull of larger seaworthy ships, there is likely to be greater than one part per million of metal concentrated within the sediments near the wreck. Anti-fouling paint may also be copper, or zinc based, which, while better than lead-based paint still threatens marine communities. Copper and zinc are known to accumulate in the tissues of marine organisms (Xavier et. al. 2018), causing a strong decrease in species diversity. Of the toxic chemicals from anti-fouling paint, copper shows the strongest negative correlation between species diversity and metal concentration (Rygg 1985), which, ironically, is the metal commonly used in anti-fouling paints today over lead-based paint (Kim et. al. 1994).</w:t>
      </w:r>
    </w:p>
    <w:p w14:paraId="12688EED" w14:textId="77777777"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In addition to anti-fouling paint, sunken automotives release electronics such as televisions, batteries, and engine parts into benthic environments which, over time, will corrode, releasing dangerous chemicals into the environment (lead, mercury, cadmium, etc.) (Dimitrakakis et. al. 2013). </w:t>
      </w:r>
      <w:bookmarkStart w:id="3" w:name="_Hlk532157750"/>
      <w:r>
        <w:rPr>
          <w:rFonts w:ascii="Times New Roman" w:hAnsi="Times New Roman" w:cs="Times New Roman"/>
          <w:sz w:val="24"/>
          <w:szCs w:val="24"/>
        </w:rPr>
        <w:t>Electronic waste within marine ecosystems causes contamination of polybrominated diphenyl ethers (PBDEs) which accumulate in the tissues and in the livers of marine life (Luo et. al. 2007). While PBDE’s are present in the marine environment due to electronic waste and are important to note as a source of pollution associated with automotive wrecks, discussion will be minimal because PBDE’s will be largely overlooked for this study.</w:t>
      </w:r>
    </w:p>
    <w:bookmarkEnd w:id="3"/>
    <w:p w14:paraId="503FC57B" w14:textId="77777777"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Some ships, planes and other cargo-carrying automotives may sink to the benthos with shipments of coal. Many heavy metal contaminates leak from coal, including arsenic, copper, and molybdenum (Cherry and Guthrie 1979); studies have shown that, in regions where coal and coal ash are present, invertebrate density decreased dramatically. During one study, the density </w:t>
      </w:r>
      <w:r>
        <w:rPr>
          <w:rFonts w:ascii="Times New Roman" w:hAnsi="Times New Roman" w:cs="Times New Roman"/>
          <w:sz w:val="24"/>
          <w:szCs w:val="24"/>
        </w:rPr>
        <w:lastRenderedPageBreak/>
        <w:t>of invertebrates proved to be lowest within 300 meters of the ash basin and highest 1200 meters beyond a unanimous stream near an ash basin (Cherry et. al. 1979). Given the heavy reliance on coal today, it is likely this study will see coal shipments sent to the benthos. Molybdenum is primarily found in coal and coal ash; in high concentrations, it is toxic (Cherry and Guthrie 1979). Concentrations of molybdenum will be closely observed in sites suspected of coal presence.</w:t>
      </w:r>
    </w:p>
    <w:p w14:paraId="3987E00B" w14:textId="5BB4168C" w:rsidR="00A72D9F" w:rsidRPr="001F578D"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There is a strong correlation between grain size and amount of contaminates found within the sediments. Smaller sediments retain metal contaminate waste better than larger sediments; fine-grain sediments can retain as much as 70% of trace metal input from both natural and anthropogenic sources (Bloom and </w:t>
      </w:r>
      <w:r w:rsidRPr="00891926">
        <w:rPr>
          <w:rFonts w:ascii="Times New Roman" w:hAnsi="Times New Roman" w:cs="Times New Roman"/>
          <w:sz w:val="24"/>
          <w:szCs w:val="24"/>
        </w:rPr>
        <w:t>Crecelius</w:t>
      </w:r>
      <w:r>
        <w:rPr>
          <w:rFonts w:ascii="Times New Roman" w:hAnsi="Times New Roman" w:cs="Times New Roman"/>
          <w:sz w:val="24"/>
          <w:szCs w:val="24"/>
        </w:rPr>
        <w:t xml:space="preserve"> 1987). Smaller grain sizes are found in regions with low currents and high residence times; while currents and residence times are important for determining the sizes of the sediments in a region, if a mud or sandy mud site could be identified without examining residence time and currents, both factors were ignored for the purposes of this study. For most of the sites, currents were determined using accounts from divers recorded in: </w:t>
      </w:r>
      <w:r>
        <w:rPr>
          <w:rFonts w:ascii="Times New Roman" w:hAnsi="Times New Roman" w:cs="Times New Roman"/>
          <w:sz w:val="24"/>
          <w:szCs w:val="24"/>
          <w:u w:val="single"/>
        </w:rPr>
        <w:t>Northwest Wreck Dives</w:t>
      </w:r>
      <w:r>
        <w:rPr>
          <w:rFonts w:ascii="Times New Roman" w:hAnsi="Times New Roman" w:cs="Times New Roman"/>
          <w:sz w:val="24"/>
          <w:szCs w:val="24"/>
        </w:rPr>
        <w:t xml:space="preserve"> (Boyd and Carr, 2008); Lake Washington currents are assumed to be negligible and the lake floor primarily mud or </w:t>
      </w:r>
      <w:r w:rsidR="00E626D9">
        <w:rPr>
          <w:rFonts w:ascii="Times New Roman" w:hAnsi="Times New Roman" w:cs="Times New Roman"/>
          <w:sz w:val="24"/>
          <w:szCs w:val="24"/>
        </w:rPr>
        <w:t>clay-</w:t>
      </w:r>
      <w:r>
        <w:rPr>
          <w:rFonts w:ascii="Times New Roman" w:hAnsi="Times New Roman" w:cs="Times New Roman"/>
          <w:sz w:val="24"/>
          <w:szCs w:val="24"/>
        </w:rPr>
        <w:t>based.</w:t>
      </w:r>
    </w:p>
    <w:p w14:paraId="2CAAD01A" w14:textId="77777777"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Many prior studies have been published on how toxic metals affect sediments, communities and biological life (surface sediments: Zhang et. al. 2009; Puget Sound sediments: Bloom and </w:t>
      </w:r>
      <w:r w:rsidRPr="00E037C8">
        <w:rPr>
          <w:rFonts w:ascii="Times New Roman" w:hAnsi="Times New Roman" w:cs="Times New Roman"/>
          <w:sz w:val="24"/>
          <w:szCs w:val="24"/>
        </w:rPr>
        <w:t>Crecelius</w:t>
      </w:r>
      <w:r>
        <w:rPr>
          <w:rFonts w:ascii="Times New Roman" w:hAnsi="Times New Roman" w:cs="Times New Roman"/>
          <w:sz w:val="24"/>
          <w:szCs w:val="24"/>
        </w:rPr>
        <w:t xml:space="preserve"> 1987; sediment copper on benthic fauna: Rygg 1985; lead exposure on benthic foraminiferal communities: Frontalini et. al. 2018; etc.), however, there is a lack of publications regarding automotives and, furthermore, how they affect the benthos they rest in; studies done on automotives in lakebeds has even less research. The most supporting piece of evidence for this study comes from a 1999 experiment which studied wooden shipwrecks in </w:t>
      </w:r>
      <w:r>
        <w:rPr>
          <w:rFonts w:ascii="Times New Roman" w:hAnsi="Times New Roman" w:cs="Times New Roman"/>
          <w:sz w:val="24"/>
          <w:szCs w:val="24"/>
        </w:rPr>
        <w:lastRenderedPageBreak/>
        <w:t xml:space="preserve">Lake Erie and the effects of leaking toxic material on mussels. The results provide a confirmation on speculations previously made: the shipwrecks pumped toxic materials into local marine communities (As, Cd, Cr, Cu, Pb, Ni, V, Zn), the concentrations of toxic material exceeded safe levels and the concentrations of these toxic metals decreased the farther away from the wrecks samples were taken (LaValle et. al. 1999). </w:t>
      </w:r>
    </w:p>
    <w:p w14:paraId="2FFE4193" w14:textId="0265B071" w:rsidR="00A72D9F" w:rsidRDefault="00A72D9F" w:rsidP="00A72D9F">
      <w:pPr>
        <w:spacing w:line="480" w:lineRule="auto"/>
        <w:ind w:firstLine="720"/>
        <w:contextualSpacing/>
        <w:jc w:val="left"/>
        <w:rPr>
          <w:rFonts w:ascii="Times New Roman" w:hAnsi="Times New Roman" w:cs="Times New Roman"/>
          <w:sz w:val="24"/>
          <w:szCs w:val="24"/>
        </w:rPr>
      </w:pPr>
      <w:bookmarkStart w:id="4" w:name="_Hlk10443581"/>
      <w:r>
        <w:rPr>
          <w:rFonts w:ascii="Times New Roman" w:hAnsi="Times New Roman" w:cs="Times New Roman"/>
          <w:sz w:val="24"/>
          <w:szCs w:val="24"/>
        </w:rPr>
        <w:t xml:space="preserve">The ultimate goal of this study is to explore how a very large anthropogenic source of pollution is affecting the ecosystems they reside in. </w:t>
      </w:r>
      <w:r w:rsidR="00CC1091">
        <w:rPr>
          <w:rFonts w:ascii="Times New Roman" w:hAnsi="Times New Roman" w:cs="Times New Roman"/>
          <w:sz w:val="24"/>
          <w:szCs w:val="24"/>
        </w:rPr>
        <w:t>To achieve this goal, three questions were asked:</w:t>
      </w:r>
    </w:p>
    <w:p w14:paraId="122E80FF" w14:textId="5DBABB42" w:rsidR="00CC1091" w:rsidRDefault="00CC1091" w:rsidP="00CC1091">
      <w:pPr>
        <w:pStyle w:val="ListParagraph"/>
        <w:numPr>
          <w:ilvl w:val="0"/>
          <w:numId w:val="1"/>
        </w:numPr>
        <w:spacing w:line="480" w:lineRule="auto"/>
        <w:jc w:val="left"/>
        <w:rPr>
          <w:rFonts w:ascii="Times New Roman" w:hAnsi="Times New Roman" w:cs="Times New Roman"/>
          <w:sz w:val="24"/>
          <w:szCs w:val="24"/>
        </w:rPr>
      </w:pPr>
      <w:bookmarkStart w:id="5" w:name="_Hlk9199028"/>
      <w:r>
        <w:rPr>
          <w:rFonts w:ascii="Times New Roman" w:hAnsi="Times New Roman" w:cs="Times New Roman"/>
          <w:sz w:val="24"/>
          <w:szCs w:val="24"/>
        </w:rPr>
        <w:t>How do sunken automotives affect the marine sediments in the area surrounding the wreck?</w:t>
      </w:r>
    </w:p>
    <w:p w14:paraId="5FAEAADE" w14:textId="5DC0F042" w:rsidR="00CC1091" w:rsidRDefault="00CC1091" w:rsidP="00CC1091">
      <w:pPr>
        <w:pStyle w:val="ListParagraph"/>
        <w:numPr>
          <w:ilvl w:val="0"/>
          <w:numId w:val="1"/>
        </w:numPr>
        <w:spacing w:line="480" w:lineRule="auto"/>
        <w:jc w:val="left"/>
        <w:rPr>
          <w:rFonts w:ascii="Times New Roman" w:hAnsi="Times New Roman" w:cs="Times New Roman"/>
          <w:sz w:val="24"/>
          <w:szCs w:val="24"/>
        </w:rPr>
      </w:pPr>
      <w:r>
        <w:rPr>
          <w:rFonts w:ascii="Times New Roman" w:hAnsi="Times New Roman" w:cs="Times New Roman"/>
          <w:sz w:val="24"/>
          <w:szCs w:val="24"/>
        </w:rPr>
        <w:t>Are pollutants from shipwrecks more likely to show up in environments with coarse grains or small grains?</w:t>
      </w:r>
    </w:p>
    <w:p w14:paraId="4DCDEC18" w14:textId="0D94CA3E" w:rsidR="00CC1091" w:rsidRDefault="00CC1091" w:rsidP="00CC1091">
      <w:pPr>
        <w:pStyle w:val="ListParagraph"/>
        <w:numPr>
          <w:ilvl w:val="0"/>
          <w:numId w:val="1"/>
        </w:numPr>
        <w:spacing w:line="480" w:lineRule="auto"/>
        <w:jc w:val="left"/>
        <w:rPr>
          <w:rFonts w:ascii="Times New Roman" w:hAnsi="Times New Roman" w:cs="Times New Roman"/>
          <w:sz w:val="24"/>
          <w:szCs w:val="24"/>
        </w:rPr>
      </w:pPr>
      <w:r>
        <w:rPr>
          <w:rFonts w:ascii="Times New Roman" w:hAnsi="Times New Roman" w:cs="Times New Roman"/>
          <w:sz w:val="24"/>
          <w:szCs w:val="24"/>
        </w:rPr>
        <w:t>Is there a difference between wrecks found in Lake Washington (stagnant, fresh water) and wrecks found in the Puget Sound (fluvial, salt water)?</w:t>
      </w:r>
    </w:p>
    <w:p w14:paraId="201F732F" w14:textId="3714F015" w:rsidR="00BA40AF" w:rsidRDefault="00BA40AF" w:rsidP="00CC1091">
      <w:pPr>
        <w:pStyle w:val="ListParagraph"/>
        <w:numPr>
          <w:ilvl w:val="0"/>
          <w:numId w:val="1"/>
        </w:numPr>
        <w:spacing w:line="480" w:lineRule="auto"/>
        <w:jc w:val="left"/>
        <w:rPr>
          <w:rFonts w:ascii="Times New Roman" w:hAnsi="Times New Roman" w:cs="Times New Roman"/>
          <w:sz w:val="24"/>
          <w:szCs w:val="24"/>
        </w:rPr>
      </w:pPr>
      <w:r>
        <w:rPr>
          <w:rFonts w:ascii="Times New Roman" w:hAnsi="Times New Roman" w:cs="Times New Roman"/>
          <w:sz w:val="24"/>
          <w:szCs w:val="24"/>
        </w:rPr>
        <w:t>What other factors affect pollution signatures from sunken automotives?</w:t>
      </w:r>
    </w:p>
    <w:bookmarkEnd w:id="5"/>
    <w:p w14:paraId="3717478B" w14:textId="77777777" w:rsidR="00CC1091" w:rsidRDefault="00CC1091" w:rsidP="00CC1091">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 xml:space="preserve">Given current understandings of automotive contents and the toxic chemicals they supply to marine communities (LaValle et. al. 1999; Kim et. al. 1994; Dimitrakakis et. al. 2013), this study will likely be in support of the following claims: shipwrecks are a source of anthropogenic pollution which leak toxins into the marine environment: they are detrimental to marine life, and these negative effects will outweigh the benefits. A likely correlation that will reveal itself is: the more sunken material available (or, in other words, the larger the automotive vehicle was that sank), the more leaking toxins there will be in the sediments. The purpose of the ship will also play into the amount of toxins leaking: depending on the purpose of the automotive, it may have </w:t>
      </w:r>
      <w:r>
        <w:rPr>
          <w:rFonts w:ascii="Times New Roman" w:hAnsi="Times New Roman" w:cs="Times New Roman"/>
          <w:sz w:val="24"/>
          <w:szCs w:val="24"/>
        </w:rPr>
        <w:lastRenderedPageBreak/>
        <w:t>carried either a surplus or deficit of toxic materials down to the benthos. Coal, for example, may produce a surplus of molybdenum in the surrounding environment, which, in high concentrations is toxic (Cherry and Guthrie 1979).</w:t>
      </w:r>
    </w:p>
    <w:p w14:paraId="13206DE0" w14:textId="77777777" w:rsidR="00CC1091" w:rsidRDefault="00CC1091" w:rsidP="00CC1091">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 xml:space="preserve">As seen in studies of fish, toxins such as copper and zinc are often found in the tissues of marine life (Xavier et. al. 2018), and so, when comparing the sediments to the benthic invertebrates, concentrations in the organic tissues themselves will hypothetically be higher than in the sediments surrounding the wreck. </w:t>
      </w:r>
    </w:p>
    <w:p w14:paraId="5E23DDB3" w14:textId="77777777" w:rsidR="00CC1091" w:rsidRDefault="00CC1091" w:rsidP="00CC1091">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It is hypothesized that:</w:t>
      </w:r>
    </w:p>
    <w:p w14:paraId="20FD0621" w14:textId="398FFE6E" w:rsidR="00CC1091" w:rsidRDefault="00CC1091" w:rsidP="00CC1091">
      <w:pPr>
        <w:pStyle w:val="ListParagraph"/>
        <w:numPr>
          <w:ilvl w:val="0"/>
          <w:numId w:val="2"/>
        </w:numPr>
        <w:spacing w:line="480" w:lineRule="auto"/>
        <w:jc w:val="left"/>
        <w:rPr>
          <w:rFonts w:ascii="Times New Roman" w:hAnsi="Times New Roman" w:cs="Times New Roman"/>
          <w:sz w:val="24"/>
          <w:szCs w:val="24"/>
        </w:rPr>
      </w:pPr>
      <w:bookmarkStart w:id="6" w:name="_Hlk9198971"/>
      <w:r w:rsidRPr="006D1177">
        <w:rPr>
          <w:rFonts w:ascii="Times New Roman" w:hAnsi="Times New Roman" w:cs="Times New Roman"/>
          <w:sz w:val="24"/>
          <w:szCs w:val="24"/>
        </w:rPr>
        <w:t xml:space="preserve">Automotives are overall detrimental to marine environments, and will have a </w:t>
      </w:r>
      <w:r>
        <w:rPr>
          <w:rFonts w:ascii="Times New Roman" w:hAnsi="Times New Roman" w:cs="Times New Roman"/>
          <w:sz w:val="24"/>
          <w:szCs w:val="24"/>
        </w:rPr>
        <w:t>negative effect on the functionality of marine invertebrates.</w:t>
      </w:r>
    </w:p>
    <w:p w14:paraId="64208445" w14:textId="16B28B95" w:rsidR="00CC1091" w:rsidRPr="00CC1091" w:rsidRDefault="00CC1091" w:rsidP="00CC1091">
      <w:pPr>
        <w:pStyle w:val="ListParagraph"/>
        <w:numPr>
          <w:ilvl w:val="0"/>
          <w:numId w:val="2"/>
        </w:numPr>
        <w:spacing w:line="480" w:lineRule="auto"/>
        <w:jc w:val="left"/>
        <w:rPr>
          <w:rFonts w:ascii="Times New Roman" w:hAnsi="Times New Roman" w:cs="Times New Roman"/>
          <w:sz w:val="24"/>
          <w:szCs w:val="24"/>
        </w:rPr>
      </w:pPr>
      <w:r>
        <w:rPr>
          <w:rFonts w:ascii="Times New Roman" w:hAnsi="Times New Roman" w:cs="Times New Roman"/>
          <w:sz w:val="24"/>
          <w:szCs w:val="24"/>
        </w:rPr>
        <w:t>There will be a positive correlation between smaller grain size and higher amounts of heavy metal contamination.</w:t>
      </w:r>
    </w:p>
    <w:p w14:paraId="3E484074" w14:textId="394B1EFC" w:rsidR="00CC1091" w:rsidRDefault="00CC1091" w:rsidP="00CC1091">
      <w:pPr>
        <w:pStyle w:val="ListParagraph"/>
        <w:numPr>
          <w:ilvl w:val="0"/>
          <w:numId w:val="2"/>
        </w:numPr>
        <w:spacing w:line="480" w:lineRule="auto"/>
        <w:jc w:val="left"/>
        <w:rPr>
          <w:rFonts w:ascii="Times New Roman" w:hAnsi="Times New Roman" w:cs="Times New Roman"/>
          <w:sz w:val="24"/>
          <w:szCs w:val="24"/>
        </w:rPr>
      </w:pPr>
      <w:r>
        <w:rPr>
          <w:rFonts w:ascii="Times New Roman" w:hAnsi="Times New Roman" w:cs="Times New Roman"/>
          <w:sz w:val="24"/>
          <w:szCs w:val="24"/>
        </w:rPr>
        <w:t>Heavy metal contaminate pollution from automotive wrecks will be worse at the Lake Washington locations than at the Puget Sound locations due to low currents and small grain size throughout.</w:t>
      </w:r>
    </w:p>
    <w:p w14:paraId="11F07CB8" w14:textId="7108BA40" w:rsidR="00BA40AF" w:rsidRDefault="00BA40AF" w:rsidP="00CC1091">
      <w:pPr>
        <w:pStyle w:val="ListParagraph"/>
        <w:numPr>
          <w:ilvl w:val="0"/>
          <w:numId w:val="2"/>
        </w:numPr>
        <w:spacing w:line="480" w:lineRule="auto"/>
        <w:jc w:val="left"/>
        <w:rPr>
          <w:rFonts w:ascii="Times New Roman" w:hAnsi="Times New Roman" w:cs="Times New Roman"/>
          <w:sz w:val="24"/>
          <w:szCs w:val="24"/>
        </w:rPr>
      </w:pPr>
      <w:r>
        <w:rPr>
          <w:rFonts w:ascii="Times New Roman" w:hAnsi="Times New Roman" w:cs="Times New Roman"/>
          <w:sz w:val="24"/>
          <w:szCs w:val="24"/>
        </w:rPr>
        <w:t>Other factors that may affect sunken automotive wrecks are: depth, shallower wrecks may experience heavier currents; automotive size, with larger automotives harboring higher amounts of pollution than smaller automotives; and residence time: shorter residence times will transfer pollutants to open water instead of allowing them to sink into the sediments.</w:t>
      </w:r>
    </w:p>
    <w:bookmarkEnd w:id="4"/>
    <w:bookmarkEnd w:id="6"/>
    <w:p w14:paraId="2866BF55" w14:textId="77777777" w:rsidR="00A72D9F" w:rsidRDefault="00A72D9F" w:rsidP="00A72D9F">
      <w:pPr>
        <w:jc w:val="left"/>
        <w:rPr>
          <w:rFonts w:ascii="Times New Roman" w:hAnsi="Times New Roman" w:cs="Times New Roman"/>
          <w:b/>
          <w:sz w:val="24"/>
          <w:szCs w:val="24"/>
        </w:rPr>
      </w:pPr>
      <w:r>
        <w:rPr>
          <w:rFonts w:ascii="Times New Roman" w:hAnsi="Times New Roman" w:cs="Times New Roman"/>
          <w:b/>
          <w:sz w:val="24"/>
          <w:szCs w:val="24"/>
        </w:rPr>
        <w:t>Methods:</w:t>
      </w:r>
    </w:p>
    <w:p w14:paraId="08C6F8F9" w14:textId="77777777" w:rsidR="00A72D9F" w:rsidRDefault="00A72D9F" w:rsidP="00A72D9F">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Field-Sampling</w:t>
      </w:r>
    </w:p>
    <w:p w14:paraId="544A1ACF" w14:textId="77777777"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lastRenderedPageBreak/>
        <w:tab/>
        <w:t>Aboard the Rachel Carson, one sediment sample of approximately 1-kilometer was taken from six locations in Puget Sound, and five locations in Lake Washington. Each body of water had two control samples: in Puget Sound, one control was taken from Carr Inlet, and the other from Case Inlet. Control samples were taken from the same location, in a woodland area where no automotive wrecks are expected to be found (Figure 1). Approximately a quarter gallon of sediment was bagged and placed in a lab-grade refrigerator from each of the twelve sites; the remaining sediments were put through a series of sieves to locate macroscopic invertebrates (&gt;0.1mm) (Table 1). Invertebrates were placed in test tubes separate from the mud samples, and added to the refrigerator. Diversity of invertebrate life was observed and recorded, and was then compared to the control sites and to other sites of interest. Once docked, samples were taken for storage to await lab work.</w:t>
      </w:r>
    </w:p>
    <w:p w14:paraId="39F35370" w14:textId="77777777" w:rsidR="00A72D9F" w:rsidRDefault="00A72D9F" w:rsidP="00A72D9F">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Sample Segregation</w:t>
      </w:r>
    </w:p>
    <w:p w14:paraId="46D4BA2B" w14:textId="790D31D8" w:rsidR="00A72D9F" w:rsidRDefault="00A72D9F" w:rsidP="00A72D9F">
      <w:pPr>
        <w:spacing w:line="480" w:lineRule="auto"/>
        <w:ind w:firstLine="720"/>
        <w:contextualSpacing/>
        <w:jc w:val="left"/>
        <w:rPr>
          <w:rFonts w:ascii="Times New Roman" w:hAnsi="Times New Roman" w:cs="Times New Roman"/>
          <w:sz w:val="24"/>
          <w:szCs w:val="24"/>
        </w:rPr>
      </w:pPr>
      <w:r>
        <w:rPr>
          <w:rFonts w:ascii="Times New Roman" w:hAnsi="Times New Roman" w:cs="Times New Roman"/>
          <w:sz w:val="24"/>
          <w:szCs w:val="24"/>
        </w:rPr>
        <w:t xml:space="preserve">Samples were taken for two different analyses: a grainsize analysis offering the percent sand, percent </w:t>
      </w:r>
      <w:r w:rsidR="00E626D9">
        <w:rPr>
          <w:rFonts w:ascii="Times New Roman" w:hAnsi="Times New Roman" w:cs="Times New Roman"/>
          <w:sz w:val="24"/>
          <w:szCs w:val="24"/>
        </w:rPr>
        <w:t>clay</w:t>
      </w:r>
      <w:r>
        <w:rPr>
          <w:rFonts w:ascii="Times New Roman" w:hAnsi="Times New Roman" w:cs="Times New Roman"/>
          <w:sz w:val="24"/>
          <w:szCs w:val="24"/>
        </w:rPr>
        <w:t xml:space="preserve">, and percent silt, and a trace metal analysis of the </w:t>
      </w:r>
      <w:r w:rsidR="00E626D9">
        <w:rPr>
          <w:rFonts w:ascii="Times New Roman" w:hAnsi="Times New Roman" w:cs="Times New Roman"/>
          <w:sz w:val="24"/>
          <w:szCs w:val="24"/>
        </w:rPr>
        <w:t>collected mud.</w:t>
      </w:r>
    </w:p>
    <w:p w14:paraId="69F6CC39" w14:textId="77777777" w:rsidR="00A72D9F" w:rsidRDefault="00A72D9F" w:rsidP="00A72D9F">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Grainsize Analysis</w:t>
      </w:r>
    </w:p>
    <w:p w14:paraId="3C05A749" w14:textId="0A4589AE"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The mud samples were homogenized; from the homogenized sample, 5 grams were segregated out for the grainsize analysis. One gram for each of the twelve samples was used to learn the percent </w:t>
      </w:r>
      <w:r w:rsidR="00E626D9">
        <w:rPr>
          <w:rFonts w:ascii="Times New Roman" w:hAnsi="Times New Roman" w:cs="Times New Roman"/>
          <w:sz w:val="24"/>
          <w:szCs w:val="24"/>
        </w:rPr>
        <w:t>clay (smaller than 2μm)</w:t>
      </w:r>
      <w:r>
        <w:rPr>
          <w:rFonts w:ascii="Times New Roman" w:hAnsi="Times New Roman" w:cs="Times New Roman"/>
          <w:sz w:val="24"/>
          <w:szCs w:val="24"/>
        </w:rPr>
        <w:t xml:space="preserve"> and percent silt </w:t>
      </w:r>
      <w:r w:rsidR="00E626D9">
        <w:rPr>
          <w:rFonts w:ascii="Times New Roman" w:hAnsi="Times New Roman" w:cs="Times New Roman"/>
          <w:sz w:val="24"/>
          <w:szCs w:val="24"/>
        </w:rPr>
        <w:t xml:space="preserve">(2μm &lt; silt &lt; 63μm) </w:t>
      </w:r>
      <w:r>
        <w:rPr>
          <w:rFonts w:ascii="Times New Roman" w:hAnsi="Times New Roman" w:cs="Times New Roman"/>
          <w:sz w:val="24"/>
          <w:szCs w:val="24"/>
        </w:rPr>
        <w:t>using a machine called a Coulter Counter; the four remaining grams were used to separate the sand grains (larger than 63</w:t>
      </w:r>
      <w:r w:rsidR="00E626D9">
        <w:rPr>
          <w:rFonts w:ascii="Times New Roman" w:hAnsi="Times New Roman" w:cs="Times New Roman"/>
          <w:sz w:val="24"/>
          <w:szCs w:val="24"/>
        </w:rPr>
        <w:t>μm</w:t>
      </w:r>
      <w:r>
        <w:rPr>
          <w:rFonts w:ascii="Times New Roman" w:hAnsi="Times New Roman" w:cs="Times New Roman"/>
          <w:sz w:val="24"/>
          <w:szCs w:val="24"/>
        </w:rPr>
        <w:t xml:space="preserve">) from the </w:t>
      </w:r>
      <w:r w:rsidR="00E626D9">
        <w:rPr>
          <w:rFonts w:ascii="Times New Roman" w:hAnsi="Times New Roman" w:cs="Times New Roman"/>
          <w:sz w:val="24"/>
          <w:szCs w:val="24"/>
        </w:rPr>
        <w:t>clay</w:t>
      </w:r>
      <w:r>
        <w:rPr>
          <w:rFonts w:ascii="Times New Roman" w:hAnsi="Times New Roman" w:cs="Times New Roman"/>
          <w:sz w:val="24"/>
          <w:szCs w:val="24"/>
        </w:rPr>
        <w:t xml:space="preserve"> and silt grains. The smaller sample will be called the Coulter Counter sample, while the larger sample will be called the sand sample. For each of the twelve sites, the Coulter Counter and sand samples were covered with a dispersant solution, and sonicated for 20 minutes. </w:t>
      </w:r>
    </w:p>
    <w:p w14:paraId="3FEF69AC" w14:textId="77777777" w:rsidR="00A72D9F" w:rsidRDefault="00A72D9F" w:rsidP="00A72D9F">
      <w:pPr>
        <w:spacing w:line="480" w:lineRule="auto"/>
        <w:ind w:firstLine="720"/>
        <w:contextualSpacing/>
        <w:jc w:val="left"/>
        <w:rPr>
          <w:rFonts w:ascii="Times New Roman" w:hAnsi="Times New Roman" w:cs="Times New Roman"/>
          <w:sz w:val="24"/>
          <w:szCs w:val="24"/>
        </w:rPr>
      </w:pPr>
      <w:r>
        <w:rPr>
          <w:rFonts w:ascii="Times New Roman" w:hAnsi="Times New Roman" w:cs="Times New Roman"/>
          <w:sz w:val="24"/>
          <w:szCs w:val="24"/>
        </w:rPr>
        <w:lastRenderedPageBreak/>
        <w:t xml:space="preserve">The sand samples required weighed jars and pie tins; twelve jars and pie tins were labeled and weighed, and their weights recorded. The sonicated sand samples were then washed through a 1 ½ mm sieve into the pre-weighed jars. DI water was then run through the top of the sieve until the water ran clear. Afterwards, the remaining grains at the top of the sieve were washed thoroughly into the labeled pie tins. Jars and pie tins were then baked in an oven at 60°C until samples were entirely dried (about one week). Jars and pie tins were then weighed a second time with the dried sediments; this weight was subtracted from the original weight of the jar or tin to get a percentage of sand (anything left in the pie tin) and percentage of combined mud and silt (what was washed into the jars). </w:t>
      </w:r>
    </w:p>
    <w:p w14:paraId="5EB5B044" w14:textId="77777777"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Because the above method only separates the sand from the mud and silt, the mud and silt then had to be separated from each other. The Coulter Counter samples were also filtered through a 1 ½ mm sieve, but the jars didn’t require weighing. Once the DI water ran clear through the sieve, the remaining sand particles in the sieve were discarded, and the jars of mud and silt were run through a Coulter Counter in Andrea Ogston’s lab at the University of Washington. The silt was segregated from the mud depending on the size of the grains: anything over 63 micrometers is considered “mud,” anything below is considered “sand.”</w:t>
      </w:r>
    </w:p>
    <w:p w14:paraId="7B381729" w14:textId="77777777"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Once data was collected, a percentage between mud and silt was taken from the Coulter Counter samples, and a percentage between sand and mud/silt was taken from the Sand samples. Then, the percent silt from the Coulter Counter sample was taken as a percent of the total mud/silt amount present from the sand sample; the same was repeated for the percent mud of the total mud/silt amount to get the percent mud, percent silt and percent sand of the total sample.</w:t>
      </w:r>
    </w:p>
    <w:p w14:paraId="31DD86C4" w14:textId="77777777" w:rsidR="00A72D9F" w:rsidRDefault="00A72D9F" w:rsidP="00A72D9F">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Trace Metal Analysis</w:t>
      </w:r>
    </w:p>
    <w:p w14:paraId="1A87E53F" w14:textId="77777777"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lastRenderedPageBreak/>
        <w:tab/>
        <w:t>Invertebrates, at this point, should be separate from the mud sample. Invertebrates were combined to form one invertebrate sample and placed in acid-washed beakers (see flow chart for acid washing). The invertebrate beakers were baked overnight at 60°C. Each sample was then crushed up into a fine powder with a mortar and pestle to homogenize the sample, and placed on a tissue for weighing. If the dried, homogenized invertebrate sample was greater than 0.1 grams, the sample was placed into a labeled centrifuge tube, and added to a gallon plastic bag to be sent to the University of Washington’s School of Environmental and Forestry Sciences laboratory (SEFS lab).</w:t>
      </w:r>
    </w:p>
    <w:p w14:paraId="6A7265C5" w14:textId="77777777"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A similar procedure was done for the metal analysis of the mud. Mud samples were homogenized by mixing up the mud within the sample bag; ten grams of wet sediment were then transferred to acid washed beakers, and baked at 60°C until the sample was entirely dry. Once dry, the sample was ground up in a mortar and pestle to homogenize. Five grams of the homogenized dry mud sample was then transferred to a labelled plastic bag, and added to a gallon plastic bag to be sent to the SEFS lab.</w:t>
      </w:r>
    </w:p>
    <w:p w14:paraId="41B72623" w14:textId="1B6CC3C6"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Once all trace metal samples were prepared, the gallon plastic bag full of samples was sent to Dr. Xue at the SEFS lab for a trace metal analysis to determine the concentrations of aluminum (Al), arsenic (As), boron (B), barium (Ba), calcium (Ca), cadmium (Cd), chromium (Cr), Copper (Cu), iron (Fe), potassium (K), magnesium (Mg), manganese (Mn), molybdenum (Mo), sodium (Na), nickel (Ni), phosphorus (P), lead (Pb), sulfur (S), selenium (Se), silicon (Si), and zinc (Zn) in each of the samples. For this experiment, a total of twelve mud samples and three invertebrate samples were sent to the lab for trace metal analysis.</w:t>
      </w:r>
    </w:p>
    <w:p w14:paraId="369F4624" w14:textId="7A4EE750" w:rsidR="00095B50" w:rsidRDefault="00095B50" w:rsidP="00A72D9F">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Mathematics</w:t>
      </w:r>
    </w:p>
    <w:p w14:paraId="400CE68B" w14:textId="03F3C8D0" w:rsidR="00095B50" w:rsidRDefault="00F809A0" w:rsidP="00A72D9F">
      <w:pPr>
        <w:spacing w:line="480" w:lineRule="auto"/>
        <w:contextualSpacing/>
        <w:jc w:val="left"/>
        <w:rPr>
          <w:rFonts w:ascii="Times New Roman" w:hAnsi="Times New Roman" w:cs="Times New Roman"/>
          <w:sz w:val="24"/>
          <w:szCs w:val="24"/>
        </w:rPr>
      </w:pPr>
      <w:r w:rsidRPr="00095B50">
        <w:rPr>
          <w:rFonts w:ascii="Times New Roman" w:hAnsi="Times New Roman" w:cs="Times New Roman"/>
          <w:noProof/>
          <w:sz w:val="24"/>
          <w:szCs w:val="24"/>
        </w:rPr>
        <w:lastRenderedPageBreak/>
        <mc:AlternateContent>
          <mc:Choice Requires="wps">
            <w:drawing>
              <wp:anchor distT="45720" distB="45720" distL="114300" distR="114300" simplePos="0" relativeHeight="251673600" behindDoc="0" locked="0" layoutInCell="1" allowOverlap="1" wp14:anchorId="51BE3EF4" wp14:editId="3478560F">
                <wp:simplePos x="0" y="0"/>
                <wp:positionH relativeFrom="margin">
                  <wp:posOffset>1531620</wp:posOffset>
                </wp:positionH>
                <wp:positionV relativeFrom="paragraph">
                  <wp:posOffset>1333500</wp:posOffset>
                </wp:positionV>
                <wp:extent cx="2360930" cy="1404620"/>
                <wp:effectExtent l="0" t="0" r="3810" b="0"/>
                <wp:wrapTopAndBottom/>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4BFB8860" w14:textId="352EEC54" w:rsidR="00561A18" w:rsidRPr="00B36511" w:rsidRDefault="00DD334E" w:rsidP="00F809A0">
                            <w:pPr>
                              <w:jc w:val="both"/>
                              <w:rPr>
                                <w:rFonts w:ascii="Times New Roman" w:eastAsiaTheme="minorEastAsia" w:hAnsi="Times New Roman" w:cs="Times New Roman"/>
                                <w:sz w:val="40"/>
                                <w:szCs w:val="40"/>
                              </w:rPr>
                            </w:pPr>
                            <m:oMathPara>
                              <m:oMath>
                                <m:box>
                                  <m:boxPr>
                                    <m:ctrlPr>
                                      <w:rPr>
                                        <w:rFonts w:ascii="Cambria Math" w:eastAsiaTheme="minorEastAsia" w:hAnsi="Cambria Math" w:cs="Times New Roman"/>
                                        <w:sz w:val="28"/>
                                        <w:szCs w:val="28"/>
                                      </w:rPr>
                                    </m:ctrlPr>
                                  </m:boxPr>
                                  <m:e>
                                    <m:argPr>
                                      <m:argSz m:val="-1"/>
                                    </m:argP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EF</m:t>
                                        </m:r>
                                      </m:e>
                                      <m:sub>
                                        <m:r>
                                          <w:rPr>
                                            <w:rFonts w:ascii="Cambria Math" w:eastAsiaTheme="minorEastAsia" w:hAnsi="Cambria Math" w:cs="Times New Roman"/>
                                            <w:sz w:val="28"/>
                                            <w:szCs w:val="28"/>
                                          </w:rPr>
                                          <m:t>Metal</m:t>
                                        </m:r>
                                      </m:sub>
                                    </m:sSub>
                                    <m:r>
                                      <w:rPr>
                                        <w:rFonts w:ascii="Cambria Math" w:eastAsiaTheme="minorEastAsia" w:hAnsi="Cambria Math" w:cs="Times New Roman"/>
                                        <w:sz w:val="28"/>
                                        <w:szCs w:val="28"/>
                                      </w:rPr>
                                      <m:t xml:space="preserve"> = </m:t>
                                    </m:r>
                                    <m:f>
                                      <m:fPr>
                                        <m:ctrlPr>
                                          <w:rPr>
                                            <w:rFonts w:ascii="Cambria Math" w:eastAsiaTheme="minorEastAsia" w:hAnsi="Cambria Math" w:cs="Times New Roman"/>
                                            <w:sz w:val="28"/>
                                            <w:szCs w:val="28"/>
                                          </w:rPr>
                                        </m:ctrlPr>
                                      </m:fPr>
                                      <m:num>
                                        <m:f>
                                          <m:fPr>
                                            <m:ctrlPr>
                                              <w:rPr>
                                                <w:rFonts w:ascii="Cambria Math" w:eastAsiaTheme="minorEastAsia" w:hAnsi="Cambria Math" w:cs="Times New Roman"/>
                                                <w:sz w:val="28"/>
                                                <w:szCs w:val="28"/>
                                              </w:rPr>
                                            </m:ctrlPr>
                                          </m:fPr>
                                          <m:num>
                                            <m:d>
                                              <m:dPr>
                                                <m:begChr m:val="["/>
                                                <m:endChr m:val="]"/>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 xml:space="preserve">Metal </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site</m:t>
                                                    </m:r>
                                                  </m:e>
                                                </m:d>
                                              </m:e>
                                            </m:d>
                                          </m:num>
                                          <m:den>
                                            <m:d>
                                              <m:dPr>
                                                <m:begChr m:val="["/>
                                                <m:endChr m:val="]"/>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 xml:space="preserve">Al </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site</m:t>
                                                    </m:r>
                                                  </m:e>
                                                </m:d>
                                              </m:e>
                                            </m:d>
                                          </m:den>
                                        </m:f>
                                      </m:num>
                                      <m:den>
                                        <m:box>
                                          <m:boxPr>
                                            <m:ctrlPr>
                                              <w:rPr>
                                                <w:rFonts w:ascii="Cambria Math" w:eastAsiaTheme="minorEastAsia" w:hAnsi="Cambria Math" w:cs="Times New Roman"/>
                                                <w:sz w:val="28"/>
                                                <w:szCs w:val="28"/>
                                              </w:rPr>
                                            </m:ctrlPr>
                                          </m:boxPr>
                                          <m:e>
                                            <m:argPr>
                                              <m:argSz m:val="-1"/>
                                            </m:argPr>
                                            <m:f>
                                              <m:fPr>
                                                <m:ctrlPr>
                                                  <w:rPr>
                                                    <w:rFonts w:ascii="Cambria Math" w:eastAsiaTheme="minorEastAsia" w:hAnsi="Cambria Math" w:cs="Times New Roman"/>
                                                    <w:sz w:val="28"/>
                                                    <w:szCs w:val="28"/>
                                                  </w:rPr>
                                                </m:ctrlPr>
                                              </m:fPr>
                                              <m:num>
                                                <m:d>
                                                  <m:dPr>
                                                    <m:begChr m:val="["/>
                                                    <m:endChr m:val="]"/>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 xml:space="preserve">Metal </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crust</m:t>
                                                        </m:r>
                                                      </m:e>
                                                    </m:d>
                                                  </m:e>
                                                </m:d>
                                              </m:num>
                                              <m:den>
                                                <m:d>
                                                  <m:dPr>
                                                    <m:begChr m:val="["/>
                                                    <m:endChr m:val="]"/>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 xml:space="preserve">Al </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crust</m:t>
                                                        </m:r>
                                                      </m:e>
                                                    </m:d>
                                                  </m:e>
                                                </m:d>
                                              </m:den>
                                            </m:f>
                                          </m:e>
                                        </m:box>
                                      </m:den>
                                    </m:f>
                                  </m:e>
                                </m:box>
                              </m:oMath>
                            </m:oMathPara>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1BE3EF4" id="_x0000_t202" coordsize="21600,21600" o:spt="202" path="m,l,21600r21600,l21600,xe">
                <v:stroke joinstyle="miter"/>
                <v:path gradientshapeok="t" o:connecttype="rect"/>
              </v:shapetype>
              <v:shape id="Text Box 2" o:spid="_x0000_s1026" type="#_x0000_t202" style="position:absolute;margin-left:120.6pt;margin-top:105pt;width:185.9pt;height:110.6pt;z-index:251673600;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" stroked="f">
                <v:textbox style="mso-fit-shape-to-text:t">
                  <w:txbxContent>
                    <w:p w14:paraId="4BFB8860" w14:textId="352EEC54" w:rsidR="00561A18" w:rsidRPr="00B36511" w:rsidRDefault="00561A18" w:rsidP="00F809A0">
                      <w:pPr>
                        <w:jc w:val="both"/>
                        <w:rPr>
                          <w:rFonts w:ascii="Times New Roman" w:eastAsiaTheme="minorEastAsia" w:hAnsi="Times New Roman" w:cs="Times New Roman"/>
                          <w:sz w:val="40"/>
                          <w:szCs w:val="40"/>
                        </w:rPr>
                      </w:pPr>
                      <m:oMathPara>
                        <m:oMath>
                          <m:box>
                            <m:boxPr>
                              <m:ctrlPr>
                                <w:rPr>
                                  <w:rFonts w:ascii="Cambria Math" w:eastAsiaTheme="minorEastAsia" w:hAnsi="Cambria Math" w:cs="Times New Roman"/>
                                  <w:sz w:val="28"/>
                                  <w:szCs w:val="28"/>
                                </w:rPr>
                              </m:ctrlPr>
                            </m:boxPr>
                            <m:e>
                              <m:argPr>
                                <m:argSz m:val="-1"/>
                              </m:argP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EF</m:t>
                                  </m:r>
                                </m:e>
                                <m:sub>
                                  <m:r>
                                    <w:rPr>
                                      <w:rFonts w:ascii="Cambria Math" w:eastAsiaTheme="minorEastAsia" w:hAnsi="Cambria Math" w:cs="Times New Roman"/>
                                      <w:sz w:val="28"/>
                                      <w:szCs w:val="28"/>
                                    </w:rPr>
                                    <m:t>Metal</m:t>
                                  </m:r>
                                </m:sub>
                              </m:sSub>
                              <m:r>
                                <w:rPr>
                                  <w:rFonts w:ascii="Cambria Math" w:eastAsiaTheme="minorEastAsia" w:hAnsi="Cambria Math" w:cs="Times New Roman"/>
                                  <w:sz w:val="28"/>
                                  <w:szCs w:val="28"/>
                                </w:rPr>
                                <m:t xml:space="preserve"> = </m:t>
                              </m:r>
                              <m:f>
                                <m:fPr>
                                  <m:ctrlPr>
                                    <w:rPr>
                                      <w:rFonts w:ascii="Cambria Math" w:eastAsiaTheme="minorEastAsia" w:hAnsi="Cambria Math" w:cs="Times New Roman"/>
                                      <w:sz w:val="28"/>
                                      <w:szCs w:val="28"/>
                                    </w:rPr>
                                  </m:ctrlPr>
                                </m:fPr>
                                <m:num>
                                  <m:f>
                                    <m:fPr>
                                      <m:ctrlPr>
                                        <w:rPr>
                                          <w:rFonts w:ascii="Cambria Math" w:eastAsiaTheme="minorEastAsia" w:hAnsi="Cambria Math" w:cs="Times New Roman"/>
                                          <w:sz w:val="28"/>
                                          <w:szCs w:val="28"/>
                                        </w:rPr>
                                      </m:ctrlPr>
                                    </m:fPr>
                                    <m:num>
                                      <m:d>
                                        <m:dPr>
                                          <m:begChr m:val="["/>
                                          <m:endChr m:val="]"/>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 xml:space="preserve">Metal </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site</m:t>
                                              </m:r>
                                            </m:e>
                                          </m:d>
                                        </m:e>
                                      </m:d>
                                    </m:num>
                                    <m:den>
                                      <m:d>
                                        <m:dPr>
                                          <m:begChr m:val="["/>
                                          <m:endChr m:val="]"/>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 xml:space="preserve">Al </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site</m:t>
                                              </m:r>
                                            </m:e>
                                          </m:d>
                                        </m:e>
                                      </m:d>
                                    </m:den>
                                  </m:f>
                                </m:num>
                                <m:den>
                                  <m:box>
                                    <m:boxPr>
                                      <m:ctrlPr>
                                        <w:rPr>
                                          <w:rFonts w:ascii="Cambria Math" w:eastAsiaTheme="minorEastAsia" w:hAnsi="Cambria Math" w:cs="Times New Roman"/>
                                          <w:sz w:val="28"/>
                                          <w:szCs w:val="28"/>
                                        </w:rPr>
                                      </m:ctrlPr>
                                    </m:boxPr>
                                    <m:e>
                                      <m:argPr>
                                        <m:argSz m:val="-1"/>
                                      </m:argPr>
                                      <m:f>
                                        <m:fPr>
                                          <m:ctrlPr>
                                            <w:rPr>
                                              <w:rFonts w:ascii="Cambria Math" w:eastAsiaTheme="minorEastAsia" w:hAnsi="Cambria Math" w:cs="Times New Roman"/>
                                              <w:sz w:val="28"/>
                                              <w:szCs w:val="28"/>
                                            </w:rPr>
                                          </m:ctrlPr>
                                        </m:fPr>
                                        <m:num>
                                          <m:d>
                                            <m:dPr>
                                              <m:begChr m:val="["/>
                                              <m:endChr m:val="]"/>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 xml:space="preserve">Metal </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crust</m:t>
                                                  </m:r>
                                                </m:e>
                                              </m:d>
                                            </m:e>
                                          </m:d>
                                        </m:num>
                                        <m:den>
                                          <m:d>
                                            <m:dPr>
                                              <m:begChr m:val="["/>
                                              <m:endChr m:val="]"/>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 xml:space="preserve">Al </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crust</m:t>
                                                  </m:r>
                                                </m:e>
                                              </m:d>
                                            </m:e>
                                          </m:d>
                                        </m:den>
                                      </m:f>
                                    </m:e>
                                  </m:box>
                                </m:den>
                              </m:f>
                            </m:e>
                          </m:box>
                        </m:oMath>
                      </m:oMathPara>
                    </w:p>
                  </w:txbxContent>
                </v:textbox>
                <w10:wrap type="topAndBottom" anchorx="margin"/>
              </v:shape>
            </w:pict>
          </mc:Fallback>
        </mc:AlternateContent>
      </w:r>
      <w:r w:rsidR="00095B50">
        <w:rPr>
          <w:rFonts w:ascii="Times New Roman" w:hAnsi="Times New Roman" w:cs="Times New Roman"/>
          <w:sz w:val="24"/>
          <w:szCs w:val="24"/>
        </w:rPr>
        <w:tab/>
        <w:t xml:space="preserve">Enrichment factors </w:t>
      </w:r>
      <w:r>
        <w:rPr>
          <w:rFonts w:ascii="Times New Roman" w:hAnsi="Times New Roman" w:cs="Times New Roman"/>
          <w:sz w:val="24"/>
          <w:szCs w:val="24"/>
        </w:rPr>
        <w:t>(</w:t>
      </w:r>
      <w:r w:rsidRPr="00F809A0">
        <w:rPr>
          <w:rFonts w:ascii="Times New Roman" w:hAnsi="Times New Roman" w:cs="Times New Roman"/>
          <w:sz w:val="24"/>
          <w:szCs w:val="24"/>
        </w:rPr>
        <w:t>EF</w:t>
      </w:r>
      <w:r w:rsidRPr="00F809A0">
        <w:rPr>
          <w:rFonts w:ascii="Times New Roman" w:hAnsi="Times New Roman" w:cs="Times New Roman"/>
          <w:sz w:val="24"/>
          <w:szCs w:val="24"/>
          <w:vertAlign w:val="subscript"/>
        </w:rPr>
        <w:t>Metal</w:t>
      </w:r>
      <w:r>
        <w:rPr>
          <w:rFonts w:ascii="Times New Roman" w:hAnsi="Times New Roman" w:cs="Times New Roman"/>
          <w:sz w:val="24"/>
          <w:szCs w:val="24"/>
        </w:rPr>
        <w:t>)</w:t>
      </w:r>
      <w:r w:rsidRPr="00F809A0">
        <w:rPr>
          <w:rFonts w:ascii="Times New Roman" w:hAnsi="Times New Roman" w:cs="Times New Roman"/>
          <w:sz w:val="24"/>
          <w:szCs w:val="24"/>
        </w:rPr>
        <w:t xml:space="preserve"> </w:t>
      </w:r>
      <w:r w:rsidR="00095B50" w:rsidRPr="00F809A0">
        <w:rPr>
          <w:rFonts w:ascii="Times New Roman" w:hAnsi="Times New Roman" w:cs="Times New Roman"/>
          <w:sz w:val="24"/>
          <w:szCs w:val="24"/>
        </w:rPr>
        <w:t>were</w:t>
      </w:r>
      <w:r w:rsidR="00095B50">
        <w:rPr>
          <w:rFonts w:ascii="Times New Roman" w:hAnsi="Times New Roman" w:cs="Times New Roman"/>
          <w:sz w:val="24"/>
          <w:szCs w:val="24"/>
        </w:rPr>
        <w:t xml:space="preserve"> calculated by normalizing the values to values of aluminum found in the Earth’s crust; this was done by dividing the metal found at the site by the aluminum found at the site; this number was then divided by the same metal found in Earth’s crust divided by the amount of aluminum found in the crust:</w:t>
      </w:r>
    </w:p>
    <w:p w14:paraId="27396F8A" w14:textId="054E3862" w:rsidR="00B36511" w:rsidRDefault="00B36511" w:rsidP="00F809A0">
      <w:pPr>
        <w:spacing w:line="480" w:lineRule="auto"/>
        <w:ind w:firstLine="720"/>
        <w:contextualSpacing/>
        <w:jc w:val="left"/>
        <w:rPr>
          <w:rFonts w:ascii="Times New Roman" w:hAnsi="Times New Roman" w:cs="Times New Roman"/>
          <w:sz w:val="24"/>
          <w:szCs w:val="24"/>
        </w:rPr>
      </w:pPr>
      <w:r>
        <w:rPr>
          <w:rFonts w:ascii="Times New Roman" w:hAnsi="Times New Roman" w:cs="Times New Roman"/>
          <w:sz w:val="24"/>
          <w:szCs w:val="24"/>
        </w:rPr>
        <w:t xml:space="preserve">The total grainsize </w:t>
      </w:r>
      <w:r w:rsidR="00762D90">
        <w:rPr>
          <w:rFonts w:ascii="Times New Roman" w:hAnsi="Times New Roman" w:cs="Times New Roman"/>
          <w:sz w:val="24"/>
          <w:szCs w:val="24"/>
        </w:rPr>
        <w:t>(%</w:t>
      </w:r>
      <w:r w:rsidR="00762D90" w:rsidRPr="00762D90">
        <w:rPr>
          <w:rFonts w:ascii="Times New Roman" w:hAnsi="Times New Roman" w:cs="Times New Roman"/>
          <w:sz w:val="24"/>
          <w:szCs w:val="24"/>
          <w:vertAlign w:val="subscript"/>
        </w:rPr>
        <w:t>grain</w:t>
      </w:r>
      <w:r w:rsidR="00762D90">
        <w:rPr>
          <w:rFonts w:ascii="Times New Roman" w:hAnsi="Times New Roman" w:cs="Times New Roman"/>
          <w:sz w:val="24"/>
          <w:szCs w:val="24"/>
        </w:rPr>
        <w:t>)</w:t>
      </w:r>
      <w:r w:rsidR="00762D90">
        <w:rPr>
          <w:rFonts w:ascii="Times New Roman" w:hAnsi="Times New Roman" w:cs="Times New Roman"/>
          <w:sz w:val="24"/>
          <w:szCs w:val="24"/>
          <w:vertAlign w:val="subscript"/>
        </w:rPr>
        <w:t xml:space="preserve"> </w:t>
      </w:r>
      <w:r w:rsidRPr="00762D90">
        <w:rPr>
          <w:rFonts w:ascii="Times New Roman" w:hAnsi="Times New Roman" w:cs="Times New Roman"/>
          <w:sz w:val="24"/>
          <w:szCs w:val="24"/>
        </w:rPr>
        <w:t>was</w:t>
      </w:r>
      <w:r>
        <w:rPr>
          <w:rFonts w:ascii="Times New Roman" w:hAnsi="Times New Roman" w:cs="Times New Roman"/>
          <w:sz w:val="24"/>
          <w:szCs w:val="24"/>
        </w:rPr>
        <w:t xml:space="preserve"> calculated by </w:t>
      </w:r>
      <w:r w:rsidR="00762D90">
        <w:rPr>
          <w:rFonts w:ascii="Times New Roman" w:hAnsi="Times New Roman" w:cs="Times New Roman"/>
          <w:sz w:val="24"/>
          <w:szCs w:val="24"/>
        </w:rPr>
        <w:t>taking the dry weight mentioned above</w:t>
      </w:r>
      <w:r w:rsidR="00C84E61">
        <w:rPr>
          <w:rFonts w:ascii="Times New Roman" w:hAnsi="Times New Roman" w:cs="Times New Roman"/>
          <w:sz w:val="24"/>
          <w:szCs w:val="24"/>
        </w:rPr>
        <w:t xml:space="preserve"> for each type of grain (sand, mud, silt) (Weight</w:t>
      </w:r>
      <w:r w:rsidR="00C84E61">
        <w:rPr>
          <w:rFonts w:ascii="Times New Roman" w:hAnsi="Times New Roman" w:cs="Times New Roman"/>
          <w:sz w:val="24"/>
          <w:szCs w:val="24"/>
          <w:vertAlign w:val="subscript"/>
        </w:rPr>
        <w:t>grain</w:t>
      </w:r>
      <w:r w:rsidR="00C84E61">
        <w:rPr>
          <w:rFonts w:ascii="Times New Roman" w:hAnsi="Times New Roman" w:cs="Times New Roman"/>
          <w:sz w:val="24"/>
          <w:szCs w:val="24"/>
        </w:rPr>
        <w:t>)</w:t>
      </w:r>
      <w:r w:rsidR="00762D90">
        <w:rPr>
          <w:rFonts w:ascii="Times New Roman" w:hAnsi="Times New Roman" w:cs="Times New Roman"/>
          <w:sz w:val="24"/>
          <w:szCs w:val="24"/>
        </w:rPr>
        <w:t>, and dividing the dry weight by the total amount of dried sediments (a combination of sand, mud, and silt):</w:t>
      </w:r>
    </w:p>
    <w:p w14:paraId="10CAA037" w14:textId="5A1303D6" w:rsidR="00762D90" w:rsidRPr="00E626D9" w:rsidRDefault="00762D90" w:rsidP="00762D90">
      <w:pPr>
        <w:spacing w:line="480" w:lineRule="auto"/>
        <w:ind w:firstLine="720"/>
        <w:contextualSpacing/>
        <w:rPr>
          <w:rFonts w:ascii="Times New Roman" w:hAnsi="Times New Roman" w:cs="Times New Roman"/>
          <w:sz w:val="28"/>
          <w:szCs w:val="28"/>
        </w:rPr>
      </w:pPr>
      <w:r>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m:t>
            </m:r>
          </m:e>
          <m:sub>
            <m:r>
              <w:rPr>
                <w:rFonts w:ascii="Cambria Math" w:eastAsiaTheme="minorEastAsia" w:hAnsi="Cambria Math" w:cs="Times New Roman"/>
                <w:sz w:val="28"/>
                <w:szCs w:val="28"/>
              </w:rPr>
              <m:t>grain</m:t>
            </m:r>
          </m:sub>
        </m:sSub>
        <m:r>
          <w:rPr>
            <w:rFonts w:ascii="Cambria Math" w:eastAsiaTheme="minorEastAsia"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Weight</m:t>
                </m:r>
              </m:e>
              <m:sub>
                <m:r>
                  <w:rPr>
                    <w:rFonts w:ascii="Cambria Math" w:hAnsi="Cambria Math" w:cs="Times New Roman"/>
                    <w:sz w:val="28"/>
                    <w:szCs w:val="28"/>
                  </w:rPr>
                  <m:t>Grain</m:t>
                </m:r>
              </m:sub>
            </m:sSub>
          </m:num>
          <m:den>
            <m:sSub>
              <m:sSubPr>
                <m:ctrlPr>
                  <w:rPr>
                    <w:rFonts w:ascii="Cambria Math" w:hAnsi="Cambria Math" w:cs="Times New Roman"/>
                    <w:i/>
                    <w:sz w:val="28"/>
                    <w:szCs w:val="28"/>
                  </w:rPr>
                </m:ctrlPr>
              </m:sSubPr>
              <m:e>
                <m:r>
                  <w:rPr>
                    <w:rFonts w:ascii="Cambria Math" w:hAnsi="Cambria Math" w:cs="Times New Roman"/>
                    <w:sz w:val="28"/>
                    <w:szCs w:val="28"/>
                  </w:rPr>
                  <m:t>Weight</m:t>
                </m:r>
              </m:e>
              <m:sub>
                <m:r>
                  <w:rPr>
                    <w:rFonts w:ascii="Cambria Math" w:hAnsi="Cambria Math" w:cs="Times New Roman"/>
                    <w:sz w:val="28"/>
                    <w:szCs w:val="28"/>
                  </w:rPr>
                  <m:t>Total</m:t>
                </m:r>
              </m:sub>
            </m:sSub>
          </m:den>
        </m:f>
      </m:oMath>
    </w:p>
    <w:p w14:paraId="3BC8C576" w14:textId="75C2A08E" w:rsidR="00B36511" w:rsidRDefault="00B36511" w:rsidP="00B36511">
      <w:pPr>
        <w:spacing w:line="480" w:lineRule="auto"/>
        <w:ind w:firstLine="720"/>
        <w:contextualSpacing/>
        <w:jc w:val="left"/>
        <w:rPr>
          <w:rFonts w:ascii="Times New Roman" w:hAnsi="Times New Roman" w:cs="Times New Roman"/>
          <w:sz w:val="24"/>
          <w:szCs w:val="24"/>
        </w:rPr>
      </w:pPr>
      <w:r>
        <w:rPr>
          <w:rFonts w:ascii="Times New Roman" w:hAnsi="Times New Roman" w:cs="Times New Roman"/>
          <w:sz w:val="24"/>
          <w:szCs w:val="24"/>
        </w:rPr>
        <w:t>For the decay graphs (metal decay vs. time), the average value of the control sites was taken, and subtracted from the enrichment factor. This value was then divided again by the average value of the metal found at the control sites (</w:t>
      </w:r>
      <w:r w:rsidR="00F809A0">
        <w:rPr>
          <w:rFonts w:ascii="Times New Roman" w:hAnsi="Times New Roman" w:cs="Times New Roman"/>
          <w:sz w:val="24"/>
          <w:szCs w:val="24"/>
        </w:rPr>
        <w:t>Avg</w:t>
      </w:r>
      <w:r w:rsidRPr="00B36511">
        <w:rPr>
          <w:rFonts w:ascii="Times New Roman" w:hAnsi="Times New Roman" w:cs="Times New Roman"/>
          <w:sz w:val="24"/>
          <w:szCs w:val="24"/>
        </w:rPr>
        <w:t>C</w:t>
      </w:r>
      <w:r w:rsidR="00F809A0">
        <w:rPr>
          <w:rFonts w:ascii="Times New Roman" w:hAnsi="Times New Roman" w:cs="Times New Roman"/>
          <w:sz w:val="24"/>
          <w:szCs w:val="24"/>
          <w:vertAlign w:val="subscript"/>
        </w:rPr>
        <w:t>Metal</w:t>
      </w:r>
      <w:r>
        <w:rPr>
          <w:rFonts w:ascii="Times New Roman" w:hAnsi="Times New Roman" w:cs="Times New Roman"/>
          <w:sz w:val="24"/>
          <w:szCs w:val="24"/>
        </w:rPr>
        <w:t>)</w:t>
      </w:r>
      <w:r w:rsidRPr="00B36511">
        <w:rPr>
          <w:rFonts w:ascii="Times New Roman" w:hAnsi="Times New Roman" w:cs="Times New Roman"/>
          <w:sz w:val="24"/>
          <w:szCs w:val="24"/>
        </w:rPr>
        <w:t xml:space="preserve"> to</w:t>
      </w:r>
      <w:r>
        <w:rPr>
          <w:rFonts w:ascii="Times New Roman" w:hAnsi="Times New Roman" w:cs="Times New Roman"/>
          <w:sz w:val="24"/>
          <w:szCs w:val="24"/>
        </w:rPr>
        <w:t xml:space="preserve"> get a percent pollution value compared to the control site</w:t>
      </w:r>
      <w:r w:rsidR="005E2F2F">
        <w:rPr>
          <w:rFonts w:ascii="Times New Roman" w:hAnsi="Times New Roman" w:cs="Times New Roman"/>
          <w:sz w:val="24"/>
          <w:szCs w:val="24"/>
        </w:rPr>
        <w:t xml:space="preserve"> (PC)</w:t>
      </w:r>
      <w:r>
        <w:rPr>
          <w:rFonts w:ascii="Times New Roman" w:hAnsi="Times New Roman" w:cs="Times New Roman"/>
          <w:sz w:val="24"/>
          <w:szCs w:val="24"/>
        </w:rPr>
        <w:t>:</w:t>
      </w:r>
    </w:p>
    <w:bookmarkStart w:id="7" w:name="_Hlk10430988"/>
    <w:p w14:paraId="0428E7F6" w14:textId="5B89EBED" w:rsidR="00B36511" w:rsidRPr="00281EE3" w:rsidRDefault="00DD334E" w:rsidP="00A72D9F">
      <w:pPr>
        <w:spacing w:line="480" w:lineRule="auto"/>
        <w:contextualSpacing/>
        <w:jc w:val="left"/>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PC</m:t>
              </m:r>
            </m:e>
            <m:sub>
              <m:r>
                <w:rPr>
                  <w:rFonts w:ascii="Cambria Math" w:hAnsi="Cambria Math" w:cs="Times New Roman"/>
                  <w:sz w:val="28"/>
                  <w:szCs w:val="28"/>
                </w:rPr>
                <m:t>Metal</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EF</m:t>
                  </m:r>
                </m:e>
                <m:sub>
                  <m:r>
                    <w:rPr>
                      <w:rFonts w:ascii="Cambria Math" w:hAnsi="Cambria Math" w:cs="Times New Roman"/>
                      <w:sz w:val="28"/>
                      <w:szCs w:val="28"/>
                    </w:rPr>
                    <m:t>Metal</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AvgC</m:t>
                  </m:r>
                </m:e>
                <m:sub>
                  <m:r>
                    <w:rPr>
                      <w:rFonts w:ascii="Cambria Math" w:hAnsi="Cambria Math" w:cs="Times New Roman"/>
                      <w:sz w:val="28"/>
                      <w:szCs w:val="28"/>
                    </w:rPr>
                    <m:t>Metal</m:t>
                  </m:r>
                </m:sub>
              </m:sSub>
            </m:num>
            <m:den>
              <m:r>
                <w:rPr>
                  <w:rFonts w:ascii="Cambria Math" w:hAnsi="Cambria Math" w:cs="Times New Roman"/>
                  <w:sz w:val="28"/>
                  <w:szCs w:val="28"/>
                </w:rPr>
                <m:t>Avg</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Metal</m:t>
                  </m:r>
                </m:sub>
              </m:sSub>
            </m:den>
          </m:f>
          <m:r>
            <w:rPr>
              <w:rFonts w:ascii="Cambria Math" w:hAnsi="Cambria Math" w:cs="Times New Roman"/>
              <w:sz w:val="28"/>
              <w:szCs w:val="28"/>
            </w:rPr>
            <m:t xml:space="preserve"> ×100</m:t>
          </m:r>
        </m:oMath>
      </m:oMathPara>
    </w:p>
    <w:bookmarkEnd w:id="7"/>
    <w:p w14:paraId="76D56212" w14:textId="2F3ECF79" w:rsidR="00281EE3" w:rsidRDefault="00B36511"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32"/>
          <w:szCs w:val="32"/>
        </w:rPr>
        <w:tab/>
      </w:r>
      <w:r>
        <w:rPr>
          <w:rFonts w:ascii="Times New Roman" w:hAnsi="Times New Roman" w:cs="Times New Roman"/>
          <w:sz w:val="24"/>
          <w:szCs w:val="24"/>
        </w:rPr>
        <w:t>T</w:t>
      </w:r>
      <w:r w:rsidR="00C84E61">
        <w:rPr>
          <w:rFonts w:ascii="Times New Roman" w:hAnsi="Times New Roman" w:cs="Times New Roman"/>
          <w:sz w:val="24"/>
          <w:szCs w:val="24"/>
        </w:rPr>
        <w:t xml:space="preserve">he median grainsize </w:t>
      </w:r>
      <w:r w:rsidR="00281EE3">
        <w:rPr>
          <w:rFonts w:ascii="Times New Roman" w:hAnsi="Times New Roman" w:cs="Times New Roman"/>
          <w:sz w:val="24"/>
          <w:szCs w:val="24"/>
        </w:rPr>
        <w:t>was calculated by the Coulter Counter for mud and silt; this value was put into an excel document. Sand particles were too big to fit in the Coulter Counter, and so the median grainsize of sand had to be estimated; the lower end of the range of sand was taken to be the median grainsize (2000 μm). The median grainsize was then taken by percentage according to the decimal percentages above (%</w:t>
      </w:r>
      <w:r w:rsidR="00281EE3">
        <w:rPr>
          <w:rFonts w:ascii="Times New Roman" w:hAnsi="Times New Roman" w:cs="Times New Roman"/>
          <w:sz w:val="24"/>
          <w:szCs w:val="24"/>
          <w:vertAlign w:val="subscript"/>
        </w:rPr>
        <w:t>grain</w:t>
      </w:r>
      <w:r w:rsidR="00281EE3">
        <w:rPr>
          <w:rFonts w:ascii="Times New Roman" w:hAnsi="Times New Roman" w:cs="Times New Roman"/>
          <w:sz w:val="24"/>
          <w:szCs w:val="24"/>
        </w:rPr>
        <w:t>):</w:t>
      </w:r>
    </w:p>
    <w:p w14:paraId="17AA323F" w14:textId="7D6E1167" w:rsidR="00281EE3" w:rsidRPr="00281EE3" w:rsidRDefault="00DD334E" w:rsidP="00281EE3">
      <w:pPr>
        <w:spacing w:line="480" w:lineRule="auto"/>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Med</m:t>
              </m:r>
            </m:e>
            <m:sub>
              <m:r>
                <w:rPr>
                  <w:rFonts w:ascii="Cambria Math" w:hAnsi="Cambria Math" w:cs="Times New Roman"/>
                  <w:sz w:val="28"/>
                  <w:szCs w:val="28"/>
                </w:rPr>
                <m:t>grain</m:t>
              </m:r>
            </m:sub>
          </m:sSub>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63μm ×</m:t>
              </m:r>
              <m:sSub>
                <m:sSubPr>
                  <m:ctrlPr>
                    <w:rPr>
                      <w:rFonts w:ascii="Cambria Math" w:hAnsi="Cambria Math" w:cs="Times New Roman"/>
                      <w:i/>
                      <w:sz w:val="28"/>
                      <w:szCs w:val="28"/>
                    </w:rPr>
                  </m:ctrlPr>
                </m:sSubPr>
                <m:e>
                  <m:r>
                    <w:rPr>
                      <w:rFonts w:ascii="Cambria Math" w:hAnsi="Cambria Math" w:cs="Times New Roman"/>
                      <w:sz w:val="28"/>
                      <w:szCs w:val="28"/>
                    </w:rPr>
                    <m:t>%</m:t>
                  </m:r>
                </m:e>
                <m:sub>
                  <m:r>
                    <w:rPr>
                      <w:rFonts w:ascii="Cambria Math" w:hAnsi="Cambria Math" w:cs="Times New Roman"/>
                      <w:sz w:val="28"/>
                      <w:szCs w:val="28"/>
                    </w:rPr>
                    <m:t>Sand</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Med</m:t>
              </m:r>
            </m:e>
            <m:sub>
              <m:r>
                <w:rPr>
                  <w:rFonts w:ascii="Cambria Math" w:hAnsi="Cambria Math" w:cs="Times New Roman"/>
                  <w:sz w:val="28"/>
                  <w:szCs w:val="28"/>
                </w:rPr>
                <m:t>Mud+Silt</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t>
              </m:r>
            </m:e>
            <m:sub>
              <m:r>
                <w:rPr>
                  <w:rFonts w:ascii="Cambria Math" w:hAnsi="Cambria Math" w:cs="Times New Roman"/>
                  <w:sz w:val="28"/>
                  <w:szCs w:val="28"/>
                </w:rPr>
                <m:t>Mud+Silt</m:t>
              </m:r>
            </m:sub>
          </m:sSub>
          <m:r>
            <w:rPr>
              <w:rFonts w:ascii="Cambria Math" w:hAnsi="Cambria Math" w:cs="Times New Roman"/>
              <w:sz w:val="28"/>
              <w:szCs w:val="28"/>
            </w:rPr>
            <m:t>)</m:t>
          </m:r>
        </m:oMath>
      </m:oMathPara>
    </w:p>
    <w:p w14:paraId="29D6E96F" w14:textId="0CAE51A2" w:rsidR="005E2F2F" w:rsidRPr="00281EE3" w:rsidRDefault="005E2F2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lastRenderedPageBreak/>
        <w:tab/>
        <w:t>No calculations were done to make the metal vs. automotive size graph; the percent pollution of the control values were used to compare with the size of the ship</w:t>
      </w:r>
      <w:r w:rsidR="00281EE3">
        <w:rPr>
          <w:rFonts w:ascii="Times New Roman" w:hAnsi="Times New Roman" w:cs="Times New Roman"/>
          <w:sz w:val="24"/>
          <w:szCs w:val="24"/>
        </w:rPr>
        <w:t xml:space="preserve"> taken from the book, </w:t>
      </w:r>
      <w:r w:rsidR="00281EE3">
        <w:rPr>
          <w:rFonts w:ascii="Times New Roman" w:hAnsi="Times New Roman" w:cs="Times New Roman"/>
          <w:sz w:val="24"/>
          <w:szCs w:val="24"/>
          <w:u w:val="single"/>
        </w:rPr>
        <w:t>Northwest Wreck Dives</w:t>
      </w:r>
      <w:r w:rsidR="00281EE3">
        <w:rPr>
          <w:rFonts w:ascii="Times New Roman" w:hAnsi="Times New Roman" w:cs="Times New Roman"/>
          <w:sz w:val="24"/>
          <w:szCs w:val="24"/>
        </w:rPr>
        <w:t xml:space="preserve"> by Boyd.</w:t>
      </w:r>
    </w:p>
    <w:p w14:paraId="0D01C3B6" w14:textId="1A4C5BE8" w:rsidR="00095B50" w:rsidRPr="00095B50" w:rsidRDefault="005E2F2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In the bar graphs for freshwater vs. saltwater, the percent pollution value of the control site (PC) was averaged for freshwater, and compared to the averaged values of the PC for each metal</w:t>
      </w:r>
      <w:r w:rsidR="00577AD6">
        <w:rPr>
          <w:rFonts w:ascii="Times New Roman" w:hAnsi="Times New Roman" w:cs="Times New Roman"/>
          <w:sz w:val="24"/>
          <w:szCs w:val="24"/>
        </w:rPr>
        <w:t xml:space="preserve"> in saltwater.</w:t>
      </w:r>
    </w:p>
    <w:p w14:paraId="27409996" w14:textId="77777777" w:rsidR="00A72D9F" w:rsidRPr="00095B50" w:rsidRDefault="00A72D9F" w:rsidP="00A72D9F">
      <w:pPr>
        <w:jc w:val="left"/>
        <w:rPr>
          <w:rFonts w:ascii="Times New Roman" w:hAnsi="Times New Roman" w:cs="Times New Roman"/>
          <w:b/>
          <w:sz w:val="24"/>
          <w:szCs w:val="24"/>
        </w:rPr>
      </w:pPr>
      <w:r w:rsidRPr="00095B50">
        <w:rPr>
          <w:rFonts w:ascii="Times New Roman" w:hAnsi="Times New Roman" w:cs="Times New Roman"/>
          <w:b/>
          <w:sz w:val="24"/>
          <w:szCs w:val="24"/>
        </w:rPr>
        <w:t>Results</w:t>
      </w:r>
    </w:p>
    <w:p w14:paraId="7450C6F0" w14:textId="06996AB6" w:rsidR="00A72D9F" w:rsidRDefault="00A72D9F" w:rsidP="00A72D9F">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Of the eighteen metals sampled, eleven metals were used for the following analysis. The metals used</w:t>
      </w:r>
      <w:r w:rsidR="00E626D9">
        <w:rPr>
          <w:rFonts w:ascii="Times New Roman" w:hAnsi="Times New Roman" w:cs="Times New Roman"/>
          <w:sz w:val="24"/>
          <w:szCs w:val="24"/>
        </w:rPr>
        <w:t xml:space="preserve"> to</w:t>
      </w:r>
      <w:r>
        <w:rPr>
          <w:rFonts w:ascii="Times New Roman" w:hAnsi="Times New Roman" w:cs="Times New Roman"/>
          <w:sz w:val="24"/>
          <w:szCs w:val="24"/>
        </w:rPr>
        <w:t xml:space="preserve"> </w:t>
      </w:r>
      <w:r w:rsidR="00204F9E">
        <w:rPr>
          <w:rFonts w:ascii="Times New Roman" w:hAnsi="Times New Roman" w:cs="Times New Roman"/>
          <w:sz w:val="24"/>
          <w:szCs w:val="24"/>
        </w:rPr>
        <w:t>creat</w:t>
      </w:r>
      <w:r w:rsidR="00E626D9">
        <w:rPr>
          <w:rFonts w:ascii="Times New Roman" w:hAnsi="Times New Roman" w:cs="Times New Roman"/>
          <w:sz w:val="24"/>
          <w:szCs w:val="24"/>
        </w:rPr>
        <w:t>e</w:t>
      </w:r>
      <w:r w:rsidR="00204F9E">
        <w:rPr>
          <w:rFonts w:ascii="Times New Roman" w:hAnsi="Times New Roman" w:cs="Times New Roman"/>
          <w:sz w:val="24"/>
          <w:szCs w:val="24"/>
        </w:rPr>
        <w:t xml:space="preserve"> the automotive’s </w:t>
      </w:r>
      <w:r>
        <w:rPr>
          <w:rFonts w:ascii="Times New Roman" w:hAnsi="Times New Roman" w:cs="Times New Roman"/>
          <w:sz w:val="24"/>
          <w:szCs w:val="24"/>
        </w:rPr>
        <w:t xml:space="preserve">hull include: iron, molybdenum, nickel, chromium, and manganese. The metals used as common anti-fouling paints include: copper, lead and zinc (in high doses). Barium, sulfur and magnesium constitute interesting ship-related metals. Barium and sulfur are commonly found together, while magnesium is used in older ships as bars hanging over the side to reduce rusting (site source). </w:t>
      </w:r>
    </w:p>
    <w:p w14:paraId="799A5FEF" w14:textId="69CF3D45" w:rsidR="00C61C62" w:rsidRPr="00C61C62" w:rsidRDefault="00C61C62" w:rsidP="00A72D9F">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 xml:space="preserve">Automotive </w:t>
      </w:r>
      <w:r w:rsidR="00D259DE">
        <w:rPr>
          <w:rFonts w:ascii="Times New Roman" w:hAnsi="Times New Roman" w:cs="Times New Roman"/>
          <w:sz w:val="24"/>
          <w:szCs w:val="24"/>
          <w:u w:val="single"/>
        </w:rPr>
        <w:t>hull material</w:t>
      </w:r>
      <w:r w:rsidR="005F53A7">
        <w:rPr>
          <w:rFonts w:ascii="Times New Roman" w:hAnsi="Times New Roman" w:cs="Times New Roman"/>
          <w:sz w:val="24"/>
          <w:szCs w:val="24"/>
          <w:u w:val="single"/>
        </w:rPr>
        <w:t xml:space="preserve"> pollution</w:t>
      </w:r>
      <w:r>
        <w:rPr>
          <w:rFonts w:ascii="Times New Roman" w:hAnsi="Times New Roman" w:cs="Times New Roman"/>
          <w:sz w:val="24"/>
          <w:szCs w:val="24"/>
          <w:u w:val="single"/>
        </w:rPr>
        <w:t>:</w:t>
      </w:r>
    </w:p>
    <w:p w14:paraId="59ECCEE9" w14:textId="5AB1800D" w:rsidR="00DA0048" w:rsidRDefault="00A72D9F" w:rsidP="00DA0048">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r>
      <w:bookmarkStart w:id="8" w:name="_Hlk9191548"/>
      <w:r w:rsidR="00DA0048">
        <w:rPr>
          <w:rFonts w:ascii="Times New Roman" w:hAnsi="Times New Roman" w:cs="Times New Roman"/>
          <w:sz w:val="24"/>
          <w:szCs w:val="24"/>
        </w:rPr>
        <w:t>Iron showed the highest amount of pollution at the plane wreck, PB4Y-2 Privateer Bomber</w:t>
      </w:r>
      <w:r w:rsidR="002F54C9">
        <w:rPr>
          <w:rFonts w:ascii="Times New Roman" w:hAnsi="Times New Roman" w:cs="Times New Roman"/>
          <w:sz w:val="24"/>
          <w:szCs w:val="24"/>
        </w:rPr>
        <w:t xml:space="preserve"> with a percent pollution of 143.99% more pollution than what was seen at the two control sites (Case and Carr inlets)</w:t>
      </w:r>
      <w:r w:rsidR="00BD105A">
        <w:rPr>
          <w:rFonts w:ascii="Times New Roman" w:hAnsi="Times New Roman" w:cs="Times New Roman"/>
          <w:sz w:val="24"/>
          <w:szCs w:val="24"/>
        </w:rPr>
        <w:t xml:space="preserve"> and an enrichment factor of 7.17 (fig. 4 panel A)</w:t>
      </w:r>
      <w:r w:rsidR="00DA0048">
        <w:rPr>
          <w:rFonts w:ascii="Times New Roman" w:hAnsi="Times New Roman" w:cs="Times New Roman"/>
          <w:sz w:val="24"/>
          <w:szCs w:val="24"/>
        </w:rPr>
        <w:t>.</w:t>
      </w:r>
      <w:r w:rsidR="002F54C9">
        <w:rPr>
          <w:rFonts w:ascii="Times New Roman" w:hAnsi="Times New Roman" w:cs="Times New Roman"/>
          <w:sz w:val="24"/>
          <w:szCs w:val="24"/>
        </w:rPr>
        <w:t xml:space="preserve"> The lowest value of pollution was -5.01626% less polluted (the negative value in front of the percentage and the word “less” are to reiterate the negative pollution value; they do not cancel each other out as a double negative. This holds true for any other negative value throughout the results section) than the control </w:t>
      </w:r>
      <w:r w:rsidR="00BD105A">
        <w:rPr>
          <w:rFonts w:ascii="Times New Roman" w:hAnsi="Times New Roman" w:cs="Times New Roman"/>
          <w:sz w:val="24"/>
          <w:szCs w:val="24"/>
        </w:rPr>
        <w:t>sites and</w:t>
      </w:r>
      <w:r w:rsidR="002F54C9">
        <w:rPr>
          <w:rFonts w:ascii="Times New Roman" w:hAnsi="Times New Roman" w:cs="Times New Roman"/>
          <w:sz w:val="24"/>
          <w:szCs w:val="24"/>
        </w:rPr>
        <w:t xml:space="preserve"> was from the Tyee wreck</w:t>
      </w:r>
      <w:r w:rsidR="00BD105A">
        <w:rPr>
          <w:rFonts w:ascii="Times New Roman" w:hAnsi="Times New Roman" w:cs="Times New Roman"/>
          <w:sz w:val="24"/>
          <w:szCs w:val="24"/>
        </w:rPr>
        <w:t>; the enrichment factor is 2.73 (fig. 4 panel A)</w:t>
      </w:r>
      <w:r w:rsidR="002F54C9">
        <w:rPr>
          <w:rFonts w:ascii="Times New Roman" w:hAnsi="Times New Roman" w:cs="Times New Roman"/>
          <w:sz w:val="24"/>
          <w:szCs w:val="24"/>
        </w:rPr>
        <w:t>.</w:t>
      </w:r>
      <w:r w:rsidR="00DA0048">
        <w:rPr>
          <w:rFonts w:ascii="Times New Roman" w:hAnsi="Times New Roman" w:cs="Times New Roman"/>
          <w:sz w:val="24"/>
          <w:szCs w:val="24"/>
        </w:rPr>
        <w:t xml:space="preserve"> Small amounts of iron were found at every site, however, when compared to the amounts of molybdenum shown, iron had little presence in this study (see appendix a1 for a graph of figure 4 without molybdenum). There was no correlation between iron and </w:t>
      </w:r>
      <w:r w:rsidR="001B518D">
        <w:rPr>
          <w:rFonts w:ascii="Times New Roman" w:hAnsi="Times New Roman" w:cs="Times New Roman"/>
          <w:sz w:val="24"/>
          <w:szCs w:val="24"/>
        </w:rPr>
        <w:t xml:space="preserve">the age of the sunken </w:t>
      </w:r>
      <w:r w:rsidR="001B518D">
        <w:rPr>
          <w:rFonts w:ascii="Times New Roman" w:hAnsi="Times New Roman" w:cs="Times New Roman"/>
          <w:sz w:val="24"/>
          <w:szCs w:val="24"/>
        </w:rPr>
        <w:lastRenderedPageBreak/>
        <w:t>automotive</w:t>
      </w:r>
      <w:r w:rsidR="008D5349">
        <w:rPr>
          <w:rFonts w:ascii="Times New Roman" w:hAnsi="Times New Roman" w:cs="Times New Roman"/>
          <w:sz w:val="24"/>
          <w:szCs w:val="24"/>
        </w:rPr>
        <w:t xml:space="preserve"> (fig. </w:t>
      </w:r>
      <w:r w:rsidR="00D259DE">
        <w:rPr>
          <w:rFonts w:ascii="Times New Roman" w:hAnsi="Times New Roman" w:cs="Times New Roman"/>
          <w:sz w:val="24"/>
          <w:szCs w:val="24"/>
        </w:rPr>
        <w:t>5 panel A)</w:t>
      </w:r>
      <w:r w:rsidR="00DA0048">
        <w:rPr>
          <w:rFonts w:ascii="Times New Roman" w:hAnsi="Times New Roman" w:cs="Times New Roman"/>
          <w:sz w:val="24"/>
          <w:szCs w:val="24"/>
        </w:rPr>
        <w:t xml:space="preserve">, iron and </w:t>
      </w:r>
      <w:r w:rsidR="00D259DE">
        <w:rPr>
          <w:rFonts w:ascii="Times New Roman" w:hAnsi="Times New Roman" w:cs="Times New Roman"/>
          <w:sz w:val="24"/>
          <w:szCs w:val="24"/>
        </w:rPr>
        <w:t xml:space="preserve">median grainsize (fig. 6 panel A), iron and </w:t>
      </w:r>
      <w:r w:rsidR="001B518D">
        <w:rPr>
          <w:rFonts w:ascii="Times New Roman" w:hAnsi="Times New Roman" w:cs="Times New Roman"/>
          <w:sz w:val="24"/>
          <w:szCs w:val="24"/>
        </w:rPr>
        <w:t>size of the wreckage</w:t>
      </w:r>
      <w:r w:rsidR="00D259DE">
        <w:rPr>
          <w:rFonts w:ascii="Times New Roman" w:hAnsi="Times New Roman" w:cs="Times New Roman"/>
          <w:sz w:val="24"/>
          <w:szCs w:val="24"/>
        </w:rPr>
        <w:t xml:space="preserve"> (fig. 7 panel A), depth (table 3), or residence time (fig. 9 panel A). For </w:t>
      </w:r>
      <w:r w:rsidR="001B518D">
        <w:rPr>
          <w:rFonts w:ascii="Times New Roman" w:hAnsi="Times New Roman" w:cs="Times New Roman"/>
          <w:sz w:val="24"/>
          <w:szCs w:val="24"/>
        </w:rPr>
        <w:t>all</w:t>
      </w:r>
      <w:r w:rsidR="00D259DE">
        <w:rPr>
          <w:rFonts w:ascii="Times New Roman" w:hAnsi="Times New Roman" w:cs="Times New Roman"/>
          <w:sz w:val="24"/>
          <w:szCs w:val="24"/>
        </w:rPr>
        <w:t xml:space="preserve"> the correlation tests, the null hypothesis </w:t>
      </w:r>
      <w:r w:rsidR="00862892">
        <w:rPr>
          <w:rFonts w:ascii="Times New Roman" w:hAnsi="Times New Roman" w:cs="Times New Roman"/>
          <w:sz w:val="24"/>
          <w:szCs w:val="24"/>
        </w:rPr>
        <w:t>is</w:t>
      </w:r>
      <w:r w:rsidR="00D259DE">
        <w:rPr>
          <w:rFonts w:ascii="Times New Roman" w:hAnsi="Times New Roman" w:cs="Times New Roman"/>
          <w:sz w:val="24"/>
          <w:szCs w:val="24"/>
        </w:rPr>
        <w:t xml:space="preserve"> accepted: there is no correlation between iron and the conditions listed, and the p-values for each correlation test was above 0.05 (table 3). </w:t>
      </w:r>
    </w:p>
    <w:p w14:paraId="30159D9F" w14:textId="49C9978F" w:rsidR="00D259DE" w:rsidRDefault="00D259DE" w:rsidP="00DA0048">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Similar to iron, manganese showed the highest percentage of pollution at the PB4Y-2 Privateer Bomber plane wreck at 2283.5% more polluted than the mean value for the control sites; the lowest value of manganese was at the Tyee wreck</w:t>
      </w:r>
      <w:r w:rsidR="002F54C9">
        <w:rPr>
          <w:rFonts w:ascii="Times New Roman" w:hAnsi="Times New Roman" w:cs="Times New Roman"/>
          <w:sz w:val="24"/>
          <w:szCs w:val="24"/>
        </w:rPr>
        <w:t xml:space="preserve">, with -58.555% less pollution (the double negative reiterates the negative </w:t>
      </w:r>
      <w:r w:rsidR="001B518D">
        <w:rPr>
          <w:rFonts w:ascii="Times New Roman" w:hAnsi="Times New Roman" w:cs="Times New Roman"/>
          <w:sz w:val="24"/>
          <w:szCs w:val="24"/>
        </w:rPr>
        <w:t>pollution</w:t>
      </w:r>
      <w:r w:rsidR="002F54C9">
        <w:rPr>
          <w:rFonts w:ascii="Times New Roman" w:hAnsi="Times New Roman" w:cs="Times New Roman"/>
          <w:sz w:val="24"/>
          <w:szCs w:val="24"/>
        </w:rPr>
        <w:t xml:space="preserve"> value) than the mean value of the control sites (fig. 4 panel A)</w:t>
      </w:r>
      <w:r w:rsidR="001B518D">
        <w:rPr>
          <w:rFonts w:ascii="Times New Roman" w:hAnsi="Times New Roman" w:cs="Times New Roman"/>
          <w:sz w:val="24"/>
          <w:szCs w:val="24"/>
        </w:rPr>
        <w:t>. Manganese also showed no correlation with the age (fig. 5 panel A), size (fig. 7 panel A)</w:t>
      </w:r>
      <w:r w:rsidR="00862892">
        <w:rPr>
          <w:rFonts w:ascii="Times New Roman" w:hAnsi="Times New Roman" w:cs="Times New Roman"/>
          <w:sz w:val="24"/>
          <w:szCs w:val="24"/>
        </w:rPr>
        <w:t>, or depth (table 3) of the automotive, and no correlation with grainsize (fig. 6 panel A) or residence time (fig. 9 panel A). Each of these correlation tests revealed a p-value greater than 0.05.</w:t>
      </w:r>
    </w:p>
    <w:p w14:paraId="6D34F46C" w14:textId="668A558D" w:rsidR="00F209B3" w:rsidRDefault="00862892" w:rsidP="00DA0048">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PB4Y-2 Privateer Bomber had the highest value of pollution for molybdenum with a percentage relative to the control of </w:t>
      </w:r>
      <w:r w:rsidR="002E61C3">
        <w:rPr>
          <w:rFonts w:ascii="Times New Roman" w:hAnsi="Times New Roman" w:cs="Times New Roman"/>
          <w:sz w:val="24"/>
          <w:szCs w:val="24"/>
        </w:rPr>
        <w:t>61.329% more polluted, equating to an enrichment factor of 207.528 (fig. 4 panel A). The Tyee, again, was the least polluted site showing a percent pollution relative to the control sites of 4.032% and an enrichment factor of 153</w:t>
      </w:r>
      <w:r w:rsidR="00F209B3">
        <w:rPr>
          <w:rFonts w:ascii="Times New Roman" w:hAnsi="Times New Roman" w:cs="Times New Roman"/>
          <w:sz w:val="24"/>
          <w:szCs w:val="24"/>
        </w:rPr>
        <w:t xml:space="preserve">.6102 (fig. 4 panel A). Similar to the last ship-related metals, molybdenum shows no correlation with the age of the sunken automotive (fig. 5 panel A), the grainsize (fig. 6 panel A), the size of the wreckage (fig. 7 panel A), the depth of the wreck (table 3), or the residence time of the environment (fig. 9 panel A). The null hypothesis is accepted, and the p-value is greater than 0.05 for each of these correlations. </w:t>
      </w:r>
    </w:p>
    <w:p w14:paraId="6400F277" w14:textId="343EA8D1" w:rsidR="00F209B3" w:rsidRDefault="00F209B3" w:rsidP="00DA0048">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Nickel pollution is highest at the PB4Y-2 Privateer Bomber wreck with a pollution percent relative to control value of 77.226%, corresponding to an enrichment factor of 12.065. </w:t>
      </w:r>
      <w:r>
        <w:rPr>
          <w:rFonts w:ascii="Times New Roman" w:hAnsi="Times New Roman" w:cs="Times New Roman"/>
          <w:sz w:val="24"/>
          <w:szCs w:val="24"/>
        </w:rPr>
        <w:lastRenderedPageBreak/>
        <w:t>Nickel pollution is lowest at the PV-2 Harpoon site, which has -36.0139% less pollution than the control (the negative value followed by the word “less” emphasizes the negative value, it does not cancel out as a double negative), and an enrichment factor of 4.356 (fig. 4 panel A). A correlation was found between nickel and medium grainsize, the p-value is less than 0.05, and this correlation can be confirmed with 95% accuracy. The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for this correlation is 0.4324</w:t>
      </w:r>
      <w:r w:rsidR="00C95F5C">
        <w:rPr>
          <w:rFonts w:ascii="Times New Roman" w:hAnsi="Times New Roman" w:cs="Times New Roman"/>
          <w:sz w:val="24"/>
          <w:szCs w:val="24"/>
        </w:rPr>
        <w:t>, the trend line is positively correlated, with larger amounts of nickel corresponding to a larger median grainsize (fig. 6 panel A). No other correlations were found; nickel is not correlated with the automotive’s age (fig. 5 panel A), size (fig. 7 panel A) or depth, or the mean residence time of the environment (fig. 9 panel A).</w:t>
      </w:r>
    </w:p>
    <w:p w14:paraId="62DF308B" w14:textId="06F912E9" w:rsidR="00C95F5C" w:rsidRDefault="00C95F5C" w:rsidP="00DA0048">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Pollution for the final automotive exterior-based metal, chromium, is highest in percentage at the Al-Ind-Esk-A-Sea 169.66% more</w:t>
      </w:r>
      <w:r w:rsidR="00B31E3A">
        <w:rPr>
          <w:rFonts w:ascii="Times New Roman" w:hAnsi="Times New Roman" w:cs="Times New Roman"/>
          <w:sz w:val="24"/>
          <w:szCs w:val="24"/>
        </w:rPr>
        <w:t xml:space="preserve"> pollution present</w:t>
      </w:r>
      <w:r>
        <w:rPr>
          <w:rFonts w:ascii="Times New Roman" w:hAnsi="Times New Roman" w:cs="Times New Roman"/>
          <w:sz w:val="24"/>
          <w:szCs w:val="24"/>
        </w:rPr>
        <w:t xml:space="preserve"> than</w:t>
      </w:r>
      <w:r w:rsidR="00B31E3A">
        <w:rPr>
          <w:rFonts w:ascii="Times New Roman" w:hAnsi="Times New Roman" w:cs="Times New Roman"/>
          <w:sz w:val="24"/>
          <w:szCs w:val="24"/>
        </w:rPr>
        <w:t xml:space="preserve"> at</w:t>
      </w:r>
      <w:r>
        <w:rPr>
          <w:rFonts w:ascii="Times New Roman" w:hAnsi="Times New Roman" w:cs="Times New Roman"/>
          <w:sz w:val="24"/>
          <w:szCs w:val="24"/>
        </w:rPr>
        <w:t xml:space="preserve"> the control sites; the corresponding enrichment factor is 8.628. Chromium was found to have the lowest percent yield at the plane wreck, PV-2 Harpoon: -40.92% less pollution than the control sites (the negative value and the word “less” does not result in a double negative, the use of both is to reiterate the lesser value), and an enrichment factor of </w:t>
      </w:r>
      <w:r w:rsidR="0097790D">
        <w:rPr>
          <w:rFonts w:ascii="Times New Roman" w:hAnsi="Times New Roman" w:cs="Times New Roman"/>
          <w:sz w:val="24"/>
          <w:szCs w:val="24"/>
        </w:rPr>
        <w:t xml:space="preserve">2.626 (fig. 4 panel A). There were three confirmed correlations with chromium (more than any of the other metals): </w:t>
      </w:r>
      <w:r w:rsidR="00D80EA0">
        <w:rPr>
          <w:rFonts w:ascii="Times New Roman" w:hAnsi="Times New Roman" w:cs="Times New Roman"/>
          <w:sz w:val="24"/>
          <w:szCs w:val="24"/>
        </w:rPr>
        <w:t>chromium versus the size of the automotive (fig. 7 panel A), the age of the automotive (fig. 5 panel A), and the mean residence time of the surrounding environment (fig. 9 panel A). Each of the correlations contain a p-value less than 0.05. The correlation with the size of the automotive is positively correlated: larger ships contain a higher amount of chromium pollution than smaller ships.</w:t>
      </w:r>
      <w:r w:rsidR="00161E9A">
        <w:rPr>
          <w:rFonts w:ascii="Times New Roman" w:hAnsi="Times New Roman" w:cs="Times New Roman"/>
          <w:sz w:val="24"/>
          <w:szCs w:val="24"/>
        </w:rPr>
        <w:t xml:space="preserve"> Chomium and time elapsed from the initial submergence of the automotive shows a negative correlation: the more time that has passed, the smaller the amount of pollution present in the sediments surrounding the wreck. For this correlation, the R</w:t>
      </w:r>
      <w:r w:rsidR="00161E9A">
        <w:rPr>
          <w:rFonts w:ascii="Times New Roman" w:hAnsi="Times New Roman" w:cs="Times New Roman"/>
          <w:sz w:val="24"/>
          <w:szCs w:val="24"/>
          <w:vertAlign w:val="superscript"/>
        </w:rPr>
        <w:t>2</w:t>
      </w:r>
      <w:r w:rsidR="00161E9A">
        <w:rPr>
          <w:rFonts w:ascii="Times New Roman" w:hAnsi="Times New Roman" w:cs="Times New Roman"/>
          <w:sz w:val="24"/>
          <w:szCs w:val="24"/>
        </w:rPr>
        <w:t xml:space="preserve"> value is 0.4605. Lastly, there is a negative correlation </w:t>
      </w:r>
      <w:r w:rsidR="00161E9A">
        <w:rPr>
          <w:rFonts w:ascii="Times New Roman" w:hAnsi="Times New Roman" w:cs="Times New Roman"/>
          <w:sz w:val="24"/>
          <w:szCs w:val="24"/>
        </w:rPr>
        <w:lastRenderedPageBreak/>
        <w:t>between mean residence time and the amount of chromium pollution in the environment; the corresponding R</w:t>
      </w:r>
      <w:r w:rsidR="00161E9A">
        <w:rPr>
          <w:rFonts w:ascii="Times New Roman" w:hAnsi="Times New Roman" w:cs="Times New Roman"/>
          <w:sz w:val="24"/>
          <w:szCs w:val="24"/>
          <w:vertAlign w:val="superscript"/>
        </w:rPr>
        <w:t>2</w:t>
      </w:r>
      <w:r w:rsidR="00161E9A">
        <w:rPr>
          <w:rFonts w:ascii="Times New Roman" w:hAnsi="Times New Roman" w:cs="Times New Roman"/>
          <w:sz w:val="24"/>
          <w:szCs w:val="24"/>
        </w:rPr>
        <w:t xml:space="preserve"> value is 0.4057. Chromium has a p-value greater than 0.05 for correlations with median grainsize and with depth of the automotive wreck.</w:t>
      </w:r>
    </w:p>
    <w:p w14:paraId="1C573828" w14:textId="274ED7E8" w:rsidR="00161E9A" w:rsidRDefault="00161E9A" w:rsidP="00DA0048">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Anti-Fouling Pollution</w:t>
      </w:r>
      <w:r w:rsidR="00786BBB">
        <w:rPr>
          <w:rFonts w:ascii="Times New Roman" w:hAnsi="Times New Roman" w:cs="Times New Roman"/>
          <w:sz w:val="24"/>
          <w:szCs w:val="24"/>
          <w:u w:val="single"/>
        </w:rPr>
        <w:t>:</w:t>
      </w:r>
    </w:p>
    <w:p w14:paraId="7C80E8D2" w14:textId="71AF16A3" w:rsidR="006D220C" w:rsidRDefault="00786BBB"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The location with the highest amount of copper pollution is the Tyee wreck, with 31.16% more pollution than the control and an enrichment factor of 8.697. The lowest amount of copper pollution is found at the northwest barge (NW barge), with -99.528% less pollution than the control site</w:t>
      </w:r>
      <w:r w:rsidR="006D220C">
        <w:rPr>
          <w:rFonts w:ascii="Times New Roman" w:hAnsi="Times New Roman" w:cs="Times New Roman"/>
          <w:sz w:val="24"/>
          <w:szCs w:val="24"/>
        </w:rPr>
        <w:t xml:space="preserve"> and a corresponding enrichment factor of 0.031 (fig. 4 panel B). Copper showed correlation with mean residence time, specifically for saltwater (p-value less than 0.5), or water residence time values taken from Puget Sound only. The saline residence time has a negative correlation with copper, with higher saline residence times corresponding with lower values of copper. The R</w:t>
      </w:r>
      <w:r w:rsidR="006D220C">
        <w:rPr>
          <w:rFonts w:ascii="Times New Roman" w:hAnsi="Times New Roman" w:cs="Times New Roman"/>
          <w:sz w:val="24"/>
          <w:szCs w:val="24"/>
          <w:vertAlign w:val="superscript"/>
        </w:rPr>
        <w:t>2</w:t>
      </w:r>
      <w:r w:rsidR="006D220C">
        <w:rPr>
          <w:rFonts w:ascii="Times New Roman" w:hAnsi="Times New Roman" w:cs="Times New Roman"/>
          <w:sz w:val="24"/>
          <w:szCs w:val="24"/>
        </w:rPr>
        <w:t xml:space="preserve"> value is 0.735. Copper showed no correlation (p-value greater than 0.5) with age of the submerged wreck (fig. 5 panel B), median grainsize (fig. 6 panel B), size of the automotive (fig. 7 panel B), mean residence time (non-saline, fig. 9 panel B, panel D), or with depth (table 3).</w:t>
      </w:r>
    </w:p>
    <w:p w14:paraId="65046AE4" w14:textId="1D53C4A1" w:rsidR="006D220C" w:rsidRDefault="006D220C"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The greatest amount of zinc pollution was present at the Al-Ind-Esk-A-Sea: a pollution percentage of 255.109% more than the control sites and an enrichment factor of </w:t>
      </w:r>
      <w:r w:rsidR="008F181D">
        <w:rPr>
          <w:rFonts w:ascii="Times New Roman" w:hAnsi="Times New Roman" w:cs="Times New Roman"/>
          <w:sz w:val="24"/>
          <w:szCs w:val="24"/>
        </w:rPr>
        <w:t>21.297. PV-2 Harpoon, with a pollution percentage of -60.0% less than the control site, had the least amount of zinc pollution: the enrichment factor is 4.66 (fig. 4 panel B). Like copper, zinc showed only one correlation, however the correlation differs from the correlation seen for copper: zinc is positively correlated with the size of the automotive (p-value less than 0.</w:t>
      </w:r>
      <w:r w:rsidR="00F92DDB">
        <w:rPr>
          <w:rFonts w:ascii="Times New Roman" w:hAnsi="Times New Roman" w:cs="Times New Roman"/>
          <w:sz w:val="24"/>
          <w:szCs w:val="24"/>
        </w:rPr>
        <w:t>0</w:t>
      </w:r>
      <w:r w:rsidR="008F181D">
        <w:rPr>
          <w:rFonts w:ascii="Times New Roman" w:hAnsi="Times New Roman" w:cs="Times New Roman"/>
          <w:sz w:val="24"/>
          <w:szCs w:val="24"/>
        </w:rPr>
        <w:t>5), the corresponding R</w:t>
      </w:r>
      <w:r w:rsidR="008F181D">
        <w:rPr>
          <w:rFonts w:ascii="Times New Roman" w:hAnsi="Times New Roman" w:cs="Times New Roman"/>
          <w:sz w:val="24"/>
          <w:szCs w:val="24"/>
          <w:vertAlign w:val="superscript"/>
        </w:rPr>
        <w:t>2</w:t>
      </w:r>
      <w:r w:rsidR="008F181D">
        <w:rPr>
          <w:rFonts w:ascii="Times New Roman" w:hAnsi="Times New Roman" w:cs="Times New Roman"/>
          <w:sz w:val="24"/>
          <w:szCs w:val="24"/>
        </w:rPr>
        <w:t xml:space="preserve"> value is 0.647. Zinc is not correlated with any of the other correlation categories: automotive </w:t>
      </w:r>
      <w:r w:rsidR="008F181D">
        <w:rPr>
          <w:rFonts w:ascii="Times New Roman" w:hAnsi="Times New Roman" w:cs="Times New Roman"/>
          <w:sz w:val="24"/>
          <w:szCs w:val="24"/>
        </w:rPr>
        <w:lastRenderedPageBreak/>
        <w:t>age, median grainsize, depth, or residence time; the null hypothesis is accepted for all of the uncorrelated factors.</w:t>
      </w:r>
    </w:p>
    <w:p w14:paraId="400C2A5D" w14:textId="3CB2527B" w:rsidR="008F181D" w:rsidRDefault="008F181D"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Of the three metals typically used in anti-fouling paints, lead had the highest enrichment factors, with the Al-Ind-Esk-A-Sea testing highest for lead pollution at 598.6% more polluted than the control sites (enrichment factor: 244.85). The least polluted site for lead is the PV-2 Harpoon at -45.35% less polluted than the control sites (enrichment factor: 29.32). Similar to zinc, lead is </w:t>
      </w:r>
      <w:r w:rsidR="00F92DDB">
        <w:rPr>
          <w:rFonts w:ascii="Times New Roman" w:hAnsi="Times New Roman" w:cs="Times New Roman"/>
          <w:sz w:val="24"/>
          <w:szCs w:val="24"/>
        </w:rPr>
        <w:t>positively correlated with the size of the automotive (p-value less than 0.05, R</w:t>
      </w:r>
      <w:r w:rsidR="00F92DDB">
        <w:rPr>
          <w:rFonts w:ascii="Times New Roman" w:hAnsi="Times New Roman" w:cs="Times New Roman"/>
          <w:sz w:val="24"/>
          <w:szCs w:val="24"/>
          <w:vertAlign w:val="superscript"/>
        </w:rPr>
        <w:t>2</w:t>
      </w:r>
      <w:r w:rsidR="00F92DDB">
        <w:rPr>
          <w:rFonts w:ascii="Times New Roman" w:hAnsi="Times New Roman" w:cs="Times New Roman"/>
          <w:sz w:val="24"/>
          <w:szCs w:val="24"/>
        </w:rPr>
        <w:t xml:space="preserve"> value is 0.676), and it is not correlated with any of the other categories.</w:t>
      </w:r>
    </w:p>
    <w:p w14:paraId="20130CFB" w14:textId="3DD5A6E2" w:rsidR="00F92DDB" w:rsidRDefault="00F92DDB" w:rsidP="006D220C">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Other ship-related metal pollution:</w:t>
      </w:r>
    </w:p>
    <w:p w14:paraId="48700ABC" w14:textId="5C024C8D" w:rsidR="00B87FDF" w:rsidRDefault="00B87FDF"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Barium pollution showed up in small amounts on the graphs (fig. 4 panel C), with the highest amount of barium found at the 4-mile-rock barges: the northwest (NW) barge </w:t>
      </w:r>
      <w:r w:rsidR="000007D9">
        <w:rPr>
          <w:rFonts w:ascii="Times New Roman" w:hAnsi="Times New Roman" w:cs="Times New Roman"/>
          <w:sz w:val="24"/>
          <w:szCs w:val="24"/>
        </w:rPr>
        <w:t>analysis provided 163.84% more pollution than the control and an enrichment factor of 0.35; the sister barge, southeast (SE) barge, had a pollution percent of 131.47% more barium than the control, equating to an enrichment factor of 0.48.</w:t>
      </w:r>
      <w:r w:rsidR="009932C8">
        <w:rPr>
          <w:rFonts w:ascii="Times New Roman" w:hAnsi="Times New Roman" w:cs="Times New Roman"/>
          <w:sz w:val="24"/>
          <w:szCs w:val="24"/>
        </w:rPr>
        <w:t xml:space="preserve"> The least amount of barium pollution is found at the PV-2 Harpoon, with -6.39% less pollution than the control sites and an enrichment factor of </w:t>
      </w:r>
      <w:r w:rsidR="00F610AF">
        <w:rPr>
          <w:rFonts w:ascii="Times New Roman" w:hAnsi="Times New Roman" w:cs="Times New Roman"/>
          <w:sz w:val="24"/>
          <w:szCs w:val="24"/>
        </w:rPr>
        <w:t xml:space="preserve">0.97. Barium showed no correlations with any of the tested items, and for barium versus the age of the automotive wreck (fig. 5 panel C), the </w:t>
      </w:r>
      <w:r w:rsidR="00DB1C5B">
        <w:rPr>
          <w:rFonts w:ascii="Times New Roman" w:hAnsi="Times New Roman" w:cs="Times New Roman"/>
          <w:sz w:val="24"/>
          <w:szCs w:val="24"/>
        </w:rPr>
        <w:t>median grainsize (fig. 6 panel C), the size of the automotive (fig.7 panel C), the mean residence time (fig. 9 panel C), and the depth (table 3), the p-value is above 0.05, and the null hypothesis is accepted.</w:t>
      </w:r>
    </w:p>
    <w:p w14:paraId="5F3F9D6E" w14:textId="498C0C3F" w:rsidR="00DB1C5B" w:rsidRDefault="00DB1C5B"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Sulfur values are entirely negative for every site. The least negative site for sulfur is the southeast (SE) barge at -3.05% less polluted than the control; enrichment factor for this site is 15.52. Of all the negative sulfur sites, the one that turns out the most negative is the </w:t>
      </w:r>
      <w:r w:rsidR="00B725F3">
        <w:rPr>
          <w:rFonts w:ascii="Times New Roman" w:hAnsi="Times New Roman" w:cs="Times New Roman"/>
          <w:sz w:val="24"/>
          <w:szCs w:val="24"/>
        </w:rPr>
        <w:t xml:space="preserve">PV-2 Harpoon at -81.36% less polluted than the control and an enrichment factor of 1.7 (fig. 4 panel </w:t>
      </w:r>
      <w:r w:rsidR="00B725F3">
        <w:rPr>
          <w:rFonts w:ascii="Times New Roman" w:hAnsi="Times New Roman" w:cs="Times New Roman"/>
          <w:sz w:val="24"/>
          <w:szCs w:val="24"/>
        </w:rPr>
        <w:lastRenderedPageBreak/>
        <w:t>C). There was a single correlation found between sulfur and residence time: the correlation has a negative slope, but due to the negative values of sulfur, there is more sulfur in areas with lower residence time and less sulfur in areas with higher residence time. The R</w:t>
      </w:r>
      <w:r w:rsidR="00B725F3">
        <w:rPr>
          <w:rFonts w:ascii="Times New Roman" w:hAnsi="Times New Roman" w:cs="Times New Roman"/>
          <w:sz w:val="24"/>
          <w:szCs w:val="24"/>
          <w:vertAlign w:val="superscript"/>
        </w:rPr>
        <w:t>2</w:t>
      </w:r>
      <w:r w:rsidR="00B725F3">
        <w:rPr>
          <w:rFonts w:ascii="Times New Roman" w:hAnsi="Times New Roman" w:cs="Times New Roman"/>
          <w:sz w:val="24"/>
          <w:szCs w:val="24"/>
        </w:rPr>
        <w:t xml:space="preserve"> value between sulfur and residence time is 0.65 (fig. 9 panel C). All other tested variables were found to be uncorrelated, and for the remaining five correlation tests (age, automotive size, grainsize, </w:t>
      </w:r>
      <w:r w:rsidR="00565A66">
        <w:rPr>
          <w:rFonts w:ascii="Times New Roman" w:hAnsi="Times New Roman" w:cs="Times New Roman"/>
          <w:sz w:val="24"/>
          <w:szCs w:val="24"/>
        </w:rPr>
        <w:t>depth) the p-values are above 0.05.</w:t>
      </w:r>
    </w:p>
    <w:p w14:paraId="1CBEAFF2" w14:textId="70618DDA" w:rsidR="00565A66" w:rsidRPr="00565A66" w:rsidRDefault="00565A66"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Magnesium had a high pollution value of 91.85% at the southeast (SE) barge (enrichment factor 8.25) and a low pollution value of -21.87% at the coal cars (enrichment factor 2.34). There were two correlations: magnesium and median grainsize have a positive correlation (higher values of magnesium are found in regions with larger grainsize;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0.8844), magnesium and residence time have a negative correlation (higher values of magnesium are found in regions with lower residence times;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0.534). Magnesium was uncorrelated with the other variables tested; p-values were larger than 0.05 for magnesium versus age, depth, and size of the automotive.</w:t>
      </w:r>
    </w:p>
    <w:p w14:paraId="733CDD31" w14:textId="1CD9FE47" w:rsidR="00F92DDB" w:rsidRDefault="00F92DDB"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u w:val="single"/>
        </w:rPr>
        <w:t>Grainsize Analysis:</w:t>
      </w:r>
    </w:p>
    <w:p w14:paraId="253B1C69" w14:textId="77777777" w:rsidR="0069078B" w:rsidRDefault="00F92DDB"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Beginning with the control sites, analysis of Carr Inlet resulted in a median grainsize of 20.585μm, 7.71% clay, 81.39% silt, and 10.9% sand; analysis of Case inlet revealed a 23.4% clay, 46.7% silt, and 29.9% sand split. The Lake Washington control site had over double the median grainsize at 44.52μm, and the 4.1% clay, 34.93% silt and 60.</w:t>
      </w:r>
      <w:r w:rsidR="0069078B">
        <w:rPr>
          <w:rFonts w:ascii="Times New Roman" w:hAnsi="Times New Roman" w:cs="Times New Roman"/>
          <w:sz w:val="24"/>
          <w:szCs w:val="24"/>
        </w:rPr>
        <w:t xml:space="preserve">96% sand split agrees with the higher grainsize value. </w:t>
      </w:r>
    </w:p>
    <w:p w14:paraId="4677998D" w14:textId="77777777" w:rsidR="00B73424" w:rsidRDefault="0069078B"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Despite the lower median grainsize value seen in the Puget Sound control, a majority of the Puget Sound automotive sites have a much larger grainsize with much more sand. A good example of this is the 4-mile rock barges: the northwest barge (NW barge) has a median </w:t>
      </w:r>
      <w:r>
        <w:rPr>
          <w:rFonts w:ascii="Times New Roman" w:hAnsi="Times New Roman" w:cs="Times New Roman"/>
          <w:sz w:val="24"/>
          <w:szCs w:val="24"/>
        </w:rPr>
        <w:lastRenderedPageBreak/>
        <w:t xml:space="preserve">grainsize of 61.08μm, and a split as follows: 0.9% clay, 2.42% silt, and 96.67% sand, while the southeast (SE) barge analysis provided a median grainsize of </w:t>
      </w:r>
      <w:r w:rsidR="002D0224">
        <w:rPr>
          <w:rFonts w:ascii="Times New Roman" w:hAnsi="Times New Roman" w:cs="Times New Roman"/>
          <w:sz w:val="24"/>
          <w:szCs w:val="24"/>
        </w:rPr>
        <w:t>57.84μm and a split of 2.15% clay, 6.9% silt, and 90.94% sand. The Shilshole barges are found very close to the 4-mile-rock barges, and the numbers reflect this: the vertical barge has a median grainsize of 61.42μm, 0.67% clay, 2.33% silt and 97% sand; its sister barge, the horizontal barge, has a median grainsize of 57.7μm, 2.05% clay, 8.1% silt, and 89.85% sand. The last two Puget Sound locations are less sandy: the Tyee analysis revealed the median grainsize of the area is 20.66μm and a split of 14.55% clay, 71.61% silt, and 13.84% sand. Similarly, the Al-Ind-Esk-A-Sea has a median grainsize of 35.</w:t>
      </w:r>
      <w:r w:rsidR="00B73424">
        <w:rPr>
          <w:rFonts w:ascii="Times New Roman" w:hAnsi="Times New Roman" w:cs="Times New Roman"/>
          <w:sz w:val="24"/>
          <w:szCs w:val="24"/>
        </w:rPr>
        <w:t>85μm, 8.16% clay, 51.3% silt, and 40.54% sand.</w:t>
      </w:r>
    </w:p>
    <w:p w14:paraId="5AAAE61D" w14:textId="2E318C07" w:rsidR="00F92DDB" w:rsidRPr="00F92DDB" w:rsidRDefault="00B73424"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Given the silt-like nature of Lake Washington, a majority of the sites have high percentages of clay and silt. </w:t>
      </w:r>
      <w:r w:rsidR="00B87FDF">
        <w:rPr>
          <w:rFonts w:ascii="Times New Roman" w:hAnsi="Times New Roman" w:cs="Times New Roman"/>
          <w:sz w:val="24"/>
          <w:szCs w:val="24"/>
        </w:rPr>
        <w:t xml:space="preserve">PV-2 </w:t>
      </w:r>
      <w:r>
        <w:rPr>
          <w:rFonts w:ascii="Times New Roman" w:hAnsi="Times New Roman" w:cs="Times New Roman"/>
          <w:sz w:val="24"/>
          <w:szCs w:val="24"/>
        </w:rPr>
        <w:t>Harpoon has a median grainsize of 29.45μm</w:t>
      </w:r>
      <w:r w:rsidR="00F92DDB">
        <w:rPr>
          <w:rFonts w:ascii="Times New Roman" w:hAnsi="Times New Roman" w:cs="Times New Roman"/>
          <w:sz w:val="24"/>
          <w:szCs w:val="24"/>
        </w:rPr>
        <w:t xml:space="preserve"> </w:t>
      </w:r>
      <w:r w:rsidR="00B87FDF">
        <w:rPr>
          <w:rFonts w:ascii="Times New Roman" w:hAnsi="Times New Roman" w:cs="Times New Roman"/>
          <w:sz w:val="24"/>
          <w:szCs w:val="24"/>
        </w:rPr>
        <w:t>and a ratio of 6.69% clay, 73.34% silt and 19.96% sand; the second Lake Washington plane, PB4Y-2, has a median grainsize of 27.38μm, 7.86% of which is clay, 64.3% of which is silt, and 27.83% sand. The barge in Lake Washington, PA-d3, has a median grainsize of 27.16μm, with 4.88% clay, 81.27% silt and 13.85% sand. Lastly is the coal cars with a median grainsize of 22.64μm, 7.33% clay, 78.72% silt and 13.94% sand.</w:t>
      </w:r>
    </w:p>
    <w:p w14:paraId="49E9B77E" w14:textId="17746FBD" w:rsidR="006D220C" w:rsidRDefault="006D220C" w:rsidP="006D220C">
      <w:pPr>
        <w:spacing w:line="480" w:lineRule="auto"/>
        <w:contextualSpacing/>
        <w:jc w:val="left"/>
        <w:rPr>
          <w:rFonts w:ascii="Times New Roman" w:hAnsi="Times New Roman" w:cs="Times New Roman"/>
          <w:b/>
          <w:sz w:val="24"/>
          <w:szCs w:val="24"/>
        </w:rPr>
      </w:pPr>
      <w:r>
        <w:rPr>
          <w:rFonts w:ascii="Times New Roman" w:hAnsi="Times New Roman" w:cs="Times New Roman"/>
          <w:b/>
          <w:sz w:val="24"/>
          <w:szCs w:val="24"/>
        </w:rPr>
        <w:t>Discussion</w:t>
      </w:r>
    </w:p>
    <w:p w14:paraId="68EF75C2" w14:textId="2D04FFBF" w:rsidR="008D2A3B" w:rsidRPr="008D2A3B" w:rsidRDefault="008D2A3B"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Initially, it was hypothesized that metals would show a positive correlation with increasing size of the automotive and with mean residence time, and a negative correlation with increasing grainsize, age of the automotive wreck, and depth. While this was true for several metals, it was not true for all metals; only select metals followed this pattern and some metals swung the opposite direction of what was expected (i.e., a positive correlation with increasing </w:t>
      </w:r>
      <w:r>
        <w:rPr>
          <w:rFonts w:ascii="Times New Roman" w:hAnsi="Times New Roman" w:cs="Times New Roman"/>
          <w:sz w:val="24"/>
          <w:szCs w:val="24"/>
        </w:rPr>
        <w:lastRenderedPageBreak/>
        <w:t>grainsize instead of a negative correlation). No metals correlated with depth, despite evidence that currents have more presence in shallow areas (</w:t>
      </w:r>
      <w:r w:rsidR="00637BB3" w:rsidRPr="007F0C5D">
        <w:rPr>
          <w:rFonts w:ascii="Times New Roman" w:hAnsi="Times New Roman" w:cs="Times New Roman"/>
          <w:sz w:val="24"/>
          <w:szCs w:val="24"/>
        </w:rPr>
        <w:t>Zhang et</w:t>
      </w:r>
      <w:r w:rsidR="00637BB3">
        <w:rPr>
          <w:rFonts w:ascii="Times New Roman" w:hAnsi="Times New Roman" w:cs="Times New Roman"/>
          <w:sz w:val="24"/>
          <w:szCs w:val="24"/>
        </w:rPr>
        <w:t>.</w:t>
      </w:r>
      <w:r w:rsidR="00637BB3" w:rsidRPr="007F0C5D">
        <w:rPr>
          <w:rFonts w:ascii="Times New Roman" w:hAnsi="Times New Roman" w:cs="Times New Roman"/>
          <w:sz w:val="24"/>
          <w:szCs w:val="24"/>
        </w:rPr>
        <w:t xml:space="preserve"> al</w:t>
      </w:r>
      <w:r w:rsidR="00637BB3">
        <w:rPr>
          <w:rFonts w:ascii="Times New Roman" w:hAnsi="Times New Roman" w:cs="Times New Roman"/>
          <w:sz w:val="24"/>
          <w:szCs w:val="24"/>
        </w:rPr>
        <w:t>., 2009</w:t>
      </w:r>
      <w:r>
        <w:rPr>
          <w:rFonts w:ascii="Times New Roman" w:hAnsi="Times New Roman" w:cs="Times New Roman"/>
          <w:sz w:val="24"/>
          <w:szCs w:val="24"/>
        </w:rPr>
        <w:t>).</w:t>
      </w:r>
    </w:p>
    <w:p w14:paraId="1B67C406" w14:textId="77777777" w:rsidR="006D220C" w:rsidRDefault="006D220C" w:rsidP="006D220C">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Metals compared to Automotive Size</w:t>
      </w:r>
    </w:p>
    <w:p w14:paraId="76D7D645" w14:textId="77777777" w:rsidR="006D220C" w:rsidRDefault="006D220C"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Initial enrichment values for these five metals (Fe, Mo, Ni, CR, Mn) reveal that the two most metal-rich sites are the PB4Y, the horizontal and vertical barges, the Al-ind-esk-a-sea, and the SE and NW barges. Most of the automotive material enriched sites are barges or longer sailing ships; this follows the natural progression of thought: larger vessels have more metal material pollution because they </w:t>
      </w:r>
      <w:r>
        <w:rPr>
          <w:rFonts w:ascii="Times New Roman" w:hAnsi="Times New Roman" w:cs="Times New Roman"/>
          <w:i/>
          <w:sz w:val="24"/>
          <w:szCs w:val="24"/>
        </w:rPr>
        <w:t xml:space="preserve">are </w:t>
      </w:r>
      <w:r>
        <w:rPr>
          <w:rFonts w:ascii="Times New Roman" w:hAnsi="Times New Roman" w:cs="Times New Roman"/>
          <w:sz w:val="24"/>
          <w:szCs w:val="24"/>
        </w:rPr>
        <w:t>larger and made of more metals. Despite this, there are only three metals with a P-value greater than 0.05 confirming this correlation: chromium, lead, and zinc. Other ship-related metals such as iron, magnesium, manganese, molybdenum and nickel are not correlated. This implies automotives are primarily made of chromium with hints of other metals that are not dependent on the size of the vessel. Lead and zinc are used as anti-fouling paints, and are also correlated with the size of the automotive. A larger ship requires more anti-fouling paints to coat it. The automotives used for this study seem to be more lead and zinc-based with their anti-fouling paints than copper-based. This may be due to a recent call to change from zinc anti-fouling paints to copper anti-fouling paints: newer automotives with copper-based anti-fouling paints have not found their way into benthic environments as of yet. Metals not listed (barium, copper, iron, magnesium, manganese, molybdenum, nickel, and sulfur) did not have a P-value less than 0.05: the null hypothesis was accepted because these metals were not correlated with the size of the sunken automotive.</w:t>
      </w:r>
    </w:p>
    <w:p w14:paraId="514408D4" w14:textId="77777777" w:rsidR="006D220C" w:rsidRDefault="006D220C"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u w:val="single"/>
        </w:rPr>
        <w:t>Metals compared to Grainsize</w:t>
      </w:r>
    </w:p>
    <w:p w14:paraId="3A139F48" w14:textId="31609F23" w:rsidR="006D220C" w:rsidRDefault="006D220C" w:rsidP="006D220C">
      <w:pPr>
        <w:spacing w:line="480" w:lineRule="auto"/>
        <w:ind w:firstLine="720"/>
        <w:contextualSpacing/>
        <w:jc w:val="left"/>
        <w:rPr>
          <w:rFonts w:ascii="Times New Roman" w:hAnsi="Times New Roman" w:cs="Times New Roman"/>
          <w:sz w:val="24"/>
          <w:szCs w:val="24"/>
        </w:rPr>
      </w:pPr>
      <w:r>
        <w:rPr>
          <w:rFonts w:ascii="Times New Roman" w:hAnsi="Times New Roman" w:cs="Times New Roman"/>
          <w:sz w:val="24"/>
          <w:szCs w:val="24"/>
        </w:rPr>
        <w:t>Many prior studies (</w:t>
      </w:r>
      <w:r w:rsidR="00EF2F24">
        <w:rPr>
          <w:rFonts w:ascii="Times New Roman" w:hAnsi="Times New Roman" w:cs="Times New Roman"/>
          <w:sz w:val="24"/>
          <w:szCs w:val="24"/>
        </w:rPr>
        <w:t xml:space="preserve">Bloom and </w:t>
      </w:r>
      <w:r w:rsidR="00EF2F24" w:rsidRPr="00E037C8">
        <w:rPr>
          <w:rFonts w:ascii="Times New Roman" w:hAnsi="Times New Roman" w:cs="Times New Roman"/>
          <w:sz w:val="24"/>
          <w:szCs w:val="24"/>
        </w:rPr>
        <w:t>Crecelius</w:t>
      </w:r>
      <w:r w:rsidR="00EF2F24">
        <w:rPr>
          <w:rFonts w:ascii="Times New Roman" w:hAnsi="Times New Roman" w:cs="Times New Roman"/>
          <w:sz w:val="24"/>
          <w:szCs w:val="24"/>
        </w:rPr>
        <w:t xml:space="preserve"> 1987, </w:t>
      </w:r>
      <w:r w:rsidR="00EF2F24" w:rsidRPr="007F0C5D">
        <w:rPr>
          <w:rFonts w:ascii="Times New Roman" w:hAnsi="Times New Roman" w:cs="Times New Roman"/>
          <w:sz w:val="24"/>
          <w:szCs w:val="24"/>
        </w:rPr>
        <w:t>Zhang et</w:t>
      </w:r>
      <w:r w:rsidR="00EF2F24">
        <w:rPr>
          <w:rFonts w:ascii="Times New Roman" w:hAnsi="Times New Roman" w:cs="Times New Roman"/>
          <w:sz w:val="24"/>
          <w:szCs w:val="24"/>
        </w:rPr>
        <w:t>.</w:t>
      </w:r>
      <w:r w:rsidR="00EF2F24" w:rsidRPr="007F0C5D">
        <w:rPr>
          <w:rFonts w:ascii="Times New Roman" w:hAnsi="Times New Roman" w:cs="Times New Roman"/>
          <w:sz w:val="24"/>
          <w:szCs w:val="24"/>
        </w:rPr>
        <w:t xml:space="preserve"> al</w:t>
      </w:r>
      <w:r w:rsidR="00EF2F24">
        <w:rPr>
          <w:rFonts w:ascii="Times New Roman" w:hAnsi="Times New Roman" w:cs="Times New Roman"/>
          <w:sz w:val="24"/>
          <w:szCs w:val="24"/>
        </w:rPr>
        <w:t xml:space="preserve">., 2009,  </w:t>
      </w:r>
      <w:r w:rsidR="009C0033">
        <w:rPr>
          <w:rFonts w:ascii="Times New Roman" w:hAnsi="Times New Roman" w:cs="Times New Roman"/>
          <w:sz w:val="24"/>
          <w:szCs w:val="24"/>
        </w:rPr>
        <w:t>Dimitrakakis et. al. 2014, etc.</w:t>
      </w:r>
      <w:r>
        <w:rPr>
          <w:rFonts w:ascii="Times New Roman" w:hAnsi="Times New Roman" w:cs="Times New Roman"/>
          <w:sz w:val="24"/>
          <w:szCs w:val="24"/>
        </w:rPr>
        <w:t xml:space="preserve">) imply that metal contamination is correlated with smaller grainsizes. However, this </w:t>
      </w:r>
      <w:r>
        <w:rPr>
          <w:rFonts w:ascii="Times New Roman" w:hAnsi="Times New Roman" w:cs="Times New Roman"/>
          <w:sz w:val="24"/>
          <w:szCs w:val="24"/>
        </w:rPr>
        <w:lastRenderedPageBreak/>
        <w:t>study contradicts that, for of the ten metals tested that concern sunken automotives, only two had a P-value less than 0.05: magnesium, and nickel. A possibility for the lack of correlation is that a majority of the larger sunken vessels (200 feet and larger) were sunk in regions of Puget Sound with coarser grains while many of the smaller vessels (Planes: Harpoon, PB4Y; small barge: PA-d3; small old train cars: coal cars) were found in Lake Washington, with very silty sediments. This may have affected the grainsize analysis and resulted in only two metals showing a correlation to grainsize. Median grainsize for sand was not a calculatable value given that it was taken as a percent, and this study was limited in the ability to determine median grainsize for sand; thus, the lower bound of sand was taken to represent the median value (63 μm), and grainsize was then taken by percent based on the percent of sand present in the grainsize sample (see equation _____). The following metals (barium, chromium, copper, iron, manganese, molybdenum, lead, sulfur and zinc) showed no correlation with median grainsize; the null hypothesis was thus accepted.</w:t>
      </w:r>
    </w:p>
    <w:p w14:paraId="589582D1" w14:textId="4AEAAD17" w:rsidR="005B7FAC" w:rsidRDefault="005B7FAC" w:rsidP="006D220C">
      <w:pPr>
        <w:spacing w:line="480" w:lineRule="auto"/>
        <w:ind w:firstLine="720"/>
        <w:contextualSpacing/>
        <w:jc w:val="left"/>
        <w:rPr>
          <w:rFonts w:ascii="Times New Roman" w:hAnsi="Times New Roman" w:cs="Times New Roman"/>
          <w:sz w:val="24"/>
          <w:szCs w:val="24"/>
        </w:rPr>
      </w:pPr>
      <w:r>
        <w:rPr>
          <w:rFonts w:ascii="Times New Roman" w:hAnsi="Times New Roman" w:cs="Times New Roman"/>
          <w:sz w:val="24"/>
          <w:szCs w:val="24"/>
        </w:rPr>
        <w:t>Looking at Lake Washington in figure 1, the pie charts get progressively more sandy as the sites move closer and closer north; this may be due to the Sammamish River which empties into the far Northern end of Lake Washington, or due to the trees that surround the upper area of Lake Washington. A majority of the “sand” particles from the Lake Washington control were sticks and twigs that could not be removed from the sample and were counted as a “sand” particle, grainsize larger than 63μm.</w:t>
      </w:r>
    </w:p>
    <w:p w14:paraId="1DD26713" w14:textId="77777777" w:rsidR="006D220C" w:rsidRDefault="006D220C" w:rsidP="006D220C">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Metals compared to the Automotives’ Age</w:t>
      </w:r>
    </w:p>
    <w:p w14:paraId="2BC8F62E" w14:textId="77777777" w:rsidR="006D220C" w:rsidRDefault="006D220C"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Initial comparison of trendlines between the age of the sunken automotive and the pollution factor compared to the control implied that there was a negative correlation with age: the older a wreck, the less pollution was present. This held true for only one metal, and that is </w:t>
      </w:r>
      <w:r>
        <w:rPr>
          <w:rFonts w:ascii="Times New Roman" w:hAnsi="Times New Roman" w:cs="Times New Roman"/>
          <w:sz w:val="24"/>
          <w:szCs w:val="24"/>
        </w:rPr>
        <w:lastRenderedPageBreak/>
        <w:t>chromium. A deeper sediment core near the wreck may have found some correlation between metals and time: certain metals may decay on very rapid rates (less than a year) and so their decay rates were not caught on ships that are 30 years old to 100+ years old. Further analysis should be conducted with sediment cores, or small versioned models. Chromium is a very long decaying metal by comparison, taking around 120 years to fully decay to a level where it is no longer polluted as compared to the control sites. For the SE and NW barges found near 4-mile-rock, an exact age could not be determined, and so the average value was taken of the year the ships sank (1942) with a 22 year uncertainty on either side of the estimated year. For the remaining metals (barium, copper, iron, magnesium, manganese, molybdenum, nickel, lead, sulfur and zinc) the null hypothesis was accepted: the metals showed no correlation with age.</w:t>
      </w:r>
    </w:p>
    <w:p w14:paraId="579917FA" w14:textId="77777777" w:rsidR="006D220C" w:rsidRDefault="006D220C" w:rsidP="006D220C">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Metals compared to the Mean Residence Time of Water in the Area</w:t>
      </w:r>
    </w:p>
    <w:p w14:paraId="2739C6C9" w14:textId="77777777" w:rsidR="006D220C" w:rsidRPr="003161C7" w:rsidRDefault="006D220C"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One of the key factors in searching for sunken automotives to research was finding wrecks in locations that had a longer residence time. Mean residence times were taken for the basic areas the shipwrecks were found in: Whidbey Basin has a mean residence time of 25 days (Al-Ind-Esk-A-Sea), Main Basin: 52 days (4-Mile-Rock Barges and Shilshole Barges), South Sound: 80 days (Tyee), and Lake Washington: 839.5 days (PB4Y, PV-2 Harpoon, Coal Cars, PA-d3). These residence times were then compared to the percent pollution of the control for each of the ten metals used for this study. Only three metals were found to be correlated with mean residence time: chromium, magnesium, and sulfur. Sulfur had a correlation only with residence time and showed no correlation with any of the other tests done. The leftover metals (barium, copper, iron, manganese, molybdenum, nickel, lead, and zinc) showed no correlation with residence time, and so the null hypothesis was accepted.</w:t>
      </w:r>
    </w:p>
    <w:p w14:paraId="6E8BD53F" w14:textId="77777777" w:rsidR="006D220C" w:rsidRDefault="006D220C" w:rsidP="006D220C">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Metals compared to the Depth of the Automotive wreck</w:t>
      </w:r>
    </w:p>
    <w:p w14:paraId="0580D5FD" w14:textId="77777777" w:rsidR="006D220C" w:rsidRDefault="006D220C"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lastRenderedPageBreak/>
        <w:tab/>
        <w:t xml:space="preserve">No metals were found to be correlated (P-value &lt; 0.05) to the depth of the automotive wreck; for this study we can thus conclude that it does not matter how deep the automotive is: a shallow automotive will produce the same amount of pollution as a deep automotive (as deep as 300 feet, the deepest wreck surveyed for this study. Deeper wrecks than 300 feet would need more analysis) so long as other factors such as the ship’s size, residence time of the water, age of the wreck, grainsize, hauled cargo of the ship, etc. is kept consistent between the two. </w:t>
      </w:r>
    </w:p>
    <w:p w14:paraId="3A9E0761" w14:textId="77777777" w:rsidR="006D220C" w:rsidRDefault="006D220C" w:rsidP="006D220C">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Uncorrelated metals</w:t>
      </w:r>
    </w:p>
    <w:p w14:paraId="5B8DDE1E" w14:textId="77777777" w:rsidR="006D220C" w:rsidRDefault="006D220C" w:rsidP="006D220C">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Barium, copper, iron, manganese, and molybdenum were uncorrelated with any of the five tested correlations (automotive size, median grainsize, age of the automotive wreck, depth of the automotive wreck, residence time). Barium is often found on automotives in small amounts with sulfur, and so was uncorrelated. Molybdenum and manganese are thought to be used in the construction of planes; given that this study contained two planes of twelve sites, there was no correlation seen (other vessels did not contain as high amounts of molybdenum and manganese). The null hypothesis was accepted for these five metals when compared with the five correlation tests.</w:t>
      </w:r>
    </w:p>
    <w:p w14:paraId="6C8F027B" w14:textId="77777777" w:rsidR="006D220C" w:rsidRDefault="006D220C" w:rsidP="006D220C">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Comparison of Freshwater and Saltwater environments:</w:t>
      </w:r>
    </w:p>
    <w:p w14:paraId="16BD9C93" w14:textId="2C4EBE20" w:rsidR="00786BBB" w:rsidRDefault="006D220C" w:rsidP="00DA0048">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Sulfur, magnesium, and iron were found to have a negligible difference between saltwater and freshwater environments. Barium, chromium, manganese, nickel, lead, copper, and zinc showed higher metal concentrations in Puget Sound than in Lake Washington. This is contradictory to the original hypothesis that Lake Washington would have higher contaminates given the longer residence times. For a freshwater environment, Lake Washington has a very low residence time of only 2.3 years (</w:t>
      </w:r>
      <w:r w:rsidR="00637BB3">
        <w:rPr>
          <w:rFonts w:ascii="Times New Roman" w:hAnsi="Times New Roman" w:cs="Times New Roman"/>
          <w:sz w:val="24"/>
          <w:szCs w:val="24"/>
        </w:rPr>
        <w:t>“Quick”</w:t>
      </w:r>
      <w:r>
        <w:rPr>
          <w:rFonts w:ascii="Times New Roman" w:hAnsi="Times New Roman" w:cs="Times New Roman"/>
          <w:sz w:val="24"/>
          <w:szCs w:val="24"/>
        </w:rPr>
        <w:t>); compared to other freshwater lakes, this is extremely low (some lakes have residence times of upwards of a thousand years</w:t>
      </w:r>
      <w:r w:rsidR="00637BB3">
        <w:rPr>
          <w:rFonts w:ascii="Times New Roman" w:hAnsi="Times New Roman" w:cs="Times New Roman"/>
          <w:sz w:val="24"/>
          <w:szCs w:val="24"/>
        </w:rPr>
        <w:t xml:space="preserve"> (“Quick”</w:t>
      </w:r>
      <w:r>
        <w:rPr>
          <w:rFonts w:ascii="Times New Roman" w:hAnsi="Times New Roman" w:cs="Times New Roman"/>
          <w:sz w:val="24"/>
          <w:szCs w:val="24"/>
        </w:rPr>
        <w:t xml:space="preserve">) and may be the </w:t>
      </w:r>
      <w:r>
        <w:rPr>
          <w:rFonts w:ascii="Times New Roman" w:hAnsi="Times New Roman" w:cs="Times New Roman"/>
          <w:sz w:val="24"/>
          <w:szCs w:val="24"/>
        </w:rPr>
        <w:lastRenderedPageBreak/>
        <w:t>reason for the contradictorily low metal contamination values found in Lake Washington. Further testing should be conducted on freshwater environments with lower residence times to determine if the automotive pollutants accumulate over time, resulting in a more polluted environment than in a saline environment.</w:t>
      </w:r>
    </w:p>
    <w:p w14:paraId="7FE06FF1" w14:textId="77777777" w:rsidR="008D2A3B" w:rsidRDefault="008D2A3B" w:rsidP="008D2A3B">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Enrichment factor vs. percent pollution discrepancies</w:t>
      </w:r>
    </w:p>
    <w:p w14:paraId="60337133" w14:textId="77777777" w:rsidR="008D2A3B" w:rsidRDefault="008D2A3B" w:rsidP="008D2A3B">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Some of the data presented in the results section does not at first make obvious sense; for example, the highest percent pollution for barium has an equivalent enrichment factor of 0.35, while the lowest percent pollution has an equivalent enrichment factor of 0.97, resulting in a negative value. It is not immediately apparent why a value of 0.35 results in a positive pollution value while a factor of 0.97 results in a negative value. Therefore it is important to take the enrichment factors as a percentage of the control site using the formula:</w:t>
      </w:r>
    </w:p>
    <w:p w14:paraId="308AAD16" w14:textId="77777777" w:rsidR="008D2A3B" w:rsidRPr="00BA0A69" w:rsidRDefault="00DD334E" w:rsidP="008D2A3B">
      <w:pPr>
        <w:spacing w:line="480" w:lineRule="auto"/>
        <w:contextualSpacing/>
        <w:jc w:val="left"/>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PC</m:t>
              </m:r>
            </m:e>
            <m:sub>
              <m:r>
                <w:rPr>
                  <w:rFonts w:ascii="Cambria Math" w:hAnsi="Cambria Math" w:cs="Times New Roman"/>
                  <w:sz w:val="28"/>
                  <w:szCs w:val="28"/>
                </w:rPr>
                <m:t>Metal</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EF</m:t>
                  </m:r>
                </m:e>
                <m:sub>
                  <m:r>
                    <w:rPr>
                      <w:rFonts w:ascii="Cambria Math" w:hAnsi="Cambria Math" w:cs="Times New Roman"/>
                      <w:sz w:val="28"/>
                      <w:szCs w:val="28"/>
                    </w:rPr>
                    <m:t>Metal</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AvgC</m:t>
                  </m:r>
                </m:e>
                <m:sub>
                  <m:r>
                    <w:rPr>
                      <w:rFonts w:ascii="Cambria Math" w:hAnsi="Cambria Math" w:cs="Times New Roman"/>
                      <w:sz w:val="28"/>
                      <w:szCs w:val="28"/>
                    </w:rPr>
                    <m:t>Metal</m:t>
                  </m:r>
                </m:sub>
              </m:sSub>
            </m:num>
            <m:den>
              <m:r>
                <w:rPr>
                  <w:rFonts w:ascii="Cambria Math" w:hAnsi="Cambria Math" w:cs="Times New Roman"/>
                  <w:sz w:val="28"/>
                  <w:szCs w:val="28"/>
                </w:rPr>
                <m:t>Avg</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Metal</m:t>
                  </m:r>
                </m:sub>
              </m:sSub>
            </m:den>
          </m:f>
          <m:r>
            <w:rPr>
              <w:rFonts w:ascii="Cambria Math" w:hAnsi="Cambria Math" w:cs="Times New Roman"/>
              <w:sz w:val="28"/>
              <w:szCs w:val="28"/>
            </w:rPr>
            <m:t xml:space="preserve"> ×100</m:t>
          </m:r>
        </m:oMath>
      </m:oMathPara>
    </w:p>
    <w:p w14:paraId="531EEC9F" w14:textId="77777777" w:rsidR="008D2A3B" w:rsidRPr="009932C8" w:rsidRDefault="008D2A3B" w:rsidP="008D2A3B">
      <w:pPr>
        <w:spacing w:line="480" w:lineRule="auto"/>
        <w:contextualSpacing/>
        <w:jc w:val="left"/>
        <w:rPr>
          <w:rFonts w:ascii="Times New Roman" w:hAnsi="Times New Roman" w:cs="Times New Roman"/>
          <w:sz w:val="24"/>
          <w:szCs w:val="24"/>
        </w:rPr>
      </w:pPr>
      <w:r>
        <w:rPr>
          <w:rFonts w:ascii="Times New Roman" w:eastAsiaTheme="minorEastAsia" w:hAnsi="Times New Roman" w:cs="Times New Roman"/>
          <w:sz w:val="28"/>
          <w:szCs w:val="28"/>
        </w:rPr>
        <w:tab/>
      </w:r>
      <w:r w:rsidRPr="00BA0A69">
        <w:rPr>
          <w:rFonts w:ascii="Times New Roman" w:eastAsiaTheme="minorEastAsia" w:hAnsi="Times New Roman" w:cs="Times New Roman"/>
          <w:sz w:val="24"/>
          <w:szCs w:val="24"/>
        </w:rPr>
        <w:t>The lev</w:t>
      </w:r>
      <w:r>
        <w:rPr>
          <w:rFonts w:ascii="Times New Roman" w:eastAsiaTheme="minorEastAsia" w:hAnsi="Times New Roman" w:cs="Times New Roman"/>
          <w:sz w:val="24"/>
          <w:szCs w:val="24"/>
        </w:rPr>
        <w:t>els of certain metals like barium are found in high amounts in Lake Washington, but are found in relatively low amounts in Puget Sound; taking the percent pollution of the control site nearest to where the automotive wreck is located allows a definitive analysis on the level of pollution in comparison to the surrounding environment. The high amount of barium in the example provided above (0.97) comes from the Harpoon plane wreckage; the percent pollution ends up as a negative percentage because the control sites for barium in Lake Washington are higher than this. Likewise, though the 0.35 value above is lower than the amount of barium present at Harpoon, this value comes from a site in Puget Sound, where the levels of  barium are much lower. Taking the pollution as a percentage of the site’s relative control allows an even comparison between the two different environments on the amount of pollution present at a site.</w:t>
      </w:r>
    </w:p>
    <w:p w14:paraId="6468827A" w14:textId="77777777" w:rsidR="008D2A3B" w:rsidRDefault="008D2A3B" w:rsidP="008D2A3B">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lastRenderedPageBreak/>
        <w:t>Sulfur and Copper Discrepancies</w:t>
      </w:r>
    </w:p>
    <w:p w14:paraId="18625FAF" w14:textId="77777777" w:rsidR="008D2A3B" w:rsidRDefault="008D2A3B" w:rsidP="008D2A3B">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Values for copper and sulfur were unusually low for this study with all copper and sulfur values appearing in the negative range. The ratio taken for the comparative data points was a ratio percent: </w:t>
      </w:r>
    </w:p>
    <w:p w14:paraId="10FD7C7E" w14:textId="77777777" w:rsidR="008D2A3B" w:rsidRPr="00AD429A" w:rsidRDefault="00DD334E" w:rsidP="008D2A3B">
      <w:pPr>
        <w:spacing w:line="480" w:lineRule="auto"/>
        <w:contextualSpacing/>
        <w:jc w:val="left"/>
        <w:rPr>
          <w:rFonts w:ascii="Times New Roman" w:eastAsiaTheme="minorEastAsia" w:hAnsi="Times New Roman" w:cs="Times New Roman"/>
          <w:sz w:val="24"/>
          <w:szCs w:val="24"/>
        </w:rPr>
      </w:pPr>
      <m:oMathPara>
        <m:oMath>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[Metal</m:t>
                  </m:r>
                </m:e>
                <m:sub>
                  <m:r>
                    <w:rPr>
                      <w:rFonts w:ascii="Cambria Math" w:hAnsi="Cambria Math" w:cs="Times New Roman"/>
                      <w:sz w:val="24"/>
                      <w:szCs w:val="24"/>
                    </w:rPr>
                    <m:t>Site</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Metal</m:t>
                  </m:r>
                </m:e>
                <m:sub>
                  <m:r>
                    <w:rPr>
                      <w:rFonts w:ascii="Cambria Math" w:hAnsi="Cambria Math" w:cs="Times New Roman"/>
                      <w:sz w:val="24"/>
                      <w:szCs w:val="24"/>
                    </w:rPr>
                    <m:t>control</m:t>
                  </m:r>
                </m:sub>
              </m:sSub>
              <m:r>
                <w:rPr>
                  <w:rFonts w:ascii="Cambria Math" w:hAnsi="Cambria Math" w:cs="Times New Roman"/>
                  <w:sz w:val="24"/>
                  <w:szCs w:val="24"/>
                </w:rPr>
                <m:t>]</m:t>
              </m:r>
            </m:num>
            <m:den>
              <m:sSub>
                <m:sSubPr>
                  <m:ctrlPr>
                    <w:rPr>
                      <w:rFonts w:ascii="Cambria Math" w:hAnsi="Cambria Math" w:cs="Times New Roman"/>
                      <w:i/>
                      <w:sz w:val="24"/>
                      <w:szCs w:val="24"/>
                    </w:rPr>
                  </m:ctrlPr>
                </m:sSubPr>
                <m:e>
                  <m:r>
                    <w:rPr>
                      <w:rFonts w:ascii="Cambria Math" w:hAnsi="Cambria Math" w:cs="Times New Roman"/>
                      <w:sz w:val="24"/>
                      <w:szCs w:val="24"/>
                    </w:rPr>
                    <m:t>Metal</m:t>
                  </m:r>
                </m:e>
                <m:sub>
                  <m:r>
                    <w:rPr>
                      <w:rFonts w:ascii="Cambria Math" w:hAnsi="Cambria Math" w:cs="Times New Roman"/>
                      <w:sz w:val="24"/>
                      <w:szCs w:val="24"/>
                    </w:rPr>
                    <m:t>control</m:t>
                  </m:r>
                </m:sub>
              </m:sSub>
            </m:den>
          </m:f>
        </m:oMath>
      </m:oMathPara>
    </w:p>
    <w:p w14:paraId="20105E34" w14:textId="2F94CEF6" w:rsidR="008D2A3B" w:rsidRDefault="008D2A3B" w:rsidP="00DA0048">
      <w:pPr>
        <w:spacing w:line="480" w:lineRule="auto"/>
        <w:contextualSpacing/>
        <w:jc w:val="left"/>
        <w:rPr>
          <w:rFonts w:ascii="Times New Roman" w:eastAsiaTheme="minorEastAsia" w:hAnsi="Times New Roman" w:cs="Times New Roman"/>
          <w:sz w:val="24"/>
          <w:szCs w:val="24"/>
        </w:rPr>
      </w:pPr>
      <w:r>
        <w:rPr>
          <w:rFonts w:ascii="Times New Roman" w:eastAsiaTheme="minorEastAsia" w:hAnsi="Times New Roman" w:cs="Times New Roman"/>
          <w:sz w:val="24"/>
          <w:szCs w:val="24"/>
        </w:rPr>
        <w:tab/>
        <w:t>Looking at this ratio, a negative value would either result from a very low concentration of the metal (copper, sulfur) at all sites, or a very high ratio of the metal (copper, sulfur) at the control site. It is statistically more likely that the two control sites contained high amounts of copper and sulfur, than the twelve ship sites containing very low amounts of copper and sulfur. This is the hypothesis used to explain the negative sulfur and copper values. Grape vineyards have found to be sources of copper and sulfur pollution via runoff: elemental sulfur is a beneficial way of keeping powdered mildew in check (</w:t>
      </w:r>
      <w:r w:rsidR="00561A18" w:rsidRPr="00561A18">
        <w:rPr>
          <w:rFonts w:ascii="Times New Roman" w:hAnsi="Times New Roman" w:cs="Times New Roman"/>
          <w:sz w:val="24"/>
          <w:szCs w:val="24"/>
        </w:rPr>
        <w:t>Kwasniewski</w:t>
      </w:r>
      <w:r>
        <w:rPr>
          <w:rFonts w:ascii="Times New Roman" w:eastAsiaTheme="minorEastAsia" w:hAnsi="Times New Roman" w:cs="Times New Roman"/>
          <w:sz w:val="24"/>
          <w:szCs w:val="24"/>
        </w:rPr>
        <w:t>) and a copper-based fungicide called Kocide 3000-O (the most advanced form of copper fungicide) is used to keep a variety of molds and mildews off of grapes and other vines (</w:t>
      </w:r>
      <w:r w:rsidR="00637BB3">
        <w:rPr>
          <w:rFonts w:ascii="Times New Roman" w:eastAsiaTheme="minorEastAsia" w:hAnsi="Times New Roman" w:cs="Times New Roman"/>
          <w:sz w:val="24"/>
          <w:szCs w:val="24"/>
        </w:rPr>
        <w:t>“Kocide”</w:t>
      </w:r>
      <w:r>
        <w:rPr>
          <w:rFonts w:ascii="Times New Roman" w:eastAsiaTheme="minorEastAsia" w:hAnsi="Times New Roman" w:cs="Times New Roman"/>
          <w:sz w:val="24"/>
          <w:szCs w:val="24"/>
        </w:rPr>
        <w:t>). Coincidentally, there are vineyards surrounding the Puget Sound area and rivers that run into Lake Washington near where the control sites are located (</w:t>
      </w:r>
      <w:r w:rsidR="00503CA3">
        <w:rPr>
          <w:rFonts w:ascii="Times New Roman" w:eastAsiaTheme="minorEastAsia" w:hAnsi="Times New Roman" w:cs="Times New Roman"/>
          <w:sz w:val="24"/>
          <w:szCs w:val="24"/>
        </w:rPr>
        <w:t>fig. 10</w:t>
      </w:r>
      <w:r>
        <w:rPr>
          <w:rFonts w:ascii="Times New Roman" w:eastAsiaTheme="minorEastAsia" w:hAnsi="Times New Roman" w:cs="Times New Roman"/>
          <w:sz w:val="24"/>
          <w:szCs w:val="24"/>
        </w:rPr>
        <w:t xml:space="preserve">). It is thus hypothesized that copper fungicides and mildew-preventing sulfur sprays used on grapes washes into the sediments of certain regions of Puget Sound and Lake Washington, which has affected the rest of the copper and sulfur concentrations across other automotive sites. Given the extensive shipwrecks found in the Puget Sound region (including Lake Washington) and the stretch of vineyards and anthropogenic pollution, this study was highly limited </w:t>
      </w:r>
      <w:r w:rsidR="00442B0F">
        <w:rPr>
          <w:rFonts w:ascii="Times New Roman" w:eastAsiaTheme="minorEastAsia" w:hAnsi="Times New Roman" w:cs="Times New Roman"/>
          <w:sz w:val="24"/>
          <w:szCs w:val="24"/>
        </w:rPr>
        <w:t>on where</w:t>
      </w:r>
      <w:r>
        <w:rPr>
          <w:rFonts w:ascii="Times New Roman" w:eastAsiaTheme="minorEastAsia" w:hAnsi="Times New Roman" w:cs="Times New Roman"/>
          <w:sz w:val="24"/>
          <w:szCs w:val="24"/>
        </w:rPr>
        <w:t xml:space="preserve"> control sites were chosen.</w:t>
      </w:r>
    </w:p>
    <w:p w14:paraId="08839899" w14:textId="7B56679A" w:rsidR="0026428F" w:rsidRDefault="0026428F" w:rsidP="00DA0048">
      <w:pPr>
        <w:spacing w:line="480" w:lineRule="auto"/>
        <w:contextualSpacing/>
        <w:jc w:val="left"/>
        <w:rPr>
          <w:rFonts w:ascii="Times New Roman" w:eastAsiaTheme="minorEastAsia" w:hAnsi="Times New Roman" w:cs="Times New Roman"/>
          <w:sz w:val="24"/>
          <w:szCs w:val="24"/>
          <w:u w:val="single"/>
        </w:rPr>
      </w:pPr>
      <w:r>
        <w:rPr>
          <w:rFonts w:ascii="Times New Roman" w:eastAsiaTheme="minorEastAsia" w:hAnsi="Times New Roman" w:cs="Times New Roman"/>
          <w:sz w:val="24"/>
          <w:szCs w:val="24"/>
          <w:u w:val="single"/>
        </w:rPr>
        <w:t>Reversal discrepancies</w:t>
      </w:r>
    </w:p>
    <w:p w14:paraId="0401D9C1" w14:textId="4FA3E65A" w:rsidR="0026428F" w:rsidRDefault="0026428F" w:rsidP="00DA0048">
      <w:pPr>
        <w:spacing w:line="480" w:lineRule="auto"/>
        <w:contextualSpacing/>
        <w:jc w:val="left"/>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ab/>
        <w:t xml:space="preserve">A “reversal” is any point of data contradictory to supporting evidence, such as </w:t>
      </w:r>
      <w:r w:rsidR="00561A18">
        <w:rPr>
          <w:rFonts w:ascii="Times New Roman" w:eastAsiaTheme="minorEastAsia" w:hAnsi="Times New Roman" w:cs="Times New Roman"/>
          <w:sz w:val="24"/>
          <w:szCs w:val="24"/>
        </w:rPr>
        <w:t xml:space="preserve">nickel and magnesium showing a </w:t>
      </w:r>
      <w:r w:rsidR="00561A18">
        <w:rPr>
          <w:rFonts w:ascii="Times New Roman" w:eastAsiaTheme="minorEastAsia" w:hAnsi="Times New Roman" w:cs="Times New Roman"/>
          <w:i/>
          <w:sz w:val="24"/>
          <w:szCs w:val="24"/>
        </w:rPr>
        <w:t xml:space="preserve">positive </w:t>
      </w:r>
      <w:r w:rsidR="00561A18">
        <w:rPr>
          <w:rFonts w:ascii="Times New Roman" w:eastAsiaTheme="minorEastAsia" w:hAnsi="Times New Roman" w:cs="Times New Roman"/>
          <w:sz w:val="24"/>
          <w:szCs w:val="24"/>
        </w:rPr>
        <w:t>correlation with grainsize. Trace metals have a tendency to stay better in environments with fine-grained particles (</w:t>
      </w:r>
      <w:r w:rsidR="00637BB3" w:rsidRPr="007F0C5D">
        <w:rPr>
          <w:rFonts w:ascii="Times New Roman" w:hAnsi="Times New Roman" w:cs="Times New Roman"/>
          <w:sz w:val="24"/>
          <w:szCs w:val="24"/>
        </w:rPr>
        <w:t>Zhang et</w:t>
      </w:r>
      <w:r w:rsidR="00637BB3">
        <w:rPr>
          <w:rFonts w:ascii="Times New Roman" w:hAnsi="Times New Roman" w:cs="Times New Roman"/>
          <w:sz w:val="24"/>
          <w:szCs w:val="24"/>
        </w:rPr>
        <w:t>.</w:t>
      </w:r>
      <w:r w:rsidR="00637BB3" w:rsidRPr="007F0C5D">
        <w:rPr>
          <w:rFonts w:ascii="Times New Roman" w:hAnsi="Times New Roman" w:cs="Times New Roman"/>
          <w:sz w:val="24"/>
          <w:szCs w:val="24"/>
        </w:rPr>
        <w:t xml:space="preserve"> al</w:t>
      </w:r>
      <w:r w:rsidR="00637BB3">
        <w:rPr>
          <w:rFonts w:ascii="Times New Roman" w:hAnsi="Times New Roman" w:cs="Times New Roman"/>
          <w:sz w:val="24"/>
          <w:szCs w:val="24"/>
        </w:rPr>
        <w:t>., 2009</w:t>
      </w:r>
      <w:r w:rsidR="00561A18">
        <w:rPr>
          <w:rFonts w:ascii="Times New Roman" w:eastAsiaTheme="minorEastAsia" w:hAnsi="Times New Roman" w:cs="Times New Roman"/>
          <w:sz w:val="24"/>
          <w:szCs w:val="24"/>
        </w:rPr>
        <w:t xml:space="preserve">); with the reversal present, nickel and magnesium are showing a tendency to stay in environments with </w:t>
      </w:r>
      <w:r w:rsidR="00561A18">
        <w:rPr>
          <w:rFonts w:ascii="Times New Roman" w:eastAsiaTheme="minorEastAsia" w:hAnsi="Times New Roman" w:cs="Times New Roman"/>
          <w:i/>
          <w:sz w:val="24"/>
          <w:szCs w:val="24"/>
        </w:rPr>
        <w:t>coarse</w:t>
      </w:r>
      <w:r w:rsidR="00561A18">
        <w:rPr>
          <w:rFonts w:ascii="Times New Roman" w:eastAsiaTheme="minorEastAsia" w:hAnsi="Times New Roman" w:cs="Times New Roman"/>
          <w:sz w:val="24"/>
          <w:szCs w:val="24"/>
        </w:rPr>
        <w:t xml:space="preserve">-grained particles. The primary theory for the many reversals seen in this paper is: larger ships have a tendency to sail in larger bodies of water; this means that Lake Washington is left with small shipwrecks while Puget Sound finds all the largest wrecks with excess amounts of pollutants. This would give a graph similar to the magnesium vs. grainsize graph in figure 6 panel C, with lesser values of magnesium appearing in environments with smaller grainsizes, and larger values of magnesium appearing in environments with large grainsizes. It is not that magnesium and other metals stay better in regions with coarser grains, the more plausible explanation is that larger </w:t>
      </w:r>
      <w:r w:rsidR="00561A18">
        <w:rPr>
          <w:rFonts w:ascii="Times New Roman" w:eastAsiaTheme="minorEastAsia" w:hAnsi="Times New Roman" w:cs="Times New Roman"/>
          <w:i/>
          <w:sz w:val="24"/>
          <w:szCs w:val="24"/>
        </w:rPr>
        <w:t xml:space="preserve">ships </w:t>
      </w:r>
      <w:r w:rsidR="00561A18">
        <w:rPr>
          <w:rFonts w:ascii="Times New Roman" w:eastAsiaTheme="minorEastAsia" w:hAnsi="Times New Roman" w:cs="Times New Roman"/>
          <w:sz w:val="24"/>
          <w:szCs w:val="24"/>
        </w:rPr>
        <w:t>stay in coarser grains, and carry heavy amounts of pollutants as compared to the small ships found in fine-grained Lake Washington.</w:t>
      </w:r>
    </w:p>
    <w:p w14:paraId="1D30782C" w14:textId="61C85F11" w:rsidR="00561A18" w:rsidRDefault="00561A18" w:rsidP="00DA0048">
      <w:pPr>
        <w:spacing w:line="480" w:lineRule="auto"/>
        <w:contextualSpacing/>
        <w:jc w:val="left"/>
        <w:rPr>
          <w:rFonts w:ascii="Times New Roman" w:eastAsiaTheme="minorEastAsia" w:hAnsi="Times New Roman" w:cs="Times New Roman"/>
          <w:sz w:val="24"/>
          <w:szCs w:val="24"/>
          <w:u w:val="single"/>
        </w:rPr>
      </w:pPr>
      <w:r>
        <w:rPr>
          <w:rFonts w:ascii="Times New Roman" w:eastAsiaTheme="minorEastAsia" w:hAnsi="Times New Roman" w:cs="Times New Roman"/>
          <w:sz w:val="24"/>
          <w:szCs w:val="24"/>
          <w:u w:val="single"/>
        </w:rPr>
        <w:t>Persistence of PB4Y-2 Privateer Bomber</w:t>
      </w:r>
    </w:p>
    <w:p w14:paraId="5EF3E9FD" w14:textId="6A4F3D57" w:rsidR="00561A18" w:rsidRPr="00561A18" w:rsidRDefault="00561A18" w:rsidP="00DA0048">
      <w:pPr>
        <w:spacing w:line="480" w:lineRule="auto"/>
        <w:contextualSpacing/>
        <w:jc w:val="left"/>
        <w:rPr>
          <w:rFonts w:ascii="Times New Roman" w:hAnsi="Times New Roman" w:cs="Times New Roman"/>
          <w:sz w:val="24"/>
          <w:szCs w:val="24"/>
        </w:rPr>
      </w:pPr>
      <w:r>
        <w:rPr>
          <w:rFonts w:ascii="Times New Roman" w:eastAsiaTheme="minorEastAsia" w:hAnsi="Times New Roman" w:cs="Times New Roman"/>
          <w:sz w:val="24"/>
          <w:szCs w:val="24"/>
        </w:rPr>
        <w:tab/>
        <w:t xml:space="preserve">For a majority of the sites, PB4Y has the highest percentage of pollution. Following along with the pattern consistent for keeping pollutants around, the PB4Y is a young wreck, in a small-grain environment with a fairly long mean residence time; it is a fairly large size, and was built from some interesting metals, such as manganese and molybdenum. Many factors play into the persistent pollution near PB4Y, resulting in the site becoming extremely polluted with a handful of metals, such as </w:t>
      </w:r>
      <w:r w:rsidR="009C0033">
        <w:rPr>
          <w:rFonts w:ascii="Times New Roman" w:eastAsiaTheme="minorEastAsia" w:hAnsi="Times New Roman" w:cs="Times New Roman"/>
          <w:sz w:val="24"/>
          <w:szCs w:val="24"/>
        </w:rPr>
        <w:t xml:space="preserve">molybdenum, manganese, nickel, iron, etc. </w:t>
      </w:r>
    </w:p>
    <w:bookmarkEnd w:id="8"/>
    <w:p w14:paraId="012F030F" w14:textId="3BFD2CA2" w:rsidR="00A72D9F" w:rsidRDefault="007D0A5C" w:rsidP="00A72D9F">
      <w:pPr>
        <w:spacing w:line="480" w:lineRule="auto"/>
        <w:contextualSpacing/>
        <w:jc w:val="both"/>
        <w:rPr>
          <w:rFonts w:ascii="Times New Roman" w:hAnsi="Times New Roman" w:cs="Times New Roman"/>
          <w:b/>
          <w:sz w:val="24"/>
          <w:szCs w:val="24"/>
        </w:rPr>
      </w:pPr>
      <w:r>
        <w:rPr>
          <w:rFonts w:ascii="Times New Roman" w:hAnsi="Times New Roman" w:cs="Times New Roman"/>
          <w:b/>
          <w:sz w:val="24"/>
          <w:szCs w:val="24"/>
        </w:rPr>
        <w:t>Conclusion</w:t>
      </w:r>
    </w:p>
    <w:p w14:paraId="6F543030" w14:textId="1F1765A4" w:rsidR="009C0033" w:rsidRDefault="007D0A5C" w:rsidP="009C0033">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r>
      <w:r w:rsidR="009C0033">
        <w:rPr>
          <w:rFonts w:ascii="Times New Roman" w:hAnsi="Times New Roman" w:cs="Times New Roman"/>
          <w:sz w:val="24"/>
          <w:szCs w:val="24"/>
        </w:rPr>
        <w:t xml:space="preserve">This study provided positive insight into how sunken automotives are affecting the benthos; the main point that can be drawn from this study is that metal pollution is a complicated </w:t>
      </w:r>
      <w:r w:rsidR="009C0033">
        <w:rPr>
          <w:rFonts w:ascii="Times New Roman" w:hAnsi="Times New Roman" w:cs="Times New Roman"/>
          <w:sz w:val="24"/>
          <w:szCs w:val="24"/>
        </w:rPr>
        <w:lastRenderedPageBreak/>
        <w:t>science that involves a lot of variables, conditions, and environments. Typically, high amounts of pollution are found in fine-grained sediments and will have a major affect on shellfish living beneath those sediments (ref); however, factors such as currents, size of the sunken automotive, material of the sunken automotive, age of the automotive, residence time, and saline environments</w:t>
      </w:r>
      <w:r w:rsidR="00A84D19">
        <w:rPr>
          <w:rFonts w:ascii="Times New Roman" w:hAnsi="Times New Roman" w:cs="Times New Roman"/>
          <w:sz w:val="24"/>
          <w:szCs w:val="24"/>
        </w:rPr>
        <w:t xml:space="preserve"> can throw off the “normal” or “expected” patterns of metals in the marine environment.</w:t>
      </w:r>
    </w:p>
    <w:p w14:paraId="5FA31294" w14:textId="76F6E6D2" w:rsidR="00A84D19" w:rsidRDefault="00A84D19" w:rsidP="009C0033">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This study was able to conclude that chromium is positively correlated with the size of the automotive, and negatively correlated with the age of the automotive wreck and with residence time; copper is negatively correlated with saline residence time; magnesium is positively correlated with median grainsize and negatively correlated with residence time; nickel is positively correlated with median grainsize; lead is positively correlated with the size of the automotive; sulfur is positively correlated with residence time, and zinc is positively correlated with the size of the automotive. The biggest factor that appeared to affect the data for this study was the size of the automotive: larger automotives have a larger impact on the environment around them, even managing to “reverse” what the normal behaviors of metals are, such as creating positive correlations with increasing grainsize (which is entirely contradictory of what a majority of articles suggest). Large ships sink in large bodies of water, which in this study, have a larger grainsize as well. Larger ships thus pose a greater risk to the marine environment, leaking harmful anti-fouling paints such as lead and (in high amounts) zinc, in addition to some of the hull metals such as chromium and molybdenum. </w:t>
      </w:r>
      <w:r w:rsidR="00BA40AF">
        <w:rPr>
          <w:rFonts w:ascii="Times New Roman" w:hAnsi="Times New Roman" w:cs="Times New Roman"/>
          <w:sz w:val="24"/>
          <w:szCs w:val="24"/>
        </w:rPr>
        <w:t>As time passes, the automotives become buried, and the pollution signature their ship gives off begins to fade; older ships typically have less pollution, especially when it came to chromium.</w:t>
      </w:r>
    </w:p>
    <w:p w14:paraId="790208A9" w14:textId="132663F8" w:rsidR="00BA40AF" w:rsidRDefault="00BA40AF" w:rsidP="009C0033">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lastRenderedPageBreak/>
        <w:tab/>
        <w:t xml:space="preserve">The hypothesis that automotives can be detrimental to the marine environment is clear: yes, the leaking amounts of lead and zinc can cause toxic reactions and stick within the tissues of invertebrates. However, there is not necessarily a positive correlation between smaller grainsize and higher amounts of pollution, other factors affect this variance and may even cause a “reversal” to the point where </w:t>
      </w:r>
      <w:r w:rsidR="00967AD7">
        <w:rPr>
          <w:rFonts w:ascii="Times New Roman" w:hAnsi="Times New Roman" w:cs="Times New Roman"/>
          <w:sz w:val="24"/>
          <w:szCs w:val="24"/>
        </w:rPr>
        <w:t>a positive correlation occurs between larger grainsizes and higher amounts of pollution (the conclusion for this is again due to larger size ships being sampled on coarse grains). There was also no large differences between Puget Sound and Lake Washington pollution amounts; the amount of pollution in Puget sound in several metals actually exceeded that of Lake Washington (and this may again be because larger ships result in more pollution leaking into Puget Sound, plus an excess of anthropogenic pollution). The most important factor from this study was the size of the automotive, which seemed to determine a vast majority of trendlines throughout the study; other factors include: residence time and the amount of years since the automotive sunk. Depth was not a factor (up to 300 feet) in determining higher amounts of pollution levels, which means whether the automotive sank in shallow or deep water makes no difference: it will affect the environment the same.</w:t>
      </w:r>
    </w:p>
    <w:p w14:paraId="70ADE05C" w14:textId="610FBDA6" w:rsidR="00290E32" w:rsidRDefault="00BA40AF" w:rsidP="00FF2B8A">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 xml:space="preserve">It is thus in the best interest of environmental conservation to remove the larger ships from the marine environment before the </w:t>
      </w:r>
      <w:r w:rsidR="00967AD7">
        <w:rPr>
          <w:rFonts w:ascii="Times New Roman" w:hAnsi="Times New Roman" w:cs="Times New Roman"/>
          <w:sz w:val="24"/>
          <w:szCs w:val="24"/>
        </w:rPr>
        <w:t>automotive can pollute</w:t>
      </w:r>
      <w:r>
        <w:rPr>
          <w:rFonts w:ascii="Times New Roman" w:hAnsi="Times New Roman" w:cs="Times New Roman"/>
          <w:sz w:val="24"/>
          <w:szCs w:val="24"/>
        </w:rPr>
        <w:t xml:space="preserve"> the benthos and the fauna that live there. Automotive pollution is a complex form of study and needs more investigating to draw further conclusions.</w:t>
      </w:r>
    </w:p>
    <w:p w14:paraId="513C830C" w14:textId="4F9DD34B" w:rsidR="003A42A1" w:rsidRPr="003A42A1" w:rsidRDefault="00BE1D2E" w:rsidP="00FF2B8A">
      <w:pPr>
        <w:spacing w:line="480" w:lineRule="auto"/>
        <w:contextualSpacing/>
        <w:jc w:val="left"/>
        <w:rPr>
          <w:rFonts w:ascii="Times New Roman" w:hAnsi="Times New Roman" w:cs="Times New Roman"/>
          <w:sz w:val="24"/>
          <w:szCs w:val="24"/>
          <w:u w:val="single"/>
        </w:rPr>
      </w:pPr>
      <w:r>
        <w:rPr>
          <w:rFonts w:ascii="Times New Roman" w:hAnsi="Times New Roman" w:cs="Times New Roman"/>
          <w:sz w:val="24"/>
          <w:szCs w:val="24"/>
          <w:u w:val="single"/>
        </w:rPr>
        <w:t>Tips for Future Studies:</w:t>
      </w:r>
    </w:p>
    <w:p w14:paraId="53C1C7F1" w14:textId="3C650AA4" w:rsidR="00BE1D2E" w:rsidRDefault="00B75089" w:rsidP="00BE1D2E">
      <w:pPr>
        <w:spacing w:line="480" w:lineRule="auto"/>
        <w:ind w:firstLine="720"/>
        <w:contextualSpacing/>
        <w:jc w:val="left"/>
        <w:rPr>
          <w:rFonts w:ascii="Times New Roman" w:hAnsi="Times New Roman" w:cs="Times New Roman"/>
          <w:sz w:val="24"/>
          <w:szCs w:val="24"/>
        </w:rPr>
      </w:pPr>
      <w:r>
        <w:rPr>
          <w:rFonts w:ascii="Times New Roman" w:hAnsi="Times New Roman" w:cs="Times New Roman"/>
          <w:sz w:val="24"/>
          <w:szCs w:val="24"/>
        </w:rPr>
        <w:t>More data points would cement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values, and </w:t>
      </w:r>
      <w:r w:rsidR="00BE1D2E">
        <w:rPr>
          <w:rFonts w:ascii="Times New Roman" w:hAnsi="Times New Roman" w:cs="Times New Roman"/>
          <w:sz w:val="24"/>
          <w:szCs w:val="24"/>
        </w:rPr>
        <w:t xml:space="preserve">ship size should have been taken into better consideration. Rather than comparing larger ships to smaller ships across several variables, it would have been better to get a greater separation of ship sizes, comparing large ships with </w:t>
      </w:r>
      <w:r w:rsidR="00BE1D2E">
        <w:rPr>
          <w:rFonts w:ascii="Times New Roman" w:hAnsi="Times New Roman" w:cs="Times New Roman"/>
          <w:sz w:val="24"/>
          <w:szCs w:val="24"/>
        </w:rPr>
        <w:lastRenderedPageBreak/>
        <w:t>other large ships and small ships with other small ships. This would minimize variability in the other graphs. The same could be done with grainsize: gather more ships and more data points, then separate ships into four categories: large automotives in coarse sediments, large automotives in small sediments, small automotives in coarse sediments, and small automotives in small sediments. This would allow for a more accurate reading on how these metals decay with age relative to the sunken automotive and for how long the pollution from the automotive affects the benthos. Saltwater and freshwater had little differences, and so it would not matter as much which environment the automotives appeared in.</w:t>
      </w:r>
    </w:p>
    <w:p w14:paraId="0B56000F" w14:textId="4E55D310" w:rsidR="00BE1D2E" w:rsidRDefault="00BE1D2E" w:rsidP="00BE1D2E">
      <w:pPr>
        <w:spacing w:line="480" w:lineRule="auto"/>
        <w:ind w:firstLine="720"/>
        <w:contextualSpacing/>
        <w:jc w:val="left"/>
        <w:rPr>
          <w:rFonts w:ascii="Times New Roman" w:hAnsi="Times New Roman" w:cs="Times New Roman"/>
          <w:sz w:val="24"/>
          <w:szCs w:val="24"/>
        </w:rPr>
      </w:pPr>
      <w:r>
        <w:rPr>
          <w:rFonts w:ascii="Times New Roman" w:hAnsi="Times New Roman" w:cs="Times New Roman"/>
          <w:sz w:val="24"/>
          <w:szCs w:val="24"/>
        </w:rPr>
        <w:t>It would be beneficial to obtain a higher amount of invertebrate samples; using a shipek grab didn’t get very many invertebrates</w:t>
      </w:r>
      <w:r w:rsidR="00B04F56">
        <w:rPr>
          <w:rFonts w:ascii="Times New Roman" w:hAnsi="Times New Roman" w:cs="Times New Roman"/>
          <w:sz w:val="24"/>
          <w:szCs w:val="24"/>
        </w:rPr>
        <w:t>, and so it would be better to use a shipek grab to get the very surface sediments for grainsize analysis, followed by a van veen grab to go deeper within the sediments and pull up some invertebrates for analysis.</w:t>
      </w:r>
    </w:p>
    <w:p w14:paraId="5D981063" w14:textId="4B8371B3" w:rsidR="002E61C3" w:rsidRDefault="002E61C3" w:rsidP="002E61C3">
      <w:pPr>
        <w:spacing w:line="480" w:lineRule="auto"/>
        <w:contextualSpacing/>
        <w:jc w:val="left"/>
        <w:rPr>
          <w:rFonts w:ascii="Times New Roman" w:hAnsi="Times New Roman" w:cs="Times New Roman"/>
          <w:b/>
          <w:sz w:val="24"/>
          <w:szCs w:val="24"/>
        </w:rPr>
      </w:pPr>
      <w:r>
        <w:rPr>
          <w:rFonts w:ascii="Times New Roman" w:hAnsi="Times New Roman" w:cs="Times New Roman"/>
          <w:b/>
          <w:sz w:val="24"/>
          <w:szCs w:val="24"/>
        </w:rPr>
        <w:t>Acknowledgements</w:t>
      </w:r>
    </w:p>
    <w:p w14:paraId="0CADB5E6" w14:textId="1B322F41" w:rsidR="002E61C3" w:rsidRPr="002E61C3" w:rsidRDefault="002E61C3" w:rsidP="002E61C3">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ab/>
        <w:t>Though this research is being presented by a single person, it was not done alone. From the initial planning to the gathering of research and analyzing the data, many minds contributed. This is to acknowledge the captain and crew of the R/V Rachel Carson, Kathy Newell, Julian Sachs, Andrew Mandovi, James Scucas, Robin McLachlan, Andrea Ogston, Dongsen Xue, and Arthur Nowell. Without their aid, this project wouldn’t have been possible; thank you to all who contributed.</w:t>
      </w:r>
    </w:p>
    <w:p w14:paraId="0295FB7C" w14:textId="77777777" w:rsidR="00A72D9F" w:rsidRPr="00631C7F" w:rsidRDefault="00A72D9F" w:rsidP="00A72D9F">
      <w:pPr>
        <w:spacing w:line="480" w:lineRule="auto"/>
        <w:ind w:left="720" w:hanging="720"/>
        <w:contextualSpacing/>
        <w:jc w:val="left"/>
        <w:rPr>
          <w:rFonts w:ascii="Times New Roman" w:hAnsi="Times New Roman" w:cs="Times New Roman"/>
          <w:sz w:val="24"/>
          <w:szCs w:val="24"/>
        </w:rPr>
      </w:pPr>
      <w:r>
        <w:rPr>
          <w:rFonts w:ascii="Times New Roman" w:hAnsi="Times New Roman" w:cs="Times New Roman"/>
          <w:b/>
          <w:sz w:val="24"/>
          <w:szCs w:val="24"/>
        </w:rPr>
        <w:t>Works Cited</w:t>
      </w:r>
    </w:p>
    <w:p w14:paraId="4EDD6684" w14:textId="77777777" w:rsidR="00A72D9F" w:rsidRPr="00E037C8" w:rsidRDefault="00A72D9F" w:rsidP="00A72D9F">
      <w:pPr>
        <w:spacing w:line="480" w:lineRule="auto"/>
        <w:ind w:left="720" w:hanging="720"/>
        <w:contextualSpacing/>
        <w:jc w:val="left"/>
      </w:pPr>
      <w:r>
        <w:rPr>
          <w:rFonts w:ascii="Times New Roman" w:hAnsi="Times New Roman" w:cs="Times New Roman"/>
          <w:sz w:val="24"/>
          <w:szCs w:val="24"/>
        </w:rPr>
        <w:t xml:space="preserve">Bloom and </w:t>
      </w:r>
      <w:r w:rsidRPr="00E037C8">
        <w:rPr>
          <w:rFonts w:ascii="Times New Roman" w:hAnsi="Times New Roman" w:cs="Times New Roman"/>
          <w:sz w:val="24"/>
          <w:szCs w:val="24"/>
        </w:rPr>
        <w:t>Crecelius</w:t>
      </w:r>
      <w:r>
        <w:rPr>
          <w:rFonts w:ascii="Times New Roman" w:hAnsi="Times New Roman" w:cs="Times New Roman"/>
          <w:sz w:val="24"/>
          <w:szCs w:val="24"/>
        </w:rPr>
        <w:t xml:space="preserve"> 1987. “Distribution of Silver, Mercury, Lead, Copper and Cadmium in Central Puget Sound Sediments.” </w:t>
      </w:r>
      <w:r>
        <w:rPr>
          <w:rFonts w:ascii="Times New Roman" w:hAnsi="Times New Roman" w:cs="Times New Roman"/>
          <w:i/>
          <w:sz w:val="24"/>
          <w:szCs w:val="24"/>
        </w:rPr>
        <w:t>Marine Chemistry</w:t>
      </w:r>
      <w:r>
        <w:rPr>
          <w:rFonts w:ascii="Times New Roman" w:hAnsi="Times New Roman" w:cs="Times New Roman"/>
          <w:sz w:val="24"/>
          <w:szCs w:val="24"/>
        </w:rPr>
        <w:t xml:space="preserve"> vol. 21: 337-390.</w:t>
      </w:r>
    </w:p>
    <w:p w14:paraId="1EB2AC5E" w14:textId="77777777" w:rsidR="00A72D9F" w:rsidRDefault="00A72D9F" w:rsidP="00A72D9F">
      <w:pPr>
        <w:spacing w:line="480" w:lineRule="auto"/>
        <w:ind w:left="720" w:hanging="720"/>
        <w:contextualSpacing/>
        <w:jc w:val="left"/>
        <w:rPr>
          <w:rFonts w:ascii="Times New Roman" w:hAnsi="Times New Roman" w:cs="Times New Roman"/>
          <w:sz w:val="24"/>
          <w:szCs w:val="24"/>
        </w:rPr>
      </w:pPr>
      <w:r>
        <w:rPr>
          <w:rFonts w:ascii="Times New Roman" w:hAnsi="Times New Roman" w:cs="Times New Roman"/>
          <w:sz w:val="24"/>
          <w:szCs w:val="24"/>
        </w:rPr>
        <w:t xml:space="preserve">Boyd and Car. </w:t>
      </w:r>
      <w:r>
        <w:rPr>
          <w:rFonts w:ascii="Times New Roman" w:hAnsi="Times New Roman" w:cs="Times New Roman"/>
          <w:i/>
          <w:sz w:val="24"/>
          <w:szCs w:val="24"/>
        </w:rPr>
        <w:t>Northwest Wreck Dives.</w:t>
      </w:r>
      <w:r>
        <w:rPr>
          <w:rFonts w:ascii="Times New Roman" w:hAnsi="Times New Roman" w:cs="Times New Roman"/>
          <w:sz w:val="24"/>
          <w:szCs w:val="24"/>
        </w:rPr>
        <w:t xml:space="preserve"> Emerald Sea Scuba, 2008.</w:t>
      </w:r>
    </w:p>
    <w:p w14:paraId="478B4E51" w14:textId="77777777" w:rsidR="00A72D9F" w:rsidRPr="00CA6E6B" w:rsidRDefault="00A72D9F" w:rsidP="00A72D9F">
      <w:pPr>
        <w:spacing w:line="480" w:lineRule="auto"/>
        <w:ind w:left="720" w:hanging="720"/>
        <w:contextualSpacing/>
        <w:jc w:val="left"/>
        <w:rPr>
          <w:rFonts w:ascii="Times New Roman" w:hAnsi="Times New Roman" w:cs="Times New Roman"/>
          <w:sz w:val="24"/>
          <w:szCs w:val="24"/>
        </w:rPr>
      </w:pPr>
      <w:r>
        <w:rPr>
          <w:rFonts w:ascii="Times New Roman" w:hAnsi="Times New Roman" w:cs="Times New Roman"/>
          <w:sz w:val="24"/>
          <w:szCs w:val="24"/>
        </w:rPr>
        <w:lastRenderedPageBreak/>
        <w:t xml:space="preserve">Cherry and Guthrie 1979. “The uptake of chemical elements from coal ash and settling basin effluent by primary producers II. Relation between concentrations in ash deposits and tissues of grasses growing on the ash.” </w:t>
      </w:r>
      <w:r>
        <w:rPr>
          <w:rFonts w:ascii="Times New Roman" w:hAnsi="Times New Roman" w:cs="Times New Roman"/>
          <w:i/>
          <w:sz w:val="24"/>
          <w:szCs w:val="24"/>
        </w:rPr>
        <w:t>Science of the Total Environment</w:t>
      </w:r>
      <w:r>
        <w:rPr>
          <w:rFonts w:ascii="Times New Roman" w:hAnsi="Times New Roman" w:cs="Times New Roman"/>
          <w:sz w:val="24"/>
          <w:szCs w:val="24"/>
        </w:rPr>
        <w:t xml:space="preserve"> vol. 13 iss. 1: 27-31.</w:t>
      </w:r>
    </w:p>
    <w:p w14:paraId="46484DCC" w14:textId="77777777" w:rsidR="00A72D9F" w:rsidRDefault="00A72D9F" w:rsidP="00A72D9F">
      <w:pPr>
        <w:spacing w:line="480" w:lineRule="auto"/>
        <w:ind w:left="720" w:hanging="720"/>
        <w:contextualSpacing/>
        <w:jc w:val="left"/>
        <w:rPr>
          <w:rFonts w:ascii="Times New Roman" w:hAnsi="Times New Roman" w:cs="Times New Roman"/>
          <w:sz w:val="24"/>
          <w:szCs w:val="24"/>
        </w:rPr>
      </w:pPr>
      <w:r>
        <w:rPr>
          <w:rFonts w:ascii="Times New Roman" w:hAnsi="Times New Roman" w:cs="Times New Roman"/>
          <w:sz w:val="24"/>
          <w:szCs w:val="24"/>
        </w:rPr>
        <w:t xml:space="preserve">Cherry et. al. 1979. “The influence of coal ash and thermal discharges upon the distribution and bioaccumulation of aquatic invertebrates.” </w:t>
      </w:r>
      <w:r>
        <w:rPr>
          <w:rFonts w:ascii="Times New Roman" w:hAnsi="Times New Roman" w:cs="Times New Roman"/>
          <w:i/>
          <w:sz w:val="24"/>
          <w:szCs w:val="24"/>
        </w:rPr>
        <w:t>Hydrobiologia</w:t>
      </w:r>
      <w:r>
        <w:rPr>
          <w:rFonts w:ascii="Times New Roman" w:hAnsi="Times New Roman" w:cs="Times New Roman"/>
          <w:sz w:val="24"/>
          <w:szCs w:val="24"/>
        </w:rPr>
        <w:t xml:space="preserve"> vol. 62 iss. 3: 257-267.</w:t>
      </w:r>
    </w:p>
    <w:p w14:paraId="5EDD52D0" w14:textId="77777777" w:rsidR="00A72D9F" w:rsidRDefault="00A72D9F" w:rsidP="00A72D9F">
      <w:pPr>
        <w:spacing w:line="480" w:lineRule="auto"/>
        <w:ind w:left="720" w:hanging="720"/>
        <w:contextualSpacing/>
        <w:jc w:val="left"/>
        <w:rPr>
          <w:rFonts w:ascii="Times New Roman" w:hAnsi="Times New Roman" w:cs="Times New Roman"/>
          <w:sz w:val="24"/>
          <w:szCs w:val="24"/>
        </w:rPr>
      </w:pPr>
      <w:r>
        <w:rPr>
          <w:rFonts w:ascii="Times New Roman" w:hAnsi="Times New Roman" w:cs="Times New Roman"/>
          <w:sz w:val="24"/>
          <w:szCs w:val="24"/>
        </w:rPr>
        <w:t xml:space="preserve">Dimitrakakis et. al. 2014. “The ‘Sea Diamond’ shipwreck: environmental impact assessment in the water column and sediments of the wreck area.” </w:t>
      </w:r>
      <w:r w:rsidRPr="005C784B">
        <w:rPr>
          <w:rFonts w:ascii="Times New Roman" w:hAnsi="Times New Roman" w:cs="Times New Roman"/>
          <w:i/>
          <w:sz w:val="24"/>
          <w:szCs w:val="24"/>
        </w:rPr>
        <w:t>E. Int. J. Environ. Sci. Technol.</w:t>
      </w:r>
      <w:r>
        <w:rPr>
          <w:rFonts w:ascii="Times New Roman" w:hAnsi="Times New Roman" w:cs="Times New Roman"/>
          <w:sz w:val="24"/>
          <w:szCs w:val="24"/>
        </w:rPr>
        <w:t xml:space="preserve"> 11: 1421.</w:t>
      </w:r>
    </w:p>
    <w:p w14:paraId="6BBEEF3E" w14:textId="77777777" w:rsidR="00A72D9F" w:rsidRDefault="00A72D9F" w:rsidP="00A72D9F">
      <w:pPr>
        <w:spacing w:line="480" w:lineRule="auto"/>
        <w:ind w:left="720" w:hanging="720"/>
        <w:contextualSpacing/>
        <w:jc w:val="left"/>
        <w:rPr>
          <w:rFonts w:ascii="Times New Roman" w:hAnsi="Times New Roman" w:cs="Times New Roman"/>
          <w:sz w:val="24"/>
          <w:szCs w:val="24"/>
        </w:rPr>
      </w:pPr>
      <w:r>
        <w:rPr>
          <w:rFonts w:ascii="Times New Roman" w:hAnsi="Times New Roman" w:cs="Times New Roman"/>
          <w:sz w:val="24"/>
          <w:szCs w:val="24"/>
        </w:rPr>
        <w:t xml:space="preserve">Frontalini et. al. 2018. “The response of cultured meiofaunal and benthic foraminiferal communities to lead exposure: Results from mesocosm experiments.” </w:t>
      </w:r>
      <w:r>
        <w:rPr>
          <w:rFonts w:ascii="Times New Roman" w:hAnsi="Times New Roman" w:cs="Times New Roman"/>
          <w:i/>
          <w:sz w:val="24"/>
          <w:szCs w:val="24"/>
        </w:rPr>
        <w:t xml:space="preserve">Environmental Toxicology and Chemistry </w:t>
      </w:r>
      <w:r>
        <w:rPr>
          <w:rFonts w:ascii="Times New Roman" w:hAnsi="Times New Roman" w:cs="Times New Roman"/>
          <w:sz w:val="24"/>
          <w:szCs w:val="24"/>
        </w:rPr>
        <w:t>vol. 37 iss. 9: 2439-2447.</w:t>
      </w:r>
    </w:p>
    <w:p w14:paraId="16ED1D21" w14:textId="79F0FE08" w:rsidR="00A72D9F" w:rsidRDefault="00A72D9F" w:rsidP="00A72D9F">
      <w:pPr>
        <w:spacing w:line="480" w:lineRule="auto"/>
        <w:ind w:left="720" w:hanging="720"/>
        <w:contextualSpacing/>
        <w:jc w:val="left"/>
        <w:rPr>
          <w:rFonts w:ascii="Times New Roman" w:hAnsi="Times New Roman" w:cs="Times New Roman"/>
          <w:sz w:val="24"/>
          <w:szCs w:val="24"/>
        </w:rPr>
      </w:pPr>
      <w:r>
        <w:rPr>
          <w:rFonts w:ascii="Times New Roman" w:hAnsi="Times New Roman" w:cs="Times New Roman"/>
          <w:sz w:val="24"/>
          <w:szCs w:val="24"/>
        </w:rPr>
        <w:t xml:space="preserve">Kim et. al. 1994. “Anti-fouling paint.” </w:t>
      </w:r>
      <w:r>
        <w:rPr>
          <w:rFonts w:ascii="Times New Roman" w:hAnsi="Times New Roman" w:cs="Times New Roman"/>
          <w:i/>
          <w:sz w:val="24"/>
          <w:szCs w:val="24"/>
        </w:rPr>
        <w:t>Google Patents</w:t>
      </w:r>
      <w:r>
        <w:rPr>
          <w:rFonts w:ascii="Times New Roman" w:hAnsi="Times New Roman" w:cs="Times New Roman"/>
          <w:sz w:val="24"/>
          <w:szCs w:val="24"/>
        </w:rPr>
        <w:t>, Google.</w:t>
      </w:r>
    </w:p>
    <w:p w14:paraId="2D4E6840" w14:textId="5E76DE76" w:rsidR="00637BB3" w:rsidRDefault="00637BB3" w:rsidP="00A72D9F">
      <w:pPr>
        <w:spacing w:line="480" w:lineRule="auto"/>
        <w:ind w:left="720" w:hanging="720"/>
        <w:contextualSpacing/>
        <w:jc w:val="left"/>
        <w:rPr>
          <w:rFonts w:ascii="Times New Roman" w:hAnsi="Times New Roman" w:cs="Times New Roman"/>
          <w:sz w:val="24"/>
          <w:szCs w:val="24"/>
        </w:rPr>
      </w:pPr>
      <w:r w:rsidRPr="00637BB3">
        <w:rPr>
          <w:rFonts w:ascii="Times New Roman" w:hAnsi="Times New Roman" w:cs="Times New Roman"/>
          <w:sz w:val="24"/>
          <w:szCs w:val="24"/>
        </w:rPr>
        <w:t>“Kocide 3000-O for Grapes and Other Vines.” </w:t>
      </w:r>
      <w:r w:rsidRPr="00637BB3">
        <w:rPr>
          <w:rFonts w:ascii="Times New Roman" w:hAnsi="Times New Roman" w:cs="Times New Roman"/>
          <w:i/>
          <w:iCs/>
          <w:sz w:val="24"/>
          <w:szCs w:val="24"/>
        </w:rPr>
        <w:t>Kocide</w:t>
      </w:r>
      <w:r w:rsidRPr="00637BB3">
        <w:rPr>
          <w:rFonts w:ascii="Times New Roman" w:hAnsi="Times New Roman" w:cs="Times New Roman"/>
          <w:sz w:val="24"/>
          <w:szCs w:val="24"/>
        </w:rPr>
        <w:t>, www.kocide.com/kocide3000-grapes.html.</w:t>
      </w:r>
    </w:p>
    <w:p w14:paraId="2F7F8655" w14:textId="219D5152" w:rsidR="00561A18" w:rsidRDefault="00561A18" w:rsidP="00A72D9F">
      <w:pPr>
        <w:spacing w:line="480" w:lineRule="auto"/>
        <w:ind w:left="720" w:hanging="720"/>
        <w:contextualSpacing/>
        <w:jc w:val="left"/>
        <w:rPr>
          <w:rFonts w:ascii="Times New Roman" w:hAnsi="Times New Roman" w:cs="Times New Roman"/>
          <w:sz w:val="24"/>
          <w:szCs w:val="24"/>
        </w:rPr>
      </w:pPr>
      <w:r w:rsidRPr="00561A18">
        <w:rPr>
          <w:rFonts w:ascii="Times New Roman" w:hAnsi="Times New Roman" w:cs="Times New Roman"/>
          <w:sz w:val="24"/>
          <w:szCs w:val="24"/>
        </w:rPr>
        <w:t>Kwasniewski, Misha T.</w:t>
      </w:r>
      <w:r>
        <w:rPr>
          <w:rFonts w:ascii="Times New Roman" w:hAnsi="Times New Roman" w:cs="Times New Roman"/>
          <w:sz w:val="24"/>
          <w:szCs w:val="24"/>
        </w:rPr>
        <w:t xml:space="preserve"> et. al.</w:t>
      </w:r>
      <w:r w:rsidRPr="00561A18">
        <w:rPr>
          <w:rFonts w:ascii="Times New Roman" w:hAnsi="Times New Roman" w:cs="Times New Roman"/>
          <w:sz w:val="24"/>
          <w:szCs w:val="24"/>
        </w:rPr>
        <w:t xml:space="preserve"> “Persistence of Elemental Sulfur Spray Residue on Grapes during Ripening and Vinification.” </w:t>
      </w:r>
      <w:r w:rsidRPr="00561A18">
        <w:rPr>
          <w:rFonts w:ascii="Times New Roman" w:hAnsi="Times New Roman" w:cs="Times New Roman"/>
          <w:i/>
          <w:iCs/>
          <w:sz w:val="24"/>
          <w:szCs w:val="24"/>
        </w:rPr>
        <w:t>Persistence of Elemental Sulfur Spray Residue on Grapes during Ripening and Vinification | Viticulture and Enology</w:t>
      </w:r>
      <w:r w:rsidRPr="00561A18">
        <w:rPr>
          <w:rFonts w:ascii="Times New Roman" w:hAnsi="Times New Roman" w:cs="Times New Roman"/>
          <w:sz w:val="24"/>
          <w:szCs w:val="24"/>
        </w:rPr>
        <w:t>, grapesandwine.cals.cornell.edu/newsletters/appellation-cornell/2015-newsletters/issue-20-march-2015-0/persistence-elemental-sulfur-spray-residue-grapes-during-ripening-and-vinification/.</w:t>
      </w:r>
    </w:p>
    <w:p w14:paraId="21833B5B" w14:textId="77777777" w:rsidR="00A72D9F" w:rsidRDefault="00A72D9F" w:rsidP="00A72D9F">
      <w:pPr>
        <w:spacing w:line="480" w:lineRule="auto"/>
        <w:ind w:left="720" w:hanging="720"/>
        <w:contextualSpacing/>
        <w:jc w:val="left"/>
        <w:rPr>
          <w:rFonts w:ascii="Times New Roman" w:hAnsi="Times New Roman" w:cs="Times New Roman"/>
          <w:sz w:val="24"/>
          <w:szCs w:val="24"/>
        </w:rPr>
      </w:pPr>
      <w:r>
        <w:rPr>
          <w:rFonts w:ascii="Times New Roman" w:hAnsi="Times New Roman" w:cs="Times New Roman"/>
          <w:sz w:val="24"/>
          <w:szCs w:val="24"/>
        </w:rPr>
        <w:t xml:space="preserve">LaValle et. al. 1999. “Zebra Mussel Wastes and Concentrations of Heavy Metals on Shipwrecks in Western Lake Erie.” </w:t>
      </w:r>
      <w:r w:rsidRPr="005C784B">
        <w:rPr>
          <w:rFonts w:ascii="Times New Roman" w:hAnsi="Times New Roman" w:cs="Times New Roman"/>
          <w:i/>
          <w:sz w:val="24"/>
          <w:szCs w:val="24"/>
        </w:rPr>
        <w:t>J. Great Lakes</w:t>
      </w:r>
      <w:r>
        <w:rPr>
          <w:rFonts w:ascii="Times New Roman" w:hAnsi="Times New Roman" w:cs="Times New Roman"/>
          <w:i/>
          <w:sz w:val="24"/>
          <w:szCs w:val="24"/>
        </w:rPr>
        <w:t xml:space="preserve"> Res. </w:t>
      </w:r>
      <w:r>
        <w:rPr>
          <w:rFonts w:ascii="Times New Roman" w:hAnsi="Times New Roman" w:cs="Times New Roman"/>
          <w:sz w:val="24"/>
          <w:szCs w:val="24"/>
        </w:rPr>
        <w:t>vol. 25 iss. 2: 330-338</w:t>
      </w:r>
    </w:p>
    <w:p w14:paraId="4288C6A9" w14:textId="77777777" w:rsidR="00A72D9F" w:rsidRDefault="00A72D9F" w:rsidP="00A72D9F">
      <w:pPr>
        <w:spacing w:line="480" w:lineRule="auto"/>
        <w:ind w:left="720" w:hanging="720"/>
        <w:contextualSpacing/>
        <w:jc w:val="left"/>
        <w:rPr>
          <w:rFonts w:ascii="Times New Roman" w:hAnsi="Times New Roman" w:cs="Times New Roman"/>
          <w:sz w:val="24"/>
          <w:szCs w:val="24"/>
        </w:rPr>
      </w:pPr>
      <w:r w:rsidRPr="00631C7F">
        <w:rPr>
          <w:rFonts w:ascii="Times New Roman" w:hAnsi="Times New Roman" w:cs="Times New Roman"/>
          <w:sz w:val="24"/>
          <w:szCs w:val="24"/>
        </w:rPr>
        <w:lastRenderedPageBreak/>
        <w:t>Luo et. al. 2007. “Polybrominated diphenyl ethers in fish and sediment from river polluted by electronic waste.” Science of the Total Environment vol. 383: 115-127.</w:t>
      </w:r>
    </w:p>
    <w:p w14:paraId="143A0881" w14:textId="77777777" w:rsidR="00A72D9F" w:rsidRDefault="00A72D9F" w:rsidP="00A72D9F">
      <w:pPr>
        <w:spacing w:line="480" w:lineRule="auto"/>
        <w:ind w:left="720" w:hanging="720"/>
        <w:contextualSpacing/>
        <w:jc w:val="left"/>
        <w:rPr>
          <w:rFonts w:ascii="Times New Roman" w:hAnsi="Times New Roman" w:cs="Times New Roman"/>
          <w:sz w:val="24"/>
          <w:szCs w:val="24"/>
        </w:rPr>
      </w:pPr>
      <w:r w:rsidRPr="00341921">
        <w:rPr>
          <w:rFonts w:ascii="Times New Roman" w:hAnsi="Times New Roman" w:cs="Times New Roman"/>
          <w:sz w:val="24"/>
          <w:szCs w:val="24"/>
        </w:rPr>
        <w:t>Monfils, Rean, et al. “Sunken WWII Shipwrecks of the Pacific and East Asia: The Need for Regional Collaboration to Address the Potential Marine Pollution Threat.” Ocean &amp; Coastal Management, vol. 49, no. 9-10, 2006, pp. 779–788.</w:t>
      </w:r>
    </w:p>
    <w:p w14:paraId="1164FECE" w14:textId="3B2E41CF" w:rsidR="00A72D9F" w:rsidRDefault="00A72D9F" w:rsidP="00A72D9F">
      <w:pPr>
        <w:spacing w:line="480" w:lineRule="auto"/>
        <w:ind w:left="720" w:hanging="720"/>
        <w:contextualSpacing/>
        <w:jc w:val="left"/>
        <w:rPr>
          <w:rFonts w:ascii="Times New Roman" w:hAnsi="Times New Roman" w:cs="Times New Roman"/>
          <w:sz w:val="24"/>
          <w:szCs w:val="24"/>
        </w:rPr>
      </w:pPr>
      <w:r w:rsidRPr="005A3CB8">
        <w:rPr>
          <w:rFonts w:ascii="Times New Roman" w:hAnsi="Times New Roman" w:cs="Times New Roman"/>
          <w:sz w:val="24"/>
          <w:szCs w:val="24"/>
        </w:rPr>
        <w:t>“Parliamentary Assembly.” PACE - Resolution 1869 (2012) - The Environmental Impact of Sunken Shipwrecks</w:t>
      </w:r>
      <w:r>
        <w:rPr>
          <w:rFonts w:ascii="Times New Roman" w:hAnsi="Times New Roman" w:cs="Times New Roman"/>
          <w:sz w:val="24"/>
          <w:szCs w:val="24"/>
        </w:rPr>
        <w:t xml:space="preserve">. </w:t>
      </w:r>
      <w:r w:rsidR="002C229C">
        <w:rPr>
          <w:rFonts w:ascii="Times New Roman" w:hAnsi="Times New Roman" w:cs="Times New Roman"/>
          <w:sz w:val="24"/>
          <w:szCs w:val="24"/>
        </w:rPr>
        <w:t>http://assembly.coe.int/nw/xml/XRef/Xref-XML2HTML-en.asp?fileid=18077&amp;lang=en</w:t>
      </w:r>
    </w:p>
    <w:p w14:paraId="4088DCC9" w14:textId="682F7290" w:rsidR="002C229C" w:rsidRDefault="002C229C" w:rsidP="00A72D9F">
      <w:pPr>
        <w:spacing w:line="480" w:lineRule="auto"/>
        <w:ind w:left="720" w:hanging="720"/>
        <w:contextualSpacing/>
        <w:jc w:val="left"/>
        <w:rPr>
          <w:rFonts w:ascii="Times New Roman" w:hAnsi="Times New Roman" w:cs="Times New Roman"/>
          <w:sz w:val="24"/>
          <w:szCs w:val="24"/>
        </w:rPr>
      </w:pPr>
      <w:r w:rsidRPr="002C229C">
        <w:rPr>
          <w:rFonts w:ascii="Times New Roman" w:hAnsi="Times New Roman" w:cs="Times New Roman"/>
          <w:sz w:val="24"/>
          <w:szCs w:val="24"/>
        </w:rPr>
        <w:t>“Q &amp; A: Magnesium on Ships.” Q &amp; A: Magnesium on Ships | Department of Physics | University of Illinois at Urbana-Champaign, Department of Physics University of Illinois, van.physics.illinois.edu/qa/listing.php?id=2153&amp;t=magnesium-on-ships.</w:t>
      </w:r>
    </w:p>
    <w:p w14:paraId="7F4AF4B2" w14:textId="0C8A0936" w:rsidR="00637BB3" w:rsidRDefault="00637BB3" w:rsidP="00A72D9F">
      <w:pPr>
        <w:spacing w:line="480" w:lineRule="auto"/>
        <w:ind w:left="720" w:hanging="720"/>
        <w:contextualSpacing/>
        <w:jc w:val="left"/>
        <w:rPr>
          <w:rFonts w:ascii="Times New Roman" w:hAnsi="Times New Roman" w:cs="Times New Roman"/>
          <w:sz w:val="24"/>
          <w:szCs w:val="24"/>
        </w:rPr>
      </w:pPr>
      <w:r w:rsidRPr="00637BB3">
        <w:rPr>
          <w:rFonts w:ascii="Times New Roman" w:hAnsi="Times New Roman" w:cs="Times New Roman"/>
          <w:sz w:val="24"/>
          <w:szCs w:val="24"/>
        </w:rPr>
        <w:t>“Quick Facts on Lake Washington's Status.” </w:t>
      </w:r>
      <w:r w:rsidRPr="00637BB3">
        <w:rPr>
          <w:rFonts w:ascii="Times New Roman" w:hAnsi="Times New Roman" w:cs="Times New Roman"/>
          <w:i/>
          <w:iCs/>
          <w:sz w:val="24"/>
          <w:szCs w:val="24"/>
        </w:rPr>
        <w:t>Quick Facts on Lake Washington's Status - King County</w:t>
      </w:r>
      <w:r w:rsidRPr="00637BB3">
        <w:rPr>
          <w:rFonts w:ascii="Times New Roman" w:hAnsi="Times New Roman" w:cs="Times New Roman"/>
          <w:sz w:val="24"/>
          <w:szCs w:val="24"/>
        </w:rPr>
        <w:t>, www.kingcounty.gov/services/environment/water-and-land/lakes/lakes-of-king-county/lake-washington/lake-washington-facts.aspx.</w:t>
      </w:r>
    </w:p>
    <w:p w14:paraId="6A8FD251" w14:textId="77777777" w:rsidR="00A72D9F" w:rsidRDefault="00A72D9F" w:rsidP="00A72D9F">
      <w:pPr>
        <w:spacing w:line="480" w:lineRule="auto"/>
        <w:ind w:left="720" w:hanging="720"/>
        <w:contextualSpacing/>
        <w:jc w:val="left"/>
        <w:rPr>
          <w:rFonts w:ascii="Times New Roman" w:hAnsi="Times New Roman" w:cs="Times New Roman"/>
          <w:sz w:val="24"/>
          <w:szCs w:val="24"/>
        </w:rPr>
      </w:pPr>
      <w:r>
        <w:rPr>
          <w:rFonts w:ascii="Times New Roman" w:hAnsi="Times New Roman" w:cs="Times New Roman"/>
          <w:sz w:val="24"/>
          <w:szCs w:val="24"/>
        </w:rPr>
        <w:t xml:space="preserve">Rygg, 1985. “Effect of sediment copper on benthic fauna.” </w:t>
      </w:r>
      <w:r w:rsidRPr="005C784B">
        <w:rPr>
          <w:rFonts w:ascii="Times New Roman" w:hAnsi="Times New Roman" w:cs="Times New Roman"/>
          <w:i/>
          <w:sz w:val="24"/>
          <w:szCs w:val="24"/>
        </w:rPr>
        <w:t>Mar. Ecol. Prog. Ser.</w:t>
      </w:r>
      <w:r>
        <w:rPr>
          <w:rFonts w:ascii="Times New Roman" w:hAnsi="Times New Roman" w:cs="Times New Roman"/>
          <w:sz w:val="24"/>
          <w:szCs w:val="24"/>
        </w:rPr>
        <w:t xml:space="preserve"> vol. 25: 83-89.</w:t>
      </w:r>
    </w:p>
    <w:p w14:paraId="2A845115" w14:textId="77777777" w:rsidR="00A72D9F" w:rsidRDefault="00A72D9F" w:rsidP="00A72D9F">
      <w:pPr>
        <w:spacing w:line="480" w:lineRule="auto"/>
        <w:ind w:left="720" w:hanging="720"/>
        <w:contextualSpacing/>
        <w:jc w:val="left"/>
        <w:rPr>
          <w:rFonts w:ascii="Times New Roman" w:hAnsi="Times New Roman" w:cs="Times New Roman"/>
          <w:sz w:val="24"/>
          <w:szCs w:val="24"/>
        </w:rPr>
      </w:pPr>
      <w:r>
        <w:rPr>
          <w:rFonts w:ascii="Times New Roman" w:hAnsi="Times New Roman" w:cs="Times New Roman"/>
          <w:sz w:val="24"/>
          <w:szCs w:val="24"/>
        </w:rPr>
        <w:t xml:space="preserve">Xavier et. al. 2018. “Chronic effects of copper and zinc on the fish, Etroplus suratensis (Bloch, 1790) by continuous flow through (CFT) bioassay.” </w:t>
      </w:r>
      <w:r>
        <w:rPr>
          <w:rFonts w:ascii="Times New Roman" w:hAnsi="Times New Roman" w:cs="Times New Roman"/>
          <w:i/>
          <w:sz w:val="24"/>
          <w:szCs w:val="24"/>
        </w:rPr>
        <w:t xml:space="preserve">Marine Environmental Research, </w:t>
      </w:r>
      <w:r>
        <w:rPr>
          <w:rFonts w:ascii="Times New Roman" w:hAnsi="Times New Roman" w:cs="Times New Roman"/>
          <w:sz w:val="24"/>
          <w:szCs w:val="24"/>
        </w:rPr>
        <w:t>2018.</w:t>
      </w:r>
    </w:p>
    <w:p w14:paraId="31275C6F" w14:textId="77777777" w:rsidR="00A72D9F" w:rsidRPr="00341921" w:rsidRDefault="00A72D9F" w:rsidP="00A72D9F">
      <w:pPr>
        <w:spacing w:line="480" w:lineRule="auto"/>
        <w:ind w:left="720" w:hanging="720"/>
        <w:contextualSpacing/>
        <w:jc w:val="left"/>
        <w:rPr>
          <w:rFonts w:ascii="Times New Roman" w:hAnsi="Times New Roman" w:cs="Times New Roman"/>
          <w:sz w:val="24"/>
          <w:szCs w:val="24"/>
        </w:rPr>
      </w:pPr>
      <w:r w:rsidRPr="007F0C5D">
        <w:rPr>
          <w:rFonts w:ascii="Times New Roman" w:hAnsi="Times New Roman" w:cs="Times New Roman"/>
          <w:sz w:val="24"/>
          <w:szCs w:val="24"/>
        </w:rPr>
        <w:t>Zhang et</w:t>
      </w:r>
      <w:r>
        <w:rPr>
          <w:rFonts w:ascii="Times New Roman" w:hAnsi="Times New Roman" w:cs="Times New Roman"/>
          <w:sz w:val="24"/>
          <w:szCs w:val="24"/>
        </w:rPr>
        <w:t>.</w:t>
      </w:r>
      <w:r w:rsidRPr="007F0C5D">
        <w:rPr>
          <w:rFonts w:ascii="Times New Roman" w:hAnsi="Times New Roman" w:cs="Times New Roman"/>
          <w:sz w:val="24"/>
          <w:szCs w:val="24"/>
        </w:rPr>
        <w:t xml:space="preserve"> al</w:t>
      </w:r>
      <w:r>
        <w:rPr>
          <w:rFonts w:ascii="Times New Roman" w:hAnsi="Times New Roman" w:cs="Times New Roman"/>
          <w:sz w:val="24"/>
          <w:szCs w:val="24"/>
        </w:rPr>
        <w:t>., 2009</w:t>
      </w:r>
      <w:r w:rsidRPr="007F0C5D">
        <w:rPr>
          <w:rFonts w:ascii="Times New Roman" w:hAnsi="Times New Roman" w:cs="Times New Roman"/>
          <w:sz w:val="24"/>
          <w:szCs w:val="24"/>
        </w:rPr>
        <w:t xml:space="preserve"> “Heavy Metal Contamination in Surface Sediments of Yangtze River Intertidal Zone: An Assessment from Different Indexes.” Environmental Pollution, vol. 157, no. 5</w:t>
      </w:r>
      <w:r>
        <w:rPr>
          <w:rFonts w:ascii="Times New Roman" w:hAnsi="Times New Roman" w:cs="Times New Roman"/>
          <w:sz w:val="24"/>
          <w:szCs w:val="24"/>
        </w:rPr>
        <w:t>:</w:t>
      </w:r>
      <w:r w:rsidRPr="007F0C5D">
        <w:rPr>
          <w:rFonts w:ascii="Times New Roman" w:hAnsi="Times New Roman" w:cs="Times New Roman"/>
          <w:sz w:val="24"/>
          <w:szCs w:val="24"/>
        </w:rPr>
        <w:t xml:space="preserve"> 1533</w:t>
      </w:r>
      <w:r>
        <w:rPr>
          <w:rFonts w:ascii="Times New Roman" w:hAnsi="Times New Roman" w:cs="Times New Roman"/>
          <w:sz w:val="24"/>
          <w:szCs w:val="24"/>
        </w:rPr>
        <w:t>-</w:t>
      </w:r>
      <w:r w:rsidRPr="007F0C5D">
        <w:rPr>
          <w:rFonts w:ascii="Times New Roman" w:hAnsi="Times New Roman" w:cs="Times New Roman"/>
          <w:sz w:val="24"/>
          <w:szCs w:val="24"/>
        </w:rPr>
        <w:t>1543.</w:t>
      </w:r>
    </w:p>
    <w:p w14:paraId="5B53AA4F" w14:textId="77777777" w:rsidR="00386F93" w:rsidRPr="004B4195" w:rsidRDefault="00386F93" w:rsidP="00386F93">
      <w:pPr>
        <w:ind w:left="720" w:hanging="720"/>
        <w:jc w:val="left"/>
        <w:rPr>
          <w:rFonts w:ascii="Times New Roman" w:hAnsi="Times New Roman" w:cs="Times New Roman"/>
          <w:b/>
          <w:sz w:val="24"/>
          <w:szCs w:val="24"/>
        </w:rPr>
      </w:pPr>
      <w:r w:rsidRPr="004B4195">
        <w:rPr>
          <w:rFonts w:ascii="Times New Roman" w:hAnsi="Times New Roman" w:cs="Times New Roman"/>
          <w:b/>
          <w:sz w:val="24"/>
          <w:szCs w:val="24"/>
        </w:rPr>
        <w:t>Figure Captions</w:t>
      </w:r>
    </w:p>
    <w:p w14:paraId="33B97D2E" w14:textId="2CC7EDA5" w:rsidR="00386F93" w:rsidRPr="004B4195" w:rsidRDefault="00386F93" w:rsidP="004B4195">
      <w:pPr>
        <w:spacing w:line="480" w:lineRule="auto"/>
        <w:ind w:left="720" w:hanging="720"/>
        <w:contextualSpacing/>
        <w:jc w:val="left"/>
        <w:rPr>
          <w:rFonts w:ascii="Times New Roman" w:hAnsi="Times New Roman" w:cs="Times New Roman"/>
          <w:sz w:val="20"/>
          <w:szCs w:val="20"/>
        </w:rPr>
      </w:pPr>
      <w:r w:rsidRPr="004B4195">
        <w:rPr>
          <w:rFonts w:ascii="Times New Roman" w:hAnsi="Times New Roman" w:cs="Times New Roman"/>
          <w:sz w:val="20"/>
          <w:szCs w:val="20"/>
        </w:rPr>
        <w:t>Fig. 1. Approximate sampling sites and wreck names. Coordinates and other additional information is given in tables</w:t>
      </w:r>
      <w:r w:rsidR="004B4195">
        <w:rPr>
          <w:rFonts w:ascii="Times New Roman" w:hAnsi="Times New Roman" w:cs="Times New Roman"/>
          <w:sz w:val="20"/>
          <w:szCs w:val="20"/>
        </w:rPr>
        <w:t xml:space="preserve"> 3 and 4</w:t>
      </w:r>
      <w:r w:rsidRPr="004B4195">
        <w:rPr>
          <w:rFonts w:ascii="Times New Roman" w:hAnsi="Times New Roman" w:cs="Times New Roman"/>
          <w:sz w:val="20"/>
          <w:szCs w:val="20"/>
        </w:rPr>
        <w:t>. Sampling sites were chosen based on a strict criteria: small grain size (mud or sandy mud), steel-</w:t>
      </w:r>
      <w:r w:rsidRPr="004B4195">
        <w:rPr>
          <w:rFonts w:ascii="Times New Roman" w:hAnsi="Times New Roman" w:cs="Times New Roman"/>
          <w:sz w:val="20"/>
          <w:szCs w:val="20"/>
        </w:rPr>
        <w:lastRenderedPageBreak/>
        <w:t>hulled wrecks, low currents and high residence times. Graphs of the grainsize are included next to each site. There are two pie charts next to the four mile rock barges and next to the Shilshole barges; this is because there are two wrecks at each location (four mile rock barges: N</w:t>
      </w:r>
      <w:r w:rsidR="00EF2F24">
        <w:rPr>
          <w:rFonts w:ascii="Times New Roman" w:hAnsi="Times New Roman" w:cs="Times New Roman"/>
          <w:sz w:val="20"/>
          <w:szCs w:val="20"/>
        </w:rPr>
        <w:t>W</w:t>
      </w:r>
      <w:r w:rsidRPr="004B4195">
        <w:rPr>
          <w:rFonts w:ascii="Times New Roman" w:hAnsi="Times New Roman" w:cs="Times New Roman"/>
          <w:sz w:val="20"/>
          <w:szCs w:val="20"/>
        </w:rPr>
        <w:t xml:space="preserve"> and S</w:t>
      </w:r>
      <w:r w:rsidR="00EF2F24">
        <w:rPr>
          <w:rFonts w:ascii="Times New Roman" w:hAnsi="Times New Roman" w:cs="Times New Roman"/>
          <w:sz w:val="20"/>
          <w:szCs w:val="20"/>
        </w:rPr>
        <w:t>E</w:t>
      </w:r>
      <w:r w:rsidRPr="004B4195">
        <w:rPr>
          <w:rFonts w:ascii="Times New Roman" w:hAnsi="Times New Roman" w:cs="Times New Roman"/>
          <w:sz w:val="20"/>
          <w:szCs w:val="20"/>
        </w:rPr>
        <w:t xml:space="preserve"> barge. Shilshole barges: vertical barge and horizontal barge).</w:t>
      </w:r>
      <w:r w:rsidR="00EF2F24">
        <w:rPr>
          <w:rFonts w:ascii="Times New Roman" w:hAnsi="Times New Roman" w:cs="Times New Roman"/>
          <w:sz w:val="20"/>
          <w:szCs w:val="20"/>
        </w:rPr>
        <w:t xml:space="preserve"> The vertical barge pie graph is above the horizontal barge pie graph; the NW and SE barges are oriented in their cardinal directions (the NW pie chart is directed northwest of the SE barge’s pie chart, and vice versa).</w:t>
      </w:r>
    </w:p>
    <w:p w14:paraId="6E041770" w14:textId="66CD8463" w:rsidR="00386F93" w:rsidRPr="004B4195" w:rsidRDefault="00386F93" w:rsidP="004B4195">
      <w:pPr>
        <w:spacing w:line="480" w:lineRule="auto"/>
        <w:ind w:left="720" w:hanging="720"/>
        <w:contextualSpacing/>
        <w:jc w:val="left"/>
        <w:rPr>
          <w:rFonts w:ascii="Times New Roman" w:hAnsi="Times New Roman" w:cs="Times New Roman"/>
          <w:sz w:val="20"/>
          <w:szCs w:val="20"/>
        </w:rPr>
      </w:pPr>
      <w:r w:rsidRPr="004B4195">
        <w:rPr>
          <w:rFonts w:ascii="Times New Roman" w:hAnsi="Times New Roman" w:cs="Times New Roman"/>
          <w:sz w:val="20"/>
          <w:szCs w:val="20"/>
        </w:rPr>
        <w:t>Fig. 2</w:t>
      </w:r>
      <w:r w:rsidR="00B95645" w:rsidRPr="004B4195">
        <w:rPr>
          <w:rFonts w:ascii="Times New Roman" w:hAnsi="Times New Roman" w:cs="Times New Roman"/>
          <w:sz w:val="20"/>
          <w:szCs w:val="20"/>
        </w:rPr>
        <w:t>. Flowchart demonstrating the steps required to complete the research section of this study. Note there are three different branches</w:t>
      </w:r>
      <w:r w:rsidR="00721FE0" w:rsidRPr="004B4195">
        <w:rPr>
          <w:rFonts w:ascii="Times New Roman" w:hAnsi="Times New Roman" w:cs="Times New Roman"/>
          <w:sz w:val="20"/>
          <w:szCs w:val="20"/>
        </w:rPr>
        <w:t>: one for invertebrates, one for sediment analysis, and one for grainsize analysis.</w:t>
      </w:r>
      <w:r w:rsidR="008D5349">
        <w:rPr>
          <w:rFonts w:ascii="Times New Roman" w:hAnsi="Times New Roman" w:cs="Times New Roman"/>
          <w:sz w:val="20"/>
          <w:szCs w:val="20"/>
        </w:rPr>
        <w:t xml:space="preserve"> Invertebrates were discarded for this study due to the lack of data, invertebrates are still present in the flowchart for future studies.</w:t>
      </w:r>
    </w:p>
    <w:p w14:paraId="2E0419B3" w14:textId="601C5EB1" w:rsidR="00386F93" w:rsidRPr="004B4195" w:rsidRDefault="00386F93" w:rsidP="004B4195">
      <w:pPr>
        <w:spacing w:line="480" w:lineRule="auto"/>
        <w:ind w:left="720" w:hanging="720"/>
        <w:contextualSpacing/>
        <w:jc w:val="left"/>
        <w:rPr>
          <w:rFonts w:ascii="Times New Roman" w:hAnsi="Times New Roman" w:cs="Times New Roman"/>
          <w:sz w:val="20"/>
          <w:szCs w:val="20"/>
        </w:rPr>
      </w:pPr>
      <w:r w:rsidRPr="004B4195">
        <w:rPr>
          <w:rFonts w:ascii="Times New Roman" w:hAnsi="Times New Roman" w:cs="Times New Roman"/>
          <w:sz w:val="20"/>
          <w:szCs w:val="20"/>
        </w:rPr>
        <w:t>Fig. 3</w:t>
      </w:r>
      <w:r w:rsidR="00B95645" w:rsidRPr="004B4195">
        <w:rPr>
          <w:rFonts w:ascii="Times New Roman" w:hAnsi="Times New Roman" w:cs="Times New Roman"/>
          <w:sz w:val="20"/>
          <w:szCs w:val="20"/>
        </w:rPr>
        <w:t xml:space="preserve">. Flowchart demonstrating how to properly acid-wash beakers. This step occurs prior to the flowchart seen in fig. 2. </w:t>
      </w:r>
    </w:p>
    <w:p w14:paraId="6E5AC529" w14:textId="745FA82D" w:rsidR="00386F93" w:rsidRPr="004B4195" w:rsidRDefault="00386F93" w:rsidP="004B4195">
      <w:pPr>
        <w:spacing w:line="480" w:lineRule="auto"/>
        <w:ind w:left="720" w:hanging="720"/>
        <w:contextualSpacing/>
        <w:jc w:val="left"/>
        <w:rPr>
          <w:rFonts w:ascii="Times New Roman" w:hAnsi="Times New Roman" w:cs="Times New Roman"/>
          <w:sz w:val="20"/>
          <w:szCs w:val="20"/>
        </w:rPr>
      </w:pPr>
      <w:r w:rsidRPr="004B4195">
        <w:rPr>
          <w:rFonts w:ascii="Times New Roman" w:hAnsi="Times New Roman" w:cs="Times New Roman"/>
          <w:sz w:val="20"/>
          <w:szCs w:val="20"/>
        </w:rPr>
        <w:t>Fig. 4</w:t>
      </w:r>
      <w:r w:rsidR="00721FE0" w:rsidRPr="004B4195">
        <w:rPr>
          <w:rFonts w:ascii="Times New Roman" w:hAnsi="Times New Roman" w:cs="Times New Roman"/>
          <w:sz w:val="20"/>
          <w:szCs w:val="20"/>
        </w:rPr>
        <w:t xml:space="preserve"> Enrichment factors of each metal at each site location</w:t>
      </w:r>
      <w:r w:rsidR="004C4D0E">
        <w:rPr>
          <w:rFonts w:ascii="Times New Roman" w:hAnsi="Times New Roman" w:cs="Times New Roman"/>
          <w:sz w:val="20"/>
          <w:szCs w:val="20"/>
        </w:rPr>
        <w:t>; series without trendlines have a p-value greater than 0.05</w:t>
      </w:r>
      <w:r w:rsidR="00EF2F24">
        <w:rPr>
          <w:rFonts w:ascii="Times New Roman" w:hAnsi="Times New Roman" w:cs="Times New Roman"/>
          <w:sz w:val="20"/>
          <w:szCs w:val="20"/>
        </w:rPr>
        <w:t>, series with a trendline show a p-value greater than 0.05</w:t>
      </w:r>
      <w:r w:rsidR="00721FE0" w:rsidRPr="004B4195">
        <w:rPr>
          <w:rFonts w:ascii="Times New Roman" w:hAnsi="Times New Roman" w:cs="Times New Roman"/>
          <w:sz w:val="20"/>
          <w:szCs w:val="20"/>
        </w:rPr>
        <w:t xml:space="preserve">. Panel A shows all metals used in an automotive’s hull that were analyzed. Panel B shows the same metals but excludes molybdenum so the rest of the metals can be better seen. Panel C shows the metals used in anti-fouling paints; the Al-Ind-Esk-A-Sea shows the highest amount of all anti-fouling paints compared to the other site locations. Panel D shows other interesting metals related to ships. Sulfur and barium are rarely found without each other in the context of ships, and magnesium is usually hung off the side of certain ships to keep the ship from rusting. </w:t>
      </w:r>
    </w:p>
    <w:p w14:paraId="2B4AADA2" w14:textId="1451EFE9" w:rsidR="00386F93" w:rsidRPr="004B4195" w:rsidRDefault="00386F93" w:rsidP="004B4195">
      <w:pPr>
        <w:spacing w:line="480" w:lineRule="auto"/>
        <w:ind w:left="720" w:hanging="720"/>
        <w:contextualSpacing/>
        <w:jc w:val="left"/>
        <w:rPr>
          <w:rFonts w:ascii="Times New Roman" w:hAnsi="Times New Roman" w:cs="Times New Roman"/>
          <w:sz w:val="20"/>
          <w:szCs w:val="20"/>
        </w:rPr>
      </w:pPr>
      <w:r w:rsidRPr="004B4195">
        <w:rPr>
          <w:rFonts w:ascii="Times New Roman" w:hAnsi="Times New Roman" w:cs="Times New Roman"/>
          <w:sz w:val="20"/>
          <w:szCs w:val="20"/>
        </w:rPr>
        <w:t>Fig. 5</w:t>
      </w:r>
      <w:r w:rsidR="00721FE0" w:rsidRPr="004B4195">
        <w:rPr>
          <w:rFonts w:ascii="Times New Roman" w:hAnsi="Times New Roman" w:cs="Times New Roman"/>
          <w:sz w:val="20"/>
          <w:szCs w:val="20"/>
        </w:rPr>
        <w:t xml:space="preserve"> A comparative chart of the percent pollution of the control site for each metal against the amount of time the automotive has been beneath the water</w:t>
      </w:r>
      <w:r w:rsidR="004C4D0E">
        <w:rPr>
          <w:rFonts w:ascii="Times New Roman" w:hAnsi="Times New Roman" w:cs="Times New Roman"/>
          <w:sz w:val="20"/>
          <w:szCs w:val="20"/>
        </w:rPr>
        <w:t>; series without trendlines have a p-value greater than 0.05</w:t>
      </w:r>
      <w:r w:rsidR="00EF2F24">
        <w:rPr>
          <w:rFonts w:ascii="Times New Roman" w:hAnsi="Times New Roman" w:cs="Times New Roman"/>
          <w:sz w:val="20"/>
          <w:szCs w:val="20"/>
        </w:rPr>
        <w:t>, series with a trendline show a p-value greater than 0.05</w:t>
      </w:r>
      <w:r w:rsidR="00721FE0" w:rsidRPr="004B4195">
        <w:rPr>
          <w:rFonts w:ascii="Times New Roman" w:hAnsi="Times New Roman" w:cs="Times New Roman"/>
          <w:sz w:val="20"/>
          <w:szCs w:val="20"/>
        </w:rPr>
        <w:t>. Panel A shows this for the five metals used in an automotive’s hull, panel B represents the decay of anti-fouling paints, and panel C represents the decay of the “other” metals, sulfur, barium and magnesium. R</w:t>
      </w:r>
      <w:r w:rsidR="00721FE0" w:rsidRPr="004B4195">
        <w:rPr>
          <w:rFonts w:ascii="Times New Roman" w:hAnsi="Times New Roman" w:cs="Times New Roman"/>
          <w:sz w:val="20"/>
          <w:szCs w:val="20"/>
          <w:vertAlign w:val="superscript"/>
        </w:rPr>
        <w:t>2</w:t>
      </w:r>
      <w:r w:rsidR="00721FE0" w:rsidRPr="004B4195">
        <w:rPr>
          <w:rFonts w:ascii="Times New Roman" w:hAnsi="Times New Roman" w:cs="Times New Roman"/>
          <w:sz w:val="20"/>
          <w:szCs w:val="20"/>
        </w:rPr>
        <w:t xml:space="preserve"> values greater than 0.3 are considered correlated enough to draw a conclusion from.</w:t>
      </w:r>
    </w:p>
    <w:p w14:paraId="6AF3DD84" w14:textId="7812A531" w:rsidR="00386F93" w:rsidRPr="004B4195" w:rsidRDefault="00386F93" w:rsidP="004B4195">
      <w:pPr>
        <w:spacing w:line="480" w:lineRule="auto"/>
        <w:ind w:left="720" w:hanging="720"/>
        <w:contextualSpacing/>
        <w:jc w:val="left"/>
        <w:rPr>
          <w:rFonts w:ascii="Times New Roman" w:hAnsi="Times New Roman" w:cs="Times New Roman"/>
          <w:sz w:val="20"/>
          <w:szCs w:val="20"/>
        </w:rPr>
      </w:pPr>
      <w:r w:rsidRPr="004B4195">
        <w:rPr>
          <w:rFonts w:ascii="Times New Roman" w:hAnsi="Times New Roman" w:cs="Times New Roman"/>
          <w:sz w:val="20"/>
          <w:szCs w:val="20"/>
        </w:rPr>
        <w:t>Fig. 6</w:t>
      </w:r>
      <w:r w:rsidR="00721FE0" w:rsidRPr="004B4195">
        <w:rPr>
          <w:rFonts w:ascii="Times New Roman" w:hAnsi="Times New Roman" w:cs="Times New Roman"/>
          <w:sz w:val="20"/>
          <w:szCs w:val="20"/>
        </w:rPr>
        <w:t xml:space="preserve"> A comparative chart of the percent pollution of the control site for each metal against the median grainsize per site</w:t>
      </w:r>
      <w:r w:rsidR="004C4D0E">
        <w:rPr>
          <w:rFonts w:ascii="Times New Roman" w:hAnsi="Times New Roman" w:cs="Times New Roman"/>
          <w:sz w:val="20"/>
          <w:szCs w:val="20"/>
        </w:rPr>
        <w:t>; series without trendlines have a p-value greater than 0.05</w:t>
      </w:r>
      <w:r w:rsidR="00EF2F24">
        <w:rPr>
          <w:rFonts w:ascii="Times New Roman" w:hAnsi="Times New Roman" w:cs="Times New Roman"/>
          <w:sz w:val="20"/>
          <w:szCs w:val="20"/>
        </w:rPr>
        <w:t>, series with a trendline show a p-value greater than 0.05</w:t>
      </w:r>
      <w:r w:rsidR="00721FE0" w:rsidRPr="004B4195">
        <w:rPr>
          <w:rFonts w:ascii="Times New Roman" w:hAnsi="Times New Roman" w:cs="Times New Roman"/>
          <w:sz w:val="20"/>
          <w:szCs w:val="20"/>
        </w:rPr>
        <w:t xml:space="preserve">. Panel A shows this for the five metals used in an automotive’s hull, panel B represents </w:t>
      </w:r>
      <w:r w:rsidR="00721FE0" w:rsidRPr="004B4195">
        <w:rPr>
          <w:rFonts w:ascii="Times New Roman" w:hAnsi="Times New Roman" w:cs="Times New Roman"/>
          <w:sz w:val="20"/>
          <w:szCs w:val="20"/>
        </w:rPr>
        <w:lastRenderedPageBreak/>
        <w:t>the grainsize comparison of anti-fouling paints, and panel C represents the grainsize comparison of “other” metals, sulfur, barium and magnesium. R</w:t>
      </w:r>
      <w:r w:rsidR="00721FE0" w:rsidRPr="004B4195">
        <w:rPr>
          <w:rFonts w:ascii="Times New Roman" w:hAnsi="Times New Roman" w:cs="Times New Roman"/>
          <w:sz w:val="20"/>
          <w:szCs w:val="20"/>
          <w:vertAlign w:val="superscript"/>
        </w:rPr>
        <w:t>2</w:t>
      </w:r>
      <w:r w:rsidR="00721FE0" w:rsidRPr="004B4195">
        <w:rPr>
          <w:rFonts w:ascii="Times New Roman" w:hAnsi="Times New Roman" w:cs="Times New Roman"/>
          <w:sz w:val="20"/>
          <w:szCs w:val="20"/>
        </w:rPr>
        <w:t xml:space="preserve"> values greater than 0.3 are considered correlated enough to draw a conclusion from.</w:t>
      </w:r>
    </w:p>
    <w:p w14:paraId="2885FD9A" w14:textId="140BDA48" w:rsidR="00386F93" w:rsidRPr="004B4195" w:rsidRDefault="00386F93" w:rsidP="004B4195">
      <w:pPr>
        <w:spacing w:line="480" w:lineRule="auto"/>
        <w:ind w:left="720" w:hanging="720"/>
        <w:contextualSpacing/>
        <w:jc w:val="left"/>
        <w:rPr>
          <w:rFonts w:ascii="Times New Roman" w:hAnsi="Times New Roman" w:cs="Times New Roman"/>
          <w:sz w:val="20"/>
          <w:szCs w:val="20"/>
        </w:rPr>
      </w:pPr>
      <w:r w:rsidRPr="004B4195">
        <w:rPr>
          <w:rFonts w:ascii="Times New Roman" w:hAnsi="Times New Roman" w:cs="Times New Roman"/>
          <w:sz w:val="20"/>
          <w:szCs w:val="20"/>
        </w:rPr>
        <w:t>Fig. 7</w:t>
      </w:r>
      <w:r w:rsidR="00721FE0" w:rsidRPr="004B4195">
        <w:rPr>
          <w:rFonts w:ascii="Times New Roman" w:hAnsi="Times New Roman" w:cs="Times New Roman"/>
          <w:sz w:val="20"/>
          <w:szCs w:val="20"/>
        </w:rPr>
        <w:t xml:space="preserve"> A comparative chart of the percent pollution of the control site for each</w:t>
      </w:r>
      <w:r w:rsidR="004B4195" w:rsidRPr="004B4195">
        <w:rPr>
          <w:rFonts w:ascii="Times New Roman" w:hAnsi="Times New Roman" w:cs="Times New Roman"/>
          <w:sz w:val="20"/>
          <w:szCs w:val="20"/>
        </w:rPr>
        <w:t xml:space="preserve"> metal against the size of the automotive</w:t>
      </w:r>
      <w:r w:rsidR="004C4D0E">
        <w:rPr>
          <w:rFonts w:ascii="Times New Roman" w:hAnsi="Times New Roman" w:cs="Times New Roman"/>
          <w:sz w:val="20"/>
          <w:szCs w:val="20"/>
        </w:rPr>
        <w:t>; series without trendlines have a p-value greater than 0.05</w:t>
      </w:r>
      <w:r w:rsidR="00EF2F24">
        <w:rPr>
          <w:rFonts w:ascii="Times New Roman" w:hAnsi="Times New Roman" w:cs="Times New Roman"/>
          <w:sz w:val="20"/>
          <w:szCs w:val="20"/>
        </w:rPr>
        <w:t>, series with a trendline show a p-value greater than 0.05</w:t>
      </w:r>
      <w:r w:rsidR="004B4195" w:rsidRPr="004B4195">
        <w:rPr>
          <w:rFonts w:ascii="Times New Roman" w:hAnsi="Times New Roman" w:cs="Times New Roman"/>
          <w:sz w:val="20"/>
          <w:szCs w:val="20"/>
        </w:rPr>
        <w:t>. Panel A shows this for the five metals used in an automotive’s hull, Panel B represents the size of the automotive compared to anti-fouling paints, and panel C represents the automotive size compared to “other” metals, sulfur, barium, and magnesium. R</w:t>
      </w:r>
      <w:r w:rsidR="004B4195" w:rsidRPr="004B4195">
        <w:rPr>
          <w:rFonts w:ascii="Times New Roman" w:hAnsi="Times New Roman" w:cs="Times New Roman"/>
          <w:sz w:val="20"/>
          <w:szCs w:val="20"/>
          <w:vertAlign w:val="superscript"/>
        </w:rPr>
        <w:t>2</w:t>
      </w:r>
      <w:r w:rsidR="004B4195" w:rsidRPr="004B4195">
        <w:rPr>
          <w:rFonts w:ascii="Times New Roman" w:hAnsi="Times New Roman" w:cs="Times New Roman"/>
          <w:sz w:val="20"/>
          <w:szCs w:val="20"/>
        </w:rPr>
        <w:t xml:space="preserve"> values greater than 0.3 are considered correlated enough to draw a conclusion from.</w:t>
      </w:r>
    </w:p>
    <w:p w14:paraId="375EBF1C" w14:textId="09E807AF" w:rsidR="00386F93" w:rsidRDefault="00386F93" w:rsidP="004B4195">
      <w:pPr>
        <w:spacing w:line="480" w:lineRule="auto"/>
        <w:ind w:left="720" w:hanging="720"/>
        <w:contextualSpacing/>
        <w:jc w:val="left"/>
        <w:rPr>
          <w:rFonts w:ascii="Times New Roman" w:hAnsi="Times New Roman" w:cs="Times New Roman"/>
          <w:sz w:val="20"/>
          <w:szCs w:val="20"/>
        </w:rPr>
      </w:pPr>
      <w:r w:rsidRPr="004B4195">
        <w:rPr>
          <w:rFonts w:ascii="Times New Roman" w:hAnsi="Times New Roman" w:cs="Times New Roman"/>
          <w:sz w:val="20"/>
          <w:szCs w:val="20"/>
        </w:rPr>
        <w:t>Fig. 8</w:t>
      </w:r>
      <w:r w:rsidR="004B4195" w:rsidRPr="004B4195">
        <w:rPr>
          <w:rFonts w:ascii="Times New Roman" w:hAnsi="Times New Roman" w:cs="Times New Roman"/>
          <w:sz w:val="20"/>
          <w:szCs w:val="20"/>
        </w:rPr>
        <w:t xml:space="preserve"> A comparison of the average values for each metal found in salt water (Puget Sound) versus the average values for each metal found in fresh water (Lake Washington). Panel A shows this for the five metals used in an automotive’s hull, panel B represents the anti-fouling paints, and panel C represents the “other” metals used in automotives, sulfur, barium and magnesium.</w:t>
      </w:r>
    </w:p>
    <w:p w14:paraId="257B7967" w14:textId="6A7699DD" w:rsidR="00856A18" w:rsidRDefault="00856A18" w:rsidP="004B4195">
      <w:pPr>
        <w:spacing w:line="480" w:lineRule="auto"/>
        <w:ind w:left="720" w:hanging="720"/>
        <w:contextualSpacing/>
        <w:jc w:val="left"/>
        <w:rPr>
          <w:rFonts w:ascii="Times New Roman" w:hAnsi="Times New Roman" w:cs="Times New Roman"/>
          <w:sz w:val="20"/>
          <w:szCs w:val="20"/>
        </w:rPr>
      </w:pPr>
      <w:r>
        <w:rPr>
          <w:rFonts w:ascii="Times New Roman" w:hAnsi="Times New Roman" w:cs="Times New Roman"/>
          <w:sz w:val="20"/>
          <w:szCs w:val="20"/>
        </w:rPr>
        <w:t>Fig. 9</w:t>
      </w:r>
      <w:r w:rsidR="0054211F">
        <w:rPr>
          <w:rFonts w:ascii="Times New Roman" w:hAnsi="Times New Roman" w:cs="Times New Roman"/>
          <w:sz w:val="20"/>
          <w:szCs w:val="20"/>
        </w:rPr>
        <w:t xml:space="preserve"> A comparison of mean residence times to </w:t>
      </w:r>
      <w:r w:rsidR="004C4D0E">
        <w:rPr>
          <w:rFonts w:ascii="Times New Roman" w:hAnsi="Times New Roman" w:cs="Times New Roman"/>
          <w:sz w:val="20"/>
          <w:szCs w:val="20"/>
        </w:rPr>
        <w:t>metals found in shipwrecks; series without trendlines have a p-value greater than 0.05</w:t>
      </w:r>
      <w:r w:rsidR="00EF2F24">
        <w:rPr>
          <w:rFonts w:ascii="Times New Roman" w:hAnsi="Times New Roman" w:cs="Times New Roman"/>
          <w:sz w:val="20"/>
          <w:szCs w:val="20"/>
        </w:rPr>
        <w:t>, series with a trendline show a p-value greater than 0.05</w:t>
      </w:r>
      <w:r w:rsidR="004C4D0E">
        <w:rPr>
          <w:rFonts w:ascii="Times New Roman" w:hAnsi="Times New Roman" w:cs="Times New Roman"/>
          <w:sz w:val="20"/>
          <w:szCs w:val="20"/>
        </w:rPr>
        <w:t>. Panel A shows this relationship for the five metals used in an automotive’s exterior, panel B is representative of the anti-fouling paints, panel C is the “other” or “interesting” metals in regards to mean residence times, and panel D is only for mean residence times found in Puget Sound (Lake Washington’s residence times are ignored; note that copper has a p-value greater than 0.05 when Lake Washington is taken into account, but a p-value of less than 0.05 when Lake Washington is ignored).</w:t>
      </w:r>
    </w:p>
    <w:p w14:paraId="39BC8176" w14:textId="574AF986" w:rsidR="00856A18" w:rsidRPr="004B4195" w:rsidRDefault="00856A18" w:rsidP="004B4195">
      <w:pPr>
        <w:spacing w:line="480" w:lineRule="auto"/>
        <w:ind w:left="720" w:hanging="720"/>
        <w:contextualSpacing/>
        <w:jc w:val="left"/>
        <w:rPr>
          <w:rFonts w:ascii="Times New Roman" w:hAnsi="Times New Roman" w:cs="Times New Roman"/>
          <w:sz w:val="20"/>
          <w:szCs w:val="20"/>
        </w:rPr>
      </w:pPr>
      <w:r>
        <w:rPr>
          <w:rFonts w:ascii="Times New Roman" w:hAnsi="Times New Roman" w:cs="Times New Roman"/>
          <w:sz w:val="20"/>
          <w:szCs w:val="20"/>
        </w:rPr>
        <w:t>Fig. 10 Map displaying location of grape vineyards and wineries in the Puget Sound area. Only the relevant locations are noted (near rivers, Puget Sound, and other water runoff locations) due to the large amount of wineries in western Washington. A large vineyard lies between both of the control sites in Puget Sound, and the Sammamish River, flowing into Lake Washington, has many vineyards surrounding the freshwater source (which may result in a runoff into Lake Washington). Vineyards use known copper and sulfide-based sprays to keep grape vines in shape for wine making, and may cause an excess of pollution of copper and sulfides in the control sites, resulting in the unusually negative values of copper and sulfide in the other sunken ship sites.</w:t>
      </w:r>
    </w:p>
    <w:p w14:paraId="644C7573" w14:textId="3A3087A8" w:rsidR="00386F93" w:rsidRPr="004B4195" w:rsidRDefault="00386F93" w:rsidP="004B4195">
      <w:pPr>
        <w:spacing w:line="480" w:lineRule="auto"/>
        <w:ind w:left="720" w:hanging="720"/>
        <w:contextualSpacing/>
        <w:jc w:val="left"/>
        <w:rPr>
          <w:rFonts w:ascii="Times New Roman" w:hAnsi="Times New Roman" w:cs="Times New Roman"/>
          <w:sz w:val="20"/>
          <w:szCs w:val="20"/>
        </w:rPr>
      </w:pPr>
      <w:r w:rsidRPr="004B4195">
        <w:rPr>
          <w:rFonts w:ascii="Times New Roman" w:hAnsi="Times New Roman" w:cs="Times New Roman"/>
          <w:sz w:val="20"/>
          <w:szCs w:val="20"/>
        </w:rPr>
        <w:lastRenderedPageBreak/>
        <w:t xml:space="preserve">Table </w:t>
      </w:r>
      <w:r w:rsidR="00637BB3">
        <w:rPr>
          <w:rFonts w:ascii="Times New Roman" w:hAnsi="Times New Roman" w:cs="Times New Roman"/>
          <w:sz w:val="20"/>
          <w:szCs w:val="20"/>
        </w:rPr>
        <w:t>1</w:t>
      </w:r>
      <w:r w:rsidRPr="004B4195">
        <w:rPr>
          <w:rFonts w:ascii="Times New Roman" w:hAnsi="Times New Roman" w:cs="Times New Roman"/>
          <w:sz w:val="20"/>
          <w:szCs w:val="20"/>
        </w:rPr>
        <w:t>.</w:t>
      </w:r>
      <w:r w:rsidR="00B95645" w:rsidRPr="004B4195">
        <w:rPr>
          <w:rFonts w:ascii="Times New Roman" w:hAnsi="Times New Roman" w:cs="Times New Roman"/>
          <w:sz w:val="20"/>
          <w:szCs w:val="20"/>
        </w:rPr>
        <w:t xml:space="preserve"> Automotive wrecks in Puget Sound. Material is very important for studying marine pollution, as a wooden hull will dissolve faster than a steel hull, and will have less of an impact on the environment than steel. Steel is currently being used for most automotives; studying steel automotive wrecks allows for a modern examination of anthropogenic pollution. Locations with silt and mud are ideal, as pollutants will be more likely to hang around in a silted or mud bottom. The primary method of choosing global priority was sediment type.</w:t>
      </w:r>
    </w:p>
    <w:p w14:paraId="1449A356" w14:textId="4172ACE0" w:rsidR="00646068" w:rsidRDefault="00386F93" w:rsidP="00637BB3">
      <w:pPr>
        <w:spacing w:line="480" w:lineRule="auto"/>
        <w:ind w:left="720" w:hanging="720"/>
        <w:contextualSpacing/>
        <w:jc w:val="left"/>
        <w:rPr>
          <w:rFonts w:ascii="Times New Roman" w:hAnsi="Times New Roman" w:cs="Times New Roman"/>
          <w:sz w:val="20"/>
          <w:szCs w:val="20"/>
        </w:rPr>
      </w:pPr>
      <w:r w:rsidRPr="004B4195">
        <w:rPr>
          <w:rFonts w:ascii="Times New Roman" w:hAnsi="Times New Roman" w:cs="Times New Roman"/>
          <w:sz w:val="20"/>
          <w:szCs w:val="20"/>
        </w:rPr>
        <w:t xml:space="preserve">Table </w:t>
      </w:r>
      <w:r w:rsidR="00637BB3">
        <w:rPr>
          <w:rFonts w:ascii="Times New Roman" w:hAnsi="Times New Roman" w:cs="Times New Roman"/>
          <w:sz w:val="20"/>
          <w:szCs w:val="20"/>
        </w:rPr>
        <w:t>2</w:t>
      </w:r>
      <w:r w:rsidRPr="004B4195">
        <w:rPr>
          <w:rFonts w:ascii="Times New Roman" w:hAnsi="Times New Roman" w:cs="Times New Roman"/>
          <w:sz w:val="20"/>
          <w:szCs w:val="20"/>
        </w:rPr>
        <w:t xml:space="preserve">. </w:t>
      </w:r>
      <w:r w:rsidR="00B95645" w:rsidRPr="004B4195">
        <w:rPr>
          <w:rFonts w:ascii="Times New Roman" w:hAnsi="Times New Roman" w:cs="Times New Roman"/>
          <w:sz w:val="20"/>
          <w:szCs w:val="20"/>
        </w:rPr>
        <w:t>Automotive wrecks in Lake Washington. Metal wrecks are prioritized over wooden wrecks. All wrecks are found in muddy or silt environments; when choosing priority of wrecks in Lake Washington, sediment type was ignored given that the lake bottom should all be uniform. Priority of wrecks was chosen by unique automotive type (i.e., planes, coal cars, etc.) and size of the wreck.</w:t>
      </w:r>
    </w:p>
    <w:p w14:paraId="675EE21E" w14:textId="172DA3B9" w:rsidR="00637BB3" w:rsidRPr="00637BB3" w:rsidRDefault="00637BB3" w:rsidP="00637BB3">
      <w:pPr>
        <w:spacing w:line="480" w:lineRule="auto"/>
        <w:ind w:left="720" w:hanging="720"/>
        <w:contextualSpacing/>
        <w:jc w:val="left"/>
        <w:rPr>
          <w:rFonts w:ascii="Times New Roman" w:hAnsi="Times New Roman" w:cs="Times New Roman"/>
          <w:sz w:val="20"/>
          <w:szCs w:val="20"/>
        </w:rPr>
      </w:pPr>
      <w:r>
        <w:rPr>
          <w:rFonts w:ascii="Times New Roman" w:hAnsi="Times New Roman" w:cs="Times New Roman"/>
          <w:sz w:val="20"/>
          <w:szCs w:val="20"/>
        </w:rPr>
        <w:t xml:space="preserve">Table 3: p-values for the various correlation tests done </w:t>
      </w:r>
      <w:r w:rsidR="004C4D0E">
        <w:rPr>
          <w:rFonts w:ascii="Times New Roman" w:hAnsi="Times New Roman" w:cs="Times New Roman"/>
          <w:sz w:val="20"/>
          <w:szCs w:val="20"/>
        </w:rPr>
        <w:t>between variables and metal data. Highlighted boxes have a p-value of less than 0.05.</w:t>
      </w:r>
    </w:p>
    <w:p w14:paraId="7505205B" w14:textId="60B7376C" w:rsidR="00386F93" w:rsidRDefault="00386F93" w:rsidP="00A72D9F">
      <w:pPr>
        <w:jc w:val="left"/>
        <w:rPr>
          <w:rFonts w:ascii="Times New Roman" w:hAnsi="Times New Roman" w:cs="Times New Roman"/>
          <w:sz w:val="24"/>
          <w:szCs w:val="24"/>
        </w:rPr>
      </w:pPr>
    </w:p>
    <w:p w14:paraId="6FD60784" w14:textId="00EB58A1" w:rsidR="00386F93" w:rsidRDefault="00386F93" w:rsidP="00A72D9F">
      <w:pPr>
        <w:jc w:val="left"/>
        <w:rPr>
          <w:rFonts w:ascii="Times New Roman" w:hAnsi="Times New Roman" w:cs="Times New Roman"/>
          <w:sz w:val="24"/>
          <w:szCs w:val="24"/>
        </w:rPr>
      </w:pPr>
    </w:p>
    <w:p w14:paraId="5FB3CDC3" w14:textId="0FE9914E" w:rsidR="00386F93" w:rsidRDefault="00386F93" w:rsidP="00A72D9F">
      <w:pPr>
        <w:jc w:val="left"/>
        <w:rPr>
          <w:rFonts w:ascii="Times New Roman" w:hAnsi="Times New Roman" w:cs="Times New Roman"/>
          <w:sz w:val="24"/>
          <w:szCs w:val="24"/>
        </w:rPr>
      </w:pPr>
    </w:p>
    <w:p w14:paraId="0E7805A7" w14:textId="2D7D8081" w:rsidR="00386F93" w:rsidRDefault="00386F93" w:rsidP="00A72D9F">
      <w:pPr>
        <w:jc w:val="left"/>
        <w:rPr>
          <w:rFonts w:ascii="Times New Roman" w:hAnsi="Times New Roman" w:cs="Times New Roman"/>
          <w:sz w:val="24"/>
          <w:szCs w:val="24"/>
        </w:rPr>
      </w:pPr>
    </w:p>
    <w:p w14:paraId="42B7AE7A" w14:textId="1BAD6174" w:rsidR="00386F93" w:rsidRDefault="00386F93" w:rsidP="00A72D9F">
      <w:pPr>
        <w:jc w:val="left"/>
        <w:rPr>
          <w:rFonts w:ascii="Times New Roman" w:hAnsi="Times New Roman" w:cs="Times New Roman"/>
          <w:sz w:val="24"/>
          <w:szCs w:val="24"/>
        </w:rPr>
      </w:pPr>
    </w:p>
    <w:p w14:paraId="7433F503" w14:textId="0F2FD8CB" w:rsidR="00386F93" w:rsidRDefault="00386F93" w:rsidP="00A72D9F">
      <w:pPr>
        <w:jc w:val="left"/>
        <w:rPr>
          <w:rFonts w:ascii="Times New Roman" w:hAnsi="Times New Roman" w:cs="Times New Roman"/>
          <w:sz w:val="24"/>
          <w:szCs w:val="24"/>
        </w:rPr>
      </w:pPr>
    </w:p>
    <w:p w14:paraId="399CAE73" w14:textId="4ADD4F4A" w:rsidR="00BA45CD" w:rsidRDefault="00BA45CD" w:rsidP="00A72D9F">
      <w:pPr>
        <w:jc w:val="left"/>
        <w:rPr>
          <w:rFonts w:ascii="Times New Roman" w:hAnsi="Times New Roman" w:cs="Times New Roman"/>
          <w:sz w:val="24"/>
          <w:szCs w:val="24"/>
        </w:rPr>
      </w:pPr>
    </w:p>
    <w:p w14:paraId="273797BC" w14:textId="1AC4D693" w:rsidR="00BA45CD" w:rsidRDefault="00BA45CD" w:rsidP="00A72D9F">
      <w:pPr>
        <w:jc w:val="left"/>
        <w:rPr>
          <w:rFonts w:ascii="Times New Roman" w:hAnsi="Times New Roman" w:cs="Times New Roman"/>
          <w:sz w:val="24"/>
          <w:szCs w:val="24"/>
        </w:rPr>
      </w:pPr>
    </w:p>
    <w:p w14:paraId="0C687FA0" w14:textId="1FF4D5C6" w:rsidR="00BA45CD" w:rsidRDefault="00BA45CD" w:rsidP="00A72D9F">
      <w:pPr>
        <w:jc w:val="left"/>
        <w:rPr>
          <w:rFonts w:ascii="Times New Roman" w:hAnsi="Times New Roman" w:cs="Times New Roman"/>
          <w:sz w:val="24"/>
          <w:szCs w:val="24"/>
        </w:rPr>
      </w:pPr>
    </w:p>
    <w:p w14:paraId="0EB9CCB2" w14:textId="08EE923F" w:rsidR="00BA45CD" w:rsidRDefault="00BA45CD" w:rsidP="00A72D9F">
      <w:pPr>
        <w:jc w:val="left"/>
        <w:rPr>
          <w:rFonts w:ascii="Times New Roman" w:hAnsi="Times New Roman" w:cs="Times New Roman"/>
          <w:sz w:val="24"/>
          <w:szCs w:val="24"/>
        </w:rPr>
      </w:pPr>
    </w:p>
    <w:p w14:paraId="436D3C99" w14:textId="50BA9EE2" w:rsidR="00BA45CD" w:rsidRDefault="00BA45CD" w:rsidP="00A72D9F">
      <w:pPr>
        <w:jc w:val="left"/>
        <w:rPr>
          <w:rFonts w:ascii="Times New Roman" w:hAnsi="Times New Roman" w:cs="Times New Roman"/>
          <w:sz w:val="24"/>
          <w:szCs w:val="24"/>
        </w:rPr>
      </w:pPr>
    </w:p>
    <w:p w14:paraId="226E341F" w14:textId="78D251F0" w:rsidR="00BA45CD" w:rsidRDefault="00BA45CD" w:rsidP="00A72D9F">
      <w:pPr>
        <w:jc w:val="left"/>
        <w:rPr>
          <w:rFonts w:ascii="Times New Roman" w:hAnsi="Times New Roman" w:cs="Times New Roman"/>
          <w:sz w:val="24"/>
          <w:szCs w:val="24"/>
        </w:rPr>
      </w:pPr>
    </w:p>
    <w:p w14:paraId="379E6BBC" w14:textId="5397D566" w:rsidR="00BA45CD" w:rsidRDefault="00BA45CD" w:rsidP="00A72D9F">
      <w:pPr>
        <w:jc w:val="left"/>
        <w:rPr>
          <w:rFonts w:ascii="Times New Roman" w:hAnsi="Times New Roman" w:cs="Times New Roman"/>
          <w:sz w:val="24"/>
          <w:szCs w:val="24"/>
        </w:rPr>
      </w:pPr>
    </w:p>
    <w:p w14:paraId="02E29C8D" w14:textId="4A9C6F51" w:rsidR="00BA45CD" w:rsidRDefault="00BA45CD" w:rsidP="00A72D9F">
      <w:pPr>
        <w:jc w:val="left"/>
        <w:rPr>
          <w:rFonts w:ascii="Times New Roman" w:hAnsi="Times New Roman" w:cs="Times New Roman"/>
          <w:sz w:val="24"/>
          <w:szCs w:val="24"/>
        </w:rPr>
      </w:pPr>
    </w:p>
    <w:p w14:paraId="6E6742B4" w14:textId="0A76E0CA" w:rsidR="00BA45CD" w:rsidRDefault="00BA45CD" w:rsidP="00A72D9F">
      <w:pPr>
        <w:jc w:val="left"/>
        <w:rPr>
          <w:rFonts w:ascii="Times New Roman" w:hAnsi="Times New Roman" w:cs="Times New Roman"/>
          <w:sz w:val="24"/>
          <w:szCs w:val="24"/>
        </w:rPr>
      </w:pPr>
    </w:p>
    <w:p w14:paraId="0D9A605B" w14:textId="766F34A8" w:rsidR="00BA45CD" w:rsidRDefault="00BA45CD" w:rsidP="00A72D9F">
      <w:pPr>
        <w:jc w:val="left"/>
        <w:rPr>
          <w:rFonts w:ascii="Times New Roman" w:hAnsi="Times New Roman" w:cs="Times New Roman"/>
          <w:sz w:val="24"/>
          <w:szCs w:val="24"/>
        </w:rPr>
      </w:pPr>
    </w:p>
    <w:p w14:paraId="23441AAD" w14:textId="77777777" w:rsidR="00BA45CD" w:rsidRDefault="00BA45CD" w:rsidP="00A72D9F">
      <w:pPr>
        <w:jc w:val="left"/>
        <w:rPr>
          <w:rFonts w:ascii="Times New Roman" w:hAnsi="Times New Roman" w:cs="Times New Roman"/>
          <w:sz w:val="24"/>
          <w:szCs w:val="24"/>
        </w:rPr>
      </w:pPr>
    </w:p>
    <w:p w14:paraId="4042E944" w14:textId="747AFB44" w:rsidR="00A72D9F" w:rsidRDefault="00A72D9F" w:rsidP="00A72D9F">
      <w:pPr>
        <w:jc w:val="left"/>
        <w:rPr>
          <w:rFonts w:ascii="Times New Roman" w:hAnsi="Times New Roman" w:cs="Times New Roman"/>
          <w:b/>
          <w:sz w:val="24"/>
          <w:szCs w:val="24"/>
        </w:rPr>
      </w:pPr>
      <w:r>
        <w:rPr>
          <w:rFonts w:ascii="Times New Roman" w:hAnsi="Times New Roman" w:cs="Times New Roman"/>
          <w:b/>
          <w:sz w:val="24"/>
          <w:szCs w:val="24"/>
        </w:rPr>
        <w:lastRenderedPageBreak/>
        <w:t>Figures</w:t>
      </w:r>
    </w:p>
    <w:p w14:paraId="6B24A993" w14:textId="46E2DA4E" w:rsidR="00646068" w:rsidRPr="00DF0CDB" w:rsidRDefault="00A72D9F" w:rsidP="00A72D9F">
      <w:pPr>
        <w:jc w:val="left"/>
        <w:rPr>
          <w:rFonts w:ascii="Times New Roman" w:hAnsi="Times New Roman" w:cs="Times New Roman"/>
          <w:sz w:val="24"/>
          <w:szCs w:val="24"/>
          <w:u w:val="single"/>
        </w:rPr>
      </w:pPr>
      <w:bookmarkStart w:id="9" w:name="_Hlk9191469"/>
      <w:bookmarkStart w:id="10" w:name="_Hlk9170266"/>
      <w:r w:rsidRPr="00DF0CDB">
        <w:rPr>
          <w:rFonts w:ascii="Times New Roman" w:hAnsi="Times New Roman" w:cs="Times New Roman"/>
          <w:sz w:val="24"/>
          <w:szCs w:val="24"/>
          <w:u w:val="single"/>
        </w:rPr>
        <w:t>Fig. 1</w:t>
      </w:r>
      <w:r w:rsidR="00DF0CDB" w:rsidRPr="00DF0CDB">
        <w:rPr>
          <w:rFonts w:ascii="Times New Roman" w:hAnsi="Times New Roman" w:cs="Times New Roman"/>
          <w:noProof/>
          <w:sz w:val="24"/>
          <w:szCs w:val="24"/>
          <w:u w:val="single"/>
        </w:rPr>
        <mc:AlternateContent>
          <mc:Choice Requires="wps">
            <w:drawing>
              <wp:anchor distT="45720" distB="45720" distL="114300" distR="114300" simplePos="0" relativeHeight="251661312" behindDoc="0" locked="0" layoutInCell="1" allowOverlap="1" wp14:anchorId="61A63272" wp14:editId="63A9A010">
                <wp:simplePos x="0" y="0"/>
                <wp:positionH relativeFrom="page">
                  <wp:posOffset>601980</wp:posOffset>
                </wp:positionH>
                <wp:positionV relativeFrom="paragraph">
                  <wp:posOffset>480060</wp:posOffset>
                </wp:positionV>
                <wp:extent cx="6149340" cy="6918960"/>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9340" cy="6918960"/>
                        </a:xfrm>
                        <a:prstGeom prst="rect">
                          <a:avLst/>
                        </a:prstGeom>
                        <a:noFill/>
                        <a:ln w="9525">
                          <a:noFill/>
                          <a:miter lim="800000"/>
                          <a:headEnd/>
                          <a:tailEnd/>
                        </a:ln>
                      </wps:spPr>
                      <wps:txbx>
                        <w:txbxContent>
                          <w:p w14:paraId="6F2A9681" w14:textId="5356C5D6" w:rsidR="00561A18" w:rsidRPr="005154A1" w:rsidRDefault="00561A18" w:rsidP="00646068">
                            <w:pPr>
                              <w:jc w:val="left"/>
                              <w:rPr>
                                <w:rFonts w:ascii="Times New Roman" w:hAnsi="Times New Roman" w:cs="Times New Roman"/>
                                <w:sz w:val="24"/>
                                <w:szCs w:val="24"/>
                              </w:rPr>
                            </w:pPr>
                            <w:r w:rsidRPr="00DF0CDB">
                              <w:rPr>
                                <w:noProof/>
                              </w:rPr>
                              <w:drawing>
                                <wp:inline distT="0" distB="0" distL="0" distR="0" wp14:anchorId="42F075FD" wp14:editId="1D725991">
                                  <wp:extent cx="5791200" cy="6172200"/>
                                  <wp:effectExtent l="0" t="0" r="0" b="0"/>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21027" t="10339" r="34515" b="5427"/>
                                          <a:stretch/>
                                        </pic:blipFill>
                                        <pic:spPr bwMode="auto">
                                          <a:xfrm>
                                            <a:off x="0" y="0"/>
                                            <a:ext cx="5791200" cy="6172200"/>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1A63272" id="_x0000_s1027" type="#_x0000_t202" style="position:absolute;margin-left:47.4pt;margin-top:37.8pt;width:484.2pt;height:544.8pt;z-index:2516613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" filled="f" stroked="f">
                <v:textbox>
                  <w:txbxContent>
                    <w:p w14:paraId="6F2A9681" w14:textId="5356C5D6" w:rsidR="00561A18" w:rsidRPr="005154A1" w:rsidRDefault="00561A18" w:rsidP="00646068">
                      <w:pPr>
                        <w:jc w:val="left"/>
                        <w:rPr>
                          <w:rFonts w:ascii="Times New Roman" w:hAnsi="Times New Roman" w:cs="Times New Roman"/>
                          <w:sz w:val="24"/>
                          <w:szCs w:val="24"/>
                        </w:rPr>
                      </w:pPr>
                      <w:r w:rsidRPr="00DF0CDB">
                        <w:rPr>
                          <w:noProof/>
                        </w:rPr>
                        <w:drawing>
                          <wp:inline distT="0" distB="0" distL="0" distR="0" wp14:anchorId="42F075FD" wp14:editId="1D725991">
                            <wp:extent cx="5791200" cy="6172200"/>
                            <wp:effectExtent l="0" t="0" r="0" b="0"/>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1027" t="10339" r="34515" b="5427"/>
                                    <a:stretch/>
                                  </pic:blipFill>
                                  <pic:spPr bwMode="auto">
                                    <a:xfrm>
                                      <a:off x="0" y="0"/>
                                      <a:ext cx="5791200" cy="6172200"/>
                                    </a:xfrm>
                                    <a:prstGeom prst="rect">
                                      <a:avLst/>
                                    </a:prstGeom>
                                    <a:ln>
                                      <a:noFill/>
                                    </a:ln>
                                    <a:extLst>
                                      <a:ext uri="{53640926-AAD7-44D8-BBD7-CCE9431645EC}">
                                        <a14:shadowObscured xmlns:a14="http://schemas.microsoft.com/office/drawing/2010/main"/>
                                      </a:ext>
                                    </a:extLst>
                                  </pic:spPr>
                                </pic:pic>
                              </a:graphicData>
                            </a:graphic>
                          </wp:inline>
                        </w:drawing>
                      </w:r>
                    </w:p>
                  </w:txbxContent>
                </v:textbox>
                <w10:wrap type="square" anchorx="page"/>
              </v:shape>
            </w:pict>
          </mc:Fallback>
        </mc:AlternateContent>
      </w:r>
    </w:p>
    <w:p w14:paraId="6F787F05" w14:textId="721A535A" w:rsidR="00646068" w:rsidRDefault="00646068" w:rsidP="00A72D9F">
      <w:pPr>
        <w:jc w:val="left"/>
        <w:rPr>
          <w:rFonts w:ascii="Times New Roman" w:hAnsi="Times New Roman" w:cs="Times New Roman"/>
          <w:sz w:val="24"/>
          <w:szCs w:val="24"/>
        </w:rPr>
      </w:pPr>
    </w:p>
    <w:p w14:paraId="2CC4D23E" w14:textId="639C89D3" w:rsidR="00646068" w:rsidRDefault="00646068" w:rsidP="00A72D9F">
      <w:pPr>
        <w:jc w:val="left"/>
        <w:rPr>
          <w:rFonts w:ascii="Times New Roman" w:hAnsi="Times New Roman" w:cs="Times New Roman"/>
          <w:sz w:val="24"/>
          <w:szCs w:val="24"/>
        </w:rPr>
      </w:pPr>
    </w:p>
    <w:p w14:paraId="5CC931B5" w14:textId="2D84E517" w:rsidR="00646068" w:rsidRDefault="00646068" w:rsidP="00A72D9F">
      <w:pPr>
        <w:jc w:val="left"/>
        <w:rPr>
          <w:rFonts w:ascii="Times New Roman" w:hAnsi="Times New Roman" w:cs="Times New Roman"/>
          <w:sz w:val="24"/>
          <w:szCs w:val="24"/>
        </w:rPr>
      </w:pPr>
    </w:p>
    <w:p w14:paraId="5E557241" w14:textId="0F0D0BB9" w:rsidR="00646068" w:rsidRDefault="00646068" w:rsidP="00A72D9F">
      <w:pPr>
        <w:jc w:val="left"/>
        <w:rPr>
          <w:rFonts w:ascii="Times New Roman" w:hAnsi="Times New Roman" w:cs="Times New Roman"/>
          <w:sz w:val="24"/>
          <w:szCs w:val="24"/>
        </w:rPr>
      </w:pPr>
    </w:p>
    <w:p w14:paraId="02875F19" w14:textId="1E57FFFA" w:rsidR="00646068" w:rsidRDefault="00646068" w:rsidP="00A72D9F">
      <w:pPr>
        <w:jc w:val="left"/>
        <w:rPr>
          <w:rFonts w:ascii="Times New Roman" w:hAnsi="Times New Roman" w:cs="Times New Roman"/>
          <w:sz w:val="24"/>
          <w:szCs w:val="24"/>
        </w:rPr>
      </w:pPr>
    </w:p>
    <w:p w14:paraId="3103CEA6" w14:textId="7A1B82F4" w:rsidR="00646068" w:rsidRDefault="00646068" w:rsidP="00A72D9F">
      <w:pPr>
        <w:jc w:val="left"/>
        <w:rPr>
          <w:rFonts w:ascii="Times New Roman" w:hAnsi="Times New Roman" w:cs="Times New Roman"/>
          <w:sz w:val="24"/>
          <w:szCs w:val="24"/>
        </w:rPr>
      </w:pPr>
    </w:p>
    <w:p w14:paraId="0C7BC3E1" w14:textId="03163E52" w:rsidR="00646068" w:rsidRDefault="00646068" w:rsidP="00A72D9F">
      <w:pPr>
        <w:jc w:val="left"/>
        <w:rPr>
          <w:rFonts w:ascii="Times New Roman" w:hAnsi="Times New Roman" w:cs="Times New Roman"/>
          <w:sz w:val="24"/>
          <w:szCs w:val="24"/>
        </w:rPr>
      </w:pPr>
    </w:p>
    <w:p w14:paraId="0CE3C9BD" w14:textId="41C7B869" w:rsidR="007F7196" w:rsidRDefault="007F7196" w:rsidP="00A72D9F">
      <w:pPr>
        <w:jc w:val="left"/>
        <w:rPr>
          <w:rFonts w:ascii="Times New Roman" w:hAnsi="Times New Roman" w:cs="Times New Roman"/>
          <w:sz w:val="24"/>
          <w:szCs w:val="24"/>
        </w:rPr>
      </w:pPr>
      <w:r>
        <w:rPr>
          <w:rFonts w:ascii="Times New Roman" w:hAnsi="Times New Roman" w:cs="Times New Roman"/>
          <w:sz w:val="24"/>
          <w:szCs w:val="24"/>
        </w:rPr>
        <w:t>Fig. 2</w:t>
      </w:r>
    </w:p>
    <w:p w14:paraId="25FA5B07" w14:textId="2CA87474" w:rsidR="007F7196" w:rsidRDefault="007F7196" w:rsidP="00A72D9F">
      <w:pPr>
        <w:jc w:val="left"/>
        <w:rPr>
          <w:rFonts w:ascii="Times New Roman" w:hAnsi="Times New Roman" w:cs="Times New Roman"/>
          <w:sz w:val="24"/>
          <w:szCs w:val="24"/>
        </w:rPr>
      </w:pPr>
      <w:r w:rsidRPr="007F7196">
        <w:rPr>
          <w:noProof/>
        </w:rPr>
        <w:drawing>
          <wp:inline distT="0" distB="0" distL="0" distR="0" wp14:anchorId="14F7693F" wp14:editId="25223719">
            <wp:extent cx="5943600" cy="57118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5711825"/>
                    </a:xfrm>
                    <a:prstGeom prst="rect">
                      <a:avLst/>
                    </a:prstGeom>
                    <a:noFill/>
                    <a:ln>
                      <a:noFill/>
                    </a:ln>
                  </pic:spPr>
                </pic:pic>
              </a:graphicData>
            </a:graphic>
          </wp:inline>
        </w:drawing>
      </w:r>
    </w:p>
    <w:p w14:paraId="55884CB9" w14:textId="30B071DC" w:rsidR="007F7196" w:rsidRDefault="007F7196" w:rsidP="00A72D9F">
      <w:pPr>
        <w:jc w:val="left"/>
        <w:rPr>
          <w:rFonts w:ascii="Times New Roman" w:hAnsi="Times New Roman" w:cs="Times New Roman"/>
          <w:sz w:val="24"/>
          <w:szCs w:val="24"/>
        </w:rPr>
      </w:pPr>
    </w:p>
    <w:p w14:paraId="7C0CD94A" w14:textId="13F8D9F5" w:rsidR="007F7196" w:rsidRDefault="007F7196" w:rsidP="00A72D9F">
      <w:pPr>
        <w:jc w:val="left"/>
        <w:rPr>
          <w:rFonts w:ascii="Times New Roman" w:hAnsi="Times New Roman" w:cs="Times New Roman"/>
          <w:sz w:val="24"/>
          <w:szCs w:val="24"/>
        </w:rPr>
      </w:pPr>
    </w:p>
    <w:p w14:paraId="4CCE3909" w14:textId="1E6EEE7B" w:rsidR="007F7196" w:rsidRDefault="007F7196" w:rsidP="00A72D9F">
      <w:pPr>
        <w:jc w:val="left"/>
        <w:rPr>
          <w:rFonts w:ascii="Times New Roman" w:hAnsi="Times New Roman" w:cs="Times New Roman"/>
          <w:sz w:val="24"/>
          <w:szCs w:val="24"/>
        </w:rPr>
      </w:pPr>
    </w:p>
    <w:p w14:paraId="20BFA0DA" w14:textId="728A9F90" w:rsidR="007F7196" w:rsidRDefault="007F7196" w:rsidP="00A72D9F">
      <w:pPr>
        <w:jc w:val="left"/>
        <w:rPr>
          <w:rFonts w:ascii="Times New Roman" w:hAnsi="Times New Roman" w:cs="Times New Roman"/>
          <w:sz w:val="24"/>
          <w:szCs w:val="24"/>
        </w:rPr>
      </w:pPr>
    </w:p>
    <w:p w14:paraId="4B184562" w14:textId="044DBD05" w:rsidR="007F7196" w:rsidRDefault="007F7196" w:rsidP="00A72D9F">
      <w:pPr>
        <w:jc w:val="left"/>
        <w:rPr>
          <w:rFonts w:ascii="Times New Roman" w:hAnsi="Times New Roman" w:cs="Times New Roman"/>
          <w:sz w:val="24"/>
          <w:szCs w:val="24"/>
        </w:rPr>
      </w:pPr>
    </w:p>
    <w:p w14:paraId="35592582" w14:textId="77777777" w:rsidR="003E1FD3" w:rsidRDefault="003E1FD3" w:rsidP="00A72D9F">
      <w:pPr>
        <w:jc w:val="left"/>
        <w:rPr>
          <w:rFonts w:ascii="Times New Roman" w:hAnsi="Times New Roman" w:cs="Times New Roman"/>
          <w:sz w:val="24"/>
          <w:szCs w:val="24"/>
        </w:rPr>
      </w:pPr>
    </w:p>
    <w:p w14:paraId="657C7DD8" w14:textId="73F4A9FF" w:rsidR="007F7196" w:rsidRDefault="007F7196" w:rsidP="00A72D9F">
      <w:pPr>
        <w:jc w:val="left"/>
        <w:rPr>
          <w:rFonts w:ascii="Times New Roman" w:hAnsi="Times New Roman" w:cs="Times New Roman"/>
          <w:sz w:val="24"/>
          <w:szCs w:val="24"/>
        </w:rPr>
      </w:pPr>
    </w:p>
    <w:p w14:paraId="0C2A965F" w14:textId="58D7825E" w:rsidR="007F7196" w:rsidRDefault="007F7196" w:rsidP="00A72D9F">
      <w:pPr>
        <w:jc w:val="left"/>
        <w:rPr>
          <w:rFonts w:ascii="Times New Roman" w:hAnsi="Times New Roman" w:cs="Times New Roman"/>
          <w:sz w:val="24"/>
          <w:szCs w:val="24"/>
        </w:rPr>
      </w:pPr>
    </w:p>
    <w:p w14:paraId="5EB13167" w14:textId="4EC133C7" w:rsidR="007F7196" w:rsidRDefault="007F7196" w:rsidP="00A72D9F">
      <w:pPr>
        <w:jc w:val="left"/>
        <w:rPr>
          <w:rFonts w:ascii="Times New Roman" w:hAnsi="Times New Roman" w:cs="Times New Roman"/>
          <w:sz w:val="24"/>
          <w:szCs w:val="24"/>
        </w:rPr>
      </w:pPr>
    </w:p>
    <w:p w14:paraId="3D2FAAC8" w14:textId="2C2D0E54" w:rsidR="007F7196" w:rsidRPr="007F7196" w:rsidRDefault="007F7196" w:rsidP="00A72D9F">
      <w:pPr>
        <w:jc w:val="left"/>
        <w:rPr>
          <w:rFonts w:ascii="Times New Roman" w:hAnsi="Times New Roman" w:cs="Times New Roman"/>
          <w:sz w:val="24"/>
          <w:szCs w:val="24"/>
          <w:u w:val="single"/>
        </w:rPr>
      </w:pPr>
      <w:r w:rsidRPr="007F7196">
        <w:rPr>
          <w:rFonts w:ascii="Times New Roman" w:hAnsi="Times New Roman" w:cs="Times New Roman"/>
          <w:sz w:val="24"/>
          <w:szCs w:val="24"/>
          <w:u w:val="single"/>
        </w:rPr>
        <w:t>Fig. 3</w:t>
      </w:r>
    </w:p>
    <w:p w14:paraId="3C19D123" w14:textId="0C74B8C7" w:rsidR="007F7196" w:rsidRDefault="007F7196" w:rsidP="00A72D9F">
      <w:pPr>
        <w:jc w:val="left"/>
        <w:rPr>
          <w:rFonts w:ascii="Times New Roman" w:hAnsi="Times New Roman" w:cs="Times New Roman"/>
          <w:sz w:val="24"/>
          <w:szCs w:val="24"/>
        </w:rPr>
      </w:pPr>
      <w:r w:rsidRPr="007F7196">
        <w:rPr>
          <w:noProof/>
        </w:rPr>
        <w:drawing>
          <wp:inline distT="0" distB="0" distL="0" distR="0" wp14:anchorId="772BEA6D" wp14:editId="1DBFE501">
            <wp:extent cx="2065020" cy="242252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7150" r="27142" b="3408"/>
                    <a:stretch/>
                  </pic:blipFill>
                  <pic:spPr bwMode="auto">
                    <a:xfrm>
                      <a:off x="0" y="0"/>
                      <a:ext cx="2080858" cy="2441105"/>
                    </a:xfrm>
                    <a:prstGeom prst="rect">
                      <a:avLst/>
                    </a:prstGeom>
                    <a:noFill/>
                    <a:ln>
                      <a:noFill/>
                    </a:ln>
                    <a:extLst>
                      <a:ext uri="{53640926-AAD7-44D8-BBD7-CCE9431645EC}">
                        <a14:shadowObscured xmlns:a14="http://schemas.microsoft.com/office/drawing/2010/main"/>
                      </a:ext>
                    </a:extLst>
                  </pic:spPr>
                </pic:pic>
              </a:graphicData>
            </a:graphic>
          </wp:inline>
        </w:drawing>
      </w:r>
    </w:p>
    <w:p w14:paraId="45AEDDCD" w14:textId="77777777" w:rsidR="007A6C64" w:rsidRDefault="00A72D9F" w:rsidP="00A72D9F">
      <w:pPr>
        <w:jc w:val="left"/>
        <w:rPr>
          <w:rFonts w:ascii="Times New Roman" w:hAnsi="Times New Roman" w:cs="Times New Roman"/>
          <w:sz w:val="24"/>
          <w:szCs w:val="24"/>
          <w:u w:val="single"/>
        </w:rPr>
      </w:pPr>
      <w:r w:rsidRPr="007F7196">
        <w:rPr>
          <w:rFonts w:ascii="Times New Roman" w:hAnsi="Times New Roman" w:cs="Times New Roman"/>
          <w:noProof/>
          <w:sz w:val="24"/>
          <w:szCs w:val="24"/>
          <w:u w:val="single"/>
        </w:rPr>
        <w:lastRenderedPageBreak/>
        <mc:AlternateContent>
          <mc:Choice Requires="wps">
            <w:drawing>
              <wp:anchor distT="45720" distB="45720" distL="114300" distR="114300" simplePos="0" relativeHeight="251659264" behindDoc="0" locked="0" layoutInCell="1" allowOverlap="1" wp14:anchorId="2AE98352" wp14:editId="34451960">
                <wp:simplePos x="0" y="0"/>
                <wp:positionH relativeFrom="margin">
                  <wp:posOffset>-259080</wp:posOffset>
                </wp:positionH>
                <wp:positionV relativeFrom="paragraph">
                  <wp:posOffset>0</wp:posOffset>
                </wp:positionV>
                <wp:extent cx="6903720" cy="925068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3720" cy="9250680"/>
                        </a:xfrm>
                        <a:prstGeom prst="rect">
                          <a:avLst/>
                        </a:prstGeom>
                        <a:noFill/>
                        <a:ln w="9525">
                          <a:noFill/>
                          <a:miter lim="800000"/>
                          <a:headEnd/>
                          <a:tailEnd/>
                        </a:ln>
                      </wps:spPr>
                      <wps:txbx>
                        <w:txbxContent>
                          <w:p w14:paraId="176D9A39" w14:textId="2ED766F0" w:rsidR="00561A18" w:rsidRDefault="00561A18" w:rsidP="003828F5">
                            <w:pPr>
                              <w:jc w:val="left"/>
                              <w:rPr>
                                <w:rFonts w:ascii="Times New Roman" w:hAnsi="Times New Roman" w:cs="Times New Roman"/>
                                <w:sz w:val="24"/>
                                <w:szCs w:val="24"/>
                              </w:rPr>
                            </w:pPr>
                          </w:p>
                          <w:p w14:paraId="1894C1F5" w14:textId="15BC2ACA" w:rsidR="00561A18" w:rsidRDefault="00561A18" w:rsidP="003828F5">
                            <w:pPr>
                              <w:jc w:val="left"/>
                              <w:rPr>
                                <w:rFonts w:ascii="Times New Roman" w:hAnsi="Times New Roman" w:cs="Times New Roman"/>
                                <w:sz w:val="24"/>
                                <w:szCs w:val="24"/>
                              </w:rPr>
                            </w:pPr>
                            <w:r>
                              <w:rPr>
                                <w:rFonts w:ascii="Times New Roman" w:hAnsi="Times New Roman" w:cs="Times New Roman"/>
                                <w:sz w:val="24"/>
                                <w:szCs w:val="24"/>
                              </w:rPr>
                              <w:t>(A)</w:t>
                            </w:r>
                          </w:p>
                          <w:p w14:paraId="4175EBA5" w14:textId="44BB8379" w:rsidR="00561A18" w:rsidRDefault="00561A18" w:rsidP="00525539">
                            <w:pPr>
                              <w:rPr>
                                <w:rFonts w:ascii="Times New Roman" w:hAnsi="Times New Roman" w:cs="Times New Roman"/>
                                <w:sz w:val="24"/>
                                <w:szCs w:val="24"/>
                              </w:rPr>
                            </w:pPr>
                            <w:r w:rsidRPr="00DE71D9">
                              <w:rPr>
                                <w:rFonts w:ascii="Times New Roman" w:hAnsi="Times New Roman" w:cs="Times New Roman"/>
                                <w:noProof/>
                                <w:sz w:val="24"/>
                                <w:szCs w:val="24"/>
                              </w:rPr>
                              <w:drawing>
                                <wp:inline distT="0" distB="0" distL="0" distR="0" wp14:anchorId="59171FAE" wp14:editId="16D6EE4A">
                                  <wp:extent cx="6501384" cy="3441014"/>
                                  <wp:effectExtent l="0" t="0" r="0" b="7620"/>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01384" cy="3441014"/>
                                          </a:xfrm>
                                          <a:prstGeom prst="rect">
                                            <a:avLst/>
                                          </a:prstGeom>
                                          <a:noFill/>
                                          <a:ln>
                                            <a:noFill/>
                                          </a:ln>
                                        </pic:spPr>
                                      </pic:pic>
                                    </a:graphicData>
                                  </a:graphic>
                                </wp:inline>
                              </w:drawing>
                            </w:r>
                          </w:p>
                          <w:p w14:paraId="68AFA500" w14:textId="3BDE9ADB" w:rsidR="00561A18" w:rsidRDefault="00561A18" w:rsidP="00525539">
                            <w:pPr>
                              <w:jc w:val="left"/>
                              <w:rPr>
                                <w:rFonts w:ascii="Times New Roman" w:hAnsi="Times New Roman" w:cs="Times New Roman"/>
                                <w:sz w:val="24"/>
                                <w:szCs w:val="24"/>
                              </w:rPr>
                            </w:pPr>
                            <w:r>
                              <w:rPr>
                                <w:rFonts w:ascii="Times New Roman" w:hAnsi="Times New Roman" w:cs="Times New Roman"/>
                                <w:sz w:val="24"/>
                                <w:szCs w:val="24"/>
                              </w:rPr>
                              <w:t>(B)</w:t>
                            </w:r>
                          </w:p>
                          <w:p w14:paraId="23F92A06" w14:textId="40E08448" w:rsidR="00561A18" w:rsidRDefault="00561A18" w:rsidP="003828F5">
                            <w:pPr>
                              <w:rPr>
                                <w:rFonts w:ascii="Times New Roman" w:hAnsi="Times New Roman" w:cs="Times New Roman"/>
                                <w:sz w:val="24"/>
                                <w:szCs w:val="24"/>
                              </w:rPr>
                            </w:pPr>
                            <w:r w:rsidRPr="00525539">
                              <w:rPr>
                                <w:rFonts w:ascii="Times New Roman" w:hAnsi="Times New Roman" w:cs="Times New Roman"/>
                                <w:noProof/>
                                <w:sz w:val="24"/>
                                <w:szCs w:val="24"/>
                              </w:rPr>
                              <w:drawing>
                                <wp:inline distT="0" distB="0" distL="0" distR="0" wp14:anchorId="61B89DB4" wp14:editId="3C5F975A">
                                  <wp:extent cx="6499860" cy="3208020"/>
                                  <wp:effectExtent l="0" t="0" r="0" b="0"/>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99860" cy="3208020"/>
                                          </a:xfrm>
                                          <a:prstGeom prst="rect">
                                            <a:avLst/>
                                          </a:prstGeom>
                                          <a:noFill/>
                                          <a:ln>
                                            <a:noFill/>
                                          </a:ln>
                                        </pic:spPr>
                                      </pic:pic>
                                    </a:graphicData>
                                  </a:graphic>
                                </wp:inline>
                              </w:drawing>
                            </w:r>
                          </w:p>
                          <w:p w14:paraId="1303877B" w14:textId="1A7DBF77" w:rsidR="00561A18" w:rsidRPr="005154A1" w:rsidRDefault="00561A18" w:rsidP="003828F5">
                            <w:pPr>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E98352" id="_x0000_s1028" type="#_x0000_t202" style="position:absolute;margin-left:-20.4pt;margin-top:0;width:543.6pt;height:728.4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" filled="f" stroked="f">
                <v:textbox>
                  <w:txbxContent>
                    <w:p w14:paraId="176D9A39" w14:textId="2ED766F0" w:rsidR="00561A18" w:rsidRDefault="00561A18" w:rsidP="003828F5">
                      <w:pPr>
                        <w:jc w:val="left"/>
                        <w:rPr>
                          <w:rFonts w:ascii="Times New Roman" w:hAnsi="Times New Roman" w:cs="Times New Roman"/>
                          <w:sz w:val="24"/>
                          <w:szCs w:val="24"/>
                        </w:rPr>
                      </w:pPr>
                    </w:p>
                    <w:p w14:paraId="1894C1F5" w14:textId="15BC2ACA" w:rsidR="00561A18" w:rsidRDefault="00561A18" w:rsidP="003828F5">
                      <w:pPr>
                        <w:jc w:val="left"/>
                        <w:rPr>
                          <w:rFonts w:ascii="Times New Roman" w:hAnsi="Times New Roman" w:cs="Times New Roman"/>
                          <w:sz w:val="24"/>
                          <w:szCs w:val="24"/>
                        </w:rPr>
                      </w:pPr>
                      <w:r>
                        <w:rPr>
                          <w:rFonts w:ascii="Times New Roman" w:hAnsi="Times New Roman" w:cs="Times New Roman"/>
                          <w:sz w:val="24"/>
                          <w:szCs w:val="24"/>
                        </w:rPr>
                        <w:t>(A)</w:t>
                      </w:r>
                    </w:p>
                    <w:p w14:paraId="4175EBA5" w14:textId="44BB8379" w:rsidR="00561A18" w:rsidRDefault="00561A18" w:rsidP="00525539">
                      <w:pPr>
                        <w:rPr>
                          <w:rFonts w:ascii="Times New Roman" w:hAnsi="Times New Roman" w:cs="Times New Roman"/>
                          <w:sz w:val="24"/>
                          <w:szCs w:val="24"/>
                        </w:rPr>
                      </w:pPr>
                      <w:r w:rsidRPr="00DE71D9">
                        <w:rPr>
                          <w:rFonts w:ascii="Times New Roman" w:hAnsi="Times New Roman" w:cs="Times New Roman"/>
                          <w:noProof/>
                          <w:sz w:val="24"/>
                          <w:szCs w:val="24"/>
                        </w:rPr>
                        <w:drawing>
                          <wp:inline distT="0" distB="0" distL="0" distR="0" wp14:anchorId="59171FAE" wp14:editId="16D6EE4A">
                            <wp:extent cx="6501384" cy="3441014"/>
                            <wp:effectExtent l="0" t="0" r="0" b="7620"/>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01384" cy="3441014"/>
                                    </a:xfrm>
                                    <a:prstGeom prst="rect">
                                      <a:avLst/>
                                    </a:prstGeom>
                                    <a:noFill/>
                                    <a:ln>
                                      <a:noFill/>
                                    </a:ln>
                                  </pic:spPr>
                                </pic:pic>
                              </a:graphicData>
                            </a:graphic>
                          </wp:inline>
                        </w:drawing>
                      </w:r>
                    </w:p>
                    <w:p w14:paraId="68AFA500" w14:textId="3BDE9ADB" w:rsidR="00561A18" w:rsidRDefault="00561A18" w:rsidP="00525539">
                      <w:pPr>
                        <w:jc w:val="left"/>
                        <w:rPr>
                          <w:rFonts w:ascii="Times New Roman" w:hAnsi="Times New Roman" w:cs="Times New Roman"/>
                          <w:sz w:val="24"/>
                          <w:szCs w:val="24"/>
                        </w:rPr>
                      </w:pPr>
                      <w:r>
                        <w:rPr>
                          <w:rFonts w:ascii="Times New Roman" w:hAnsi="Times New Roman" w:cs="Times New Roman"/>
                          <w:sz w:val="24"/>
                          <w:szCs w:val="24"/>
                        </w:rPr>
                        <w:t>(B)</w:t>
                      </w:r>
                    </w:p>
                    <w:p w14:paraId="23F92A06" w14:textId="40E08448" w:rsidR="00561A18" w:rsidRDefault="00561A18" w:rsidP="003828F5">
                      <w:pPr>
                        <w:rPr>
                          <w:rFonts w:ascii="Times New Roman" w:hAnsi="Times New Roman" w:cs="Times New Roman"/>
                          <w:sz w:val="24"/>
                          <w:szCs w:val="24"/>
                        </w:rPr>
                      </w:pPr>
                      <w:r w:rsidRPr="00525539">
                        <w:rPr>
                          <w:rFonts w:ascii="Times New Roman" w:hAnsi="Times New Roman" w:cs="Times New Roman"/>
                          <w:noProof/>
                          <w:sz w:val="24"/>
                          <w:szCs w:val="24"/>
                        </w:rPr>
                        <w:drawing>
                          <wp:inline distT="0" distB="0" distL="0" distR="0" wp14:anchorId="61B89DB4" wp14:editId="3C5F975A">
                            <wp:extent cx="6499860" cy="3208020"/>
                            <wp:effectExtent l="0" t="0" r="0" b="0"/>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99860" cy="3208020"/>
                                    </a:xfrm>
                                    <a:prstGeom prst="rect">
                                      <a:avLst/>
                                    </a:prstGeom>
                                    <a:noFill/>
                                    <a:ln>
                                      <a:noFill/>
                                    </a:ln>
                                  </pic:spPr>
                                </pic:pic>
                              </a:graphicData>
                            </a:graphic>
                          </wp:inline>
                        </w:drawing>
                      </w:r>
                    </w:p>
                    <w:p w14:paraId="1303877B" w14:textId="1A7DBF77" w:rsidR="00561A18" w:rsidRPr="005154A1" w:rsidRDefault="00561A18" w:rsidP="003828F5">
                      <w:pPr>
                        <w:rPr>
                          <w:rFonts w:ascii="Times New Roman" w:hAnsi="Times New Roman" w:cs="Times New Roman"/>
                          <w:sz w:val="24"/>
                          <w:szCs w:val="24"/>
                        </w:rPr>
                      </w:pPr>
                    </w:p>
                  </w:txbxContent>
                </v:textbox>
                <w10:wrap type="square" anchorx="margin"/>
              </v:shape>
            </w:pict>
          </mc:Fallback>
        </mc:AlternateContent>
      </w:r>
      <w:r w:rsidRPr="007F7196">
        <w:rPr>
          <w:rFonts w:ascii="Times New Roman" w:hAnsi="Times New Roman" w:cs="Times New Roman"/>
          <w:sz w:val="24"/>
          <w:szCs w:val="24"/>
          <w:u w:val="single"/>
        </w:rPr>
        <w:t xml:space="preserve">Fig. </w:t>
      </w:r>
      <w:r w:rsidR="007F7196">
        <w:rPr>
          <w:rFonts w:ascii="Times New Roman" w:hAnsi="Times New Roman" w:cs="Times New Roman"/>
          <w:sz w:val="24"/>
          <w:szCs w:val="24"/>
          <w:u w:val="single"/>
        </w:rPr>
        <w:t>4</w:t>
      </w:r>
    </w:p>
    <w:p w14:paraId="3B34174D" w14:textId="53D36366" w:rsidR="003828F5" w:rsidRDefault="00525539" w:rsidP="00A72D9F">
      <w:pPr>
        <w:jc w:val="left"/>
        <w:rPr>
          <w:rFonts w:ascii="Times New Roman" w:hAnsi="Times New Roman" w:cs="Times New Roman"/>
          <w:sz w:val="24"/>
          <w:szCs w:val="24"/>
          <w:u w:val="single"/>
        </w:rPr>
      </w:pPr>
      <w:r w:rsidRPr="007F7196">
        <w:rPr>
          <w:rFonts w:ascii="Times New Roman" w:hAnsi="Times New Roman" w:cs="Times New Roman"/>
          <w:noProof/>
          <w:sz w:val="24"/>
          <w:szCs w:val="24"/>
          <w:u w:val="single"/>
        </w:rPr>
        <w:lastRenderedPageBreak/>
        <mc:AlternateContent>
          <mc:Choice Requires="wps">
            <w:drawing>
              <wp:anchor distT="45720" distB="45720" distL="114300" distR="114300" simplePos="0" relativeHeight="251681792" behindDoc="0" locked="0" layoutInCell="1" allowOverlap="1" wp14:anchorId="6F991D90" wp14:editId="3E6620E0">
                <wp:simplePos x="0" y="0"/>
                <wp:positionH relativeFrom="margin">
                  <wp:posOffset>-45720</wp:posOffset>
                </wp:positionH>
                <wp:positionV relativeFrom="paragraph">
                  <wp:posOffset>0</wp:posOffset>
                </wp:positionV>
                <wp:extent cx="6339840" cy="9250680"/>
                <wp:effectExtent l="0" t="0" r="0" b="0"/>
                <wp:wrapSquare wrapText="bothSides"/>
                <wp:docPr id="2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9840" cy="9250680"/>
                        </a:xfrm>
                        <a:prstGeom prst="rect">
                          <a:avLst/>
                        </a:prstGeom>
                        <a:noFill/>
                        <a:ln w="9525">
                          <a:noFill/>
                          <a:miter lim="800000"/>
                          <a:headEnd/>
                          <a:tailEnd/>
                        </a:ln>
                      </wps:spPr>
                      <wps:txbx>
                        <w:txbxContent>
                          <w:p w14:paraId="7D48D2E4" w14:textId="77777777" w:rsidR="00561A18" w:rsidRDefault="00561A18" w:rsidP="00525539">
                            <w:pPr>
                              <w:jc w:val="left"/>
                              <w:rPr>
                                <w:rFonts w:ascii="Times New Roman" w:hAnsi="Times New Roman" w:cs="Times New Roman"/>
                                <w:sz w:val="24"/>
                                <w:szCs w:val="24"/>
                              </w:rPr>
                            </w:pPr>
                          </w:p>
                          <w:p w14:paraId="6DCF7E18" w14:textId="4E804CDF" w:rsidR="00561A18" w:rsidRDefault="00561A18" w:rsidP="00525539">
                            <w:pPr>
                              <w:jc w:val="left"/>
                              <w:rPr>
                                <w:rFonts w:ascii="Times New Roman" w:hAnsi="Times New Roman" w:cs="Times New Roman"/>
                                <w:sz w:val="24"/>
                                <w:szCs w:val="24"/>
                              </w:rPr>
                            </w:pPr>
                            <w:r>
                              <w:rPr>
                                <w:rFonts w:ascii="Times New Roman" w:hAnsi="Times New Roman" w:cs="Times New Roman"/>
                                <w:sz w:val="24"/>
                                <w:szCs w:val="24"/>
                              </w:rPr>
                              <w:t>(C)</w:t>
                            </w:r>
                          </w:p>
                          <w:p w14:paraId="2B11E57F" w14:textId="49DFA439" w:rsidR="00561A18" w:rsidRDefault="00561A18" w:rsidP="00525539">
                            <w:pPr>
                              <w:jc w:val="left"/>
                              <w:rPr>
                                <w:rFonts w:ascii="Times New Roman" w:hAnsi="Times New Roman" w:cs="Times New Roman"/>
                                <w:sz w:val="24"/>
                                <w:szCs w:val="24"/>
                              </w:rPr>
                            </w:pPr>
                            <w:r w:rsidRPr="00213173">
                              <w:rPr>
                                <w:rFonts w:ascii="Times New Roman" w:hAnsi="Times New Roman" w:cs="Times New Roman"/>
                                <w:noProof/>
                                <w:sz w:val="24"/>
                                <w:szCs w:val="24"/>
                              </w:rPr>
                              <w:drawing>
                                <wp:inline distT="0" distB="0" distL="0" distR="0" wp14:anchorId="7047128C" wp14:editId="4769136D">
                                  <wp:extent cx="6148070" cy="3563620"/>
                                  <wp:effectExtent l="0" t="0" r="5080" b="0"/>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48070" cy="3563620"/>
                                          </a:xfrm>
                                          <a:prstGeom prst="rect">
                                            <a:avLst/>
                                          </a:prstGeom>
                                          <a:noFill/>
                                          <a:ln>
                                            <a:noFill/>
                                          </a:ln>
                                        </pic:spPr>
                                      </pic:pic>
                                    </a:graphicData>
                                  </a:graphic>
                                </wp:inline>
                              </w:drawing>
                            </w:r>
                          </w:p>
                          <w:p w14:paraId="4C2555EE" w14:textId="2FED38A1" w:rsidR="00561A18" w:rsidRDefault="00561A18" w:rsidP="00525539">
                            <w:pPr>
                              <w:rPr>
                                <w:rFonts w:ascii="Times New Roman" w:hAnsi="Times New Roman" w:cs="Times New Roman"/>
                                <w:sz w:val="24"/>
                                <w:szCs w:val="24"/>
                              </w:rPr>
                            </w:pPr>
                          </w:p>
                          <w:p w14:paraId="4F5E6500" w14:textId="3DF6E711" w:rsidR="00561A18" w:rsidRDefault="00561A18" w:rsidP="00525539">
                            <w:pPr>
                              <w:jc w:val="left"/>
                              <w:rPr>
                                <w:rFonts w:ascii="Times New Roman" w:hAnsi="Times New Roman" w:cs="Times New Roman"/>
                                <w:sz w:val="24"/>
                                <w:szCs w:val="24"/>
                              </w:rPr>
                            </w:pPr>
                          </w:p>
                          <w:p w14:paraId="73558D29" w14:textId="5478162F" w:rsidR="00561A18" w:rsidRDefault="00561A18" w:rsidP="00525539">
                            <w:pPr>
                              <w:rPr>
                                <w:rFonts w:ascii="Times New Roman" w:hAnsi="Times New Roman" w:cs="Times New Roman"/>
                                <w:sz w:val="24"/>
                                <w:szCs w:val="24"/>
                              </w:rPr>
                            </w:pPr>
                          </w:p>
                          <w:p w14:paraId="341547C5" w14:textId="77777777" w:rsidR="00561A18" w:rsidRPr="005154A1" w:rsidRDefault="00561A18" w:rsidP="00525539">
                            <w:pPr>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F991D90" id="_x0000_s1029" type="#_x0000_t202" style="position:absolute;margin-left:-3.6pt;margin-top:0;width:499.2pt;height:728.4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" filled="f" stroked="f">
                <v:textbox>
                  <w:txbxContent>
                    <w:p w14:paraId="7D48D2E4" w14:textId="77777777" w:rsidR="00561A18" w:rsidRDefault="00561A18" w:rsidP="00525539">
                      <w:pPr>
                        <w:jc w:val="left"/>
                        <w:rPr>
                          <w:rFonts w:ascii="Times New Roman" w:hAnsi="Times New Roman" w:cs="Times New Roman"/>
                          <w:sz w:val="24"/>
                          <w:szCs w:val="24"/>
                        </w:rPr>
                      </w:pPr>
                    </w:p>
                    <w:p w14:paraId="6DCF7E18" w14:textId="4E804CDF" w:rsidR="00561A18" w:rsidRDefault="00561A18" w:rsidP="00525539">
                      <w:pPr>
                        <w:jc w:val="left"/>
                        <w:rPr>
                          <w:rFonts w:ascii="Times New Roman" w:hAnsi="Times New Roman" w:cs="Times New Roman"/>
                          <w:sz w:val="24"/>
                          <w:szCs w:val="24"/>
                        </w:rPr>
                      </w:pPr>
                      <w:r>
                        <w:rPr>
                          <w:rFonts w:ascii="Times New Roman" w:hAnsi="Times New Roman" w:cs="Times New Roman"/>
                          <w:sz w:val="24"/>
                          <w:szCs w:val="24"/>
                        </w:rPr>
                        <w:t>(C)</w:t>
                      </w:r>
                    </w:p>
                    <w:p w14:paraId="2B11E57F" w14:textId="49DFA439" w:rsidR="00561A18" w:rsidRDefault="00561A18" w:rsidP="00525539">
                      <w:pPr>
                        <w:jc w:val="left"/>
                        <w:rPr>
                          <w:rFonts w:ascii="Times New Roman" w:hAnsi="Times New Roman" w:cs="Times New Roman"/>
                          <w:sz w:val="24"/>
                          <w:szCs w:val="24"/>
                        </w:rPr>
                      </w:pPr>
                      <w:r w:rsidRPr="00213173">
                        <w:rPr>
                          <w:rFonts w:ascii="Times New Roman" w:hAnsi="Times New Roman" w:cs="Times New Roman"/>
                          <w:noProof/>
                          <w:sz w:val="24"/>
                          <w:szCs w:val="24"/>
                        </w:rPr>
                        <w:drawing>
                          <wp:inline distT="0" distB="0" distL="0" distR="0" wp14:anchorId="7047128C" wp14:editId="4769136D">
                            <wp:extent cx="6148070" cy="3563620"/>
                            <wp:effectExtent l="0" t="0" r="5080" b="0"/>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48070" cy="3563620"/>
                                    </a:xfrm>
                                    <a:prstGeom prst="rect">
                                      <a:avLst/>
                                    </a:prstGeom>
                                    <a:noFill/>
                                    <a:ln>
                                      <a:noFill/>
                                    </a:ln>
                                  </pic:spPr>
                                </pic:pic>
                              </a:graphicData>
                            </a:graphic>
                          </wp:inline>
                        </w:drawing>
                      </w:r>
                    </w:p>
                    <w:p w14:paraId="4C2555EE" w14:textId="2FED38A1" w:rsidR="00561A18" w:rsidRDefault="00561A18" w:rsidP="00525539">
                      <w:pPr>
                        <w:rPr>
                          <w:rFonts w:ascii="Times New Roman" w:hAnsi="Times New Roman" w:cs="Times New Roman"/>
                          <w:sz w:val="24"/>
                          <w:szCs w:val="24"/>
                        </w:rPr>
                      </w:pPr>
                    </w:p>
                    <w:p w14:paraId="4F5E6500" w14:textId="3DF6E711" w:rsidR="00561A18" w:rsidRDefault="00561A18" w:rsidP="00525539">
                      <w:pPr>
                        <w:jc w:val="left"/>
                        <w:rPr>
                          <w:rFonts w:ascii="Times New Roman" w:hAnsi="Times New Roman" w:cs="Times New Roman"/>
                          <w:sz w:val="24"/>
                          <w:szCs w:val="24"/>
                        </w:rPr>
                      </w:pPr>
                    </w:p>
                    <w:p w14:paraId="73558D29" w14:textId="5478162F" w:rsidR="00561A18" w:rsidRDefault="00561A18" w:rsidP="00525539">
                      <w:pPr>
                        <w:rPr>
                          <w:rFonts w:ascii="Times New Roman" w:hAnsi="Times New Roman" w:cs="Times New Roman"/>
                          <w:sz w:val="24"/>
                          <w:szCs w:val="24"/>
                        </w:rPr>
                      </w:pPr>
                    </w:p>
                    <w:p w14:paraId="341547C5" w14:textId="77777777" w:rsidR="00561A18" w:rsidRPr="005154A1" w:rsidRDefault="00561A18" w:rsidP="00525539">
                      <w:pPr>
                        <w:rPr>
                          <w:rFonts w:ascii="Times New Roman" w:hAnsi="Times New Roman" w:cs="Times New Roman"/>
                          <w:sz w:val="24"/>
                          <w:szCs w:val="24"/>
                        </w:rPr>
                      </w:pPr>
                    </w:p>
                  </w:txbxContent>
                </v:textbox>
                <w10:wrap type="square" anchorx="margin"/>
              </v:shape>
            </w:pict>
          </mc:Fallback>
        </mc:AlternateContent>
      </w:r>
    </w:p>
    <w:p w14:paraId="56592B7D" w14:textId="77777777" w:rsidR="00A72D9F" w:rsidRPr="007F7196" w:rsidRDefault="007A6C64" w:rsidP="00A72D9F">
      <w:pPr>
        <w:jc w:val="left"/>
        <w:rPr>
          <w:rFonts w:ascii="Times New Roman" w:hAnsi="Times New Roman" w:cs="Times New Roman"/>
          <w:sz w:val="24"/>
          <w:szCs w:val="24"/>
          <w:u w:val="single"/>
        </w:rPr>
      </w:pPr>
      <w:r w:rsidRPr="003E1D53">
        <w:rPr>
          <w:rFonts w:ascii="Times New Roman" w:hAnsi="Times New Roman" w:cs="Times New Roman"/>
          <w:noProof/>
          <w:sz w:val="24"/>
          <w:szCs w:val="24"/>
        </w:rPr>
        <w:lastRenderedPageBreak/>
        <mc:AlternateContent>
          <mc:Choice Requires="wps">
            <w:drawing>
              <wp:anchor distT="45720" distB="45720" distL="114300" distR="114300" simplePos="0" relativeHeight="251663360" behindDoc="0" locked="0" layoutInCell="1" allowOverlap="1" wp14:anchorId="57B750CF" wp14:editId="12BE8E86">
                <wp:simplePos x="0" y="0"/>
                <wp:positionH relativeFrom="margin">
                  <wp:align>right</wp:align>
                </wp:positionH>
                <wp:positionV relativeFrom="paragraph">
                  <wp:posOffset>236220</wp:posOffset>
                </wp:positionV>
                <wp:extent cx="6019800" cy="6309360"/>
                <wp:effectExtent l="0" t="0"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6309360"/>
                        </a:xfrm>
                        <a:prstGeom prst="rect">
                          <a:avLst/>
                        </a:prstGeom>
                        <a:noFill/>
                        <a:ln w="9525">
                          <a:noFill/>
                          <a:miter lim="800000"/>
                          <a:headEnd/>
                          <a:tailEnd/>
                        </a:ln>
                      </wps:spPr>
                      <wps:txbx>
                        <w:txbxContent>
                          <w:p w14:paraId="3A3F8CFB" w14:textId="16FCA1AA" w:rsidR="00561A18" w:rsidRPr="005154A1" w:rsidRDefault="00561A18" w:rsidP="007F7196">
                            <w:pPr>
                              <w:jc w:val="left"/>
                              <w:rPr>
                                <w:rFonts w:ascii="Times New Roman" w:hAnsi="Times New Roman" w:cs="Times New Roman"/>
                                <w:sz w:val="24"/>
                                <w:szCs w:val="24"/>
                              </w:rPr>
                            </w:pPr>
                            <w:r w:rsidRPr="00136E4F">
                              <w:rPr>
                                <w:rFonts w:ascii="Times New Roman" w:hAnsi="Times New Roman" w:cs="Times New Roman"/>
                                <w:sz w:val="24"/>
                                <w:szCs w:val="24"/>
                              </w:rPr>
                              <w:t>(A</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60A06B48" w14:textId="00A74F12" w:rsidR="00561A18" w:rsidRDefault="00561A18" w:rsidP="007F7196">
                            <w:pPr>
                              <w:jc w:val="left"/>
                            </w:pPr>
                            <w:r w:rsidRPr="00E96194">
                              <w:rPr>
                                <w:noProof/>
                              </w:rPr>
                              <w:drawing>
                                <wp:inline distT="0" distB="0" distL="0" distR="0" wp14:anchorId="0E92D7D9" wp14:editId="3CBB7039">
                                  <wp:extent cx="5828030" cy="2582545"/>
                                  <wp:effectExtent l="0" t="0" r="1270" b="8255"/>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28030" cy="2582545"/>
                                          </a:xfrm>
                                          <a:prstGeom prst="rect">
                                            <a:avLst/>
                                          </a:prstGeom>
                                          <a:noFill/>
                                          <a:ln>
                                            <a:noFill/>
                                          </a:ln>
                                        </pic:spPr>
                                      </pic:pic>
                                    </a:graphicData>
                                  </a:graphic>
                                </wp:inline>
                              </w:drawing>
                            </w:r>
                          </w:p>
                          <w:p w14:paraId="7C9E79B5" w14:textId="089A173F" w:rsidR="00561A18" w:rsidRDefault="00561A18" w:rsidP="007F7196">
                            <w:pPr>
                              <w:contextualSpacing/>
                              <w:jc w:val="left"/>
                              <w:rPr>
                                <w:rFonts w:ascii="Times New Roman" w:hAnsi="Times New Roman" w:cs="Times New Roman"/>
                                <w:sz w:val="24"/>
                                <w:szCs w:val="24"/>
                              </w:rPr>
                            </w:pPr>
                            <w:r>
                              <w:rPr>
                                <w:rFonts w:ascii="Times New Roman" w:hAnsi="Times New Roman" w:cs="Times New Roman"/>
                                <w:sz w:val="24"/>
                                <w:szCs w:val="24"/>
                              </w:rPr>
                              <w:t>(B)</w:t>
                            </w:r>
                          </w:p>
                          <w:p w14:paraId="1A7A7776" w14:textId="346EFAD1" w:rsidR="00561A18" w:rsidRPr="00D037FD" w:rsidRDefault="00561A18" w:rsidP="007F7196">
                            <w:pPr>
                              <w:contextualSpacing/>
                              <w:jc w:val="left"/>
                              <w:rPr>
                                <w:rFonts w:ascii="Times New Roman" w:hAnsi="Times New Roman" w:cs="Times New Roman"/>
                                <w:sz w:val="24"/>
                                <w:szCs w:val="24"/>
                              </w:rPr>
                            </w:pPr>
                            <w:r w:rsidRPr="005529FF">
                              <w:rPr>
                                <w:rFonts w:ascii="Times New Roman" w:hAnsi="Times New Roman" w:cs="Times New Roman"/>
                                <w:noProof/>
                                <w:sz w:val="24"/>
                                <w:szCs w:val="24"/>
                              </w:rPr>
                              <w:drawing>
                                <wp:inline distT="0" distB="0" distL="0" distR="0" wp14:anchorId="62C605E0" wp14:editId="083B082E">
                                  <wp:extent cx="5828030" cy="2596515"/>
                                  <wp:effectExtent l="0" t="0" r="1270" b="0"/>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28030" cy="259651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7B750CF" id="_x0000_s1030" type="#_x0000_t202" style="position:absolute;margin-left:422.8pt;margin-top:18.6pt;width:474pt;height:496.8pt;z-index:2516633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" filled="f" stroked="f">
                <v:textbox>
                  <w:txbxContent>
                    <w:p w14:paraId="3A3F8CFB" w14:textId="16FCA1AA" w:rsidR="00561A18" w:rsidRPr="005154A1" w:rsidRDefault="00561A18" w:rsidP="007F7196">
                      <w:pPr>
                        <w:jc w:val="left"/>
                        <w:rPr>
                          <w:rFonts w:ascii="Times New Roman" w:hAnsi="Times New Roman" w:cs="Times New Roman"/>
                          <w:sz w:val="24"/>
                          <w:szCs w:val="24"/>
                        </w:rPr>
                      </w:pPr>
                      <w:r w:rsidRPr="00136E4F">
                        <w:rPr>
                          <w:rFonts w:ascii="Times New Roman" w:hAnsi="Times New Roman" w:cs="Times New Roman"/>
                          <w:sz w:val="24"/>
                          <w:szCs w:val="24"/>
                        </w:rPr>
                        <w:t>(A</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60A06B48" w14:textId="00A74F12" w:rsidR="00561A18" w:rsidRDefault="00561A18" w:rsidP="007F7196">
                      <w:pPr>
                        <w:jc w:val="left"/>
                      </w:pPr>
                      <w:r w:rsidRPr="00E96194">
                        <w:rPr>
                          <w:noProof/>
                        </w:rPr>
                        <w:drawing>
                          <wp:inline distT="0" distB="0" distL="0" distR="0" wp14:anchorId="0E92D7D9" wp14:editId="3CBB7039">
                            <wp:extent cx="5828030" cy="2582545"/>
                            <wp:effectExtent l="0" t="0" r="1270" b="8255"/>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28030" cy="2582545"/>
                                    </a:xfrm>
                                    <a:prstGeom prst="rect">
                                      <a:avLst/>
                                    </a:prstGeom>
                                    <a:noFill/>
                                    <a:ln>
                                      <a:noFill/>
                                    </a:ln>
                                  </pic:spPr>
                                </pic:pic>
                              </a:graphicData>
                            </a:graphic>
                          </wp:inline>
                        </w:drawing>
                      </w:r>
                    </w:p>
                    <w:p w14:paraId="7C9E79B5" w14:textId="089A173F" w:rsidR="00561A18" w:rsidRDefault="00561A18" w:rsidP="007F7196">
                      <w:pPr>
                        <w:contextualSpacing/>
                        <w:jc w:val="left"/>
                        <w:rPr>
                          <w:rFonts w:ascii="Times New Roman" w:hAnsi="Times New Roman" w:cs="Times New Roman"/>
                          <w:sz w:val="24"/>
                          <w:szCs w:val="24"/>
                        </w:rPr>
                      </w:pPr>
                      <w:r>
                        <w:rPr>
                          <w:rFonts w:ascii="Times New Roman" w:hAnsi="Times New Roman" w:cs="Times New Roman"/>
                          <w:sz w:val="24"/>
                          <w:szCs w:val="24"/>
                        </w:rPr>
                        <w:t>(B)</w:t>
                      </w:r>
                    </w:p>
                    <w:p w14:paraId="1A7A7776" w14:textId="346EFAD1" w:rsidR="00561A18" w:rsidRPr="00D037FD" w:rsidRDefault="00561A18" w:rsidP="007F7196">
                      <w:pPr>
                        <w:contextualSpacing/>
                        <w:jc w:val="left"/>
                        <w:rPr>
                          <w:rFonts w:ascii="Times New Roman" w:hAnsi="Times New Roman" w:cs="Times New Roman"/>
                          <w:sz w:val="24"/>
                          <w:szCs w:val="24"/>
                        </w:rPr>
                      </w:pPr>
                      <w:r w:rsidRPr="005529FF">
                        <w:rPr>
                          <w:rFonts w:ascii="Times New Roman" w:hAnsi="Times New Roman" w:cs="Times New Roman"/>
                          <w:noProof/>
                          <w:sz w:val="24"/>
                          <w:szCs w:val="24"/>
                        </w:rPr>
                        <w:drawing>
                          <wp:inline distT="0" distB="0" distL="0" distR="0" wp14:anchorId="62C605E0" wp14:editId="083B082E">
                            <wp:extent cx="5828030" cy="2596515"/>
                            <wp:effectExtent l="0" t="0" r="1270" b="0"/>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28030" cy="2596515"/>
                                    </a:xfrm>
                                    <a:prstGeom prst="rect">
                                      <a:avLst/>
                                    </a:prstGeom>
                                    <a:noFill/>
                                    <a:ln>
                                      <a:noFill/>
                                    </a:ln>
                                  </pic:spPr>
                                </pic:pic>
                              </a:graphicData>
                            </a:graphic>
                          </wp:inline>
                        </w:drawing>
                      </w:r>
                    </w:p>
                  </w:txbxContent>
                </v:textbox>
                <w10:wrap type="square" anchorx="margin"/>
              </v:shape>
            </w:pict>
          </mc:Fallback>
        </mc:AlternateContent>
      </w:r>
      <w:r w:rsidR="00A72D9F" w:rsidRPr="007F7196">
        <w:rPr>
          <w:rFonts w:ascii="Times New Roman" w:hAnsi="Times New Roman" w:cs="Times New Roman"/>
          <w:sz w:val="24"/>
          <w:szCs w:val="24"/>
          <w:u w:val="single"/>
        </w:rPr>
        <w:t xml:space="preserve">Fig. </w:t>
      </w:r>
      <w:r w:rsidR="007F7196" w:rsidRPr="007F7196">
        <w:rPr>
          <w:rFonts w:ascii="Times New Roman" w:hAnsi="Times New Roman" w:cs="Times New Roman"/>
          <w:sz w:val="24"/>
          <w:szCs w:val="24"/>
          <w:u w:val="single"/>
        </w:rPr>
        <w:t>5</w:t>
      </w:r>
    </w:p>
    <w:p w14:paraId="2B475FE7" w14:textId="77777777" w:rsidR="005529FF" w:rsidRDefault="005529FF" w:rsidP="00A72D9F">
      <w:pPr>
        <w:jc w:val="left"/>
        <w:rPr>
          <w:rFonts w:ascii="Times New Roman" w:hAnsi="Times New Roman" w:cs="Times New Roman"/>
          <w:sz w:val="24"/>
          <w:szCs w:val="24"/>
          <w:u w:val="single"/>
        </w:rPr>
      </w:pPr>
    </w:p>
    <w:p w14:paraId="1480D32D" w14:textId="77777777" w:rsidR="005529FF" w:rsidRDefault="005529FF" w:rsidP="00A72D9F">
      <w:pPr>
        <w:jc w:val="left"/>
        <w:rPr>
          <w:rFonts w:ascii="Times New Roman" w:hAnsi="Times New Roman" w:cs="Times New Roman"/>
          <w:sz w:val="24"/>
          <w:szCs w:val="24"/>
          <w:u w:val="single"/>
        </w:rPr>
      </w:pPr>
    </w:p>
    <w:p w14:paraId="78EBC5EC" w14:textId="77777777" w:rsidR="005529FF" w:rsidRDefault="005529FF" w:rsidP="00A72D9F">
      <w:pPr>
        <w:jc w:val="left"/>
        <w:rPr>
          <w:rFonts w:ascii="Times New Roman" w:hAnsi="Times New Roman" w:cs="Times New Roman"/>
          <w:sz w:val="24"/>
          <w:szCs w:val="24"/>
          <w:u w:val="single"/>
        </w:rPr>
      </w:pPr>
    </w:p>
    <w:p w14:paraId="22C0E5BC" w14:textId="77777777" w:rsidR="005529FF" w:rsidRDefault="005529FF" w:rsidP="00A72D9F">
      <w:pPr>
        <w:jc w:val="left"/>
        <w:rPr>
          <w:rFonts w:ascii="Times New Roman" w:hAnsi="Times New Roman" w:cs="Times New Roman"/>
          <w:sz w:val="24"/>
          <w:szCs w:val="24"/>
          <w:u w:val="single"/>
        </w:rPr>
      </w:pPr>
    </w:p>
    <w:p w14:paraId="19E9D35A" w14:textId="77777777" w:rsidR="005529FF" w:rsidRDefault="005529FF" w:rsidP="00A72D9F">
      <w:pPr>
        <w:jc w:val="left"/>
        <w:rPr>
          <w:rFonts w:ascii="Times New Roman" w:hAnsi="Times New Roman" w:cs="Times New Roman"/>
          <w:sz w:val="24"/>
          <w:szCs w:val="24"/>
          <w:u w:val="single"/>
        </w:rPr>
      </w:pPr>
    </w:p>
    <w:p w14:paraId="3E1FD8A1" w14:textId="77777777" w:rsidR="005529FF" w:rsidRDefault="005529FF" w:rsidP="00A72D9F">
      <w:pPr>
        <w:jc w:val="left"/>
        <w:rPr>
          <w:rFonts w:ascii="Times New Roman" w:hAnsi="Times New Roman" w:cs="Times New Roman"/>
          <w:sz w:val="24"/>
          <w:szCs w:val="24"/>
          <w:u w:val="single"/>
        </w:rPr>
      </w:pPr>
    </w:p>
    <w:p w14:paraId="6619F251" w14:textId="0314BB08" w:rsidR="005529FF" w:rsidRDefault="005529FF" w:rsidP="00A72D9F">
      <w:pPr>
        <w:jc w:val="left"/>
        <w:rPr>
          <w:rFonts w:ascii="Times New Roman" w:hAnsi="Times New Roman" w:cs="Times New Roman"/>
          <w:sz w:val="24"/>
          <w:szCs w:val="24"/>
          <w:u w:val="single"/>
        </w:rPr>
      </w:pPr>
      <w:r w:rsidRPr="003E1D53">
        <w:rPr>
          <w:rFonts w:ascii="Times New Roman" w:hAnsi="Times New Roman" w:cs="Times New Roman"/>
          <w:noProof/>
          <w:sz w:val="24"/>
          <w:szCs w:val="24"/>
        </w:rPr>
        <w:lastRenderedPageBreak/>
        <mc:AlternateContent>
          <mc:Choice Requires="wps">
            <w:drawing>
              <wp:anchor distT="45720" distB="45720" distL="114300" distR="114300" simplePos="0" relativeHeight="251683840" behindDoc="0" locked="0" layoutInCell="1" allowOverlap="1" wp14:anchorId="4D57DCB9" wp14:editId="016A162F">
                <wp:simplePos x="0" y="0"/>
                <wp:positionH relativeFrom="margin">
                  <wp:align>left</wp:align>
                </wp:positionH>
                <wp:positionV relativeFrom="paragraph">
                  <wp:posOffset>228600</wp:posOffset>
                </wp:positionV>
                <wp:extent cx="6019800" cy="2948940"/>
                <wp:effectExtent l="0" t="0" r="0" b="3810"/>
                <wp:wrapSquare wrapText="bothSides"/>
                <wp:docPr id="3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2948940"/>
                        </a:xfrm>
                        <a:prstGeom prst="rect">
                          <a:avLst/>
                        </a:prstGeom>
                        <a:noFill/>
                        <a:ln w="9525">
                          <a:noFill/>
                          <a:miter lim="800000"/>
                          <a:headEnd/>
                          <a:tailEnd/>
                        </a:ln>
                      </wps:spPr>
                      <wps:txbx>
                        <w:txbxContent>
                          <w:p w14:paraId="2E3699E9" w14:textId="0EA643D1" w:rsidR="00561A18" w:rsidRPr="005154A1" w:rsidRDefault="00561A18" w:rsidP="005529FF">
                            <w:pPr>
                              <w:jc w:val="left"/>
                              <w:rPr>
                                <w:rFonts w:ascii="Times New Roman" w:hAnsi="Times New Roman" w:cs="Times New Roman"/>
                                <w:sz w:val="24"/>
                                <w:szCs w:val="24"/>
                              </w:rPr>
                            </w:pPr>
                            <w:r w:rsidRPr="00136E4F">
                              <w:rPr>
                                <w:rFonts w:ascii="Times New Roman" w:hAnsi="Times New Roman" w:cs="Times New Roman"/>
                                <w:sz w:val="24"/>
                                <w:szCs w:val="24"/>
                              </w:rPr>
                              <w:t>(</w:t>
                            </w:r>
                            <w:r>
                              <w:rPr>
                                <w:rFonts w:ascii="Times New Roman" w:hAnsi="Times New Roman" w:cs="Times New Roman"/>
                                <w:sz w:val="24"/>
                                <w:szCs w:val="24"/>
                              </w:rPr>
                              <w:t xml:space="preserve">C)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7FBB39DC" w14:textId="39CCF5C7" w:rsidR="00561A18" w:rsidRDefault="00561A18" w:rsidP="005529FF">
                            <w:pPr>
                              <w:jc w:val="left"/>
                            </w:pPr>
                            <w:r w:rsidRPr="00B86DAA">
                              <w:rPr>
                                <w:noProof/>
                              </w:rPr>
                              <w:drawing>
                                <wp:inline distT="0" distB="0" distL="0" distR="0" wp14:anchorId="09CEFFA7" wp14:editId="5140DFF3">
                                  <wp:extent cx="5828030" cy="2569210"/>
                                  <wp:effectExtent l="0" t="0" r="1270" b="2540"/>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28030" cy="2569210"/>
                                          </a:xfrm>
                                          <a:prstGeom prst="rect">
                                            <a:avLst/>
                                          </a:prstGeom>
                                          <a:noFill/>
                                          <a:ln>
                                            <a:noFill/>
                                          </a:ln>
                                        </pic:spPr>
                                      </pic:pic>
                                    </a:graphicData>
                                  </a:graphic>
                                </wp:inline>
                              </w:drawing>
                            </w:r>
                          </w:p>
                          <w:p w14:paraId="4CA7B24B" w14:textId="171D788E" w:rsidR="00561A18" w:rsidRDefault="00561A18" w:rsidP="005529FF">
                            <w:pPr>
                              <w:contextualSpacing/>
                              <w:jc w:val="left"/>
                              <w:rPr>
                                <w:rFonts w:ascii="Times New Roman" w:hAnsi="Times New Roman" w:cs="Times New Roman"/>
                                <w:sz w:val="24"/>
                                <w:szCs w:val="24"/>
                              </w:rPr>
                            </w:pPr>
                          </w:p>
                          <w:p w14:paraId="586FCD5F" w14:textId="60A6ABB6" w:rsidR="00561A18" w:rsidRPr="00D037FD" w:rsidRDefault="00561A18" w:rsidP="005529FF">
                            <w:pPr>
                              <w:contextualSpacing/>
                              <w:jc w:val="left"/>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D57DCB9" id="_x0000_s1031" type="#_x0000_t202" style="position:absolute;margin-left:0;margin-top:18pt;width:474pt;height:232.2pt;z-index:25168384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" filled="f" stroked="f">
                <v:textbox>
                  <w:txbxContent>
                    <w:p w14:paraId="2E3699E9" w14:textId="0EA643D1" w:rsidR="00561A18" w:rsidRPr="005154A1" w:rsidRDefault="00561A18" w:rsidP="005529FF">
                      <w:pPr>
                        <w:jc w:val="left"/>
                        <w:rPr>
                          <w:rFonts w:ascii="Times New Roman" w:hAnsi="Times New Roman" w:cs="Times New Roman"/>
                          <w:sz w:val="24"/>
                          <w:szCs w:val="24"/>
                        </w:rPr>
                      </w:pPr>
                      <w:r w:rsidRPr="00136E4F">
                        <w:rPr>
                          <w:rFonts w:ascii="Times New Roman" w:hAnsi="Times New Roman" w:cs="Times New Roman"/>
                          <w:sz w:val="24"/>
                          <w:szCs w:val="24"/>
                        </w:rPr>
                        <w:t>(</w:t>
                      </w:r>
                      <w:r>
                        <w:rPr>
                          <w:rFonts w:ascii="Times New Roman" w:hAnsi="Times New Roman" w:cs="Times New Roman"/>
                          <w:sz w:val="24"/>
                          <w:szCs w:val="24"/>
                        </w:rPr>
                        <w:t xml:space="preserve">C)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7FBB39DC" w14:textId="39CCF5C7" w:rsidR="00561A18" w:rsidRDefault="00561A18" w:rsidP="005529FF">
                      <w:pPr>
                        <w:jc w:val="left"/>
                      </w:pPr>
                      <w:r w:rsidRPr="00B86DAA">
                        <w:rPr>
                          <w:noProof/>
                        </w:rPr>
                        <w:drawing>
                          <wp:inline distT="0" distB="0" distL="0" distR="0" wp14:anchorId="09CEFFA7" wp14:editId="5140DFF3">
                            <wp:extent cx="5828030" cy="2569210"/>
                            <wp:effectExtent l="0" t="0" r="1270" b="2540"/>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28030" cy="2569210"/>
                                    </a:xfrm>
                                    <a:prstGeom prst="rect">
                                      <a:avLst/>
                                    </a:prstGeom>
                                    <a:noFill/>
                                    <a:ln>
                                      <a:noFill/>
                                    </a:ln>
                                  </pic:spPr>
                                </pic:pic>
                              </a:graphicData>
                            </a:graphic>
                          </wp:inline>
                        </w:drawing>
                      </w:r>
                    </w:p>
                    <w:p w14:paraId="4CA7B24B" w14:textId="171D788E" w:rsidR="00561A18" w:rsidRDefault="00561A18" w:rsidP="005529FF">
                      <w:pPr>
                        <w:contextualSpacing/>
                        <w:jc w:val="left"/>
                        <w:rPr>
                          <w:rFonts w:ascii="Times New Roman" w:hAnsi="Times New Roman" w:cs="Times New Roman"/>
                          <w:sz w:val="24"/>
                          <w:szCs w:val="24"/>
                        </w:rPr>
                      </w:pPr>
                    </w:p>
                    <w:p w14:paraId="586FCD5F" w14:textId="60A6ABB6" w:rsidR="00561A18" w:rsidRPr="00D037FD" w:rsidRDefault="00561A18" w:rsidP="005529FF">
                      <w:pPr>
                        <w:contextualSpacing/>
                        <w:jc w:val="left"/>
                        <w:rPr>
                          <w:rFonts w:ascii="Times New Roman" w:hAnsi="Times New Roman" w:cs="Times New Roman"/>
                          <w:sz w:val="24"/>
                          <w:szCs w:val="24"/>
                        </w:rPr>
                      </w:pPr>
                    </w:p>
                  </w:txbxContent>
                </v:textbox>
                <w10:wrap type="square" anchorx="margin"/>
              </v:shape>
            </w:pict>
          </mc:Fallback>
        </mc:AlternateContent>
      </w:r>
    </w:p>
    <w:p w14:paraId="3E9A4630" w14:textId="77777777" w:rsidR="00B86DAA" w:rsidRDefault="00B86DAA" w:rsidP="00A72D9F">
      <w:pPr>
        <w:jc w:val="left"/>
        <w:rPr>
          <w:rFonts w:ascii="Times New Roman" w:hAnsi="Times New Roman" w:cs="Times New Roman"/>
          <w:sz w:val="24"/>
          <w:szCs w:val="24"/>
          <w:u w:val="single"/>
        </w:rPr>
      </w:pPr>
    </w:p>
    <w:p w14:paraId="7DE57FA8" w14:textId="77777777" w:rsidR="00B86DAA" w:rsidRDefault="00B86DAA" w:rsidP="00A72D9F">
      <w:pPr>
        <w:jc w:val="left"/>
        <w:rPr>
          <w:rFonts w:ascii="Times New Roman" w:hAnsi="Times New Roman" w:cs="Times New Roman"/>
          <w:sz w:val="24"/>
          <w:szCs w:val="24"/>
          <w:u w:val="single"/>
        </w:rPr>
      </w:pPr>
    </w:p>
    <w:p w14:paraId="2D84494D" w14:textId="77777777" w:rsidR="00B86DAA" w:rsidRDefault="00B86DAA" w:rsidP="00A72D9F">
      <w:pPr>
        <w:jc w:val="left"/>
        <w:rPr>
          <w:rFonts w:ascii="Times New Roman" w:hAnsi="Times New Roman" w:cs="Times New Roman"/>
          <w:sz w:val="24"/>
          <w:szCs w:val="24"/>
          <w:u w:val="single"/>
        </w:rPr>
      </w:pPr>
    </w:p>
    <w:p w14:paraId="1B8A74D4" w14:textId="104192DB" w:rsidR="00B86DAA" w:rsidRDefault="00B86DAA" w:rsidP="00A72D9F">
      <w:pPr>
        <w:jc w:val="left"/>
        <w:rPr>
          <w:rFonts w:ascii="Times New Roman" w:hAnsi="Times New Roman" w:cs="Times New Roman"/>
          <w:sz w:val="24"/>
          <w:szCs w:val="24"/>
          <w:u w:val="single"/>
        </w:rPr>
      </w:pPr>
      <w:r w:rsidRPr="003E1D53">
        <w:rPr>
          <w:rFonts w:ascii="Times New Roman" w:hAnsi="Times New Roman" w:cs="Times New Roman"/>
          <w:noProof/>
          <w:sz w:val="24"/>
          <w:szCs w:val="24"/>
        </w:rPr>
        <mc:AlternateContent>
          <mc:Choice Requires="wps">
            <w:drawing>
              <wp:anchor distT="45720" distB="45720" distL="114300" distR="114300" simplePos="0" relativeHeight="251685888" behindDoc="0" locked="0" layoutInCell="1" allowOverlap="1" wp14:anchorId="7896198C" wp14:editId="3EAB8572">
                <wp:simplePos x="0" y="0"/>
                <wp:positionH relativeFrom="margin">
                  <wp:align>left</wp:align>
                </wp:positionH>
                <wp:positionV relativeFrom="paragraph">
                  <wp:posOffset>316230</wp:posOffset>
                </wp:positionV>
                <wp:extent cx="6019800" cy="3558540"/>
                <wp:effectExtent l="0" t="0" r="0" b="3810"/>
                <wp:wrapSquare wrapText="bothSides"/>
                <wp:docPr id="3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3558540"/>
                        </a:xfrm>
                        <a:prstGeom prst="rect">
                          <a:avLst/>
                        </a:prstGeom>
                        <a:noFill/>
                        <a:ln w="9525">
                          <a:noFill/>
                          <a:miter lim="800000"/>
                          <a:headEnd/>
                          <a:tailEnd/>
                        </a:ln>
                      </wps:spPr>
                      <wps:txbx>
                        <w:txbxContent>
                          <w:p w14:paraId="49D008FA" w14:textId="6C49F75A" w:rsidR="00561A18" w:rsidRPr="005154A1" w:rsidRDefault="00561A18" w:rsidP="00B86DAA">
                            <w:pPr>
                              <w:jc w:val="left"/>
                              <w:rPr>
                                <w:rFonts w:ascii="Times New Roman" w:hAnsi="Times New Roman" w:cs="Times New Roman"/>
                                <w:sz w:val="24"/>
                                <w:szCs w:val="24"/>
                              </w:rPr>
                            </w:pPr>
                            <w:r w:rsidRPr="00136E4F">
                              <w:rPr>
                                <w:rFonts w:ascii="Times New Roman" w:hAnsi="Times New Roman" w:cs="Times New Roman"/>
                                <w:sz w:val="24"/>
                                <w:szCs w:val="24"/>
                              </w:rPr>
                              <w:t>(</w:t>
                            </w:r>
                            <w:r>
                              <w:rPr>
                                <w:rFonts w:ascii="Times New Roman" w:hAnsi="Times New Roman" w:cs="Times New Roman"/>
                                <w:sz w:val="24"/>
                                <w:szCs w:val="24"/>
                              </w:rPr>
                              <w:t xml:space="preserve">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4CF52D45" w14:textId="4C4A0B61" w:rsidR="00561A18" w:rsidRDefault="00561A18" w:rsidP="00B86DAA">
                            <w:pPr>
                              <w:jc w:val="left"/>
                            </w:pPr>
                            <w:r w:rsidRPr="00B86DAA">
                              <w:rPr>
                                <w:noProof/>
                              </w:rPr>
                              <w:drawing>
                                <wp:inline distT="0" distB="0" distL="0" distR="0" wp14:anchorId="240D4738" wp14:editId="3392F49A">
                                  <wp:extent cx="5828030" cy="2994025"/>
                                  <wp:effectExtent l="0" t="0" r="1270" b="0"/>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28030" cy="2994025"/>
                                          </a:xfrm>
                                          <a:prstGeom prst="rect">
                                            <a:avLst/>
                                          </a:prstGeom>
                                          <a:noFill/>
                                          <a:ln>
                                            <a:noFill/>
                                          </a:ln>
                                        </pic:spPr>
                                      </pic:pic>
                                    </a:graphicData>
                                  </a:graphic>
                                </wp:inline>
                              </w:drawing>
                            </w:r>
                          </w:p>
                          <w:p w14:paraId="74D690B9" w14:textId="77777777" w:rsidR="00561A18" w:rsidRDefault="00561A18" w:rsidP="00B86DAA">
                            <w:pPr>
                              <w:contextualSpacing/>
                              <w:jc w:val="left"/>
                              <w:rPr>
                                <w:rFonts w:ascii="Times New Roman" w:hAnsi="Times New Roman" w:cs="Times New Roman"/>
                                <w:sz w:val="24"/>
                                <w:szCs w:val="24"/>
                              </w:rPr>
                            </w:pPr>
                          </w:p>
                          <w:p w14:paraId="667AEF2F" w14:textId="77777777" w:rsidR="00561A18" w:rsidRPr="00D037FD" w:rsidRDefault="00561A18" w:rsidP="00B86DAA">
                            <w:pPr>
                              <w:contextualSpacing/>
                              <w:jc w:val="left"/>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896198C" id="_x0000_s1032" type="#_x0000_t202" style="position:absolute;margin-left:0;margin-top:24.9pt;width:474pt;height:280.2pt;z-index:2516858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" filled="f" stroked="f">
                <v:textbox>
                  <w:txbxContent>
                    <w:p w14:paraId="49D008FA" w14:textId="6C49F75A" w:rsidR="00561A18" w:rsidRPr="005154A1" w:rsidRDefault="00561A18" w:rsidP="00B86DAA">
                      <w:pPr>
                        <w:jc w:val="left"/>
                        <w:rPr>
                          <w:rFonts w:ascii="Times New Roman" w:hAnsi="Times New Roman" w:cs="Times New Roman"/>
                          <w:sz w:val="24"/>
                          <w:szCs w:val="24"/>
                        </w:rPr>
                      </w:pPr>
                      <w:r w:rsidRPr="00136E4F">
                        <w:rPr>
                          <w:rFonts w:ascii="Times New Roman" w:hAnsi="Times New Roman" w:cs="Times New Roman"/>
                          <w:sz w:val="24"/>
                          <w:szCs w:val="24"/>
                        </w:rPr>
                        <w:t>(</w:t>
                      </w:r>
                      <w:r>
                        <w:rPr>
                          <w:rFonts w:ascii="Times New Roman" w:hAnsi="Times New Roman" w:cs="Times New Roman"/>
                          <w:sz w:val="24"/>
                          <w:szCs w:val="24"/>
                        </w:rPr>
                        <w:t xml:space="preserve">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4CF52D45" w14:textId="4C4A0B61" w:rsidR="00561A18" w:rsidRDefault="00561A18" w:rsidP="00B86DAA">
                      <w:pPr>
                        <w:jc w:val="left"/>
                      </w:pPr>
                      <w:r w:rsidRPr="00B86DAA">
                        <w:rPr>
                          <w:noProof/>
                        </w:rPr>
                        <w:drawing>
                          <wp:inline distT="0" distB="0" distL="0" distR="0" wp14:anchorId="240D4738" wp14:editId="3392F49A">
                            <wp:extent cx="5828030" cy="2994025"/>
                            <wp:effectExtent l="0" t="0" r="1270" b="0"/>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28030" cy="2994025"/>
                                    </a:xfrm>
                                    <a:prstGeom prst="rect">
                                      <a:avLst/>
                                    </a:prstGeom>
                                    <a:noFill/>
                                    <a:ln>
                                      <a:noFill/>
                                    </a:ln>
                                  </pic:spPr>
                                </pic:pic>
                              </a:graphicData>
                            </a:graphic>
                          </wp:inline>
                        </w:drawing>
                      </w:r>
                    </w:p>
                    <w:p w14:paraId="74D690B9" w14:textId="77777777" w:rsidR="00561A18" w:rsidRDefault="00561A18" w:rsidP="00B86DAA">
                      <w:pPr>
                        <w:contextualSpacing/>
                        <w:jc w:val="left"/>
                        <w:rPr>
                          <w:rFonts w:ascii="Times New Roman" w:hAnsi="Times New Roman" w:cs="Times New Roman"/>
                          <w:sz w:val="24"/>
                          <w:szCs w:val="24"/>
                        </w:rPr>
                      </w:pPr>
                    </w:p>
                    <w:p w14:paraId="667AEF2F" w14:textId="77777777" w:rsidR="00561A18" w:rsidRPr="00D037FD" w:rsidRDefault="00561A18" w:rsidP="00B86DAA">
                      <w:pPr>
                        <w:contextualSpacing/>
                        <w:jc w:val="left"/>
                        <w:rPr>
                          <w:rFonts w:ascii="Times New Roman" w:hAnsi="Times New Roman" w:cs="Times New Roman"/>
                          <w:sz w:val="24"/>
                          <w:szCs w:val="24"/>
                        </w:rPr>
                      </w:pPr>
                    </w:p>
                  </w:txbxContent>
                </v:textbox>
                <w10:wrap type="square" anchorx="margin"/>
              </v:shape>
            </w:pict>
          </mc:Fallback>
        </mc:AlternateContent>
      </w:r>
      <w:r w:rsidR="00D2689B" w:rsidRPr="00D2689B">
        <w:rPr>
          <w:rFonts w:ascii="Times New Roman" w:hAnsi="Times New Roman" w:cs="Times New Roman"/>
          <w:sz w:val="24"/>
          <w:szCs w:val="24"/>
          <w:u w:val="single"/>
        </w:rPr>
        <w:t>Fig. 6</w:t>
      </w:r>
    </w:p>
    <w:p w14:paraId="4172BD42" w14:textId="05A51C68" w:rsidR="006A2141" w:rsidRDefault="006A2141" w:rsidP="00A72D9F">
      <w:pPr>
        <w:jc w:val="left"/>
        <w:rPr>
          <w:rFonts w:ascii="Times New Roman" w:hAnsi="Times New Roman" w:cs="Times New Roman"/>
          <w:sz w:val="24"/>
          <w:szCs w:val="24"/>
          <w:u w:val="single"/>
        </w:rPr>
      </w:pPr>
      <w:r w:rsidRPr="003E1D53">
        <w:rPr>
          <w:rFonts w:ascii="Times New Roman" w:hAnsi="Times New Roman" w:cs="Times New Roman"/>
          <w:noProof/>
          <w:sz w:val="24"/>
          <w:szCs w:val="24"/>
        </w:rPr>
        <w:lastRenderedPageBreak/>
        <mc:AlternateContent>
          <mc:Choice Requires="wps">
            <w:drawing>
              <wp:anchor distT="45720" distB="45720" distL="114300" distR="114300" simplePos="0" relativeHeight="251677696" behindDoc="0" locked="0" layoutInCell="1" allowOverlap="1" wp14:anchorId="1313C8A3" wp14:editId="227CBFB3">
                <wp:simplePos x="0" y="0"/>
                <wp:positionH relativeFrom="margin">
                  <wp:posOffset>0</wp:posOffset>
                </wp:positionH>
                <wp:positionV relativeFrom="paragraph">
                  <wp:posOffset>225425</wp:posOffset>
                </wp:positionV>
                <wp:extent cx="6019800" cy="800100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8001000"/>
                        </a:xfrm>
                        <a:prstGeom prst="rect">
                          <a:avLst/>
                        </a:prstGeom>
                        <a:noFill/>
                        <a:ln w="9525">
                          <a:noFill/>
                          <a:miter lim="800000"/>
                          <a:headEnd/>
                          <a:tailEnd/>
                        </a:ln>
                      </wps:spPr>
                      <wps:txbx>
                        <w:txbxContent>
                          <w:p w14:paraId="1BD6F8FB" w14:textId="77777777" w:rsidR="00561A18" w:rsidRDefault="00561A18" w:rsidP="006A2141">
                            <w:pPr>
                              <w:contextualSpacing/>
                              <w:jc w:val="left"/>
                              <w:rPr>
                                <w:rFonts w:ascii="Times New Roman" w:hAnsi="Times New Roman" w:cs="Times New Roman"/>
                                <w:sz w:val="24"/>
                                <w:szCs w:val="24"/>
                              </w:rPr>
                            </w:pPr>
                            <w:r>
                              <w:rPr>
                                <w:rFonts w:ascii="Times New Roman" w:hAnsi="Times New Roman" w:cs="Times New Roman"/>
                                <w:sz w:val="24"/>
                                <w:szCs w:val="24"/>
                              </w:rPr>
                              <w:t>(B)</w:t>
                            </w:r>
                          </w:p>
                          <w:p w14:paraId="211A78B2" w14:textId="44154769" w:rsidR="00561A18" w:rsidRPr="007F7196" w:rsidRDefault="00561A18" w:rsidP="006A2141">
                            <w:pPr>
                              <w:contextualSpacing/>
                              <w:jc w:val="left"/>
                            </w:pPr>
                            <w:r w:rsidRPr="00045078">
                              <w:rPr>
                                <w:noProof/>
                              </w:rPr>
                              <w:drawing>
                                <wp:inline distT="0" distB="0" distL="0" distR="0" wp14:anchorId="13BD3322" wp14:editId="6A1022C5">
                                  <wp:extent cx="5828030" cy="3334385"/>
                                  <wp:effectExtent l="0" t="0" r="1270" b="0"/>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28030" cy="3334385"/>
                                          </a:xfrm>
                                          <a:prstGeom prst="rect">
                                            <a:avLst/>
                                          </a:prstGeom>
                                          <a:noFill/>
                                          <a:ln>
                                            <a:noFill/>
                                          </a:ln>
                                        </pic:spPr>
                                      </pic:pic>
                                    </a:graphicData>
                                  </a:graphic>
                                </wp:inline>
                              </w:drawing>
                            </w:r>
                          </w:p>
                          <w:p w14:paraId="0F951165" w14:textId="77777777" w:rsidR="00561A18" w:rsidRDefault="00561A18" w:rsidP="006A2141">
                            <w:pPr>
                              <w:contextualSpacing/>
                              <w:jc w:val="left"/>
                              <w:rPr>
                                <w:rFonts w:ascii="Times New Roman" w:hAnsi="Times New Roman" w:cs="Times New Roman"/>
                                <w:sz w:val="24"/>
                                <w:szCs w:val="24"/>
                              </w:rPr>
                            </w:pPr>
                            <w:r>
                              <w:rPr>
                                <w:rFonts w:ascii="Times New Roman" w:hAnsi="Times New Roman" w:cs="Times New Roman"/>
                                <w:sz w:val="24"/>
                                <w:szCs w:val="24"/>
                              </w:rPr>
                              <w:t>(C)</w:t>
                            </w:r>
                          </w:p>
                          <w:p w14:paraId="64C9032A" w14:textId="5AF45D51" w:rsidR="00561A18" w:rsidRPr="005154A1" w:rsidRDefault="00561A18" w:rsidP="006A2141">
                            <w:pPr>
                              <w:jc w:val="left"/>
                              <w:rPr>
                                <w:rFonts w:ascii="Times New Roman" w:hAnsi="Times New Roman" w:cs="Times New Roman"/>
                                <w:sz w:val="24"/>
                                <w:szCs w:val="24"/>
                              </w:rPr>
                            </w:pPr>
                            <w:r>
                              <w:rPr>
                                <w:rFonts w:ascii="Times New Roman" w:hAnsi="Times New Roman" w:cs="Times New Roman"/>
                                <w:sz w:val="24"/>
                                <w:szCs w:val="24"/>
                              </w:rPr>
                              <w:t xml:space="preserve"> </w:t>
                            </w:r>
                            <w:r w:rsidRPr="0059733F">
                              <w:rPr>
                                <w:rFonts w:ascii="Times New Roman" w:hAnsi="Times New Roman" w:cs="Times New Roman"/>
                                <w:noProof/>
                                <w:sz w:val="24"/>
                                <w:szCs w:val="24"/>
                              </w:rPr>
                              <w:drawing>
                                <wp:inline distT="0" distB="0" distL="0" distR="0" wp14:anchorId="07AF04F2" wp14:editId="0FD3EB25">
                                  <wp:extent cx="5828030" cy="3334385"/>
                                  <wp:effectExtent l="0" t="0" r="1270" b="0"/>
                                  <wp:docPr id="355" name="Pict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28030" cy="333438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313C8A3" id="_x0000_s1033" type="#_x0000_t202" style="position:absolute;margin-left:0;margin-top:17.75pt;width:474pt;height:630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" filled="f" stroked="f">
                <v:textbox>
                  <w:txbxContent>
                    <w:p w14:paraId="1BD6F8FB" w14:textId="77777777" w:rsidR="00561A18" w:rsidRDefault="00561A18" w:rsidP="006A2141">
                      <w:pPr>
                        <w:contextualSpacing/>
                        <w:jc w:val="left"/>
                        <w:rPr>
                          <w:rFonts w:ascii="Times New Roman" w:hAnsi="Times New Roman" w:cs="Times New Roman"/>
                          <w:sz w:val="24"/>
                          <w:szCs w:val="24"/>
                        </w:rPr>
                      </w:pPr>
                      <w:r>
                        <w:rPr>
                          <w:rFonts w:ascii="Times New Roman" w:hAnsi="Times New Roman" w:cs="Times New Roman"/>
                          <w:sz w:val="24"/>
                          <w:szCs w:val="24"/>
                        </w:rPr>
                        <w:t>(B)</w:t>
                      </w:r>
                    </w:p>
                    <w:p w14:paraId="211A78B2" w14:textId="44154769" w:rsidR="00561A18" w:rsidRPr="007F7196" w:rsidRDefault="00561A18" w:rsidP="006A2141">
                      <w:pPr>
                        <w:contextualSpacing/>
                        <w:jc w:val="left"/>
                      </w:pPr>
                      <w:r w:rsidRPr="00045078">
                        <w:rPr>
                          <w:noProof/>
                        </w:rPr>
                        <w:drawing>
                          <wp:inline distT="0" distB="0" distL="0" distR="0" wp14:anchorId="13BD3322" wp14:editId="6A1022C5">
                            <wp:extent cx="5828030" cy="3334385"/>
                            <wp:effectExtent l="0" t="0" r="1270" b="0"/>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28030" cy="3334385"/>
                                    </a:xfrm>
                                    <a:prstGeom prst="rect">
                                      <a:avLst/>
                                    </a:prstGeom>
                                    <a:noFill/>
                                    <a:ln>
                                      <a:noFill/>
                                    </a:ln>
                                  </pic:spPr>
                                </pic:pic>
                              </a:graphicData>
                            </a:graphic>
                          </wp:inline>
                        </w:drawing>
                      </w:r>
                    </w:p>
                    <w:p w14:paraId="0F951165" w14:textId="77777777" w:rsidR="00561A18" w:rsidRDefault="00561A18" w:rsidP="006A2141">
                      <w:pPr>
                        <w:contextualSpacing/>
                        <w:jc w:val="left"/>
                        <w:rPr>
                          <w:rFonts w:ascii="Times New Roman" w:hAnsi="Times New Roman" w:cs="Times New Roman"/>
                          <w:sz w:val="24"/>
                          <w:szCs w:val="24"/>
                        </w:rPr>
                      </w:pPr>
                      <w:r>
                        <w:rPr>
                          <w:rFonts w:ascii="Times New Roman" w:hAnsi="Times New Roman" w:cs="Times New Roman"/>
                          <w:sz w:val="24"/>
                          <w:szCs w:val="24"/>
                        </w:rPr>
                        <w:t>(C)</w:t>
                      </w:r>
                    </w:p>
                    <w:p w14:paraId="64C9032A" w14:textId="5AF45D51" w:rsidR="00561A18" w:rsidRPr="005154A1" w:rsidRDefault="00561A18" w:rsidP="006A2141">
                      <w:pPr>
                        <w:jc w:val="left"/>
                        <w:rPr>
                          <w:rFonts w:ascii="Times New Roman" w:hAnsi="Times New Roman" w:cs="Times New Roman"/>
                          <w:sz w:val="24"/>
                          <w:szCs w:val="24"/>
                        </w:rPr>
                      </w:pPr>
                      <w:r>
                        <w:rPr>
                          <w:rFonts w:ascii="Times New Roman" w:hAnsi="Times New Roman" w:cs="Times New Roman"/>
                          <w:sz w:val="24"/>
                          <w:szCs w:val="24"/>
                        </w:rPr>
                        <w:t xml:space="preserve"> </w:t>
                      </w:r>
                      <w:r w:rsidRPr="0059733F">
                        <w:rPr>
                          <w:rFonts w:ascii="Times New Roman" w:hAnsi="Times New Roman" w:cs="Times New Roman"/>
                          <w:noProof/>
                          <w:sz w:val="24"/>
                          <w:szCs w:val="24"/>
                        </w:rPr>
                        <w:drawing>
                          <wp:inline distT="0" distB="0" distL="0" distR="0" wp14:anchorId="07AF04F2" wp14:editId="0FD3EB25">
                            <wp:extent cx="5828030" cy="3334385"/>
                            <wp:effectExtent l="0" t="0" r="1270" b="0"/>
                            <wp:docPr id="355" name="Pict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28030" cy="3334385"/>
                                    </a:xfrm>
                                    <a:prstGeom prst="rect">
                                      <a:avLst/>
                                    </a:prstGeom>
                                    <a:noFill/>
                                    <a:ln>
                                      <a:noFill/>
                                    </a:ln>
                                  </pic:spPr>
                                </pic:pic>
                              </a:graphicData>
                            </a:graphic>
                          </wp:inline>
                        </w:drawing>
                      </w:r>
                    </w:p>
                  </w:txbxContent>
                </v:textbox>
                <w10:wrap type="square" anchorx="margin"/>
              </v:shape>
            </w:pict>
          </mc:Fallback>
        </mc:AlternateContent>
      </w:r>
    </w:p>
    <w:p w14:paraId="1A36845F" w14:textId="335AE793" w:rsidR="00204F9E" w:rsidRDefault="00204F9E" w:rsidP="00A72D9F">
      <w:pPr>
        <w:jc w:val="left"/>
        <w:rPr>
          <w:rFonts w:ascii="Times New Roman" w:hAnsi="Times New Roman" w:cs="Times New Roman"/>
          <w:sz w:val="24"/>
          <w:szCs w:val="24"/>
          <w:u w:val="single"/>
        </w:rPr>
      </w:pPr>
      <w:r>
        <w:rPr>
          <w:rFonts w:ascii="Times New Roman" w:hAnsi="Times New Roman" w:cs="Times New Roman"/>
          <w:sz w:val="24"/>
          <w:szCs w:val="24"/>
          <w:u w:val="single"/>
        </w:rPr>
        <w:lastRenderedPageBreak/>
        <w:t>Figure 7:</w:t>
      </w:r>
    </w:p>
    <w:p w14:paraId="1E78023B" w14:textId="5EAAD61A" w:rsidR="002C1D92" w:rsidRDefault="002C1D92" w:rsidP="00A72D9F">
      <w:pPr>
        <w:jc w:val="left"/>
        <w:rPr>
          <w:rFonts w:ascii="Times New Roman" w:hAnsi="Times New Roman" w:cs="Times New Roman"/>
          <w:sz w:val="24"/>
          <w:szCs w:val="24"/>
          <w:u w:val="single"/>
        </w:rPr>
      </w:pPr>
      <w:r w:rsidRPr="003E1D53">
        <w:rPr>
          <w:rFonts w:ascii="Times New Roman" w:hAnsi="Times New Roman" w:cs="Times New Roman"/>
          <w:noProof/>
          <w:sz w:val="24"/>
          <w:szCs w:val="24"/>
        </w:rPr>
        <mc:AlternateContent>
          <mc:Choice Requires="wps">
            <w:drawing>
              <wp:anchor distT="45720" distB="45720" distL="114300" distR="114300" simplePos="0" relativeHeight="251669504" behindDoc="0" locked="0" layoutInCell="1" allowOverlap="1" wp14:anchorId="5AE47AA0" wp14:editId="263FCFE2">
                <wp:simplePos x="0" y="0"/>
                <wp:positionH relativeFrom="margin">
                  <wp:align>left</wp:align>
                </wp:positionH>
                <wp:positionV relativeFrom="paragraph">
                  <wp:posOffset>119380</wp:posOffset>
                </wp:positionV>
                <wp:extent cx="5440680" cy="6766560"/>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0680" cy="6766560"/>
                        </a:xfrm>
                        <a:prstGeom prst="rect">
                          <a:avLst/>
                        </a:prstGeom>
                        <a:noFill/>
                        <a:ln w="9525">
                          <a:noFill/>
                          <a:miter lim="800000"/>
                          <a:headEnd/>
                          <a:tailEnd/>
                        </a:ln>
                      </wps:spPr>
                      <wps:txbx>
                        <w:txbxContent>
                          <w:p w14:paraId="70099ED6" w14:textId="77777777" w:rsidR="00561A18" w:rsidRPr="005154A1" w:rsidRDefault="00561A18" w:rsidP="002C1D92">
                            <w:pPr>
                              <w:jc w:val="left"/>
                              <w:rPr>
                                <w:rFonts w:ascii="Times New Roman" w:hAnsi="Times New Roman" w:cs="Times New Roman"/>
                                <w:sz w:val="24"/>
                                <w:szCs w:val="24"/>
                              </w:rPr>
                            </w:pPr>
                            <w:r w:rsidRPr="00136E4F">
                              <w:rPr>
                                <w:rFonts w:ascii="Times New Roman" w:hAnsi="Times New Roman" w:cs="Times New Roman"/>
                                <w:sz w:val="24"/>
                                <w:szCs w:val="24"/>
                              </w:rPr>
                              <w:t>(A</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3370979E" w14:textId="77B9B666" w:rsidR="00561A18" w:rsidRPr="007F7196" w:rsidRDefault="00561A18" w:rsidP="002C1D92">
                            <w:pPr>
                              <w:contextualSpacing/>
                              <w:jc w:val="left"/>
                            </w:pPr>
                            <w:r w:rsidRPr="007F4C79">
                              <w:rPr>
                                <w:noProof/>
                              </w:rPr>
                              <w:drawing>
                                <wp:inline distT="0" distB="0" distL="0" distR="0" wp14:anchorId="201FCD9E" wp14:editId="15B831EB">
                                  <wp:extent cx="5248910" cy="2861310"/>
                                  <wp:effectExtent l="0" t="0" r="8890" b="0"/>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48910" cy="2861310"/>
                                          </a:xfrm>
                                          <a:prstGeom prst="rect">
                                            <a:avLst/>
                                          </a:prstGeom>
                                          <a:noFill/>
                                          <a:ln>
                                            <a:noFill/>
                                          </a:ln>
                                        </pic:spPr>
                                      </pic:pic>
                                    </a:graphicData>
                                  </a:graphic>
                                </wp:inline>
                              </w:drawing>
                            </w:r>
                          </w:p>
                          <w:p w14:paraId="01754AB7" w14:textId="5B200AF2" w:rsidR="00561A18" w:rsidRDefault="00561A18" w:rsidP="002C1D92">
                            <w:pPr>
                              <w:contextualSpacing/>
                              <w:jc w:val="left"/>
                              <w:rPr>
                                <w:rFonts w:ascii="Times New Roman" w:hAnsi="Times New Roman" w:cs="Times New Roman"/>
                                <w:sz w:val="24"/>
                                <w:szCs w:val="24"/>
                              </w:rPr>
                            </w:pPr>
                            <w:r>
                              <w:rPr>
                                <w:rFonts w:ascii="Times New Roman" w:hAnsi="Times New Roman" w:cs="Times New Roman"/>
                                <w:sz w:val="24"/>
                                <w:szCs w:val="24"/>
                              </w:rPr>
                              <w:t>(B)</w:t>
                            </w:r>
                          </w:p>
                          <w:p w14:paraId="0BBFF872" w14:textId="5D601FF3" w:rsidR="00561A18" w:rsidRPr="005154A1" w:rsidRDefault="00561A18" w:rsidP="002C1D92">
                            <w:pPr>
                              <w:jc w:val="left"/>
                              <w:rPr>
                                <w:rFonts w:ascii="Times New Roman" w:hAnsi="Times New Roman" w:cs="Times New Roman"/>
                                <w:sz w:val="24"/>
                                <w:szCs w:val="24"/>
                              </w:rPr>
                            </w:pPr>
                            <w:r>
                              <w:rPr>
                                <w:rFonts w:ascii="Times New Roman" w:hAnsi="Times New Roman" w:cs="Times New Roman"/>
                                <w:sz w:val="24"/>
                                <w:szCs w:val="24"/>
                              </w:rPr>
                              <w:t xml:space="preserve"> </w:t>
                            </w:r>
                            <w:r w:rsidRPr="00A43E13">
                              <w:rPr>
                                <w:rFonts w:ascii="Times New Roman" w:hAnsi="Times New Roman" w:cs="Times New Roman"/>
                                <w:noProof/>
                                <w:sz w:val="24"/>
                                <w:szCs w:val="24"/>
                              </w:rPr>
                              <w:drawing>
                                <wp:inline distT="0" distB="0" distL="0" distR="0" wp14:anchorId="617EA816" wp14:editId="5905BC8D">
                                  <wp:extent cx="5248910" cy="3002915"/>
                                  <wp:effectExtent l="0" t="0" r="8890" b="6985"/>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48910" cy="300291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E47AA0" id="_x0000_s1034" type="#_x0000_t202" style="position:absolute;margin-left:0;margin-top:9.4pt;width:428.4pt;height:532.8pt;z-index:25166950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" filled="f" stroked="f">
                <v:textbox>
                  <w:txbxContent>
                    <w:p w14:paraId="70099ED6" w14:textId="77777777" w:rsidR="00561A18" w:rsidRPr="005154A1" w:rsidRDefault="00561A18" w:rsidP="002C1D92">
                      <w:pPr>
                        <w:jc w:val="left"/>
                        <w:rPr>
                          <w:rFonts w:ascii="Times New Roman" w:hAnsi="Times New Roman" w:cs="Times New Roman"/>
                          <w:sz w:val="24"/>
                          <w:szCs w:val="24"/>
                        </w:rPr>
                      </w:pPr>
                      <w:r w:rsidRPr="00136E4F">
                        <w:rPr>
                          <w:rFonts w:ascii="Times New Roman" w:hAnsi="Times New Roman" w:cs="Times New Roman"/>
                          <w:sz w:val="24"/>
                          <w:szCs w:val="24"/>
                        </w:rPr>
                        <w:t>(A</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3370979E" w14:textId="77B9B666" w:rsidR="00561A18" w:rsidRPr="007F7196" w:rsidRDefault="00561A18" w:rsidP="002C1D92">
                      <w:pPr>
                        <w:contextualSpacing/>
                        <w:jc w:val="left"/>
                      </w:pPr>
                      <w:r w:rsidRPr="007F4C79">
                        <w:rPr>
                          <w:noProof/>
                        </w:rPr>
                        <w:drawing>
                          <wp:inline distT="0" distB="0" distL="0" distR="0" wp14:anchorId="201FCD9E" wp14:editId="15B831EB">
                            <wp:extent cx="5248910" cy="2861310"/>
                            <wp:effectExtent l="0" t="0" r="8890" b="0"/>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48910" cy="2861310"/>
                                    </a:xfrm>
                                    <a:prstGeom prst="rect">
                                      <a:avLst/>
                                    </a:prstGeom>
                                    <a:noFill/>
                                    <a:ln>
                                      <a:noFill/>
                                    </a:ln>
                                  </pic:spPr>
                                </pic:pic>
                              </a:graphicData>
                            </a:graphic>
                          </wp:inline>
                        </w:drawing>
                      </w:r>
                    </w:p>
                    <w:p w14:paraId="01754AB7" w14:textId="5B200AF2" w:rsidR="00561A18" w:rsidRDefault="00561A18" w:rsidP="002C1D92">
                      <w:pPr>
                        <w:contextualSpacing/>
                        <w:jc w:val="left"/>
                        <w:rPr>
                          <w:rFonts w:ascii="Times New Roman" w:hAnsi="Times New Roman" w:cs="Times New Roman"/>
                          <w:sz w:val="24"/>
                          <w:szCs w:val="24"/>
                        </w:rPr>
                      </w:pPr>
                      <w:r>
                        <w:rPr>
                          <w:rFonts w:ascii="Times New Roman" w:hAnsi="Times New Roman" w:cs="Times New Roman"/>
                          <w:sz w:val="24"/>
                          <w:szCs w:val="24"/>
                        </w:rPr>
                        <w:t>(B)</w:t>
                      </w:r>
                    </w:p>
                    <w:p w14:paraId="0BBFF872" w14:textId="5D601FF3" w:rsidR="00561A18" w:rsidRPr="005154A1" w:rsidRDefault="00561A18" w:rsidP="002C1D92">
                      <w:pPr>
                        <w:jc w:val="left"/>
                        <w:rPr>
                          <w:rFonts w:ascii="Times New Roman" w:hAnsi="Times New Roman" w:cs="Times New Roman"/>
                          <w:sz w:val="24"/>
                          <w:szCs w:val="24"/>
                        </w:rPr>
                      </w:pPr>
                      <w:r>
                        <w:rPr>
                          <w:rFonts w:ascii="Times New Roman" w:hAnsi="Times New Roman" w:cs="Times New Roman"/>
                          <w:sz w:val="24"/>
                          <w:szCs w:val="24"/>
                        </w:rPr>
                        <w:t xml:space="preserve"> </w:t>
                      </w:r>
                      <w:r w:rsidRPr="00A43E13">
                        <w:rPr>
                          <w:rFonts w:ascii="Times New Roman" w:hAnsi="Times New Roman" w:cs="Times New Roman"/>
                          <w:noProof/>
                          <w:sz w:val="24"/>
                          <w:szCs w:val="24"/>
                        </w:rPr>
                        <w:drawing>
                          <wp:inline distT="0" distB="0" distL="0" distR="0" wp14:anchorId="617EA816" wp14:editId="5905BC8D">
                            <wp:extent cx="5248910" cy="3002915"/>
                            <wp:effectExtent l="0" t="0" r="8890" b="6985"/>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48910" cy="3002915"/>
                                    </a:xfrm>
                                    <a:prstGeom prst="rect">
                                      <a:avLst/>
                                    </a:prstGeom>
                                    <a:noFill/>
                                    <a:ln>
                                      <a:noFill/>
                                    </a:ln>
                                  </pic:spPr>
                                </pic:pic>
                              </a:graphicData>
                            </a:graphic>
                          </wp:inline>
                        </w:drawing>
                      </w:r>
                    </w:p>
                  </w:txbxContent>
                </v:textbox>
                <w10:wrap type="square" anchorx="margin"/>
              </v:shape>
            </w:pict>
          </mc:Fallback>
        </mc:AlternateContent>
      </w:r>
    </w:p>
    <w:p w14:paraId="14AE1A77" w14:textId="77777777" w:rsidR="002C1D92" w:rsidRDefault="002C1D92" w:rsidP="00A72D9F">
      <w:pPr>
        <w:jc w:val="left"/>
        <w:rPr>
          <w:rFonts w:ascii="Times New Roman" w:hAnsi="Times New Roman" w:cs="Times New Roman"/>
          <w:sz w:val="24"/>
          <w:szCs w:val="24"/>
          <w:u w:val="single"/>
        </w:rPr>
      </w:pPr>
    </w:p>
    <w:p w14:paraId="28203144" w14:textId="77777777" w:rsidR="002C1D92" w:rsidRDefault="002C1D92" w:rsidP="00A72D9F">
      <w:pPr>
        <w:jc w:val="left"/>
        <w:rPr>
          <w:rFonts w:ascii="Times New Roman" w:hAnsi="Times New Roman" w:cs="Times New Roman"/>
          <w:sz w:val="24"/>
          <w:szCs w:val="24"/>
          <w:u w:val="single"/>
        </w:rPr>
      </w:pPr>
    </w:p>
    <w:p w14:paraId="2F78E350" w14:textId="77777777" w:rsidR="002C1D92" w:rsidRDefault="002C1D92" w:rsidP="00A72D9F">
      <w:pPr>
        <w:jc w:val="left"/>
        <w:rPr>
          <w:rFonts w:ascii="Times New Roman" w:hAnsi="Times New Roman" w:cs="Times New Roman"/>
          <w:sz w:val="24"/>
          <w:szCs w:val="24"/>
          <w:u w:val="single"/>
        </w:rPr>
      </w:pPr>
    </w:p>
    <w:p w14:paraId="6995AFDB" w14:textId="6797AEF1" w:rsidR="001E2570" w:rsidRDefault="001E2570" w:rsidP="00A72D9F">
      <w:pPr>
        <w:jc w:val="left"/>
        <w:rPr>
          <w:rFonts w:ascii="Times New Roman" w:hAnsi="Times New Roman" w:cs="Times New Roman"/>
          <w:sz w:val="24"/>
          <w:szCs w:val="24"/>
          <w:u w:val="single"/>
        </w:rPr>
      </w:pPr>
    </w:p>
    <w:p w14:paraId="0E0086E7" w14:textId="5B0B7ED3" w:rsidR="00204F9E" w:rsidRDefault="00204F9E" w:rsidP="001E2570">
      <w:pPr>
        <w:jc w:val="left"/>
        <w:rPr>
          <w:rFonts w:ascii="Times New Roman" w:hAnsi="Times New Roman" w:cs="Times New Roman"/>
          <w:sz w:val="24"/>
          <w:szCs w:val="24"/>
          <w:u w:val="single"/>
        </w:rPr>
      </w:pPr>
    </w:p>
    <w:p w14:paraId="5F9AB57A" w14:textId="10BA9D95" w:rsidR="00204F9E" w:rsidRDefault="00204F9E" w:rsidP="001E2570">
      <w:pPr>
        <w:jc w:val="left"/>
        <w:rPr>
          <w:rFonts w:ascii="Times New Roman" w:hAnsi="Times New Roman" w:cs="Times New Roman"/>
          <w:sz w:val="24"/>
          <w:szCs w:val="24"/>
          <w:u w:val="single"/>
        </w:rPr>
      </w:pPr>
    </w:p>
    <w:p w14:paraId="6C6135B2" w14:textId="6F03B5AE" w:rsidR="00204F9E" w:rsidRDefault="00204F9E" w:rsidP="001E2570">
      <w:pPr>
        <w:jc w:val="left"/>
        <w:rPr>
          <w:rFonts w:ascii="Times New Roman" w:hAnsi="Times New Roman" w:cs="Times New Roman"/>
          <w:sz w:val="24"/>
          <w:szCs w:val="24"/>
          <w:u w:val="single"/>
        </w:rPr>
      </w:pPr>
    </w:p>
    <w:p w14:paraId="412C0B12" w14:textId="0C81304A" w:rsidR="00204F9E" w:rsidRDefault="00204F9E" w:rsidP="001E2570">
      <w:pPr>
        <w:jc w:val="left"/>
        <w:rPr>
          <w:rFonts w:ascii="Times New Roman" w:hAnsi="Times New Roman" w:cs="Times New Roman"/>
          <w:sz w:val="24"/>
          <w:szCs w:val="24"/>
          <w:u w:val="single"/>
        </w:rPr>
      </w:pPr>
    </w:p>
    <w:p w14:paraId="2425AF70" w14:textId="0AFA2F74" w:rsidR="00204F9E" w:rsidRDefault="00204F9E" w:rsidP="001E2570">
      <w:pPr>
        <w:jc w:val="left"/>
        <w:rPr>
          <w:rFonts w:ascii="Times New Roman" w:hAnsi="Times New Roman" w:cs="Times New Roman"/>
          <w:sz w:val="24"/>
          <w:szCs w:val="24"/>
          <w:u w:val="single"/>
        </w:rPr>
      </w:pPr>
    </w:p>
    <w:p w14:paraId="1BA11CEC" w14:textId="2DCC7448" w:rsidR="00204F9E" w:rsidRDefault="00204F9E" w:rsidP="001E2570">
      <w:pPr>
        <w:jc w:val="left"/>
        <w:rPr>
          <w:rFonts w:ascii="Times New Roman" w:hAnsi="Times New Roman" w:cs="Times New Roman"/>
          <w:sz w:val="24"/>
          <w:szCs w:val="24"/>
          <w:u w:val="single"/>
        </w:rPr>
      </w:pPr>
    </w:p>
    <w:p w14:paraId="265E653B" w14:textId="238F6B1B" w:rsidR="00204F9E" w:rsidRDefault="00204F9E" w:rsidP="001E2570">
      <w:pPr>
        <w:jc w:val="left"/>
        <w:rPr>
          <w:rFonts w:ascii="Times New Roman" w:hAnsi="Times New Roman" w:cs="Times New Roman"/>
          <w:sz w:val="24"/>
          <w:szCs w:val="24"/>
          <w:u w:val="single"/>
        </w:rPr>
      </w:pPr>
    </w:p>
    <w:p w14:paraId="50F94222" w14:textId="0579DF28" w:rsidR="00204F9E" w:rsidRDefault="00204F9E" w:rsidP="001E2570">
      <w:pPr>
        <w:jc w:val="left"/>
        <w:rPr>
          <w:rFonts w:ascii="Times New Roman" w:hAnsi="Times New Roman" w:cs="Times New Roman"/>
          <w:sz w:val="24"/>
          <w:szCs w:val="24"/>
          <w:u w:val="single"/>
        </w:rPr>
      </w:pPr>
    </w:p>
    <w:p w14:paraId="7407AD8B" w14:textId="53AB6C7C" w:rsidR="00204F9E" w:rsidRDefault="00204F9E" w:rsidP="001E2570">
      <w:pPr>
        <w:jc w:val="left"/>
        <w:rPr>
          <w:rFonts w:ascii="Times New Roman" w:hAnsi="Times New Roman" w:cs="Times New Roman"/>
          <w:sz w:val="24"/>
          <w:szCs w:val="24"/>
          <w:u w:val="single"/>
        </w:rPr>
      </w:pPr>
    </w:p>
    <w:p w14:paraId="54531638" w14:textId="0A9322D6" w:rsidR="00204F9E" w:rsidRDefault="00204F9E" w:rsidP="001E2570">
      <w:pPr>
        <w:jc w:val="left"/>
        <w:rPr>
          <w:rFonts w:ascii="Times New Roman" w:hAnsi="Times New Roman" w:cs="Times New Roman"/>
          <w:sz w:val="24"/>
          <w:szCs w:val="24"/>
        </w:rPr>
      </w:pPr>
    </w:p>
    <w:p w14:paraId="49AC3253" w14:textId="639FDA95" w:rsidR="00095B50" w:rsidRDefault="00095B50" w:rsidP="001E2570">
      <w:pPr>
        <w:jc w:val="left"/>
        <w:rPr>
          <w:rFonts w:ascii="Times New Roman" w:hAnsi="Times New Roman" w:cs="Times New Roman"/>
          <w:sz w:val="24"/>
          <w:szCs w:val="24"/>
        </w:rPr>
      </w:pPr>
    </w:p>
    <w:p w14:paraId="069180DE" w14:textId="170965FF" w:rsidR="00095B50" w:rsidRDefault="00095B50" w:rsidP="001E2570">
      <w:pPr>
        <w:jc w:val="left"/>
        <w:rPr>
          <w:rFonts w:ascii="Times New Roman" w:hAnsi="Times New Roman" w:cs="Times New Roman"/>
          <w:sz w:val="24"/>
          <w:szCs w:val="24"/>
        </w:rPr>
      </w:pPr>
    </w:p>
    <w:p w14:paraId="5E9A9498" w14:textId="6B436475" w:rsidR="00095B50" w:rsidRDefault="00095B50" w:rsidP="001E2570">
      <w:pPr>
        <w:jc w:val="left"/>
        <w:rPr>
          <w:rFonts w:ascii="Times New Roman" w:hAnsi="Times New Roman" w:cs="Times New Roman"/>
          <w:sz w:val="24"/>
          <w:szCs w:val="24"/>
        </w:rPr>
      </w:pPr>
    </w:p>
    <w:p w14:paraId="1371C329" w14:textId="0E58A9AE" w:rsidR="00095B50" w:rsidRDefault="00095B50" w:rsidP="001E2570">
      <w:pPr>
        <w:jc w:val="left"/>
        <w:rPr>
          <w:rFonts w:ascii="Times New Roman" w:hAnsi="Times New Roman" w:cs="Times New Roman"/>
          <w:sz w:val="24"/>
          <w:szCs w:val="24"/>
        </w:rPr>
      </w:pPr>
    </w:p>
    <w:p w14:paraId="7A722B02" w14:textId="08E8F1C7" w:rsidR="00095B50" w:rsidRDefault="00095B50" w:rsidP="001E2570">
      <w:pPr>
        <w:jc w:val="left"/>
        <w:rPr>
          <w:rFonts w:ascii="Times New Roman" w:hAnsi="Times New Roman" w:cs="Times New Roman"/>
          <w:sz w:val="24"/>
          <w:szCs w:val="24"/>
        </w:rPr>
      </w:pPr>
    </w:p>
    <w:p w14:paraId="6B90111E" w14:textId="10EDA416" w:rsidR="00095B50" w:rsidRDefault="00095B50" w:rsidP="001E2570">
      <w:pPr>
        <w:jc w:val="left"/>
        <w:rPr>
          <w:rFonts w:ascii="Times New Roman" w:hAnsi="Times New Roman" w:cs="Times New Roman"/>
          <w:sz w:val="24"/>
          <w:szCs w:val="24"/>
        </w:rPr>
      </w:pPr>
    </w:p>
    <w:p w14:paraId="07BCA0F5" w14:textId="48A30F69" w:rsidR="00095B50" w:rsidRDefault="00095B50" w:rsidP="001E2570">
      <w:pPr>
        <w:jc w:val="left"/>
        <w:rPr>
          <w:rFonts w:ascii="Times New Roman" w:hAnsi="Times New Roman" w:cs="Times New Roman"/>
          <w:sz w:val="24"/>
          <w:szCs w:val="24"/>
        </w:rPr>
      </w:pPr>
    </w:p>
    <w:p w14:paraId="329311D4" w14:textId="6EF24072" w:rsidR="00A43E13" w:rsidRDefault="00A43E13" w:rsidP="001E2570">
      <w:pPr>
        <w:jc w:val="left"/>
        <w:rPr>
          <w:rFonts w:ascii="Times New Roman" w:hAnsi="Times New Roman" w:cs="Times New Roman"/>
          <w:sz w:val="24"/>
          <w:szCs w:val="24"/>
        </w:rPr>
      </w:pPr>
    </w:p>
    <w:p w14:paraId="5E9F4DF9" w14:textId="207F2D57" w:rsidR="00A43E13" w:rsidRDefault="00A43E13" w:rsidP="001E2570">
      <w:pPr>
        <w:jc w:val="left"/>
        <w:rPr>
          <w:rFonts w:ascii="Times New Roman" w:hAnsi="Times New Roman" w:cs="Times New Roman"/>
          <w:sz w:val="24"/>
          <w:szCs w:val="24"/>
        </w:rPr>
      </w:pPr>
    </w:p>
    <w:p w14:paraId="49FB1AF4" w14:textId="4145CCE5" w:rsidR="00A43E13" w:rsidRDefault="00A43E13" w:rsidP="001E2570">
      <w:pPr>
        <w:jc w:val="left"/>
        <w:rPr>
          <w:rFonts w:ascii="Times New Roman" w:hAnsi="Times New Roman" w:cs="Times New Roman"/>
          <w:sz w:val="24"/>
          <w:szCs w:val="24"/>
        </w:rPr>
      </w:pPr>
    </w:p>
    <w:p w14:paraId="2DD24742" w14:textId="77046F30" w:rsidR="00A43E13" w:rsidRDefault="00A43E13" w:rsidP="001E2570">
      <w:pPr>
        <w:jc w:val="left"/>
        <w:rPr>
          <w:rFonts w:ascii="Times New Roman" w:hAnsi="Times New Roman" w:cs="Times New Roman"/>
          <w:sz w:val="24"/>
          <w:szCs w:val="24"/>
        </w:rPr>
      </w:pPr>
    </w:p>
    <w:p w14:paraId="23B1095E" w14:textId="0E90CA36" w:rsidR="00102950" w:rsidRDefault="00A43E13" w:rsidP="001E2570">
      <w:pPr>
        <w:jc w:val="left"/>
        <w:rPr>
          <w:rFonts w:ascii="Times New Roman" w:hAnsi="Times New Roman" w:cs="Times New Roman"/>
          <w:sz w:val="24"/>
          <w:szCs w:val="24"/>
        </w:rPr>
      </w:pPr>
      <w:r w:rsidRPr="003E1D53">
        <w:rPr>
          <w:rFonts w:ascii="Times New Roman" w:hAnsi="Times New Roman" w:cs="Times New Roman"/>
          <w:noProof/>
          <w:sz w:val="24"/>
          <w:szCs w:val="24"/>
        </w:rPr>
        <w:lastRenderedPageBreak/>
        <mc:AlternateContent>
          <mc:Choice Requires="wps">
            <w:drawing>
              <wp:anchor distT="45720" distB="45720" distL="114300" distR="114300" simplePos="0" relativeHeight="251687936" behindDoc="0" locked="0" layoutInCell="1" allowOverlap="1" wp14:anchorId="33EE37B9" wp14:editId="54DC880D">
                <wp:simplePos x="0" y="0"/>
                <wp:positionH relativeFrom="margin">
                  <wp:posOffset>0</wp:posOffset>
                </wp:positionH>
                <wp:positionV relativeFrom="paragraph">
                  <wp:posOffset>320040</wp:posOffset>
                </wp:positionV>
                <wp:extent cx="6019800" cy="3558540"/>
                <wp:effectExtent l="0" t="0" r="0" b="3810"/>
                <wp:wrapSquare wrapText="bothSides"/>
                <wp:docPr id="3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3558540"/>
                        </a:xfrm>
                        <a:prstGeom prst="rect">
                          <a:avLst/>
                        </a:prstGeom>
                        <a:noFill/>
                        <a:ln w="9525">
                          <a:noFill/>
                          <a:miter lim="800000"/>
                          <a:headEnd/>
                          <a:tailEnd/>
                        </a:ln>
                      </wps:spPr>
                      <wps:txbx>
                        <w:txbxContent>
                          <w:p w14:paraId="72D46DFA" w14:textId="7AC7CCF9" w:rsidR="00561A18" w:rsidRPr="005154A1" w:rsidRDefault="00561A18" w:rsidP="00A43E13">
                            <w:pPr>
                              <w:jc w:val="left"/>
                              <w:rPr>
                                <w:rFonts w:ascii="Times New Roman" w:hAnsi="Times New Roman" w:cs="Times New Roman"/>
                                <w:sz w:val="24"/>
                                <w:szCs w:val="24"/>
                              </w:rPr>
                            </w:pPr>
                            <w:r w:rsidRPr="00136E4F">
                              <w:rPr>
                                <w:rFonts w:ascii="Times New Roman" w:hAnsi="Times New Roman" w:cs="Times New Roman"/>
                                <w:sz w:val="24"/>
                                <w:szCs w:val="24"/>
                              </w:rPr>
                              <w:t>(</w:t>
                            </w:r>
                            <w:r>
                              <w:rPr>
                                <w:rFonts w:ascii="Times New Roman" w:hAnsi="Times New Roman" w:cs="Times New Roman"/>
                                <w:sz w:val="24"/>
                                <w:szCs w:val="24"/>
                              </w:rPr>
                              <w:t xml:space="preserve">C)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5A8C0E13" w14:textId="487FAC58" w:rsidR="00561A18" w:rsidRDefault="00561A18" w:rsidP="00A43E13">
                            <w:pPr>
                              <w:jc w:val="left"/>
                            </w:pPr>
                            <w:r w:rsidRPr="00862892">
                              <w:rPr>
                                <w:noProof/>
                              </w:rPr>
                              <w:drawing>
                                <wp:inline distT="0" distB="0" distL="0" distR="0" wp14:anchorId="3CA7960A" wp14:editId="5C9BC1FC">
                                  <wp:extent cx="5828030" cy="3176905"/>
                                  <wp:effectExtent l="0" t="0" r="1270" b="4445"/>
                                  <wp:docPr id="382" name="Pictur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28030" cy="3176905"/>
                                          </a:xfrm>
                                          <a:prstGeom prst="rect">
                                            <a:avLst/>
                                          </a:prstGeom>
                                          <a:noFill/>
                                          <a:ln>
                                            <a:noFill/>
                                          </a:ln>
                                        </pic:spPr>
                                      </pic:pic>
                                    </a:graphicData>
                                  </a:graphic>
                                </wp:inline>
                              </w:drawing>
                            </w:r>
                          </w:p>
                          <w:p w14:paraId="4A04CB4A" w14:textId="77777777" w:rsidR="00561A18" w:rsidRDefault="00561A18" w:rsidP="00A43E13">
                            <w:pPr>
                              <w:contextualSpacing/>
                              <w:jc w:val="left"/>
                              <w:rPr>
                                <w:rFonts w:ascii="Times New Roman" w:hAnsi="Times New Roman" w:cs="Times New Roman"/>
                                <w:sz w:val="24"/>
                                <w:szCs w:val="24"/>
                              </w:rPr>
                            </w:pPr>
                          </w:p>
                          <w:p w14:paraId="34F7AE4D" w14:textId="77777777" w:rsidR="00561A18" w:rsidRPr="00D037FD" w:rsidRDefault="00561A18" w:rsidP="00A43E13">
                            <w:pPr>
                              <w:contextualSpacing/>
                              <w:jc w:val="left"/>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3EE37B9" id="_x0000_s1035" type="#_x0000_t202" style="position:absolute;margin-left:0;margin-top:25.2pt;width:474pt;height:280.2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" filled="f" stroked="f">
                <v:textbox>
                  <w:txbxContent>
                    <w:p w14:paraId="72D46DFA" w14:textId="7AC7CCF9" w:rsidR="00561A18" w:rsidRPr="005154A1" w:rsidRDefault="00561A18" w:rsidP="00A43E13">
                      <w:pPr>
                        <w:jc w:val="left"/>
                        <w:rPr>
                          <w:rFonts w:ascii="Times New Roman" w:hAnsi="Times New Roman" w:cs="Times New Roman"/>
                          <w:sz w:val="24"/>
                          <w:szCs w:val="24"/>
                        </w:rPr>
                      </w:pPr>
                      <w:r w:rsidRPr="00136E4F">
                        <w:rPr>
                          <w:rFonts w:ascii="Times New Roman" w:hAnsi="Times New Roman" w:cs="Times New Roman"/>
                          <w:sz w:val="24"/>
                          <w:szCs w:val="24"/>
                        </w:rPr>
                        <w:t>(</w:t>
                      </w:r>
                      <w:r>
                        <w:rPr>
                          <w:rFonts w:ascii="Times New Roman" w:hAnsi="Times New Roman" w:cs="Times New Roman"/>
                          <w:sz w:val="24"/>
                          <w:szCs w:val="24"/>
                        </w:rPr>
                        <w:t xml:space="preserve">C)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5A8C0E13" w14:textId="487FAC58" w:rsidR="00561A18" w:rsidRDefault="00561A18" w:rsidP="00A43E13">
                      <w:pPr>
                        <w:jc w:val="left"/>
                      </w:pPr>
                      <w:r w:rsidRPr="00862892">
                        <w:rPr>
                          <w:noProof/>
                        </w:rPr>
                        <w:drawing>
                          <wp:inline distT="0" distB="0" distL="0" distR="0" wp14:anchorId="3CA7960A" wp14:editId="5C9BC1FC">
                            <wp:extent cx="5828030" cy="3176905"/>
                            <wp:effectExtent l="0" t="0" r="1270" b="4445"/>
                            <wp:docPr id="382" name="Pictur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28030" cy="3176905"/>
                                    </a:xfrm>
                                    <a:prstGeom prst="rect">
                                      <a:avLst/>
                                    </a:prstGeom>
                                    <a:noFill/>
                                    <a:ln>
                                      <a:noFill/>
                                    </a:ln>
                                  </pic:spPr>
                                </pic:pic>
                              </a:graphicData>
                            </a:graphic>
                          </wp:inline>
                        </w:drawing>
                      </w:r>
                    </w:p>
                    <w:p w14:paraId="4A04CB4A" w14:textId="77777777" w:rsidR="00561A18" w:rsidRDefault="00561A18" w:rsidP="00A43E13">
                      <w:pPr>
                        <w:contextualSpacing/>
                        <w:jc w:val="left"/>
                        <w:rPr>
                          <w:rFonts w:ascii="Times New Roman" w:hAnsi="Times New Roman" w:cs="Times New Roman"/>
                          <w:sz w:val="24"/>
                          <w:szCs w:val="24"/>
                        </w:rPr>
                      </w:pPr>
                    </w:p>
                    <w:p w14:paraId="34F7AE4D" w14:textId="77777777" w:rsidR="00561A18" w:rsidRPr="00D037FD" w:rsidRDefault="00561A18" w:rsidP="00A43E13">
                      <w:pPr>
                        <w:contextualSpacing/>
                        <w:jc w:val="left"/>
                        <w:rPr>
                          <w:rFonts w:ascii="Times New Roman" w:hAnsi="Times New Roman" w:cs="Times New Roman"/>
                          <w:sz w:val="24"/>
                          <w:szCs w:val="24"/>
                        </w:rPr>
                      </w:pPr>
                    </w:p>
                  </w:txbxContent>
                </v:textbox>
                <w10:wrap type="square" anchorx="margin"/>
              </v:shape>
            </w:pict>
          </mc:Fallback>
        </mc:AlternateContent>
      </w:r>
    </w:p>
    <w:p w14:paraId="7FA8B86A" w14:textId="2B6C093C" w:rsidR="00095B50" w:rsidRDefault="00102950" w:rsidP="001E2570">
      <w:pPr>
        <w:jc w:val="left"/>
        <w:rPr>
          <w:rFonts w:ascii="Times New Roman" w:hAnsi="Times New Roman" w:cs="Times New Roman"/>
          <w:sz w:val="24"/>
          <w:szCs w:val="24"/>
          <w:u w:val="single"/>
        </w:rPr>
      </w:pPr>
      <w:r w:rsidRPr="003E1D53">
        <w:rPr>
          <w:rFonts w:ascii="Times New Roman" w:hAnsi="Times New Roman" w:cs="Times New Roman"/>
          <w:noProof/>
          <w:sz w:val="24"/>
          <w:szCs w:val="24"/>
        </w:rPr>
        <mc:AlternateContent>
          <mc:Choice Requires="wps">
            <w:drawing>
              <wp:anchor distT="45720" distB="45720" distL="114300" distR="114300" simplePos="0" relativeHeight="251689984" behindDoc="0" locked="0" layoutInCell="1" allowOverlap="1" wp14:anchorId="542F98C8" wp14:editId="6AAB0717">
                <wp:simplePos x="0" y="0"/>
                <wp:positionH relativeFrom="margin">
                  <wp:align>left</wp:align>
                </wp:positionH>
                <wp:positionV relativeFrom="paragraph">
                  <wp:posOffset>3891280</wp:posOffset>
                </wp:positionV>
                <wp:extent cx="6019800" cy="4046220"/>
                <wp:effectExtent l="0" t="0" r="0" b="0"/>
                <wp:wrapSquare wrapText="bothSides"/>
                <wp:docPr id="3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4046220"/>
                        </a:xfrm>
                        <a:prstGeom prst="rect">
                          <a:avLst/>
                        </a:prstGeom>
                        <a:noFill/>
                        <a:ln w="9525">
                          <a:noFill/>
                          <a:miter lim="800000"/>
                          <a:headEnd/>
                          <a:tailEnd/>
                        </a:ln>
                      </wps:spPr>
                      <wps:txbx>
                        <w:txbxContent>
                          <w:p w14:paraId="63AA32EF" w14:textId="1EDB7454" w:rsidR="00561A18" w:rsidRPr="005154A1" w:rsidRDefault="00561A18" w:rsidP="00102950">
                            <w:pPr>
                              <w:jc w:val="left"/>
                              <w:rPr>
                                <w:rFonts w:ascii="Times New Roman" w:hAnsi="Times New Roman" w:cs="Times New Roman"/>
                                <w:sz w:val="24"/>
                                <w:szCs w:val="24"/>
                              </w:rPr>
                            </w:pPr>
                            <w:r w:rsidRPr="00136E4F">
                              <w:rPr>
                                <w:rFonts w:ascii="Times New Roman" w:hAnsi="Times New Roman" w:cs="Times New Roman"/>
                                <w:sz w:val="24"/>
                                <w:szCs w:val="24"/>
                              </w:rPr>
                              <w:t>(</w:t>
                            </w:r>
                            <w:r>
                              <w:rPr>
                                <w:rFonts w:ascii="Times New Roman" w:hAnsi="Times New Roman" w:cs="Times New Roman"/>
                                <w:sz w:val="24"/>
                                <w:szCs w:val="24"/>
                              </w:rPr>
                              <w:t xml:space="preserve">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1370F94E" w14:textId="075D13D3" w:rsidR="00561A18" w:rsidRDefault="00561A18" w:rsidP="00102950">
                            <w:pPr>
                              <w:jc w:val="left"/>
                            </w:pPr>
                            <w:r w:rsidRPr="00102950">
                              <w:rPr>
                                <w:noProof/>
                              </w:rPr>
                              <w:drawing>
                                <wp:inline distT="0" distB="0" distL="0" distR="0" wp14:anchorId="333DF9DC" wp14:editId="192DE1D7">
                                  <wp:extent cx="5828030" cy="3334385"/>
                                  <wp:effectExtent l="0" t="0" r="1270" b="0"/>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28030" cy="3334385"/>
                                          </a:xfrm>
                                          <a:prstGeom prst="rect">
                                            <a:avLst/>
                                          </a:prstGeom>
                                          <a:noFill/>
                                          <a:ln>
                                            <a:noFill/>
                                          </a:ln>
                                        </pic:spPr>
                                      </pic:pic>
                                    </a:graphicData>
                                  </a:graphic>
                                </wp:inline>
                              </w:drawing>
                            </w:r>
                          </w:p>
                          <w:p w14:paraId="7018F030" w14:textId="77777777" w:rsidR="00561A18" w:rsidRDefault="00561A18" w:rsidP="00102950">
                            <w:pPr>
                              <w:contextualSpacing/>
                              <w:jc w:val="left"/>
                              <w:rPr>
                                <w:rFonts w:ascii="Times New Roman" w:hAnsi="Times New Roman" w:cs="Times New Roman"/>
                                <w:sz w:val="24"/>
                                <w:szCs w:val="24"/>
                              </w:rPr>
                            </w:pPr>
                          </w:p>
                          <w:p w14:paraId="07C34CE3" w14:textId="77777777" w:rsidR="00561A18" w:rsidRPr="00D037FD" w:rsidRDefault="00561A18" w:rsidP="00102950">
                            <w:pPr>
                              <w:contextualSpacing/>
                              <w:jc w:val="left"/>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2F98C8" id="_x0000_s1036" type="#_x0000_t202" style="position:absolute;margin-left:0;margin-top:306.4pt;width:474pt;height:318.6pt;z-index:25168998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" filled="f" stroked="f">
                <v:textbox>
                  <w:txbxContent>
                    <w:p w14:paraId="63AA32EF" w14:textId="1EDB7454" w:rsidR="00561A18" w:rsidRPr="005154A1" w:rsidRDefault="00561A18" w:rsidP="00102950">
                      <w:pPr>
                        <w:jc w:val="left"/>
                        <w:rPr>
                          <w:rFonts w:ascii="Times New Roman" w:hAnsi="Times New Roman" w:cs="Times New Roman"/>
                          <w:sz w:val="24"/>
                          <w:szCs w:val="24"/>
                        </w:rPr>
                      </w:pPr>
                      <w:r w:rsidRPr="00136E4F">
                        <w:rPr>
                          <w:rFonts w:ascii="Times New Roman" w:hAnsi="Times New Roman" w:cs="Times New Roman"/>
                          <w:sz w:val="24"/>
                          <w:szCs w:val="24"/>
                        </w:rPr>
                        <w:t>(</w:t>
                      </w:r>
                      <w:r>
                        <w:rPr>
                          <w:rFonts w:ascii="Times New Roman" w:hAnsi="Times New Roman" w:cs="Times New Roman"/>
                          <w:sz w:val="24"/>
                          <w:szCs w:val="24"/>
                        </w:rPr>
                        <w:t xml:space="preserve">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1370F94E" w14:textId="075D13D3" w:rsidR="00561A18" w:rsidRDefault="00561A18" w:rsidP="00102950">
                      <w:pPr>
                        <w:jc w:val="left"/>
                      </w:pPr>
                      <w:r w:rsidRPr="00102950">
                        <w:rPr>
                          <w:noProof/>
                        </w:rPr>
                        <w:drawing>
                          <wp:inline distT="0" distB="0" distL="0" distR="0" wp14:anchorId="333DF9DC" wp14:editId="192DE1D7">
                            <wp:extent cx="5828030" cy="3334385"/>
                            <wp:effectExtent l="0" t="0" r="1270" b="0"/>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28030" cy="3334385"/>
                                    </a:xfrm>
                                    <a:prstGeom prst="rect">
                                      <a:avLst/>
                                    </a:prstGeom>
                                    <a:noFill/>
                                    <a:ln>
                                      <a:noFill/>
                                    </a:ln>
                                  </pic:spPr>
                                </pic:pic>
                              </a:graphicData>
                            </a:graphic>
                          </wp:inline>
                        </w:drawing>
                      </w:r>
                    </w:p>
                    <w:p w14:paraId="7018F030" w14:textId="77777777" w:rsidR="00561A18" w:rsidRDefault="00561A18" w:rsidP="00102950">
                      <w:pPr>
                        <w:contextualSpacing/>
                        <w:jc w:val="left"/>
                        <w:rPr>
                          <w:rFonts w:ascii="Times New Roman" w:hAnsi="Times New Roman" w:cs="Times New Roman"/>
                          <w:sz w:val="24"/>
                          <w:szCs w:val="24"/>
                        </w:rPr>
                      </w:pPr>
                    </w:p>
                    <w:p w14:paraId="07C34CE3" w14:textId="77777777" w:rsidR="00561A18" w:rsidRPr="00D037FD" w:rsidRDefault="00561A18" w:rsidP="00102950">
                      <w:pPr>
                        <w:contextualSpacing/>
                        <w:jc w:val="left"/>
                        <w:rPr>
                          <w:rFonts w:ascii="Times New Roman" w:hAnsi="Times New Roman" w:cs="Times New Roman"/>
                          <w:sz w:val="24"/>
                          <w:szCs w:val="24"/>
                        </w:rPr>
                      </w:pPr>
                    </w:p>
                  </w:txbxContent>
                </v:textbox>
                <w10:wrap type="square" anchorx="margin"/>
              </v:shape>
            </w:pict>
          </mc:Fallback>
        </mc:AlternateContent>
      </w:r>
      <w:r w:rsidR="00095B50">
        <w:rPr>
          <w:rFonts w:ascii="Times New Roman" w:hAnsi="Times New Roman" w:cs="Times New Roman"/>
          <w:sz w:val="24"/>
          <w:szCs w:val="24"/>
          <w:u w:val="single"/>
        </w:rPr>
        <w:t>Figure 8:</w:t>
      </w:r>
    </w:p>
    <w:p w14:paraId="225657E5" w14:textId="7BE70EC8" w:rsidR="00102950" w:rsidRDefault="00102950" w:rsidP="001E2570">
      <w:pPr>
        <w:jc w:val="left"/>
        <w:rPr>
          <w:rFonts w:ascii="Times New Roman" w:hAnsi="Times New Roman" w:cs="Times New Roman"/>
          <w:sz w:val="24"/>
          <w:szCs w:val="24"/>
          <w:u w:val="single"/>
        </w:rPr>
      </w:pPr>
      <w:r w:rsidRPr="003E1D53">
        <w:rPr>
          <w:rFonts w:ascii="Times New Roman" w:hAnsi="Times New Roman" w:cs="Times New Roman"/>
          <w:noProof/>
          <w:sz w:val="24"/>
          <w:szCs w:val="24"/>
        </w:rPr>
        <w:lastRenderedPageBreak/>
        <mc:AlternateContent>
          <mc:Choice Requires="wps">
            <w:drawing>
              <wp:anchor distT="45720" distB="45720" distL="114300" distR="114300" simplePos="0" relativeHeight="251675648" behindDoc="0" locked="0" layoutInCell="1" allowOverlap="1" wp14:anchorId="485F26CE" wp14:editId="34CFE7AD">
                <wp:simplePos x="0" y="0"/>
                <wp:positionH relativeFrom="margin">
                  <wp:align>left</wp:align>
                </wp:positionH>
                <wp:positionV relativeFrom="paragraph">
                  <wp:posOffset>4445</wp:posOffset>
                </wp:positionV>
                <wp:extent cx="5440680" cy="7368540"/>
                <wp:effectExtent l="0" t="0" r="0" b="381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0680" cy="7368540"/>
                        </a:xfrm>
                        <a:prstGeom prst="rect">
                          <a:avLst/>
                        </a:prstGeom>
                        <a:noFill/>
                        <a:ln w="9525">
                          <a:noFill/>
                          <a:miter lim="800000"/>
                          <a:headEnd/>
                          <a:tailEnd/>
                        </a:ln>
                      </wps:spPr>
                      <wps:txbx>
                        <w:txbxContent>
                          <w:p w14:paraId="548427DF" w14:textId="0EF81D56" w:rsidR="00561A18" w:rsidRPr="005154A1" w:rsidRDefault="00561A18" w:rsidP="006A2141">
                            <w:pPr>
                              <w:jc w:val="left"/>
                              <w:rPr>
                                <w:rFonts w:ascii="Times New Roman" w:hAnsi="Times New Roman" w:cs="Times New Roman"/>
                                <w:sz w:val="24"/>
                                <w:szCs w:val="24"/>
                              </w:rPr>
                            </w:pPr>
                            <w:r w:rsidRPr="00136E4F">
                              <w:rPr>
                                <w:rFonts w:ascii="Times New Roman" w:hAnsi="Times New Roman" w:cs="Times New Roman"/>
                                <w:sz w:val="24"/>
                                <w:szCs w:val="24"/>
                              </w:rPr>
                              <w:t>(</w:t>
                            </w:r>
                            <w:r>
                              <w:rPr>
                                <w:rFonts w:ascii="Times New Roman" w:hAnsi="Times New Roman" w:cs="Times New Roman"/>
                                <w:sz w:val="24"/>
                                <w:szCs w:val="24"/>
                              </w:rPr>
                              <w:t xml:space="preserve">B)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6CFA6D60" w14:textId="0D5FEBF2" w:rsidR="00561A18" w:rsidRDefault="00561A18" w:rsidP="006A2141">
                            <w:pPr>
                              <w:jc w:val="left"/>
                            </w:pPr>
                            <w:r w:rsidRPr="00102950">
                              <w:rPr>
                                <w:noProof/>
                              </w:rPr>
                              <w:drawing>
                                <wp:inline distT="0" distB="0" distL="0" distR="0" wp14:anchorId="3F2F7A23" wp14:editId="4E6E8EF1">
                                  <wp:extent cx="5248910" cy="3002915"/>
                                  <wp:effectExtent l="0" t="0" r="8890" b="6985"/>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48910" cy="3002915"/>
                                          </a:xfrm>
                                          <a:prstGeom prst="rect">
                                            <a:avLst/>
                                          </a:prstGeom>
                                          <a:noFill/>
                                          <a:ln>
                                            <a:noFill/>
                                          </a:ln>
                                        </pic:spPr>
                                      </pic:pic>
                                    </a:graphicData>
                                  </a:graphic>
                                </wp:inline>
                              </w:drawing>
                            </w:r>
                          </w:p>
                          <w:p w14:paraId="5E42F422" w14:textId="5F8A2A48" w:rsidR="00561A18" w:rsidRDefault="00561A18" w:rsidP="006A2141">
                            <w:pPr>
                              <w:contextualSpacing/>
                              <w:jc w:val="left"/>
                              <w:rPr>
                                <w:rFonts w:ascii="Times New Roman" w:hAnsi="Times New Roman" w:cs="Times New Roman"/>
                                <w:sz w:val="24"/>
                                <w:szCs w:val="24"/>
                              </w:rPr>
                            </w:pPr>
                            <w:r>
                              <w:rPr>
                                <w:rFonts w:ascii="Times New Roman" w:hAnsi="Times New Roman" w:cs="Times New Roman"/>
                                <w:sz w:val="24"/>
                                <w:szCs w:val="24"/>
                              </w:rPr>
                              <w:t>(C)</w:t>
                            </w:r>
                          </w:p>
                          <w:p w14:paraId="4794FC63" w14:textId="4A15C2BF" w:rsidR="00561A18" w:rsidRPr="005154A1" w:rsidRDefault="00561A18" w:rsidP="006A2141">
                            <w:pPr>
                              <w:contextualSpacing/>
                              <w:jc w:val="left"/>
                              <w:rPr>
                                <w:rFonts w:ascii="Times New Roman" w:hAnsi="Times New Roman" w:cs="Times New Roman"/>
                                <w:sz w:val="24"/>
                                <w:szCs w:val="24"/>
                              </w:rPr>
                            </w:pPr>
                            <w:r w:rsidRPr="00102950">
                              <w:rPr>
                                <w:rFonts w:ascii="Times New Roman" w:hAnsi="Times New Roman" w:cs="Times New Roman"/>
                                <w:noProof/>
                                <w:sz w:val="24"/>
                                <w:szCs w:val="24"/>
                              </w:rPr>
                              <w:drawing>
                                <wp:inline distT="0" distB="0" distL="0" distR="0" wp14:anchorId="5B15963E" wp14:editId="7539E68C">
                                  <wp:extent cx="5248910" cy="3002915"/>
                                  <wp:effectExtent l="0" t="0" r="8890" b="6985"/>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48910" cy="300291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5F26CE" id="_x0000_s1037" type="#_x0000_t202" style="position:absolute;margin-left:0;margin-top:.35pt;width:428.4pt;height:580.2pt;z-index:25167564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" filled="f" stroked="f">
                <v:textbox>
                  <w:txbxContent>
                    <w:p w14:paraId="548427DF" w14:textId="0EF81D56" w:rsidR="00561A18" w:rsidRPr="005154A1" w:rsidRDefault="00561A18" w:rsidP="006A2141">
                      <w:pPr>
                        <w:jc w:val="left"/>
                        <w:rPr>
                          <w:rFonts w:ascii="Times New Roman" w:hAnsi="Times New Roman" w:cs="Times New Roman"/>
                          <w:sz w:val="24"/>
                          <w:szCs w:val="24"/>
                        </w:rPr>
                      </w:pPr>
                      <w:r w:rsidRPr="00136E4F">
                        <w:rPr>
                          <w:rFonts w:ascii="Times New Roman" w:hAnsi="Times New Roman" w:cs="Times New Roman"/>
                          <w:sz w:val="24"/>
                          <w:szCs w:val="24"/>
                        </w:rPr>
                        <w:t>(</w:t>
                      </w:r>
                      <w:r>
                        <w:rPr>
                          <w:rFonts w:ascii="Times New Roman" w:hAnsi="Times New Roman" w:cs="Times New Roman"/>
                          <w:sz w:val="24"/>
                          <w:szCs w:val="24"/>
                        </w:rPr>
                        <w:t xml:space="preserve">B)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6CFA6D60" w14:textId="0D5FEBF2" w:rsidR="00561A18" w:rsidRDefault="00561A18" w:rsidP="006A2141">
                      <w:pPr>
                        <w:jc w:val="left"/>
                      </w:pPr>
                      <w:r w:rsidRPr="00102950">
                        <w:rPr>
                          <w:noProof/>
                        </w:rPr>
                        <w:drawing>
                          <wp:inline distT="0" distB="0" distL="0" distR="0" wp14:anchorId="3F2F7A23" wp14:editId="4E6E8EF1">
                            <wp:extent cx="5248910" cy="3002915"/>
                            <wp:effectExtent l="0" t="0" r="8890" b="6985"/>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48910" cy="3002915"/>
                                    </a:xfrm>
                                    <a:prstGeom prst="rect">
                                      <a:avLst/>
                                    </a:prstGeom>
                                    <a:noFill/>
                                    <a:ln>
                                      <a:noFill/>
                                    </a:ln>
                                  </pic:spPr>
                                </pic:pic>
                              </a:graphicData>
                            </a:graphic>
                          </wp:inline>
                        </w:drawing>
                      </w:r>
                    </w:p>
                    <w:p w14:paraId="5E42F422" w14:textId="5F8A2A48" w:rsidR="00561A18" w:rsidRDefault="00561A18" w:rsidP="006A2141">
                      <w:pPr>
                        <w:contextualSpacing/>
                        <w:jc w:val="left"/>
                        <w:rPr>
                          <w:rFonts w:ascii="Times New Roman" w:hAnsi="Times New Roman" w:cs="Times New Roman"/>
                          <w:sz w:val="24"/>
                          <w:szCs w:val="24"/>
                        </w:rPr>
                      </w:pPr>
                      <w:r>
                        <w:rPr>
                          <w:rFonts w:ascii="Times New Roman" w:hAnsi="Times New Roman" w:cs="Times New Roman"/>
                          <w:sz w:val="24"/>
                          <w:szCs w:val="24"/>
                        </w:rPr>
                        <w:t>(C)</w:t>
                      </w:r>
                    </w:p>
                    <w:p w14:paraId="4794FC63" w14:textId="4A15C2BF" w:rsidR="00561A18" w:rsidRPr="005154A1" w:rsidRDefault="00561A18" w:rsidP="006A2141">
                      <w:pPr>
                        <w:contextualSpacing/>
                        <w:jc w:val="left"/>
                        <w:rPr>
                          <w:rFonts w:ascii="Times New Roman" w:hAnsi="Times New Roman" w:cs="Times New Roman"/>
                          <w:sz w:val="24"/>
                          <w:szCs w:val="24"/>
                        </w:rPr>
                      </w:pPr>
                      <w:r w:rsidRPr="00102950">
                        <w:rPr>
                          <w:rFonts w:ascii="Times New Roman" w:hAnsi="Times New Roman" w:cs="Times New Roman"/>
                          <w:noProof/>
                          <w:sz w:val="24"/>
                          <w:szCs w:val="24"/>
                        </w:rPr>
                        <w:drawing>
                          <wp:inline distT="0" distB="0" distL="0" distR="0" wp14:anchorId="5B15963E" wp14:editId="7539E68C">
                            <wp:extent cx="5248910" cy="3002915"/>
                            <wp:effectExtent l="0" t="0" r="8890" b="6985"/>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48910" cy="3002915"/>
                                    </a:xfrm>
                                    <a:prstGeom prst="rect">
                                      <a:avLst/>
                                    </a:prstGeom>
                                    <a:noFill/>
                                    <a:ln>
                                      <a:noFill/>
                                    </a:ln>
                                  </pic:spPr>
                                </pic:pic>
                              </a:graphicData>
                            </a:graphic>
                          </wp:inline>
                        </w:drawing>
                      </w:r>
                    </w:p>
                  </w:txbxContent>
                </v:textbox>
                <w10:wrap type="square" anchorx="margin"/>
              </v:shape>
            </w:pict>
          </mc:Fallback>
        </mc:AlternateContent>
      </w:r>
    </w:p>
    <w:p w14:paraId="03A08F59" w14:textId="517E78A4" w:rsidR="00095B50" w:rsidRPr="00095B50" w:rsidRDefault="00095B50" w:rsidP="001E2570">
      <w:pPr>
        <w:jc w:val="left"/>
        <w:rPr>
          <w:rFonts w:ascii="Times New Roman" w:hAnsi="Times New Roman" w:cs="Times New Roman"/>
          <w:sz w:val="24"/>
          <w:szCs w:val="24"/>
        </w:rPr>
      </w:pPr>
    </w:p>
    <w:p w14:paraId="0F8DC7D8" w14:textId="77777777" w:rsidR="00204F9E" w:rsidRDefault="00204F9E" w:rsidP="001E2570">
      <w:pPr>
        <w:jc w:val="left"/>
        <w:rPr>
          <w:rFonts w:ascii="Times New Roman" w:hAnsi="Times New Roman" w:cs="Times New Roman"/>
          <w:sz w:val="24"/>
          <w:szCs w:val="24"/>
          <w:u w:val="single"/>
        </w:rPr>
      </w:pPr>
    </w:p>
    <w:p w14:paraId="07AE51F1" w14:textId="77777777" w:rsidR="00204F9E" w:rsidRDefault="00204F9E" w:rsidP="001E2570">
      <w:pPr>
        <w:jc w:val="left"/>
        <w:rPr>
          <w:rFonts w:ascii="Times New Roman" w:hAnsi="Times New Roman" w:cs="Times New Roman"/>
          <w:sz w:val="24"/>
          <w:szCs w:val="24"/>
          <w:u w:val="single"/>
        </w:rPr>
      </w:pPr>
    </w:p>
    <w:p w14:paraId="636C04DC" w14:textId="77777777" w:rsidR="00204F9E" w:rsidRDefault="00204F9E" w:rsidP="001E2570">
      <w:pPr>
        <w:jc w:val="left"/>
        <w:rPr>
          <w:rFonts w:ascii="Times New Roman" w:hAnsi="Times New Roman" w:cs="Times New Roman"/>
          <w:sz w:val="24"/>
          <w:szCs w:val="24"/>
          <w:u w:val="single"/>
        </w:rPr>
      </w:pPr>
    </w:p>
    <w:p w14:paraId="159D58BA" w14:textId="77777777" w:rsidR="00204F9E" w:rsidRDefault="00204F9E" w:rsidP="001E2570">
      <w:pPr>
        <w:jc w:val="left"/>
        <w:rPr>
          <w:rFonts w:ascii="Times New Roman" w:hAnsi="Times New Roman" w:cs="Times New Roman"/>
          <w:sz w:val="24"/>
          <w:szCs w:val="24"/>
          <w:u w:val="single"/>
        </w:rPr>
      </w:pPr>
    </w:p>
    <w:p w14:paraId="49A736F4" w14:textId="77777777" w:rsidR="00204F9E" w:rsidRDefault="00204F9E" w:rsidP="001E2570">
      <w:pPr>
        <w:jc w:val="left"/>
        <w:rPr>
          <w:rFonts w:ascii="Times New Roman" w:hAnsi="Times New Roman" w:cs="Times New Roman"/>
          <w:sz w:val="24"/>
          <w:szCs w:val="24"/>
          <w:u w:val="single"/>
        </w:rPr>
      </w:pPr>
    </w:p>
    <w:p w14:paraId="629D0C5D" w14:textId="77777777" w:rsidR="00204F9E" w:rsidRDefault="00204F9E" w:rsidP="001E2570">
      <w:pPr>
        <w:jc w:val="left"/>
        <w:rPr>
          <w:rFonts w:ascii="Times New Roman" w:hAnsi="Times New Roman" w:cs="Times New Roman"/>
          <w:sz w:val="24"/>
          <w:szCs w:val="24"/>
          <w:u w:val="single"/>
        </w:rPr>
      </w:pPr>
    </w:p>
    <w:p w14:paraId="42B4C7B8" w14:textId="77777777" w:rsidR="00204F9E" w:rsidRDefault="00204F9E" w:rsidP="001E2570">
      <w:pPr>
        <w:jc w:val="left"/>
        <w:rPr>
          <w:rFonts w:ascii="Times New Roman" w:hAnsi="Times New Roman" w:cs="Times New Roman"/>
          <w:sz w:val="24"/>
          <w:szCs w:val="24"/>
          <w:u w:val="single"/>
        </w:rPr>
      </w:pPr>
    </w:p>
    <w:p w14:paraId="45BA08C7" w14:textId="77777777" w:rsidR="00204F9E" w:rsidRDefault="00204F9E" w:rsidP="001E2570">
      <w:pPr>
        <w:jc w:val="left"/>
        <w:rPr>
          <w:rFonts w:ascii="Times New Roman" w:hAnsi="Times New Roman" w:cs="Times New Roman"/>
          <w:sz w:val="24"/>
          <w:szCs w:val="24"/>
          <w:u w:val="single"/>
        </w:rPr>
      </w:pPr>
    </w:p>
    <w:p w14:paraId="5C2CE3E1" w14:textId="77777777" w:rsidR="00204F9E" w:rsidRDefault="00204F9E" w:rsidP="001E2570">
      <w:pPr>
        <w:jc w:val="left"/>
        <w:rPr>
          <w:rFonts w:ascii="Times New Roman" w:hAnsi="Times New Roman" w:cs="Times New Roman"/>
          <w:sz w:val="24"/>
          <w:szCs w:val="24"/>
          <w:u w:val="single"/>
        </w:rPr>
      </w:pPr>
    </w:p>
    <w:p w14:paraId="453ABDFF" w14:textId="77777777" w:rsidR="00204F9E" w:rsidRDefault="00204F9E" w:rsidP="001E2570">
      <w:pPr>
        <w:jc w:val="left"/>
        <w:rPr>
          <w:rFonts w:ascii="Times New Roman" w:hAnsi="Times New Roman" w:cs="Times New Roman"/>
          <w:sz w:val="24"/>
          <w:szCs w:val="24"/>
          <w:u w:val="single"/>
        </w:rPr>
      </w:pPr>
    </w:p>
    <w:p w14:paraId="4D8AE54B" w14:textId="77777777" w:rsidR="00204F9E" w:rsidRDefault="00204F9E" w:rsidP="001E2570">
      <w:pPr>
        <w:jc w:val="left"/>
        <w:rPr>
          <w:rFonts w:ascii="Times New Roman" w:hAnsi="Times New Roman" w:cs="Times New Roman"/>
          <w:sz w:val="24"/>
          <w:szCs w:val="24"/>
          <w:u w:val="single"/>
        </w:rPr>
      </w:pPr>
    </w:p>
    <w:p w14:paraId="4DF78A10" w14:textId="77777777" w:rsidR="00204F9E" w:rsidRDefault="00204F9E" w:rsidP="001E2570">
      <w:pPr>
        <w:jc w:val="left"/>
        <w:rPr>
          <w:rFonts w:ascii="Times New Roman" w:hAnsi="Times New Roman" w:cs="Times New Roman"/>
          <w:sz w:val="24"/>
          <w:szCs w:val="24"/>
          <w:u w:val="single"/>
        </w:rPr>
      </w:pPr>
    </w:p>
    <w:p w14:paraId="1F362D23" w14:textId="77777777" w:rsidR="00204F9E" w:rsidRDefault="00204F9E" w:rsidP="001E2570">
      <w:pPr>
        <w:jc w:val="left"/>
        <w:rPr>
          <w:rFonts w:ascii="Times New Roman" w:hAnsi="Times New Roman" w:cs="Times New Roman"/>
          <w:sz w:val="24"/>
          <w:szCs w:val="24"/>
          <w:u w:val="single"/>
        </w:rPr>
      </w:pPr>
    </w:p>
    <w:p w14:paraId="329CF68E" w14:textId="77777777" w:rsidR="00204F9E" w:rsidRDefault="00204F9E" w:rsidP="001E2570">
      <w:pPr>
        <w:jc w:val="left"/>
        <w:rPr>
          <w:rFonts w:ascii="Times New Roman" w:hAnsi="Times New Roman" w:cs="Times New Roman"/>
          <w:sz w:val="24"/>
          <w:szCs w:val="24"/>
          <w:u w:val="single"/>
        </w:rPr>
      </w:pPr>
    </w:p>
    <w:p w14:paraId="2D86E9D4" w14:textId="77777777" w:rsidR="00204F9E" w:rsidRDefault="00204F9E" w:rsidP="001E2570">
      <w:pPr>
        <w:jc w:val="left"/>
        <w:rPr>
          <w:rFonts w:ascii="Times New Roman" w:hAnsi="Times New Roman" w:cs="Times New Roman"/>
          <w:sz w:val="24"/>
          <w:szCs w:val="24"/>
          <w:u w:val="single"/>
        </w:rPr>
      </w:pPr>
    </w:p>
    <w:p w14:paraId="452E6F41" w14:textId="77777777" w:rsidR="00204F9E" w:rsidRDefault="00204F9E" w:rsidP="001E2570">
      <w:pPr>
        <w:jc w:val="left"/>
        <w:rPr>
          <w:rFonts w:ascii="Times New Roman" w:hAnsi="Times New Roman" w:cs="Times New Roman"/>
          <w:sz w:val="24"/>
          <w:szCs w:val="24"/>
          <w:u w:val="single"/>
        </w:rPr>
      </w:pPr>
    </w:p>
    <w:p w14:paraId="375333BE" w14:textId="77777777" w:rsidR="00204F9E" w:rsidRDefault="00204F9E" w:rsidP="001E2570">
      <w:pPr>
        <w:jc w:val="left"/>
        <w:rPr>
          <w:rFonts w:ascii="Times New Roman" w:hAnsi="Times New Roman" w:cs="Times New Roman"/>
          <w:sz w:val="24"/>
          <w:szCs w:val="24"/>
          <w:u w:val="single"/>
        </w:rPr>
      </w:pPr>
    </w:p>
    <w:p w14:paraId="06E3731D" w14:textId="77777777" w:rsidR="00204F9E" w:rsidRDefault="00204F9E" w:rsidP="001E2570">
      <w:pPr>
        <w:jc w:val="left"/>
        <w:rPr>
          <w:rFonts w:ascii="Times New Roman" w:hAnsi="Times New Roman" w:cs="Times New Roman"/>
          <w:sz w:val="24"/>
          <w:szCs w:val="24"/>
          <w:u w:val="single"/>
        </w:rPr>
      </w:pPr>
    </w:p>
    <w:p w14:paraId="6A9C6F88" w14:textId="77777777" w:rsidR="00095B50" w:rsidRDefault="00095B50" w:rsidP="001E2570">
      <w:pPr>
        <w:jc w:val="left"/>
        <w:rPr>
          <w:rFonts w:ascii="Times New Roman" w:hAnsi="Times New Roman" w:cs="Times New Roman"/>
          <w:sz w:val="24"/>
          <w:szCs w:val="24"/>
          <w:u w:val="single"/>
        </w:rPr>
      </w:pPr>
    </w:p>
    <w:p w14:paraId="6A2687BE" w14:textId="26F79E6F" w:rsidR="00095B50" w:rsidRDefault="00095B50" w:rsidP="001E2570">
      <w:pPr>
        <w:jc w:val="left"/>
        <w:rPr>
          <w:rFonts w:ascii="Times New Roman" w:hAnsi="Times New Roman" w:cs="Times New Roman"/>
          <w:sz w:val="24"/>
          <w:szCs w:val="24"/>
          <w:u w:val="single"/>
        </w:rPr>
      </w:pPr>
    </w:p>
    <w:p w14:paraId="0485BFDA" w14:textId="7F91F98D" w:rsidR="00102950" w:rsidRDefault="00102950" w:rsidP="001E2570">
      <w:pPr>
        <w:jc w:val="left"/>
        <w:rPr>
          <w:rFonts w:ascii="Times New Roman" w:hAnsi="Times New Roman" w:cs="Times New Roman"/>
          <w:sz w:val="24"/>
          <w:szCs w:val="24"/>
          <w:u w:val="single"/>
        </w:rPr>
      </w:pPr>
    </w:p>
    <w:p w14:paraId="1E1F89FE" w14:textId="3AFD8933" w:rsidR="00102950" w:rsidRDefault="00102950" w:rsidP="001E2570">
      <w:pPr>
        <w:jc w:val="left"/>
        <w:rPr>
          <w:rFonts w:ascii="Times New Roman" w:hAnsi="Times New Roman" w:cs="Times New Roman"/>
          <w:sz w:val="24"/>
          <w:szCs w:val="24"/>
          <w:u w:val="single"/>
        </w:rPr>
      </w:pPr>
    </w:p>
    <w:p w14:paraId="2B853EA6" w14:textId="31C126F8" w:rsidR="00102950" w:rsidRDefault="00102950" w:rsidP="001E2570">
      <w:pPr>
        <w:jc w:val="left"/>
        <w:rPr>
          <w:rFonts w:ascii="Times New Roman" w:hAnsi="Times New Roman" w:cs="Times New Roman"/>
          <w:sz w:val="24"/>
          <w:szCs w:val="24"/>
          <w:u w:val="single"/>
        </w:rPr>
      </w:pPr>
    </w:p>
    <w:p w14:paraId="5A00C891" w14:textId="6B1B3FA9" w:rsidR="00102950" w:rsidRDefault="00102950" w:rsidP="001E2570">
      <w:pPr>
        <w:jc w:val="left"/>
        <w:rPr>
          <w:rFonts w:ascii="Times New Roman" w:hAnsi="Times New Roman" w:cs="Times New Roman"/>
          <w:sz w:val="24"/>
          <w:szCs w:val="24"/>
          <w:u w:val="single"/>
        </w:rPr>
      </w:pPr>
    </w:p>
    <w:p w14:paraId="0F662032" w14:textId="5BEDE3EC" w:rsidR="00102950" w:rsidRDefault="00102950" w:rsidP="001E2570">
      <w:pPr>
        <w:jc w:val="left"/>
        <w:rPr>
          <w:rFonts w:ascii="Times New Roman" w:hAnsi="Times New Roman" w:cs="Times New Roman"/>
          <w:sz w:val="24"/>
          <w:szCs w:val="24"/>
          <w:u w:val="single"/>
        </w:rPr>
      </w:pPr>
    </w:p>
    <w:p w14:paraId="504DB2B2" w14:textId="4FCD27F6" w:rsidR="00102950" w:rsidRDefault="00102950" w:rsidP="001E2570">
      <w:pPr>
        <w:jc w:val="left"/>
        <w:rPr>
          <w:rFonts w:ascii="Times New Roman" w:hAnsi="Times New Roman" w:cs="Times New Roman"/>
          <w:sz w:val="24"/>
          <w:szCs w:val="24"/>
          <w:u w:val="single"/>
        </w:rPr>
      </w:pPr>
    </w:p>
    <w:p w14:paraId="0C82E548" w14:textId="14A2B7A0" w:rsidR="00102950" w:rsidRDefault="00102950" w:rsidP="001E2570">
      <w:pPr>
        <w:jc w:val="left"/>
        <w:rPr>
          <w:rFonts w:ascii="Times New Roman" w:hAnsi="Times New Roman" w:cs="Times New Roman"/>
          <w:sz w:val="24"/>
          <w:szCs w:val="24"/>
          <w:u w:val="single"/>
        </w:rPr>
      </w:pPr>
    </w:p>
    <w:p w14:paraId="416B3F01" w14:textId="4A5CE6F3" w:rsidR="00102950" w:rsidRDefault="00102950" w:rsidP="001E2570">
      <w:pPr>
        <w:jc w:val="left"/>
        <w:rPr>
          <w:rFonts w:ascii="Times New Roman" w:hAnsi="Times New Roman" w:cs="Times New Roman"/>
          <w:sz w:val="24"/>
          <w:szCs w:val="24"/>
          <w:u w:val="single"/>
        </w:rPr>
      </w:pPr>
    </w:p>
    <w:p w14:paraId="6914CD18" w14:textId="34BBA2D4" w:rsidR="00102950" w:rsidRPr="00102950" w:rsidRDefault="00102950" w:rsidP="001E2570">
      <w:pPr>
        <w:jc w:val="left"/>
        <w:rPr>
          <w:rFonts w:ascii="Times New Roman" w:hAnsi="Times New Roman" w:cs="Times New Roman"/>
          <w:sz w:val="24"/>
          <w:szCs w:val="24"/>
        </w:rPr>
      </w:pPr>
      <w:r>
        <w:rPr>
          <w:rFonts w:ascii="Times New Roman" w:hAnsi="Times New Roman" w:cs="Times New Roman"/>
          <w:sz w:val="24"/>
          <w:szCs w:val="24"/>
          <w:u w:val="single"/>
        </w:rPr>
        <w:lastRenderedPageBreak/>
        <w:t>Fig. 9</w:t>
      </w:r>
    </w:p>
    <w:p w14:paraId="2429F531" w14:textId="06FF8C23" w:rsidR="00095B50" w:rsidRDefault="00102950" w:rsidP="001E2570">
      <w:pPr>
        <w:jc w:val="left"/>
        <w:rPr>
          <w:rFonts w:ascii="Times New Roman" w:hAnsi="Times New Roman" w:cs="Times New Roman"/>
          <w:sz w:val="24"/>
          <w:szCs w:val="24"/>
          <w:u w:val="single"/>
        </w:rPr>
      </w:pPr>
      <w:r w:rsidRPr="003E1D53">
        <w:rPr>
          <w:rFonts w:ascii="Times New Roman" w:hAnsi="Times New Roman" w:cs="Times New Roman"/>
          <w:noProof/>
          <w:sz w:val="24"/>
          <w:szCs w:val="24"/>
        </w:rPr>
        <mc:AlternateContent>
          <mc:Choice Requires="wps">
            <w:drawing>
              <wp:anchor distT="45720" distB="45720" distL="114300" distR="114300" simplePos="0" relativeHeight="251692032" behindDoc="0" locked="0" layoutInCell="1" allowOverlap="1" wp14:anchorId="14AFDE01" wp14:editId="39E48430">
                <wp:simplePos x="0" y="0"/>
                <wp:positionH relativeFrom="margin">
                  <wp:posOffset>0</wp:posOffset>
                </wp:positionH>
                <wp:positionV relativeFrom="paragraph">
                  <wp:posOffset>327025</wp:posOffset>
                </wp:positionV>
                <wp:extent cx="5440680" cy="6766560"/>
                <wp:effectExtent l="0" t="0" r="0" b="0"/>
                <wp:wrapSquare wrapText="bothSides"/>
                <wp:docPr id="3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0680" cy="6766560"/>
                        </a:xfrm>
                        <a:prstGeom prst="rect">
                          <a:avLst/>
                        </a:prstGeom>
                        <a:noFill/>
                        <a:ln w="9525">
                          <a:noFill/>
                          <a:miter lim="800000"/>
                          <a:headEnd/>
                          <a:tailEnd/>
                        </a:ln>
                      </wps:spPr>
                      <wps:txbx>
                        <w:txbxContent>
                          <w:p w14:paraId="32C1C3A6" w14:textId="77777777" w:rsidR="00561A18" w:rsidRPr="005154A1" w:rsidRDefault="00561A18" w:rsidP="00102950">
                            <w:pPr>
                              <w:jc w:val="left"/>
                              <w:rPr>
                                <w:rFonts w:ascii="Times New Roman" w:hAnsi="Times New Roman" w:cs="Times New Roman"/>
                                <w:sz w:val="24"/>
                                <w:szCs w:val="24"/>
                              </w:rPr>
                            </w:pPr>
                            <w:r w:rsidRPr="00136E4F">
                              <w:rPr>
                                <w:rFonts w:ascii="Times New Roman" w:hAnsi="Times New Roman" w:cs="Times New Roman"/>
                                <w:sz w:val="24"/>
                                <w:szCs w:val="24"/>
                              </w:rPr>
                              <w:t>(A</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4E7B945D" w14:textId="155FCE09" w:rsidR="00561A18" w:rsidRPr="007F7196" w:rsidRDefault="00561A18" w:rsidP="00102950">
                            <w:pPr>
                              <w:contextualSpacing/>
                              <w:jc w:val="left"/>
                            </w:pPr>
                            <w:r w:rsidRPr="0054211F">
                              <w:rPr>
                                <w:noProof/>
                              </w:rPr>
                              <w:drawing>
                                <wp:inline distT="0" distB="0" distL="0" distR="0" wp14:anchorId="66B925ED" wp14:editId="63B37565">
                                  <wp:extent cx="5248910" cy="2861310"/>
                                  <wp:effectExtent l="0" t="0" r="889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48910" cy="2861310"/>
                                          </a:xfrm>
                                          <a:prstGeom prst="rect">
                                            <a:avLst/>
                                          </a:prstGeom>
                                          <a:noFill/>
                                          <a:ln>
                                            <a:noFill/>
                                          </a:ln>
                                        </pic:spPr>
                                      </pic:pic>
                                    </a:graphicData>
                                  </a:graphic>
                                </wp:inline>
                              </w:drawing>
                            </w:r>
                          </w:p>
                          <w:p w14:paraId="75F7A48D" w14:textId="77777777" w:rsidR="00561A18" w:rsidRDefault="00561A18" w:rsidP="00102950">
                            <w:pPr>
                              <w:contextualSpacing/>
                              <w:jc w:val="left"/>
                              <w:rPr>
                                <w:rFonts w:ascii="Times New Roman" w:hAnsi="Times New Roman" w:cs="Times New Roman"/>
                                <w:sz w:val="24"/>
                                <w:szCs w:val="24"/>
                              </w:rPr>
                            </w:pPr>
                            <w:r>
                              <w:rPr>
                                <w:rFonts w:ascii="Times New Roman" w:hAnsi="Times New Roman" w:cs="Times New Roman"/>
                                <w:sz w:val="24"/>
                                <w:szCs w:val="24"/>
                              </w:rPr>
                              <w:t>(B)</w:t>
                            </w:r>
                          </w:p>
                          <w:p w14:paraId="38709D39" w14:textId="44ABDE22" w:rsidR="00561A18" w:rsidRPr="005154A1" w:rsidRDefault="00561A18" w:rsidP="00102950">
                            <w:pPr>
                              <w:jc w:val="left"/>
                              <w:rPr>
                                <w:rFonts w:ascii="Times New Roman" w:hAnsi="Times New Roman" w:cs="Times New Roman"/>
                                <w:sz w:val="24"/>
                                <w:szCs w:val="24"/>
                              </w:rPr>
                            </w:pPr>
                            <w:r>
                              <w:rPr>
                                <w:rFonts w:ascii="Times New Roman" w:hAnsi="Times New Roman" w:cs="Times New Roman"/>
                                <w:sz w:val="24"/>
                                <w:szCs w:val="24"/>
                              </w:rPr>
                              <w:t xml:space="preserve"> </w:t>
                            </w:r>
                            <w:r w:rsidRPr="00B23FC4">
                              <w:rPr>
                                <w:rFonts w:ascii="Times New Roman" w:hAnsi="Times New Roman" w:cs="Times New Roman"/>
                                <w:noProof/>
                                <w:sz w:val="24"/>
                                <w:szCs w:val="24"/>
                              </w:rPr>
                              <w:drawing>
                                <wp:inline distT="0" distB="0" distL="0" distR="0" wp14:anchorId="7A9542A6" wp14:editId="26CDCE75">
                                  <wp:extent cx="5248910" cy="3002915"/>
                                  <wp:effectExtent l="0" t="0" r="8890" b="6985"/>
                                  <wp:docPr id="389"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48910" cy="300291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4AFDE01" id="_x0000_s1038" type="#_x0000_t202" style="position:absolute;margin-left:0;margin-top:25.75pt;width:428.4pt;height:532.8pt;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" filled="f" stroked="f">
                <v:textbox>
                  <w:txbxContent>
                    <w:p w14:paraId="32C1C3A6" w14:textId="77777777" w:rsidR="00561A18" w:rsidRPr="005154A1" w:rsidRDefault="00561A18" w:rsidP="00102950">
                      <w:pPr>
                        <w:jc w:val="left"/>
                        <w:rPr>
                          <w:rFonts w:ascii="Times New Roman" w:hAnsi="Times New Roman" w:cs="Times New Roman"/>
                          <w:sz w:val="24"/>
                          <w:szCs w:val="24"/>
                        </w:rPr>
                      </w:pPr>
                      <w:r w:rsidRPr="00136E4F">
                        <w:rPr>
                          <w:rFonts w:ascii="Times New Roman" w:hAnsi="Times New Roman" w:cs="Times New Roman"/>
                          <w:sz w:val="24"/>
                          <w:szCs w:val="24"/>
                        </w:rPr>
                        <w:t>(A</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4E7B945D" w14:textId="155FCE09" w:rsidR="00561A18" w:rsidRPr="007F7196" w:rsidRDefault="00561A18" w:rsidP="00102950">
                      <w:pPr>
                        <w:contextualSpacing/>
                        <w:jc w:val="left"/>
                      </w:pPr>
                      <w:r w:rsidRPr="0054211F">
                        <w:rPr>
                          <w:noProof/>
                        </w:rPr>
                        <w:drawing>
                          <wp:inline distT="0" distB="0" distL="0" distR="0" wp14:anchorId="66B925ED" wp14:editId="63B37565">
                            <wp:extent cx="5248910" cy="2861310"/>
                            <wp:effectExtent l="0" t="0" r="889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48910" cy="2861310"/>
                                    </a:xfrm>
                                    <a:prstGeom prst="rect">
                                      <a:avLst/>
                                    </a:prstGeom>
                                    <a:noFill/>
                                    <a:ln>
                                      <a:noFill/>
                                    </a:ln>
                                  </pic:spPr>
                                </pic:pic>
                              </a:graphicData>
                            </a:graphic>
                          </wp:inline>
                        </w:drawing>
                      </w:r>
                    </w:p>
                    <w:p w14:paraId="75F7A48D" w14:textId="77777777" w:rsidR="00561A18" w:rsidRDefault="00561A18" w:rsidP="00102950">
                      <w:pPr>
                        <w:contextualSpacing/>
                        <w:jc w:val="left"/>
                        <w:rPr>
                          <w:rFonts w:ascii="Times New Roman" w:hAnsi="Times New Roman" w:cs="Times New Roman"/>
                          <w:sz w:val="24"/>
                          <w:szCs w:val="24"/>
                        </w:rPr>
                      </w:pPr>
                      <w:r>
                        <w:rPr>
                          <w:rFonts w:ascii="Times New Roman" w:hAnsi="Times New Roman" w:cs="Times New Roman"/>
                          <w:sz w:val="24"/>
                          <w:szCs w:val="24"/>
                        </w:rPr>
                        <w:t>(B)</w:t>
                      </w:r>
                    </w:p>
                    <w:p w14:paraId="38709D39" w14:textId="44ABDE22" w:rsidR="00561A18" w:rsidRPr="005154A1" w:rsidRDefault="00561A18" w:rsidP="00102950">
                      <w:pPr>
                        <w:jc w:val="left"/>
                        <w:rPr>
                          <w:rFonts w:ascii="Times New Roman" w:hAnsi="Times New Roman" w:cs="Times New Roman"/>
                          <w:sz w:val="24"/>
                          <w:szCs w:val="24"/>
                        </w:rPr>
                      </w:pPr>
                      <w:r>
                        <w:rPr>
                          <w:rFonts w:ascii="Times New Roman" w:hAnsi="Times New Roman" w:cs="Times New Roman"/>
                          <w:sz w:val="24"/>
                          <w:szCs w:val="24"/>
                        </w:rPr>
                        <w:t xml:space="preserve"> </w:t>
                      </w:r>
                      <w:r w:rsidRPr="00B23FC4">
                        <w:rPr>
                          <w:rFonts w:ascii="Times New Roman" w:hAnsi="Times New Roman" w:cs="Times New Roman"/>
                          <w:noProof/>
                          <w:sz w:val="24"/>
                          <w:szCs w:val="24"/>
                        </w:rPr>
                        <w:drawing>
                          <wp:inline distT="0" distB="0" distL="0" distR="0" wp14:anchorId="7A9542A6" wp14:editId="26CDCE75">
                            <wp:extent cx="5248910" cy="3002915"/>
                            <wp:effectExtent l="0" t="0" r="8890" b="6985"/>
                            <wp:docPr id="389"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48910" cy="3002915"/>
                                    </a:xfrm>
                                    <a:prstGeom prst="rect">
                                      <a:avLst/>
                                    </a:prstGeom>
                                    <a:noFill/>
                                    <a:ln>
                                      <a:noFill/>
                                    </a:ln>
                                  </pic:spPr>
                                </pic:pic>
                              </a:graphicData>
                            </a:graphic>
                          </wp:inline>
                        </w:drawing>
                      </w:r>
                    </w:p>
                  </w:txbxContent>
                </v:textbox>
                <w10:wrap type="square" anchorx="margin"/>
              </v:shape>
            </w:pict>
          </mc:Fallback>
        </mc:AlternateContent>
      </w:r>
    </w:p>
    <w:p w14:paraId="18D8E32B" w14:textId="77777777" w:rsidR="00095B50" w:rsidRDefault="00095B50" w:rsidP="001E2570">
      <w:pPr>
        <w:jc w:val="left"/>
        <w:rPr>
          <w:rFonts w:ascii="Times New Roman" w:hAnsi="Times New Roman" w:cs="Times New Roman"/>
          <w:sz w:val="24"/>
          <w:szCs w:val="24"/>
          <w:u w:val="single"/>
        </w:rPr>
      </w:pPr>
    </w:p>
    <w:p w14:paraId="4A721994" w14:textId="77777777" w:rsidR="00095B50" w:rsidRDefault="00095B50" w:rsidP="001E2570">
      <w:pPr>
        <w:jc w:val="left"/>
        <w:rPr>
          <w:rFonts w:ascii="Times New Roman" w:hAnsi="Times New Roman" w:cs="Times New Roman"/>
          <w:sz w:val="24"/>
          <w:szCs w:val="24"/>
          <w:u w:val="single"/>
        </w:rPr>
      </w:pPr>
    </w:p>
    <w:p w14:paraId="7F9F073D" w14:textId="77777777" w:rsidR="00095B50" w:rsidRDefault="00095B50" w:rsidP="001E2570">
      <w:pPr>
        <w:jc w:val="left"/>
        <w:rPr>
          <w:rFonts w:ascii="Times New Roman" w:hAnsi="Times New Roman" w:cs="Times New Roman"/>
          <w:sz w:val="24"/>
          <w:szCs w:val="24"/>
          <w:u w:val="single"/>
        </w:rPr>
      </w:pPr>
    </w:p>
    <w:p w14:paraId="778E4698" w14:textId="77777777" w:rsidR="00095B50" w:rsidRDefault="00095B50" w:rsidP="001E2570">
      <w:pPr>
        <w:jc w:val="left"/>
        <w:rPr>
          <w:rFonts w:ascii="Times New Roman" w:hAnsi="Times New Roman" w:cs="Times New Roman"/>
          <w:sz w:val="24"/>
          <w:szCs w:val="24"/>
          <w:u w:val="single"/>
        </w:rPr>
      </w:pPr>
    </w:p>
    <w:p w14:paraId="6743166A" w14:textId="77777777" w:rsidR="00095B50" w:rsidRDefault="00095B50" w:rsidP="001E2570">
      <w:pPr>
        <w:jc w:val="left"/>
        <w:rPr>
          <w:rFonts w:ascii="Times New Roman" w:hAnsi="Times New Roman" w:cs="Times New Roman"/>
          <w:sz w:val="24"/>
          <w:szCs w:val="24"/>
          <w:u w:val="single"/>
        </w:rPr>
      </w:pPr>
    </w:p>
    <w:p w14:paraId="3E2E9090" w14:textId="77777777" w:rsidR="00095B50" w:rsidRDefault="00095B50" w:rsidP="001E2570">
      <w:pPr>
        <w:jc w:val="left"/>
        <w:rPr>
          <w:rFonts w:ascii="Times New Roman" w:hAnsi="Times New Roman" w:cs="Times New Roman"/>
          <w:sz w:val="24"/>
          <w:szCs w:val="24"/>
          <w:u w:val="single"/>
        </w:rPr>
      </w:pPr>
    </w:p>
    <w:p w14:paraId="39283288" w14:textId="77777777" w:rsidR="00E1118E" w:rsidRDefault="00E1118E" w:rsidP="001E2570">
      <w:pPr>
        <w:jc w:val="left"/>
        <w:rPr>
          <w:rFonts w:ascii="Times New Roman" w:hAnsi="Times New Roman" w:cs="Times New Roman"/>
          <w:sz w:val="24"/>
          <w:szCs w:val="24"/>
          <w:u w:val="single"/>
        </w:rPr>
      </w:pPr>
    </w:p>
    <w:p w14:paraId="406F730B" w14:textId="77777777" w:rsidR="00E1118E" w:rsidRDefault="00E1118E" w:rsidP="001E2570">
      <w:pPr>
        <w:jc w:val="left"/>
        <w:rPr>
          <w:rFonts w:ascii="Times New Roman" w:hAnsi="Times New Roman" w:cs="Times New Roman"/>
          <w:sz w:val="24"/>
          <w:szCs w:val="24"/>
          <w:u w:val="single"/>
        </w:rPr>
      </w:pPr>
    </w:p>
    <w:p w14:paraId="4029AEA4" w14:textId="77777777" w:rsidR="00E1118E" w:rsidRDefault="00E1118E" w:rsidP="001E2570">
      <w:pPr>
        <w:jc w:val="left"/>
        <w:rPr>
          <w:rFonts w:ascii="Times New Roman" w:hAnsi="Times New Roman" w:cs="Times New Roman"/>
          <w:sz w:val="24"/>
          <w:szCs w:val="24"/>
          <w:u w:val="single"/>
        </w:rPr>
      </w:pPr>
    </w:p>
    <w:p w14:paraId="7F99FFF3" w14:textId="77777777" w:rsidR="00E1118E" w:rsidRDefault="00E1118E" w:rsidP="001E2570">
      <w:pPr>
        <w:jc w:val="left"/>
        <w:rPr>
          <w:rFonts w:ascii="Times New Roman" w:hAnsi="Times New Roman" w:cs="Times New Roman"/>
          <w:sz w:val="24"/>
          <w:szCs w:val="24"/>
          <w:u w:val="single"/>
        </w:rPr>
      </w:pPr>
    </w:p>
    <w:p w14:paraId="7628A057" w14:textId="77777777" w:rsidR="00E1118E" w:rsidRDefault="00E1118E" w:rsidP="001E2570">
      <w:pPr>
        <w:jc w:val="left"/>
        <w:rPr>
          <w:rFonts w:ascii="Times New Roman" w:hAnsi="Times New Roman" w:cs="Times New Roman"/>
          <w:sz w:val="24"/>
          <w:szCs w:val="24"/>
          <w:u w:val="single"/>
        </w:rPr>
      </w:pPr>
    </w:p>
    <w:p w14:paraId="7122C83A" w14:textId="77777777" w:rsidR="00E1118E" w:rsidRDefault="00E1118E" w:rsidP="001E2570">
      <w:pPr>
        <w:jc w:val="left"/>
        <w:rPr>
          <w:rFonts w:ascii="Times New Roman" w:hAnsi="Times New Roman" w:cs="Times New Roman"/>
          <w:sz w:val="24"/>
          <w:szCs w:val="24"/>
          <w:u w:val="single"/>
        </w:rPr>
      </w:pPr>
    </w:p>
    <w:p w14:paraId="63414F3E" w14:textId="77777777" w:rsidR="00E1118E" w:rsidRDefault="00E1118E" w:rsidP="001E2570">
      <w:pPr>
        <w:jc w:val="left"/>
        <w:rPr>
          <w:rFonts w:ascii="Times New Roman" w:hAnsi="Times New Roman" w:cs="Times New Roman"/>
          <w:sz w:val="24"/>
          <w:szCs w:val="24"/>
          <w:u w:val="single"/>
        </w:rPr>
      </w:pPr>
    </w:p>
    <w:p w14:paraId="54DDDC83" w14:textId="77777777" w:rsidR="00E1118E" w:rsidRDefault="00E1118E" w:rsidP="001E2570">
      <w:pPr>
        <w:jc w:val="left"/>
        <w:rPr>
          <w:rFonts w:ascii="Times New Roman" w:hAnsi="Times New Roman" w:cs="Times New Roman"/>
          <w:sz w:val="24"/>
          <w:szCs w:val="24"/>
          <w:u w:val="single"/>
        </w:rPr>
      </w:pPr>
    </w:p>
    <w:p w14:paraId="5C677A80" w14:textId="77777777" w:rsidR="00E1118E" w:rsidRDefault="00E1118E" w:rsidP="001E2570">
      <w:pPr>
        <w:jc w:val="left"/>
        <w:rPr>
          <w:rFonts w:ascii="Times New Roman" w:hAnsi="Times New Roman" w:cs="Times New Roman"/>
          <w:sz w:val="24"/>
          <w:szCs w:val="24"/>
          <w:u w:val="single"/>
        </w:rPr>
      </w:pPr>
    </w:p>
    <w:p w14:paraId="2F012FFF" w14:textId="77777777" w:rsidR="00E1118E" w:rsidRDefault="00E1118E" w:rsidP="001E2570">
      <w:pPr>
        <w:jc w:val="left"/>
        <w:rPr>
          <w:rFonts w:ascii="Times New Roman" w:hAnsi="Times New Roman" w:cs="Times New Roman"/>
          <w:sz w:val="24"/>
          <w:szCs w:val="24"/>
          <w:u w:val="single"/>
        </w:rPr>
      </w:pPr>
    </w:p>
    <w:p w14:paraId="6554630A" w14:textId="77777777" w:rsidR="00E1118E" w:rsidRDefault="00E1118E" w:rsidP="001E2570">
      <w:pPr>
        <w:jc w:val="left"/>
        <w:rPr>
          <w:rFonts w:ascii="Times New Roman" w:hAnsi="Times New Roman" w:cs="Times New Roman"/>
          <w:sz w:val="24"/>
          <w:szCs w:val="24"/>
          <w:u w:val="single"/>
        </w:rPr>
      </w:pPr>
    </w:p>
    <w:p w14:paraId="4D1CFE83" w14:textId="77777777" w:rsidR="00E1118E" w:rsidRDefault="00E1118E" w:rsidP="001E2570">
      <w:pPr>
        <w:jc w:val="left"/>
        <w:rPr>
          <w:rFonts w:ascii="Times New Roman" w:hAnsi="Times New Roman" w:cs="Times New Roman"/>
          <w:sz w:val="24"/>
          <w:szCs w:val="24"/>
          <w:u w:val="single"/>
        </w:rPr>
      </w:pPr>
    </w:p>
    <w:p w14:paraId="3E612007" w14:textId="77777777" w:rsidR="00E1118E" w:rsidRDefault="00E1118E" w:rsidP="001E2570">
      <w:pPr>
        <w:jc w:val="left"/>
        <w:rPr>
          <w:rFonts w:ascii="Times New Roman" w:hAnsi="Times New Roman" w:cs="Times New Roman"/>
          <w:sz w:val="24"/>
          <w:szCs w:val="24"/>
          <w:u w:val="single"/>
        </w:rPr>
      </w:pPr>
    </w:p>
    <w:p w14:paraId="0F36A361" w14:textId="77777777" w:rsidR="00E1118E" w:rsidRDefault="00E1118E" w:rsidP="001E2570">
      <w:pPr>
        <w:jc w:val="left"/>
        <w:rPr>
          <w:rFonts w:ascii="Times New Roman" w:hAnsi="Times New Roman" w:cs="Times New Roman"/>
          <w:sz w:val="24"/>
          <w:szCs w:val="24"/>
          <w:u w:val="single"/>
        </w:rPr>
      </w:pPr>
    </w:p>
    <w:p w14:paraId="64CD3E2B" w14:textId="77777777" w:rsidR="00E1118E" w:rsidRDefault="00E1118E" w:rsidP="001E2570">
      <w:pPr>
        <w:jc w:val="left"/>
        <w:rPr>
          <w:rFonts w:ascii="Times New Roman" w:hAnsi="Times New Roman" w:cs="Times New Roman"/>
          <w:sz w:val="24"/>
          <w:szCs w:val="24"/>
          <w:u w:val="single"/>
        </w:rPr>
      </w:pPr>
    </w:p>
    <w:p w14:paraId="3D426120" w14:textId="77777777" w:rsidR="00E1118E" w:rsidRDefault="00E1118E" w:rsidP="001E2570">
      <w:pPr>
        <w:jc w:val="left"/>
        <w:rPr>
          <w:rFonts w:ascii="Times New Roman" w:hAnsi="Times New Roman" w:cs="Times New Roman"/>
          <w:sz w:val="24"/>
          <w:szCs w:val="24"/>
          <w:u w:val="single"/>
        </w:rPr>
      </w:pPr>
    </w:p>
    <w:p w14:paraId="06E39660" w14:textId="77777777" w:rsidR="00E1118E" w:rsidRDefault="00E1118E" w:rsidP="001E2570">
      <w:pPr>
        <w:jc w:val="left"/>
        <w:rPr>
          <w:rFonts w:ascii="Times New Roman" w:hAnsi="Times New Roman" w:cs="Times New Roman"/>
          <w:sz w:val="24"/>
          <w:szCs w:val="24"/>
          <w:u w:val="single"/>
        </w:rPr>
      </w:pPr>
    </w:p>
    <w:p w14:paraId="509B9E44" w14:textId="77777777" w:rsidR="00E1118E" w:rsidRDefault="00E1118E" w:rsidP="001E2570">
      <w:pPr>
        <w:jc w:val="left"/>
        <w:rPr>
          <w:rFonts w:ascii="Times New Roman" w:hAnsi="Times New Roman" w:cs="Times New Roman"/>
          <w:sz w:val="24"/>
          <w:szCs w:val="24"/>
          <w:u w:val="single"/>
        </w:rPr>
      </w:pPr>
    </w:p>
    <w:p w14:paraId="6D139EB3" w14:textId="77777777" w:rsidR="00E1118E" w:rsidRDefault="00E1118E" w:rsidP="001E2570">
      <w:pPr>
        <w:jc w:val="left"/>
        <w:rPr>
          <w:rFonts w:ascii="Times New Roman" w:hAnsi="Times New Roman" w:cs="Times New Roman"/>
          <w:sz w:val="24"/>
          <w:szCs w:val="24"/>
          <w:u w:val="single"/>
        </w:rPr>
      </w:pPr>
    </w:p>
    <w:p w14:paraId="645F5901" w14:textId="77777777" w:rsidR="00E1118E" w:rsidRDefault="00E1118E" w:rsidP="001E2570">
      <w:pPr>
        <w:jc w:val="left"/>
        <w:rPr>
          <w:rFonts w:ascii="Times New Roman" w:hAnsi="Times New Roman" w:cs="Times New Roman"/>
          <w:sz w:val="24"/>
          <w:szCs w:val="24"/>
          <w:u w:val="single"/>
        </w:rPr>
      </w:pPr>
    </w:p>
    <w:p w14:paraId="7C6463C0" w14:textId="77777777" w:rsidR="00E1118E" w:rsidRDefault="00E1118E" w:rsidP="001E2570">
      <w:pPr>
        <w:jc w:val="left"/>
        <w:rPr>
          <w:rFonts w:ascii="Times New Roman" w:hAnsi="Times New Roman" w:cs="Times New Roman"/>
          <w:sz w:val="24"/>
          <w:szCs w:val="24"/>
          <w:u w:val="single"/>
        </w:rPr>
      </w:pPr>
    </w:p>
    <w:p w14:paraId="51599040" w14:textId="7C3FA4F3" w:rsidR="00E1118E" w:rsidRDefault="00E1118E" w:rsidP="001E2570">
      <w:pPr>
        <w:jc w:val="left"/>
        <w:rPr>
          <w:rFonts w:ascii="Times New Roman" w:hAnsi="Times New Roman" w:cs="Times New Roman"/>
          <w:sz w:val="24"/>
          <w:szCs w:val="24"/>
          <w:u w:val="single"/>
        </w:rPr>
      </w:pPr>
    </w:p>
    <w:p w14:paraId="30A7FC15" w14:textId="7E0A1C77" w:rsidR="00751090" w:rsidRDefault="00751090" w:rsidP="001E2570">
      <w:pPr>
        <w:jc w:val="left"/>
        <w:rPr>
          <w:rFonts w:ascii="Times New Roman" w:hAnsi="Times New Roman" w:cs="Times New Roman"/>
          <w:sz w:val="24"/>
          <w:szCs w:val="24"/>
          <w:u w:val="single"/>
        </w:rPr>
      </w:pPr>
      <w:r w:rsidRPr="00751090">
        <w:rPr>
          <w:rFonts w:ascii="Times New Roman" w:hAnsi="Times New Roman" w:cs="Times New Roman"/>
          <w:noProof/>
          <w:sz w:val="24"/>
          <w:szCs w:val="24"/>
        </w:rPr>
        <w:lastRenderedPageBreak/>
        <mc:AlternateContent>
          <mc:Choice Requires="wps">
            <w:drawing>
              <wp:anchor distT="45720" distB="45720" distL="114300" distR="114300" simplePos="0" relativeHeight="251694080" behindDoc="0" locked="0" layoutInCell="1" allowOverlap="1" wp14:anchorId="64F3016E" wp14:editId="598AD112">
                <wp:simplePos x="0" y="0"/>
                <wp:positionH relativeFrom="margin">
                  <wp:posOffset>0</wp:posOffset>
                </wp:positionH>
                <wp:positionV relativeFrom="paragraph">
                  <wp:posOffset>320040</wp:posOffset>
                </wp:positionV>
                <wp:extent cx="5440680" cy="6766560"/>
                <wp:effectExtent l="0" t="0" r="0" b="0"/>
                <wp:wrapSquare wrapText="bothSides"/>
                <wp:docPr id="3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0680" cy="6766560"/>
                        </a:xfrm>
                        <a:prstGeom prst="rect">
                          <a:avLst/>
                        </a:prstGeom>
                        <a:noFill/>
                        <a:ln w="9525">
                          <a:noFill/>
                          <a:miter lim="800000"/>
                          <a:headEnd/>
                          <a:tailEnd/>
                        </a:ln>
                      </wps:spPr>
                      <wps:txbx>
                        <w:txbxContent>
                          <w:p w14:paraId="7071A42F" w14:textId="3014CCE0" w:rsidR="00561A18" w:rsidRPr="005154A1" w:rsidRDefault="00561A18" w:rsidP="00751090">
                            <w:pPr>
                              <w:jc w:val="left"/>
                              <w:rPr>
                                <w:rFonts w:ascii="Times New Roman" w:hAnsi="Times New Roman" w:cs="Times New Roman"/>
                                <w:sz w:val="24"/>
                                <w:szCs w:val="24"/>
                              </w:rPr>
                            </w:pPr>
                            <w:r w:rsidRPr="00136E4F">
                              <w:rPr>
                                <w:rFonts w:ascii="Times New Roman" w:hAnsi="Times New Roman" w:cs="Times New Roman"/>
                                <w:sz w:val="24"/>
                                <w:szCs w:val="24"/>
                              </w:rPr>
                              <w:t>(</w:t>
                            </w:r>
                            <w:r>
                              <w:rPr>
                                <w:rFonts w:ascii="Times New Roman" w:hAnsi="Times New Roman" w:cs="Times New Roman"/>
                                <w:sz w:val="24"/>
                                <w:szCs w:val="24"/>
                              </w:rPr>
                              <w:t xml:space="preserve">C)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52B481E7" w14:textId="06DA26DA" w:rsidR="00561A18" w:rsidRPr="007F7196" w:rsidRDefault="00561A18" w:rsidP="00751090">
                            <w:pPr>
                              <w:contextualSpacing/>
                              <w:jc w:val="left"/>
                            </w:pPr>
                            <w:r w:rsidRPr="00E44E91">
                              <w:rPr>
                                <w:noProof/>
                              </w:rPr>
                              <w:drawing>
                                <wp:inline distT="0" distB="0" distL="0" distR="0" wp14:anchorId="080E36B3" wp14:editId="5EC91890">
                                  <wp:extent cx="5248910" cy="2799715"/>
                                  <wp:effectExtent l="0" t="0" r="889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48910" cy="2799715"/>
                                          </a:xfrm>
                                          <a:prstGeom prst="rect">
                                            <a:avLst/>
                                          </a:prstGeom>
                                          <a:noFill/>
                                          <a:ln>
                                            <a:noFill/>
                                          </a:ln>
                                        </pic:spPr>
                                      </pic:pic>
                                    </a:graphicData>
                                  </a:graphic>
                                </wp:inline>
                              </w:drawing>
                            </w:r>
                          </w:p>
                          <w:p w14:paraId="71E86B3C" w14:textId="2C822923" w:rsidR="00561A18" w:rsidRDefault="00561A18" w:rsidP="00751090">
                            <w:pPr>
                              <w:contextualSpacing/>
                              <w:jc w:val="left"/>
                              <w:rPr>
                                <w:rFonts w:ascii="Times New Roman" w:hAnsi="Times New Roman" w:cs="Times New Roman"/>
                                <w:sz w:val="24"/>
                                <w:szCs w:val="24"/>
                              </w:rPr>
                            </w:pPr>
                            <w:r>
                              <w:rPr>
                                <w:rFonts w:ascii="Times New Roman" w:hAnsi="Times New Roman" w:cs="Times New Roman"/>
                                <w:sz w:val="24"/>
                                <w:szCs w:val="24"/>
                              </w:rPr>
                              <w:t>(D)</w:t>
                            </w:r>
                          </w:p>
                          <w:p w14:paraId="7C66C159" w14:textId="492FC219" w:rsidR="00561A18" w:rsidRPr="005154A1" w:rsidRDefault="00561A18" w:rsidP="00751090">
                            <w:pPr>
                              <w:jc w:val="left"/>
                              <w:rPr>
                                <w:rFonts w:ascii="Times New Roman" w:hAnsi="Times New Roman" w:cs="Times New Roman"/>
                                <w:sz w:val="24"/>
                                <w:szCs w:val="24"/>
                              </w:rPr>
                            </w:pPr>
                            <w:r>
                              <w:rPr>
                                <w:rFonts w:ascii="Times New Roman" w:hAnsi="Times New Roman" w:cs="Times New Roman"/>
                                <w:sz w:val="24"/>
                                <w:szCs w:val="24"/>
                              </w:rPr>
                              <w:t xml:space="preserve"> </w:t>
                            </w:r>
                            <w:r w:rsidRPr="005148D9">
                              <w:rPr>
                                <w:rFonts w:ascii="Times New Roman" w:hAnsi="Times New Roman" w:cs="Times New Roman"/>
                                <w:noProof/>
                                <w:sz w:val="24"/>
                                <w:szCs w:val="24"/>
                              </w:rPr>
                              <w:drawing>
                                <wp:inline distT="0" distB="0" distL="0" distR="0" wp14:anchorId="11AFB300" wp14:editId="4DDBEB27">
                                  <wp:extent cx="5248910" cy="3002915"/>
                                  <wp:effectExtent l="0" t="0" r="8890"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48910" cy="300291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F3016E" id="_x0000_s1039" type="#_x0000_t202" style="position:absolute;margin-left:0;margin-top:25.2pt;width:428.4pt;height:532.8pt;z-index:251694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" filled="f" stroked="f">
                <v:textbox>
                  <w:txbxContent>
                    <w:p w14:paraId="7071A42F" w14:textId="3014CCE0" w:rsidR="00561A18" w:rsidRPr="005154A1" w:rsidRDefault="00561A18" w:rsidP="00751090">
                      <w:pPr>
                        <w:jc w:val="left"/>
                        <w:rPr>
                          <w:rFonts w:ascii="Times New Roman" w:hAnsi="Times New Roman" w:cs="Times New Roman"/>
                          <w:sz w:val="24"/>
                          <w:szCs w:val="24"/>
                        </w:rPr>
                      </w:pPr>
                      <w:r w:rsidRPr="00136E4F">
                        <w:rPr>
                          <w:rFonts w:ascii="Times New Roman" w:hAnsi="Times New Roman" w:cs="Times New Roman"/>
                          <w:sz w:val="24"/>
                          <w:szCs w:val="24"/>
                        </w:rPr>
                        <w:t>(</w:t>
                      </w:r>
                      <w:r>
                        <w:rPr>
                          <w:rFonts w:ascii="Times New Roman" w:hAnsi="Times New Roman" w:cs="Times New Roman"/>
                          <w:sz w:val="24"/>
                          <w:szCs w:val="24"/>
                        </w:rPr>
                        <w:t xml:space="preserve">C)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52B481E7" w14:textId="06DA26DA" w:rsidR="00561A18" w:rsidRPr="007F7196" w:rsidRDefault="00561A18" w:rsidP="00751090">
                      <w:pPr>
                        <w:contextualSpacing/>
                        <w:jc w:val="left"/>
                      </w:pPr>
                      <w:r w:rsidRPr="00E44E91">
                        <w:rPr>
                          <w:noProof/>
                        </w:rPr>
                        <w:drawing>
                          <wp:inline distT="0" distB="0" distL="0" distR="0" wp14:anchorId="080E36B3" wp14:editId="5EC91890">
                            <wp:extent cx="5248910" cy="2799715"/>
                            <wp:effectExtent l="0" t="0" r="889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48910" cy="2799715"/>
                                    </a:xfrm>
                                    <a:prstGeom prst="rect">
                                      <a:avLst/>
                                    </a:prstGeom>
                                    <a:noFill/>
                                    <a:ln>
                                      <a:noFill/>
                                    </a:ln>
                                  </pic:spPr>
                                </pic:pic>
                              </a:graphicData>
                            </a:graphic>
                          </wp:inline>
                        </w:drawing>
                      </w:r>
                    </w:p>
                    <w:p w14:paraId="71E86B3C" w14:textId="2C822923" w:rsidR="00561A18" w:rsidRDefault="00561A18" w:rsidP="00751090">
                      <w:pPr>
                        <w:contextualSpacing/>
                        <w:jc w:val="left"/>
                        <w:rPr>
                          <w:rFonts w:ascii="Times New Roman" w:hAnsi="Times New Roman" w:cs="Times New Roman"/>
                          <w:sz w:val="24"/>
                          <w:szCs w:val="24"/>
                        </w:rPr>
                      </w:pPr>
                      <w:r>
                        <w:rPr>
                          <w:rFonts w:ascii="Times New Roman" w:hAnsi="Times New Roman" w:cs="Times New Roman"/>
                          <w:sz w:val="24"/>
                          <w:szCs w:val="24"/>
                        </w:rPr>
                        <w:t>(D)</w:t>
                      </w:r>
                    </w:p>
                    <w:p w14:paraId="7C66C159" w14:textId="492FC219" w:rsidR="00561A18" w:rsidRPr="005154A1" w:rsidRDefault="00561A18" w:rsidP="00751090">
                      <w:pPr>
                        <w:jc w:val="left"/>
                        <w:rPr>
                          <w:rFonts w:ascii="Times New Roman" w:hAnsi="Times New Roman" w:cs="Times New Roman"/>
                          <w:sz w:val="24"/>
                          <w:szCs w:val="24"/>
                        </w:rPr>
                      </w:pPr>
                      <w:r>
                        <w:rPr>
                          <w:rFonts w:ascii="Times New Roman" w:hAnsi="Times New Roman" w:cs="Times New Roman"/>
                          <w:sz w:val="24"/>
                          <w:szCs w:val="24"/>
                        </w:rPr>
                        <w:t xml:space="preserve"> </w:t>
                      </w:r>
                      <w:r w:rsidRPr="005148D9">
                        <w:rPr>
                          <w:rFonts w:ascii="Times New Roman" w:hAnsi="Times New Roman" w:cs="Times New Roman"/>
                          <w:noProof/>
                          <w:sz w:val="24"/>
                          <w:szCs w:val="24"/>
                        </w:rPr>
                        <w:drawing>
                          <wp:inline distT="0" distB="0" distL="0" distR="0" wp14:anchorId="11AFB300" wp14:editId="4DDBEB27">
                            <wp:extent cx="5248910" cy="3002915"/>
                            <wp:effectExtent l="0" t="0" r="8890"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48910" cy="3002915"/>
                                    </a:xfrm>
                                    <a:prstGeom prst="rect">
                                      <a:avLst/>
                                    </a:prstGeom>
                                    <a:noFill/>
                                    <a:ln>
                                      <a:noFill/>
                                    </a:ln>
                                  </pic:spPr>
                                </pic:pic>
                              </a:graphicData>
                            </a:graphic>
                          </wp:inline>
                        </w:drawing>
                      </w:r>
                    </w:p>
                  </w:txbxContent>
                </v:textbox>
                <w10:wrap type="square" anchorx="margin"/>
              </v:shape>
            </w:pict>
          </mc:Fallback>
        </mc:AlternateContent>
      </w:r>
    </w:p>
    <w:p w14:paraId="34EFF283" w14:textId="74375B3C" w:rsidR="00751090" w:rsidRDefault="00751090" w:rsidP="001E2570">
      <w:pPr>
        <w:jc w:val="left"/>
        <w:rPr>
          <w:rFonts w:ascii="Times New Roman" w:hAnsi="Times New Roman" w:cs="Times New Roman"/>
          <w:sz w:val="24"/>
          <w:szCs w:val="24"/>
          <w:u w:val="single"/>
        </w:rPr>
      </w:pPr>
    </w:p>
    <w:p w14:paraId="0AB4103A" w14:textId="38DF2543" w:rsidR="00751090" w:rsidRDefault="00751090" w:rsidP="001E2570">
      <w:pPr>
        <w:jc w:val="left"/>
        <w:rPr>
          <w:rFonts w:ascii="Times New Roman" w:hAnsi="Times New Roman" w:cs="Times New Roman"/>
          <w:sz w:val="24"/>
          <w:szCs w:val="24"/>
          <w:u w:val="single"/>
        </w:rPr>
      </w:pPr>
    </w:p>
    <w:p w14:paraId="63A54AE9" w14:textId="5737C919" w:rsidR="00751090" w:rsidRDefault="00751090" w:rsidP="001E2570">
      <w:pPr>
        <w:jc w:val="left"/>
        <w:rPr>
          <w:rFonts w:ascii="Times New Roman" w:hAnsi="Times New Roman" w:cs="Times New Roman"/>
          <w:sz w:val="24"/>
          <w:szCs w:val="24"/>
          <w:u w:val="single"/>
        </w:rPr>
      </w:pPr>
    </w:p>
    <w:p w14:paraId="122AB8F9" w14:textId="0C06E9B9" w:rsidR="00751090" w:rsidRDefault="00751090" w:rsidP="001E2570">
      <w:pPr>
        <w:jc w:val="left"/>
        <w:rPr>
          <w:rFonts w:ascii="Times New Roman" w:hAnsi="Times New Roman" w:cs="Times New Roman"/>
          <w:sz w:val="24"/>
          <w:szCs w:val="24"/>
          <w:u w:val="single"/>
        </w:rPr>
      </w:pPr>
    </w:p>
    <w:p w14:paraId="004119B4" w14:textId="5C83CA68" w:rsidR="00751090" w:rsidRDefault="00751090" w:rsidP="001E2570">
      <w:pPr>
        <w:jc w:val="left"/>
        <w:rPr>
          <w:rFonts w:ascii="Times New Roman" w:hAnsi="Times New Roman" w:cs="Times New Roman"/>
          <w:sz w:val="24"/>
          <w:szCs w:val="24"/>
          <w:u w:val="single"/>
        </w:rPr>
      </w:pPr>
    </w:p>
    <w:p w14:paraId="46F8E494" w14:textId="5565E019" w:rsidR="00751090" w:rsidRDefault="00751090" w:rsidP="001E2570">
      <w:pPr>
        <w:jc w:val="left"/>
        <w:rPr>
          <w:rFonts w:ascii="Times New Roman" w:hAnsi="Times New Roman" w:cs="Times New Roman"/>
          <w:sz w:val="24"/>
          <w:szCs w:val="24"/>
          <w:u w:val="single"/>
        </w:rPr>
      </w:pPr>
    </w:p>
    <w:p w14:paraId="40531339" w14:textId="4E153A03" w:rsidR="00751090" w:rsidRDefault="00751090" w:rsidP="001E2570">
      <w:pPr>
        <w:jc w:val="left"/>
        <w:rPr>
          <w:rFonts w:ascii="Times New Roman" w:hAnsi="Times New Roman" w:cs="Times New Roman"/>
          <w:sz w:val="24"/>
          <w:szCs w:val="24"/>
          <w:u w:val="single"/>
        </w:rPr>
      </w:pPr>
    </w:p>
    <w:p w14:paraId="1F5F69CC" w14:textId="2A6A6F62" w:rsidR="00751090" w:rsidRDefault="00751090" w:rsidP="001E2570">
      <w:pPr>
        <w:jc w:val="left"/>
        <w:rPr>
          <w:rFonts w:ascii="Times New Roman" w:hAnsi="Times New Roman" w:cs="Times New Roman"/>
          <w:sz w:val="24"/>
          <w:szCs w:val="24"/>
          <w:u w:val="single"/>
        </w:rPr>
      </w:pPr>
    </w:p>
    <w:p w14:paraId="503FC5E3" w14:textId="399773A7" w:rsidR="00751090" w:rsidRDefault="00751090" w:rsidP="001E2570">
      <w:pPr>
        <w:jc w:val="left"/>
        <w:rPr>
          <w:rFonts w:ascii="Times New Roman" w:hAnsi="Times New Roman" w:cs="Times New Roman"/>
          <w:sz w:val="24"/>
          <w:szCs w:val="24"/>
          <w:u w:val="single"/>
        </w:rPr>
      </w:pPr>
    </w:p>
    <w:p w14:paraId="023C8D83" w14:textId="680D84C6" w:rsidR="00751090" w:rsidRDefault="00751090" w:rsidP="001E2570">
      <w:pPr>
        <w:jc w:val="left"/>
        <w:rPr>
          <w:rFonts w:ascii="Times New Roman" w:hAnsi="Times New Roman" w:cs="Times New Roman"/>
          <w:sz w:val="24"/>
          <w:szCs w:val="24"/>
          <w:u w:val="single"/>
        </w:rPr>
      </w:pPr>
    </w:p>
    <w:p w14:paraId="69AB83E2" w14:textId="73EF71C8" w:rsidR="00751090" w:rsidRDefault="00751090" w:rsidP="001E2570">
      <w:pPr>
        <w:jc w:val="left"/>
        <w:rPr>
          <w:rFonts w:ascii="Times New Roman" w:hAnsi="Times New Roman" w:cs="Times New Roman"/>
          <w:sz w:val="24"/>
          <w:szCs w:val="24"/>
          <w:u w:val="single"/>
        </w:rPr>
      </w:pPr>
    </w:p>
    <w:p w14:paraId="43ECE916" w14:textId="72B6CC54" w:rsidR="00751090" w:rsidRDefault="00751090" w:rsidP="001E2570">
      <w:pPr>
        <w:jc w:val="left"/>
        <w:rPr>
          <w:rFonts w:ascii="Times New Roman" w:hAnsi="Times New Roman" w:cs="Times New Roman"/>
          <w:sz w:val="24"/>
          <w:szCs w:val="24"/>
          <w:u w:val="single"/>
        </w:rPr>
      </w:pPr>
    </w:p>
    <w:p w14:paraId="69C99C76" w14:textId="76845512" w:rsidR="00751090" w:rsidRDefault="00751090" w:rsidP="001E2570">
      <w:pPr>
        <w:jc w:val="left"/>
        <w:rPr>
          <w:rFonts w:ascii="Times New Roman" w:hAnsi="Times New Roman" w:cs="Times New Roman"/>
          <w:sz w:val="24"/>
          <w:szCs w:val="24"/>
          <w:u w:val="single"/>
        </w:rPr>
      </w:pPr>
    </w:p>
    <w:p w14:paraId="4DC09D8E" w14:textId="716940E7" w:rsidR="00751090" w:rsidRDefault="00751090" w:rsidP="001E2570">
      <w:pPr>
        <w:jc w:val="left"/>
        <w:rPr>
          <w:rFonts w:ascii="Times New Roman" w:hAnsi="Times New Roman" w:cs="Times New Roman"/>
          <w:sz w:val="24"/>
          <w:szCs w:val="24"/>
          <w:u w:val="single"/>
        </w:rPr>
      </w:pPr>
    </w:p>
    <w:p w14:paraId="6DEBC278" w14:textId="08906CCF" w:rsidR="00751090" w:rsidRDefault="00751090" w:rsidP="001E2570">
      <w:pPr>
        <w:jc w:val="left"/>
        <w:rPr>
          <w:rFonts w:ascii="Times New Roman" w:hAnsi="Times New Roman" w:cs="Times New Roman"/>
          <w:sz w:val="24"/>
          <w:szCs w:val="24"/>
          <w:u w:val="single"/>
        </w:rPr>
      </w:pPr>
    </w:p>
    <w:p w14:paraId="27AAF461" w14:textId="646DE309" w:rsidR="00751090" w:rsidRDefault="00751090" w:rsidP="001E2570">
      <w:pPr>
        <w:jc w:val="left"/>
        <w:rPr>
          <w:rFonts w:ascii="Times New Roman" w:hAnsi="Times New Roman" w:cs="Times New Roman"/>
          <w:sz w:val="24"/>
          <w:szCs w:val="24"/>
          <w:u w:val="single"/>
        </w:rPr>
      </w:pPr>
    </w:p>
    <w:p w14:paraId="66ABBA24" w14:textId="6510EA2B" w:rsidR="00751090" w:rsidRDefault="00751090" w:rsidP="001E2570">
      <w:pPr>
        <w:jc w:val="left"/>
        <w:rPr>
          <w:rFonts w:ascii="Times New Roman" w:hAnsi="Times New Roman" w:cs="Times New Roman"/>
          <w:sz w:val="24"/>
          <w:szCs w:val="24"/>
          <w:u w:val="single"/>
        </w:rPr>
      </w:pPr>
    </w:p>
    <w:p w14:paraId="54F44D76" w14:textId="3B4C798A" w:rsidR="00751090" w:rsidRDefault="00751090" w:rsidP="001E2570">
      <w:pPr>
        <w:jc w:val="left"/>
        <w:rPr>
          <w:rFonts w:ascii="Times New Roman" w:hAnsi="Times New Roman" w:cs="Times New Roman"/>
          <w:sz w:val="24"/>
          <w:szCs w:val="24"/>
          <w:u w:val="single"/>
        </w:rPr>
      </w:pPr>
    </w:p>
    <w:p w14:paraId="7FDF7C85" w14:textId="3BB8EEE8" w:rsidR="00751090" w:rsidRDefault="00751090" w:rsidP="001E2570">
      <w:pPr>
        <w:jc w:val="left"/>
        <w:rPr>
          <w:rFonts w:ascii="Times New Roman" w:hAnsi="Times New Roman" w:cs="Times New Roman"/>
          <w:sz w:val="24"/>
          <w:szCs w:val="24"/>
          <w:u w:val="single"/>
        </w:rPr>
      </w:pPr>
    </w:p>
    <w:p w14:paraId="40B20609" w14:textId="089E5340" w:rsidR="00751090" w:rsidRDefault="00751090" w:rsidP="001E2570">
      <w:pPr>
        <w:jc w:val="left"/>
        <w:rPr>
          <w:rFonts w:ascii="Times New Roman" w:hAnsi="Times New Roman" w:cs="Times New Roman"/>
          <w:sz w:val="24"/>
          <w:szCs w:val="24"/>
          <w:u w:val="single"/>
        </w:rPr>
      </w:pPr>
    </w:p>
    <w:p w14:paraId="3CEC78C5" w14:textId="56E1F216" w:rsidR="00751090" w:rsidRDefault="00751090" w:rsidP="001E2570">
      <w:pPr>
        <w:jc w:val="left"/>
        <w:rPr>
          <w:rFonts w:ascii="Times New Roman" w:hAnsi="Times New Roman" w:cs="Times New Roman"/>
          <w:sz w:val="24"/>
          <w:szCs w:val="24"/>
          <w:u w:val="single"/>
        </w:rPr>
      </w:pPr>
    </w:p>
    <w:p w14:paraId="35110BA3" w14:textId="69F8374A" w:rsidR="00751090" w:rsidRDefault="00751090" w:rsidP="001E2570">
      <w:pPr>
        <w:jc w:val="left"/>
        <w:rPr>
          <w:rFonts w:ascii="Times New Roman" w:hAnsi="Times New Roman" w:cs="Times New Roman"/>
          <w:sz w:val="24"/>
          <w:szCs w:val="24"/>
          <w:u w:val="single"/>
        </w:rPr>
      </w:pPr>
    </w:p>
    <w:p w14:paraId="726E123B" w14:textId="03BE6769" w:rsidR="00751090" w:rsidRDefault="00751090" w:rsidP="001E2570">
      <w:pPr>
        <w:jc w:val="left"/>
        <w:rPr>
          <w:rFonts w:ascii="Times New Roman" w:hAnsi="Times New Roman" w:cs="Times New Roman"/>
          <w:sz w:val="24"/>
          <w:szCs w:val="24"/>
          <w:u w:val="single"/>
        </w:rPr>
      </w:pPr>
    </w:p>
    <w:p w14:paraId="3A91D1EE" w14:textId="072F6670" w:rsidR="00751090" w:rsidRDefault="00751090" w:rsidP="001E2570">
      <w:pPr>
        <w:jc w:val="left"/>
        <w:rPr>
          <w:rFonts w:ascii="Times New Roman" w:hAnsi="Times New Roman" w:cs="Times New Roman"/>
          <w:sz w:val="24"/>
          <w:szCs w:val="24"/>
          <w:u w:val="single"/>
        </w:rPr>
      </w:pPr>
    </w:p>
    <w:p w14:paraId="40799B66" w14:textId="144B6130" w:rsidR="00751090" w:rsidRDefault="00751090" w:rsidP="001E2570">
      <w:pPr>
        <w:jc w:val="left"/>
        <w:rPr>
          <w:rFonts w:ascii="Times New Roman" w:hAnsi="Times New Roman" w:cs="Times New Roman"/>
          <w:sz w:val="24"/>
          <w:szCs w:val="24"/>
          <w:u w:val="single"/>
        </w:rPr>
      </w:pPr>
    </w:p>
    <w:p w14:paraId="2ADC2CB4" w14:textId="5BABCD0E" w:rsidR="00751090" w:rsidRDefault="00751090" w:rsidP="001E2570">
      <w:pPr>
        <w:jc w:val="left"/>
        <w:rPr>
          <w:rFonts w:ascii="Times New Roman" w:hAnsi="Times New Roman" w:cs="Times New Roman"/>
          <w:sz w:val="24"/>
          <w:szCs w:val="24"/>
          <w:u w:val="single"/>
        </w:rPr>
      </w:pPr>
    </w:p>
    <w:p w14:paraId="68E67FDB" w14:textId="6DC3D25E" w:rsidR="00751090" w:rsidRDefault="00751090" w:rsidP="001E2570">
      <w:pPr>
        <w:jc w:val="left"/>
        <w:rPr>
          <w:rFonts w:ascii="Times New Roman" w:hAnsi="Times New Roman" w:cs="Times New Roman"/>
          <w:sz w:val="24"/>
          <w:szCs w:val="24"/>
          <w:u w:val="single"/>
        </w:rPr>
      </w:pPr>
    </w:p>
    <w:p w14:paraId="0C6A49E0" w14:textId="64A0D53D" w:rsidR="00751090" w:rsidRDefault="00751090" w:rsidP="001E2570">
      <w:pPr>
        <w:jc w:val="left"/>
        <w:rPr>
          <w:rFonts w:ascii="Times New Roman" w:hAnsi="Times New Roman" w:cs="Times New Roman"/>
          <w:sz w:val="24"/>
          <w:szCs w:val="24"/>
          <w:u w:val="single"/>
        </w:rPr>
      </w:pPr>
    </w:p>
    <w:p w14:paraId="77011BAD" w14:textId="77777777" w:rsidR="00751090" w:rsidRDefault="00751090" w:rsidP="001E2570">
      <w:pPr>
        <w:jc w:val="left"/>
        <w:rPr>
          <w:rFonts w:ascii="Times New Roman" w:hAnsi="Times New Roman" w:cs="Times New Roman"/>
          <w:sz w:val="24"/>
          <w:szCs w:val="24"/>
          <w:u w:val="single"/>
        </w:rPr>
      </w:pPr>
    </w:p>
    <w:p w14:paraId="3911D953" w14:textId="47B16EBC" w:rsidR="00E1118E" w:rsidRDefault="00E1118E" w:rsidP="001E2570">
      <w:pPr>
        <w:jc w:val="left"/>
        <w:rPr>
          <w:rFonts w:ascii="Times New Roman" w:hAnsi="Times New Roman" w:cs="Times New Roman"/>
          <w:sz w:val="24"/>
          <w:szCs w:val="24"/>
          <w:u w:val="single"/>
        </w:rPr>
      </w:pPr>
      <w:r>
        <w:rPr>
          <w:rFonts w:ascii="Times New Roman" w:hAnsi="Times New Roman" w:cs="Times New Roman"/>
          <w:sz w:val="24"/>
          <w:szCs w:val="24"/>
          <w:u w:val="single"/>
        </w:rPr>
        <w:lastRenderedPageBreak/>
        <w:t>Fig. 10</w:t>
      </w:r>
    </w:p>
    <w:p w14:paraId="7CF1F457" w14:textId="39437295" w:rsidR="00E1118E" w:rsidRDefault="00E1118E" w:rsidP="001E2570">
      <w:pPr>
        <w:jc w:val="left"/>
        <w:rPr>
          <w:rFonts w:ascii="Times New Roman" w:hAnsi="Times New Roman" w:cs="Times New Roman"/>
          <w:sz w:val="24"/>
          <w:szCs w:val="24"/>
          <w:u w:val="single"/>
        </w:rPr>
      </w:pPr>
      <w:r>
        <w:rPr>
          <w:noProof/>
        </w:rPr>
        <w:drawing>
          <wp:inline distT="0" distB="0" distL="0" distR="0" wp14:anchorId="6B8F8BFA" wp14:editId="63436A17">
            <wp:extent cx="5707380" cy="6085677"/>
            <wp:effectExtent l="0" t="0" r="7620" b="0"/>
            <wp:docPr id="381" name="Pictur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21026" t="11853" r="34487" b="3818"/>
                    <a:stretch/>
                  </pic:blipFill>
                  <pic:spPr bwMode="auto">
                    <a:xfrm>
                      <a:off x="0" y="0"/>
                      <a:ext cx="5745765" cy="6126606"/>
                    </a:xfrm>
                    <a:prstGeom prst="rect">
                      <a:avLst/>
                    </a:prstGeom>
                    <a:ln>
                      <a:noFill/>
                    </a:ln>
                    <a:extLst>
                      <a:ext uri="{53640926-AAD7-44D8-BBD7-CCE9431645EC}">
                        <a14:shadowObscured xmlns:a14="http://schemas.microsoft.com/office/drawing/2010/main"/>
                      </a:ext>
                    </a:extLst>
                  </pic:spPr>
                </pic:pic>
              </a:graphicData>
            </a:graphic>
          </wp:inline>
        </w:drawing>
      </w:r>
    </w:p>
    <w:p w14:paraId="73CD58FA" w14:textId="27DB540D" w:rsidR="00E1118E" w:rsidRDefault="00E1118E" w:rsidP="001E2570">
      <w:pPr>
        <w:jc w:val="left"/>
        <w:rPr>
          <w:rFonts w:ascii="Times New Roman" w:hAnsi="Times New Roman" w:cs="Times New Roman"/>
          <w:sz w:val="24"/>
          <w:szCs w:val="24"/>
          <w:u w:val="single"/>
        </w:rPr>
      </w:pPr>
    </w:p>
    <w:p w14:paraId="2434397C" w14:textId="028E1DD2" w:rsidR="00E1118E" w:rsidRDefault="00E1118E" w:rsidP="001E2570">
      <w:pPr>
        <w:jc w:val="left"/>
        <w:rPr>
          <w:rFonts w:ascii="Times New Roman" w:hAnsi="Times New Roman" w:cs="Times New Roman"/>
          <w:sz w:val="24"/>
          <w:szCs w:val="24"/>
          <w:u w:val="single"/>
        </w:rPr>
      </w:pPr>
    </w:p>
    <w:p w14:paraId="211AB79D" w14:textId="1902CFF7" w:rsidR="00E1118E" w:rsidRDefault="00E1118E" w:rsidP="001E2570">
      <w:pPr>
        <w:jc w:val="left"/>
        <w:rPr>
          <w:rFonts w:ascii="Times New Roman" w:hAnsi="Times New Roman" w:cs="Times New Roman"/>
          <w:sz w:val="24"/>
          <w:szCs w:val="24"/>
          <w:u w:val="single"/>
        </w:rPr>
      </w:pPr>
    </w:p>
    <w:p w14:paraId="1BF0FD9D" w14:textId="073E436F" w:rsidR="00E1118E" w:rsidRDefault="00E1118E" w:rsidP="001E2570">
      <w:pPr>
        <w:jc w:val="left"/>
        <w:rPr>
          <w:rFonts w:ascii="Times New Roman" w:hAnsi="Times New Roman" w:cs="Times New Roman"/>
          <w:sz w:val="24"/>
          <w:szCs w:val="24"/>
          <w:u w:val="single"/>
        </w:rPr>
      </w:pPr>
    </w:p>
    <w:p w14:paraId="7AADB32A" w14:textId="74BF5B26" w:rsidR="00E1118E" w:rsidRDefault="00E1118E" w:rsidP="001E2570">
      <w:pPr>
        <w:jc w:val="left"/>
        <w:rPr>
          <w:rFonts w:ascii="Times New Roman" w:hAnsi="Times New Roman" w:cs="Times New Roman"/>
          <w:sz w:val="24"/>
          <w:szCs w:val="24"/>
          <w:u w:val="single"/>
        </w:rPr>
      </w:pPr>
    </w:p>
    <w:bookmarkEnd w:id="9"/>
    <w:bookmarkEnd w:id="10"/>
    <w:p w14:paraId="1CE88C17" w14:textId="77777777" w:rsidR="003272C0" w:rsidRDefault="003272C0" w:rsidP="003272C0">
      <w:pPr>
        <w:jc w:val="left"/>
        <w:rPr>
          <w:rFonts w:ascii="Times New Roman" w:hAnsi="Times New Roman" w:cs="Times New Roman"/>
          <w:sz w:val="24"/>
          <w:szCs w:val="24"/>
          <w:u w:val="single"/>
        </w:rPr>
      </w:pPr>
    </w:p>
    <w:p w14:paraId="4C21590F" w14:textId="7674A422" w:rsidR="00386F93" w:rsidRPr="00386F93" w:rsidRDefault="003272C0" w:rsidP="003272C0">
      <w:pPr>
        <w:jc w:val="left"/>
        <w:rPr>
          <w:rFonts w:ascii="Times New Roman" w:hAnsi="Times New Roman" w:cs="Times New Roman"/>
          <w:sz w:val="24"/>
          <w:szCs w:val="24"/>
          <w:u w:val="single"/>
        </w:rPr>
      </w:pPr>
      <w:r>
        <w:rPr>
          <w:rFonts w:ascii="Times New Roman" w:hAnsi="Times New Roman" w:cs="Times New Roman"/>
          <w:sz w:val="24"/>
          <w:szCs w:val="24"/>
          <w:u w:val="single"/>
        </w:rPr>
        <w:lastRenderedPageBreak/>
        <w:t>T</w:t>
      </w:r>
      <w:r w:rsidR="00D62D62">
        <w:rPr>
          <w:rFonts w:ascii="Times New Roman" w:hAnsi="Times New Roman" w:cs="Times New Roman"/>
          <w:sz w:val="24"/>
          <w:szCs w:val="24"/>
          <w:u w:val="single"/>
        </w:rPr>
        <w:t xml:space="preserve">able </w:t>
      </w:r>
      <w:r w:rsidR="00751090">
        <w:rPr>
          <w:rFonts w:ascii="Times New Roman" w:hAnsi="Times New Roman" w:cs="Times New Roman"/>
          <w:sz w:val="24"/>
          <w:szCs w:val="24"/>
          <w:u w:val="single"/>
        </w:rPr>
        <w:t>1</w:t>
      </w:r>
      <w:r w:rsidR="00D62D62">
        <w:rPr>
          <w:rFonts w:ascii="Times New Roman" w:hAnsi="Times New Roman" w:cs="Times New Roman"/>
          <w:sz w:val="24"/>
          <w:szCs w:val="24"/>
          <w:u w:val="single"/>
        </w:rPr>
        <w:t>:</w:t>
      </w:r>
    </w:p>
    <w:tbl>
      <w:tblPr>
        <w:tblStyle w:val="TableGrid"/>
        <w:tblW w:w="9085" w:type="dxa"/>
        <w:tblLayout w:type="fixed"/>
        <w:tblLook w:val="04A0" w:firstRow="1" w:lastRow="0" w:firstColumn="1" w:lastColumn="0" w:noHBand="0" w:noVBand="1"/>
      </w:tblPr>
      <w:tblGrid>
        <w:gridCol w:w="1417"/>
        <w:gridCol w:w="1458"/>
        <w:gridCol w:w="846"/>
        <w:gridCol w:w="864"/>
        <w:gridCol w:w="1080"/>
        <w:gridCol w:w="1440"/>
        <w:gridCol w:w="1080"/>
        <w:gridCol w:w="900"/>
      </w:tblGrid>
      <w:tr w:rsidR="003272C0" w14:paraId="2C429280" w14:textId="77777777" w:rsidTr="003272C0">
        <w:tc>
          <w:tcPr>
            <w:tcW w:w="1417" w:type="dxa"/>
          </w:tcPr>
          <w:p w14:paraId="366280A6" w14:textId="77777777" w:rsidR="003272C0" w:rsidRPr="00F275DF" w:rsidRDefault="003272C0" w:rsidP="00386F93">
            <w:pPr>
              <w:jc w:val="left"/>
              <w:rPr>
                <w:rFonts w:ascii="Times New Roman" w:hAnsi="Times New Roman" w:cs="Times New Roman"/>
                <w:b/>
                <w:sz w:val="24"/>
                <w:szCs w:val="24"/>
              </w:rPr>
            </w:pPr>
            <w:bookmarkStart w:id="11" w:name="_Hlk531389123"/>
            <w:r>
              <w:rPr>
                <w:rFonts w:ascii="Times New Roman" w:hAnsi="Times New Roman" w:cs="Times New Roman"/>
                <w:b/>
                <w:sz w:val="24"/>
                <w:szCs w:val="24"/>
              </w:rPr>
              <w:t>Automotive Name</w:t>
            </w:r>
          </w:p>
        </w:tc>
        <w:tc>
          <w:tcPr>
            <w:tcW w:w="1458" w:type="dxa"/>
          </w:tcPr>
          <w:p w14:paraId="7BEE1EDE" w14:textId="77777777" w:rsidR="003272C0" w:rsidRPr="00F275DF" w:rsidRDefault="003272C0" w:rsidP="00386F93">
            <w:pPr>
              <w:jc w:val="left"/>
              <w:rPr>
                <w:rFonts w:ascii="Times New Roman" w:hAnsi="Times New Roman" w:cs="Times New Roman"/>
                <w:b/>
                <w:sz w:val="24"/>
                <w:szCs w:val="24"/>
              </w:rPr>
            </w:pPr>
            <w:r>
              <w:rPr>
                <w:rFonts w:ascii="Times New Roman" w:hAnsi="Times New Roman" w:cs="Times New Roman"/>
                <w:b/>
                <w:sz w:val="24"/>
                <w:szCs w:val="24"/>
              </w:rPr>
              <w:t>Automotive Type</w:t>
            </w:r>
          </w:p>
        </w:tc>
        <w:tc>
          <w:tcPr>
            <w:tcW w:w="846" w:type="dxa"/>
          </w:tcPr>
          <w:p w14:paraId="79231E2F" w14:textId="77777777" w:rsidR="003272C0" w:rsidRPr="00F275DF" w:rsidRDefault="003272C0" w:rsidP="00386F93">
            <w:pPr>
              <w:jc w:val="left"/>
              <w:rPr>
                <w:rFonts w:ascii="Times New Roman" w:hAnsi="Times New Roman" w:cs="Times New Roman"/>
                <w:b/>
                <w:sz w:val="24"/>
                <w:szCs w:val="24"/>
              </w:rPr>
            </w:pPr>
            <w:r>
              <w:rPr>
                <w:rFonts w:ascii="Times New Roman" w:hAnsi="Times New Roman" w:cs="Times New Roman"/>
                <w:b/>
                <w:sz w:val="24"/>
                <w:szCs w:val="24"/>
              </w:rPr>
              <w:t>Date Sank</w:t>
            </w:r>
          </w:p>
        </w:tc>
        <w:tc>
          <w:tcPr>
            <w:tcW w:w="864" w:type="dxa"/>
          </w:tcPr>
          <w:p w14:paraId="5349F4DF" w14:textId="77777777" w:rsidR="003272C0" w:rsidRPr="00EE633B" w:rsidRDefault="003272C0" w:rsidP="00386F93">
            <w:pPr>
              <w:jc w:val="left"/>
              <w:rPr>
                <w:rFonts w:ascii="Times New Roman" w:hAnsi="Times New Roman" w:cs="Times New Roman"/>
                <w:b/>
                <w:sz w:val="16"/>
                <w:szCs w:val="16"/>
              </w:rPr>
            </w:pPr>
            <w:r w:rsidRPr="00EE633B">
              <w:rPr>
                <w:rFonts w:ascii="Times New Roman" w:hAnsi="Times New Roman" w:cs="Times New Roman"/>
                <w:b/>
                <w:sz w:val="16"/>
                <w:szCs w:val="16"/>
              </w:rPr>
              <w:t>Material</w:t>
            </w:r>
          </w:p>
        </w:tc>
        <w:tc>
          <w:tcPr>
            <w:tcW w:w="1080" w:type="dxa"/>
          </w:tcPr>
          <w:p w14:paraId="5743FC55" w14:textId="77777777" w:rsidR="003272C0" w:rsidRPr="00F275DF" w:rsidRDefault="003272C0" w:rsidP="00386F93">
            <w:pPr>
              <w:jc w:val="left"/>
              <w:rPr>
                <w:rFonts w:ascii="Times New Roman" w:hAnsi="Times New Roman" w:cs="Times New Roman"/>
                <w:b/>
                <w:sz w:val="24"/>
                <w:szCs w:val="24"/>
              </w:rPr>
            </w:pPr>
            <w:r>
              <w:rPr>
                <w:rFonts w:ascii="Times New Roman" w:hAnsi="Times New Roman" w:cs="Times New Roman"/>
                <w:b/>
                <w:sz w:val="24"/>
                <w:szCs w:val="24"/>
              </w:rPr>
              <w:t>Size</w:t>
            </w:r>
          </w:p>
        </w:tc>
        <w:tc>
          <w:tcPr>
            <w:tcW w:w="1440" w:type="dxa"/>
          </w:tcPr>
          <w:p w14:paraId="6634233E" w14:textId="77777777" w:rsidR="003272C0" w:rsidRPr="00F275DF" w:rsidRDefault="003272C0" w:rsidP="00386F93">
            <w:pPr>
              <w:jc w:val="left"/>
              <w:rPr>
                <w:rFonts w:ascii="Times New Roman" w:hAnsi="Times New Roman" w:cs="Times New Roman"/>
                <w:b/>
                <w:sz w:val="24"/>
                <w:szCs w:val="24"/>
              </w:rPr>
            </w:pPr>
            <w:r>
              <w:rPr>
                <w:rFonts w:ascii="Times New Roman" w:hAnsi="Times New Roman" w:cs="Times New Roman"/>
                <w:b/>
                <w:sz w:val="24"/>
                <w:szCs w:val="24"/>
              </w:rPr>
              <w:t>Location</w:t>
            </w:r>
          </w:p>
        </w:tc>
        <w:tc>
          <w:tcPr>
            <w:tcW w:w="1080" w:type="dxa"/>
          </w:tcPr>
          <w:p w14:paraId="7938DD9B" w14:textId="77777777" w:rsidR="003272C0" w:rsidRPr="001B3418" w:rsidRDefault="003272C0" w:rsidP="00386F93">
            <w:pPr>
              <w:jc w:val="left"/>
              <w:rPr>
                <w:rFonts w:ascii="Times New Roman" w:hAnsi="Times New Roman" w:cs="Times New Roman"/>
                <w:b/>
                <w:sz w:val="20"/>
                <w:szCs w:val="20"/>
              </w:rPr>
            </w:pPr>
            <w:r w:rsidRPr="001B3418">
              <w:rPr>
                <w:rFonts w:ascii="Times New Roman" w:hAnsi="Times New Roman" w:cs="Times New Roman"/>
                <w:b/>
                <w:sz w:val="20"/>
                <w:szCs w:val="20"/>
              </w:rPr>
              <w:t>Sediment Type</w:t>
            </w:r>
          </w:p>
        </w:tc>
        <w:tc>
          <w:tcPr>
            <w:tcW w:w="900" w:type="dxa"/>
          </w:tcPr>
          <w:p w14:paraId="159A8C95" w14:textId="77777777" w:rsidR="003272C0" w:rsidRPr="00F275DF" w:rsidRDefault="003272C0" w:rsidP="00386F93">
            <w:pPr>
              <w:jc w:val="left"/>
              <w:rPr>
                <w:rFonts w:ascii="Times New Roman" w:hAnsi="Times New Roman" w:cs="Times New Roman"/>
                <w:b/>
                <w:sz w:val="24"/>
                <w:szCs w:val="24"/>
              </w:rPr>
            </w:pPr>
            <w:r>
              <w:rPr>
                <w:rFonts w:ascii="Times New Roman" w:hAnsi="Times New Roman" w:cs="Times New Roman"/>
                <w:b/>
                <w:sz w:val="24"/>
                <w:szCs w:val="24"/>
              </w:rPr>
              <w:t>Depth</w:t>
            </w:r>
          </w:p>
        </w:tc>
      </w:tr>
      <w:tr w:rsidR="003272C0" w14:paraId="3F8B276B" w14:textId="77777777" w:rsidTr="003272C0">
        <w:tc>
          <w:tcPr>
            <w:tcW w:w="1417" w:type="dxa"/>
          </w:tcPr>
          <w:p w14:paraId="10FB0DB2" w14:textId="77777777" w:rsidR="003272C0" w:rsidRPr="00F275DF" w:rsidRDefault="003272C0" w:rsidP="00386F93">
            <w:pPr>
              <w:jc w:val="left"/>
              <w:rPr>
                <w:rFonts w:ascii="Times New Roman" w:hAnsi="Times New Roman" w:cs="Times New Roman"/>
                <w:sz w:val="24"/>
                <w:szCs w:val="24"/>
              </w:rPr>
            </w:pPr>
            <w:r>
              <w:rPr>
                <w:rFonts w:ascii="Times New Roman" w:hAnsi="Times New Roman" w:cs="Times New Roman"/>
                <w:sz w:val="24"/>
                <w:szCs w:val="24"/>
              </w:rPr>
              <w:t>The Al-Ind-Esk-A-Sea</w:t>
            </w:r>
          </w:p>
        </w:tc>
        <w:tc>
          <w:tcPr>
            <w:tcW w:w="1458" w:type="dxa"/>
          </w:tcPr>
          <w:p w14:paraId="0A492D4D"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Fish processor</w:t>
            </w:r>
          </w:p>
        </w:tc>
        <w:tc>
          <w:tcPr>
            <w:tcW w:w="846" w:type="dxa"/>
          </w:tcPr>
          <w:p w14:paraId="345B88F6"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1982</w:t>
            </w:r>
          </w:p>
        </w:tc>
        <w:tc>
          <w:tcPr>
            <w:tcW w:w="864" w:type="dxa"/>
          </w:tcPr>
          <w:p w14:paraId="36A222BB"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Steel-hulled</w:t>
            </w:r>
          </w:p>
        </w:tc>
        <w:tc>
          <w:tcPr>
            <w:tcW w:w="1080" w:type="dxa"/>
          </w:tcPr>
          <w:p w14:paraId="051B1FDA" w14:textId="77777777" w:rsidR="003272C0" w:rsidRPr="00AD0BD3" w:rsidRDefault="003272C0" w:rsidP="00386F93">
            <w:pPr>
              <w:jc w:val="left"/>
              <w:rPr>
                <w:rFonts w:ascii="Times New Roman" w:hAnsi="Times New Roman" w:cs="Times New Roman"/>
                <w:sz w:val="24"/>
                <w:szCs w:val="24"/>
              </w:rPr>
            </w:pPr>
            <w:r>
              <w:rPr>
                <w:rFonts w:ascii="Times New Roman" w:hAnsi="Times New Roman" w:cs="Times New Roman"/>
                <w:sz w:val="24"/>
                <w:szCs w:val="24"/>
              </w:rPr>
              <w:t>336 feet</w:t>
            </w:r>
          </w:p>
        </w:tc>
        <w:tc>
          <w:tcPr>
            <w:tcW w:w="1440" w:type="dxa"/>
          </w:tcPr>
          <w:p w14:paraId="7CA19F58" w14:textId="77777777" w:rsidR="003272C0" w:rsidRDefault="003272C0" w:rsidP="00386F93">
            <w:pPr>
              <w:jc w:val="left"/>
              <w:rPr>
                <w:rFonts w:ascii="Times New Roman" w:hAnsi="Times New Roman" w:cs="Times New Roman"/>
                <w:sz w:val="18"/>
                <w:szCs w:val="18"/>
              </w:rPr>
            </w:pPr>
            <w:r w:rsidRPr="00857B4D">
              <w:rPr>
                <w:rFonts w:ascii="Times New Roman" w:hAnsi="Times New Roman" w:cs="Times New Roman"/>
                <w:sz w:val="18"/>
                <w:szCs w:val="18"/>
              </w:rPr>
              <w:t>47° 59.03</w:t>
            </w:r>
            <w:r>
              <w:rPr>
                <w:rFonts w:ascii="Times New Roman" w:hAnsi="Times New Roman" w:cs="Times New Roman"/>
                <w:sz w:val="18"/>
                <w:szCs w:val="18"/>
              </w:rPr>
              <w:t>36</w:t>
            </w:r>
            <w:r w:rsidRPr="00857B4D">
              <w:rPr>
                <w:rFonts w:ascii="Times New Roman" w:hAnsi="Times New Roman" w:cs="Times New Roman"/>
                <w:sz w:val="18"/>
                <w:szCs w:val="18"/>
              </w:rPr>
              <w:t xml:space="preserve">’N, </w:t>
            </w:r>
          </w:p>
          <w:p w14:paraId="5F6AF92A" w14:textId="77777777" w:rsidR="003272C0" w:rsidRPr="00F275DF" w:rsidRDefault="003272C0" w:rsidP="00386F93">
            <w:pPr>
              <w:jc w:val="left"/>
              <w:rPr>
                <w:rFonts w:ascii="Times New Roman" w:hAnsi="Times New Roman" w:cs="Times New Roman"/>
                <w:sz w:val="18"/>
                <w:szCs w:val="18"/>
              </w:rPr>
            </w:pPr>
            <w:r w:rsidRPr="00857B4D">
              <w:rPr>
                <w:rFonts w:ascii="Times New Roman" w:hAnsi="Times New Roman" w:cs="Times New Roman"/>
                <w:sz w:val="18"/>
                <w:szCs w:val="18"/>
              </w:rPr>
              <w:t>122° 14.77</w:t>
            </w:r>
            <w:r>
              <w:rPr>
                <w:rFonts w:ascii="Times New Roman" w:hAnsi="Times New Roman" w:cs="Times New Roman"/>
                <w:sz w:val="18"/>
                <w:szCs w:val="18"/>
              </w:rPr>
              <w:t>03</w:t>
            </w:r>
            <w:r w:rsidRPr="00857B4D">
              <w:rPr>
                <w:rFonts w:ascii="Times New Roman" w:hAnsi="Times New Roman" w:cs="Times New Roman"/>
                <w:sz w:val="18"/>
                <w:szCs w:val="18"/>
              </w:rPr>
              <w:t>’W</w:t>
            </w:r>
          </w:p>
        </w:tc>
        <w:tc>
          <w:tcPr>
            <w:tcW w:w="1080" w:type="dxa"/>
          </w:tcPr>
          <w:p w14:paraId="25E5A663"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Mud (sandy mud)</w:t>
            </w:r>
          </w:p>
        </w:tc>
        <w:tc>
          <w:tcPr>
            <w:tcW w:w="900" w:type="dxa"/>
          </w:tcPr>
          <w:p w14:paraId="762CED8B"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230 feet</w:t>
            </w:r>
          </w:p>
        </w:tc>
      </w:tr>
      <w:tr w:rsidR="003272C0" w14:paraId="576F8B33" w14:textId="77777777" w:rsidTr="003272C0">
        <w:tc>
          <w:tcPr>
            <w:tcW w:w="1417" w:type="dxa"/>
          </w:tcPr>
          <w:p w14:paraId="5874047E"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Four Mile Rock Barges</w:t>
            </w:r>
          </w:p>
        </w:tc>
        <w:tc>
          <w:tcPr>
            <w:tcW w:w="1458" w:type="dxa"/>
          </w:tcPr>
          <w:p w14:paraId="75DD40B1"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Barges</w:t>
            </w:r>
          </w:p>
        </w:tc>
        <w:tc>
          <w:tcPr>
            <w:tcW w:w="846" w:type="dxa"/>
          </w:tcPr>
          <w:p w14:paraId="4407CE39"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1973</w:t>
            </w:r>
          </w:p>
        </w:tc>
        <w:tc>
          <w:tcPr>
            <w:tcW w:w="864" w:type="dxa"/>
          </w:tcPr>
          <w:p w14:paraId="7A7F275C"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Steel-hulled</w:t>
            </w:r>
          </w:p>
        </w:tc>
        <w:tc>
          <w:tcPr>
            <w:tcW w:w="1080" w:type="dxa"/>
          </w:tcPr>
          <w:p w14:paraId="7B15FFA3" w14:textId="77777777" w:rsidR="003272C0" w:rsidRPr="00AD0BD3" w:rsidRDefault="003272C0" w:rsidP="00386F93">
            <w:pPr>
              <w:jc w:val="left"/>
              <w:rPr>
                <w:rFonts w:ascii="Times New Roman" w:hAnsi="Times New Roman" w:cs="Times New Roman"/>
              </w:rPr>
            </w:pPr>
            <w:r>
              <w:rPr>
                <w:rFonts w:ascii="Times New Roman" w:hAnsi="Times New Roman" w:cs="Times New Roman"/>
              </w:rPr>
              <w:t>~200 feet each</w:t>
            </w:r>
          </w:p>
        </w:tc>
        <w:tc>
          <w:tcPr>
            <w:tcW w:w="1440" w:type="dxa"/>
          </w:tcPr>
          <w:p w14:paraId="15FCFCF0" w14:textId="77777777" w:rsidR="003272C0" w:rsidRDefault="003272C0" w:rsidP="00386F93">
            <w:pPr>
              <w:jc w:val="left"/>
              <w:rPr>
                <w:rFonts w:ascii="Times New Roman" w:hAnsi="Times New Roman" w:cs="Times New Roman"/>
                <w:color w:val="000000"/>
                <w:sz w:val="18"/>
                <w:szCs w:val="18"/>
                <w:shd w:val="clear" w:color="auto" w:fill="FFFFFF"/>
              </w:rPr>
            </w:pPr>
            <w:r w:rsidRPr="00F275DF">
              <w:rPr>
                <w:rFonts w:ascii="Times New Roman" w:hAnsi="Times New Roman" w:cs="Times New Roman"/>
                <w:color w:val="000000"/>
                <w:sz w:val="18"/>
                <w:szCs w:val="18"/>
                <w:shd w:val="clear" w:color="auto" w:fill="FFFFFF"/>
              </w:rPr>
              <w:t xml:space="preserve">47° </w:t>
            </w:r>
            <w:r>
              <w:rPr>
                <w:rFonts w:ascii="Times New Roman" w:hAnsi="Times New Roman" w:cs="Times New Roman"/>
                <w:color w:val="000000"/>
                <w:sz w:val="18"/>
                <w:szCs w:val="18"/>
                <w:shd w:val="clear" w:color="auto" w:fill="FFFFFF"/>
              </w:rPr>
              <w:t>38.415</w:t>
            </w:r>
            <w:r w:rsidRPr="00F275DF">
              <w:rPr>
                <w:rFonts w:ascii="Times New Roman" w:hAnsi="Times New Roman" w:cs="Times New Roman"/>
                <w:color w:val="000000"/>
                <w:sz w:val="18"/>
                <w:szCs w:val="18"/>
                <w:shd w:val="clear" w:color="auto" w:fill="FFFFFF"/>
              </w:rPr>
              <w:t xml:space="preserve">' N 122° </w:t>
            </w:r>
            <w:r>
              <w:rPr>
                <w:rFonts w:ascii="Times New Roman" w:hAnsi="Times New Roman" w:cs="Times New Roman"/>
                <w:color w:val="000000"/>
                <w:sz w:val="18"/>
                <w:szCs w:val="18"/>
                <w:shd w:val="clear" w:color="auto" w:fill="FFFFFF"/>
              </w:rPr>
              <w:t>25.640</w:t>
            </w:r>
            <w:r w:rsidRPr="00F275DF">
              <w:rPr>
                <w:rFonts w:ascii="Times New Roman" w:hAnsi="Times New Roman" w:cs="Times New Roman"/>
                <w:color w:val="000000"/>
                <w:sz w:val="18"/>
                <w:szCs w:val="18"/>
                <w:shd w:val="clear" w:color="auto" w:fill="FFFFFF"/>
              </w:rPr>
              <w:t>' W</w:t>
            </w:r>
          </w:p>
          <w:p w14:paraId="25804C3F" w14:textId="77777777" w:rsidR="003272C0" w:rsidRDefault="003272C0" w:rsidP="00386F93">
            <w:pPr>
              <w:jc w:val="left"/>
              <w:rPr>
                <w:rFonts w:ascii="Times New Roman" w:hAnsi="Times New Roman" w:cs="Times New Roman"/>
                <w:sz w:val="18"/>
                <w:szCs w:val="18"/>
              </w:rPr>
            </w:pPr>
            <w:r>
              <w:rPr>
                <w:rFonts w:ascii="Times New Roman" w:hAnsi="Times New Roman" w:cs="Times New Roman"/>
                <w:sz w:val="18"/>
                <w:szCs w:val="18"/>
              </w:rPr>
              <w:t>&amp;</w:t>
            </w:r>
          </w:p>
          <w:p w14:paraId="45F9C42F" w14:textId="77777777" w:rsidR="003272C0" w:rsidRDefault="003272C0" w:rsidP="00386F93">
            <w:pPr>
              <w:jc w:val="left"/>
              <w:rPr>
                <w:rFonts w:ascii="Times New Roman" w:hAnsi="Times New Roman" w:cs="Times New Roman"/>
                <w:color w:val="000000"/>
                <w:sz w:val="18"/>
                <w:szCs w:val="18"/>
                <w:shd w:val="clear" w:color="auto" w:fill="FFFFFF"/>
              </w:rPr>
            </w:pPr>
            <w:r>
              <w:rPr>
                <w:rFonts w:ascii="Times New Roman" w:hAnsi="Times New Roman" w:cs="Times New Roman"/>
                <w:sz w:val="18"/>
                <w:szCs w:val="18"/>
              </w:rPr>
              <w:t>47</w:t>
            </w:r>
            <w:r w:rsidRPr="00F275DF">
              <w:rPr>
                <w:rFonts w:ascii="Times New Roman" w:hAnsi="Times New Roman" w:cs="Times New Roman"/>
                <w:color w:val="000000"/>
                <w:sz w:val="18"/>
                <w:szCs w:val="18"/>
                <w:shd w:val="clear" w:color="auto" w:fill="FFFFFF"/>
              </w:rPr>
              <w:t>°</w:t>
            </w:r>
            <w:r>
              <w:rPr>
                <w:rFonts w:ascii="Times New Roman" w:hAnsi="Times New Roman" w:cs="Times New Roman"/>
                <w:color w:val="000000"/>
                <w:sz w:val="18"/>
                <w:szCs w:val="18"/>
                <w:shd w:val="clear" w:color="auto" w:fill="FFFFFF"/>
              </w:rPr>
              <w:t xml:space="preserve"> 38.409’ N</w:t>
            </w:r>
          </w:p>
          <w:p w14:paraId="19E81ADD" w14:textId="77777777" w:rsidR="003272C0" w:rsidRPr="00517A7F" w:rsidRDefault="003272C0" w:rsidP="00386F93">
            <w:pPr>
              <w:jc w:val="left"/>
              <w:rPr>
                <w:rFonts w:ascii="Times New Roman" w:hAnsi="Times New Roman" w:cs="Times New Roman"/>
                <w:color w:val="000000"/>
                <w:sz w:val="18"/>
                <w:szCs w:val="18"/>
                <w:shd w:val="clear" w:color="auto" w:fill="FFFFFF"/>
              </w:rPr>
            </w:pPr>
            <w:r>
              <w:rPr>
                <w:rFonts w:ascii="Times New Roman" w:hAnsi="Times New Roman" w:cs="Times New Roman"/>
                <w:sz w:val="18"/>
                <w:szCs w:val="18"/>
              </w:rPr>
              <w:t>122</w:t>
            </w:r>
            <w:r w:rsidRPr="00F275DF">
              <w:rPr>
                <w:rFonts w:ascii="Times New Roman" w:hAnsi="Times New Roman" w:cs="Times New Roman"/>
                <w:color w:val="000000"/>
                <w:sz w:val="18"/>
                <w:szCs w:val="18"/>
                <w:shd w:val="clear" w:color="auto" w:fill="FFFFFF"/>
              </w:rPr>
              <w:t>°</w:t>
            </w:r>
            <w:r>
              <w:rPr>
                <w:rFonts w:ascii="Times New Roman" w:hAnsi="Times New Roman" w:cs="Times New Roman"/>
                <w:color w:val="000000"/>
                <w:sz w:val="18"/>
                <w:szCs w:val="18"/>
                <w:shd w:val="clear" w:color="auto" w:fill="FFFFFF"/>
              </w:rPr>
              <w:t xml:space="preserve"> 25.611’ W</w:t>
            </w:r>
          </w:p>
        </w:tc>
        <w:tc>
          <w:tcPr>
            <w:tcW w:w="1080" w:type="dxa"/>
          </w:tcPr>
          <w:p w14:paraId="785B5750"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Coarse</w:t>
            </w:r>
          </w:p>
        </w:tc>
        <w:tc>
          <w:tcPr>
            <w:tcW w:w="900" w:type="dxa"/>
          </w:tcPr>
          <w:p w14:paraId="63319FC1" w14:textId="0666BD10"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110 feet</w:t>
            </w:r>
          </w:p>
        </w:tc>
      </w:tr>
      <w:tr w:rsidR="003272C0" w14:paraId="3B0ECC95" w14:textId="77777777" w:rsidTr="003272C0">
        <w:tc>
          <w:tcPr>
            <w:tcW w:w="1417" w:type="dxa"/>
          </w:tcPr>
          <w:p w14:paraId="6D3C1318"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Tyee (otherwise unnamed)</w:t>
            </w:r>
          </w:p>
        </w:tc>
        <w:tc>
          <w:tcPr>
            <w:tcW w:w="1458" w:type="dxa"/>
          </w:tcPr>
          <w:p w14:paraId="34B58252"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Fish processor</w:t>
            </w:r>
          </w:p>
        </w:tc>
        <w:tc>
          <w:tcPr>
            <w:tcW w:w="846" w:type="dxa"/>
          </w:tcPr>
          <w:p w14:paraId="32554E58"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N/a</w:t>
            </w:r>
          </w:p>
        </w:tc>
        <w:tc>
          <w:tcPr>
            <w:tcW w:w="864" w:type="dxa"/>
          </w:tcPr>
          <w:p w14:paraId="0DAB558C"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Steel</w:t>
            </w:r>
          </w:p>
        </w:tc>
        <w:tc>
          <w:tcPr>
            <w:tcW w:w="1080" w:type="dxa"/>
          </w:tcPr>
          <w:p w14:paraId="00FD8B98"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160 feet</w:t>
            </w:r>
          </w:p>
        </w:tc>
        <w:tc>
          <w:tcPr>
            <w:tcW w:w="1440" w:type="dxa"/>
          </w:tcPr>
          <w:p w14:paraId="19E0EE62" w14:textId="77777777" w:rsidR="003272C0" w:rsidRPr="0079104E" w:rsidRDefault="003272C0" w:rsidP="00386F93">
            <w:pPr>
              <w:jc w:val="left"/>
              <w:rPr>
                <w:rFonts w:ascii="Times New Roman" w:hAnsi="Times New Roman" w:cs="Times New Roman"/>
                <w:color w:val="000000"/>
                <w:sz w:val="18"/>
                <w:szCs w:val="18"/>
                <w:shd w:val="clear" w:color="auto" w:fill="FFFFFF"/>
              </w:rPr>
            </w:pPr>
            <w:r w:rsidRPr="00857B4D">
              <w:rPr>
                <w:rFonts w:ascii="Times New Roman" w:hAnsi="Times New Roman" w:cs="Times New Roman"/>
                <w:sz w:val="18"/>
                <w:szCs w:val="18"/>
              </w:rPr>
              <w:t xml:space="preserve">47°  </w:t>
            </w:r>
            <w:r>
              <w:rPr>
                <w:rFonts w:ascii="Times New Roman" w:hAnsi="Times New Roman" w:cs="Times New Roman"/>
                <w:sz w:val="18"/>
                <w:szCs w:val="18"/>
              </w:rPr>
              <w:t>17.718</w:t>
            </w:r>
            <w:r w:rsidRPr="00857B4D">
              <w:rPr>
                <w:rFonts w:ascii="Times New Roman" w:hAnsi="Times New Roman" w:cs="Times New Roman"/>
                <w:sz w:val="18"/>
                <w:szCs w:val="18"/>
              </w:rPr>
              <w:t>' N  122°  2</w:t>
            </w:r>
            <w:r>
              <w:rPr>
                <w:rFonts w:ascii="Times New Roman" w:hAnsi="Times New Roman" w:cs="Times New Roman"/>
                <w:sz w:val="18"/>
                <w:szCs w:val="18"/>
              </w:rPr>
              <w:t>5.450</w:t>
            </w:r>
            <w:r w:rsidRPr="00857B4D">
              <w:rPr>
                <w:rFonts w:ascii="Times New Roman" w:hAnsi="Times New Roman" w:cs="Times New Roman"/>
                <w:sz w:val="18"/>
                <w:szCs w:val="18"/>
              </w:rPr>
              <w:t>' W</w:t>
            </w:r>
          </w:p>
        </w:tc>
        <w:tc>
          <w:tcPr>
            <w:tcW w:w="1080" w:type="dxa"/>
          </w:tcPr>
          <w:p w14:paraId="6525E6DD"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Sandy Mud (silt)</w:t>
            </w:r>
          </w:p>
        </w:tc>
        <w:tc>
          <w:tcPr>
            <w:tcW w:w="900" w:type="dxa"/>
          </w:tcPr>
          <w:p w14:paraId="7A1699A4"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80-120 feet</w:t>
            </w:r>
          </w:p>
        </w:tc>
      </w:tr>
      <w:tr w:rsidR="003272C0" w14:paraId="334B1D9B" w14:textId="77777777" w:rsidTr="003272C0">
        <w:tc>
          <w:tcPr>
            <w:tcW w:w="1417" w:type="dxa"/>
          </w:tcPr>
          <w:p w14:paraId="41CB421A"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Shilshole Barges</w:t>
            </w:r>
          </w:p>
        </w:tc>
        <w:tc>
          <w:tcPr>
            <w:tcW w:w="1458" w:type="dxa"/>
          </w:tcPr>
          <w:p w14:paraId="2DB3AE59"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Barges</w:t>
            </w:r>
          </w:p>
        </w:tc>
        <w:tc>
          <w:tcPr>
            <w:tcW w:w="846" w:type="dxa"/>
          </w:tcPr>
          <w:p w14:paraId="61344A12"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~1965</w:t>
            </w:r>
          </w:p>
        </w:tc>
        <w:tc>
          <w:tcPr>
            <w:tcW w:w="864" w:type="dxa"/>
          </w:tcPr>
          <w:p w14:paraId="2E0A8828"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Steel-hulled</w:t>
            </w:r>
          </w:p>
        </w:tc>
        <w:tc>
          <w:tcPr>
            <w:tcW w:w="1080" w:type="dxa"/>
          </w:tcPr>
          <w:p w14:paraId="6516246C"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~200 feet each</w:t>
            </w:r>
          </w:p>
        </w:tc>
        <w:tc>
          <w:tcPr>
            <w:tcW w:w="1440" w:type="dxa"/>
          </w:tcPr>
          <w:p w14:paraId="1D801E6D" w14:textId="77777777" w:rsidR="003272C0" w:rsidRPr="00443B1A" w:rsidRDefault="003272C0" w:rsidP="00386F93">
            <w:pPr>
              <w:jc w:val="left"/>
              <w:rPr>
                <w:rFonts w:ascii="Times New Roman" w:hAnsi="Times New Roman" w:cs="Times New Roman"/>
                <w:color w:val="000000"/>
                <w:sz w:val="18"/>
                <w:szCs w:val="18"/>
                <w:shd w:val="clear" w:color="auto" w:fill="FFFFFF"/>
              </w:rPr>
            </w:pPr>
            <w:r w:rsidRPr="00443B1A">
              <w:rPr>
                <w:rFonts w:ascii="Times New Roman" w:hAnsi="Times New Roman" w:cs="Times New Roman"/>
                <w:color w:val="000000"/>
                <w:sz w:val="18"/>
                <w:szCs w:val="18"/>
                <w:shd w:val="clear" w:color="auto" w:fill="FFFFFF"/>
              </w:rPr>
              <w:t>47° 40.4300' N 122° 25.3567' W (horiz)</w:t>
            </w:r>
          </w:p>
          <w:p w14:paraId="571BF13F" w14:textId="77777777" w:rsidR="003272C0" w:rsidRPr="00443B1A" w:rsidRDefault="003272C0" w:rsidP="00386F93">
            <w:pPr>
              <w:jc w:val="left"/>
              <w:rPr>
                <w:rFonts w:ascii="Times New Roman" w:hAnsi="Times New Roman" w:cs="Times New Roman"/>
                <w:sz w:val="18"/>
                <w:szCs w:val="18"/>
              </w:rPr>
            </w:pPr>
            <w:r w:rsidRPr="00443B1A">
              <w:rPr>
                <w:rFonts w:ascii="Times New Roman" w:hAnsi="Times New Roman" w:cs="Times New Roman"/>
                <w:sz w:val="18"/>
                <w:szCs w:val="18"/>
              </w:rPr>
              <w:t>&amp;</w:t>
            </w:r>
          </w:p>
          <w:p w14:paraId="6602D9D2" w14:textId="77777777" w:rsidR="003272C0" w:rsidRPr="00443B1A" w:rsidRDefault="003272C0" w:rsidP="00386F93">
            <w:pPr>
              <w:jc w:val="left"/>
              <w:rPr>
                <w:rFonts w:ascii="Times New Roman" w:hAnsi="Times New Roman" w:cs="Times New Roman"/>
                <w:color w:val="000000"/>
                <w:sz w:val="18"/>
                <w:szCs w:val="18"/>
                <w:shd w:val="clear" w:color="auto" w:fill="FFFFFF"/>
              </w:rPr>
            </w:pPr>
            <w:r w:rsidRPr="00443B1A">
              <w:rPr>
                <w:rFonts w:ascii="Times New Roman" w:hAnsi="Times New Roman" w:cs="Times New Roman"/>
                <w:sz w:val="18"/>
                <w:szCs w:val="18"/>
              </w:rPr>
              <w:t>47</w:t>
            </w:r>
            <w:r w:rsidRPr="00443B1A">
              <w:rPr>
                <w:rFonts w:ascii="Times New Roman" w:hAnsi="Times New Roman" w:cs="Times New Roman"/>
                <w:color w:val="000000"/>
                <w:sz w:val="18"/>
                <w:szCs w:val="18"/>
                <w:shd w:val="clear" w:color="auto" w:fill="FFFFFF"/>
              </w:rPr>
              <w:t>° 40.3767’ N</w:t>
            </w:r>
          </w:p>
          <w:p w14:paraId="166B48A0" w14:textId="77777777" w:rsidR="003272C0" w:rsidRPr="00443B1A" w:rsidRDefault="003272C0" w:rsidP="00386F93">
            <w:pPr>
              <w:jc w:val="left"/>
              <w:rPr>
                <w:rFonts w:ascii="Times New Roman" w:hAnsi="Times New Roman" w:cs="Times New Roman"/>
                <w:color w:val="000000"/>
                <w:sz w:val="18"/>
                <w:szCs w:val="18"/>
                <w:shd w:val="clear" w:color="auto" w:fill="FFFFFF"/>
              </w:rPr>
            </w:pPr>
            <w:r w:rsidRPr="00443B1A">
              <w:rPr>
                <w:rFonts w:ascii="Times New Roman" w:hAnsi="Times New Roman" w:cs="Times New Roman"/>
                <w:sz w:val="18"/>
                <w:szCs w:val="18"/>
              </w:rPr>
              <w:t>122</w:t>
            </w:r>
            <w:r w:rsidRPr="00443B1A">
              <w:rPr>
                <w:rFonts w:ascii="Times New Roman" w:hAnsi="Times New Roman" w:cs="Times New Roman"/>
                <w:color w:val="000000"/>
                <w:sz w:val="18"/>
                <w:szCs w:val="18"/>
                <w:shd w:val="clear" w:color="auto" w:fill="FFFFFF"/>
              </w:rPr>
              <w:t>° 25.3183’</w:t>
            </w:r>
          </w:p>
          <w:p w14:paraId="2CCDD4DA" w14:textId="77777777" w:rsidR="003272C0" w:rsidRDefault="003272C0" w:rsidP="00386F93">
            <w:pPr>
              <w:jc w:val="left"/>
              <w:rPr>
                <w:rFonts w:ascii="Times New Roman" w:hAnsi="Times New Roman" w:cs="Times New Roman"/>
                <w:sz w:val="24"/>
                <w:szCs w:val="24"/>
              </w:rPr>
            </w:pPr>
            <w:r w:rsidRPr="00443B1A">
              <w:rPr>
                <w:rFonts w:ascii="Times New Roman" w:hAnsi="Times New Roman" w:cs="Times New Roman"/>
                <w:color w:val="000000"/>
                <w:sz w:val="18"/>
                <w:szCs w:val="18"/>
                <w:shd w:val="clear" w:color="auto" w:fill="FFFFFF"/>
              </w:rPr>
              <w:t>W (vert)</w:t>
            </w:r>
          </w:p>
        </w:tc>
        <w:tc>
          <w:tcPr>
            <w:tcW w:w="1080" w:type="dxa"/>
          </w:tcPr>
          <w:p w14:paraId="6F6B87E8"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Muddy Sand</w:t>
            </w:r>
          </w:p>
        </w:tc>
        <w:tc>
          <w:tcPr>
            <w:tcW w:w="900" w:type="dxa"/>
          </w:tcPr>
          <w:p w14:paraId="0B49D1E3"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50 to 90 feet</w:t>
            </w:r>
          </w:p>
        </w:tc>
      </w:tr>
      <w:tr w:rsidR="003272C0" w14:paraId="583CB089" w14:textId="77777777" w:rsidTr="003272C0">
        <w:tc>
          <w:tcPr>
            <w:tcW w:w="1417" w:type="dxa"/>
          </w:tcPr>
          <w:p w14:paraId="63BB9966"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Control Sample 1</w:t>
            </w:r>
          </w:p>
        </w:tc>
        <w:tc>
          <w:tcPr>
            <w:tcW w:w="1458" w:type="dxa"/>
          </w:tcPr>
          <w:p w14:paraId="2EF8D2F2"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 xml:space="preserve">Control sample, no known automotives </w:t>
            </w:r>
          </w:p>
        </w:tc>
        <w:tc>
          <w:tcPr>
            <w:tcW w:w="846" w:type="dxa"/>
          </w:tcPr>
          <w:p w14:paraId="1AC14F2E"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N/a</w:t>
            </w:r>
          </w:p>
        </w:tc>
        <w:tc>
          <w:tcPr>
            <w:tcW w:w="864" w:type="dxa"/>
          </w:tcPr>
          <w:p w14:paraId="05075335"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N/a</w:t>
            </w:r>
          </w:p>
        </w:tc>
        <w:tc>
          <w:tcPr>
            <w:tcW w:w="1080" w:type="dxa"/>
          </w:tcPr>
          <w:p w14:paraId="050FD447"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N/a</w:t>
            </w:r>
          </w:p>
        </w:tc>
        <w:tc>
          <w:tcPr>
            <w:tcW w:w="1440" w:type="dxa"/>
          </w:tcPr>
          <w:p w14:paraId="4B4F47DD" w14:textId="77777777" w:rsidR="003272C0" w:rsidRPr="00443B1A" w:rsidRDefault="003272C0" w:rsidP="00386F93">
            <w:pPr>
              <w:jc w:val="left"/>
              <w:rPr>
                <w:rFonts w:ascii="Times New Roman" w:hAnsi="Times New Roman" w:cs="Times New Roman"/>
                <w:color w:val="000000"/>
                <w:sz w:val="18"/>
                <w:szCs w:val="18"/>
                <w:shd w:val="clear" w:color="auto" w:fill="FFFFFF"/>
              </w:rPr>
            </w:pPr>
            <w:r w:rsidRPr="00857B4D">
              <w:rPr>
                <w:rFonts w:ascii="Times New Roman" w:hAnsi="Times New Roman" w:cs="Times New Roman"/>
                <w:sz w:val="18"/>
                <w:szCs w:val="18"/>
              </w:rPr>
              <w:t xml:space="preserve">47°  </w:t>
            </w:r>
            <w:r>
              <w:rPr>
                <w:rFonts w:ascii="Times New Roman" w:hAnsi="Times New Roman" w:cs="Times New Roman"/>
                <w:sz w:val="18"/>
                <w:szCs w:val="18"/>
              </w:rPr>
              <w:t>15’20”</w:t>
            </w:r>
            <w:r w:rsidRPr="00857B4D">
              <w:rPr>
                <w:rFonts w:ascii="Times New Roman" w:hAnsi="Times New Roman" w:cs="Times New Roman"/>
                <w:sz w:val="18"/>
                <w:szCs w:val="18"/>
              </w:rPr>
              <w:t xml:space="preserve"> N  122°  </w:t>
            </w:r>
            <w:r>
              <w:rPr>
                <w:rFonts w:ascii="Times New Roman" w:hAnsi="Times New Roman" w:cs="Times New Roman"/>
                <w:sz w:val="18"/>
                <w:szCs w:val="18"/>
              </w:rPr>
              <w:t>40’31”</w:t>
            </w:r>
            <w:r w:rsidRPr="00857B4D">
              <w:rPr>
                <w:rFonts w:ascii="Times New Roman" w:hAnsi="Times New Roman" w:cs="Times New Roman"/>
                <w:sz w:val="18"/>
                <w:szCs w:val="18"/>
              </w:rPr>
              <w:t xml:space="preserve"> W</w:t>
            </w:r>
          </w:p>
        </w:tc>
        <w:tc>
          <w:tcPr>
            <w:tcW w:w="1080" w:type="dxa"/>
          </w:tcPr>
          <w:p w14:paraId="3B84B93C"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Mud to sandy mud</w:t>
            </w:r>
          </w:p>
        </w:tc>
        <w:tc>
          <w:tcPr>
            <w:tcW w:w="900" w:type="dxa"/>
          </w:tcPr>
          <w:p w14:paraId="6DC3055E"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N/a</w:t>
            </w:r>
          </w:p>
        </w:tc>
      </w:tr>
    </w:tbl>
    <w:p w14:paraId="2B4D4F10" w14:textId="77777777" w:rsidR="00386F93" w:rsidRDefault="00386F93" w:rsidP="00386F93">
      <w:pPr>
        <w:jc w:val="left"/>
        <w:rPr>
          <w:rFonts w:ascii="Times New Roman" w:hAnsi="Times New Roman" w:cs="Times New Roman"/>
          <w:sz w:val="24"/>
          <w:szCs w:val="24"/>
        </w:rPr>
      </w:pPr>
    </w:p>
    <w:p w14:paraId="4FDEE3BD" w14:textId="18E54CD1" w:rsidR="00386F93" w:rsidRPr="00386F93" w:rsidRDefault="00386F93" w:rsidP="00386F93">
      <w:pPr>
        <w:jc w:val="left"/>
        <w:rPr>
          <w:rFonts w:ascii="Times New Roman" w:hAnsi="Times New Roman" w:cs="Times New Roman"/>
          <w:sz w:val="24"/>
          <w:szCs w:val="24"/>
          <w:u w:val="single"/>
        </w:rPr>
      </w:pPr>
      <w:r w:rsidRPr="00386F93">
        <w:rPr>
          <w:rFonts w:ascii="Times New Roman" w:hAnsi="Times New Roman" w:cs="Times New Roman"/>
          <w:sz w:val="24"/>
          <w:szCs w:val="24"/>
          <w:u w:val="single"/>
        </w:rPr>
        <w:t xml:space="preserve">Table </w:t>
      </w:r>
      <w:r w:rsidR="00751090">
        <w:rPr>
          <w:rFonts w:ascii="Times New Roman" w:hAnsi="Times New Roman" w:cs="Times New Roman"/>
          <w:sz w:val="24"/>
          <w:szCs w:val="24"/>
          <w:u w:val="single"/>
        </w:rPr>
        <w:t>2</w:t>
      </w:r>
      <w:r>
        <w:rPr>
          <w:rFonts w:ascii="Times New Roman" w:hAnsi="Times New Roman" w:cs="Times New Roman"/>
          <w:sz w:val="24"/>
          <w:szCs w:val="24"/>
          <w:u w:val="single"/>
        </w:rPr>
        <w:t>:</w:t>
      </w:r>
    </w:p>
    <w:tbl>
      <w:tblPr>
        <w:tblStyle w:val="TableGrid"/>
        <w:tblW w:w="9085" w:type="dxa"/>
        <w:tblLayout w:type="fixed"/>
        <w:tblLook w:val="04A0" w:firstRow="1" w:lastRow="0" w:firstColumn="1" w:lastColumn="0" w:noHBand="0" w:noVBand="1"/>
      </w:tblPr>
      <w:tblGrid>
        <w:gridCol w:w="1417"/>
        <w:gridCol w:w="1458"/>
        <w:gridCol w:w="846"/>
        <w:gridCol w:w="864"/>
        <w:gridCol w:w="1080"/>
        <w:gridCol w:w="1440"/>
        <w:gridCol w:w="1080"/>
        <w:gridCol w:w="900"/>
      </w:tblGrid>
      <w:tr w:rsidR="003272C0" w14:paraId="3AA72630" w14:textId="77777777" w:rsidTr="003272C0">
        <w:tc>
          <w:tcPr>
            <w:tcW w:w="1417" w:type="dxa"/>
          </w:tcPr>
          <w:p w14:paraId="34D3BC14" w14:textId="77777777" w:rsidR="003272C0" w:rsidRPr="00F275DF" w:rsidRDefault="003272C0" w:rsidP="00386F93">
            <w:pPr>
              <w:jc w:val="left"/>
              <w:rPr>
                <w:rFonts w:ascii="Times New Roman" w:hAnsi="Times New Roman" w:cs="Times New Roman"/>
                <w:b/>
                <w:sz w:val="24"/>
                <w:szCs w:val="24"/>
              </w:rPr>
            </w:pPr>
            <w:r>
              <w:rPr>
                <w:rFonts w:ascii="Times New Roman" w:hAnsi="Times New Roman" w:cs="Times New Roman"/>
                <w:b/>
                <w:sz w:val="24"/>
                <w:szCs w:val="24"/>
              </w:rPr>
              <w:t>Automotive Name</w:t>
            </w:r>
          </w:p>
        </w:tc>
        <w:tc>
          <w:tcPr>
            <w:tcW w:w="1458" w:type="dxa"/>
          </w:tcPr>
          <w:p w14:paraId="39E30CC1" w14:textId="77777777" w:rsidR="003272C0" w:rsidRPr="00F275DF" w:rsidRDefault="003272C0" w:rsidP="00386F93">
            <w:pPr>
              <w:jc w:val="left"/>
              <w:rPr>
                <w:rFonts w:ascii="Times New Roman" w:hAnsi="Times New Roman" w:cs="Times New Roman"/>
                <w:b/>
                <w:sz w:val="24"/>
                <w:szCs w:val="24"/>
              </w:rPr>
            </w:pPr>
            <w:r>
              <w:rPr>
                <w:rFonts w:ascii="Times New Roman" w:hAnsi="Times New Roman" w:cs="Times New Roman"/>
                <w:b/>
                <w:sz w:val="24"/>
                <w:szCs w:val="24"/>
              </w:rPr>
              <w:t>Automotive Type</w:t>
            </w:r>
          </w:p>
        </w:tc>
        <w:tc>
          <w:tcPr>
            <w:tcW w:w="846" w:type="dxa"/>
          </w:tcPr>
          <w:p w14:paraId="566D1883" w14:textId="77777777" w:rsidR="003272C0" w:rsidRPr="00F275DF" w:rsidRDefault="003272C0" w:rsidP="00386F93">
            <w:pPr>
              <w:jc w:val="left"/>
              <w:rPr>
                <w:rFonts w:ascii="Times New Roman" w:hAnsi="Times New Roman" w:cs="Times New Roman"/>
                <w:b/>
                <w:sz w:val="24"/>
                <w:szCs w:val="24"/>
              </w:rPr>
            </w:pPr>
            <w:r>
              <w:rPr>
                <w:rFonts w:ascii="Times New Roman" w:hAnsi="Times New Roman" w:cs="Times New Roman"/>
                <w:b/>
                <w:sz w:val="24"/>
                <w:szCs w:val="24"/>
              </w:rPr>
              <w:t>Date Sank</w:t>
            </w:r>
          </w:p>
        </w:tc>
        <w:tc>
          <w:tcPr>
            <w:tcW w:w="864" w:type="dxa"/>
          </w:tcPr>
          <w:p w14:paraId="32522F9C" w14:textId="77777777" w:rsidR="003272C0" w:rsidRPr="00EE633B" w:rsidRDefault="003272C0" w:rsidP="00386F93">
            <w:pPr>
              <w:jc w:val="left"/>
              <w:rPr>
                <w:rFonts w:ascii="Times New Roman" w:hAnsi="Times New Roman" w:cs="Times New Roman"/>
                <w:b/>
                <w:sz w:val="16"/>
                <w:szCs w:val="16"/>
              </w:rPr>
            </w:pPr>
            <w:r w:rsidRPr="00EE633B">
              <w:rPr>
                <w:rFonts w:ascii="Times New Roman" w:hAnsi="Times New Roman" w:cs="Times New Roman"/>
                <w:b/>
                <w:sz w:val="16"/>
                <w:szCs w:val="16"/>
              </w:rPr>
              <w:t>Material</w:t>
            </w:r>
          </w:p>
        </w:tc>
        <w:tc>
          <w:tcPr>
            <w:tcW w:w="1080" w:type="dxa"/>
          </w:tcPr>
          <w:p w14:paraId="15F93B3B" w14:textId="77777777" w:rsidR="003272C0" w:rsidRPr="00F275DF" w:rsidRDefault="003272C0" w:rsidP="00386F93">
            <w:pPr>
              <w:jc w:val="left"/>
              <w:rPr>
                <w:rFonts w:ascii="Times New Roman" w:hAnsi="Times New Roman" w:cs="Times New Roman"/>
                <w:b/>
                <w:sz w:val="24"/>
                <w:szCs w:val="24"/>
              </w:rPr>
            </w:pPr>
            <w:r>
              <w:rPr>
                <w:rFonts w:ascii="Times New Roman" w:hAnsi="Times New Roman" w:cs="Times New Roman"/>
                <w:b/>
                <w:sz w:val="24"/>
                <w:szCs w:val="24"/>
              </w:rPr>
              <w:t>Size</w:t>
            </w:r>
          </w:p>
        </w:tc>
        <w:tc>
          <w:tcPr>
            <w:tcW w:w="1440" w:type="dxa"/>
          </w:tcPr>
          <w:p w14:paraId="15620BD2" w14:textId="77777777" w:rsidR="003272C0" w:rsidRPr="00F275DF" w:rsidRDefault="003272C0" w:rsidP="00386F93">
            <w:pPr>
              <w:jc w:val="left"/>
              <w:rPr>
                <w:rFonts w:ascii="Times New Roman" w:hAnsi="Times New Roman" w:cs="Times New Roman"/>
                <w:b/>
                <w:sz w:val="24"/>
                <w:szCs w:val="24"/>
              </w:rPr>
            </w:pPr>
            <w:r>
              <w:rPr>
                <w:rFonts w:ascii="Times New Roman" w:hAnsi="Times New Roman" w:cs="Times New Roman"/>
                <w:b/>
                <w:sz w:val="24"/>
                <w:szCs w:val="24"/>
              </w:rPr>
              <w:t>Location</w:t>
            </w:r>
          </w:p>
        </w:tc>
        <w:tc>
          <w:tcPr>
            <w:tcW w:w="1080" w:type="dxa"/>
          </w:tcPr>
          <w:p w14:paraId="6D6C3268" w14:textId="77777777" w:rsidR="003272C0" w:rsidRPr="001B3418" w:rsidRDefault="003272C0" w:rsidP="00386F93">
            <w:pPr>
              <w:jc w:val="left"/>
              <w:rPr>
                <w:rFonts w:ascii="Times New Roman" w:hAnsi="Times New Roman" w:cs="Times New Roman"/>
                <w:b/>
                <w:sz w:val="20"/>
                <w:szCs w:val="20"/>
              </w:rPr>
            </w:pPr>
            <w:r w:rsidRPr="001B3418">
              <w:rPr>
                <w:rFonts w:ascii="Times New Roman" w:hAnsi="Times New Roman" w:cs="Times New Roman"/>
                <w:b/>
                <w:sz w:val="20"/>
                <w:szCs w:val="20"/>
              </w:rPr>
              <w:t>Sediment Type</w:t>
            </w:r>
          </w:p>
        </w:tc>
        <w:tc>
          <w:tcPr>
            <w:tcW w:w="900" w:type="dxa"/>
          </w:tcPr>
          <w:p w14:paraId="6AD6A5AE" w14:textId="77777777" w:rsidR="003272C0" w:rsidRPr="00F275DF" w:rsidRDefault="003272C0" w:rsidP="00386F93">
            <w:pPr>
              <w:jc w:val="left"/>
              <w:rPr>
                <w:rFonts w:ascii="Times New Roman" w:hAnsi="Times New Roman" w:cs="Times New Roman"/>
                <w:b/>
                <w:sz w:val="24"/>
                <w:szCs w:val="24"/>
              </w:rPr>
            </w:pPr>
            <w:r>
              <w:rPr>
                <w:rFonts w:ascii="Times New Roman" w:hAnsi="Times New Roman" w:cs="Times New Roman"/>
                <w:b/>
                <w:sz w:val="24"/>
                <w:szCs w:val="24"/>
              </w:rPr>
              <w:t>Depth</w:t>
            </w:r>
          </w:p>
        </w:tc>
      </w:tr>
      <w:tr w:rsidR="003272C0" w14:paraId="794422C0" w14:textId="77777777" w:rsidTr="003272C0">
        <w:tc>
          <w:tcPr>
            <w:tcW w:w="1417" w:type="dxa"/>
          </w:tcPr>
          <w:p w14:paraId="3970C439" w14:textId="77777777" w:rsidR="003272C0" w:rsidRPr="00F275DF" w:rsidRDefault="003272C0" w:rsidP="00386F93">
            <w:pPr>
              <w:jc w:val="left"/>
              <w:rPr>
                <w:rFonts w:ascii="Times New Roman" w:hAnsi="Times New Roman" w:cs="Times New Roman"/>
                <w:sz w:val="24"/>
                <w:szCs w:val="24"/>
              </w:rPr>
            </w:pPr>
            <w:r w:rsidRPr="00F275DF">
              <w:rPr>
                <w:rFonts w:ascii="Times New Roman" w:hAnsi="Times New Roman" w:cs="Times New Roman"/>
                <w:sz w:val="24"/>
                <w:szCs w:val="24"/>
              </w:rPr>
              <w:t>PB4Y-2 Privateer Bomber</w:t>
            </w:r>
          </w:p>
        </w:tc>
        <w:tc>
          <w:tcPr>
            <w:tcW w:w="1458" w:type="dxa"/>
          </w:tcPr>
          <w:p w14:paraId="36248ECE"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Aircraft, bomber</w:t>
            </w:r>
          </w:p>
        </w:tc>
        <w:tc>
          <w:tcPr>
            <w:tcW w:w="846" w:type="dxa"/>
          </w:tcPr>
          <w:p w14:paraId="33875558"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1956</w:t>
            </w:r>
          </w:p>
        </w:tc>
        <w:tc>
          <w:tcPr>
            <w:tcW w:w="864" w:type="dxa"/>
          </w:tcPr>
          <w:p w14:paraId="69E1E902"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Steel</w:t>
            </w:r>
          </w:p>
        </w:tc>
        <w:tc>
          <w:tcPr>
            <w:tcW w:w="1080" w:type="dxa"/>
          </w:tcPr>
          <w:p w14:paraId="1AB4DBFA" w14:textId="77777777" w:rsidR="003272C0" w:rsidRPr="00AD0BD3" w:rsidRDefault="003272C0" w:rsidP="00386F93">
            <w:pPr>
              <w:jc w:val="left"/>
              <w:rPr>
                <w:rFonts w:ascii="Times New Roman" w:hAnsi="Times New Roman" w:cs="Times New Roman"/>
                <w:sz w:val="24"/>
                <w:szCs w:val="24"/>
              </w:rPr>
            </w:pPr>
            <w:r w:rsidRPr="00AD0BD3">
              <w:rPr>
                <w:rFonts w:ascii="Times New Roman" w:hAnsi="Times New Roman" w:cs="Times New Roman"/>
                <w:sz w:val="24"/>
                <w:szCs w:val="24"/>
              </w:rPr>
              <w:t>110’ wing span</w:t>
            </w:r>
          </w:p>
        </w:tc>
        <w:tc>
          <w:tcPr>
            <w:tcW w:w="1440" w:type="dxa"/>
          </w:tcPr>
          <w:p w14:paraId="2767CF07" w14:textId="77777777" w:rsidR="003272C0" w:rsidRPr="00F275DF" w:rsidRDefault="003272C0" w:rsidP="00386F93">
            <w:pPr>
              <w:jc w:val="left"/>
              <w:rPr>
                <w:rFonts w:ascii="Times New Roman" w:hAnsi="Times New Roman" w:cs="Times New Roman"/>
                <w:sz w:val="18"/>
                <w:szCs w:val="18"/>
              </w:rPr>
            </w:pPr>
            <w:r w:rsidRPr="00F275DF">
              <w:rPr>
                <w:rFonts w:ascii="Times New Roman" w:hAnsi="Times New Roman" w:cs="Times New Roman"/>
                <w:color w:val="000000"/>
                <w:sz w:val="18"/>
                <w:szCs w:val="18"/>
                <w:shd w:val="clear" w:color="auto" w:fill="FFFFFF"/>
              </w:rPr>
              <w:t>47° 40.57' N 122° 14.47' W</w:t>
            </w:r>
          </w:p>
        </w:tc>
        <w:tc>
          <w:tcPr>
            <w:tcW w:w="1080" w:type="dxa"/>
          </w:tcPr>
          <w:p w14:paraId="547E04C7"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Mud</w:t>
            </w:r>
          </w:p>
        </w:tc>
        <w:tc>
          <w:tcPr>
            <w:tcW w:w="900" w:type="dxa"/>
          </w:tcPr>
          <w:p w14:paraId="018A19D8"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210 feet</w:t>
            </w:r>
          </w:p>
        </w:tc>
      </w:tr>
      <w:tr w:rsidR="003272C0" w14:paraId="1E230ABE" w14:textId="77777777" w:rsidTr="003272C0">
        <w:tc>
          <w:tcPr>
            <w:tcW w:w="1417" w:type="dxa"/>
          </w:tcPr>
          <w:p w14:paraId="45F626BC"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PV-2 Harpoon</w:t>
            </w:r>
          </w:p>
        </w:tc>
        <w:tc>
          <w:tcPr>
            <w:tcW w:w="1458" w:type="dxa"/>
          </w:tcPr>
          <w:p w14:paraId="0F38C9A6"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Aircraft</w:t>
            </w:r>
          </w:p>
        </w:tc>
        <w:tc>
          <w:tcPr>
            <w:tcW w:w="846" w:type="dxa"/>
          </w:tcPr>
          <w:p w14:paraId="109CA67F"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1947</w:t>
            </w:r>
          </w:p>
        </w:tc>
        <w:tc>
          <w:tcPr>
            <w:tcW w:w="864" w:type="dxa"/>
          </w:tcPr>
          <w:p w14:paraId="64AC0AA9"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Steel</w:t>
            </w:r>
          </w:p>
        </w:tc>
        <w:tc>
          <w:tcPr>
            <w:tcW w:w="1080" w:type="dxa"/>
          </w:tcPr>
          <w:p w14:paraId="3721DBE6" w14:textId="77777777" w:rsidR="003272C0" w:rsidRPr="00AD0BD3" w:rsidRDefault="003272C0" w:rsidP="00386F93">
            <w:pPr>
              <w:jc w:val="left"/>
              <w:rPr>
                <w:rFonts w:ascii="Times New Roman" w:hAnsi="Times New Roman" w:cs="Times New Roman"/>
              </w:rPr>
            </w:pPr>
            <w:r w:rsidRPr="00AD0BD3">
              <w:rPr>
                <w:rFonts w:ascii="Times New Roman" w:hAnsi="Times New Roman" w:cs="Times New Roman"/>
              </w:rPr>
              <w:t>75’ wing span, 53’ body length</w:t>
            </w:r>
          </w:p>
        </w:tc>
        <w:tc>
          <w:tcPr>
            <w:tcW w:w="1440" w:type="dxa"/>
          </w:tcPr>
          <w:p w14:paraId="28FDCC9D" w14:textId="77777777" w:rsidR="003272C0" w:rsidRPr="00517A7F" w:rsidRDefault="003272C0" w:rsidP="00386F93">
            <w:pPr>
              <w:jc w:val="left"/>
              <w:rPr>
                <w:rFonts w:ascii="Times New Roman" w:hAnsi="Times New Roman" w:cs="Times New Roman"/>
                <w:color w:val="000000"/>
                <w:sz w:val="18"/>
                <w:szCs w:val="18"/>
                <w:shd w:val="clear" w:color="auto" w:fill="FFFFFF"/>
              </w:rPr>
            </w:pPr>
            <w:r w:rsidRPr="00F275DF">
              <w:rPr>
                <w:rFonts w:ascii="Times New Roman" w:hAnsi="Times New Roman" w:cs="Times New Roman"/>
                <w:color w:val="000000"/>
                <w:sz w:val="18"/>
                <w:szCs w:val="18"/>
                <w:shd w:val="clear" w:color="auto" w:fill="FFFFFF"/>
              </w:rPr>
              <w:t xml:space="preserve">47° </w:t>
            </w:r>
            <w:r>
              <w:rPr>
                <w:rFonts w:ascii="Times New Roman" w:hAnsi="Times New Roman" w:cs="Times New Roman"/>
                <w:color w:val="000000"/>
                <w:sz w:val="18"/>
                <w:szCs w:val="18"/>
                <w:shd w:val="clear" w:color="auto" w:fill="FFFFFF"/>
              </w:rPr>
              <w:t>30.332</w:t>
            </w:r>
            <w:r w:rsidRPr="00F275DF">
              <w:rPr>
                <w:rFonts w:ascii="Times New Roman" w:hAnsi="Times New Roman" w:cs="Times New Roman"/>
                <w:color w:val="000000"/>
                <w:sz w:val="18"/>
                <w:szCs w:val="18"/>
                <w:shd w:val="clear" w:color="auto" w:fill="FFFFFF"/>
              </w:rPr>
              <w:t xml:space="preserve">' N 122° </w:t>
            </w:r>
            <w:r>
              <w:rPr>
                <w:rFonts w:ascii="Times New Roman" w:hAnsi="Times New Roman" w:cs="Times New Roman"/>
                <w:color w:val="000000"/>
                <w:sz w:val="18"/>
                <w:szCs w:val="18"/>
                <w:shd w:val="clear" w:color="auto" w:fill="FFFFFF"/>
              </w:rPr>
              <w:t>12.819</w:t>
            </w:r>
            <w:r w:rsidRPr="00F275DF">
              <w:rPr>
                <w:rFonts w:ascii="Times New Roman" w:hAnsi="Times New Roman" w:cs="Times New Roman"/>
                <w:color w:val="000000"/>
                <w:sz w:val="18"/>
                <w:szCs w:val="18"/>
                <w:shd w:val="clear" w:color="auto" w:fill="FFFFFF"/>
              </w:rPr>
              <w:t>' W</w:t>
            </w:r>
          </w:p>
        </w:tc>
        <w:tc>
          <w:tcPr>
            <w:tcW w:w="1080" w:type="dxa"/>
          </w:tcPr>
          <w:p w14:paraId="2B9F7682"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Mud</w:t>
            </w:r>
          </w:p>
        </w:tc>
        <w:tc>
          <w:tcPr>
            <w:tcW w:w="900" w:type="dxa"/>
          </w:tcPr>
          <w:p w14:paraId="1F921A0B"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140 feet</w:t>
            </w:r>
          </w:p>
        </w:tc>
      </w:tr>
      <w:tr w:rsidR="003272C0" w14:paraId="0BC0C19B" w14:textId="77777777" w:rsidTr="003272C0">
        <w:tc>
          <w:tcPr>
            <w:tcW w:w="1417" w:type="dxa"/>
          </w:tcPr>
          <w:p w14:paraId="415FDF35"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PA-d3 Barge</w:t>
            </w:r>
          </w:p>
        </w:tc>
        <w:tc>
          <w:tcPr>
            <w:tcW w:w="1458" w:type="dxa"/>
          </w:tcPr>
          <w:p w14:paraId="1602D956"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Barge</w:t>
            </w:r>
          </w:p>
        </w:tc>
        <w:tc>
          <w:tcPr>
            <w:tcW w:w="846" w:type="dxa"/>
          </w:tcPr>
          <w:p w14:paraId="06586CFF"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N/a</w:t>
            </w:r>
          </w:p>
        </w:tc>
        <w:tc>
          <w:tcPr>
            <w:tcW w:w="864" w:type="dxa"/>
          </w:tcPr>
          <w:p w14:paraId="095A2152" w14:textId="320BB9ED"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Steel/wood</w:t>
            </w:r>
          </w:p>
        </w:tc>
        <w:tc>
          <w:tcPr>
            <w:tcW w:w="1080" w:type="dxa"/>
          </w:tcPr>
          <w:p w14:paraId="61BD007B"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45’ long</w:t>
            </w:r>
          </w:p>
          <w:p w14:paraId="2AC869A4"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15’ wide</w:t>
            </w:r>
          </w:p>
        </w:tc>
        <w:tc>
          <w:tcPr>
            <w:tcW w:w="1440" w:type="dxa"/>
          </w:tcPr>
          <w:p w14:paraId="65899530" w14:textId="77777777" w:rsidR="003272C0" w:rsidRDefault="003272C0" w:rsidP="00386F93">
            <w:pPr>
              <w:jc w:val="left"/>
              <w:rPr>
                <w:rFonts w:ascii="Times New Roman" w:hAnsi="Times New Roman" w:cs="Times New Roman"/>
                <w:color w:val="000000"/>
                <w:sz w:val="18"/>
                <w:szCs w:val="18"/>
                <w:shd w:val="clear" w:color="auto" w:fill="FFFFFF"/>
              </w:rPr>
            </w:pPr>
            <w:r w:rsidRPr="00F275DF">
              <w:rPr>
                <w:rFonts w:ascii="Times New Roman" w:hAnsi="Times New Roman" w:cs="Times New Roman"/>
                <w:color w:val="000000"/>
                <w:sz w:val="18"/>
                <w:szCs w:val="18"/>
                <w:shd w:val="clear" w:color="auto" w:fill="FFFFFF"/>
              </w:rPr>
              <w:t xml:space="preserve">47° </w:t>
            </w:r>
            <w:r>
              <w:rPr>
                <w:rFonts w:ascii="Times New Roman" w:hAnsi="Times New Roman" w:cs="Times New Roman"/>
                <w:color w:val="000000"/>
                <w:sz w:val="18"/>
                <w:szCs w:val="18"/>
                <w:shd w:val="clear" w:color="auto" w:fill="FFFFFF"/>
              </w:rPr>
              <w:t>31.4398</w:t>
            </w:r>
            <w:r w:rsidRPr="00F275DF">
              <w:rPr>
                <w:rFonts w:ascii="Times New Roman" w:hAnsi="Times New Roman" w:cs="Times New Roman"/>
                <w:color w:val="000000"/>
                <w:sz w:val="18"/>
                <w:szCs w:val="18"/>
                <w:shd w:val="clear" w:color="auto" w:fill="FFFFFF"/>
              </w:rPr>
              <w:t xml:space="preserve">' N </w:t>
            </w:r>
          </w:p>
          <w:p w14:paraId="6A2D3FC1" w14:textId="77777777" w:rsidR="003272C0" w:rsidRPr="0079104E" w:rsidRDefault="003272C0" w:rsidP="00386F93">
            <w:pPr>
              <w:jc w:val="left"/>
              <w:rPr>
                <w:rFonts w:ascii="Times New Roman" w:hAnsi="Times New Roman" w:cs="Times New Roman"/>
                <w:color w:val="000000"/>
                <w:sz w:val="18"/>
                <w:szCs w:val="18"/>
                <w:shd w:val="clear" w:color="auto" w:fill="FFFFFF"/>
              </w:rPr>
            </w:pPr>
            <w:r w:rsidRPr="00F275DF">
              <w:rPr>
                <w:rFonts w:ascii="Times New Roman" w:hAnsi="Times New Roman" w:cs="Times New Roman"/>
                <w:color w:val="000000"/>
                <w:sz w:val="18"/>
                <w:szCs w:val="18"/>
                <w:shd w:val="clear" w:color="auto" w:fill="FFFFFF"/>
              </w:rPr>
              <w:t xml:space="preserve">122° </w:t>
            </w:r>
            <w:r>
              <w:rPr>
                <w:rFonts w:ascii="Times New Roman" w:hAnsi="Times New Roman" w:cs="Times New Roman"/>
                <w:color w:val="000000"/>
                <w:sz w:val="18"/>
                <w:szCs w:val="18"/>
                <w:shd w:val="clear" w:color="auto" w:fill="FFFFFF"/>
              </w:rPr>
              <w:t>14.9918</w:t>
            </w:r>
            <w:r w:rsidRPr="00F275DF">
              <w:rPr>
                <w:rFonts w:ascii="Times New Roman" w:hAnsi="Times New Roman" w:cs="Times New Roman"/>
                <w:color w:val="000000"/>
                <w:sz w:val="18"/>
                <w:szCs w:val="18"/>
                <w:shd w:val="clear" w:color="auto" w:fill="FFFFFF"/>
              </w:rPr>
              <w:t>' W</w:t>
            </w:r>
          </w:p>
        </w:tc>
        <w:tc>
          <w:tcPr>
            <w:tcW w:w="1080" w:type="dxa"/>
          </w:tcPr>
          <w:p w14:paraId="64F3CFD7"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Mud</w:t>
            </w:r>
          </w:p>
        </w:tc>
        <w:tc>
          <w:tcPr>
            <w:tcW w:w="900" w:type="dxa"/>
          </w:tcPr>
          <w:p w14:paraId="78794730"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110 feet</w:t>
            </w:r>
          </w:p>
        </w:tc>
      </w:tr>
      <w:tr w:rsidR="003272C0" w14:paraId="62F6B34A" w14:textId="77777777" w:rsidTr="003272C0">
        <w:tc>
          <w:tcPr>
            <w:tcW w:w="1417" w:type="dxa"/>
          </w:tcPr>
          <w:p w14:paraId="7CD00A68"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Coal Cars</w:t>
            </w:r>
          </w:p>
        </w:tc>
        <w:tc>
          <w:tcPr>
            <w:tcW w:w="1458" w:type="dxa"/>
          </w:tcPr>
          <w:p w14:paraId="542C3356"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Coal Cars</w:t>
            </w:r>
          </w:p>
        </w:tc>
        <w:tc>
          <w:tcPr>
            <w:tcW w:w="846" w:type="dxa"/>
          </w:tcPr>
          <w:p w14:paraId="3EBA5850"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1875</w:t>
            </w:r>
          </w:p>
        </w:tc>
        <w:tc>
          <w:tcPr>
            <w:tcW w:w="864" w:type="dxa"/>
          </w:tcPr>
          <w:p w14:paraId="0DDAC863"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Wood and coal</w:t>
            </w:r>
          </w:p>
        </w:tc>
        <w:tc>
          <w:tcPr>
            <w:tcW w:w="1080" w:type="dxa"/>
          </w:tcPr>
          <w:p w14:paraId="1D4630D8"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N/a</w:t>
            </w:r>
          </w:p>
        </w:tc>
        <w:tc>
          <w:tcPr>
            <w:tcW w:w="1440" w:type="dxa"/>
          </w:tcPr>
          <w:p w14:paraId="28CC8EC2" w14:textId="77777777" w:rsidR="003272C0" w:rsidRPr="00EE633B" w:rsidRDefault="003272C0" w:rsidP="00386F93">
            <w:pPr>
              <w:jc w:val="left"/>
              <w:rPr>
                <w:rFonts w:ascii="Times New Roman" w:hAnsi="Times New Roman" w:cs="Times New Roman"/>
                <w:b/>
                <w:sz w:val="16"/>
                <w:szCs w:val="16"/>
              </w:rPr>
            </w:pPr>
            <w:r w:rsidRPr="00EE633B">
              <w:rPr>
                <w:rFonts w:ascii="Times New Roman" w:hAnsi="Times New Roman" w:cs="Times New Roman"/>
                <w:b/>
                <w:sz w:val="16"/>
                <w:szCs w:val="16"/>
              </w:rPr>
              <w:t>APPROXIMATE</w:t>
            </w:r>
          </w:p>
          <w:p w14:paraId="4A8D7C79" w14:textId="77777777" w:rsidR="003272C0" w:rsidRDefault="003272C0" w:rsidP="00386F93">
            <w:pPr>
              <w:jc w:val="left"/>
              <w:rPr>
                <w:rFonts w:ascii="Times New Roman" w:hAnsi="Times New Roman" w:cs="Times New Roman"/>
                <w:color w:val="000000"/>
                <w:sz w:val="18"/>
                <w:szCs w:val="18"/>
                <w:shd w:val="clear" w:color="auto" w:fill="FFFFFF"/>
              </w:rPr>
            </w:pPr>
            <w:r w:rsidRPr="00F275DF">
              <w:rPr>
                <w:rFonts w:ascii="Times New Roman" w:hAnsi="Times New Roman" w:cs="Times New Roman"/>
                <w:color w:val="000000"/>
                <w:sz w:val="18"/>
                <w:szCs w:val="18"/>
                <w:shd w:val="clear" w:color="auto" w:fill="FFFFFF"/>
              </w:rPr>
              <w:t>47</w:t>
            </w:r>
            <w:r>
              <w:rPr>
                <w:rFonts w:ascii="Times New Roman" w:hAnsi="Times New Roman" w:cs="Times New Roman"/>
                <w:color w:val="000000"/>
                <w:sz w:val="18"/>
                <w:szCs w:val="18"/>
                <w:shd w:val="clear" w:color="auto" w:fill="FFFFFF"/>
              </w:rPr>
              <w:t>.629726</w:t>
            </w:r>
            <w:r w:rsidRPr="00F275DF">
              <w:rPr>
                <w:rFonts w:ascii="Times New Roman" w:hAnsi="Times New Roman" w:cs="Times New Roman"/>
                <w:color w:val="000000"/>
                <w:sz w:val="18"/>
                <w:szCs w:val="18"/>
                <w:shd w:val="clear" w:color="auto" w:fill="FFFFFF"/>
              </w:rPr>
              <w:t xml:space="preserve">° N </w:t>
            </w:r>
          </w:p>
          <w:p w14:paraId="30ECF930" w14:textId="77777777" w:rsidR="003272C0" w:rsidRDefault="003272C0" w:rsidP="00386F93">
            <w:pPr>
              <w:jc w:val="left"/>
              <w:rPr>
                <w:rFonts w:ascii="Times New Roman" w:hAnsi="Times New Roman" w:cs="Times New Roman"/>
                <w:sz w:val="24"/>
                <w:szCs w:val="24"/>
              </w:rPr>
            </w:pPr>
            <w:r w:rsidRPr="00F275DF">
              <w:rPr>
                <w:rFonts w:ascii="Times New Roman" w:hAnsi="Times New Roman" w:cs="Times New Roman"/>
                <w:color w:val="000000"/>
                <w:sz w:val="18"/>
                <w:szCs w:val="18"/>
                <w:shd w:val="clear" w:color="auto" w:fill="FFFFFF"/>
              </w:rPr>
              <w:t>122</w:t>
            </w:r>
            <w:r>
              <w:rPr>
                <w:rFonts w:ascii="Times New Roman" w:hAnsi="Times New Roman" w:cs="Times New Roman"/>
                <w:color w:val="000000"/>
                <w:sz w:val="18"/>
                <w:szCs w:val="18"/>
                <w:shd w:val="clear" w:color="auto" w:fill="FFFFFF"/>
              </w:rPr>
              <w:t>.26045</w:t>
            </w:r>
            <w:r w:rsidRPr="00F275DF">
              <w:rPr>
                <w:rFonts w:ascii="Times New Roman" w:hAnsi="Times New Roman" w:cs="Times New Roman"/>
                <w:color w:val="000000"/>
                <w:sz w:val="18"/>
                <w:szCs w:val="18"/>
                <w:shd w:val="clear" w:color="auto" w:fill="FFFFFF"/>
              </w:rPr>
              <w:t>° W</w:t>
            </w:r>
          </w:p>
        </w:tc>
        <w:tc>
          <w:tcPr>
            <w:tcW w:w="1080" w:type="dxa"/>
          </w:tcPr>
          <w:p w14:paraId="0E206801"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Mud</w:t>
            </w:r>
          </w:p>
        </w:tc>
        <w:tc>
          <w:tcPr>
            <w:tcW w:w="900" w:type="dxa"/>
          </w:tcPr>
          <w:p w14:paraId="0C429F5F"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200 feet</w:t>
            </w:r>
          </w:p>
        </w:tc>
      </w:tr>
      <w:tr w:rsidR="003272C0" w14:paraId="6E1041E4" w14:textId="77777777" w:rsidTr="003272C0">
        <w:tc>
          <w:tcPr>
            <w:tcW w:w="1417" w:type="dxa"/>
          </w:tcPr>
          <w:p w14:paraId="2D49061C"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Control Sample 2</w:t>
            </w:r>
          </w:p>
        </w:tc>
        <w:tc>
          <w:tcPr>
            <w:tcW w:w="1458" w:type="dxa"/>
          </w:tcPr>
          <w:p w14:paraId="657C2D0C"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Control sample, no known automotives.</w:t>
            </w:r>
          </w:p>
        </w:tc>
        <w:tc>
          <w:tcPr>
            <w:tcW w:w="846" w:type="dxa"/>
          </w:tcPr>
          <w:p w14:paraId="67D90D22"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N/a</w:t>
            </w:r>
          </w:p>
        </w:tc>
        <w:tc>
          <w:tcPr>
            <w:tcW w:w="864" w:type="dxa"/>
          </w:tcPr>
          <w:p w14:paraId="0CD9C126"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N/a</w:t>
            </w:r>
          </w:p>
        </w:tc>
        <w:tc>
          <w:tcPr>
            <w:tcW w:w="1080" w:type="dxa"/>
          </w:tcPr>
          <w:p w14:paraId="18D38295"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N/a</w:t>
            </w:r>
          </w:p>
        </w:tc>
        <w:tc>
          <w:tcPr>
            <w:tcW w:w="1440" w:type="dxa"/>
          </w:tcPr>
          <w:p w14:paraId="05455551" w14:textId="77777777" w:rsidR="003272C0" w:rsidRDefault="003272C0" w:rsidP="00386F93">
            <w:pPr>
              <w:jc w:val="left"/>
              <w:rPr>
                <w:rFonts w:ascii="Times New Roman" w:hAnsi="Times New Roman" w:cs="Times New Roman"/>
                <w:color w:val="000000"/>
                <w:sz w:val="18"/>
                <w:szCs w:val="18"/>
                <w:shd w:val="clear" w:color="auto" w:fill="FFFFFF"/>
              </w:rPr>
            </w:pPr>
            <w:r w:rsidRPr="00F275DF">
              <w:rPr>
                <w:rFonts w:ascii="Times New Roman" w:hAnsi="Times New Roman" w:cs="Times New Roman"/>
                <w:color w:val="000000"/>
                <w:sz w:val="18"/>
                <w:szCs w:val="18"/>
                <w:shd w:val="clear" w:color="auto" w:fill="FFFFFF"/>
              </w:rPr>
              <w:t>47°</w:t>
            </w:r>
            <w:r>
              <w:rPr>
                <w:rFonts w:ascii="Times New Roman" w:hAnsi="Times New Roman" w:cs="Times New Roman"/>
                <w:color w:val="000000"/>
                <w:sz w:val="18"/>
                <w:szCs w:val="18"/>
                <w:shd w:val="clear" w:color="auto" w:fill="FFFFFF"/>
              </w:rPr>
              <w:t xml:space="preserve"> 17’30”</w:t>
            </w:r>
            <w:r w:rsidRPr="00F275DF">
              <w:rPr>
                <w:rFonts w:ascii="Times New Roman" w:hAnsi="Times New Roman" w:cs="Times New Roman"/>
                <w:color w:val="000000"/>
                <w:sz w:val="18"/>
                <w:szCs w:val="18"/>
                <w:shd w:val="clear" w:color="auto" w:fill="FFFFFF"/>
              </w:rPr>
              <w:t xml:space="preserve"> N </w:t>
            </w:r>
          </w:p>
          <w:p w14:paraId="4FE6A6F8" w14:textId="77777777" w:rsidR="003272C0" w:rsidRPr="00EE633B" w:rsidRDefault="003272C0" w:rsidP="00386F93">
            <w:pPr>
              <w:jc w:val="left"/>
              <w:rPr>
                <w:rFonts w:ascii="Times New Roman" w:hAnsi="Times New Roman" w:cs="Times New Roman"/>
                <w:b/>
                <w:sz w:val="16"/>
                <w:szCs w:val="16"/>
              </w:rPr>
            </w:pPr>
            <w:r w:rsidRPr="00F275DF">
              <w:rPr>
                <w:rFonts w:ascii="Times New Roman" w:hAnsi="Times New Roman" w:cs="Times New Roman"/>
                <w:color w:val="000000"/>
                <w:sz w:val="18"/>
                <w:szCs w:val="18"/>
                <w:shd w:val="clear" w:color="auto" w:fill="FFFFFF"/>
              </w:rPr>
              <w:t>122°</w:t>
            </w:r>
            <w:r>
              <w:rPr>
                <w:rFonts w:ascii="Times New Roman" w:hAnsi="Times New Roman" w:cs="Times New Roman"/>
                <w:color w:val="000000"/>
                <w:sz w:val="18"/>
                <w:szCs w:val="18"/>
                <w:shd w:val="clear" w:color="auto" w:fill="FFFFFF"/>
              </w:rPr>
              <w:t xml:space="preserve"> 15’54”</w:t>
            </w:r>
            <w:r w:rsidRPr="00F275DF">
              <w:rPr>
                <w:rFonts w:ascii="Times New Roman" w:hAnsi="Times New Roman" w:cs="Times New Roman"/>
                <w:color w:val="000000"/>
                <w:sz w:val="18"/>
                <w:szCs w:val="18"/>
                <w:shd w:val="clear" w:color="auto" w:fill="FFFFFF"/>
              </w:rPr>
              <w:t xml:space="preserve"> W</w:t>
            </w:r>
          </w:p>
        </w:tc>
        <w:tc>
          <w:tcPr>
            <w:tcW w:w="1080" w:type="dxa"/>
          </w:tcPr>
          <w:p w14:paraId="5EA047D1"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Mud</w:t>
            </w:r>
          </w:p>
        </w:tc>
        <w:tc>
          <w:tcPr>
            <w:tcW w:w="900" w:type="dxa"/>
          </w:tcPr>
          <w:p w14:paraId="45F000F4" w14:textId="77777777" w:rsidR="003272C0" w:rsidRDefault="003272C0" w:rsidP="00386F93">
            <w:pPr>
              <w:jc w:val="left"/>
              <w:rPr>
                <w:rFonts w:ascii="Times New Roman" w:hAnsi="Times New Roman" w:cs="Times New Roman"/>
                <w:sz w:val="24"/>
                <w:szCs w:val="24"/>
              </w:rPr>
            </w:pPr>
            <w:r>
              <w:rPr>
                <w:rFonts w:ascii="Times New Roman" w:hAnsi="Times New Roman" w:cs="Times New Roman"/>
                <w:sz w:val="24"/>
                <w:szCs w:val="24"/>
              </w:rPr>
              <w:t>N/a</w:t>
            </w:r>
          </w:p>
        </w:tc>
      </w:tr>
      <w:bookmarkEnd w:id="11"/>
    </w:tbl>
    <w:p w14:paraId="26D4290B" w14:textId="69FA52BF" w:rsidR="00386F93" w:rsidRDefault="00386F93" w:rsidP="00D62D62">
      <w:pPr>
        <w:ind w:left="720" w:hanging="720"/>
        <w:jc w:val="left"/>
        <w:rPr>
          <w:rFonts w:ascii="Times New Roman" w:hAnsi="Times New Roman" w:cs="Times New Roman"/>
          <w:sz w:val="24"/>
          <w:szCs w:val="24"/>
        </w:rPr>
      </w:pPr>
    </w:p>
    <w:p w14:paraId="434569D0" w14:textId="58F93723" w:rsidR="00DA0048" w:rsidRDefault="00DA0048" w:rsidP="00D62D62">
      <w:pPr>
        <w:ind w:left="720" w:hanging="720"/>
        <w:jc w:val="left"/>
        <w:rPr>
          <w:rFonts w:ascii="Times New Roman" w:hAnsi="Times New Roman" w:cs="Times New Roman"/>
          <w:sz w:val="24"/>
          <w:szCs w:val="24"/>
        </w:rPr>
      </w:pPr>
    </w:p>
    <w:p w14:paraId="6BC52D1A" w14:textId="460BD997" w:rsidR="00DA0048" w:rsidRDefault="00DA0048" w:rsidP="00D62D62">
      <w:pPr>
        <w:ind w:left="720" w:hanging="720"/>
        <w:jc w:val="left"/>
        <w:rPr>
          <w:rFonts w:ascii="Times New Roman" w:hAnsi="Times New Roman" w:cs="Times New Roman"/>
          <w:sz w:val="24"/>
          <w:szCs w:val="24"/>
          <w:u w:val="single"/>
        </w:rPr>
      </w:pPr>
      <w:r>
        <w:rPr>
          <w:rFonts w:ascii="Times New Roman" w:hAnsi="Times New Roman" w:cs="Times New Roman"/>
          <w:sz w:val="24"/>
          <w:szCs w:val="24"/>
          <w:u w:val="single"/>
        </w:rPr>
        <w:lastRenderedPageBreak/>
        <w:t>Table 3</w:t>
      </w:r>
    </w:p>
    <w:tbl>
      <w:tblPr>
        <w:tblStyle w:val="TableGrid"/>
        <w:tblW w:w="10445" w:type="dxa"/>
        <w:tblInd w:w="-1013" w:type="dxa"/>
        <w:tblLook w:val="04A0" w:firstRow="1" w:lastRow="0" w:firstColumn="1" w:lastColumn="0" w:noHBand="0" w:noVBand="1"/>
      </w:tblPr>
      <w:tblGrid>
        <w:gridCol w:w="1443"/>
        <w:gridCol w:w="804"/>
        <w:gridCol w:w="876"/>
        <w:gridCol w:w="804"/>
        <w:gridCol w:w="804"/>
        <w:gridCol w:w="1176"/>
        <w:gridCol w:w="804"/>
        <w:gridCol w:w="804"/>
        <w:gridCol w:w="804"/>
        <w:gridCol w:w="804"/>
        <w:gridCol w:w="804"/>
        <w:gridCol w:w="804"/>
      </w:tblGrid>
      <w:tr w:rsidR="008D5349" w:rsidRPr="00DA0048" w14:paraId="1F03E217" w14:textId="77777777" w:rsidTr="008D5349">
        <w:trPr>
          <w:trHeight w:val="284"/>
        </w:trPr>
        <w:tc>
          <w:tcPr>
            <w:tcW w:w="1325" w:type="dxa"/>
            <w:noWrap/>
            <w:hideMark/>
          </w:tcPr>
          <w:p w14:paraId="024E0147" w14:textId="77777777" w:rsidR="00DA0048" w:rsidRPr="00DA0048" w:rsidRDefault="00DA0048" w:rsidP="00DA0048">
            <w:pPr>
              <w:ind w:left="720" w:hanging="720"/>
              <w:jc w:val="left"/>
              <w:rPr>
                <w:rFonts w:ascii="Times New Roman" w:hAnsi="Times New Roman" w:cs="Times New Roman"/>
                <w:sz w:val="24"/>
                <w:szCs w:val="24"/>
              </w:rPr>
            </w:pPr>
          </w:p>
        </w:tc>
        <w:tc>
          <w:tcPr>
            <w:tcW w:w="804" w:type="dxa"/>
            <w:noWrap/>
            <w:hideMark/>
          </w:tcPr>
          <w:p w14:paraId="0593ACEE"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Ba</w:t>
            </w:r>
          </w:p>
        </w:tc>
        <w:tc>
          <w:tcPr>
            <w:tcW w:w="804" w:type="dxa"/>
            <w:noWrap/>
            <w:hideMark/>
          </w:tcPr>
          <w:p w14:paraId="0D5DD96B"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Cr</w:t>
            </w:r>
          </w:p>
        </w:tc>
        <w:tc>
          <w:tcPr>
            <w:tcW w:w="804" w:type="dxa"/>
            <w:noWrap/>
            <w:hideMark/>
          </w:tcPr>
          <w:p w14:paraId="646A95C2"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Cu</w:t>
            </w:r>
          </w:p>
        </w:tc>
        <w:tc>
          <w:tcPr>
            <w:tcW w:w="804" w:type="dxa"/>
            <w:noWrap/>
            <w:hideMark/>
          </w:tcPr>
          <w:p w14:paraId="68001166"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Fe</w:t>
            </w:r>
          </w:p>
        </w:tc>
        <w:tc>
          <w:tcPr>
            <w:tcW w:w="1080" w:type="dxa"/>
            <w:noWrap/>
            <w:hideMark/>
          </w:tcPr>
          <w:p w14:paraId="65A85703"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Mg</w:t>
            </w:r>
          </w:p>
        </w:tc>
        <w:tc>
          <w:tcPr>
            <w:tcW w:w="804" w:type="dxa"/>
            <w:noWrap/>
            <w:hideMark/>
          </w:tcPr>
          <w:p w14:paraId="061EE995"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Mn</w:t>
            </w:r>
          </w:p>
        </w:tc>
        <w:tc>
          <w:tcPr>
            <w:tcW w:w="804" w:type="dxa"/>
            <w:noWrap/>
            <w:hideMark/>
          </w:tcPr>
          <w:p w14:paraId="6AF3A449"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Mo</w:t>
            </w:r>
          </w:p>
        </w:tc>
        <w:tc>
          <w:tcPr>
            <w:tcW w:w="804" w:type="dxa"/>
            <w:noWrap/>
            <w:hideMark/>
          </w:tcPr>
          <w:p w14:paraId="1FF27657"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Ni</w:t>
            </w:r>
          </w:p>
        </w:tc>
        <w:tc>
          <w:tcPr>
            <w:tcW w:w="804" w:type="dxa"/>
            <w:noWrap/>
            <w:hideMark/>
          </w:tcPr>
          <w:p w14:paraId="33B297C9"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Pb</w:t>
            </w:r>
          </w:p>
        </w:tc>
        <w:tc>
          <w:tcPr>
            <w:tcW w:w="804" w:type="dxa"/>
            <w:noWrap/>
            <w:hideMark/>
          </w:tcPr>
          <w:p w14:paraId="6575CBFD"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S</w:t>
            </w:r>
          </w:p>
        </w:tc>
        <w:tc>
          <w:tcPr>
            <w:tcW w:w="804" w:type="dxa"/>
            <w:noWrap/>
            <w:hideMark/>
          </w:tcPr>
          <w:p w14:paraId="731F9E2C"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Zn</w:t>
            </w:r>
          </w:p>
        </w:tc>
      </w:tr>
      <w:tr w:rsidR="008D5349" w:rsidRPr="00DA0048" w14:paraId="1A23895A" w14:textId="77777777" w:rsidTr="008D5349">
        <w:trPr>
          <w:trHeight w:val="284"/>
        </w:trPr>
        <w:tc>
          <w:tcPr>
            <w:tcW w:w="1325" w:type="dxa"/>
            <w:noWrap/>
            <w:hideMark/>
          </w:tcPr>
          <w:p w14:paraId="6B5D4C8B" w14:textId="77777777" w:rsidR="008D5349" w:rsidRDefault="00DA0048" w:rsidP="008D5349">
            <w:pPr>
              <w:jc w:val="left"/>
              <w:rPr>
                <w:rFonts w:ascii="Times New Roman" w:hAnsi="Times New Roman" w:cs="Times New Roman"/>
                <w:sz w:val="24"/>
                <w:szCs w:val="24"/>
              </w:rPr>
            </w:pPr>
            <w:r w:rsidRPr="00DA0048">
              <w:rPr>
                <w:rFonts w:ascii="Times New Roman" w:hAnsi="Times New Roman" w:cs="Times New Roman"/>
                <w:sz w:val="24"/>
                <w:szCs w:val="24"/>
              </w:rPr>
              <w:t xml:space="preserve">Automotive </w:t>
            </w:r>
          </w:p>
          <w:p w14:paraId="7305599B" w14:textId="5A3982D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Size</w:t>
            </w:r>
          </w:p>
        </w:tc>
        <w:tc>
          <w:tcPr>
            <w:tcW w:w="804" w:type="dxa"/>
            <w:noWrap/>
            <w:hideMark/>
          </w:tcPr>
          <w:p w14:paraId="2F4B7390" w14:textId="7330A1A4"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0.38</w:t>
            </w:r>
          </w:p>
        </w:tc>
        <w:tc>
          <w:tcPr>
            <w:tcW w:w="804" w:type="dxa"/>
            <w:noWrap/>
            <w:hideMark/>
          </w:tcPr>
          <w:p w14:paraId="7C9D36A6" w14:textId="5C12F82B" w:rsidR="00DA0048" w:rsidRPr="00DA0048" w:rsidRDefault="00DA0048" w:rsidP="00DA0048">
            <w:pPr>
              <w:ind w:left="720" w:hanging="720"/>
              <w:jc w:val="left"/>
              <w:rPr>
                <w:rFonts w:ascii="Times New Roman" w:hAnsi="Times New Roman" w:cs="Times New Roman"/>
                <w:sz w:val="24"/>
                <w:szCs w:val="24"/>
              </w:rPr>
            </w:pPr>
            <w:r w:rsidRPr="008D5349">
              <w:rPr>
                <w:rFonts w:ascii="Times New Roman" w:hAnsi="Times New Roman" w:cs="Times New Roman"/>
                <w:sz w:val="24"/>
                <w:szCs w:val="24"/>
                <w:highlight w:val="yellow"/>
              </w:rPr>
              <w:t>0.000</w:t>
            </w:r>
            <w:r w:rsidR="008D5349" w:rsidRPr="008D5349">
              <w:rPr>
                <w:rFonts w:ascii="Times New Roman" w:hAnsi="Times New Roman" w:cs="Times New Roman"/>
                <w:sz w:val="24"/>
                <w:szCs w:val="24"/>
                <w:highlight w:val="yellow"/>
              </w:rPr>
              <w:t>8</w:t>
            </w:r>
          </w:p>
        </w:tc>
        <w:tc>
          <w:tcPr>
            <w:tcW w:w="804" w:type="dxa"/>
            <w:noWrap/>
            <w:hideMark/>
          </w:tcPr>
          <w:p w14:paraId="36466841" w14:textId="053C36D4"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0.52</w:t>
            </w:r>
          </w:p>
        </w:tc>
        <w:tc>
          <w:tcPr>
            <w:tcW w:w="804" w:type="dxa"/>
            <w:noWrap/>
            <w:hideMark/>
          </w:tcPr>
          <w:p w14:paraId="461A5975" w14:textId="504E912F"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0.8</w:t>
            </w:r>
            <w:r w:rsidR="008D5349">
              <w:rPr>
                <w:rFonts w:ascii="Times New Roman" w:hAnsi="Times New Roman" w:cs="Times New Roman"/>
                <w:sz w:val="24"/>
                <w:szCs w:val="24"/>
              </w:rPr>
              <w:t>5</w:t>
            </w:r>
          </w:p>
        </w:tc>
        <w:tc>
          <w:tcPr>
            <w:tcW w:w="1080" w:type="dxa"/>
            <w:noWrap/>
            <w:hideMark/>
          </w:tcPr>
          <w:p w14:paraId="7BE6C128" w14:textId="60853FF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0.13</w:t>
            </w:r>
          </w:p>
        </w:tc>
        <w:tc>
          <w:tcPr>
            <w:tcW w:w="804" w:type="dxa"/>
            <w:noWrap/>
            <w:hideMark/>
          </w:tcPr>
          <w:p w14:paraId="5E8D0BB3" w14:textId="7D6A876D"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0.4</w:t>
            </w:r>
            <w:r w:rsidR="008D5349">
              <w:rPr>
                <w:rFonts w:ascii="Times New Roman" w:hAnsi="Times New Roman" w:cs="Times New Roman"/>
                <w:sz w:val="24"/>
                <w:szCs w:val="24"/>
              </w:rPr>
              <w:t>2</w:t>
            </w:r>
          </w:p>
        </w:tc>
        <w:tc>
          <w:tcPr>
            <w:tcW w:w="804" w:type="dxa"/>
            <w:noWrap/>
            <w:hideMark/>
          </w:tcPr>
          <w:p w14:paraId="6406A8B8" w14:textId="1F9426A9"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0.93</w:t>
            </w:r>
          </w:p>
        </w:tc>
        <w:tc>
          <w:tcPr>
            <w:tcW w:w="804" w:type="dxa"/>
            <w:noWrap/>
            <w:hideMark/>
          </w:tcPr>
          <w:p w14:paraId="6E837AC0" w14:textId="119677A8"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w:t>
            </w:r>
            <w:r w:rsidR="008D5349">
              <w:rPr>
                <w:rFonts w:ascii="Times New Roman" w:hAnsi="Times New Roman" w:cs="Times New Roman"/>
                <w:sz w:val="24"/>
                <w:szCs w:val="24"/>
              </w:rPr>
              <w:t>14</w:t>
            </w:r>
          </w:p>
        </w:tc>
        <w:tc>
          <w:tcPr>
            <w:tcW w:w="804" w:type="dxa"/>
            <w:noWrap/>
            <w:hideMark/>
          </w:tcPr>
          <w:p w14:paraId="450904C5" w14:textId="063B3A99" w:rsidR="00DA0048" w:rsidRPr="00DA0048" w:rsidRDefault="00DA0048" w:rsidP="00DA0048">
            <w:pPr>
              <w:ind w:left="720" w:hanging="720"/>
              <w:jc w:val="left"/>
              <w:rPr>
                <w:rFonts w:ascii="Times New Roman" w:hAnsi="Times New Roman" w:cs="Times New Roman"/>
                <w:sz w:val="24"/>
                <w:szCs w:val="24"/>
              </w:rPr>
            </w:pPr>
            <w:r w:rsidRPr="008D5349">
              <w:rPr>
                <w:rFonts w:ascii="Times New Roman" w:hAnsi="Times New Roman" w:cs="Times New Roman"/>
                <w:sz w:val="24"/>
                <w:szCs w:val="24"/>
                <w:highlight w:val="yellow"/>
              </w:rPr>
              <w:t>0.016</w:t>
            </w:r>
          </w:p>
        </w:tc>
        <w:tc>
          <w:tcPr>
            <w:tcW w:w="804" w:type="dxa"/>
            <w:noWrap/>
            <w:hideMark/>
          </w:tcPr>
          <w:p w14:paraId="0608DE80" w14:textId="523F3063"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0.12</w:t>
            </w:r>
          </w:p>
        </w:tc>
        <w:tc>
          <w:tcPr>
            <w:tcW w:w="804" w:type="dxa"/>
            <w:noWrap/>
            <w:hideMark/>
          </w:tcPr>
          <w:p w14:paraId="1D4C7B51" w14:textId="77777777" w:rsidR="00DA0048" w:rsidRPr="00DA0048" w:rsidRDefault="00DA0048" w:rsidP="00DA0048">
            <w:pPr>
              <w:ind w:left="720" w:hanging="720"/>
              <w:jc w:val="left"/>
              <w:rPr>
                <w:rFonts w:ascii="Times New Roman" w:hAnsi="Times New Roman" w:cs="Times New Roman"/>
                <w:sz w:val="24"/>
                <w:szCs w:val="24"/>
              </w:rPr>
            </w:pPr>
            <w:r w:rsidRPr="008D5349">
              <w:rPr>
                <w:rFonts w:ascii="Times New Roman" w:hAnsi="Times New Roman" w:cs="Times New Roman"/>
                <w:sz w:val="24"/>
                <w:szCs w:val="24"/>
                <w:highlight w:val="yellow"/>
              </w:rPr>
              <w:t>0.015</w:t>
            </w:r>
          </w:p>
        </w:tc>
      </w:tr>
      <w:tr w:rsidR="008D5349" w:rsidRPr="00DA0048" w14:paraId="50D79E2C" w14:textId="77777777" w:rsidTr="008D5349">
        <w:trPr>
          <w:trHeight w:val="284"/>
        </w:trPr>
        <w:tc>
          <w:tcPr>
            <w:tcW w:w="1325" w:type="dxa"/>
            <w:noWrap/>
            <w:hideMark/>
          </w:tcPr>
          <w:p w14:paraId="0F0E1D98" w14:textId="77777777" w:rsidR="008D5349"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Media</w:t>
            </w:r>
            <w:r w:rsidR="008D5349">
              <w:rPr>
                <w:rFonts w:ascii="Times New Roman" w:hAnsi="Times New Roman" w:cs="Times New Roman"/>
                <w:sz w:val="24"/>
                <w:szCs w:val="24"/>
              </w:rPr>
              <w:t>n</w:t>
            </w:r>
          </w:p>
          <w:p w14:paraId="6058FAA4" w14:textId="09E41BE0"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Grainsize</w:t>
            </w:r>
          </w:p>
        </w:tc>
        <w:tc>
          <w:tcPr>
            <w:tcW w:w="804" w:type="dxa"/>
            <w:noWrap/>
            <w:hideMark/>
          </w:tcPr>
          <w:p w14:paraId="50944137" w14:textId="00055922"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0.12</w:t>
            </w:r>
          </w:p>
        </w:tc>
        <w:tc>
          <w:tcPr>
            <w:tcW w:w="804" w:type="dxa"/>
            <w:noWrap/>
            <w:hideMark/>
          </w:tcPr>
          <w:p w14:paraId="6296BA70" w14:textId="2F797872"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w:t>
            </w:r>
            <w:r w:rsidR="008D5349">
              <w:rPr>
                <w:rFonts w:ascii="Times New Roman" w:hAnsi="Times New Roman" w:cs="Times New Roman"/>
                <w:sz w:val="24"/>
                <w:szCs w:val="24"/>
              </w:rPr>
              <w:t>7</w:t>
            </w:r>
          </w:p>
        </w:tc>
        <w:tc>
          <w:tcPr>
            <w:tcW w:w="804" w:type="dxa"/>
            <w:noWrap/>
            <w:hideMark/>
          </w:tcPr>
          <w:p w14:paraId="4B7B4443" w14:textId="3EA1D5FB"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w:t>
            </w:r>
            <w:r w:rsidR="008D5349">
              <w:rPr>
                <w:rFonts w:ascii="Times New Roman" w:hAnsi="Times New Roman" w:cs="Times New Roman"/>
                <w:sz w:val="24"/>
                <w:szCs w:val="24"/>
              </w:rPr>
              <w:t>1</w:t>
            </w:r>
          </w:p>
        </w:tc>
        <w:tc>
          <w:tcPr>
            <w:tcW w:w="804" w:type="dxa"/>
            <w:noWrap/>
            <w:hideMark/>
          </w:tcPr>
          <w:p w14:paraId="52F6958E" w14:textId="23B68768"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0.96</w:t>
            </w:r>
          </w:p>
        </w:tc>
        <w:tc>
          <w:tcPr>
            <w:tcW w:w="1080" w:type="dxa"/>
            <w:noWrap/>
            <w:hideMark/>
          </w:tcPr>
          <w:p w14:paraId="58D452E8" w14:textId="77777777" w:rsidR="00DA0048" w:rsidRPr="00DA0048" w:rsidRDefault="00DA0048" w:rsidP="00DA0048">
            <w:pPr>
              <w:ind w:left="720" w:hanging="720"/>
              <w:jc w:val="left"/>
              <w:rPr>
                <w:rFonts w:ascii="Times New Roman" w:hAnsi="Times New Roman" w:cs="Times New Roman"/>
                <w:sz w:val="24"/>
                <w:szCs w:val="24"/>
              </w:rPr>
            </w:pPr>
            <w:r w:rsidRPr="008D5349">
              <w:rPr>
                <w:rFonts w:ascii="Times New Roman" w:hAnsi="Times New Roman" w:cs="Times New Roman"/>
                <w:sz w:val="24"/>
                <w:szCs w:val="24"/>
                <w:highlight w:val="yellow"/>
              </w:rPr>
              <w:t>5.13E-05</w:t>
            </w:r>
          </w:p>
        </w:tc>
        <w:tc>
          <w:tcPr>
            <w:tcW w:w="804" w:type="dxa"/>
            <w:noWrap/>
            <w:hideMark/>
          </w:tcPr>
          <w:p w14:paraId="647D84D1" w14:textId="24E429A0"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0.3</w:t>
            </w:r>
            <w:r w:rsidR="008D5349">
              <w:rPr>
                <w:rFonts w:ascii="Times New Roman" w:hAnsi="Times New Roman" w:cs="Times New Roman"/>
                <w:sz w:val="24"/>
                <w:szCs w:val="24"/>
              </w:rPr>
              <w:t>7</w:t>
            </w:r>
          </w:p>
        </w:tc>
        <w:tc>
          <w:tcPr>
            <w:tcW w:w="804" w:type="dxa"/>
            <w:noWrap/>
            <w:hideMark/>
          </w:tcPr>
          <w:p w14:paraId="3E5D2D67" w14:textId="1DE9F8D1"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0.7</w:t>
            </w:r>
            <w:r w:rsidR="008D5349">
              <w:rPr>
                <w:rFonts w:ascii="Times New Roman" w:hAnsi="Times New Roman" w:cs="Times New Roman"/>
                <w:sz w:val="24"/>
                <w:szCs w:val="24"/>
              </w:rPr>
              <w:t>5</w:t>
            </w:r>
          </w:p>
        </w:tc>
        <w:tc>
          <w:tcPr>
            <w:tcW w:w="804" w:type="dxa"/>
            <w:noWrap/>
            <w:hideMark/>
          </w:tcPr>
          <w:p w14:paraId="17A39C57" w14:textId="54792625" w:rsidR="00DA0048" w:rsidRPr="00DA0048" w:rsidRDefault="00DA0048" w:rsidP="00DA0048">
            <w:pPr>
              <w:ind w:left="720" w:hanging="720"/>
              <w:jc w:val="left"/>
              <w:rPr>
                <w:rFonts w:ascii="Times New Roman" w:hAnsi="Times New Roman" w:cs="Times New Roman"/>
                <w:sz w:val="24"/>
                <w:szCs w:val="24"/>
              </w:rPr>
            </w:pPr>
            <w:r w:rsidRPr="008D5349">
              <w:rPr>
                <w:rFonts w:ascii="Times New Roman" w:hAnsi="Times New Roman" w:cs="Times New Roman"/>
                <w:sz w:val="24"/>
                <w:szCs w:val="24"/>
                <w:highlight w:val="yellow"/>
              </w:rPr>
              <w:t>0.038</w:t>
            </w:r>
          </w:p>
        </w:tc>
        <w:tc>
          <w:tcPr>
            <w:tcW w:w="804" w:type="dxa"/>
            <w:noWrap/>
            <w:hideMark/>
          </w:tcPr>
          <w:p w14:paraId="7AB179DD" w14:textId="3F37017E"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0.9</w:t>
            </w:r>
            <w:r w:rsidR="008D5349">
              <w:rPr>
                <w:rFonts w:ascii="Times New Roman" w:hAnsi="Times New Roman" w:cs="Times New Roman"/>
                <w:sz w:val="24"/>
                <w:szCs w:val="24"/>
              </w:rPr>
              <w:t>3</w:t>
            </w:r>
          </w:p>
        </w:tc>
        <w:tc>
          <w:tcPr>
            <w:tcW w:w="804" w:type="dxa"/>
            <w:noWrap/>
            <w:hideMark/>
          </w:tcPr>
          <w:p w14:paraId="059CFF56" w14:textId="1CE1953F"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0.06</w:t>
            </w:r>
          </w:p>
        </w:tc>
        <w:tc>
          <w:tcPr>
            <w:tcW w:w="804" w:type="dxa"/>
            <w:noWrap/>
            <w:hideMark/>
          </w:tcPr>
          <w:p w14:paraId="72FC3705" w14:textId="75FD6F1E"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0.99</w:t>
            </w:r>
          </w:p>
        </w:tc>
      </w:tr>
      <w:tr w:rsidR="008D5349" w:rsidRPr="00DA0048" w14:paraId="66F3DB32" w14:textId="77777777" w:rsidTr="008D5349">
        <w:trPr>
          <w:trHeight w:val="284"/>
        </w:trPr>
        <w:tc>
          <w:tcPr>
            <w:tcW w:w="1325" w:type="dxa"/>
            <w:noWrap/>
            <w:hideMark/>
          </w:tcPr>
          <w:p w14:paraId="7ADBD26D"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Age</w:t>
            </w:r>
          </w:p>
        </w:tc>
        <w:tc>
          <w:tcPr>
            <w:tcW w:w="804" w:type="dxa"/>
            <w:noWrap/>
            <w:hideMark/>
          </w:tcPr>
          <w:p w14:paraId="5E2494A2" w14:textId="7196633B"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0.56</w:t>
            </w:r>
          </w:p>
        </w:tc>
        <w:tc>
          <w:tcPr>
            <w:tcW w:w="804" w:type="dxa"/>
            <w:noWrap/>
            <w:hideMark/>
          </w:tcPr>
          <w:p w14:paraId="3C670090" w14:textId="6B2DEF26" w:rsidR="00DA0048" w:rsidRPr="008D5349" w:rsidRDefault="00DA0048" w:rsidP="00DA0048">
            <w:pPr>
              <w:ind w:left="720" w:hanging="720"/>
              <w:jc w:val="left"/>
              <w:rPr>
                <w:rFonts w:ascii="Times New Roman" w:hAnsi="Times New Roman" w:cs="Times New Roman"/>
                <w:sz w:val="24"/>
                <w:szCs w:val="24"/>
                <w:highlight w:val="yellow"/>
              </w:rPr>
            </w:pPr>
            <w:r w:rsidRPr="008D5349">
              <w:rPr>
                <w:rFonts w:ascii="Times New Roman" w:hAnsi="Times New Roman" w:cs="Times New Roman"/>
                <w:sz w:val="24"/>
                <w:szCs w:val="24"/>
                <w:highlight w:val="yellow"/>
              </w:rPr>
              <w:t>0.044</w:t>
            </w:r>
          </w:p>
        </w:tc>
        <w:tc>
          <w:tcPr>
            <w:tcW w:w="804" w:type="dxa"/>
            <w:noWrap/>
            <w:hideMark/>
          </w:tcPr>
          <w:p w14:paraId="568D7BDD" w14:textId="0AAC2362"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0.88</w:t>
            </w:r>
          </w:p>
        </w:tc>
        <w:tc>
          <w:tcPr>
            <w:tcW w:w="804" w:type="dxa"/>
            <w:noWrap/>
            <w:hideMark/>
          </w:tcPr>
          <w:p w14:paraId="0CD5A82D" w14:textId="2CDAB1E4"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0.68</w:t>
            </w:r>
          </w:p>
        </w:tc>
        <w:tc>
          <w:tcPr>
            <w:tcW w:w="1080" w:type="dxa"/>
            <w:noWrap/>
            <w:hideMark/>
          </w:tcPr>
          <w:p w14:paraId="7BA1867C" w14:textId="0E6B78FA"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0.11</w:t>
            </w:r>
          </w:p>
        </w:tc>
        <w:tc>
          <w:tcPr>
            <w:tcW w:w="804" w:type="dxa"/>
            <w:noWrap/>
            <w:hideMark/>
          </w:tcPr>
          <w:p w14:paraId="7EB12F77" w14:textId="6C960CB2"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0.98</w:t>
            </w:r>
          </w:p>
        </w:tc>
        <w:tc>
          <w:tcPr>
            <w:tcW w:w="804" w:type="dxa"/>
            <w:noWrap/>
            <w:hideMark/>
          </w:tcPr>
          <w:p w14:paraId="6E76E223" w14:textId="62C19AE3"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0.4</w:t>
            </w:r>
            <w:r w:rsidR="008D5349">
              <w:rPr>
                <w:rFonts w:ascii="Times New Roman" w:hAnsi="Times New Roman" w:cs="Times New Roman"/>
                <w:sz w:val="24"/>
                <w:szCs w:val="24"/>
              </w:rPr>
              <w:t>3</w:t>
            </w:r>
          </w:p>
        </w:tc>
        <w:tc>
          <w:tcPr>
            <w:tcW w:w="804" w:type="dxa"/>
            <w:noWrap/>
            <w:hideMark/>
          </w:tcPr>
          <w:p w14:paraId="61CE46EF" w14:textId="4D46DC6B"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0.08</w:t>
            </w:r>
          </w:p>
        </w:tc>
        <w:tc>
          <w:tcPr>
            <w:tcW w:w="804" w:type="dxa"/>
            <w:noWrap/>
            <w:hideMark/>
          </w:tcPr>
          <w:p w14:paraId="41842028" w14:textId="287C8F28"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0.17</w:t>
            </w:r>
          </w:p>
        </w:tc>
        <w:tc>
          <w:tcPr>
            <w:tcW w:w="804" w:type="dxa"/>
            <w:noWrap/>
            <w:hideMark/>
          </w:tcPr>
          <w:p w14:paraId="04D27680" w14:textId="13C1D6D3"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0.5</w:t>
            </w:r>
            <w:r w:rsidR="008D5349">
              <w:rPr>
                <w:rFonts w:ascii="Times New Roman" w:hAnsi="Times New Roman" w:cs="Times New Roman"/>
                <w:sz w:val="24"/>
                <w:szCs w:val="24"/>
              </w:rPr>
              <w:t>9</w:t>
            </w:r>
          </w:p>
        </w:tc>
        <w:tc>
          <w:tcPr>
            <w:tcW w:w="804" w:type="dxa"/>
            <w:noWrap/>
            <w:hideMark/>
          </w:tcPr>
          <w:p w14:paraId="1918C96B" w14:textId="19350132"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0.26</w:t>
            </w:r>
          </w:p>
        </w:tc>
      </w:tr>
      <w:tr w:rsidR="008D5349" w:rsidRPr="00DA0048" w14:paraId="0F8A1D63" w14:textId="77777777" w:rsidTr="008D5349">
        <w:trPr>
          <w:trHeight w:val="284"/>
        </w:trPr>
        <w:tc>
          <w:tcPr>
            <w:tcW w:w="1325" w:type="dxa"/>
            <w:noWrap/>
            <w:hideMark/>
          </w:tcPr>
          <w:p w14:paraId="342CF863" w14:textId="7777777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Depth</w:t>
            </w:r>
          </w:p>
        </w:tc>
        <w:tc>
          <w:tcPr>
            <w:tcW w:w="804" w:type="dxa"/>
            <w:noWrap/>
            <w:hideMark/>
          </w:tcPr>
          <w:p w14:paraId="3C41C508" w14:textId="41D5E439"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0.40</w:t>
            </w:r>
          </w:p>
        </w:tc>
        <w:tc>
          <w:tcPr>
            <w:tcW w:w="804" w:type="dxa"/>
            <w:noWrap/>
            <w:hideMark/>
          </w:tcPr>
          <w:p w14:paraId="4230A04B" w14:textId="7FA3F268"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0.4</w:t>
            </w:r>
            <w:r w:rsidR="008D5349">
              <w:rPr>
                <w:rFonts w:ascii="Times New Roman" w:hAnsi="Times New Roman" w:cs="Times New Roman"/>
                <w:sz w:val="24"/>
                <w:szCs w:val="24"/>
              </w:rPr>
              <w:t>4</w:t>
            </w:r>
          </w:p>
        </w:tc>
        <w:tc>
          <w:tcPr>
            <w:tcW w:w="804" w:type="dxa"/>
            <w:noWrap/>
            <w:hideMark/>
          </w:tcPr>
          <w:p w14:paraId="5E8235A9" w14:textId="161CE3B1"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0.5</w:t>
            </w:r>
            <w:r w:rsidR="008D5349">
              <w:rPr>
                <w:rFonts w:ascii="Times New Roman" w:hAnsi="Times New Roman" w:cs="Times New Roman"/>
                <w:sz w:val="24"/>
                <w:szCs w:val="24"/>
              </w:rPr>
              <w:t>5</w:t>
            </w:r>
          </w:p>
        </w:tc>
        <w:tc>
          <w:tcPr>
            <w:tcW w:w="804" w:type="dxa"/>
            <w:noWrap/>
            <w:hideMark/>
          </w:tcPr>
          <w:p w14:paraId="44517B1F" w14:textId="2E943D0E"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0.21</w:t>
            </w:r>
          </w:p>
        </w:tc>
        <w:tc>
          <w:tcPr>
            <w:tcW w:w="1080" w:type="dxa"/>
            <w:noWrap/>
            <w:hideMark/>
          </w:tcPr>
          <w:p w14:paraId="04ED2F3B" w14:textId="0A76C6C2"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0.2</w:t>
            </w:r>
            <w:r w:rsidR="008D5349">
              <w:rPr>
                <w:rFonts w:ascii="Times New Roman" w:hAnsi="Times New Roman" w:cs="Times New Roman"/>
                <w:sz w:val="24"/>
                <w:szCs w:val="24"/>
              </w:rPr>
              <w:t>4</w:t>
            </w:r>
          </w:p>
        </w:tc>
        <w:tc>
          <w:tcPr>
            <w:tcW w:w="804" w:type="dxa"/>
            <w:noWrap/>
            <w:hideMark/>
          </w:tcPr>
          <w:p w14:paraId="1A398B2E" w14:textId="1932C035"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w:t>
            </w:r>
            <w:r w:rsidR="008D5349">
              <w:rPr>
                <w:rFonts w:ascii="Times New Roman" w:hAnsi="Times New Roman" w:cs="Times New Roman"/>
                <w:sz w:val="24"/>
                <w:szCs w:val="24"/>
              </w:rPr>
              <w:t>5</w:t>
            </w:r>
          </w:p>
        </w:tc>
        <w:tc>
          <w:tcPr>
            <w:tcW w:w="804" w:type="dxa"/>
            <w:noWrap/>
            <w:hideMark/>
          </w:tcPr>
          <w:p w14:paraId="2C9D25A6" w14:textId="5161F401"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0.14</w:t>
            </w:r>
          </w:p>
        </w:tc>
        <w:tc>
          <w:tcPr>
            <w:tcW w:w="804" w:type="dxa"/>
            <w:noWrap/>
            <w:hideMark/>
          </w:tcPr>
          <w:p w14:paraId="23BA2527" w14:textId="7A0CEDDF"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0.9</w:t>
            </w:r>
            <w:r w:rsidR="008D5349">
              <w:rPr>
                <w:rFonts w:ascii="Times New Roman" w:hAnsi="Times New Roman" w:cs="Times New Roman"/>
                <w:sz w:val="24"/>
                <w:szCs w:val="24"/>
              </w:rPr>
              <w:t>1</w:t>
            </w:r>
          </w:p>
        </w:tc>
        <w:tc>
          <w:tcPr>
            <w:tcW w:w="804" w:type="dxa"/>
            <w:noWrap/>
            <w:hideMark/>
          </w:tcPr>
          <w:p w14:paraId="37300676" w14:textId="2BA8211A"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0.12</w:t>
            </w:r>
          </w:p>
        </w:tc>
        <w:tc>
          <w:tcPr>
            <w:tcW w:w="804" w:type="dxa"/>
            <w:noWrap/>
            <w:hideMark/>
          </w:tcPr>
          <w:p w14:paraId="4874A6AC" w14:textId="5A076B4F"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0.18</w:t>
            </w:r>
          </w:p>
        </w:tc>
        <w:tc>
          <w:tcPr>
            <w:tcW w:w="804" w:type="dxa"/>
            <w:noWrap/>
            <w:hideMark/>
          </w:tcPr>
          <w:p w14:paraId="3E2AEB1A" w14:textId="1D161000"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0.08</w:t>
            </w:r>
          </w:p>
        </w:tc>
      </w:tr>
      <w:tr w:rsidR="008D5349" w:rsidRPr="00DA0048" w14:paraId="17CFB8C1" w14:textId="77777777" w:rsidTr="008D5349">
        <w:trPr>
          <w:trHeight w:val="284"/>
        </w:trPr>
        <w:tc>
          <w:tcPr>
            <w:tcW w:w="1325" w:type="dxa"/>
            <w:noWrap/>
            <w:hideMark/>
          </w:tcPr>
          <w:p w14:paraId="1DF1DAD4" w14:textId="77777777" w:rsidR="008D5349"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 xml:space="preserve">Residence </w:t>
            </w:r>
          </w:p>
          <w:p w14:paraId="409629BE" w14:textId="2B92130E"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Time</w:t>
            </w:r>
          </w:p>
        </w:tc>
        <w:tc>
          <w:tcPr>
            <w:tcW w:w="804" w:type="dxa"/>
            <w:noWrap/>
            <w:hideMark/>
          </w:tcPr>
          <w:p w14:paraId="5BCC4280" w14:textId="54200EBF"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0.32</w:t>
            </w:r>
          </w:p>
        </w:tc>
        <w:tc>
          <w:tcPr>
            <w:tcW w:w="804" w:type="dxa"/>
            <w:noWrap/>
            <w:hideMark/>
          </w:tcPr>
          <w:p w14:paraId="46201898" w14:textId="4F977259" w:rsidR="00DA0048" w:rsidRPr="00DA0048" w:rsidRDefault="00DA0048" w:rsidP="00DA0048">
            <w:pPr>
              <w:ind w:left="720" w:hanging="720"/>
              <w:jc w:val="left"/>
              <w:rPr>
                <w:rFonts w:ascii="Times New Roman" w:hAnsi="Times New Roman" w:cs="Times New Roman"/>
                <w:sz w:val="24"/>
                <w:szCs w:val="24"/>
              </w:rPr>
            </w:pPr>
            <w:r w:rsidRPr="008D5349">
              <w:rPr>
                <w:rFonts w:ascii="Times New Roman" w:hAnsi="Times New Roman" w:cs="Times New Roman"/>
                <w:sz w:val="24"/>
                <w:szCs w:val="24"/>
                <w:highlight w:val="yellow"/>
              </w:rPr>
              <w:t>0.047</w:t>
            </w:r>
          </w:p>
        </w:tc>
        <w:tc>
          <w:tcPr>
            <w:tcW w:w="804" w:type="dxa"/>
            <w:noWrap/>
            <w:hideMark/>
          </w:tcPr>
          <w:p w14:paraId="585C4EDE" w14:textId="431CA3B0"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0.9</w:t>
            </w:r>
            <w:r w:rsidR="008D5349">
              <w:rPr>
                <w:rFonts w:ascii="Times New Roman" w:hAnsi="Times New Roman" w:cs="Times New Roman"/>
                <w:sz w:val="24"/>
                <w:szCs w:val="24"/>
              </w:rPr>
              <w:t>7</w:t>
            </w:r>
          </w:p>
        </w:tc>
        <w:tc>
          <w:tcPr>
            <w:tcW w:w="804" w:type="dxa"/>
            <w:noWrap/>
            <w:hideMark/>
          </w:tcPr>
          <w:p w14:paraId="684A77B5" w14:textId="7F3CFC34"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0.4</w:t>
            </w:r>
            <w:r w:rsidR="008D5349">
              <w:rPr>
                <w:rFonts w:ascii="Times New Roman" w:hAnsi="Times New Roman" w:cs="Times New Roman"/>
                <w:sz w:val="24"/>
                <w:szCs w:val="24"/>
              </w:rPr>
              <w:t>2</w:t>
            </w:r>
          </w:p>
        </w:tc>
        <w:tc>
          <w:tcPr>
            <w:tcW w:w="1080" w:type="dxa"/>
            <w:noWrap/>
            <w:hideMark/>
          </w:tcPr>
          <w:p w14:paraId="0BDF4B86" w14:textId="09B3AC9D" w:rsidR="00DA0048" w:rsidRPr="00DA0048" w:rsidRDefault="00DA0048" w:rsidP="00DA0048">
            <w:pPr>
              <w:ind w:left="720" w:hanging="720"/>
              <w:jc w:val="left"/>
              <w:rPr>
                <w:rFonts w:ascii="Times New Roman" w:hAnsi="Times New Roman" w:cs="Times New Roman"/>
                <w:sz w:val="24"/>
                <w:szCs w:val="24"/>
              </w:rPr>
            </w:pPr>
            <w:r w:rsidRPr="008D5349">
              <w:rPr>
                <w:rFonts w:ascii="Times New Roman" w:hAnsi="Times New Roman" w:cs="Times New Roman"/>
                <w:sz w:val="24"/>
                <w:szCs w:val="24"/>
                <w:highlight w:val="yellow"/>
              </w:rPr>
              <w:t>0.016</w:t>
            </w:r>
          </w:p>
        </w:tc>
        <w:tc>
          <w:tcPr>
            <w:tcW w:w="804" w:type="dxa"/>
            <w:noWrap/>
            <w:hideMark/>
          </w:tcPr>
          <w:p w14:paraId="10611552" w14:textId="4B047331"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0.11</w:t>
            </w:r>
          </w:p>
        </w:tc>
        <w:tc>
          <w:tcPr>
            <w:tcW w:w="804" w:type="dxa"/>
            <w:noWrap/>
            <w:hideMark/>
          </w:tcPr>
          <w:p w14:paraId="777BA2C2" w14:textId="203BEC2B"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0.48</w:t>
            </w:r>
          </w:p>
        </w:tc>
        <w:tc>
          <w:tcPr>
            <w:tcW w:w="804" w:type="dxa"/>
            <w:noWrap/>
            <w:hideMark/>
          </w:tcPr>
          <w:p w14:paraId="5D1FE09D" w14:textId="0F2438A0"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0.18</w:t>
            </w:r>
          </w:p>
        </w:tc>
        <w:tc>
          <w:tcPr>
            <w:tcW w:w="804" w:type="dxa"/>
            <w:noWrap/>
            <w:hideMark/>
          </w:tcPr>
          <w:p w14:paraId="2AF8D5DB" w14:textId="70342D3A"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0.29</w:t>
            </w:r>
          </w:p>
        </w:tc>
        <w:tc>
          <w:tcPr>
            <w:tcW w:w="804" w:type="dxa"/>
            <w:noWrap/>
            <w:hideMark/>
          </w:tcPr>
          <w:p w14:paraId="2730FED6" w14:textId="77777777" w:rsidR="00DA0048" w:rsidRPr="00DA0048" w:rsidRDefault="00DA0048" w:rsidP="00DA0048">
            <w:pPr>
              <w:ind w:left="720" w:hanging="720"/>
              <w:jc w:val="left"/>
              <w:rPr>
                <w:rFonts w:ascii="Times New Roman" w:hAnsi="Times New Roman" w:cs="Times New Roman"/>
                <w:sz w:val="24"/>
                <w:szCs w:val="24"/>
              </w:rPr>
            </w:pPr>
            <w:r w:rsidRPr="008D5349">
              <w:rPr>
                <w:rFonts w:ascii="Times New Roman" w:hAnsi="Times New Roman" w:cs="Times New Roman"/>
                <w:sz w:val="24"/>
                <w:szCs w:val="24"/>
                <w:highlight w:val="yellow"/>
              </w:rPr>
              <w:t>0.005</w:t>
            </w:r>
          </w:p>
        </w:tc>
        <w:tc>
          <w:tcPr>
            <w:tcW w:w="804" w:type="dxa"/>
            <w:noWrap/>
            <w:hideMark/>
          </w:tcPr>
          <w:p w14:paraId="1DAD2E23" w14:textId="65226671"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0.33</w:t>
            </w:r>
          </w:p>
        </w:tc>
      </w:tr>
      <w:tr w:rsidR="008D5349" w:rsidRPr="00DA0048" w14:paraId="20215894" w14:textId="77777777" w:rsidTr="008D5349">
        <w:trPr>
          <w:trHeight w:val="284"/>
        </w:trPr>
        <w:tc>
          <w:tcPr>
            <w:tcW w:w="1325" w:type="dxa"/>
            <w:noWrap/>
            <w:hideMark/>
          </w:tcPr>
          <w:p w14:paraId="4ABC97A5" w14:textId="77777777" w:rsidR="008D5349"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 xml:space="preserve">Res. Time </w:t>
            </w:r>
          </w:p>
          <w:p w14:paraId="16EF74E5" w14:textId="6264A93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(Salt)</w:t>
            </w:r>
          </w:p>
        </w:tc>
        <w:tc>
          <w:tcPr>
            <w:tcW w:w="804" w:type="dxa"/>
            <w:noWrap/>
            <w:hideMark/>
          </w:tcPr>
          <w:p w14:paraId="7B64322E" w14:textId="5CC058E0"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0.3</w:t>
            </w:r>
            <w:r w:rsidR="008D5349">
              <w:rPr>
                <w:rFonts w:ascii="Times New Roman" w:hAnsi="Times New Roman" w:cs="Times New Roman"/>
                <w:sz w:val="24"/>
                <w:szCs w:val="24"/>
              </w:rPr>
              <w:t>8</w:t>
            </w:r>
          </w:p>
        </w:tc>
        <w:tc>
          <w:tcPr>
            <w:tcW w:w="804" w:type="dxa"/>
            <w:noWrap/>
            <w:hideMark/>
          </w:tcPr>
          <w:p w14:paraId="4DE6095E" w14:textId="79F5701D"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0.5</w:t>
            </w:r>
            <w:r w:rsidR="008D5349">
              <w:rPr>
                <w:rFonts w:ascii="Times New Roman" w:hAnsi="Times New Roman" w:cs="Times New Roman"/>
                <w:sz w:val="24"/>
                <w:szCs w:val="24"/>
              </w:rPr>
              <w:t>3</w:t>
            </w:r>
          </w:p>
        </w:tc>
        <w:tc>
          <w:tcPr>
            <w:tcW w:w="804" w:type="dxa"/>
            <w:noWrap/>
            <w:hideMark/>
          </w:tcPr>
          <w:p w14:paraId="0D024254" w14:textId="3CC08143" w:rsidR="00DA0048" w:rsidRPr="008D5349" w:rsidRDefault="00DA0048" w:rsidP="008D5349">
            <w:pPr>
              <w:ind w:left="720" w:hanging="720"/>
              <w:rPr>
                <w:rFonts w:ascii="Times New Roman" w:hAnsi="Times New Roman" w:cs="Times New Roman"/>
                <w:sz w:val="24"/>
                <w:szCs w:val="24"/>
                <w:highlight w:val="yellow"/>
              </w:rPr>
            </w:pPr>
            <w:r w:rsidRPr="008D5349">
              <w:rPr>
                <w:rFonts w:ascii="Times New Roman" w:hAnsi="Times New Roman" w:cs="Times New Roman"/>
                <w:sz w:val="24"/>
                <w:szCs w:val="24"/>
                <w:highlight w:val="yellow"/>
              </w:rPr>
              <w:t>0.029</w:t>
            </w:r>
          </w:p>
        </w:tc>
        <w:tc>
          <w:tcPr>
            <w:tcW w:w="804" w:type="dxa"/>
            <w:noWrap/>
            <w:hideMark/>
          </w:tcPr>
          <w:p w14:paraId="2AB74890" w14:textId="77499580"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0.40</w:t>
            </w:r>
          </w:p>
        </w:tc>
        <w:tc>
          <w:tcPr>
            <w:tcW w:w="1080" w:type="dxa"/>
            <w:noWrap/>
            <w:hideMark/>
          </w:tcPr>
          <w:p w14:paraId="5467910E" w14:textId="285EF2E4"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0.4</w:t>
            </w:r>
            <w:r w:rsidR="008D5349">
              <w:rPr>
                <w:rFonts w:ascii="Times New Roman" w:hAnsi="Times New Roman" w:cs="Times New Roman"/>
                <w:sz w:val="24"/>
                <w:szCs w:val="24"/>
              </w:rPr>
              <w:t>3</w:t>
            </w:r>
          </w:p>
        </w:tc>
        <w:tc>
          <w:tcPr>
            <w:tcW w:w="804" w:type="dxa"/>
            <w:noWrap/>
            <w:hideMark/>
          </w:tcPr>
          <w:p w14:paraId="2434B0A3" w14:textId="6C408798"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0.49</w:t>
            </w:r>
          </w:p>
        </w:tc>
        <w:tc>
          <w:tcPr>
            <w:tcW w:w="804" w:type="dxa"/>
            <w:noWrap/>
            <w:hideMark/>
          </w:tcPr>
          <w:p w14:paraId="14691BEF" w14:textId="36490BF7"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0.5</w:t>
            </w:r>
            <w:r w:rsidR="008D5349">
              <w:rPr>
                <w:rFonts w:ascii="Times New Roman" w:hAnsi="Times New Roman" w:cs="Times New Roman"/>
                <w:sz w:val="24"/>
                <w:szCs w:val="24"/>
              </w:rPr>
              <w:t>5</w:t>
            </w:r>
          </w:p>
        </w:tc>
        <w:tc>
          <w:tcPr>
            <w:tcW w:w="804" w:type="dxa"/>
            <w:noWrap/>
            <w:hideMark/>
          </w:tcPr>
          <w:p w14:paraId="1F615493" w14:textId="16318EAD"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0.4</w:t>
            </w:r>
            <w:r w:rsidR="008D5349">
              <w:rPr>
                <w:rFonts w:ascii="Times New Roman" w:hAnsi="Times New Roman" w:cs="Times New Roman"/>
                <w:sz w:val="24"/>
                <w:szCs w:val="24"/>
              </w:rPr>
              <w:t>6</w:t>
            </w:r>
          </w:p>
        </w:tc>
        <w:tc>
          <w:tcPr>
            <w:tcW w:w="804" w:type="dxa"/>
            <w:noWrap/>
            <w:hideMark/>
          </w:tcPr>
          <w:p w14:paraId="73F66071" w14:textId="5A21802D"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0.27</w:t>
            </w:r>
          </w:p>
        </w:tc>
        <w:tc>
          <w:tcPr>
            <w:tcW w:w="804" w:type="dxa"/>
            <w:noWrap/>
            <w:hideMark/>
          </w:tcPr>
          <w:p w14:paraId="4DDED579" w14:textId="1B91AA5E"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0.5</w:t>
            </w:r>
            <w:r w:rsidR="008D5349">
              <w:rPr>
                <w:rFonts w:ascii="Times New Roman" w:hAnsi="Times New Roman" w:cs="Times New Roman"/>
                <w:sz w:val="24"/>
                <w:szCs w:val="24"/>
              </w:rPr>
              <w:t>4</w:t>
            </w:r>
          </w:p>
        </w:tc>
        <w:tc>
          <w:tcPr>
            <w:tcW w:w="804" w:type="dxa"/>
            <w:noWrap/>
            <w:hideMark/>
          </w:tcPr>
          <w:p w14:paraId="78B057B3" w14:textId="4BBB0F90" w:rsidR="00DA0048" w:rsidRPr="00DA0048" w:rsidRDefault="00DA0048" w:rsidP="00DA0048">
            <w:pPr>
              <w:ind w:left="720" w:hanging="720"/>
              <w:jc w:val="left"/>
              <w:rPr>
                <w:rFonts w:ascii="Times New Roman" w:hAnsi="Times New Roman" w:cs="Times New Roman"/>
                <w:sz w:val="24"/>
                <w:szCs w:val="24"/>
              </w:rPr>
            </w:pPr>
            <w:r w:rsidRPr="00DA0048">
              <w:rPr>
                <w:rFonts w:ascii="Times New Roman" w:hAnsi="Times New Roman" w:cs="Times New Roman"/>
                <w:sz w:val="24"/>
                <w:szCs w:val="24"/>
              </w:rPr>
              <w:t>0.26</w:t>
            </w:r>
          </w:p>
        </w:tc>
      </w:tr>
    </w:tbl>
    <w:p w14:paraId="4FA7408F" w14:textId="77777777" w:rsidR="00DA0048" w:rsidRPr="00DA0048" w:rsidRDefault="00DA0048" w:rsidP="00D62D62">
      <w:pPr>
        <w:ind w:left="720" w:hanging="720"/>
        <w:jc w:val="left"/>
        <w:rPr>
          <w:rFonts w:ascii="Times New Roman" w:hAnsi="Times New Roman" w:cs="Times New Roman"/>
          <w:sz w:val="24"/>
          <w:szCs w:val="24"/>
        </w:rPr>
      </w:pPr>
    </w:p>
    <w:p w14:paraId="22E368F0" w14:textId="74FEEE3A" w:rsidR="00386F93" w:rsidRDefault="00386F93" w:rsidP="00386F93">
      <w:pPr>
        <w:jc w:val="left"/>
        <w:rPr>
          <w:rFonts w:ascii="Times New Roman" w:hAnsi="Times New Roman" w:cs="Times New Roman"/>
          <w:sz w:val="24"/>
          <w:szCs w:val="24"/>
        </w:rPr>
      </w:pPr>
      <w:r>
        <w:rPr>
          <w:rFonts w:ascii="Times New Roman" w:hAnsi="Times New Roman" w:cs="Times New Roman"/>
          <w:sz w:val="24"/>
          <w:szCs w:val="24"/>
        </w:rPr>
        <w:t xml:space="preserve"> </w:t>
      </w:r>
    </w:p>
    <w:p w14:paraId="73060B9F" w14:textId="49F8C9F9" w:rsidR="00CD3192" w:rsidRDefault="00CD3192" w:rsidP="00386F93">
      <w:pPr>
        <w:jc w:val="left"/>
        <w:rPr>
          <w:rFonts w:ascii="Times New Roman" w:hAnsi="Times New Roman" w:cs="Times New Roman"/>
          <w:sz w:val="24"/>
          <w:szCs w:val="24"/>
        </w:rPr>
      </w:pPr>
    </w:p>
    <w:p w14:paraId="68692EFF" w14:textId="263CC8CD" w:rsidR="00CD3192" w:rsidRDefault="00CD3192" w:rsidP="00386F93">
      <w:pPr>
        <w:jc w:val="left"/>
        <w:rPr>
          <w:rFonts w:ascii="Times New Roman" w:hAnsi="Times New Roman" w:cs="Times New Roman"/>
          <w:sz w:val="24"/>
          <w:szCs w:val="24"/>
        </w:rPr>
      </w:pPr>
    </w:p>
    <w:p w14:paraId="04F023FD" w14:textId="0BA14747" w:rsidR="00CD3192" w:rsidRDefault="00CD3192" w:rsidP="00386F93">
      <w:pPr>
        <w:jc w:val="left"/>
        <w:rPr>
          <w:rFonts w:ascii="Times New Roman" w:hAnsi="Times New Roman" w:cs="Times New Roman"/>
          <w:sz w:val="24"/>
          <w:szCs w:val="24"/>
        </w:rPr>
      </w:pPr>
    </w:p>
    <w:p w14:paraId="45382245" w14:textId="158782BE" w:rsidR="00CD3192" w:rsidRDefault="00CD3192" w:rsidP="00386F93">
      <w:pPr>
        <w:jc w:val="left"/>
        <w:rPr>
          <w:rFonts w:ascii="Times New Roman" w:hAnsi="Times New Roman" w:cs="Times New Roman"/>
          <w:sz w:val="24"/>
          <w:szCs w:val="24"/>
        </w:rPr>
      </w:pPr>
    </w:p>
    <w:p w14:paraId="0AAF660E" w14:textId="05EACEF4" w:rsidR="00CD3192" w:rsidRDefault="00CD3192" w:rsidP="00386F93">
      <w:pPr>
        <w:jc w:val="left"/>
        <w:rPr>
          <w:rFonts w:ascii="Times New Roman" w:hAnsi="Times New Roman" w:cs="Times New Roman"/>
          <w:sz w:val="24"/>
          <w:szCs w:val="24"/>
        </w:rPr>
      </w:pPr>
    </w:p>
    <w:p w14:paraId="1C120C08" w14:textId="7B645AE1" w:rsidR="00CD3192" w:rsidRDefault="00CD3192" w:rsidP="00386F93">
      <w:pPr>
        <w:jc w:val="left"/>
        <w:rPr>
          <w:rFonts w:ascii="Times New Roman" w:hAnsi="Times New Roman" w:cs="Times New Roman"/>
          <w:sz w:val="24"/>
          <w:szCs w:val="24"/>
        </w:rPr>
      </w:pPr>
    </w:p>
    <w:p w14:paraId="53FF70FC" w14:textId="099E4825" w:rsidR="00CD3192" w:rsidRDefault="00CD3192" w:rsidP="00386F93">
      <w:pPr>
        <w:jc w:val="left"/>
        <w:rPr>
          <w:rFonts w:ascii="Times New Roman" w:hAnsi="Times New Roman" w:cs="Times New Roman"/>
          <w:sz w:val="24"/>
          <w:szCs w:val="24"/>
        </w:rPr>
      </w:pPr>
    </w:p>
    <w:p w14:paraId="184269B1" w14:textId="46DD7242" w:rsidR="00CD3192" w:rsidRDefault="00CD3192" w:rsidP="00386F93">
      <w:pPr>
        <w:jc w:val="left"/>
        <w:rPr>
          <w:rFonts w:ascii="Times New Roman" w:hAnsi="Times New Roman" w:cs="Times New Roman"/>
          <w:sz w:val="24"/>
          <w:szCs w:val="24"/>
        </w:rPr>
      </w:pPr>
    </w:p>
    <w:p w14:paraId="38752857" w14:textId="01996DB2" w:rsidR="00CD3192" w:rsidRDefault="00CD3192" w:rsidP="00386F93">
      <w:pPr>
        <w:jc w:val="left"/>
        <w:rPr>
          <w:rFonts w:ascii="Times New Roman" w:hAnsi="Times New Roman" w:cs="Times New Roman"/>
          <w:sz w:val="24"/>
          <w:szCs w:val="24"/>
        </w:rPr>
      </w:pPr>
    </w:p>
    <w:p w14:paraId="76120234" w14:textId="2BEB7C1B" w:rsidR="00CD3192" w:rsidRDefault="00CD3192" w:rsidP="00386F93">
      <w:pPr>
        <w:jc w:val="left"/>
        <w:rPr>
          <w:rFonts w:ascii="Times New Roman" w:hAnsi="Times New Roman" w:cs="Times New Roman"/>
          <w:sz w:val="24"/>
          <w:szCs w:val="24"/>
        </w:rPr>
      </w:pPr>
    </w:p>
    <w:p w14:paraId="0404D687" w14:textId="48A6ADCB" w:rsidR="00CD3192" w:rsidRDefault="00CD3192" w:rsidP="00386F93">
      <w:pPr>
        <w:jc w:val="left"/>
        <w:rPr>
          <w:rFonts w:ascii="Times New Roman" w:hAnsi="Times New Roman" w:cs="Times New Roman"/>
          <w:sz w:val="24"/>
          <w:szCs w:val="24"/>
        </w:rPr>
      </w:pPr>
    </w:p>
    <w:p w14:paraId="3D6619CA" w14:textId="10F83A72" w:rsidR="00CD3192" w:rsidRDefault="00CD3192" w:rsidP="00386F93">
      <w:pPr>
        <w:jc w:val="left"/>
        <w:rPr>
          <w:rFonts w:ascii="Times New Roman" w:hAnsi="Times New Roman" w:cs="Times New Roman"/>
          <w:sz w:val="24"/>
          <w:szCs w:val="24"/>
        </w:rPr>
      </w:pPr>
    </w:p>
    <w:p w14:paraId="1DE6D5A6" w14:textId="3B9EF78E" w:rsidR="00CD3192" w:rsidRDefault="00CD3192" w:rsidP="00386F93">
      <w:pPr>
        <w:jc w:val="left"/>
        <w:rPr>
          <w:rFonts w:ascii="Times New Roman" w:hAnsi="Times New Roman" w:cs="Times New Roman"/>
          <w:sz w:val="24"/>
          <w:szCs w:val="24"/>
        </w:rPr>
      </w:pPr>
    </w:p>
    <w:p w14:paraId="5C8BC98B" w14:textId="79BFB3DB" w:rsidR="00CD3192" w:rsidRDefault="00CD3192" w:rsidP="00386F93">
      <w:pPr>
        <w:jc w:val="left"/>
        <w:rPr>
          <w:rFonts w:ascii="Times New Roman" w:hAnsi="Times New Roman" w:cs="Times New Roman"/>
          <w:sz w:val="24"/>
          <w:szCs w:val="24"/>
        </w:rPr>
      </w:pPr>
    </w:p>
    <w:p w14:paraId="4A63DB02" w14:textId="73D5BEB4" w:rsidR="00CD3192" w:rsidRDefault="00CD3192" w:rsidP="00386F93">
      <w:pPr>
        <w:jc w:val="left"/>
        <w:rPr>
          <w:rFonts w:ascii="Times New Roman" w:hAnsi="Times New Roman" w:cs="Times New Roman"/>
          <w:sz w:val="24"/>
          <w:szCs w:val="24"/>
        </w:rPr>
      </w:pPr>
    </w:p>
    <w:p w14:paraId="6A01FD91" w14:textId="69699F61" w:rsidR="00CD3192" w:rsidRDefault="00CD3192" w:rsidP="00386F93">
      <w:pPr>
        <w:jc w:val="left"/>
        <w:rPr>
          <w:rFonts w:ascii="Times New Roman" w:hAnsi="Times New Roman" w:cs="Times New Roman"/>
          <w:sz w:val="24"/>
          <w:szCs w:val="24"/>
        </w:rPr>
      </w:pPr>
    </w:p>
    <w:p w14:paraId="1414482C" w14:textId="69218418" w:rsidR="00CD3192" w:rsidRDefault="00CD3192" w:rsidP="00386F93">
      <w:pPr>
        <w:jc w:val="left"/>
        <w:rPr>
          <w:rFonts w:ascii="Times New Roman" w:hAnsi="Times New Roman" w:cs="Times New Roman"/>
          <w:sz w:val="24"/>
          <w:szCs w:val="24"/>
        </w:rPr>
      </w:pPr>
    </w:p>
    <w:p w14:paraId="45D56AD4" w14:textId="27702640" w:rsidR="00CD3192" w:rsidRDefault="00CD3192" w:rsidP="00386F93">
      <w:pPr>
        <w:jc w:val="left"/>
        <w:rPr>
          <w:rFonts w:ascii="Times New Roman" w:hAnsi="Times New Roman" w:cs="Times New Roman"/>
          <w:sz w:val="24"/>
          <w:szCs w:val="24"/>
        </w:rPr>
      </w:pPr>
    </w:p>
    <w:p w14:paraId="147839EC" w14:textId="77777777" w:rsidR="00CD3192" w:rsidRDefault="00CD3192" w:rsidP="00386F93">
      <w:pPr>
        <w:jc w:val="left"/>
        <w:rPr>
          <w:rFonts w:ascii="Times New Roman" w:hAnsi="Times New Roman" w:cs="Times New Roman"/>
          <w:sz w:val="24"/>
          <w:szCs w:val="24"/>
        </w:rPr>
      </w:pPr>
    </w:p>
    <w:p w14:paraId="2ECA197B" w14:textId="06127B9F" w:rsidR="00DE71D9" w:rsidRDefault="00DE71D9" w:rsidP="00386F93">
      <w:pPr>
        <w:jc w:val="left"/>
        <w:rPr>
          <w:rFonts w:ascii="Times New Roman" w:hAnsi="Times New Roman" w:cs="Times New Roman"/>
          <w:b/>
          <w:sz w:val="24"/>
          <w:szCs w:val="24"/>
        </w:rPr>
      </w:pPr>
      <w:r>
        <w:rPr>
          <w:rFonts w:ascii="Times New Roman" w:hAnsi="Times New Roman" w:cs="Times New Roman"/>
          <w:b/>
          <w:sz w:val="24"/>
          <w:szCs w:val="24"/>
        </w:rPr>
        <w:lastRenderedPageBreak/>
        <w:t>Appendix</w:t>
      </w:r>
    </w:p>
    <w:p w14:paraId="0E1D2F1F" w14:textId="6DB9D736" w:rsidR="00DE71D9" w:rsidRDefault="003828F5" w:rsidP="00386F93">
      <w:pPr>
        <w:jc w:val="left"/>
        <w:rPr>
          <w:rFonts w:ascii="Times New Roman" w:hAnsi="Times New Roman" w:cs="Times New Roman"/>
          <w:sz w:val="24"/>
          <w:szCs w:val="24"/>
          <w:u w:val="single"/>
        </w:rPr>
      </w:pPr>
      <w:r w:rsidRPr="007F7196">
        <w:rPr>
          <w:rFonts w:ascii="Times New Roman" w:hAnsi="Times New Roman" w:cs="Times New Roman"/>
          <w:noProof/>
          <w:sz w:val="24"/>
          <w:szCs w:val="24"/>
          <w:u w:val="single"/>
        </w:rPr>
        <mc:AlternateContent>
          <mc:Choice Requires="wps">
            <w:drawing>
              <wp:anchor distT="45720" distB="45720" distL="114300" distR="114300" simplePos="0" relativeHeight="251679744" behindDoc="0" locked="0" layoutInCell="1" allowOverlap="1" wp14:anchorId="1F0A1260" wp14:editId="23A0EFB1">
                <wp:simplePos x="0" y="0"/>
                <wp:positionH relativeFrom="page">
                  <wp:align>right</wp:align>
                </wp:positionH>
                <wp:positionV relativeFrom="paragraph">
                  <wp:posOffset>238125</wp:posOffset>
                </wp:positionV>
                <wp:extent cx="7345680" cy="5151120"/>
                <wp:effectExtent l="0" t="0" r="0" b="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45680" cy="5151120"/>
                        </a:xfrm>
                        <a:prstGeom prst="rect">
                          <a:avLst/>
                        </a:prstGeom>
                        <a:noFill/>
                        <a:ln w="9525">
                          <a:noFill/>
                          <a:miter lim="800000"/>
                          <a:headEnd/>
                          <a:tailEnd/>
                        </a:ln>
                      </wps:spPr>
                      <wps:txbx>
                        <w:txbxContent>
                          <w:p w14:paraId="029A87F8" w14:textId="6CB0E488" w:rsidR="00561A18" w:rsidRDefault="00561A18" w:rsidP="00DE71D9">
                            <w:pPr>
                              <w:jc w:val="left"/>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3828F5">
                              <w:rPr>
                                <w:rFonts w:ascii="Times New Roman" w:hAnsi="Times New Roman" w:cs="Times New Roman"/>
                                <w:noProof/>
                                <w:sz w:val="24"/>
                                <w:szCs w:val="24"/>
                              </w:rPr>
                              <w:drawing>
                                <wp:inline distT="0" distB="0" distL="0" distR="0" wp14:anchorId="21A25859" wp14:editId="4273B9EF">
                                  <wp:extent cx="6515100" cy="4480560"/>
                                  <wp:effectExtent l="0" t="0" r="0" b="0"/>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515100" cy="4480560"/>
                                          </a:xfrm>
                                          <a:prstGeom prst="rect">
                                            <a:avLst/>
                                          </a:prstGeom>
                                          <a:noFill/>
                                          <a:ln>
                                            <a:noFill/>
                                          </a:ln>
                                        </pic:spPr>
                                      </pic:pic>
                                    </a:graphicData>
                                  </a:graphic>
                                </wp:inline>
                              </w:drawing>
                            </w:r>
                          </w:p>
                          <w:p w14:paraId="7D5ED3BC" w14:textId="77777777" w:rsidR="00561A18" w:rsidRPr="005154A1" w:rsidRDefault="00561A18" w:rsidP="00DE71D9">
                            <w:pPr>
                              <w:jc w:val="left"/>
                              <w:rPr>
                                <w:rFonts w:ascii="Times New Roman" w:hAnsi="Times New Roman" w:cs="Times New Roman"/>
                                <w:sz w:val="24"/>
                                <w:szCs w:val="24"/>
                              </w:rPr>
                            </w:pPr>
                            <w:r>
                              <w:rPr>
                                <w:rFonts w:ascii="Times New Roman" w:hAnsi="Times New Roman" w:cs="Times New Roman"/>
                                <w:sz w:val="24"/>
                                <w:szCs w:val="2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F0A1260" id="_x0000_s1040" type="#_x0000_t202" style="position:absolute;margin-left:527.2pt;margin-top:18.75pt;width:578.4pt;height:405.6pt;z-index:251679744;visibility:visible;mso-wrap-style:square;mso-width-percent:0;mso-height-percent:0;mso-wrap-distance-left:9pt;mso-wrap-distance-top:3.6pt;mso-wrap-distance-right:9pt;mso-wrap-distance-bottom:3.6pt;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" filled="f" stroked="f">
                <v:textbox>
                  <w:txbxContent>
                    <w:p w14:paraId="029A87F8" w14:textId="6CB0E488" w:rsidR="00561A18" w:rsidRDefault="00561A18" w:rsidP="00DE71D9">
                      <w:pPr>
                        <w:jc w:val="left"/>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3828F5">
                        <w:rPr>
                          <w:rFonts w:ascii="Times New Roman" w:hAnsi="Times New Roman" w:cs="Times New Roman"/>
                          <w:noProof/>
                          <w:sz w:val="24"/>
                          <w:szCs w:val="24"/>
                        </w:rPr>
                        <w:drawing>
                          <wp:inline distT="0" distB="0" distL="0" distR="0" wp14:anchorId="21A25859" wp14:editId="4273B9EF">
                            <wp:extent cx="6515100" cy="4480560"/>
                            <wp:effectExtent l="0" t="0" r="0" b="0"/>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515100" cy="4480560"/>
                                    </a:xfrm>
                                    <a:prstGeom prst="rect">
                                      <a:avLst/>
                                    </a:prstGeom>
                                    <a:noFill/>
                                    <a:ln>
                                      <a:noFill/>
                                    </a:ln>
                                  </pic:spPr>
                                </pic:pic>
                              </a:graphicData>
                            </a:graphic>
                          </wp:inline>
                        </w:drawing>
                      </w:r>
                    </w:p>
                    <w:p w14:paraId="7D5ED3BC" w14:textId="77777777" w:rsidR="00561A18" w:rsidRPr="005154A1" w:rsidRDefault="00561A18" w:rsidP="00DE71D9">
                      <w:pPr>
                        <w:jc w:val="left"/>
                        <w:rPr>
                          <w:rFonts w:ascii="Times New Roman" w:hAnsi="Times New Roman" w:cs="Times New Roman"/>
                          <w:sz w:val="24"/>
                          <w:szCs w:val="24"/>
                        </w:rPr>
                      </w:pPr>
                      <w:r>
                        <w:rPr>
                          <w:rFonts w:ascii="Times New Roman" w:hAnsi="Times New Roman" w:cs="Times New Roman"/>
                          <w:sz w:val="24"/>
                          <w:szCs w:val="24"/>
                        </w:rPr>
                        <w:t xml:space="preserve"> </w:t>
                      </w:r>
                    </w:p>
                  </w:txbxContent>
                </v:textbox>
                <w10:wrap type="square" anchorx="page"/>
              </v:shape>
            </w:pict>
          </mc:Fallback>
        </mc:AlternateContent>
      </w:r>
      <w:r w:rsidR="00DE71D9" w:rsidRPr="00DE71D9">
        <w:rPr>
          <w:rFonts w:ascii="Times New Roman" w:hAnsi="Times New Roman" w:cs="Times New Roman"/>
          <w:sz w:val="24"/>
          <w:szCs w:val="24"/>
          <w:u w:val="single"/>
        </w:rPr>
        <w:t>A1</w:t>
      </w:r>
      <w:r w:rsidR="00BD105A">
        <w:rPr>
          <w:rFonts w:ascii="Times New Roman" w:hAnsi="Times New Roman" w:cs="Times New Roman"/>
          <w:sz w:val="24"/>
          <w:szCs w:val="24"/>
          <w:u w:val="single"/>
        </w:rPr>
        <w:t>: edited graph of figure 4 panel A without molybdenum present.</w:t>
      </w:r>
    </w:p>
    <w:p w14:paraId="4DF4A9FE" w14:textId="46DF31FB" w:rsidR="00DE71D9" w:rsidRDefault="00BD105A" w:rsidP="00386F93">
      <w:pPr>
        <w:jc w:val="left"/>
        <w:rPr>
          <w:rFonts w:ascii="Times New Roman" w:hAnsi="Times New Roman" w:cs="Times New Roman"/>
          <w:sz w:val="24"/>
          <w:szCs w:val="24"/>
          <w:u w:val="single"/>
        </w:rPr>
      </w:pPr>
      <w:r w:rsidRPr="00BD105A">
        <w:rPr>
          <w:rFonts w:ascii="Times New Roman" w:hAnsi="Times New Roman" w:cs="Times New Roman"/>
          <w:sz w:val="24"/>
          <w:szCs w:val="24"/>
          <w:u w:val="single"/>
        </w:rPr>
        <w:t>A2: table of enrichment factors for all sites and metals</w:t>
      </w:r>
    </w:p>
    <w:tbl>
      <w:tblPr>
        <w:tblW w:w="22200" w:type="dxa"/>
        <w:tblLook w:val="04A0" w:firstRow="1" w:lastRow="0" w:firstColumn="1" w:lastColumn="0" w:noHBand="0" w:noVBand="1"/>
      </w:tblPr>
      <w:tblGrid>
        <w:gridCol w:w="1580"/>
        <w:gridCol w:w="960"/>
        <w:gridCol w:w="1300"/>
        <w:gridCol w:w="1053"/>
        <w:gridCol w:w="1053"/>
        <w:gridCol w:w="1053"/>
        <w:gridCol w:w="960"/>
        <w:gridCol w:w="1053"/>
        <w:gridCol w:w="960"/>
        <w:gridCol w:w="960"/>
        <w:gridCol w:w="1053"/>
        <w:gridCol w:w="1053"/>
        <w:gridCol w:w="1053"/>
        <w:gridCol w:w="1053"/>
        <w:gridCol w:w="1053"/>
        <w:gridCol w:w="1053"/>
        <w:gridCol w:w="1053"/>
        <w:gridCol w:w="1053"/>
        <w:gridCol w:w="1053"/>
        <w:gridCol w:w="1164"/>
        <w:gridCol w:w="1053"/>
        <w:gridCol w:w="1053"/>
      </w:tblGrid>
      <w:tr w:rsidR="00BD105A" w:rsidRPr="00BD105A" w14:paraId="3079434A" w14:textId="77777777" w:rsidTr="00BD105A">
        <w:trPr>
          <w:trHeight w:val="288"/>
        </w:trPr>
        <w:tc>
          <w:tcPr>
            <w:tcW w:w="1580" w:type="dxa"/>
            <w:tcBorders>
              <w:top w:val="nil"/>
              <w:left w:val="nil"/>
              <w:bottom w:val="nil"/>
              <w:right w:val="nil"/>
            </w:tcBorders>
            <w:shd w:val="clear" w:color="auto" w:fill="auto"/>
            <w:noWrap/>
            <w:vAlign w:val="bottom"/>
            <w:hideMark/>
          </w:tcPr>
          <w:p w14:paraId="30DCAC22"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Sample site:</w:t>
            </w:r>
          </w:p>
        </w:tc>
        <w:tc>
          <w:tcPr>
            <w:tcW w:w="960" w:type="dxa"/>
            <w:tcBorders>
              <w:top w:val="nil"/>
              <w:left w:val="nil"/>
              <w:bottom w:val="nil"/>
              <w:right w:val="nil"/>
            </w:tcBorders>
            <w:shd w:val="clear" w:color="auto" w:fill="auto"/>
            <w:noWrap/>
            <w:vAlign w:val="bottom"/>
            <w:hideMark/>
          </w:tcPr>
          <w:p w14:paraId="1CC468F3"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35FAE887"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75B749FF"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B</w:t>
            </w:r>
          </w:p>
        </w:tc>
        <w:tc>
          <w:tcPr>
            <w:tcW w:w="960" w:type="dxa"/>
            <w:tcBorders>
              <w:top w:val="nil"/>
              <w:left w:val="nil"/>
              <w:bottom w:val="nil"/>
              <w:right w:val="nil"/>
            </w:tcBorders>
            <w:shd w:val="clear" w:color="auto" w:fill="auto"/>
            <w:noWrap/>
            <w:vAlign w:val="bottom"/>
            <w:hideMark/>
          </w:tcPr>
          <w:p w14:paraId="139EBC5E"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Ba</w:t>
            </w:r>
          </w:p>
        </w:tc>
        <w:tc>
          <w:tcPr>
            <w:tcW w:w="960" w:type="dxa"/>
            <w:tcBorders>
              <w:top w:val="nil"/>
              <w:left w:val="nil"/>
              <w:bottom w:val="nil"/>
              <w:right w:val="nil"/>
            </w:tcBorders>
            <w:shd w:val="clear" w:color="auto" w:fill="auto"/>
            <w:noWrap/>
            <w:vAlign w:val="bottom"/>
            <w:hideMark/>
          </w:tcPr>
          <w:p w14:paraId="4BAD1806"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Ca</w:t>
            </w:r>
          </w:p>
        </w:tc>
        <w:tc>
          <w:tcPr>
            <w:tcW w:w="960" w:type="dxa"/>
            <w:tcBorders>
              <w:top w:val="nil"/>
              <w:left w:val="nil"/>
              <w:bottom w:val="nil"/>
              <w:right w:val="nil"/>
            </w:tcBorders>
            <w:shd w:val="clear" w:color="auto" w:fill="auto"/>
            <w:noWrap/>
            <w:vAlign w:val="bottom"/>
            <w:hideMark/>
          </w:tcPr>
          <w:p w14:paraId="4A7F68A8"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14DEE401"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Cr</w:t>
            </w:r>
          </w:p>
        </w:tc>
        <w:tc>
          <w:tcPr>
            <w:tcW w:w="960" w:type="dxa"/>
            <w:tcBorders>
              <w:top w:val="nil"/>
              <w:left w:val="nil"/>
              <w:bottom w:val="nil"/>
              <w:right w:val="nil"/>
            </w:tcBorders>
            <w:shd w:val="clear" w:color="auto" w:fill="auto"/>
            <w:noWrap/>
            <w:vAlign w:val="bottom"/>
          </w:tcPr>
          <w:p w14:paraId="45DDAE37" w14:textId="0E9E7E99"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4714221" w14:textId="27C9019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802D722"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K</w:t>
            </w:r>
          </w:p>
        </w:tc>
        <w:tc>
          <w:tcPr>
            <w:tcW w:w="960" w:type="dxa"/>
            <w:tcBorders>
              <w:top w:val="nil"/>
              <w:left w:val="nil"/>
              <w:bottom w:val="nil"/>
              <w:right w:val="nil"/>
            </w:tcBorders>
            <w:shd w:val="clear" w:color="auto" w:fill="auto"/>
            <w:noWrap/>
            <w:vAlign w:val="bottom"/>
            <w:hideMark/>
          </w:tcPr>
          <w:p w14:paraId="500429D0"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Mg</w:t>
            </w:r>
          </w:p>
        </w:tc>
        <w:tc>
          <w:tcPr>
            <w:tcW w:w="960" w:type="dxa"/>
            <w:tcBorders>
              <w:top w:val="nil"/>
              <w:left w:val="nil"/>
              <w:bottom w:val="nil"/>
              <w:right w:val="nil"/>
            </w:tcBorders>
            <w:shd w:val="clear" w:color="auto" w:fill="auto"/>
            <w:noWrap/>
            <w:vAlign w:val="bottom"/>
            <w:hideMark/>
          </w:tcPr>
          <w:p w14:paraId="4AC4F112"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Mn</w:t>
            </w:r>
          </w:p>
        </w:tc>
        <w:tc>
          <w:tcPr>
            <w:tcW w:w="960" w:type="dxa"/>
            <w:tcBorders>
              <w:top w:val="nil"/>
              <w:left w:val="nil"/>
              <w:bottom w:val="nil"/>
              <w:right w:val="nil"/>
            </w:tcBorders>
            <w:shd w:val="clear" w:color="auto" w:fill="auto"/>
            <w:noWrap/>
            <w:vAlign w:val="bottom"/>
            <w:hideMark/>
          </w:tcPr>
          <w:p w14:paraId="00611796"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Mo</w:t>
            </w:r>
          </w:p>
        </w:tc>
        <w:tc>
          <w:tcPr>
            <w:tcW w:w="960" w:type="dxa"/>
            <w:tcBorders>
              <w:top w:val="nil"/>
              <w:left w:val="nil"/>
              <w:bottom w:val="nil"/>
              <w:right w:val="nil"/>
            </w:tcBorders>
            <w:shd w:val="clear" w:color="auto" w:fill="auto"/>
            <w:noWrap/>
            <w:vAlign w:val="bottom"/>
            <w:hideMark/>
          </w:tcPr>
          <w:p w14:paraId="27D27304"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Na</w:t>
            </w:r>
          </w:p>
        </w:tc>
        <w:tc>
          <w:tcPr>
            <w:tcW w:w="960" w:type="dxa"/>
            <w:tcBorders>
              <w:top w:val="nil"/>
              <w:left w:val="nil"/>
              <w:bottom w:val="nil"/>
              <w:right w:val="nil"/>
            </w:tcBorders>
            <w:shd w:val="clear" w:color="auto" w:fill="auto"/>
            <w:noWrap/>
            <w:vAlign w:val="bottom"/>
            <w:hideMark/>
          </w:tcPr>
          <w:p w14:paraId="4F9329A9"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Ni</w:t>
            </w:r>
          </w:p>
        </w:tc>
        <w:tc>
          <w:tcPr>
            <w:tcW w:w="960" w:type="dxa"/>
            <w:tcBorders>
              <w:top w:val="nil"/>
              <w:left w:val="nil"/>
              <w:bottom w:val="nil"/>
              <w:right w:val="nil"/>
            </w:tcBorders>
            <w:shd w:val="clear" w:color="auto" w:fill="auto"/>
            <w:noWrap/>
            <w:vAlign w:val="bottom"/>
            <w:hideMark/>
          </w:tcPr>
          <w:p w14:paraId="5BB20C03"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P</w:t>
            </w:r>
          </w:p>
        </w:tc>
        <w:tc>
          <w:tcPr>
            <w:tcW w:w="960" w:type="dxa"/>
            <w:tcBorders>
              <w:top w:val="nil"/>
              <w:left w:val="nil"/>
              <w:bottom w:val="nil"/>
              <w:right w:val="nil"/>
            </w:tcBorders>
            <w:shd w:val="clear" w:color="auto" w:fill="auto"/>
            <w:noWrap/>
            <w:vAlign w:val="bottom"/>
            <w:hideMark/>
          </w:tcPr>
          <w:p w14:paraId="5883C434"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Pb</w:t>
            </w:r>
          </w:p>
        </w:tc>
        <w:tc>
          <w:tcPr>
            <w:tcW w:w="960" w:type="dxa"/>
            <w:tcBorders>
              <w:top w:val="nil"/>
              <w:left w:val="nil"/>
              <w:bottom w:val="nil"/>
              <w:right w:val="nil"/>
            </w:tcBorders>
            <w:shd w:val="clear" w:color="auto" w:fill="auto"/>
            <w:noWrap/>
            <w:vAlign w:val="bottom"/>
            <w:hideMark/>
          </w:tcPr>
          <w:p w14:paraId="520AD50F"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S</w:t>
            </w:r>
          </w:p>
        </w:tc>
        <w:tc>
          <w:tcPr>
            <w:tcW w:w="1080" w:type="dxa"/>
            <w:tcBorders>
              <w:top w:val="nil"/>
              <w:left w:val="nil"/>
              <w:bottom w:val="nil"/>
              <w:right w:val="nil"/>
            </w:tcBorders>
            <w:shd w:val="clear" w:color="auto" w:fill="auto"/>
            <w:noWrap/>
            <w:vAlign w:val="bottom"/>
            <w:hideMark/>
          </w:tcPr>
          <w:p w14:paraId="049C75F2"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Se</w:t>
            </w:r>
          </w:p>
        </w:tc>
        <w:tc>
          <w:tcPr>
            <w:tcW w:w="960" w:type="dxa"/>
            <w:tcBorders>
              <w:top w:val="nil"/>
              <w:left w:val="nil"/>
              <w:bottom w:val="nil"/>
              <w:right w:val="nil"/>
            </w:tcBorders>
            <w:shd w:val="clear" w:color="auto" w:fill="auto"/>
            <w:noWrap/>
            <w:vAlign w:val="bottom"/>
            <w:hideMark/>
          </w:tcPr>
          <w:p w14:paraId="0165820F"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Zn</w:t>
            </w:r>
          </w:p>
        </w:tc>
        <w:tc>
          <w:tcPr>
            <w:tcW w:w="960" w:type="dxa"/>
            <w:tcBorders>
              <w:top w:val="nil"/>
              <w:left w:val="nil"/>
              <w:bottom w:val="nil"/>
              <w:right w:val="nil"/>
            </w:tcBorders>
            <w:shd w:val="clear" w:color="auto" w:fill="auto"/>
            <w:noWrap/>
            <w:vAlign w:val="bottom"/>
            <w:hideMark/>
          </w:tcPr>
          <w:p w14:paraId="2E3B3551"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Si</w:t>
            </w:r>
          </w:p>
        </w:tc>
      </w:tr>
      <w:tr w:rsidR="00BD105A" w:rsidRPr="00BD105A" w14:paraId="7168607D" w14:textId="77777777" w:rsidTr="00BD105A">
        <w:trPr>
          <w:trHeight w:val="288"/>
        </w:trPr>
        <w:tc>
          <w:tcPr>
            <w:tcW w:w="2540" w:type="dxa"/>
            <w:gridSpan w:val="2"/>
            <w:tcBorders>
              <w:top w:val="nil"/>
              <w:left w:val="nil"/>
              <w:bottom w:val="nil"/>
              <w:right w:val="nil"/>
            </w:tcBorders>
            <w:shd w:val="clear" w:color="auto" w:fill="auto"/>
            <w:noWrap/>
            <w:vAlign w:val="bottom"/>
            <w:hideMark/>
          </w:tcPr>
          <w:p w14:paraId="37172B36"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Carr Inlet (Control)</w:t>
            </w:r>
          </w:p>
        </w:tc>
        <w:tc>
          <w:tcPr>
            <w:tcW w:w="1300" w:type="dxa"/>
            <w:tcBorders>
              <w:top w:val="nil"/>
              <w:left w:val="nil"/>
              <w:bottom w:val="nil"/>
              <w:right w:val="nil"/>
            </w:tcBorders>
            <w:shd w:val="clear" w:color="auto" w:fill="auto"/>
            <w:noWrap/>
            <w:vAlign w:val="bottom"/>
            <w:hideMark/>
          </w:tcPr>
          <w:p w14:paraId="0EE19717"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7F6E0EB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5.169789</w:t>
            </w:r>
          </w:p>
        </w:tc>
        <w:tc>
          <w:tcPr>
            <w:tcW w:w="960" w:type="dxa"/>
            <w:tcBorders>
              <w:top w:val="nil"/>
              <w:left w:val="nil"/>
              <w:bottom w:val="nil"/>
              <w:right w:val="nil"/>
            </w:tcBorders>
            <w:shd w:val="clear" w:color="auto" w:fill="auto"/>
            <w:noWrap/>
            <w:vAlign w:val="bottom"/>
            <w:hideMark/>
          </w:tcPr>
          <w:p w14:paraId="3C36852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0.324157</w:t>
            </w:r>
          </w:p>
        </w:tc>
        <w:tc>
          <w:tcPr>
            <w:tcW w:w="960" w:type="dxa"/>
            <w:tcBorders>
              <w:top w:val="nil"/>
              <w:left w:val="nil"/>
              <w:bottom w:val="nil"/>
              <w:right w:val="nil"/>
            </w:tcBorders>
            <w:shd w:val="clear" w:color="auto" w:fill="auto"/>
            <w:noWrap/>
            <w:vAlign w:val="bottom"/>
            <w:hideMark/>
          </w:tcPr>
          <w:p w14:paraId="129DFAF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2.40455</w:t>
            </w:r>
          </w:p>
        </w:tc>
        <w:tc>
          <w:tcPr>
            <w:tcW w:w="960" w:type="dxa"/>
            <w:tcBorders>
              <w:top w:val="nil"/>
              <w:left w:val="nil"/>
              <w:bottom w:val="nil"/>
              <w:right w:val="nil"/>
            </w:tcBorders>
            <w:shd w:val="clear" w:color="auto" w:fill="auto"/>
            <w:noWrap/>
            <w:vAlign w:val="bottom"/>
            <w:hideMark/>
          </w:tcPr>
          <w:p w14:paraId="51B17D24"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11ABCC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2.987848</w:t>
            </w:r>
          </w:p>
        </w:tc>
        <w:tc>
          <w:tcPr>
            <w:tcW w:w="960" w:type="dxa"/>
            <w:tcBorders>
              <w:top w:val="nil"/>
              <w:left w:val="nil"/>
              <w:bottom w:val="nil"/>
              <w:right w:val="nil"/>
            </w:tcBorders>
            <w:shd w:val="clear" w:color="auto" w:fill="auto"/>
            <w:noWrap/>
            <w:vAlign w:val="bottom"/>
          </w:tcPr>
          <w:p w14:paraId="19C7D018" w14:textId="716B5A9E"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186E0FE" w14:textId="654EB766"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E72338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0.6907</w:t>
            </w:r>
          </w:p>
        </w:tc>
        <w:tc>
          <w:tcPr>
            <w:tcW w:w="960" w:type="dxa"/>
            <w:tcBorders>
              <w:top w:val="nil"/>
              <w:left w:val="nil"/>
              <w:bottom w:val="nil"/>
              <w:right w:val="nil"/>
            </w:tcBorders>
            <w:shd w:val="clear" w:color="auto" w:fill="auto"/>
            <w:noWrap/>
            <w:vAlign w:val="bottom"/>
            <w:hideMark/>
          </w:tcPr>
          <w:p w14:paraId="0E30D32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4.649916</w:t>
            </w:r>
          </w:p>
        </w:tc>
        <w:tc>
          <w:tcPr>
            <w:tcW w:w="960" w:type="dxa"/>
            <w:tcBorders>
              <w:top w:val="nil"/>
              <w:left w:val="nil"/>
              <w:bottom w:val="nil"/>
              <w:right w:val="nil"/>
            </w:tcBorders>
            <w:shd w:val="clear" w:color="auto" w:fill="auto"/>
            <w:noWrap/>
            <w:vAlign w:val="bottom"/>
            <w:hideMark/>
          </w:tcPr>
          <w:p w14:paraId="0220A58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0.000276</w:t>
            </w:r>
          </w:p>
        </w:tc>
        <w:tc>
          <w:tcPr>
            <w:tcW w:w="960" w:type="dxa"/>
            <w:tcBorders>
              <w:top w:val="nil"/>
              <w:left w:val="nil"/>
              <w:bottom w:val="nil"/>
              <w:right w:val="nil"/>
            </w:tcBorders>
            <w:shd w:val="clear" w:color="auto" w:fill="auto"/>
            <w:noWrap/>
            <w:vAlign w:val="bottom"/>
            <w:hideMark/>
          </w:tcPr>
          <w:p w14:paraId="397C092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151.6451</w:t>
            </w:r>
          </w:p>
        </w:tc>
        <w:tc>
          <w:tcPr>
            <w:tcW w:w="960" w:type="dxa"/>
            <w:tcBorders>
              <w:top w:val="nil"/>
              <w:left w:val="nil"/>
              <w:bottom w:val="nil"/>
              <w:right w:val="nil"/>
            </w:tcBorders>
            <w:shd w:val="clear" w:color="auto" w:fill="auto"/>
            <w:noWrap/>
            <w:vAlign w:val="bottom"/>
            <w:hideMark/>
          </w:tcPr>
          <w:p w14:paraId="6677414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17.51467</w:t>
            </w:r>
          </w:p>
        </w:tc>
        <w:tc>
          <w:tcPr>
            <w:tcW w:w="960" w:type="dxa"/>
            <w:tcBorders>
              <w:top w:val="nil"/>
              <w:left w:val="nil"/>
              <w:bottom w:val="nil"/>
              <w:right w:val="nil"/>
            </w:tcBorders>
            <w:shd w:val="clear" w:color="auto" w:fill="auto"/>
            <w:noWrap/>
            <w:vAlign w:val="bottom"/>
            <w:hideMark/>
          </w:tcPr>
          <w:p w14:paraId="08114A0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4.722009</w:t>
            </w:r>
          </w:p>
        </w:tc>
        <w:tc>
          <w:tcPr>
            <w:tcW w:w="960" w:type="dxa"/>
            <w:tcBorders>
              <w:top w:val="nil"/>
              <w:left w:val="nil"/>
              <w:bottom w:val="nil"/>
              <w:right w:val="nil"/>
            </w:tcBorders>
            <w:shd w:val="clear" w:color="auto" w:fill="auto"/>
            <w:noWrap/>
            <w:vAlign w:val="bottom"/>
            <w:hideMark/>
          </w:tcPr>
          <w:p w14:paraId="1A515EE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8.546513</w:t>
            </w:r>
          </w:p>
        </w:tc>
        <w:tc>
          <w:tcPr>
            <w:tcW w:w="960" w:type="dxa"/>
            <w:tcBorders>
              <w:top w:val="nil"/>
              <w:left w:val="nil"/>
              <w:bottom w:val="nil"/>
              <w:right w:val="nil"/>
            </w:tcBorders>
            <w:shd w:val="clear" w:color="auto" w:fill="auto"/>
            <w:noWrap/>
            <w:vAlign w:val="bottom"/>
            <w:hideMark/>
          </w:tcPr>
          <w:p w14:paraId="3EB1DF5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35.72513</w:t>
            </w:r>
          </w:p>
        </w:tc>
        <w:tc>
          <w:tcPr>
            <w:tcW w:w="960" w:type="dxa"/>
            <w:tcBorders>
              <w:top w:val="nil"/>
              <w:left w:val="nil"/>
              <w:bottom w:val="nil"/>
              <w:right w:val="nil"/>
            </w:tcBorders>
            <w:shd w:val="clear" w:color="auto" w:fill="auto"/>
            <w:noWrap/>
            <w:vAlign w:val="bottom"/>
            <w:hideMark/>
          </w:tcPr>
          <w:p w14:paraId="48D2D5C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19.95442</w:t>
            </w:r>
          </w:p>
        </w:tc>
        <w:tc>
          <w:tcPr>
            <w:tcW w:w="1080" w:type="dxa"/>
            <w:tcBorders>
              <w:top w:val="nil"/>
              <w:left w:val="nil"/>
              <w:bottom w:val="nil"/>
              <w:right w:val="nil"/>
            </w:tcBorders>
            <w:shd w:val="clear" w:color="auto" w:fill="auto"/>
            <w:noWrap/>
            <w:vAlign w:val="bottom"/>
            <w:hideMark/>
          </w:tcPr>
          <w:p w14:paraId="5B5F980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2455.4182</w:t>
            </w:r>
          </w:p>
        </w:tc>
        <w:tc>
          <w:tcPr>
            <w:tcW w:w="960" w:type="dxa"/>
            <w:tcBorders>
              <w:top w:val="nil"/>
              <w:left w:val="nil"/>
              <w:bottom w:val="nil"/>
              <w:right w:val="nil"/>
            </w:tcBorders>
            <w:shd w:val="clear" w:color="auto" w:fill="auto"/>
            <w:noWrap/>
            <w:vAlign w:val="bottom"/>
            <w:hideMark/>
          </w:tcPr>
          <w:p w14:paraId="7D57CD2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6.262329</w:t>
            </w:r>
          </w:p>
        </w:tc>
        <w:tc>
          <w:tcPr>
            <w:tcW w:w="960" w:type="dxa"/>
            <w:tcBorders>
              <w:top w:val="nil"/>
              <w:left w:val="nil"/>
              <w:bottom w:val="nil"/>
              <w:right w:val="nil"/>
            </w:tcBorders>
            <w:shd w:val="clear" w:color="auto" w:fill="auto"/>
            <w:noWrap/>
            <w:vAlign w:val="bottom"/>
            <w:hideMark/>
          </w:tcPr>
          <w:p w14:paraId="2C66737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0.02539</w:t>
            </w:r>
          </w:p>
        </w:tc>
      </w:tr>
      <w:tr w:rsidR="00BD105A" w:rsidRPr="00BD105A" w14:paraId="726524DB" w14:textId="77777777" w:rsidTr="00BD105A">
        <w:trPr>
          <w:trHeight w:val="288"/>
        </w:trPr>
        <w:tc>
          <w:tcPr>
            <w:tcW w:w="2540" w:type="dxa"/>
            <w:gridSpan w:val="2"/>
            <w:tcBorders>
              <w:top w:val="nil"/>
              <w:left w:val="nil"/>
              <w:bottom w:val="nil"/>
              <w:right w:val="nil"/>
            </w:tcBorders>
            <w:shd w:val="clear" w:color="auto" w:fill="auto"/>
            <w:noWrap/>
            <w:vAlign w:val="bottom"/>
            <w:hideMark/>
          </w:tcPr>
          <w:p w14:paraId="4C4A8775"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Case Inlet (Control)</w:t>
            </w:r>
          </w:p>
        </w:tc>
        <w:tc>
          <w:tcPr>
            <w:tcW w:w="1300" w:type="dxa"/>
            <w:tcBorders>
              <w:top w:val="nil"/>
              <w:left w:val="nil"/>
              <w:bottom w:val="nil"/>
              <w:right w:val="nil"/>
            </w:tcBorders>
            <w:shd w:val="clear" w:color="auto" w:fill="auto"/>
            <w:noWrap/>
            <w:vAlign w:val="bottom"/>
            <w:hideMark/>
          </w:tcPr>
          <w:p w14:paraId="623B6AA5"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1C771F4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4.549786</w:t>
            </w:r>
          </w:p>
        </w:tc>
        <w:tc>
          <w:tcPr>
            <w:tcW w:w="960" w:type="dxa"/>
            <w:tcBorders>
              <w:top w:val="nil"/>
              <w:left w:val="nil"/>
              <w:bottom w:val="nil"/>
              <w:right w:val="nil"/>
            </w:tcBorders>
            <w:shd w:val="clear" w:color="auto" w:fill="auto"/>
            <w:noWrap/>
            <w:vAlign w:val="bottom"/>
            <w:hideMark/>
          </w:tcPr>
          <w:p w14:paraId="20F87AE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0.303763</w:t>
            </w:r>
          </w:p>
        </w:tc>
        <w:tc>
          <w:tcPr>
            <w:tcW w:w="960" w:type="dxa"/>
            <w:tcBorders>
              <w:top w:val="nil"/>
              <w:left w:val="nil"/>
              <w:bottom w:val="nil"/>
              <w:right w:val="nil"/>
            </w:tcBorders>
            <w:shd w:val="clear" w:color="auto" w:fill="auto"/>
            <w:noWrap/>
            <w:vAlign w:val="bottom"/>
            <w:hideMark/>
          </w:tcPr>
          <w:p w14:paraId="778FD70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2.168223</w:t>
            </w:r>
          </w:p>
        </w:tc>
        <w:tc>
          <w:tcPr>
            <w:tcW w:w="960" w:type="dxa"/>
            <w:tcBorders>
              <w:top w:val="nil"/>
              <w:left w:val="nil"/>
              <w:bottom w:val="nil"/>
              <w:right w:val="nil"/>
            </w:tcBorders>
            <w:shd w:val="clear" w:color="auto" w:fill="auto"/>
            <w:noWrap/>
            <w:vAlign w:val="bottom"/>
            <w:hideMark/>
          </w:tcPr>
          <w:p w14:paraId="6438B241"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E1B66E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3.411277</w:t>
            </w:r>
          </w:p>
        </w:tc>
        <w:tc>
          <w:tcPr>
            <w:tcW w:w="960" w:type="dxa"/>
            <w:tcBorders>
              <w:top w:val="nil"/>
              <w:left w:val="nil"/>
              <w:bottom w:val="nil"/>
              <w:right w:val="nil"/>
            </w:tcBorders>
            <w:shd w:val="clear" w:color="auto" w:fill="auto"/>
            <w:noWrap/>
            <w:vAlign w:val="bottom"/>
          </w:tcPr>
          <w:p w14:paraId="2C481027" w14:textId="3E80519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3A0666E" w14:textId="17DEB114"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1B8687F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0.5822</w:t>
            </w:r>
          </w:p>
        </w:tc>
        <w:tc>
          <w:tcPr>
            <w:tcW w:w="960" w:type="dxa"/>
            <w:tcBorders>
              <w:top w:val="nil"/>
              <w:left w:val="nil"/>
              <w:bottom w:val="nil"/>
              <w:right w:val="nil"/>
            </w:tcBorders>
            <w:shd w:val="clear" w:color="auto" w:fill="auto"/>
            <w:noWrap/>
            <w:vAlign w:val="bottom"/>
            <w:hideMark/>
          </w:tcPr>
          <w:p w14:paraId="131BE2A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3.954115</w:t>
            </w:r>
          </w:p>
        </w:tc>
        <w:tc>
          <w:tcPr>
            <w:tcW w:w="960" w:type="dxa"/>
            <w:tcBorders>
              <w:top w:val="nil"/>
              <w:left w:val="nil"/>
              <w:bottom w:val="nil"/>
              <w:right w:val="nil"/>
            </w:tcBorders>
            <w:shd w:val="clear" w:color="auto" w:fill="auto"/>
            <w:noWrap/>
            <w:vAlign w:val="bottom"/>
            <w:hideMark/>
          </w:tcPr>
          <w:p w14:paraId="2FD40B0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0.000496</w:t>
            </w:r>
          </w:p>
        </w:tc>
        <w:tc>
          <w:tcPr>
            <w:tcW w:w="960" w:type="dxa"/>
            <w:tcBorders>
              <w:top w:val="nil"/>
              <w:left w:val="nil"/>
              <w:bottom w:val="nil"/>
              <w:right w:val="nil"/>
            </w:tcBorders>
            <w:shd w:val="clear" w:color="auto" w:fill="auto"/>
            <w:noWrap/>
            <w:vAlign w:val="bottom"/>
            <w:hideMark/>
          </w:tcPr>
          <w:p w14:paraId="74B7A88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143.6683</w:t>
            </w:r>
          </w:p>
        </w:tc>
        <w:tc>
          <w:tcPr>
            <w:tcW w:w="960" w:type="dxa"/>
            <w:tcBorders>
              <w:top w:val="nil"/>
              <w:left w:val="nil"/>
              <w:bottom w:val="nil"/>
              <w:right w:val="nil"/>
            </w:tcBorders>
            <w:shd w:val="clear" w:color="auto" w:fill="auto"/>
            <w:noWrap/>
            <w:vAlign w:val="bottom"/>
            <w:hideMark/>
          </w:tcPr>
          <w:p w14:paraId="44C99B4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7.311879</w:t>
            </w:r>
          </w:p>
        </w:tc>
        <w:tc>
          <w:tcPr>
            <w:tcW w:w="960" w:type="dxa"/>
            <w:tcBorders>
              <w:top w:val="nil"/>
              <w:left w:val="nil"/>
              <w:bottom w:val="nil"/>
              <w:right w:val="nil"/>
            </w:tcBorders>
            <w:shd w:val="clear" w:color="auto" w:fill="auto"/>
            <w:noWrap/>
            <w:vAlign w:val="bottom"/>
            <w:hideMark/>
          </w:tcPr>
          <w:p w14:paraId="055721C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5.390293</w:t>
            </w:r>
          </w:p>
        </w:tc>
        <w:tc>
          <w:tcPr>
            <w:tcW w:w="960" w:type="dxa"/>
            <w:tcBorders>
              <w:top w:val="nil"/>
              <w:left w:val="nil"/>
              <w:bottom w:val="nil"/>
              <w:right w:val="nil"/>
            </w:tcBorders>
            <w:shd w:val="clear" w:color="auto" w:fill="auto"/>
            <w:noWrap/>
            <w:vAlign w:val="bottom"/>
            <w:hideMark/>
          </w:tcPr>
          <w:p w14:paraId="7AB6A19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9.720613</w:t>
            </w:r>
          </w:p>
        </w:tc>
        <w:tc>
          <w:tcPr>
            <w:tcW w:w="960" w:type="dxa"/>
            <w:tcBorders>
              <w:top w:val="nil"/>
              <w:left w:val="nil"/>
              <w:bottom w:val="nil"/>
              <w:right w:val="nil"/>
            </w:tcBorders>
            <w:shd w:val="clear" w:color="auto" w:fill="auto"/>
            <w:noWrap/>
            <w:vAlign w:val="bottom"/>
            <w:hideMark/>
          </w:tcPr>
          <w:p w14:paraId="4B62B5D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34.36755</w:t>
            </w:r>
          </w:p>
        </w:tc>
        <w:tc>
          <w:tcPr>
            <w:tcW w:w="960" w:type="dxa"/>
            <w:tcBorders>
              <w:top w:val="nil"/>
              <w:left w:val="nil"/>
              <w:bottom w:val="nil"/>
              <w:right w:val="nil"/>
            </w:tcBorders>
            <w:shd w:val="clear" w:color="auto" w:fill="auto"/>
            <w:noWrap/>
            <w:vAlign w:val="bottom"/>
            <w:hideMark/>
          </w:tcPr>
          <w:p w14:paraId="24E7B12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12.06779</w:t>
            </w:r>
          </w:p>
        </w:tc>
        <w:tc>
          <w:tcPr>
            <w:tcW w:w="1080" w:type="dxa"/>
            <w:tcBorders>
              <w:top w:val="nil"/>
              <w:left w:val="nil"/>
              <w:bottom w:val="nil"/>
              <w:right w:val="nil"/>
            </w:tcBorders>
            <w:shd w:val="clear" w:color="auto" w:fill="auto"/>
            <w:noWrap/>
            <w:vAlign w:val="bottom"/>
            <w:hideMark/>
          </w:tcPr>
          <w:p w14:paraId="6785200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2621.8228</w:t>
            </w:r>
          </w:p>
        </w:tc>
        <w:tc>
          <w:tcPr>
            <w:tcW w:w="960" w:type="dxa"/>
            <w:tcBorders>
              <w:top w:val="nil"/>
              <w:left w:val="nil"/>
              <w:bottom w:val="nil"/>
              <w:right w:val="nil"/>
            </w:tcBorders>
            <w:shd w:val="clear" w:color="auto" w:fill="auto"/>
            <w:noWrap/>
            <w:vAlign w:val="bottom"/>
            <w:hideMark/>
          </w:tcPr>
          <w:p w14:paraId="7929AE9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5.732318</w:t>
            </w:r>
          </w:p>
        </w:tc>
        <w:tc>
          <w:tcPr>
            <w:tcW w:w="960" w:type="dxa"/>
            <w:tcBorders>
              <w:top w:val="nil"/>
              <w:left w:val="nil"/>
              <w:bottom w:val="nil"/>
              <w:right w:val="nil"/>
            </w:tcBorders>
            <w:shd w:val="clear" w:color="auto" w:fill="auto"/>
            <w:noWrap/>
            <w:vAlign w:val="bottom"/>
            <w:hideMark/>
          </w:tcPr>
          <w:p w14:paraId="4F1BA3B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0.016093</w:t>
            </w:r>
          </w:p>
        </w:tc>
      </w:tr>
      <w:tr w:rsidR="00BD105A" w:rsidRPr="00BD105A" w14:paraId="7686C3F2" w14:textId="77777777" w:rsidTr="00BD105A">
        <w:trPr>
          <w:trHeight w:val="288"/>
        </w:trPr>
        <w:tc>
          <w:tcPr>
            <w:tcW w:w="2540" w:type="dxa"/>
            <w:gridSpan w:val="2"/>
            <w:tcBorders>
              <w:top w:val="nil"/>
              <w:left w:val="nil"/>
              <w:bottom w:val="nil"/>
              <w:right w:val="nil"/>
            </w:tcBorders>
            <w:shd w:val="clear" w:color="auto" w:fill="auto"/>
            <w:noWrap/>
            <w:vAlign w:val="bottom"/>
            <w:hideMark/>
          </w:tcPr>
          <w:p w14:paraId="2D43E34A"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Lk. WA 01 (Control)</w:t>
            </w:r>
          </w:p>
        </w:tc>
        <w:tc>
          <w:tcPr>
            <w:tcW w:w="1300" w:type="dxa"/>
            <w:tcBorders>
              <w:top w:val="nil"/>
              <w:left w:val="nil"/>
              <w:bottom w:val="nil"/>
              <w:right w:val="nil"/>
            </w:tcBorders>
            <w:shd w:val="clear" w:color="auto" w:fill="auto"/>
            <w:noWrap/>
            <w:vAlign w:val="bottom"/>
            <w:hideMark/>
          </w:tcPr>
          <w:p w14:paraId="20735FEE"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0534035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2.711524</w:t>
            </w:r>
          </w:p>
        </w:tc>
        <w:tc>
          <w:tcPr>
            <w:tcW w:w="960" w:type="dxa"/>
            <w:tcBorders>
              <w:top w:val="nil"/>
              <w:left w:val="nil"/>
              <w:bottom w:val="nil"/>
              <w:right w:val="nil"/>
            </w:tcBorders>
            <w:shd w:val="clear" w:color="auto" w:fill="auto"/>
            <w:noWrap/>
            <w:vAlign w:val="bottom"/>
            <w:hideMark/>
          </w:tcPr>
          <w:p w14:paraId="37708D8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1.045112</w:t>
            </w:r>
          </w:p>
        </w:tc>
        <w:tc>
          <w:tcPr>
            <w:tcW w:w="960" w:type="dxa"/>
            <w:tcBorders>
              <w:top w:val="nil"/>
              <w:left w:val="nil"/>
              <w:bottom w:val="nil"/>
              <w:right w:val="nil"/>
            </w:tcBorders>
            <w:shd w:val="clear" w:color="auto" w:fill="auto"/>
            <w:noWrap/>
            <w:vAlign w:val="bottom"/>
            <w:hideMark/>
          </w:tcPr>
          <w:p w14:paraId="73F1351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2.5227</w:t>
            </w:r>
          </w:p>
        </w:tc>
        <w:tc>
          <w:tcPr>
            <w:tcW w:w="960" w:type="dxa"/>
            <w:tcBorders>
              <w:top w:val="nil"/>
              <w:left w:val="nil"/>
              <w:bottom w:val="nil"/>
              <w:right w:val="nil"/>
            </w:tcBorders>
            <w:shd w:val="clear" w:color="auto" w:fill="auto"/>
            <w:noWrap/>
            <w:vAlign w:val="bottom"/>
            <w:hideMark/>
          </w:tcPr>
          <w:p w14:paraId="078FED5C"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791A91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4.548022</w:t>
            </w:r>
          </w:p>
        </w:tc>
        <w:tc>
          <w:tcPr>
            <w:tcW w:w="960" w:type="dxa"/>
            <w:tcBorders>
              <w:top w:val="nil"/>
              <w:left w:val="nil"/>
              <w:bottom w:val="nil"/>
              <w:right w:val="nil"/>
            </w:tcBorders>
            <w:shd w:val="clear" w:color="auto" w:fill="auto"/>
            <w:noWrap/>
            <w:vAlign w:val="bottom"/>
          </w:tcPr>
          <w:p w14:paraId="6A10491E" w14:textId="5BC6E0CD"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DD1F079" w14:textId="553C0AC1"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A030D0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0.127628</w:t>
            </w:r>
          </w:p>
        </w:tc>
        <w:tc>
          <w:tcPr>
            <w:tcW w:w="960" w:type="dxa"/>
            <w:tcBorders>
              <w:top w:val="nil"/>
              <w:left w:val="nil"/>
              <w:bottom w:val="nil"/>
              <w:right w:val="nil"/>
            </w:tcBorders>
            <w:shd w:val="clear" w:color="auto" w:fill="auto"/>
            <w:noWrap/>
            <w:vAlign w:val="bottom"/>
            <w:hideMark/>
          </w:tcPr>
          <w:p w14:paraId="721697E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3.069865</w:t>
            </w:r>
          </w:p>
        </w:tc>
        <w:tc>
          <w:tcPr>
            <w:tcW w:w="960" w:type="dxa"/>
            <w:tcBorders>
              <w:top w:val="nil"/>
              <w:left w:val="nil"/>
              <w:bottom w:val="nil"/>
              <w:right w:val="nil"/>
            </w:tcBorders>
            <w:shd w:val="clear" w:color="auto" w:fill="auto"/>
            <w:noWrap/>
            <w:vAlign w:val="bottom"/>
            <w:hideMark/>
          </w:tcPr>
          <w:p w14:paraId="67CF8AF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0.000257</w:t>
            </w:r>
          </w:p>
        </w:tc>
        <w:tc>
          <w:tcPr>
            <w:tcW w:w="960" w:type="dxa"/>
            <w:tcBorders>
              <w:top w:val="nil"/>
              <w:left w:val="nil"/>
              <w:bottom w:val="nil"/>
              <w:right w:val="nil"/>
            </w:tcBorders>
            <w:shd w:val="clear" w:color="auto" w:fill="auto"/>
            <w:noWrap/>
            <w:vAlign w:val="bottom"/>
            <w:hideMark/>
          </w:tcPr>
          <w:p w14:paraId="2013B36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128.5024</w:t>
            </w:r>
          </w:p>
        </w:tc>
        <w:tc>
          <w:tcPr>
            <w:tcW w:w="960" w:type="dxa"/>
            <w:tcBorders>
              <w:top w:val="nil"/>
              <w:left w:val="nil"/>
              <w:bottom w:val="nil"/>
              <w:right w:val="nil"/>
            </w:tcBorders>
            <w:shd w:val="clear" w:color="auto" w:fill="auto"/>
            <w:noWrap/>
            <w:vAlign w:val="bottom"/>
            <w:hideMark/>
          </w:tcPr>
          <w:p w14:paraId="2ED61F5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0.239139</w:t>
            </w:r>
          </w:p>
        </w:tc>
        <w:tc>
          <w:tcPr>
            <w:tcW w:w="960" w:type="dxa"/>
            <w:tcBorders>
              <w:top w:val="nil"/>
              <w:left w:val="nil"/>
              <w:bottom w:val="nil"/>
              <w:right w:val="nil"/>
            </w:tcBorders>
            <w:shd w:val="clear" w:color="auto" w:fill="auto"/>
            <w:noWrap/>
            <w:vAlign w:val="bottom"/>
            <w:hideMark/>
          </w:tcPr>
          <w:p w14:paraId="677CBA1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7.041894</w:t>
            </w:r>
          </w:p>
        </w:tc>
        <w:tc>
          <w:tcPr>
            <w:tcW w:w="960" w:type="dxa"/>
            <w:tcBorders>
              <w:top w:val="nil"/>
              <w:left w:val="nil"/>
              <w:bottom w:val="nil"/>
              <w:right w:val="nil"/>
            </w:tcBorders>
            <w:shd w:val="clear" w:color="auto" w:fill="auto"/>
            <w:noWrap/>
            <w:vAlign w:val="bottom"/>
            <w:hideMark/>
          </w:tcPr>
          <w:p w14:paraId="36FC301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7.054666</w:t>
            </w:r>
          </w:p>
        </w:tc>
        <w:tc>
          <w:tcPr>
            <w:tcW w:w="960" w:type="dxa"/>
            <w:tcBorders>
              <w:top w:val="nil"/>
              <w:left w:val="nil"/>
              <w:bottom w:val="nil"/>
              <w:right w:val="nil"/>
            </w:tcBorders>
            <w:shd w:val="clear" w:color="auto" w:fill="auto"/>
            <w:noWrap/>
            <w:vAlign w:val="bottom"/>
            <w:hideMark/>
          </w:tcPr>
          <w:p w14:paraId="03CDC87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52.78145</w:t>
            </w:r>
          </w:p>
        </w:tc>
        <w:tc>
          <w:tcPr>
            <w:tcW w:w="960" w:type="dxa"/>
            <w:tcBorders>
              <w:top w:val="nil"/>
              <w:left w:val="nil"/>
              <w:bottom w:val="nil"/>
              <w:right w:val="nil"/>
            </w:tcBorders>
            <w:shd w:val="clear" w:color="auto" w:fill="auto"/>
            <w:noWrap/>
            <w:vAlign w:val="bottom"/>
            <w:hideMark/>
          </w:tcPr>
          <w:p w14:paraId="089106A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9.762491</w:t>
            </w:r>
          </w:p>
        </w:tc>
        <w:tc>
          <w:tcPr>
            <w:tcW w:w="1080" w:type="dxa"/>
            <w:tcBorders>
              <w:top w:val="nil"/>
              <w:left w:val="nil"/>
              <w:bottom w:val="nil"/>
              <w:right w:val="nil"/>
            </w:tcBorders>
            <w:shd w:val="clear" w:color="auto" w:fill="auto"/>
            <w:noWrap/>
            <w:vAlign w:val="bottom"/>
            <w:hideMark/>
          </w:tcPr>
          <w:p w14:paraId="3EB8103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2385.4597</w:t>
            </w:r>
          </w:p>
        </w:tc>
        <w:tc>
          <w:tcPr>
            <w:tcW w:w="960" w:type="dxa"/>
            <w:tcBorders>
              <w:top w:val="nil"/>
              <w:left w:val="nil"/>
              <w:bottom w:val="nil"/>
              <w:right w:val="nil"/>
            </w:tcBorders>
            <w:shd w:val="clear" w:color="auto" w:fill="auto"/>
            <w:noWrap/>
            <w:vAlign w:val="bottom"/>
            <w:hideMark/>
          </w:tcPr>
          <w:p w14:paraId="365259D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11.68277</w:t>
            </w:r>
          </w:p>
        </w:tc>
        <w:tc>
          <w:tcPr>
            <w:tcW w:w="960" w:type="dxa"/>
            <w:tcBorders>
              <w:top w:val="nil"/>
              <w:left w:val="nil"/>
              <w:bottom w:val="nil"/>
              <w:right w:val="nil"/>
            </w:tcBorders>
            <w:shd w:val="clear" w:color="auto" w:fill="auto"/>
            <w:noWrap/>
            <w:vAlign w:val="bottom"/>
            <w:hideMark/>
          </w:tcPr>
          <w:p w14:paraId="104D0A0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0.023971</w:t>
            </w:r>
          </w:p>
        </w:tc>
      </w:tr>
      <w:tr w:rsidR="00BD105A" w:rsidRPr="00BD105A" w14:paraId="1D7C9E4D" w14:textId="77777777" w:rsidTr="00BD105A">
        <w:trPr>
          <w:trHeight w:val="288"/>
        </w:trPr>
        <w:tc>
          <w:tcPr>
            <w:tcW w:w="2540" w:type="dxa"/>
            <w:gridSpan w:val="2"/>
            <w:tcBorders>
              <w:top w:val="nil"/>
              <w:left w:val="nil"/>
              <w:bottom w:val="nil"/>
              <w:right w:val="nil"/>
            </w:tcBorders>
            <w:shd w:val="clear" w:color="auto" w:fill="auto"/>
            <w:noWrap/>
            <w:vAlign w:val="bottom"/>
            <w:hideMark/>
          </w:tcPr>
          <w:p w14:paraId="2B182276"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Lk. WA 02 (Control)</w:t>
            </w:r>
          </w:p>
        </w:tc>
        <w:tc>
          <w:tcPr>
            <w:tcW w:w="1300" w:type="dxa"/>
            <w:tcBorders>
              <w:top w:val="nil"/>
              <w:left w:val="nil"/>
              <w:bottom w:val="nil"/>
              <w:right w:val="nil"/>
            </w:tcBorders>
            <w:shd w:val="clear" w:color="auto" w:fill="auto"/>
            <w:noWrap/>
            <w:vAlign w:val="bottom"/>
            <w:hideMark/>
          </w:tcPr>
          <w:p w14:paraId="57EED2F8"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0020669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2.508843</w:t>
            </w:r>
          </w:p>
        </w:tc>
        <w:tc>
          <w:tcPr>
            <w:tcW w:w="960" w:type="dxa"/>
            <w:tcBorders>
              <w:top w:val="nil"/>
              <w:left w:val="nil"/>
              <w:bottom w:val="nil"/>
              <w:right w:val="nil"/>
            </w:tcBorders>
            <w:shd w:val="clear" w:color="auto" w:fill="auto"/>
            <w:noWrap/>
            <w:vAlign w:val="bottom"/>
            <w:hideMark/>
          </w:tcPr>
          <w:p w14:paraId="760C50F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1.023464</w:t>
            </w:r>
          </w:p>
        </w:tc>
        <w:tc>
          <w:tcPr>
            <w:tcW w:w="960" w:type="dxa"/>
            <w:tcBorders>
              <w:top w:val="nil"/>
              <w:left w:val="nil"/>
              <w:bottom w:val="nil"/>
              <w:right w:val="nil"/>
            </w:tcBorders>
            <w:shd w:val="clear" w:color="auto" w:fill="auto"/>
            <w:noWrap/>
            <w:vAlign w:val="bottom"/>
            <w:hideMark/>
          </w:tcPr>
          <w:p w14:paraId="518A468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2.155626</w:t>
            </w:r>
          </w:p>
        </w:tc>
        <w:tc>
          <w:tcPr>
            <w:tcW w:w="960" w:type="dxa"/>
            <w:tcBorders>
              <w:top w:val="nil"/>
              <w:left w:val="nil"/>
              <w:bottom w:val="nil"/>
              <w:right w:val="nil"/>
            </w:tcBorders>
            <w:shd w:val="clear" w:color="auto" w:fill="auto"/>
            <w:noWrap/>
            <w:vAlign w:val="bottom"/>
            <w:hideMark/>
          </w:tcPr>
          <w:p w14:paraId="40C19A5D"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5E4BC76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4.340267</w:t>
            </w:r>
          </w:p>
        </w:tc>
        <w:tc>
          <w:tcPr>
            <w:tcW w:w="960" w:type="dxa"/>
            <w:tcBorders>
              <w:top w:val="nil"/>
              <w:left w:val="nil"/>
              <w:bottom w:val="nil"/>
              <w:right w:val="nil"/>
            </w:tcBorders>
            <w:shd w:val="clear" w:color="auto" w:fill="auto"/>
            <w:noWrap/>
            <w:vAlign w:val="bottom"/>
          </w:tcPr>
          <w:p w14:paraId="1C2D067F" w14:textId="77AAF53B"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65EEE56" w14:textId="7B757AAE"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02EA159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0.227024</w:t>
            </w:r>
          </w:p>
        </w:tc>
        <w:tc>
          <w:tcPr>
            <w:tcW w:w="960" w:type="dxa"/>
            <w:tcBorders>
              <w:top w:val="nil"/>
              <w:left w:val="nil"/>
              <w:bottom w:val="nil"/>
              <w:right w:val="nil"/>
            </w:tcBorders>
            <w:shd w:val="clear" w:color="auto" w:fill="auto"/>
            <w:noWrap/>
            <w:vAlign w:val="bottom"/>
            <w:hideMark/>
          </w:tcPr>
          <w:p w14:paraId="6949F14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2.910576</w:t>
            </w:r>
          </w:p>
        </w:tc>
        <w:tc>
          <w:tcPr>
            <w:tcW w:w="960" w:type="dxa"/>
            <w:tcBorders>
              <w:top w:val="nil"/>
              <w:left w:val="nil"/>
              <w:bottom w:val="nil"/>
              <w:right w:val="nil"/>
            </w:tcBorders>
            <w:shd w:val="clear" w:color="auto" w:fill="auto"/>
            <w:noWrap/>
            <w:vAlign w:val="bottom"/>
            <w:hideMark/>
          </w:tcPr>
          <w:p w14:paraId="54B9307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0.000247</w:t>
            </w:r>
          </w:p>
        </w:tc>
        <w:tc>
          <w:tcPr>
            <w:tcW w:w="960" w:type="dxa"/>
            <w:tcBorders>
              <w:top w:val="nil"/>
              <w:left w:val="nil"/>
              <w:bottom w:val="nil"/>
              <w:right w:val="nil"/>
            </w:tcBorders>
            <w:shd w:val="clear" w:color="auto" w:fill="auto"/>
            <w:noWrap/>
            <w:vAlign w:val="bottom"/>
            <w:hideMark/>
          </w:tcPr>
          <w:p w14:paraId="5F844A1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128.7702</w:t>
            </w:r>
          </w:p>
        </w:tc>
        <w:tc>
          <w:tcPr>
            <w:tcW w:w="960" w:type="dxa"/>
            <w:tcBorders>
              <w:top w:val="nil"/>
              <w:left w:val="nil"/>
              <w:bottom w:val="nil"/>
              <w:right w:val="nil"/>
            </w:tcBorders>
            <w:shd w:val="clear" w:color="auto" w:fill="auto"/>
            <w:noWrap/>
            <w:vAlign w:val="bottom"/>
            <w:hideMark/>
          </w:tcPr>
          <w:p w14:paraId="711C76C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0.212252</w:t>
            </w:r>
          </w:p>
        </w:tc>
        <w:tc>
          <w:tcPr>
            <w:tcW w:w="960" w:type="dxa"/>
            <w:tcBorders>
              <w:top w:val="nil"/>
              <w:left w:val="nil"/>
              <w:bottom w:val="nil"/>
              <w:right w:val="nil"/>
            </w:tcBorders>
            <w:shd w:val="clear" w:color="auto" w:fill="auto"/>
            <w:noWrap/>
            <w:vAlign w:val="bottom"/>
            <w:hideMark/>
          </w:tcPr>
          <w:p w14:paraId="6C04AEB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6.573552</w:t>
            </w:r>
          </w:p>
        </w:tc>
        <w:tc>
          <w:tcPr>
            <w:tcW w:w="960" w:type="dxa"/>
            <w:tcBorders>
              <w:top w:val="nil"/>
              <w:left w:val="nil"/>
              <w:bottom w:val="nil"/>
              <w:right w:val="nil"/>
            </w:tcBorders>
            <w:shd w:val="clear" w:color="auto" w:fill="auto"/>
            <w:noWrap/>
            <w:vAlign w:val="bottom"/>
            <w:hideMark/>
          </w:tcPr>
          <w:p w14:paraId="0AB086C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7.275785</w:t>
            </w:r>
          </w:p>
        </w:tc>
        <w:tc>
          <w:tcPr>
            <w:tcW w:w="960" w:type="dxa"/>
            <w:tcBorders>
              <w:top w:val="nil"/>
              <w:left w:val="nil"/>
              <w:bottom w:val="nil"/>
              <w:right w:val="nil"/>
            </w:tcBorders>
            <w:shd w:val="clear" w:color="auto" w:fill="auto"/>
            <w:noWrap/>
            <w:vAlign w:val="bottom"/>
            <w:hideMark/>
          </w:tcPr>
          <w:p w14:paraId="312EDBA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54.51714</w:t>
            </w:r>
          </w:p>
        </w:tc>
        <w:tc>
          <w:tcPr>
            <w:tcW w:w="960" w:type="dxa"/>
            <w:tcBorders>
              <w:top w:val="nil"/>
              <w:left w:val="nil"/>
              <w:bottom w:val="nil"/>
              <w:right w:val="nil"/>
            </w:tcBorders>
            <w:shd w:val="clear" w:color="auto" w:fill="auto"/>
            <w:noWrap/>
            <w:vAlign w:val="bottom"/>
            <w:hideMark/>
          </w:tcPr>
          <w:p w14:paraId="6DAD765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8.465752</w:t>
            </w:r>
          </w:p>
        </w:tc>
        <w:tc>
          <w:tcPr>
            <w:tcW w:w="1080" w:type="dxa"/>
            <w:tcBorders>
              <w:top w:val="nil"/>
              <w:left w:val="nil"/>
              <w:bottom w:val="nil"/>
              <w:right w:val="nil"/>
            </w:tcBorders>
            <w:shd w:val="clear" w:color="auto" w:fill="auto"/>
            <w:noWrap/>
            <w:vAlign w:val="bottom"/>
            <w:hideMark/>
          </w:tcPr>
          <w:p w14:paraId="32A1342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2452.2779</w:t>
            </w:r>
          </w:p>
        </w:tc>
        <w:tc>
          <w:tcPr>
            <w:tcW w:w="960" w:type="dxa"/>
            <w:tcBorders>
              <w:top w:val="nil"/>
              <w:left w:val="nil"/>
              <w:bottom w:val="nil"/>
              <w:right w:val="nil"/>
            </w:tcBorders>
            <w:shd w:val="clear" w:color="auto" w:fill="auto"/>
            <w:noWrap/>
            <w:vAlign w:val="bottom"/>
            <w:hideMark/>
          </w:tcPr>
          <w:p w14:paraId="6D59B81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11.63955</w:t>
            </w:r>
          </w:p>
        </w:tc>
        <w:tc>
          <w:tcPr>
            <w:tcW w:w="960" w:type="dxa"/>
            <w:tcBorders>
              <w:top w:val="nil"/>
              <w:left w:val="nil"/>
              <w:bottom w:val="nil"/>
              <w:right w:val="nil"/>
            </w:tcBorders>
            <w:shd w:val="clear" w:color="auto" w:fill="auto"/>
            <w:noWrap/>
            <w:vAlign w:val="bottom"/>
            <w:hideMark/>
          </w:tcPr>
          <w:p w14:paraId="25F75B7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0.026013</w:t>
            </w:r>
          </w:p>
        </w:tc>
      </w:tr>
      <w:tr w:rsidR="00BD105A" w:rsidRPr="00BD105A" w14:paraId="771A6099" w14:textId="77777777" w:rsidTr="00BD105A">
        <w:trPr>
          <w:trHeight w:val="288"/>
        </w:trPr>
        <w:tc>
          <w:tcPr>
            <w:tcW w:w="1580" w:type="dxa"/>
            <w:tcBorders>
              <w:top w:val="nil"/>
              <w:left w:val="nil"/>
              <w:bottom w:val="nil"/>
              <w:right w:val="nil"/>
            </w:tcBorders>
            <w:shd w:val="clear" w:color="auto" w:fill="auto"/>
            <w:noWrap/>
            <w:vAlign w:val="bottom"/>
            <w:hideMark/>
          </w:tcPr>
          <w:p w14:paraId="50D1C10B"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SE Barge</w:t>
            </w:r>
          </w:p>
        </w:tc>
        <w:tc>
          <w:tcPr>
            <w:tcW w:w="960" w:type="dxa"/>
            <w:tcBorders>
              <w:top w:val="nil"/>
              <w:left w:val="nil"/>
              <w:bottom w:val="nil"/>
              <w:right w:val="nil"/>
            </w:tcBorders>
            <w:shd w:val="clear" w:color="auto" w:fill="auto"/>
            <w:noWrap/>
            <w:vAlign w:val="bottom"/>
            <w:hideMark/>
          </w:tcPr>
          <w:p w14:paraId="19E7B15E"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688C2BFA"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648004F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7.988854</w:t>
            </w:r>
          </w:p>
        </w:tc>
        <w:tc>
          <w:tcPr>
            <w:tcW w:w="960" w:type="dxa"/>
            <w:tcBorders>
              <w:top w:val="nil"/>
              <w:left w:val="nil"/>
              <w:bottom w:val="nil"/>
              <w:right w:val="nil"/>
            </w:tcBorders>
            <w:shd w:val="clear" w:color="auto" w:fill="auto"/>
            <w:noWrap/>
            <w:vAlign w:val="bottom"/>
            <w:hideMark/>
          </w:tcPr>
          <w:p w14:paraId="1E4A535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0.480615</w:t>
            </w:r>
          </w:p>
        </w:tc>
        <w:tc>
          <w:tcPr>
            <w:tcW w:w="960" w:type="dxa"/>
            <w:tcBorders>
              <w:top w:val="nil"/>
              <w:left w:val="nil"/>
              <w:bottom w:val="nil"/>
              <w:right w:val="nil"/>
            </w:tcBorders>
            <w:shd w:val="clear" w:color="auto" w:fill="auto"/>
            <w:noWrap/>
            <w:vAlign w:val="bottom"/>
            <w:hideMark/>
          </w:tcPr>
          <w:p w14:paraId="246BF68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5.217054</w:t>
            </w:r>
          </w:p>
        </w:tc>
        <w:tc>
          <w:tcPr>
            <w:tcW w:w="960" w:type="dxa"/>
            <w:tcBorders>
              <w:top w:val="nil"/>
              <w:left w:val="nil"/>
              <w:bottom w:val="nil"/>
              <w:right w:val="nil"/>
            </w:tcBorders>
            <w:shd w:val="clear" w:color="auto" w:fill="auto"/>
            <w:noWrap/>
            <w:vAlign w:val="bottom"/>
            <w:hideMark/>
          </w:tcPr>
          <w:p w14:paraId="5CDCEB7C"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242E37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5.425338</w:t>
            </w:r>
          </w:p>
        </w:tc>
        <w:tc>
          <w:tcPr>
            <w:tcW w:w="960" w:type="dxa"/>
            <w:tcBorders>
              <w:top w:val="nil"/>
              <w:left w:val="nil"/>
              <w:bottom w:val="nil"/>
              <w:right w:val="nil"/>
            </w:tcBorders>
            <w:shd w:val="clear" w:color="auto" w:fill="auto"/>
            <w:noWrap/>
            <w:vAlign w:val="bottom"/>
          </w:tcPr>
          <w:p w14:paraId="7B1D29E3" w14:textId="748ED3B0"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8DCEB9E" w14:textId="64F06CFB"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E47D38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1.198234</w:t>
            </w:r>
          </w:p>
        </w:tc>
        <w:tc>
          <w:tcPr>
            <w:tcW w:w="960" w:type="dxa"/>
            <w:tcBorders>
              <w:top w:val="nil"/>
              <w:left w:val="nil"/>
              <w:bottom w:val="nil"/>
              <w:right w:val="nil"/>
            </w:tcBorders>
            <w:shd w:val="clear" w:color="auto" w:fill="auto"/>
            <w:noWrap/>
            <w:vAlign w:val="bottom"/>
            <w:hideMark/>
          </w:tcPr>
          <w:p w14:paraId="6489E42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8.253203</w:t>
            </w:r>
          </w:p>
        </w:tc>
        <w:tc>
          <w:tcPr>
            <w:tcW w:w="960" w:type="dxa"/>
            <w:tcBorders>
              <w:top w:val="nil"/>
              <w:left w:val="nil"/>
              <w:bottom w:val="nil"/>
              <w:right w:val="nil"/>
            </w:tcBorders>
            <w:shd w:val="clear" w:color="auto" w:fill="auto"/>
            <w:noWrap/>
            <w:vAlign w:val="bottom"/>
            <w:hideMark/>
          </w:tcPr>
          <w:p w14:paraId="1902F31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0.000916</w:t>
            </w:r>
          </w:p>
        </w:tc>
        <w:tc>
          <w:tcPr>
            <w:tcW w:w="960" w:type="dxa"/>
            <w:tcBorders>
              <w:top w:val="nil"/>
              <w:left w:val="nil"/>
              <w:bottom w:val="nil"/>
              <w:right w:val="nil"/>
            </w:tcBorders>
            <w:shd w:val="clear" w:color="auto" w:fill="auto"/>
            <w:noWrap/>
            <w:vAlign w:val="bottom"/>
            <w:hideMark/>
          </w:tcPr>
          <w:p w14:paraId="2135101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169.1479</w:t>
            </w:r>
          </w:p>
        </w:tc>
        <w:tc>
          <w:tcPr>
            <w:tcW w:w="960" w:type="dxa"/>
            <w:tcBorders>
              <w:top w:val="nil"/>
              <w:left w:val="nil"/>
              <w:bottom w:val="nil"/>
              <w:right w:val="nil"/>
            </w:tcBorders>
            <w:shd w:val="clear" w:color="auto" w:fill="auto"/>
            <w:noWrap/>
            <w:vAlign w:val="bottom"/>
            <w:hideMark/>
          </w:tcPr>
          <w:p w14:paraId="0BB77F4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35.30811</w:t>
            </w:r>
          </w:p>
        </w:tc>
        <w:tc>
          <w:tcPr>
            <w:tcW w:w="960" w:type="dxa"/>
            <w:tcBorders>
              <w:top w:val="nil"/>
              <w:left w:val="nil"/>
              <w:bottom w:val="nil"/>
              <w:right w:val="nil"/>
            </w:tcBorders>
            <w:shd w:val="clear" w:color="auto" w:fill="auto"/>
            <w:noWrap/>
            <w:vAlign w:val="bottom"/>
            <w:hideMark/>
          </w:tcPr>
          <w:p w14:paraId="199990D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7.627832</w:t>
            </w:r>
          </w:p>
        </w:tc>
        <w:tc>
          <w:tcPr>
            <w:tcW w:w="960" w:type="dxa"/>
            <w:tcBorders>
              <w:top w:val="nil"/>
              <w:left w:val="nil"/>
              <w:bottom w:val="nil"/>
              <w:right w:val="nil"/>
            </w:tcBorders>
            <w:shd w:val="clear" w:color="auto" w:fill="auto"/>
            <w:noWrap/>
            <w:vAlign w:val="bottom"/>
            <w:hideMark/>
          </w:tcPr>
          <w:p w14:paraId="33576D9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12.50354</w:t>
            </w:r>
          </w:p>
        </w:tc>
        <w:tc>
          <w:tcPr>
            <w:tcW w:w="960" w:type="dxa"/>
            <w:tcBorders>
              <w:top w:val="nil"/>
              <w:left w:val="nil"/>
              <w:bottom w:val="nil"/>
              <w:right w:val="nil"/>
            </w:tcBorders>
            <w:shd w:val="clear" w:color="auto" w:fill="auto"/>
            <w:noWrap/>
            <w:vAlign w:val="bottom"/>
            <w:hideMark/>
          </w:tcPr>
          <w:p w14:paraId="3C1404A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47.86435</w:t>
            </w:r>
          </w:p>
        </w:tc>
        <w:tc>
          <w:tcPr>
            <w:tcW w:w="960" w:type="dxa"/>
            <w:tcBorders>
              <w:top w:val="nil"/>
              <w:left w:val="nil"/>
              <w:bottom w:val="nil"/>
              <w:right w:val="nil"/>
            </w:tcBorders>
            <w:shd w:val="clear" w:color="auto" w:fill="auto"/>
            <w:noWrap/>
            <w:vAlign w:val="bottom"/>
            <w:hideMark/>
          </w:tcPr>
          <w:p w14:paraId="67029F5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15.52255</w:t>
            </w:r>
          </w:p>
        </w:tc>
        <w:tc>
          <w:tcPr>
            <w:tcW w:w="1080" w:type="dxa"/>
            <w:tcBorders>
              <w:top w:val="nil"/>
              <w:left w:val="nil"/>
              <w:bottom w:val="nil"/>
              <w:right w:val="nil"/>
            </w:tcBorders>
            <w:shd w:val="clear" w:color="auto" w:fill="auto"/>
            <w:noWrap/>
            <w:vAlign w:val="bottom"/>
            <w:hideMark/>
          </w:tcPr>
          <w:p w14:paraId="6AA7499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3280.7603</w:t>
            </w:r>
          </w:p>
        </w:tc>
        <w:tc>
          <w:tcPr>
            <w:tcW w:w="960" w:type="dxa"/>
            <w:tcBorders>
              <w:top w:val="nil"/>
              <w:left w:val="nil"/>
              <w:bottom w:val="nil"/>
              <w:right w:val="nil"/>
            </w:tcBorders>
            <w:shd w:val="clear" w:color="auto" w:fill="auto"/>
            <w:noWrap/>
            <w:vAlign w:val="bottom"/>
            <w:hideMark/>
          </w:tcPr>
          <w:p w14:paraId="2EBFB55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5.450854</w:t>
            </w:r>
          </w:p>
        </w:tc>
        <w:tc>
          <w:tcPr>
            <w:tcW w:w="960" w:type="dxa"/>
            <w:tcBorders>
              <w:top w:val="nil"/>
              <w:left w:val="nil"/>
              <w:bottom w:val="nil"/>
              <w:right w:val="nil"/>
            </w:tcBorders>
            <w:shd w:val="clear" w:color="auto" w:fill="auto"/>
            <w:noWrap/>
            <w:vAlign w:val="bottom"/>
            <w:hideMark/>
          </w:tcPr>
          <w:p w14:paraId="0B9BE7D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0.031428</w:t>
            </w:r>
          </w:p>
        </w:tc>
      </w:tr>
      <w:tr w:rsidR="00BD105A" w:rsidRPr="00BD105A" w14:paraId="385075DC" w14:textId="77777777" w:rsidTr="00BD105A">
        <w:trPr>
          <w:trHeight w:val="288"/>
        </w:trPr>
        <w:tc>
          <w:tcPr>
            <w:tcW w:w="1580" w:type="dxa"/>
            <w:tcBorders>
              <w:top w:val="nil"/>
              <w:left w:val="nil"/>
              <w:bottom w:val="nil"/>
              <w:right w:val="nil"/>
            </w:tcBorders>
            <w:shd w:val="clear" w:color="auto" w:fill="auto"/>
            <w:noWrap/>
            <w:vAlign w:val="bottom"/>
            <w:hideMark/>
          </w:tcPr>
          <w:p w14:paraId="49F8B595"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NW Barge</w:t>
            </w:r>
          </w:p>
        </w:tc>
        <w:tc>
          <w:tcPr>
            <w:tcW w:w="960" w:type="dxa"/>
            <w:tcBorders>
              <w:top w:val="nil"/>
              <w:left w:val="nil"/>
              <w:bottom w:val="nil"/>
              <w:right w:val="nil"/>
            </w:tcBorders>
            <w:shd w:val="clear" w:color="auto" w:fill="auto"/>
            <w:noWrap/>
            <w:vAlign w:val="bottom"/>
            <w:hideMark/>
          </w:tcPr>
          <w:p w14:paraId="655AF376"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6D3AEA01"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0830170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6.887109</w:t>
            </w:r>
          </w:p>
        </w:tc>
        <w:tc>
          <w:tcPr>
            <w:tcW w:w="960" w:type="dxa"/>
            <w:tcBorders>
              <w:top w:val="nil"/>
              <w:left w:val="nil"/>
              <w:bottom w:val="nil"/>
              <w:right w:val="nil"/>
            </w:tcBorders>
            <w:shd w:val="clear" w:color="auto" w:fill="auto"/>
            <w:noWrap/>
            <w:vAlign w:val="bottom"/>
            <w:hideMark/>
          </w:tcPr>
          <w:p w14:paraId="37F072B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0.350333</w:t>
            </w:r>
          </w:p>
        </w:tc>
        <w:tc>
          <w:tcPr>
            <w:tcW w:w="960" w:type="dxa"/>
            <w:tcBorders>
              <w:top w:val="nil"/>
              <w:left w:val="nil"/>
              <w:bottom w:val="nil"/>
              <w:right w:val="nil"/>
            </w:tcBorders>
            <w:shd w:val="clear" w:color="auto" w:fill="auto"/>
            <w:noWrap/>
            <w:vAlign w:val="bottom"/>
            <w:hideMark/>
          </w:tcPr>
          <w:p w14:paraId="1E6C892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3.519494</w:t>
            </w:r>
          </w:p>
        </w:tc>
        <w:tc>
          <w:tcPr>
            <w:tcW w:w="960" w:type="dxa"/>
            <w:tcBorders>
              <w:top w:val="nil"/>
              <w:left w:val="nil"/>
              <w:bottom w:val="nil"/>
              <w:right w:val="nil"/>
            </w:tcBorders>
            <w:shd w:val="clear" w:color="auto" w:fill="auto"/>
            <w:noWrap/>
            <w:vAlign w:val="bottom"/>
            <w:hideMark/>
          </w:tcPr>
          <w:p w14:paraId="44D768E0"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16DF37F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4.122526</w:t>
            </w:r>
          </w:p>
        </w:tc>
        <w:tc>
          <w:tcPr>
            <w:tcW w:w="960" w:type="dxa"/>
            <w:tcBorders>
              <w:top w:val="nil"/>
              <w:left w:val="nil"/>
              <w:bottom w:val="nil"/>
              <w:right w:val="nil"/>
            </w:tcBorders>
            <w:shd w:val="clear" w:color="auto" w:fill="auto"/>
            <w:noWrap/>
            <w:vAlign w:val="bottom"/>
          </w:tcPr>
          <w:p w14:paraId="0C71AE82" w14:textId="265BFF80"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0406D2C" w14:textId="7691B81D"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2A8F07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1.031065</w:t>
            </w:r>
          </w:p>
        </w:tc>
        <w:tc>
          <w:tcPr>
            <w:tcW w:w="960" w:type="dxa"/>
            <w:tcBorders>
              <w:top w:val="nil"/>
              <w:left w:val="nil"/>
              <w:bottom w:val="nil"/>
              <w:right w:val="nil"/>
            </w:tcBorders>
            <w:shd w:val="clear" w:color="auto" w:fill="auto"/>
            <w:noWrap/>
            <w:vAlign w:val="bottom"/>
            <w:hideMark/>
          </w:tcPr>
          <w:p w14:paraId="661D3FD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6.823096</w:t>
            </w:r>
          </w:p>
        </w:tc>
        <w:tc>
          <w:tcPr>
            <w:tcW w:w="960" w:type="dxa"/>
            <w:tcBorders>
              <w:top w:val="nil"/>
              <w:left w:val="nil"/>
              <w:bottom w:val="nil"/>
              <w:right w:val="nil"/>
            </w:tcBorders>
            <w:shd w:val="clear" w:color="auto" w:fill="auto"/>
            <w:noWrap/>
            <w:vAlign w:val="bottom"/>
            <w:hideMark/>
          </w:tcPr>
          <w:p w14:paraId="0B27486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0.000678</w:t>
            </w:r>
          </w:p>
        </w:tc>
        <w:tc>
          <w:tcPr>
            <w:tcW w:w="960" w:type="dxa"/>
            <w:tcBorders>
              <w:top w:val="nil"/>
              <w:left w:val="nil"/>
              <w:bottom w:val="nil"/>
              <w:right w:val="nil"/>
            </w:tcBorders>
            <w:shd w:val="clear" w:color="auto" w:fill="auto"/>
            <w:noWrap/>
            <w:vAlign w:val="bottom"/>
            <w:hideMark/>
          </w:tcPr>
          <w:p w14:paraId="7D11E98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156.6164</w:t>
            </w:r>
          </w:p>
        </w:tc>
        <w:tc>
          <w:tcPr>
            <w:tcW w:w="960" w:type="dxa"/>
            <w:tcBorders>
              <w:top w:val="nil"/>
              <w:left w:val="nil"/>
              <w:bottom w:val="nil"/>
              <w:right w:val="nil"/>
            </w:tcBorders>
            <w:shd w:val="clear" w:color="auto" w:fill="auto"/>
            <w:noWrap/>
            <w:vAlign w:val="bottom"/>
            <w:hideMark/>
          </w:tcPr>
          <w:p w14:paraId="3338531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19.88059</w:t>
            </w:r>
          </w:p>
        </w:tc>
        <w:tc>
          <w:tcPr>
            <w:tcW w:w="960" w:type="dxa"/>
            <w:tcBorders>
              <w:top w:val="nil"/>
              <w:left w:val="nil"/>
              <w:bottom w:val="nil"/>
              <w:right w:val="nil"/>
            </w:tcBorders>
            <w:shd w:val="clear" w:color="auto" w:fill="auto"/>
            <w:noWrap/>
            <w:vAlign w:val="bottom"/>
            <w:hideMark/>
          </w:tcPr>
          <w:p w14:paraId="12D8164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6.753362</w:t>
            </w:r>
          </w:p>
        </w:tc>
        <w:tc>
          <w:tcPr>
            <w:tcW w:w="960" w:type="dxa"/>
            <w:tcBorders>
              <w:top w:val="nil"/>
              <w:left w:val="nil"/>
              <w:bottom w:val="nil"/>
              <w:right w:val="nil"/>
            </w:tcBorders>
            <w:shd w:val="clear" w:color="auto" w:fill="auto"/>
            <w:noWrap/>
            <w:vAlign w:val="bottom"/>
            <w:hideMark/>
          </w:tcPr>
          <w:p w14:paraId="06DBB73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10.94067</w:t>
            </w:r>
          </w:p>
        </w:tc>
        <w:tc>
          <w:tcPr>
            <w:tcW w:w="960" w:type="dxa"/>
            <w:tcBorders>
              <w:top w:val="nil"/>
              <w:left w:val="nil"/>
              <w:bottom w:val="nil"/>
              <w:right w:val="nil"/>
            </w:tcBorders>
            <w:shd w:val="clear" w:color="auto" w:fill="auto"/>
            <w:noWrap/>
            <w:vAlign w:val="bottom"/>
            <w:hideMark/>
          </w:tcPr>
          <w:p w14:paraId="361000B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43.83612</w:t>
            </w:r>
          </w:p>
        </w:tc>
        <w:tc>
          <w:tcPr>
            <w:tcW w:w="960" w:type="dxa"/>
            <w:tcBorders>
              <w:top w:val="nil"/>
              <w:left w:val="nil"/>
              <w:bottom w:val="nil"/>
              <w:right w:val="nil"/>
            </w:tcBorders>
            <w:shd w:val="clear" w:color="auto" w:fill="auto"/>
            <w:noWrap/>
            <w:vAlign w:val="bottom"/>
            <w:hideMark/>
          </w:tcPr>
          <w:p w14:paraId="1EF8102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8.92771</w:t>
            </w:r>
          </w:p>
        </w:tc>
        <w:tc>
          <w:tcPr>
            <w:tcW w:w="1080" w:type="dxa"/>
            <w:tcBorders>
              <w:top w:val="nil"/>
              <w:left w:val="nil"/>
              <w:bottom w:val="nil"/>
              <w:right w:val="nil"/>
            </w:tcBorders>
            <w:shd w:val="clear" w:color="auto" w:fill="auto"/>
            <w:noWrap/>
            <w:vAlign w:val="bottom"/>
            <w:hideMark/>
          </w:tcPr>
          <w:p w14:paraId="2D9046F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3069.4296</w:t>
            </w:r>
          </w:p>
        </w:tc>
        <w:tc>
          <w:tcPr>
            <w:tcW w:w="960" w:type="dxa"/>
            <w:tcBorders>
              <w:top w:val="nil"/>
              <w:left w:val="nil"/>
              <w:bottom w:val="nil"/>
              <w:right w:val="nil"/>
            </w:tcBorders>
            <w:shd w:val="clear" w:color="auto" w:fill="auto"/>
            <w:noWrap/>
            <w:vAlign w:val="bottom"/>
            <w:hideMark/>
          </w:tcPr>
          <w:p w14:paraId="12FF3E4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5.235605</w:t>
            </w:r>
          </w:p>
        </w:tc>
        <w:tc>
          <w:tcPr>
            <w:tcW w:w="960" w:type="dxa"/>
            <w:tcBorders>
              <w:top w:val="nil"/>
              <w:left w:val="nil"/>
              <w:bottom w:val="nil"/>
              <w:right w:val="nil"/>
            </w:tcBorders>
            <w:shd w:val="clear" w:color="auto" w:fill="auto"/>
            <w:noWrap/>
            <w:vAlign w:val="bottom"/>
            <w:hideMark/>
          </w:tcPr>
          <w:p w14:paraId="6506289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0.024931</w:t>
            </w:r>
          </w:p>
        </w:tc>
      </w:tr>
      <w:tr w:rsidR="00BD105A" w:rsidRPr="00BD105A" w14:paraId="1B95341C" w14:textId="77777777" w:rsidTr="00BD105A">
        <w:trPr>
          <w:trHeight w:val="288"/>
        </w:trPr>
        <w:tc>
          <w:tcPr>
            <w:tcW w:w="1580" w:type="dxa"/>
            <w:tcBorders>
              <w:top w:val="nil"/>
              <w:left w:val="nil"/>
              <w:bottom w:val="nil"/>
              <w:right w:val="nil"/>
            </w:tcBorders>
            <w:shd w:val="clear" w:color="auto" w:fill="auto"/>
            <w:noWrap/>
            <w:vAlign w:val="bottom"/>
            <w:hideMark/>
          </w:tcPr>
          <w:p w14:paraId="01C65191"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Al-Ind-Esk-A-Sea</w:t>
            </w:r>
          </w:p>
        </w:tc>
        <w:tc>
          <w:tcPr>
            <w:tcW w:w="960" w:type="dxa"/>
            <w:tcBorders>
              <w:top w:val="nil"/>
              <w:left w:val="nil"/>
              <w:bottom w:val="nil"/>
              <w:right w:val="nil"/>
            </w:tcBorders>
            <w:shd w:val="clear" w:color="auto" w:fill="auto"/>
            <w:noWrap/>
            <w:vAlign w:val="bottom"/>
            <w:hideMark/>
          </w:tcPr>
          <w:p w14:paraId="3033D695"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4FBBE0BB"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75A9452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4.893428</w:t>
            </w:r>
          </w:p>
        </w:tc>
        <w:tc>
          <w:tcPr>
            <w:tcW w:w="960" w:type="dxa"/>
            <w:tcBorders>
              <w:top w:val="nil"/>
              <w:left w:val="nil"/>
              <w:bottom w:val="nil"/>
              <w:right w:val="nil"/>
            </w:tcBorders>
            <w:shd w:val="clear" w:color="auto" w:fill="auto"/>
            <w:noWrap/>
            <w:vAlign w:val="bottom"/>
            <w:hideMark/>
          </w:tcPr>
          <w:p w14:paraId="79CF574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0.466917</w:t>
            </w:r>
          </w:p>
        </w:tc>
        <w:tc>
          <w:tcPr>
            <w:tcW w:w="960" w:type="dxa"/>
            <w:tcBorders>
              <w:top w:val="nil"/>
              <w:left w:val="nil"/>
              <w:bottom w:val="nil"/>
              <w:right w:val="nil"/>
            </w:tcBorders>
            <w:shd w:val="clear" w:color="auto" w:fill="auto"/>
            <w:noWrap/>
            <w:vAlign w:val="bottom"/>
            <w:hideMark/>
          </w:tcPr>
          <w:p w14:paraId="2254959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2.431724</w:t>
            </w:r>
          </w:p>
        </w:tc>
        <w:tc>
          <w:tcPr>
            <w:tcW w:w="960" w:type="dxa"/>
            <w:tcBorders>
              <w:top w:val="nil"/>
              <w:left w:val="nil"/>
              <w:bottom w:val="nil"/>
              <w:right w:val="nil"/>
            </w:tcBorders>
            <w:shd w:val="clear" w:color="auto" w:fill="auto"/>
            <w:noWrap/>
            <w:vAlign w:val="bottom"/>
            <w:hideMark/>
          </w:tcPr>
          <w:p w14:paraId="21FC78E3"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DB64F9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8.627977</w:t>
            </w:r>
          </w:p>
        </w:tc>
        <w:tc>
          <w:tcPr>
            <w:tcW w:w="960" w:type="dxa"/>
            <w:tcBorders>
              <w:top w:val="nil"/>
              <w:left w:val="nil"/>
              <w:bottom w:val="nil"/>
              <w:right w:val="nil"/>
            </w:tcBorders>
            <w:shd w:val="clear" w:color="auto" w:fill="auto"/>
            <w:noWrap/>
            <w:vAlign w:val="bottom"/>
          </w:tcPr>
          <w:p w14:paraId="061742E0" w14:textId="32658F04"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456D2CB8" w14:textId="4F51360F"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0859622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0.529954</w:t>
            </w:r>
          </w:p>
        </w:tc>
        <w:tc>
          <w:tcPr>
            <w:tcW w:w="960" w:type="dxa"/>
            <w:tcBorders>
              <w:top w:val="nil"/>
              <w:left w:val="nil"/>
              <w:bottom w:val="nil"/>
              <w:right w:val="nil"/>
            </w:tcBorders>
            <w:shd w:val="clear" w:color="auto" w:fill="auto"/>
            <w:noWrap/>
            <w:vAlign w:val="bottom"/>
            <w:hideMark/>
          </w:tcPr>
          <w:p w14:paraId="6817BE7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5.674805</w:t>
            </w:r>
          </w:p>
        </w:tc>
        <w:tc>
          <w:tcPr>
            <w:tcW w:w="960" w:type="dxa"/>
            <w:tcBorders>
              <w:top w:val="nil"/>
              <w:left w:val="nil"/>
              <w:bottom w:val="nil"/>
              <w:right w:val="nil"/>
            </w:tcBorders>
            <w:shd w:val="clear" w:color="auto" w:fill="auto"/>
            <w:noWrap/>
            <w:vAlign w:val="bottom"/>
            <w:hideMark/>
          </w:tcPr>
          <w:p w14:paraId="71F3F4C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0.000487</w:t>
            </w:r>
          </w:p>
        </w:tc>
        <w:tc>
          <w:tcPr>
            <w:tcW w:w="960" w:type="dxa"/>
            <w:tcBorders>
              <w:top w:val="nil"/>
              <w:left w:val="nil"/>
              <w:bottom w:val="nil"/>
              <w:right w:val="nil"/>
            </w:tcBorders>
            <w:shd w:val="clear" w:color="auto" w:fill="auto"/>
            <w:noWrap/>
            <w:vAlign w:val="bottom"/>
            <w:hideMark/>
          </w:tcPr>
          <w:p w14:paraId="3702BD6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173.8552</w:t>
            </w:r>
          </w:p>
        </w:tc>
        <w:tc>
          <w:tcPr>
            <w:tcW w:w="960" w:type="dxa"/>
            <w:tcBorders>
              <w:top w:val="nil"/>
              <w:left w:val="nil"/>
              <w:bottom w:val="nil"/>
              <w:right w:val="nil"/>
            </w:tcBorders>
            <w:shd w:val="clear" w:color="auto" w:fill="auto"/>
            <w:noWrap/>
            <w:vAlign w:val="bottom"/>
            <w:hideMark/>
          </w:tcPr>
          <w:p w14:paraId="7F27FD8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10.75311</w:t>
            </w:r>
          </w:p>
        </w:tc>
        <w:tc>
          <w:tcPr>
            <w:tcW w:w="960" w:type="dxa"/>
            <w:tcBorders>
              <w:top w:val="nil"/>
              <w:left w:val="nil"/>
              <w:bottom w:val="nil"/>
              <w:right w:val="nil"/>
            </w:tcBorders>
            <w:shd w:val="clear" w:color="auto" w:fill="auto"/>
            <w:noWrap/>
            <w:vAlign w:val="bottom"/>
            <w:hideMark/>
          </w:tcPr>
          <w:p w14:paraId="3C36860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7.302434</w:t>
            </w:r>
          </w:p>
        </w:tc>
        <w:tc>
          <w:tcPr>
            <w:tcW w:w="960" w:type="dxa"/>
            <w:tcBorders>
              <w:top w:val="nil"/>
              <w:left w:val="nil"/>
              <w:bottom w:val="nil"/>
              <w:right w:val="nil"/>
            </w:tcBorders>
            <w:shd w:val="clear" w:color="auto" w:fill="auto"/>
            <w:noWrap/>
            <w:vAlign w:val="bottom"/>
            <w:hideMark/>
          </w:tcPr>
          <w:p w14:paraId="12C08DC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10.42942</w:t>
            </w:r>
          </w:p>
        </w:tc>
        <w:tc>
          <w:tcPr>
            <w:tcW w:w="960" w:type="dxa"/>
            <w:tcBorders>
              <w:top w:val="nil"/>
              <w:left w:val="nil"/>
              <w:bottom w:val="nil"/>
              <w:right w:val="nil"/>
            </w:tcBorders>
            <w:shd w:val="clear" w:color="auto" w:fill="auto"/>
            <w:noWrap/>
            <w:vAlign w:val="bottom"/>
            <w:hideMark/>
          </w:tcPr>
          <w:p w14:paraId="000C50A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244.8455</w:t>
            </w:r>
          </w:p>
        </w:tc>
        <w:tc>
          <w:tcPr>
            <w:tcW w:w="960" w:type="dxa"/>
            <w:tcBorders>
              <w:top w:val="nil"/>
              <w:left w:val="nil"/>
              <w:bottom w:val="nil"/>
              <w:right w:val="nil"/>
            </w:tcBorders>
            <w:shd w:val="clear" w:color="auto" w:fill="auto"/>
            <w:noWrap/>
            <w:vAlign w:val="bottom"/>
            <w:hideMark/>
          </w:tcPr>
          <w:p w14:paraId="737F017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7.446776</w:t>
            </w:r>
          </w:p>
        </w:tc>
        <w:tc>
          <w:tcPr>
            <w:tcW w:w="1080" w:type="dxa"/>
            <w:tcBorders>
              <w:top w:val="nil"/>
              <w:left w:val="nil"/>
              <w:bottom w:val="nil"/>
              <w:right w:val="nil"/>
            </w:tcBorders>
            <w:shd w:val="clear" w:color="auto" w:fill="auto"/>
            <w:noWrap/>
            <w:vAlign w:val="bottom"/>
            <w:hideMark/>
          </w:tcPr>
          <w:p w14:paraId="6A671FA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2977.16</w:t>
            </w:r>
          </w:p>
        </w:tc>
        <w:tc>
          <w:tcPr>
            <w:tcW w:w="960" w:type="dxa"/>
            <w:tcBorders>
              <w:top w:val="nil"/>
              <w:left w:val="nil"/>
              <w:bottom w:val="nil"/>
              <w:right w:val="nil"/>
            </w:tcBorders>
            <w:shd w:val="clear" w:color="auto" w:fill="auto"/>
            <w:noWrap/>
            <w:vAlign w:val="bottom"/>
            <w:hideMark/>
          </w:tcPr>
          <w:p w14:paraId="1136E60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21.29704</w:t>
            </w:r>
          </w:p>
        </w:tc>
        <w:tc>
          <w:tcPr>
            <w:tcW w:w="960" w:type="dxa"/>
            <w:tcBorders>
              <w:top w:val="nil"/>
              <w:left w:val="nil"/>
              <w:bottom w:val="nil"/>
              <w:right w:val="nil"/>
            </w:tcBorders>
            <w:shd w:val="clear" w:color="auto" w:fill="auto"/>
            <w:noWrap/>
            <w:vAlign w:val="bottom"/>
            <w:hideMark/>
          </w:tcPr>
          <w:p w14:paraId="0223342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0.021544</w:t>
            </w:r>
          </w:p>
        </w:tc>
      </w:tr>
      <w:tr w:rsidR="00BD105A" w:rsidRPr="00BD105A" w14:paraId="001E3923" w14:textId="77777777" w:rsidTr="00BD105A">
        <w:trPr>
          <w:trHeight w:val="288"/>
        </w:trPr>
        <w:tc>
          <w:tcPr>
            <w:tcW w:w="1580" w:type="dxa"/>
            <w:tcBorders>
              <w:top w:val="nil"/>
              <w:left w:val="nil"/>
              <w:bottom w:val="nil"/>
              <w:right w:val="nil"/>
            </w:tcBorders>
            <w:shd w:val="clear" w:color="auto" w:fill="auto"/>
            <w:noWrap/>
            <w:vAlign w:val="bottom"/>
            <w:hideMark/>
          </w:tcPr>
          <w:p w14:paraId="45FCCB86"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PB4Y</w:t>
            </w:r>
          </w:p>
        </w:tc>
        <w:tc>
          <w:tcPr>
            <w:tcW w:w="960" w:type="dxa"/>
            <w:tcBorders>
              <w:top w:val="nil"/>
              <w:left w:val="nil"/>
              <w:bottom w:val="nil"/>
              <w:right w:val="nil"/>
            </w:tcBorders>
            <w:shd w:val="clear" w:color="auto" w:fill="auto"/>
            <w:noWrap/>
            <w:vAlign w:val="bottom"/>
            <w:hideMark/>
          </w:tcPr>
          <w:p w14:paraId="0E18AAC0"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635B3DC5"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3E5DAD5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6.241294</w:t>
            </w:r>
          </w:p>
        </w:tc>
        <w:tc>
          <w:tcPr>
            <w:tcW w:w="960" w:type="dxa"/>
            <w:tcBorders>
              <w:top w:val="nil"/>
              <w:left w:val="nil"/>
              <w:bottom w:val="nil"/>
              <w:right w:val="nil"/>
            </w:tcBorders>
            <w:shd w:val="clear" w:color="auto" w:fill="auto"/>
            <w:noWrap/>
            <w:vAlign w:val="bottom"/>
            <w:hideMark/>
          </w:tcPr>
          <w:p w14:paraId="2ACFEFB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1.758672</w:t>
            </w:r>
          </w:p>
        </w:tc>
        <w:tc>
          <w:tcPr>
            <w:tcW w:w="960" w:type="dxa"/>
            <w:tcBorders>
              <w:top w:val="nil"/>
              <w:left w:val="nil"/>
              <w:bottom w:val="nil"/>
              <w:right w:val="nil"/>
            </w:tcBorders>
            <w:shd w:val="clear" w:color="auto" w:fill="auto"/>
            <w:noWrap/>
            <w:vAlign w:val="bottom"/>
            <w:hideMark/>
          </w:tcPr>
          <w:p w14:paraId="062B5AA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1.971555</w:t>
            </w:r>
          </w:p>
        </w:tc>
        <w:tc>
          <w:tcPr>
            <w:tcW w:w="960" w:type="dxa"/>
            <w:tcBorders>
              <w:top w:val="nil"/>
              <w:left w:val="nil"/>
              <w:bottom w:val="nil"/>
              <w:right w:val="nil"/>
            </w:tcBorders>
            <w:shd w:val="clear" w:color="auto" w:fill="auto"/>
            <w:noWrap/>
            <w:vAlign w:val="bottom"/>
            <w:hideMark/>
          </w:tcPr>
          <w:p w14:paraId="48409998"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7151448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5.036318</w:t>
            </w:r>
          </w:p>
        </w:tc>
        <w:tc>
          <w:tcPr>
            <w:tcW w:w="960" w:type="dxa"/>
            <w:tcBorders>
              <w:top w:val="nil"/>
              <w:left w:val="nil"/>
              <w:bottom w:val="nil"/>
              <w:right w:val="nil"/>
            </w:tcBorders>
            <w:shd w:val="clear" w:color="auto" w:fill="auto"/>
            <w:noWrap/>
            <w:vAlign w:val="bottom"/>
          </w:tcPr>
          <w:p w14:paraId="55BE7629" w14:textId="7D2C6B29"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6C7E6A1" w14:textId="7993AB4C"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DE758E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0.155387</w:t>
            </w:r>
          </w:p>
        </w:tc>
        <w:tc>
          <w:tcPr>
            <w:tcW w:w="960" w:type="dxa"/>
            <w:tcBorders>
              <w:top w:val="nil"/>
              <w:left w:val="nil"/>
              <w:bottom w:val="nil"/>
              <w:right w:val="nil"/>
            </w:tcBorders>
            <w:shd w:val="clear" w:color="auto" w:fill="auto"/>
            <w:noWrap/>
            <w:vAlign w:val="bottom"/>
            <w:hideMark/>
          </w:tcPr>
          <w:p w14:paraId="6F4A420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3.335006</w:t>
            </w:r>
          </w:p>
        </w:tc>
        <w:tc>
          <w:tcPr>
            <w:tcW w:w="960" w:type="dxa"/>
            <w:tcBorders>
              <w:top w:val="nil"/>
              <w:left w:val="nil"/>
              <w:bottom w:val="nil"/>
              <w:right w:val="nil"/>
            </w:tcBorders>
            <w:shd w:val="clear" w:color="auto" w:fill="auto"/>
            <w:noWrap/>
            <w:vAlign w:val="bottom"/>
            <w:hideMark/>
          </w:tcPr>
          <w:p w14:paraId="0ED4C60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0.006008</w:t>
            </w:r>
          </w:p>
        </w:tc>
        <w:tc>
          <w:tcPr>
            <w:tcW w:w="960" w:type="dxa"/>
            <w:tcBorders>
              <w:top w:val="nil"/>
              <w:left w:val="nil"/>
              <w:bottom w:val="nil"/>
              <w:right w:val="nil"/>
            </w:tcBorders>
            <w:shd w:val="clear" w:color="auto" w:fill="auto"/>
            <w:noWrap/>
            <w:vAlign w:val="bottom"/>
            <w:hideMark/>
          </w:tcPr>
          <w:p w14:paraId="13BE34E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207.5283</w:t>
            </w:r>
          </w:p>
        </w:tc>
        <w:tc>
          <w:tcPr>
            <w:tcW w:w="960" w:type="dxa"/>
            <w:tcBorders>
              <w:top w:val="nil"/>
              <w:left w:val="nil"/>
              <w:bottom w:val="nil"/>
              <w:right w:val="nil"/>
            </w:tcBorders>
            <w:shd w:val="clear" w:color="auto" w:fill="auto"/>
            <w:noWrap/>
            <w:vAlign w:val="bottom"/>
            <w:hideMark/>
          </w:tcPr>
          <w:p w14:paraId="02FFDEB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0.298707</w:t>
            </w:r>
          </w:p>
        </w:tc>
        <w:tc>
          <w:tcPr>
            <w:tcW w:w="960" w:type="dxa"/>
            <w:tcBorders>
              <w:top w:val="nil"/>
              <w:left w:val="nil"/>
              <w:bottom w:val="nil"/>
              <w:right w:val="nil"/>
            </w:tcBorders>
            <w:shd w:val="clear" w:color="auto" w:fill="auto"/>
            <w:noWrap/>
            <w:vAlign w:val="bottom"/>
            <w:hideMark/>
          </w:tcPr>
          <w:p w14:paraId="2D0F6AF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12.06503</w:t>
            </w:r>
          </w:p>
        </w:tc>
        <w:tc>
          <w:tcPr>
            <w:tcW w:w="960" w:type="dxa"/>
            <w:tcBorders>
              <w:top w:val="nil"/>
              <w:left w:val="nil"/>
              <w:bottom w:val="nil"/>
              <w:right w:val="nil"/>
            </w:tcBorders>
            <w:shd w:val="clear" w:color="auto" w:fill="auto"/>
            <w:noWrap/>
            <w:vAlign w:val="bottom"/>
            <w:hideMark/>
          </w:tcPr>
          <w:p w14:paraId="438876A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32.98468</w:t>
            </w:r>
          </w:p>
        </w:tc>
        <w:tc>
          <w:tcPr>
            <w:tcW w:w="960" w:type="dxa"/>
            <w:tcBorders>
              <w:top w:val="nil"/>
              <w:left w:val="nil"/>
              <w:bottom w:val="nil"/>
              <w:right w:val="nil"/>
            </w:tcBorders>
            <w:shd w:val="clear" w:color="auto" w:fill="auto"/>
            <w:noWrap/>
            <w:vAlign w:val="bottom"/>
            <w:hideMark/>
          </w:tcPr>
          <w:p w14:paraId="653DCAF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59.59456</w:t>
            </w:r>
          </w:p>
        </w:tc>
        <w:tc>
          <w:tcPr>
            <w:tcW w:w="960" w:type="dxa"/>
            <w:tcBorders>
              <w:top w:val="nil"/>
              <w:left w:val="nil"/>
              <w:bottom w:val="nil"/>
              <w:right w:val="nil"/>
            </w:tcBorders>
            <w:shd w:val="clear" w:color="auto" w:fill="auto"/>
            <w:noWrap/>
            <w:vAlign w:val="bottom"/>
            <w:hideMark/>
          </w:tcPr>
          <w:p w14:paraId="0EA0A38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4.131466</w:t>
            </w:r>
          </w:p>
        </w:tc>
        <w:tc>
          <w:tcPr>
            <w:tcW w:w="1080" w:type="dxa"/>
            <w:tcBorders>
              <w:top w:val="nil"/>
              <w:left w:val="nil"/>
              <w:bottom w:val="nil"/>
              <w:right w:val="nil"/>
            </w:tcBorders>
            <w:shd w:val="clear" w:color="auto" w:fill="auto"/>
            <w:noWrap/>
            <w:vAlign w:val="bottom"/>
            <w:hideMark/>
          </w:tcPr>
          <w:p w14:paraId="43AE293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4241.2657</w:t>
            </w:r>
          </w:p>
        </w:tc>
        <w:tc>
          <w:tcPr>
            <w:tcW w:w="960" w:type="dxa"/>
            <w:tcBorders>
              <w:top w:val="nil"/>
              <w:left w:val="nil"/>
              <w:bottom w:val="nil"/>
              <w:right w:val="nil"/>
            </w:tcBorders>
            <w:shd w:val="clear" w:color="auto" w:fill="auto"/>
            <w:noWrap/>
            <w:vAlign w:val="bottom"/>
            <w:hideMark/>
          </w:tcPr>
          <w:p w14:paraId="0B6F0AA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10.10163</w:t>
            </w:r>
          </w:p>
        </w:tc>
        <w:tc>
          <w:tcPr>
            <w:tcW w:w="960" w:type="dxa"/>
            <w:tcBorders>
              <w:top w:val="nil"/>
              <w:left w:val="nil"/>
              <w:bottom w:val="nil"/>
              <w:right w:val="nil"/>
            </w:tcBorders>
            <w:shd w:val="clear" w:color="auto" w:fill="auto"/>
            <w:noWrap/>
            <w:vAlign w:val="bottom"/>
            <w:hideMark/>
          </w:tcPr>
          <w:p w14:paraId="3DF877F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0.015769</w:t>
            </w:r>
          </w:p>
        </w:tc>
      </w:tr>
      <w:tr w:rsidR="00BD105A" w:rsidRPr="00BD105A" w14:paraId="23014D25" w14:textId="77777777" w:rsidTr="00BD105A">
        <w:trPr>
          <w:trHeight w:val="288"/>
        </w:trPr>
        <w:tc>
          <w:tcPr>
            <w:tcW w:w="1580" w:type="dxa"/>
            <w:tcBorders>
              <w:top w:val="nil"/>
              <w:left w:val="nil"/>
              <w:bottom w:val="nil"/>
              <w:right w:val="nil"/>
            </w:tcBorders>
            <w:shd w:val="clear" w:color="auto" w:fill="auto"/>
            <w:noWrap/>
            <w:vAlign w:val="bottom"/>
            <w:hideMark/>
          </w:tcPr>
          <w:p w14:paraId="2282AC5D"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Harpoon</w:t>
            </w:r>
          </w:p>
        </w:tc>
        <w:tc>
          <w:tcPr>
            <w:tcW w:w="960" w:type="dxa"/>
            <w:tcBorders>
              <w:top w:val="nil"/>
              <w:left w:val="nil"/>
              <w:bottom w:val="nil"/>
              <w:right w:val="nil"/>
            </w:tcBorders>
            <w:shd w:val="clear" w:color="auto" w:fill="auto"/>
            <w:noWrap/>
            <w:vAlign w:val="bottom"/>
            <w:hideMark/>
          </w:tcPr>
          <w:p w14:paraId="0A1B2B8E"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4F629830"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14754CB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2.708581</w:t>
            </w:r>
          </w:p>
        </w:tc>
        <w:tc>
          <w:tcPr>
            <w:tcW w:w="960" w:type="dxa"/>
            <w:tcBorders>
              <w:top w:val="nil"/>
              <w:left w:val="nil"/>
              <w:bottom w:val="nil"/>
              <w:right w:val="nil"/>
            </w:tcBorders>
            <w:shd w:val="clear" w:color="auto" w:fill="auto"/>
            <w:noWrap/>
            <w:vAlign w:val="bottom"/>
            <w:hideMark/>
          </w:tcPr>
          <w:p w14:paraId="730CFC2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0.968197</w:t>
            </w:r>
          </w:p>
        </w:tc>
        <w:tc>
          <w:tcPr>
            <w:tcW w:w="960" w:type="dxa"/>
            <w:tcBorders>
              <w:top w:val="nil"/>
              <w:left w:val="nil"/>
              <w:bottom w:val="nil"/>
              <w:right w:val="nil"/>
            </w:tcBorders>
            <w:shd w:val="clear" w:color="auto" w:fill="auto"/>
            <w:noWrap/>
            <w:vAlign w:val="bottom"/>
            <w:hideMark/>
          </w:tcPr>
          <w:p w14:paraId="5432E8D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1.95125</w:t>
            </w:r>
          </w:p>
        </w:tc>
        <w:tc>
          <w:tcPr>
            <w:tcW w:w="960" w:type="dxa"/>
            <w:tcBorders>
              <w:top w:val="nil"/>
              <w:left w:val="nil"/>
              <w:bottom w:val="nil"/>
              <w:right w:val="nil"/>
            </w:tcBorders>
            <w:shd w:val="clear" w:color="auto" w:fill="auto"/>
            <w:noWrap/>
            <w:vAlign w:val="bottom"/>
            <w:hideMark/>
          </w:tcPr>
          <w:p w14:paraId="401B7D9C"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79AEAD0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2.625703</w:t>
            </w:r>
          </w:p>
        </w:tc>
        <w:tc>
          <w:tcPr>
            <w:tcW w:w="960" w:type="dxa"/>
            <w:tcBorders>
              <w:top w:val="nil"/>
              <w:left w:val="nil"/>
              <w:bottom w:val="nil"/>
              <w:right w:val="nil"/>
            </w:tcBorders>
            <w:shd w:val="clear" w:color="auto" w:fill="auto"/>
            <w:noWrap/>
            <w:vAlign w:val="bottom"/>
          </w:tcPr>
          <w:p w14:paraId="3D30B9D6" w14:textId="2C17F483"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1562DEC" w14:textId="311F783F"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22C6EC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0.154296</w:t>
            </w:r>
          </w:p>
        </w:tc>
        <w:tc>
          <w:tcPr>
            <w:tcW w:w="960" w:type="dxa"/>
            <w:tcBorders>
              <w:top w:val="nil"/>
              <w:left w:val="nil"/>
              <w:bottom w:val="nil"/>
              <w:right w:val="nil"/>
            </w:tcBorders>
            <w:shd w:val="clear" w:color="auto" w:fill="auto"/>
            <w:noWrap/>
            <w:vAlign w:val="bottom"/>
            <w:hideMark/>
          </w:tcPr>
          <w:p w14:paraId="6DA2C36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3.056892</w:t>
            </w:r>
          </w:p>
        </w:tc>
        <w:tc>
          <w:tcPr>
            <w:tcW w:w="960" w:type="dxa"/>
            <w:tcBorders>
              <w:top w:val="nil"/>
              <w:left w:val="nil"/>
              <w:bottom w:val="nil"/>
              <w:right w:val="nil"/>
            </w:tcBorders>
            <w:shd w:val="clear" w:color="auto" w:fill="auto"/>
            <w:noWrap/>
            <w:vAlign w:val="bottom"/>
            <w:hideMark/>
          </w:tcPr>
          <w:p w14:paraId="182F0A9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0.00027</w:t>
            </w:r>
          </w:p>
        </w:tc>
        <w:tc>
          <w:tcPr>
            <w:tcW w:w="960" w:type="dxa"/>
            <w:tcBorders>
              <w:top w:val="nil"/>
              <w:left w:val="nil"/>
              <w:bottom w:val="nil"/>
              <w:right w:val="nil"/>
            </w:tcBorders>
            <w:shd w:val="clear" w:color="auto" w:fill="auto"/>
            <w:noWrap/>
            <w:vAlign w:val="bottom"/>
            <w:hideMark/>
          </w:tcPr>
          <w:p w14:paraId="5FB69B2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135.3453</w:t>
            </w:r>
          </w:p>
        </w:tc>
        <w:tc>
          <w:tcPr>
            <w:tcW w:w="960" w:type="dxa"/>
            <w:tcBorders>
              <w:top w:val="nil"/>
              <w:left w:val="nil"/>
              <w:bottom w:val="nil"/>
              <w:right w:val="nil"/>
            </w:tcBorders>
            <w:shd w:val="clear" w:color="auto" w:fill="auto"/>
            <w:noWrap/>
            <w:vAlign w:val="bottom"/>
            <w:hideMark/>
          </w:tcPr>
          <w:p w14:paraId="7B6BD00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0.269198</w:t>
            </w:r>
          </w:p>
        </w:tc>
        <w:tc>
          <w:tcPr>
            <w:tcW w:w="960" w:type="dxa"/>
            <w:tcBorders>
              <w:top w:val="nil"/>
              <w:left w:val="nil"/>
              <w:bottom w:val="nil"/>
              <w:right w:val="nil"/>
            </w:tcBorders>
            <w:shd w:val="clear" w:color="auto" w:fill="auto"/>
            <w:noWrap/>
            <w:vAlign w:val="bottom"/>
            <w:hideMark/>
          </w:tcPr>
          <w:p w14:paraId="7218B61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4.356</w:t>
            </w:r>
          </w:p>
        </w:tc>
        <w:tc>
          <w:tcPr>
            <w:tcW w:w="960" w:type="dxa"/>
            <w:tcBorders>
              <w:top w:val="nil"/>
              <w:left w:val="nil"/>
              <w:bottom w:val="nil"/>
              <w:right w:val="nil"/>
            </w:tcBorders>
            <w:shd w:val="clear" w:color="auto" w:fill="auto"/>
            <w:noWrap/>
            <w:vAlign w:val="bottom"/>
            <w:hideMark/>
          </w:tcPr>
          <w:p w14:paraId="390DB16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7.254132</w:t>
            </w:r>
          </w:p>
        </w:tc>
        <w:tc>
          <w:tcPr>
            <w:tcW w:w="960" w:type="dxa"/>
            <w:tcBorders>
              <w:top w:val="nil"/>
              <w:left w:val="nil"/>
              <w:bottom w:val="nil"/>
              <w:right w:val="nil"/>
            </w:tcBorders>
            <w:shd w:val="clear" w:color="auto" w:fill="auto"/>
            <w:noWrap/>
            <w:vAlign w:val="bottom"/>
            <w:hideMark/>
          </w:tcPr>
          <w:p w14:paraId="5D5C50D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29.3198</w:t>
            </w:r>
          </w:p>
        </w:tc>
        <w:tc>
          <w:tcPr>
            <w:tcW w:w="960" w:type="dxa"/>
            <w:tcBorders>
              <w:top w:val="nil"/>
              <w:left w:val="nil"/>
              <w:bottom w:val="nil"/>
              <w:right w:val="nil"/>
            </w:tcBorders>
            <w:shd w:val="clear" w:color="auto" w:fill="auto"/>
            <w:noWrap/>
            <w:vAlign w:val="bottom"/>
            <w:hideMark/>
          </w:tcPr>
          <w:p w14:paraId="3995B1A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1.698458</w:t>
            </w:r>
          </w:p>
        </w:tc>
        <w:tc>
          <w:tcPr>
            <w:tcW w:w="1080" w:type="dxa"/>
            <w:tcBorders>
              <w:top w:val="nil"/>
              <w:left w:val="nil"/>
              <w:bottom w:val="nil"/>
              <w:right w:val="nil"/>
            </w:tcBorders>
            <w:shd w:val="clear" w:color="auto" w:fill="auto"/>
            <w:noWrap/>
            <w:vAlign w:val="bottom"/>
            <w:hideMark/>
          </w:tcPr>
          <w:p w14:paraId="3ECC347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2398.2163</w:t>
            </w:r>
          </w:p>
        </w:tc>
        <w:tc>
          <w:tcPr>
            <w:tcW w:w="960" w:type="dxa"/>
            <w:tcBorders>
              <w:top w:val="nil"/>
              <w:left w:val="nil"/>
              <w:bottom w:val="nil"/>
              <w:right w:val="nil"/>
            </w:tcBorders>
            <w:shd w:val="clear" w:color="auto" w:fill="auto"/>
            <w:noWrap/>
            <w:vAlign w:val="bottom"/>
            <w:hideMark/>
          </w:tcPr>
          <w:p w14:paraId="3B04D3C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4.664222</w:t>
            </w:r>
          </w:p>
        </w:tc>
        <w:tc>
          <w:tcPr>
            <w:tcW w:w="960" w:type="dxa"/>
            <w:tcBorders>
              <w:top w:val="nil"/>
              <w:left w:val="nil"/>
              <w:bottom w:val="nil"/>
              <w:right w:val="nil"/>
            </w:tcBorders>
            <w:shd w:val="clear" w:color="auto" w:fill="auto"/>
            <w:noWrap/>
            <w:vAlign w:val="bottom"/>
            <w:hideMark/>
          </w:tcPr>
          <w:p w14:paraId="433D556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0.010591</w:t>
            </w:r>
          </w:p>
        </w:tc>
      </w:tr>
      <w:tr w:rsidR="00BD105A" w:rsidRPr="00BD105A" w14:paraId="41F88225" w14:textId="77777777" w:rsidTr="00BD105A">
        <w:trPr>
          <w:trHeight w:val="288"/>
        </w:trPr>
        <w:tc>
          <w:tcPr>
            <w:tcW w:w="1580" w:type="dxa"/>
            <w:tcBorders>
              <w:top w:val="nil"/>
              <w:left w:val="nil"/>
              <w:bottom w:val="nil"/>
              <w:right w:val="nil"/>
            </w:tcBorders>
            <w:shd w:val="clear" w:color="auto" w:fill="auto"/>
            <w:noWrap/>
            <w:vAlign w:val="bottom"/>
            <w:hideMark/>
          </w:tcPr>
          <w:p w14:paraId="03F9554B"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Tyee</w:t>
            </w:r>
          </w:p>
        </w:tc>
        <w:tc>
          <w:tcPr>
            <w:tcW w:w="960" w:type="dxa"/>
            <w:tcBorders>
              <w:top w:val="nil"/>
              <w:left w:val="nil"/>
              <w:bottom w:val="nil"/>
              <w:right w:val="nil"/>
            </w:tcBorders>
            <w:shd w:val="clear" w:color="auto" w:fill="auto"/>
            <w:noWrap/>
            <w:vAlign w:val="bottom"/>
            <w:hideMark/>
          </w:tcPr>
          <w:p w14:paraId="0F49D15A"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1DF11887"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4546BAA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4.769306</w:t>
            </w:r>
          </w:p>
        </w:tc>
        <w:tc>
          <w:tcPr>
            <w:tcW w:w="960" w:type="dxa"/>
            <w:tcBorders>
              <w:top w:val="nil"/>
              <w:left w:val="nil"/>
              <w:bottom w:val="nil"/>
              <w:right w:val="nil"/>
            </w:tcBorders>
            <w:shd w:val="clear" w:color="auto" w:fill="auto"/>
            <w:noWrap/>
            <w:vAlign w:val="bottom"/>
            <w:hideMark/>
          </w:tcPr>
          <w:p w14:paraId="45744B3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0.382531</w:t>
            </w:r>
          </w:p>
        </w:tc>
        <w:tc>
          <w:tcPr>
            <w:tcW w:w="960" w:type="dxa"/>
            <w:tcBorders>
              <w:top w:val="nil"/>
              <w:left w:val="nil"/>
              <w:bottom w:val="nil"/>
              <w:right w:val="nil"/>
            </w:tcBorders>
            <w:shd w:val="clear" w:color="auto" w:fill="auto"/>
            <w:noWrap/>
            <w:vAlign w:val="bottom"/>
            <w:hideMark/>
          </w:tcPr>
          <w:p w14:paraId="1975C0E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3.029295</w:t>
            </w:r>
          </w:p>
        </w:tc>
        <w:tc>
          <w:tcPr>
            <w:tcW w:w="960" w:type="dxa"/>
            <w:tcBorders>
              <w:top w:val="nil"/>
              <w:left w:val="nil"/>
              <w:bottom w:val="nil"/>
              <w:right w:val="nil"/>
            </w:tcBorders>
            <w:shd w:val="clear" w:color="auto" w:fill="auto"/>
            <w:noWrap/>
            <w:vAlign w:val="bottom"/>
            <w:hideMark/>
          </w:tcPr>
          <w:p w14:paraId="5575AABE"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1E24128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2.512462</w:t>
            </w:r>
          </w:p>
        </w:tc>
        <w:tc>
          <w:tcPr>
            <w:tcW w:w="960" w:type="dxa"/>
            <w:tcBorders>
              <w:top w:val="nil"/>
              <w:left w:val="nil"/>
              <w:bottom w:val="nil"/>
              <w:right w:val="nil"/>
            </w:tcBorders>
            <w:shd w:val="clear" w:color="auto" w:fill="auto"/>
            <w:noWrap/>
            <w:vAlign w:val="bottom"/>
          </w:tcPr>
          <w:p w14:paraId="68E817F7" w14:textId="2E0C1FBB"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AEC44C9" w14:textId="1F54E99F"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51795A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0.699418</w:t>
            </w:r>
          </w:p>
        </w:tc>
        <w:tc>
          <w:tcPr>
            <w:tcW w:w="960" w:type="dxa"/>
            <w:tcBorders>
              <w:top w:val="nil"/>
              <w:left w:val="nil"/>
              <w:bottom w:val="nil"/>
              <w:right w:val="nil"/>
            </w:tcBorders>
            <w:shd w:val="clear" w:color="auto" w:fill="auto"/>
            <w:noWrap/>
            <w:vAlign w:val="bottom"/>
            <w:hideMark/>
          </w:tcPr>
          <w:p w14:paraId="34D42DB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4.18661</w:t>
            </w:r>
          </w:p>
        </w:tc>
        <w:tc>
          <w:tcPr>
            <w:tcW w:w="960" w:type="dxa"/>
            <w:tcBorders>
              <w:top w:val="nil"/>
              <w:left w:val="nil"/>
              <w:bottom w:val="nil"/>
              <w:right w:val="nil"/>
            </w:tcBorders>
            <w:shd w:val="clear" w:color="auto" w:fill="auto"/>
            <w:noWrap/>
            <w:vAlign w:val="bottom"/>
            <w:hideMark/>
          </w:tcPr>
          <w:p w14:paraId="4AE9778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0.00016</w:t>
            </w:r>
          </w:p>
        </w:tc>
        <w:tc>
          <w:tcPr>
            <w:tcW w:w="960" w:type="dxa"/>
            <w:tcBorders>
              <w:top w:val="nil"/>
              <w:left w:val="nil"/>
              <w:bottom w:val="nil"/>
              <w:right w:val="nil"/>
            </w:tcBorders>
            <w:shd w:val="clear" w:color="auto" w:fill="auto"/>
            <w:noWrap/>
            <w:vAlign w:val="bottom"/>
            <w:hideMark/>
          </w:tcPr>
          <w:p w14:paraId="799A5D0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153.6102</w:t>
            </w:r>
          </w:p>
        </w:tc>
        <w:tc>
          <w:tcPr>
            <w:tcW w:w="960" w:type="dxa"/>
            <w:tcBorders>
              <w:top w:val="nil"/>
              <w:left w:val="nil"/>
              <w:bottom w:val="nil"/>
              <w:right w:val="nil"/>
            </w:tcBorders>
            <w:shd w:val="clear" w:color="auto" w:fill="auto"/>
            <w:noWrap/>
            <w:vAlign w:val="bottom"/>
            <w:hideMark/>
          </w:tcPr>
          <w:p w14:paraId="31F025E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16.32121</w:t>
            </w:r>
          </w:p>
        </w:tc>
        <w:tc>
          <w:tcPr>
            <w:tcW w:w="960" w:type="dxa"/>
            <w:tcBorders>
              <w:top w:val="nil"/>
              <w:left w:val="nil"/>
              <w:bottom w:val="nil"/>
              <w:right w:val="nil"/>
            </w:tcBorders>
            <w:shd w:val="clear" w:color="auto" w:fill="auto"/>
            <w:noWrap/>
            <w:vAlign w:val="bottom"/>
            <w:hideMark/>
          </w:tcPr>
          <w:p w14:paraId="64EB87C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3.825179</w:t>
            </w:r>
          </w:p>
        </w:tc>
        <w:tc>
          <w:tcPr>
            <w:tcW w:w="960" w:type="dxa"/>
            <w:tcBorders>
              <w:top w:val="nil"/>
              <w:left w:val="nil"/>
              <w:bottom w:val="nil"/>
              <w:right w:val="nil"/>
            </w:tcBorders>
            <w:shd w:val="clear" w:color="auto" w:fill="auto"/>
            <w:noWrap/>
            <w:vAlign w:val="bottom"/>
            <w:hideMark/>
          </w:tcPr>
          <w:p w14:paraId="3AC3D9B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10.88321</w:t>
            </w:r>
          </w:p>
        </w:tc>
        <w:tc>
          <w:tcPr>
            <w:tcW w:w="960" w:type="dxa"/>
            <w:tcBorders>
              <w:top w:val="nil"/>
              <w:left w:val="nil"/>
              <w:bottom w:val="nil"/>
              <w:right w:val="nil"/>
            </w:tcBorders>
            <w:shd w:val="clear" w:color="auto" w:fill="auto"/>
            <w:noWrap/>
            <w:vAlign w:val="bottom"/>
            <w:hideMark/>
          </w:tcPr>
          <w:p w14:paraId="0684432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34.92232</w:t>
            </w:r>
          </w:p>
        </w:tc>
        <w:tc>
          <w:tcPr>
            <w:tcW w:w="960" w:type="dxa"/>
            <w:tcBorders>
              <w:top w:val="nil"/>
              <w:left w:val="nil"/>
              <w:bottom w:val="nil"/>
              <w:right w:val="nil"/>
            </w:tcBorders>
            <w:shd w:val="clear" w:color="auto" w:fill="auto"/>
            <w:noWrap/>
            <w:vAlign w:val="bottom"/>
            <w:hideMark/>
          </w:tcPr>
          <w:p w14:paraId="1B1225A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12.30124</w:t>
            </w:r>
          </w:p>
        </w:tc>
        <w:tc>
          <w:tcPr>
            <w:tcW w:w="1080" w:type="dxa"/>
            <w:tcBorders>
              <w:top w:val="nil"/>
              <w:left w:val="nil"/>
              <w:bottom w:val="nil"/>
              <w:right w:val="nil"/>
            </w:tcBorders>
            <w:shd w:val="clear" w:color="auto" w:fill="auto"/>
            <w:noWrap/>
            <w:vAlign w:val="bottom"/>
            <w:hideMark/>
          </w:tcPr>
          <w:p w14:paraId="223B981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2482.8835</w:t>
            </w:r>
          </w:p>
        </w:tc>
        <w:tc>
          <w:tcPr>
            <w:tcW w:w="960" w:type="dxa"/>
            <w:tcBorders>
              <w:top w:val="nil"/>
              <w:left w:val="nil"/>
              <w:bottom w:val="nil"/>
              <w:right w:val="nil"/>
            </w:tcBorders>
            <w:shd w:val="clear" w:color="auto" w:fill="auto"/>
            <w:noWrap/>
            <w:vAlign w:val="bottom"/>
            <w:hideMark/>
          </w:tcPr>
          <w:p w14:paraId="6346801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4.734342</w:t>
            </w:r>
          </w:p>
        </w:tc>
        <w:tc>
          <w:tcPr>
            <w:tcW w:w="960" w:type="dxa"/>
            <w:tcBorders>
              <w:top w:val="nil"/>
              <w:left w:val="nil"/>
              <w:bottom w:val="nil"/>
              <w:right w:val="nil"/>
            </w:tcBorders>
            <w:shd w:val="clear" w:color="auto" w:fill="auto"/>
            <w:noWrap/>
            <w:vAlign w:val="bottom"/>
            <w:hideMark/>
          </w:tcPr>
          <w:p w14:paraId="22AC2AF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0.020749</w:t>
            </w:r>
          </w:p>
        </w:tc>
      </w:tr>
      <w:tr w:rsidR="00BD105A" w:rsidRPr="00BD105A" w14:paraId="798173BA" w14:textId="77777777" w:rsidTr="00BD105A">
        <w:trPr>
          <w:trHeight w:val="288"/>
        </w:trPr>
        <w:tc>
          <w:tcPr>
            <w:tcW w:w="1580" w:type="dxa"/>
            <w:tcBorders>
              <w:top w:val="nil"/>
              <w:left w:val="nil"/>
              <w:bottom w:val="nil"/>
              <w:right w:val="nil"/>
            </w:tcBorders>
            <w:shd w:val="clear" w:color="auto" w:fill="auto"/>
            <w:noWrap/>
            <w:vAlign w:val="bottom"/>
            <w:hideMark/>
          </w:tcPr>
          <w:p w14:paraId="75A5A56C"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lastRenderedPageBreak/>
              <w:t>Coal Cars</w:t>
            </w:r>
          </w:p>
        </w:tc>
        <w:tc>
          <w:tcPr>
            <w:tcW w:w="960" w:type="dxa"/>
            <w:tcBorders>
              <w:top w:val="nil"/>
              <w:left w:val="nil"/>
              <w:bottom w:val="nil"/>
              <w:right w:val="nil"/>
            </w:tcBorders>
            <w:shd w:val="clear" w:color="auto" w:fill="auto"/>
            <w:noWrap/>
            <w:vAlign w:val="bottom"/>
            <w:hideMark/>
          </w:tcPr>
          <w:p w14:paraId="6EC81439"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0CBCAF71"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3DA348B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3.290565</w:t>
            </w:r>
          </w:p>
        </w:tc>
        <w:tc>
          <w:tcPr>
            <w:tcW w:w="960" w:type="dxa"/>
            <w:tcBorders>
              <w:top w:val="nil"/>
              <w:left w:val="nil"/>
              <w:bottom w:val="nil"/>
              <w:right w:val="nil"/>
            </w:tcBorders>
            <w:shd w:val="clear" w:color="auto" w:fill="auto"/>
            <w:noWrap/>
            <w:vAlign w:val="bottom"/>
            <w:hideMark/>
          </w:tcPr>
          <w:p w14:paraId="3C292C9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1.571101</w:t>
            </w:r>
          </w:p>
        </w:tc>
        <w:tc>
          <w:tcPr>
            <w:tcW w:w="960" w:type="dxa"/>
            <w:tcBorders>
              <w:top w:val="nil"/>
              <w:left w:val="nil"/>
              <w:bottom w:val="nil"/>
              <w:right w:val="nil"/>
            </w:tcBorders>
            <w:shd w:val="clear" w:color="auto" w:fill="auto"/>
            <w:noWrap/>
            <w:vAlign w:val="bottom"/>
            <w:hideMark/>
          </w:tcPr>
          <w:p w14:paraId="12A122E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1.243879</w:t>
            </w:r>
          </w:p>
        </w:tc>
        <w:tc>
          <w:tcPr>
            <w:tcW w:w="960" w:type="dxa"/>
            <w:tcBorders>
              <w:top w:val="nil"/>
              <w:left w:val="nil"/>
              <w:bottom w:val="nil"/>
              <w:right w:val="nil"/>
            </w:tcBorders>
            <w:shd w:val="clear" w:color="auto" w:fill="auto"/>
            <w:noWrap/>
            <w:vAlign w:val="bottom"/>
            <w:hideMark/>
          </w:tcPr>
          <w:p w14:paraId="4AC3F325"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5A53B16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3.167478</w:t>
            </w:r>
          </w:p>
        </w:tc>
        <w:tc>
          <w:tcPr>
            <w:tcW w:w="960" w:type="dxa"/>
            <w:tcBorders>
              <w:top w:val="nil"/>
              <w:left w:val="nil"/>
              <w:bottom w:val="nil"/>
              <w:right w:val="nil"/>
            </w:tcBorders>
            <w:shd w:val="clear" w:color="auto" w:fill="auto"/>
            <w:noWrap/>
            <w:vAlign w:val="bottom"/>
          </w:tcPr>
          <w:p w14:paraId="57C88F08" w14:textId="222A101E"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442419F8" w14:textId="17933F59"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80526C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0.178577</w:t>
            </w:r>
          </w:p>
        </w:tc>
        <w:tc>
          <w:tcPr>
            <w:tcW w:w="960" w:type="dxa"/>
            <w:tcBorders>
              <w:top w:val="nil"/>
              <w:left w:val="nil"/>
              <w:bottom w:val="nil"/>
              <w:right w:val="nil"/>
            </w:tcBorders>
            <w:shd w:val="clear" w:color="auto" w:fill="auto"/>
            <w:noWrap/>
            <w:vAlign w:val="bottom"/>
            <w:hideMark/>
          </w:tcPr>
          <w:p w14:paraId="38AE229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2.336279</w:t>
            </w:r>
          </w:p>
        </w:tc>
        <w:tc>
          <w:tcPr>
            <w:tcW w:w="960" w:type="dxa"/>
            <w:tcBorders>
              <w:top w:val="nil"/>
              <w:left w:val="nil"/>
              <w:bottom w:val="nil"/>
              <w:right w:val="nil"/>
            </w:tcBorders>
            <w:shd w:val="clear" w:color="auto" w:fill="auto"/>
            <w:noWrap/>
            <w:vAlign w:val="bottom"/>
            <w:hideMark/>
          </w:tcPr>
          <w:p w14:paraId="0B71194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0.001357</w:t>
            </w:r>
          </w:p>
        </w:tc>
        <w:tc>
          <w:tcPr>
            <w:tcW w:w="960" w:type="dxa"/>
            <w:tcBorders>
              <w:top w:val="nil"/>
              <w:left w:val="nil"/>
              <w:bottom w:val="nil"/>
              <w:right w:val="nil"/>
            </w:tcBorders>
            <w:shd w:val="clear" w:color="auto" w:fill="auto"/>
            <w:noWrap/>
            <w:vAlign w:val="bottom"/>
            <w:hideMark/>
          </w:tcPr>
          <w:p w14:paraId="0CE465C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137.1825</w:t>
            </w:r>
          </w:p>
        </w:tc>
        <w:tc>
          <w:tcPr>
            <w:tcW w:w="960" w:type="dxa"/>
            <w:tcBorders>
              <w:top w:val="nil"/>
              <w:left w:val="nil"/>
              <w:bottom w:val="nil"/>
              <w:right w:val="nil"/>
            </w:tcBorders>
            <w:shd w:val="clear" w:color="auto" w:fill="auto"/>
            <w:noWrap/>
            <w:vAlign w:val="bottom"/>
            <w:hideMark/>
          </w:tcPr>
          <w:p w14:paraId="3121761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0.280586</w:t>
            </w:r>
          </w:p>
        </w:tc>
        <w:tc>
          <w:tcPr>
            <w:tcW w:w="960" w:type="dxa"/>
            <w:tcBorders>
              <w:top w:val="nil"/>
              <w:left w:val="nil"/>
              <w:bottom w:val="nil"/>
              <w:right w:val="nil"/>
            </w:tcBorders>
            <w:shd w:val="clear" w:color="auto" w:fill="auto"/>
            <w:noWrap/>
            <w:vAlign w:val="bottom"/>
            <w:hideMark/>
          </w:tcPr>
          <w:p w14:paraId="6BBBE7F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5.485997</w:t>
            </w:r>
          </w:p>
        </w:tc>
        <w:tc>
          <w:tcPr>
            <w:tcW w:w="960" w:type="dxa"/>
            <w:tcBorders>
              <w:top w:val="nil"/>
              <w:left w:val="nil"/>
              <w:bottom w:val="nil"/>
              <w:right w:val="nil"/>
            </w:tcBorders>
            <w:shd w:val="clear" w:color="auto" w:fill="auto"/>
            <w:noWrap/>
            <w:vAlign w:val="bottom"/>
            <w:hideMark/>
          </w:tcPr>
          <w:p w14:paraId="22BE842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18.24103</w:t>
            </w:r>
          </w:p>
        </w:tc>
        <w:tc>
          <w:tcPr>
            <w:tcW w:w="960" w:type="dxa"/>
            <w:tcBorders>
              <w:top w:val="nil"/>
              <w:left w:val="nil"/>
              <w:bottom w:val="nil"/>
              <w:right w:val="nil"/>
            </w:tcBorders>
            <w:shd w:val="clear" w:color="auto" w:fill="auto"/>
            <w:noWrap/>
            <w:vAlign w:val="bottom"/>
            <w:hideMark/>
          </w:tcPr>
          <w:p w14:paraId="01E0F0F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54.60941</w:t>
            </w:r>
          </w:p>
        </w:tc>
        <w:tc>
          <w:tcPr>
            <w:tcW w:w="960" w:type="dxa"/>
            <w:tcBorders>
              <w:top w:val="nil"/>
              <w:left w:val="nil"/>
              <w:bottom w:val="nil"/>
              <w:right w:val="nil"/>
            </w:tcBorders>
            <w:shd w:val="clear" w:color="auto" w:fill="auto"/>
            <w:noWrap/>
            <w:vAlign w:val="bottom"/>
            <w:hideMark/>
          </w:tcPr>
          <w:p w14:paraId="2D87EB1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2.93002</w:t>
            </w:r>
          </w:p>
        </w:tc>
        <w:tc>
          <w:tcPr>
            <w:tcW w:w="1080" w:type="dxa"/>
            <w:tcBorders>
              <w:top w:val="nil"/>
              <w:left w:val="nil"/>
              <w:bottom w:val="nil"/>
              <w:right w:val="nil"/>
            </w:tcBorders>
            <w:shd w:val="clear" w:color="auto" w:fill="auto"/>
            <w:noWrap/>
            <w:vAlign w:val="bottom"/>
            <w:hideMark/>
          </w:tcPr>
          <w:p w14:paraId="5252011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2597.8882</w:t>
            </w:r>
          </w:p>
        </w:tc>
        <w:tc>
          <w:tcPr>
            <w:tcW w:w="960" w:type="dxa"/>
            <w:tcBorders>
              <w:top w:val="nil"/>
              <w:left w:val="nil"/>
              <w:bottom w:val="nil"/>
              <w:right w:val="nil"/>
            </w:tcBorders>
            <w:shd w:val="clear" w:color="auto" w:fill="auto"/>
            <w:noWrap/>
            <w:vAlign w:val="bottom"/>
            <w:hideMark/>
          </w:tcPr>
          <w:p w14:paraId="2F016B6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11.80621</w:t>
            </w:r>
          </w:p>
        </w:tc>
        <w:tc>
          <w:tcPr>
            <w:tcW w:w="960" w:type="dxa"/>
            <w:tcBorders>
              <w:top w:val="nil"/>
              <w:left w:val="nil"/>
              <w:bottom w:val="nil"/>
              <w:right w:val="nil"/>
            </w:tcBorders>
            <w:shd w:val="clear" w:color="auto" w:fill="auto"/>
            <w:noWrap/>
            <w:vAlign w:val="bottom"/>
            <w:hideMark/>
          </w:tcPr>
          <w:p w14:paraId="6482659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0.027052</w:t>
            </w:r>
          </w:p>
        </w:tc>
      </w:tr>
      <w:tr w:rsidR="00BD105A" w:rsidRPr="00BD105A" w14:paraId="278F5424" w14:textId="77777777" w:rsidTr="00BD105A">
        <w:trPr>
          <w:trHeight w:val="288"/>
        </w:trPr>
        <w:tc>
          <w:tcPr>
            <w:tcW w:w="1580" w:type="dxa"/>
            <w:tcBorders>
              <w:top w:val="nil"/>
              <w:left w:val="nil"/>
              <w:bottom w:val="nil"/>
              <w:right w:val="nil"/>
            </w:tcBorders>
            <w:shd w:val="clear" w:color="auto" w:fill="auto"/>
            <w:noWrap/>
            <w:vAlign w:val="bottom"/>
            <w:hideMark/>
          </w:tcPr>
          <w:p w14:paraId="7641A725"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PA-D3</w:t>
            </w:r>
          </w:p>
        </w:tc>
        <w:tc>
          <w:tcPr>
            <w:tcW w:w="960" w:type="dxa"/>
            <w:tcBorders>
              <w:top w:val="nil"/>
              <w:left w:val="nil"/>
              <w:bottom w:val="nil"/>
              <w:right w:val="nil"/>
            </w:tcBorders>
            <w:shd w:val="clear" w:color="auto" w:fill="auto"/>
            <w:noWrap/>
            <w:vAlign w:val="bottom"/>
            <w:hideMark/>
          </w:tcPr>
          <w:p w14:paraId="4FB62AF4"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1A9ABDDE"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3D729E5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2.890733</w:t>
            </w:r>
          </w:p>
        </w:tc>
        <w:tc>
          <w:tcPr>
            <w:tcW w:w="960" w:type="dxa"/>
            <w:tcBorders>
              <w:top w:val="nil"/>
              <w:left w:val="nil"/>
              <w:bottom w:val="nil"/>
              <w:right w:val="nil"/>
            </w:tcBorders>
            <w:shd w:val="clear" w:color="auto" w:fill="auto"/>
            <w:noWrap/>
            <w:vAlign w:val="bottom"/>
            <w:hideMark/>
          </w:tcPr>
          <w:p w14:paraId="7131BF1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1.266448</w:t>
            </w:r>
          </w:p>
        </w:tc>
        <w:tc>
          <w:tcPr>
            <w:tcW w:w="960" w:type="dxa"/>
            <w:tcBorders>
              <w:top w:val="nil"/>
              <w:left w:val="nil"/>
              <w:bottom w:val="nil"/>
              <w:right w:val="nil"/>
            </w:tcBorders>
            <w:shd w:val="clear" w:color="auto" w:fill="auto"/>
            <w:noWrap/>
            <w:vAlign w:val="bottom"/>
            <w:hideMark/>
          </w:tcPr>
          <w:p w14:paraId="1C7C610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1.497627</w:t>
            </w:r>
          </w:p>
        </w:tc>
        <w:tc>
          <w:tcPr>
            <w:tcW w:w="960" w:type="dxa"/>
            <w:tcBorders>
              <w:top w:val="nil"/>
              <w:left w:val="nil"/>
              <w:bottom w:val="nil"/>
              <w:right w:val="nil"/>
            </w:tcBorders>
            <w:shd w:val="clear" w:color="auto" w:fill="auto"/>
            <w:noWrap/>
            <w:vAlign w:val="bottom"/>
            <w:hideMark/>
          </w:tcPr>
          <w:p w14:paraId="6AA3C9B8"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87E992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2.826097</w:t>
            </w:r>
          </w:p>
        </w:tc>
        <w:tc>
          <w:tcPr>
            <w:tcW w:w="960" w:type="dxa"/>
            <w:tcBorders>
              <w:top w:val="nil"/>
              <w:left w:val="nil"/>
              <w:bottom w:val="nil"/>
              <w:right w:val="nil"/>
            </w:tcBorders>
            <w:shd w:val="clear" w:color="auto" w:fill="auto"/>
            <w:noWrap/>
            <w:vAlign w:val="bottom"/>
          </w:tcPr>
          <w:p w14:paraId="1BC6F418" w14:textId="42B917CE"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3A8EFEA8" w14:textId="06F1F0DC"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1ACC46E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0.158767</w:t>
            </w:r>
          </w:p>
        </w:tc>
        <w:tc>
          <w:tcPr>
            <w:tcW w:w="960" w:type="dxa"/>
            <w:tcBorders>
              <w:top w:val="nil"/>
              <w:left w:val="nil"/>
              <w:bottom w:val="nil"/>
              <w:right w:val="nil"/>
            </w:tcBorders>
            <w:shd w:val="clear" w:color="auto" w:fill="auto"/>
            <w:noWrap/>
            <w:vAlign w:val="bottom"/>
            <w:hideMark/>
          </w:tcPr>
          <w:p w14:paraId="29C7E30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2.622624</w:t>
            </w:r>
          </w:p>
        </w:tc>
        <w:tc>
          <w:tcPr>
            <w:tcW w:w="960" w:type="dxa"/>
            <w:tcBorders>
              <w:top w:val="nil"/>
              <w:left w:val="nil"/>
              <w:bottom w:val="nil"/>
              <w:right w:val="nil"/>
            </w:tcBorders>
            <w:shd w:val="clear" w:color="auto" w:fill="auto"/>
            <w:noWrap/>
            <w:vAlign w:val="bottom"/>
            <w:hideMark/>
          </w:tcPr>
          <w:p w14:paraId="745D73B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0.001251</w:t>
            </w:r>
          </w:p>
        </w:tc>
        <w:tc>
          <w:tcPr>
            <w:tcW w:w="960" w:type="dxa"/>
            <w:tcBorders>
              <w:top w:val="nil"/>
              <w:left w:val="nil"/>
              <w:bottom w:val="nil"/>
              <w:right w:val="nil"/>
            </w:tcBorders>
            <w:shd w:val="clear" w:color="auto" w:fill="auto"/>
            <w:noWrap/>
            <w:vAlign w:val="bottom"/>
            <w:hideMark/>
          </w:tcPr>
          <w:p w14:paraId="402CE3B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135.9607</w:t>
            </w:r>
          </w:p>
        </w:tc>
        <w:tc>
          <w:tcPr>
            <w:tcW w:w="960" w:type="dxa"/>
            <w:tcBorders>
              <w:top w:val="nil"/>
              <w:left w:val="nil"/>
              <w:bottom w:val="nil"/>
              <w:right w:val="nil"/>
            </w:tcBorders>
            <w:shd w:val="clear" w:color="auto" w:fill="auto"/>
            <w:noWrap/>
            <w:vAlign w:val="bottom"/>
            <w:hideMark/>
          </w:tcPr>
          <w:p w14:paraId="15297C3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0.260374</w:t>
            </w:r>
          </w:p>
        </w:tc>
        <w:tc>
          <w:tcPr>
            <w:tcW w:w="960" w:type="dxa"/>
            <w:tcBorders>
              <w:top w:val="nil"/>
              <w:left w:val="nil"/>
              <w:bottom w:val="nil"/>
              <w:right w:val="nil"/>
            </w:tcBorders>
            <w:shd w:val="clear" w:color="auto" w:fill="auto"/>
            <w:noWrap/>
            <w:vAlign w:val="bottom"/>
            <w:hideMark/>
          </w:tcPr>
          <w:p w14:paraId="738FFAF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4.858653</w:t>
            </w:r>
          </w:p>
        </w:tc>
        <w:tc>
          <w:tcPr>
            <w:tcW w:w="960" w:type="dxa"/>
            <w:tcBorders>
              <w:top w:val="nil"/>
              <w:left w:val="nil"/>
              <w:bottom w:val="nil"/>
              <w:right w:val="nil"/>
            </w:tcBorders>
            <w:shd w:val="clear" w:color="auto" w:fill="auto"/>
            <w:noWrap/>
            <w:vAlign w:val="bottom"/>
            <w:hideMark/>
          </w:tcPr>
          <w:p w14:paraId="759AADA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15.59219</w:t>
            </w:r>
          </w:p>
        </w:tc>
        <w:tc>
          <w:tcPr>
            <w:tcW w:w="960" w:type="dxa"/>
            <w:tcBorders>
              <w:top w:val="nil"/>
              <w:left w:val="nil"/>
              <w:bottom w:val="nil"/>
              <w:right w:val="nil"/>
            </w:tcBorders>
            <w:shd w:val="clear" w:color="auto" w:fill="auto"/>
            <w:noWrap/>
            <w:vAlign w:val="bottom"/>
            <w:hideMark/>
          </w:tcPr>
          <w:p w14:paraId="4A0542E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48.92387</w:t>
            </w:r>
          </w:p>
        </w:tc>
        <w:tc>
          <w:tcPr>
            <w:tcW w:w="960" w:type="dxa"/>
            <w:tcBorders>
              <w:top w:val="nil"/>
              <w:left w:val="nil"/>
              <w:bottom w:val="nil"/>
              <w:right w:val="nil"/>
            </w:tcBorders>
            <w:shd w:val="clear" w:color="auto" w:fill="auto"/>
            <w:noWrap/>
            <w:vAlign w:val="bottom"/>
            <w:hideMark/>
          </w:tcPr>
          <w:p w14:paraId="46E554C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1.933257</w:t>
            </w:r>
          </w:p>
        </w:tc>
        <w:tc>
          <w:tcPr>
            <w:tcW w:w="1080" w:type="dxa"/>
            <w:tcBorders>
              <w:top w:val="nil"/>
              <w:left w:val="nil"/>
              <w:bottom w:val="nil"/>
              <w:right w:val="nil"/>
            </w:tcBorders>
            <w:shd w:val="clear" w:color="auto" w:fill="auto"/>
            <w:noWrap/>
            <w:vAlign w:val="bottom"/>
            <w:hideMark/>
          </w:tcPr>
          <w:p w14:paraId="66F2A94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2424.9307</w:t>
            </w:r>
          </w:p>
        </w:tc>
        <w:tc>
          <w:tcPr>
            <w:tcW w:w="960" w:type="dxa"/>
            <w:tcBorders>
              <w:top w:val="nil"/>
              <w:left w:val="nil"/>
              <w:bottom w:val="nil"/>
              <w:right w:val="nil"/>
            </w:tcBorders>
            <w:shd w:val="clear" w:color="auto" w:fill="auto"/>
            <w:noWrap/>
            <w:vAlign w:val="bottom"/>
            <w:hideMark/>
          </w:tcPr>
          <w:p w14:paraId="065568E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8.908641</w:t>
            </w:r>
          </w:p>
        </w:tc>
        <w:tc>
          <w:tcPr>
            <w:tcW w:w="960" w:type="dxa"/>
            <w:tcBorders>
              <w:top w:val="nil"/>
              <w:left w:val="nil"/>
              <w:bottom w:val="nil"/>
              <w:right w:val="nil"/>
            </w:tcBorders>
            <w:shd w:val="clear" w:color="auto" w:fill="auto"/>
            <w:noWrap/>
            <w:vAlign w:val="bottom"/>
            <w:hideMark/>
          </w:tcPr>
          <w:p w14:paraId="15A64AC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0.013502</w:t>
            </w:r>
          </w:p>
        </w:tc>
      </w:tr>
      <w:tr w:rsidR="00BD105A" w:rsidRPr="00BD105A" w14:paraId="7E148D5D" w14:textId="77777777" w:rsidTr="00BD105A">
        <w:trPr>
          <w:trHeight w:val="288"/>
        </w:trPr>
        <w:tc>
          <w:tcPr>
            <w:tcW w:w="1580" w:type="dxa"/>
            <w:tcBorders>
              <w:top w:val="nil"/>
              <w:left w:val="nil"/>
              <w:bottom w:val="nil"/>
              <w:right w:val="nil"/>
            </w:tcBorders>
            <w:shd w:val="clear" w:color="auto" w:fill="auto"/>
            <w:noWrap/>
            <w:vAlign w:val="bottom"/>
            <w:hideMark/>
          </w:tcPr>
          <w:p w14:paraId="409BA41F"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Vertical barge</w:t>
            </w:r>
          </w:p>
        </w:tc>
        <w:tc>
          <w:tcPr>
            <w:tcW w:w="960" w:type="dxa"/>
            <w:tcBorders>
              <w:top w:val="nil"/>
              <w:left w:val="nil"/>
              <w:bottom w:val="nil"/>
              <w:right w:val="nil"/>
            </w:tcBorders>
            <w:shd w:val="clear" w:color="auto" w:fill="auto"/>
            <w:noWrap/>
            <w:vAlign w:val="bottom"/>
            <w:hideMark/>
          </w:tcPr>
          <w:p w14:paraId="2DF41833"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08511554"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29ABDED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5.137031</w:t>
            </w:r>
          </w:p>
        </w:tc>
        <w:tc>
          <w:tcPr>
            <w:tcW w:w="960" w:type="dxa"/>
            <w:tcBorders>
              <w:top w:val="nil"/>
              <w:left w:val="nil"/>
              <w:bottom w:val="nil"/>
              <w:right w:val="nil"/>
            </w:tcBorders>
            <w:shd w:val="clear" w:color="auto" w:fill="auto"/>
            <w:noWrap/>
            <w:vAlign w:val="bottom"/>
            <w:hideMark/>
          </w:tcPr>
          <w:p w14:paraId="419138E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0.726715</w:t>
            </w:r>
          </w:p>
        </w:tc>
        <w:tc>
          <w:tcPr>
            <w:tcW w:w="960" w:type="dxa"/>
            <w:tcBorders>
              <w:top w:val="nil"/>
              <w:left w:val="nil"/>
              <w:bottom w:val="nil"/>
              <w:right w:val="nil"/>
            </w:tcBorders>
            <w:shd w:val="clear" w:color="auto" w:fill="auto"/>
            <w:noWrap/>
            <w:vAlign w:val="bottom"/>
            <w:hideMark/>
          </w:tcPr>
          <w:p w14:paraId="7B40920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3.476741</w:t>
            </w:r>
          </w:p>
        </w:tc>
        <w:tc>
          <w:tcPr>
            <w:tcW w:w="960" w:type="dxa"/>
            <w:tcBorders>
              <w:top w:val="nil"/>
              <w:left w:val="nil"/>
              <w:bottom w:val="nil"/>
              <w:right w:val="nil"/>
            </w:tcBorders>
            <w:shd w:val="clear" w:color="auto" w:fill="auto"/>
            <w:noWrap/>
            <w:vAlign w:val="bottom"/>
            <w:hideMark/>
          </w:tcPr>
          <w:p w14:paraId="772E81B6"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E33107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4.419975</w:t>
            </w:r>
          </w:p>
        </w:tc>
        <w:tc>
          <w:tcPr>
            <w:tcW w:w="960" w:type="dxa"/>
            <w:tcBorders>
              <w:top w:val="nil"/>
              <w:left w:val="nil"/>
              <w:bottom w:val="nil"/>
              <w:right w:val="nil"/>
            </w:tcBorders>
            <w:shd w:val="clear" w:color="auto" w:fill="auto"/>
            <w:noWrap/>
            <w:vAlign w:val="bottom"/>
          </w:tcPr>
          <w:p w14:paraId="180A7321" w14:textId="51D3098F"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3EF75AE" w14:textId="0AB1CBE4"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748272F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0.624692</w:t>
            </w:r>
          </w:p>
        </w:tc>
        <w:tc>
          <w:tcPr>
            <w:tcW w:w="960" w:type="dxa"/>
            <w:tcBorders>
              <w:top w:val="nil"/>
              <w:left w:val="nil"/>
              <w:bottom w:val="nil"/>
              <w:right w:val="nil"/>
            </w:tcBorders>
            <w:shd w:val="clear" w:color="auto" w:fill="auto"/>
            <w:noWrap/>
            <w:vAlign w:val="bottom"/>
            <w:hideMark/>
          </w:tcPr>
          <w:p w14:paraId="4B8271D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6.961146</w:t>
            </w:r>
          </w:p>
        </w:tc>
        <w:tc>
          <w:tcPr>
            <w:tcW w:w="960" w:type="dxa"/>
            <w:tcBorders>
              <w:top w:val="nil"/>
              <w:left w:val="nil"/>
              <w:bottom w:val="nil"/>
              <w:right w:val="nil"/>
            </w:tcBorders>
            <w:shd w:val="clear" w:color="auto" w:fill="auto"/>
            <w:noWrap/>
            <w:vAlign w:val="bottom"/>
            <w:hideMark/>
          </w:tcPr>
          <w:p w14:paraId="6656DAD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0.000504</w:t>
            </w:r>
          </w:p>
        </w:tc>
        <w:tc>
          <w:tcPr>
            <w:tcW w:w="960" w:type="dxa"/>
            <w:tcBorders>
              <w:top w:val="nil"/>
              <w:left w:val="nil"/>
              <w:bottom w:val="nil"/>
              <w:right w:val="nil"/>
            </w:tcBorders>
            <w:shd w:val="clear" w:color="auto" w:fill="auto"/>
            <w:noWrap/>
            <w:vAlign w:val="bottom"/>
            <w:hideMark/>
          </w:tcPr>
          <w:p w14:paraId="2D17373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158.6501</w:t>
            </w:r>
          </w:p>
        </w:tc>
        <w:tc>
          <w:tcPr>
            <w:tcW w:w="960" w:type="dxa"/>
            <w:tcBorders>
              <w:top w:val="nil"/>
              <w:left w:val="nil"/>
              <w:bottom w:val="nil"/>
              <w:right w:val="nil"/>
            </w:tcBorders>
            <w:shd w:val="clear" w:color="auto" w:fill="auto"/>
            <w:noWrap/>
            <w:vAlign w:val="bottom"/>
            <w:hideMark/>
          </w:tcPr>
          <w:p w14:paraId="6EAEE8A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16.70892</w:t>
            </w:r>
          </w:p>
        </w:tc>
        <w:tc>
          <w:tcPr>
            <w:tcW w:w="960" w:type="dxa"/>
            <w:tcBorders>
              <w:top w:val="nil"/>
              <w:left w:val="nil"/>
              <w:bottom w:val="nil"/>
              <w:right w:val="nil"/>
            </w:tcBorders>
            <w:shd w:val="clear" w:color="auto" w:fill="auto"/>
            <w:noWrap/>
            <w:vAlign w:val="bottom"/>
            <w:hideMark/>
          </w:tcPr>
          <w:p w14:paraId="4720A2D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7.878036</w:t>
            </w:r>
          </w:p>
        </w:tc>
        <w:tc>
          <w:tcPr>
            <w:tcW w:w="960" w:type="dxa"/>
            <w:tcBorders>
              <w:top w:val="nil"/>
              <w:left w:val="nil"/>
              <w:bottom w:val="nil"/>
              <w:right w:val="nil"/>
            </w:tcBorders>
            <w:shd w:val="clear" w:color="auto" w:fill="auto"/>
            <w:noWrap/>
            <w:vAlign w:val="bottom"/>
            <w:hideMark/>
          </w:tcPr>
          <w:p w14:paraId="4A14E1B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11.54147</w:t>
            </w:r>
          </w:p>
        </w:tc>
        <w:tc>
          <w:tcPr>
            <w:tcW w:w="960" w:type="dxa"/>
            <w:tcBorders>
              <w:top w:val="nil"/>
              <w:left w:val="nil"/>
              <w:bottom w:val="nil"/>
              <w:right w:val="nil"/>
            </w:tcBorders>
            <w:shd w:val="clear" w:color="auto" w:fill="auto"/>
            <w:noWrap/>
            <w:vAlign w:val="bottom"/>
            <w:hideMark/>
          </w:tcPr>
          <w:p w14:paraId="1E23CC6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41.17553</w:t>
            </w:r>
          </w:p>
        </w:tc>
        <w:tc>
          <w:tcPr>
            <w:tcW w:w="960" w:type="dxa"/>
            <w:tcBorders>
              <w:top w:val="nil"/>
              <w:left w:val="nil"/>
              <w:bottom w:val="nil"/>
              <w:right w:val="nil"/>
            </w:tcBorders>
            <w:shd w:val="clear" w:color="auto" w:fill="auto"/>
            <w:noWrap/>
            <w:vAlign w:val="bottom"/>
            <w:hideMark/>
          </w:tcPr>
          <w:p w14:paraId="5E65314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10.62424</w:t>
            </w:r>
          </w:p>
        </w:tc>
        <w:tc>
          <w:tcPr>
            <w:tcW w:w="1080" w:type="dxa"/>
            <w:tcBorders>
              <w:top w:val="nil"/>
              <w:left w:val="nil"/>
              <w:bottom w:val="nil"/>
              <w:right w:val="nil"/>
            </w:tcBorders>
            <w:shd w:val="clear" w:color="auto" w:fill="auto"/>
            <w:noWrap/>
            <w:vAlign w:val="bottom"/>
            <w:hideMark/>
          </w:tcPr>
          <w:p w14:paraId="6B1F806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2942.1174</w:t>
            </w:r>
          </w:p>
        </w:tc>
        <w:tc>
          <w:tcPr>
            <w:tcW w:w="960" w:type="dxa"/>
            <w:tcBorders>
              <w:top w:val="nil"/>
              <w:left w:val="nil"/>
              <w:bottom w:val="nil"/>
              <w:right w:val="nil"/>
            </w:tcBorders>
            <w:shd w:val="clear" w:color="auto" w:fill="auto"/>
            <w:noWrap/>
            <w:vAlign w:val="bottom"/>
            <w:hideMark/>
          </w:tcPr>
          <w:p w14:paraId="328DB79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4.81399</w:t>
            </w:r>
          </w:p>
        </w:tc>
        <w:tc>
          <w:tcPr>
            <w:tcW w:w="960" w:type="dxa"/>
            <w:tcBorders>
              <w:top w:val="nil"/>
              <w:left w:val="nil"/>
              <w:bottom w:val="nil"/>
              <w:right w:val="nil"/>
            </w:tcBorders>
            <w:shd w:val="clear" w:color="auto" w:fill="auto"/>
            <w:noWrap/>
            <w:vAlign w:val="bottom"/>
            <w:hideMark/>
          </w:tcPr>
          <w:p w14:paraId="01C8594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0.035531</w:t>
            </w:r>
          </w:p>
        </w:tc>
      </w:tr>
      <w:tr w:rsidR="00BD105A" w:rsidRPr="00BD105A" w14:paraId="6BBB287A" w14:textId="77777777" w:rsidTr="00BD105A">
        <w:trPr>
          <w:trHeight w:val="234"/>
        </w:trPr>
        <w:tc>
          <w:tcPr>
            <w:tcW w:w="1580" w:type="dxa"/>
            <w:tcBorders>
              <w:top w:val="nil"/>
              <w:left w:val="nil"/>
              <w:bottom w:val="nil"/>
              <w:right w:val="nil"/>
            </w:tcBorders>
            <w:shd w:val="clear" w:color="auto" w:fill="auto"/>
            <w:noWrap/>
            <w:vAlign w:val="bottom"/>
            <w:hideMark/>
          </w:tcPr>
          <w:p w14:paraId="758033ED"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Horizontal barge</w:t>
            </w:r>
          </w:p>
        </w:tc>
        <w:tc>
          <w:tcPr>
            <w:tcW w:w="960" w:type="dxa"/>
            <w:tcBorders>
              <w:top w:val="nil"/>
              <w:left w:val="nil"/>
              <w:bottom w:val="nil"/>
              <w:right w:val="nil"/>
            </w:tcBorders>
            <w:shd w:val="clear" w:color="auto" w:fill="auto"/>
            <w:noWrap/>
            <w:vAlign w:val="bottom"/>
            <w:hideMark/>
          </w:tcPr>
          <w:p w14:paraId="525507B4"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231560EE"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06344A7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5.966127</w:t>
            </w:r>
          </w:p>
        </w:tc>
        <w:tc>
          <w:tcPr>
            <w:tcW w:w="960" w:type="dxa"/>
            <w:tcBorders>
              <w:top w:val="nil"/>
              <w:left w:val="nil"/>
              <w:bottom w:val="nil"/>
              <w:right w:val="nil"/>
            </w:tcBorders>
            <w:shd w:val="clear" w:color="auto" w:fill="auto"/>
            <w:noWrap/>
            <w:vAlign w:val="bottom"/>
            <w:hideMark/>
          </w:tcPr>
          <w:p w14:paraId="1F18FC4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0.828361</w:t>
            </w:r>
          </w:p>
        </w:tc>
        <w:tc>
          <w:tcPr>
            <w:tcW w:w="960" w:type="dxa"/>
            <w:tcBorders>
              <w:top w:val="nil"/>
              <w:left w:val="nil"/>
              <w:bottom w:val="nil"/>
              <w:right w:val="nil"/>
            </w:tcBorders>
            <w:shd w:val="clear" w:color="auto" w:fill="auto"/>
            <w:noWrap/>
            <w:vAlign w:val="bottom"/>
            <w:hideMark/>
          </w:tcPr>
          <w:p w14:paraId="1C92720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3.723768</w:t>
            </w:r>
          </w:p>
        </w:tc>
        <w:tc>
          <w:tcPr>
            <w:tcW w:w="960" w:type="dxa"/>
            <w:tcBorders>
              <w:top w:val="nil"/>
              <w:left w:val="nil"/>
              <w:bottom w:val="nil"/>
              <w:right w:val="nil"/>
            </w:tcBorders>
            <w:shd w:val="clear" w:color="auto" w:fill="auto"/>
            <w:noWrap/>
            <w:vAlign w:val="bottom"/>
            <w:hideMark/>
          </w:tcPr>
          <w:p w14:paraId="392E4326"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ED2EE4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4.753222</w:t>
            </w:r>
          </w:p>
        </w:tc>
        <w:tc>
          <w:tcPr>
            <w:tcW w:w="960" w:type="dxa"/>
            <w:tcBorders>
              <w:top w:val="nil"/>
              <w:left w:val="nil"/>
              <w:bottom w:val="nil"/>
              <w:right w:val="nil"/>
            </w:tcBorders>
            <w:shd w:val="clear" w:color="auto" w:fill="auto"/>
            <w:noWrap/>
            <w:vAlign w:val="bottom"/>
          </w:tcPr>
          <w:p w14:paraId="3D0B3191" w14:textId="282296FB"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1796E7A" w14:textId="61E7A47F"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5A90204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0.820832</w:t>
            </w:r>
          </w:p>
        </w:tc>
        <w:tc>
          <w:tcPr>
            <w:tcW w:w="960" w:type="dxa"/>
            <w:tcBorders>
              <w:top w:val="nil"/>
              <w:left w:val="nil"/>
              <w:bottom w:val="nil"/>
              <w:right w:val="nil"/>
            </w:tcBorders>
            <w:shd w:val="clear" w:color="auto" w:fill="auto"/>
            <w:noWrap/>
            <w:vAlign w:val="bottom"/>
            <w:hideMark/>
          </w:tcPr>
          <w:p w14:paraId="663220A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7.741748</w:t>
            </w:r>
          </w:p>
        </w:tc>
        <w:tc>
          <w:tcPr>
            <w:tcW w:w="960" w:type="dxa"/>
            <w:tcBorders>
              <w:top w:val="nil"/>
              <w:left w:val="nil"/>
              <w:bottom w:val="nil"/>
              <w:right w:val="nil"/>
            </w:tcBorders>
            <w:shd w:val="clear" w:color="auto" w:fill="auto"/>
            <w:noWrap/>
            <w:vAlign w:val="bottom"/>
            <w:hideMark/>
          </w:tcPr>
          <w:p w14:paraId="2C1C562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0.000929</w:t>
            </w:r>
          </w:p>
        </w:tc>
        <w:tc>
          <w:tcPr>
            <w:tcW w:w="960" w:type="dxa"/>
            <w:tcBorders>
              <w:top w:val="nil"/>
              <w:left w:val="nil"/>
              <w:bottom w:val="nil"/>
              <w:right w:val="nil"/>
            </w:tcBorders>
            <w:shd w:val="clear" w:color="auto" w:fill="auto"/>
            <w:noWrap/>
            <w:vAlign w:val="bottom"/>
            <w:hideMark/>
          </w:tcPr>
          <w:p w14:paraId="5620FC3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174.9882</w:t>
            </w:r>
          </w:p>
        </w:tc>
        <w:tc>
          <w:tcPr>
            <w:tcW w:w="960" w:type="dxa"/>
            <w:tcBorders>
              <w:top w:val="nil"/>
              <w:left w:val="nil"/>
              <w:bottom w:val="nil"/>
              <w:right w:val="nil"/>
            </w:tcBorders>
            <w:shd w:val="clear" w:color="auto" w:fill="auto"/>
            <w:noWrap/>
            <w:vAlign w:val="bottom"/>
            <w:hideMark/>
          </w:tcPr>
          <w:p w14:paraId="4A77B33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21.65206</w:t>
            </w:r>
          </w:p>
        </w:tc>
        <w:tc>
          <w:tcPr>
            <w:tcW w:w="960" w:type="dxa"/>
            <w:tcBorders>
              <w:top w:val="nil"/>
              <w:left w:val="nil"/>
              <w:bottom w:val="nil"/>
              <w:right w:val="nil"/>
            </w:tcBorders>
            <w:shd w:val="clear" w:color="auto" w:fill="auto"/>
            <w:noWrap/>
            <w:vAlign w:val="bottom"/>
            <w:hideMark/>
          </w:tcPr>
          <w:p w14:paraId="6D23803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8.671734</w:t>
            </w:r>
          </w:p>
        </w:tc>
        <w:tc>
          <w:tcPr>
            <w:tcW w:w="960" w:type="dxa"/>
            <w:tcBorders>
              <w:top w:val="nil"/>
              <w:left w:val="nil"/>
              <w:bottom w:val="nil"/>
              <w:right w:val="nil"/>
            </w:tcBorders>
            <w:shd w:val="clear" w:color="auto" w:fill="auto"/>
            <w:noWrap/>
            <w:vAlign w:val="bottom"/>
            <w:hideMark/>
          </w:tcPr>
          <w:p w14:paraId="05FB07D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13.13193</w:t>
            </w:r>
          </w:p>
        </w:tc>
        <w:tc>
          <w:tcPr>
            <w:tcW w:w="960" w:type="dxa"/>
            <w:tcBorders>
              <w:top w:val="nil"/>
              <w:left w:val="nil"/>
              <w:bottom w:val="nil"/>
              <w:right w:val="nil"/>
            </w:tcBorders>
            <w:shd w:val="clear" w:color="auto" w:fill="auto"/>
            <w:noWrap/>
            <w:vAlign w:val="bottom"/>
            <w:hideMark/>
          </w:tcPr>
          <w:p w14:paraId="0A6883C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45.79659</w:t>
            </w:r>
          </w:p>
        </w:tc>
        <w:tc>
          <w:tcPr>
            <w:tcW w:w="960" w:type="dxa"/>
            <w:tcBorders>
              <w:top w:val="nil"/>
              <w:left w:val="nil"/>
              <w:bottom w:val="nil"/>
              <w:right w:val="nil"/>
            </w:tcBorders>
            <w:shd w:val="clear" w:color="auto" w:fill="auto"/>
            <w:noWrap/>
            <w:vAlign w:val="bottom"/>
            <w:hideMark/>
          </w:tcPr>
          <w:p w14:paraId="6693ED0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11.27483</w:t>
            </w:r>
          </w:p>
        </w:tc>
        <w:tc>
          <w:tcPr>
            <w:tcW w:w="1080" w:type="dxa"/>
            <w:tcBorders>
              <w:top w:val="nil"/>
              <w:left w:val="nil"/>
              <w:bottom w:val="nil"/>
              <w:right w:val="nil"/>
            </w:tcBorders>
            <w:shd w:val="clear" w:color="auto" w:fill="auto"/>
            <w:noWrap/>
            <w:vAlign w:val="bottom"/>
            <w:hideMark/>
          </w:tcPr>
          <w:p w14:paraId="53F9759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3141.5714</w:t>
            </w:r>
          </w:p>
        </w:tc>
        <w:tc>
          <w:tcPr>
            <w:tcW w:w="960" w:type="dxa"/>
            <w:tcBorders>
              <w:top w:val="nil"/>
              <w:left w:val="nil"/>
              <w:bottom w:val="nil"/>
              <w:right w:val="nil"/>
            </w:tcBorders>
            <w:shd w:val="clear" w:color="auto" w:fill="auto"/>
            <w:noWrap/>
            <w:vAlign w:val="bottom"/>
            <w:hideMark/>
          </w:tcPr>
          <w:p w14:paraId="2422183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5.935022</w:t>
            </w:r>
          </w:p>
        </w:tc>
        <w:tc>
          <w:tcPr>
            <w:tcW w:w="960" w:type="dxa"/>
            <w:tcBorders>
              <w:top w:val="nil"/>
              <w:left w:val="nil"/>
              <w:bottom w:val="nil"/>
              <w:right w:val="nil"/>
            </w:tcBorders>
            <w:shd w:val="clear" w:color="auto" w:fill="auto"/>
            <w:noWrap/>
            <w:vAlign w:val="bottom"/>
            <w:hideMark/>
          </w:tcPr>
          <w:p w14:paraId="4B07224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0.037096</w:t>
            </w:r>
          </w:p>
        </w:tc>
      </w:tr>
    </w:tbl>
    <w:p w14:paraId="7B8D4212" w14:textId="2278EC6C" w:rsidR="00BD105A" w:rsidRDefault="00BD105A" w:rsidP="00386F93">
      <w:pPr>
        <w:jc w:val="left"/>
        <w:rPr>
          <w:rFonts w:ascii="Times New Roman" w:hAnsi="Times New Roman" w:cs="Times New Roman"/>
          <w:sz w:val="24"/>
          <w:szCs w:val="24"/>
          <w:u w:val="single"/>
        </w:rPr>
      </w:pPr>
    </w:p>
    <w:tbl>
      <w:tblPr>
        <w:tblW w:w="11520" w:type="dxa"/>
        <w:tblLook w:val="04A0" w:firstRow="1" w:lastRow="0" w:firstColumn="1" w:lastColumn="0" w:noHBand="0" w:noVBand="1"/>
      </w:tblPr>
      <w:tblGrid>
        <w:gridCol w:w="9321"/>
        <w:gridCol w:w="960"/>
        <w:gridCol w:w="1300"/>
        <w:gridCol w:w="960"/>
        <w:gridCol w:w="960"/>
        <w:gridCol w:w="960"/>
        <w:gridCol w:w="960"/>
        <w:gridCol w:w="960"/>
        <w:gridCol w:w="960"/>
        <w:gridCol w:w="960"/>
        <w:gridCol w:w="1053"/>
      </w:tblGrid>
      <w:tr w:rsidR="00BD105A" w:rsidRPr="00BD105A" w14:paraId="43440B5C" w14:textId="77777777" w:rsidTr="00BD105A">
        <w:trPr>
          <w:trHeight w:val="288"/>
        </w:trPr>
        <w:tc>
          <w:tcPr>
            <w:tcW w:w="1580" w:type="dxa"/>
            <w:tcBorders>
              <w:top w:val="nil"/>
              <w:left w:val="nil"/>
              <w:bottom w:val="nil"/>
              <w:right w:val="nil"/>
            </w:tcBorders>
            <w:shd w:val="clear" w:color="auto" w:fill="auto"/>
            <w:noWrap/>
            <w:vAlign w:val="bottom"/>
          </w:tcPr>
          <w:tbl>
            <w:tblPr>
              <w:tblW w:w="8640" w:type="dxa"/>
              <w:tblLook w:val="04A0" w:firstRow="1" w:lastRow="0" w:firstColumn="1" w:lastColumn="0" w:noHBand="0" w:noVBand="1"/>
            </w:tblPr>
            <w:tblGrid>
              <w:gridCol w:w="1580"/>
              <w:gridCol w:w="960"/>
              <w:gridCol w:w="1300"/>
              <w:gridCol w:w="1053"/>
              <w:gridCol w:w="1053"/>
              <w:gridCol w:w="1053"/>
              <w:gridCol w:w="1053"/>
              <w:gridCol w:w="1053"/>
            </w:tblGrid>
            <w:tr w:rsidR="00BD105A" w:rsidRPr="00BD105A" w14:paraId="20D62604" w14:textId="77777777" w:rsidTr="00BD105A">
              <w:trPr>
                <w:trHeight w:val="288"/>
              </w:trPr>
              <w:tc>
                <w:tcPr>
                  <w:tcW w:w="1580" w:type="dxa"/>
                  <w:tcBorders>
                    <w:top w:val="nil"/>
                    <w:left w:val="nil"/>
                    <w:bottom w:val="nil"/>
                    <w:right w:val="nil"/>
                  </w:tcBorders>
                  <w:shd w:val="clear" w:color="auto" w:fill="auto"/>
                  <w:noWrap/>
                  <w:vAlign w:val="bottom"/>
                  <w:hideMark/>
                </w:tcPr>
                <w:p w14:paraId="57A74847"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Sample site:</w:t>
                  </w:r>
                </w:p>
              </w:tc>
              <w:tc>
                <w:tcPr>
                  <w:tcW w:w="960" w:type="dxa"/>
                  <w:tcBorders>
                    <w:top w:val="nil"/>
                    <w:left w:val="nil"/>
                    <w:bottom w:val="nil"/>
                    <w:right w:val="nil"/>
                  </w:tcBorders>
                  <w:shd w:val="clear" w:color="auto" w:fill="auto"/>
                  <w:noWrap/>
                  <w:vAlign w:val="bottom"/>
                  <w:hideMark/>
                </w:tcPr>
                <w:p w14:paraId="478CBFA2"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7DA07CA5"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10DABB22"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Cu</w:t>
                  </w:r>
                </w:p>
              </w:tc>
              <w:tc>
                <w:tcPr>
                  <w:tcW w:w="960" w:type="dxa"/>
                  <w:tcBorders>
                    <w:top w:val="nil"/>
                    <w:left w:val="nil"/>
                    <w:bottom w:val="nil"/>
                    <w:right w:val="nil"/>
                  </w:tcBorders>
                  <w:shd w:val="clear" w:color="auto" w:fill="auto"/>
                  <w:noWrap/>
                  <w:vAlign w:val="bottom"/>
                  <w:hideMark/>
                </w:tcPr>
                <w:p w14:paraId="3249BE20"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Fe</w:t>
                  </w:r>
                </w:p>
              </w:tc>
              <w:tc>
                <w:tcPr>
                  <w:tcW w:w="960" w:type="dxa"/>
                  <w:tcBorders>
                    <w:top w:val="nil"/>
                    <w:left w:val="nil"/>
                    <w:bottom w:val="nil"/>
                    <w:right w:val="nil"/>
                  </w:tcBorders>
                  <w:shd w:val="clear" w:color="auto" w:fill="auto"/>
                  <w:noWrap/>
                  <w:vAlign w:val="bottom"/>
                  <w:hideMark/>
                </w:tcPr>
                <w:p w14:paraId="520FA2FF"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K</w:t>
                  </w:r>
                </w:p>
              </w:tc>
              <w:tc>
                <w:tcPr>
                  <w:tcW w:w="960" w:type="dxa"/>
                  <w:tcBorders>
                    <w:top w:val="nil"/>
                    <w:left w:val="nil"/>
                    <w:bottom w:val="nil"/>
                    <w:right w:val="nil"/>
                  </w:tcBorders>
                  <w:shd w:val="clear" w:color="auto" w:fill="auto"/>
                  <w:noWrap/>
                  <w:vAlign w:val="bottom"/>
                  <w:hideMark/>
                </w:tcPr>
                <w:p w14:paraId="3CECF484"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Mg</w:t>
                  </w:r>
                </w:p>
              </w:tc>
              <w:tc>
                <w:tcPr>
                  <w:tcW w:w="960" w:type="dxa"/>
                  <w:tcBorders>
                    <w:top w:val="nil"/>
                    <w:left w:val="nil"/>
                    <w:bottom w:val="nil"/>
                    <w:right w:val="nil"/>
                  </w:tcBorders>
                  <w:shd w:val="clear" w:color="auto" w:fill="auto"/>
                  <w:noWrap/>
                  <w:vAlign w:val="bottom"/>
                  <w:hideMark/>
                </w:tcPr>
                <w:p w14:paraId="696D4AA9"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Mn</w:t>
                  </w:r>
                </w:p>
              </w:tc>
            </w:tr>
            <w:tr w:rsidR="00BD105A" w:rsidRPr="00BD105A" w14:paraId="32FE2BE7" w14:textId="77777777" w:rsidTr="00BD105A">
              <w:trPr>
                <w:trHeight w:val="288"/>
              </w:trPr>
              <w:tc>
                <w:tcPr>
                  <w:tcW w:w="2540" w:type="dxa"/>
                  <w:gridSpan w:val="2"/>
                  <w:tcBorders>
                    <w:top w:val="nil"/>
                    <w:left w:val="nil"/>
                    <w:bottom w:val="nil"/>
                    <w:right w:val="nil"/>
                  </w:tcBorders>
                  <w:shd w:val="clear" w:color="auto" w:fill="auto"/>
                  <w:noWrap/>
                  <w:vAlign w:val="bottom"/>
                  <w:hideMark/>
                </w:tcPr>
                <w:p w14:paraId="527D1B27"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Carr Inlet (Control)</w:t>
                  </w:r>
                </w:p>
              </w:tc>
              <w:tc>
                <w:tcPr>
                  <w:tcW w:w="1300" w:type="dxa"/>
                  <w:tcBorders>
                    <w:top w:val="nil"/>
                    <w:left w:val="nil"/>
                    <w:bottom w:val="nil"/>
                    <w:right w:val="nil"/>
                  </w:tcBorders>
                  <w:shd w:val="clear" w:color="auto" w:fill="auto"/>
                  <w:noWrap/>
                  <w:vAlign w:val="bottom"/>
                  <w:hideMark/>
                </w:tcPr>
                <w:p w14:paraId="24878DBF"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7F55A56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7.483333</w:t>
                  </w:r>
                </w:p>
              </w:tc>
              <w:tc>
                <w:tcPr>
                  <w:tcW w:w="960" w:type="dxa"/>
                  <w:tcBorders>
                    <w:top w:val="nil"/>
                    <w:left w:val="nil"/>
                    <w:bottom w:val="nil"/>
                    <w:right w:val="nil"/>
                  </w:tcBorders>
                  <w:shd w:val="clear" w:color="auto" w:fill="auto"/>
                  <w:noWrap/>
                  <w:vAlign w:val="bottom"/>
                  <w:hideMark/>
                </w:tcPr>
                <w:p w14:paraId="13B7A2D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2.759497</w:t>
                  </w:r>
                </w:p>
              </w:tc>
              <w:tc>
                <w:tcPr>
                  <w:tcW w:w="960" w:type="dxa"/>
                  <w:tcBorders>
                    <w:top w:val="nil"/>
                    <w:left w:val="nil"/>
                    <w:bottom w:val="nil"/>
                    <w:right w:val="nil"/>
                  </w:tcBorders>
                  <w:shd w:val="clear" w:color="auto" w:fill="auto"/>
                  <w:noWrap/>
                  <w:vAlign w:val="bottom"/>
                  <w:hideMark/>
                </w:tcPr>
                <w:p w14:paraId="06EF933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0.6907</w:t>
                  </w:r>
                </w:p>
              </w:tc>
              <w:tc>
                <w:tcPr>
                  <w:tcW w:w="960" w:type="dxa"/>
                  <w:tcBorders>
                    <w:top w:val="nil"/>
                    <w:left w:val="nil"/>
                    <w:bottom w:val="nil"/>
                    <w:right w:val="nil"/>
                  </w:tcBorders>
                  <w:shd w:val="clear" w:color="auto" w:fill="auto"/>
                  <w:noWrap/>
                  <w:vAlign w:val="bottom"/>
                  <w:hideMark/>
                </w:tcPr>
                <w:p w14:paraId="2FEE53E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4.649916</w:t>
                  </w:r>
                </w:p>
              </w:tc>
              <w:tc>
                <w:tcPr>
                  <w:tcW w:w="960" w:type="dxa"/>
                  <w:tcBorders>
                    <w:top w:val="nil"/>
                    <w:left w:val="nil"/>
                    <w:bottom w:val="nil"/>
                    <w:right w:val="nil"/>
                  </w:tcBorders>
                  <w:shd w:val="clear" w:color="auto" w:fill="auto"/>
                  <w:noWrap/>
                  <w:vAlign w:val="bottom"/>
                  <w:hideMark/>
                </w:tcPr>
                <w:p w14:paraId="6516B3D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0.000276</w:t>
                  </w:r>
                </w:p>
              </w:tc>
            </w:tr>
            <w:tr w:rsidR="00BD105A" w:rsidRPr="00BD105A" w14:paraId="3146BBE8" w14:textId="77777777" w:rsidTr="00BD105A">
              <w:trPr>
                <w:trHeight w:val="288"/>
              </w:trPr>
              <w:tc>
                <w:tcPr>
                  <w:tcW w:w="2540" w:type="dxa"/>
                  <w:gridSpan w:val="2"/>
                  <w:tcBorders>
                    <w:top w:val="nil"/>
                    <w:left w:val="nil"/>
                    <w:bottom w:val="nil"/>
                    <w:right w:val="nil"/>
                  </w:tcBorders>
                  <w:shd w:val="clear" w:color="auto" w:fill="auto"/>
                  <w:noWrap/>
                  <w:vAlign w:val="bottom"/>
                  <w:hideMark/>
                </w:tcPr>
                <w:p w14:paraId="5BE70CDD"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Case Inlet (Control)</w:t>
                  </w:r>
                </w:p>
              </w:tc>
              <w:tc>
                <w:tcPr>
                  <w:tcW w:w="1300" w:type="dxa"/>
                  <w:tcBorders>
                    <w:top w:val="nil"/>
                    <w:left w:val="nil"/>
                    <w:bottom w:val="nil"/>
                    <w:right w:val="nil"/>
                  </w:tcBorders>
                  <w:shd w:val="clear" w:color="auto" w:fill="auto"/>
                  <w:noWrap/>
                  <w:vAlign w:val="bottom"/>
                  <w:hideMark/>
                </w:tcPr>
                <w:p w14:paraId="49E57338"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02820BA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5.778275</w:t>
                  </w:r>
                </w:p>
              </w:tc>
              <w:tc>
                <w:tcPr>
                  <w:tcW w:w="960" w:type="dxa"/>
                  <w:tcBorders>
                    <w:top w:val="nil"/>
                    <w:left w:val="nil"/>
                    <w:bottom w:val="nil"/>
                    <w:right w:val="nil"/>
                  </w:tcBorders>
                  <w:shd w:val="clear" w:color="auto" w:fill="auto"/>
                  <w:noWrap/>
                  <w:vAlign w:val="bottom"/>
                  <w:hideMark/>
                </w:tcPr>
                <w:p w14:paraId="5204E2A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2.99673</w:t>
                  </w:r>
                </w:p>
              </w:tc>
              <w:tc>
                <w:tcPr>
                  <w:tcW w:w="960" w:type="dxa"/>
                  <w:tcBorders>
                    <w:top w:val="nil"/>
                    <w:left w:val="nil"/>
                    <w:bottom w:val="nil"/>
                    <w:right w:val="nil"/>
                  </w:tcBorders>
                  <w:shd w:val="clear" w:color="auto" w:fill="auto"/>
                  <w:noWrap/>
                  <w:vAlign w:val="bottom"/>
                  <w:hideMark/>
                </w:tcPr>
                <w:p w14:paraId="2076E46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0.5822</w:t>
                  </w:r>
                </w:p>
              </w:tc>
              <w:tc>
                <w:tcPr>
                  <w:tcW w:w="960" w:type="dxa"/>
                  <w:tcBorders>
                    <w:top w:val="nil"/>
                    <w:left w:val="nil"/>
                    <w:bottom w:val="nil"/>
                    <w:right w:val="nil"/>
                  </w:tcBorders>
                  <w:shd w:val="clear" w:color="auto" w:fill="auto"/>
                  <w:noWrap/>
                  <w:vAlign w:val="bottom"/>
                  <w:hideMark/>
                </w:tcPr>
                <w:p w14:paraId="0C2415F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3.954115</w:t>
                  </w:r>
                </w:p>
              </w:tc>
              <w:tc>
                <w:tcPr>
                  <w:tcW w:w="960" w:type="dxa"/>
                  <w:tcBorders>
                    <w:top w:val="nil"/>
                    <w:left w:val="nil"/>
                    <w:bottom w:val="nil"/>
                    <w:right w:val="nil"/>
                  </w:tcBorders>
                  <w:shd w:val="clear" w:color="auto" w:fill="auto"/>
                  <w:noWrap/>
                  <w:vAlign w:val="bottom"/>
                  <w:hideMark/>
                </w:tcPr>
                <w:p w14:paraId="5F6B451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0.000496</w:t>
                  </w:r>
                </w:p>
              </w:tc>
            </w:tr>
            <w:tr w:rsidR="00BD105A" w:rsidRPr="00BD105A" w14:paraId="05BFC04E" w14:textId="77777777" w:rsidTr="00BD105A">
              <w:trPr>
                <w:trHeight w:val="288"/>
              </w:trPr>
              <w:tc>
                <w:tcPr>
                  <w:tcW w:w="2540" w:type="dxa"/>
                  <w:gridSpan w:val="2"/>
                  <w:tcBorders>
                    <w:top w:val="nil"/>
                    <w:left w:val="nil"/>
                    <w:bottom w:val="nil"/>
                    <w:right w:val="nil"/>
                  </w:tcBorders>
                  <w:shd w:val="clear" w:color="auto" w:fill="auto"/>
                  <w:noWrap/>
                  <w:vAlign w:val="bottom"/>
                  <w:hideMark/>
                </w:tcPr>
                <w:p w14:paraId="01A3755F"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Lk. WA 01 (Control)</w:t>
                  </w:r>
                </w:p>
              </w:tc>
              <w:tc>
                <w:tcPr>
                  <w:tcW w:w="1300" w:type="dxa"/>
                  <w:tcBorders>
                    <w:top w:val="nil"/>
                    <w:left w:val="nil"/>
                    <w:bottom w:val="nil"/>
                    <w:right w:val="nil"/>
                  </w:tcBorders>
                  <w:shd w:val="clear" w:color="auto" w:fill="auto"/>
                  <w:noWrap/>
                  <w:vAlign w:val="bottom"/>
                  <w:hideMark/>
                </w:tcPr>
                <w:p w14:paraId="76DA78ED"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65E1DE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9.260153</w:t>
                  </w:r>
                </w:p>
              </w:tc>
              <w:tc>
                <w:tcPr>
                  <w:tcW w:w="960" w:type="dxa"/>
                  <w:tcBorders>
                    <w:top w:val="nil"/>
                    <w:left w:val="nil"/>
                    <w:bottom w:val="nil"/>
                    <w:right w:val="nil"/>
                  </w:tcBorders>
                  <w:shd w:val="clear" w:color="auto" w:fill="auto"/>
                  <w:noWrap/>
                  <w:vAlign w:val="bottom"/>
                  <w:hideMark/>
                </w:tcPr>
                <w:p w14:paraId="53ACF07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3.036254</w:t>
                  </w:r>
                </w:p>
              </w:tc>
              <w:tc>
                <w:tcPr>
                  <w:tcW w:w="960" w:type="dxa"/>
                  <w:tcBorders>
                    <w:top w:val="nil"/>
                    <w:left w:val="nil"/>
                    <w:bottom w:val="nil"/>
                    <w:right w:val="nil"/>
                  </w:tcBorders>
                  <w:shd w:val="clear" w:color="auto" w:fill="auto"/>
                  <w:noWrap/>
                  <w:vAlign w:val="bottom"/>
                  <w:hideMark/>
                </w:tcPr>
                <w:p w14:paraId="2C91FA1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0.127628</w:t>
                  </w:r>
                </w:p>
              </w:tc>
              <w:tc>
                <w:tcPr>
                  <w:tcW w:w="960" w:type="dxa"/>
                  <w:tcBorders>
                    <w:top w:val="nil"/>
                    <w:left w:val="nil"/>
                    <w:bottom w:val="nil"/>
                    <w:right w:val="nil"/>
                  </w:tcBorders>
                  <w:shd w:val="clear" w:color="auto" w:fill="auto"/>
                  <w:noWrap/>
                  <w:vAlign w:val="bottom"/>
                  <w:hideMark/>
                </w:tcPr>
                <w:p w14:paraId="7735388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3.069865</w:t>
                  </w:r>
                </w:p>
              </w:tc>
              <w:tc>
                <w:tcPr>
                  <w:tcW w:w="960" w:type="dxa"/>
                  <w:tcBorders>
                    <w:top w:val="nil"/>
                    <w:left w:val="nil"/>
                    <w:bottom w:val="nil"/>
                    <w:right w:val="nil"/>
                  </w:tcBorders>
                  <w:shd w:val="clear" w:color="auto" w:fill="auto"/>
                  <w:noWrap/>
                  <w:vAlign w:val="bottom"/>
                  <w:hideMark/>
                </w:tcPr>
                <w:p w14:paraId="4FC64E8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0.000257</w:t>
                  </w:r>
                </w:p>
              </w:tc>
            </w:tr>
            <w:tr w:rsidR="00BD105A" w:rsidRPr="00BD105A" w14:paraId="11DCFE16" w14:textId="77777777" w:rsidTr="00BD105A">
              <w:trPr>
                <w:trHeight w:val="288"/>
              </w:trPr>
              <w:tc>
                <w:tcPr>
                  <w:tcW w:w="2540" w:type="dxa"/>
                  <w:gridSpan w:val="2"/>
                  <w:tcBorders>
                    <w:top w:val="nil"/>
                    <w:left w:val="nil"/>
                    <w:bottom w:val="nil"/>
                    <w:right w:val="nil"/>
                  </w:tcBorders>
                  <w:shd w:val="clear" w:color="auto" w:fill="auto"/>
                  <w:noWrap/>
                  <w:vAlign w:val="bottom"/>
                  <w:hideMark/>
                </w:tcPr>
                <w:p w14:paraId="28411E58"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Lk. WA 02 (Control)</w:t>
                  </w:r>
                </w:p>
              </w:tc>
              <w:tc>
                <w:tcPr>
                  <w:tcW w:w="1300" w:type="dxa"/>
                  <w:tcBorders>
                    <w:top w:val="nil"/>
                    <w:left w:val="nil"/>
                    <w:bottom w:val="nil"/>
                    <w:right w:val="nil"/>
                  </w:tcBorders>
                  <w:shd w:val="clear" w:color="auto" w:fill="auto"/>
                  <w:noWrap/>
                  <w:vAlign w:val="bottom"/>
                  <w:hideMark/>
                </w:tcPr>
                <w:p w14:paraId="6535DDAC"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5E86092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8.53873</w:t>
                  </w:r>
                </w:p>
              </w:tc>
              <w:tc>
                <w:tcPr>
                  <w:tcW w:w="960" w:type="dxa"/>
                  <w:tcBorders>
                    <w:top w:val="nil"/>
                    <w:left w:val="nil"/>
                    <w:bottom w:val="nil"/>
                    <w:right w:val="nil"/>
                  </w:tcBorders>
                  <w:shd w:val="clear" w:color="auto" w:fill="auto"/>
                  <w:noWrap/>
                  <w:vAlign w:val="bottom"/>
                  <w:hideMark/>
                </w:tcPr>
                <w:p w14:paraId="571A8FD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2.844111</w:t>
                  </w:r>
                </w:p>
              </w:tc>
              <w:tc>
                <w:tcPr>
                  <w:tcW w:w="960" w:type="dxa"/>
                  <w:tcBorders>
                    <w:top w:val="nil"/>
                    <w:left w:val="nil"/>
                    <w:bottom w:val="nil"/>
                    <w:right w:val="nil"/>
                  </w:tcBorders>
                  <w:shd w:val="clear" w:color="auto" w:fill="auto"/>
                  <w:noWrap/>
                  <w:vAlign w:val="bottom"/>
                  <w:hideMark/>
                </w:tcPr>
                <w:p w14:paraId="310DD19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0.227024</w:t>
                  </w:r>
                </w:p>
              </w:tc>
              <w:tc>
                <w:tcPr>
                  <w:tcW w:w="960" w:type="dxa"/>
                  <w:tcBorders>
                    <w:top w:val="nil"/>
                    <w:left w:val="nil"/>
                    <w:bottom w:val="nil"/>
                    <w:right w:val="nil"/>
                  </w:tcBorders>
                  <w:shd w:val="clear" w:color="auto" w:fill="auto"/>
                  <w:noWrap/>
                  <w:vAlign w:val="bottom"/>
                  <w:hideMark/>
                </w:tcPr>
                <w:p w14:paraId="7A2DC86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2.910576</w:t>
                  </w:r>
                </w:p>
              </w:tc>
              <w:tc>
                <w:tcPr>
                  <w:tcW w:w="960" w:type="dxa"/>
                  <w:tcBorders>
                    <w:top w:val="nil"/>
                    <w:left w:val="nil"/>
                    <w:bottom w:val="nil"/>
                    <w:right w:val="nil"/>
                  </w:tcBorders>
                  <w:shd w:val="clear" w:color="auto" w:fill="auto"/>
                  <w:noWrap/>
                  <w:vAlign w:val="bottom"/>
                  <w:hideMark/>
                </w:tcPr>
                <w:p w14:paraId="496DBC4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0.000247</w:t>
                  </w:r>
                </w:p>
              </w:tc>
            </w:tr>
            <w:tr w:rsidR="00BD105A" w:rsidRPr="00BD105A" w14:paraId="07BEECF0" w14:textId="77777777" w:rsidTr="00BD105A">
              <w:trPr>
                <w:trHeight w:val="288"/>
              </w:trPr>
              <w:tc>
                <w:tcPr>
                  <w:tcW w:w="1580" w:type="dxa"/>
                  <w:tcBorders>
                    <w:top w:val="nil"/>
                    <w:left w:val="nil"/>
                    <w:bottom w:val="nil"/>
                    <w:right w:val="nil"/>
                  </w:tcBorders>
                  <w:shd w:val="clear" w:color="auto" w:fill="auto"/>
                  <w:noWrap/>
                  <w:vAlign w:val="bottom"/>
                  <w:hideMark/>
                </w:tcPr>
                <w:p w14:paraId="660C42FE"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SE Barge</w:t>
                  </w:r>
                </w:p>
              </w:tc>
              <w:tc>
                <w:tcPr>
                  <w:tcW w:w="960" w:type="dxa"/>
                  <w:tcBorders>
                    <w:top w:val="nil"/>
                    <w:left w:val="nil"/>
                    <w:bottom w:val="nil"/>
                    <w:right w:val="nil"/>
                  </w:tcBorders>
                  <w:shd w:val="clear" w:color="auto" w:fill="auto"/>
                  <w:noWrap/>
                  <w:vAlign w:val="bottom"/>
                  <w:hideMark/>
                </w:tcPr>
                <w:p w14:paraId="7F730288"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7A3509B3"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5FC2004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3.555258</w:t>
                  </w:r>
                </w:p>
              </w:tc>
              <w:tc>
                <w:tcPr>
                  <w:tcW w:w="960" w:type="dxa"/>
                  <w:tcBorders>
                    <w:top w:val="nil"/>
                    <w:left w:val="nil"/>
                    <w:bottom w:val="nil"/>
                    <w:right w:val="nil"/>
                  </w:tcBorders>
                  <w:shd w:val="clear" w:color="auto" w:fill="auto"/>
                  <w:noWrap/>
                  <w:vAlign w:val="bottom"/>
                  <w:hideMark/>
                </w:tcPr>
                <w:p w14:paraId="30908A9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3.836607</w:t>
                  </w:r>
                </w:p>
              </w:tc>
              <w:tc>
                <w:tcPr>
                  <w:tcW w:w="960" w:type="dxa"/>
                  <w:tcBorders>
                    <w:top w:val="nil"/>
                    <w:left w:val="nil"/>
                    <w:bottom w:val="nil"/>
                    <w:right w:val="nil"/>
                  </w:tcBorders>
                  <w:shd w:val="clear" w:color="auto" w:fill="auto"/>
                  <w:noWrap/>
                  <w:vAlign w:val="bottom"/>
                  <w:hideMark/>
                </w:tcPr>
                <w:p w14:paraId="3420A50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1.198234</w:t>
                  </w:r>
                </w:p>
              </w:tc>
              <w:tc>
                <w:tcPr>
                  <w:tcW w:w="960" w:type="dxa"/>
                  <w:tcBorders>
                    <w:top w:val="nil"/>
                    <w:left w:val="nil"/>
                    <w:bottom w:val="nil"/>
                    <w:right w:val="nil"/>
                  </w:tcBorders>
                  <w:shd w:val="clear" w:color="auto" w:fill="auto"/>
                  <w:noWrap/>
                  <w:vAlign w:val="bottom"/>
                  <w:hideMark/>
                </w:tcPr>
                <w:p w14:paraId="6368F5C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8.253203</w:t>
                  </w:r>
                </w:p>
              </w:tc>
              <w:tc>
                <w:tcPr>
                  <w:tcW w:w="960" w:type="dxa"/>
                  <w:tcBorders>
                    <w:top w:val="nil"/>
                    <w:left w:val="nil"/>
                    <w:bottom w:val="nil"/>
                    <w:right w:val="nil"/>
                  </w:tcBorders>
                  <w:shd w:val="clear" w:color="auto" w:fill="auto"/>
                  <w:noWrap/>
                  <w:vAlign w:val="bottom"/>
                  <w:hideMark/>
                </w:tcPr>
                <w:p w14:paraId="4CA8EDF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0.000916</w:t>
                  </w:r>
                </w:p>
              </w:tc>
            </w:tr>
            <w:tr w:rsidR="00BD105A" w:rsidRPr="00BD105A" w14:paraId="5716A51D" w14:textId="77777777" w:rsidTr="00BD105A">
              <w:trPr>
                <w:trHeight w:val="288"/>
              </w:trPr>
              <w:tc>
                <w:tcPr>
                  <w:tcW w:w="1580" w:type="dxa"/>
                  <w:tcBorders>
                    <w:top w:val="nil"/>
                    <w:left w:val="nil"/>
                    <w:bottom w:val="nil"/>
                    <w:right w:val="nil"/>
                  </w:tcBorders>
                  <w:shd w:val="clear" w:color="auto" w:fill="auto"/>
                  <w:noWrap/>
                  <w:vAlign w:val="bottom"/>
                  <w:hideMark/>
                </w:tcPr>
                <w:p w14:paraId="4294677D"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NW Barge</w:t>
                  </w:r>
                </w:p>
              </w:tc>
              <w:tc>
                <w:tcPr>
                  <w:tcW w:w="960" w:type="dxa"/>
                  <w:tcBorders>
                    <w:top w:val="nil"/>
                    <w:left w:val="nil"/>
                    <w:bottom w:val="nil"/>
                    <w:right w:val="nil"/>
                  </w:tcBorders>
                  <w:shd w:val="clear" w:color="auto" w:fill="auto"/>
                  <w:noWrap/>
                  <w:vAlign w:val="bottom"/>
                  <w:hideMark/>
                </w:tcPr>
                <w:p w14:paraId="5252F802"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54013726"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4DAD7F2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0.031276</w:t>
                  </w:r>
                </w:p>
              </w:tc>
              <w:tc>
                <w:tcPr>
                  <w:tcW w:w="960" w:type="dxa"/>
                  <w:tcBorders>
                    <w:top w:val="nil"/>
                    <w:left w:val="nil"/>
                    <w:bottom w:val="nil"/>
                    <w:right w:val="nil"/>
                  </w:tcBorders>
                  <w:shd w:val="clear" w:color="auto" w:fill="auto"/>
                  <w:noWrap/>
                  <w:vAlign w:val="bottom"/>
                  <w:hideMark/>
                </w:tcPr>
                <w:p w14:paraId="13F3C68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4.187811</w:t>
                  </w:r>
                </w:p>
              </w:tc>
              <w:tc>
                <w:tcPr>
                  <w:tcW w:w="960" w:type="dxa"/>
                  <w:tcBorders>
                    <w:top w:val="nil"/>
                    <w:left w:val="nil"/>
                    <w:bottom w:val="nil"/>
                    <w:right w:val="nil"/>
                  </w:tcBorders>
                  <w:shd w:val="clear" w:color="auto" w:fill="auto"/>
                  <w:noWrap/>
                  <w:vAlign w:val="bottom"/>
                  <w:hideMark/>
                </w:tcPr>
                <w:p w14:paraId="0A14B85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1.031065</w:t>
                  </w:r>
                </w:p>
              </w:tc>
              <w:tc>
                <w:tcPr>
                  <w:tcW w:w="960" w:type="dxa"/>
                  <w:tcBorders>
                    <w:top w:val="nil"/>
                    <w:left w:val="nil"/>
                    <w:bottom w:val="nil"/>
                    <w:right w:val="nil"/>
                  </w:tcBorders>
                  <w:shd w:val="clear" w:color="auto" w:fill="auto"/>
                  <w:noWrap/>
                  <w:vAlign w:val="bottom"/>
                  <w:hideMark/>
                </w:tcPr>
                <w:p w14:paraId="57F1708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6.823096</w:t>
                  </w:r>
                </w:p>
              </w:tc>
              <w:tc>
                <w:tcPr>
                  <w:tcW w:w="960" w:type="dxa"/>
                  <w:tcBorders>
                    <w:top w:val="nil"/>
                    <w:left w:val="nil"/>
                    <w:bottom w:val="nil"/>
                    <w:right w:val="nil"/>
                  </w:tcBorders>
                  <w:shd w:val="clear" w:color="auto" w:fill="auto"/>
                  <w:noWrap/>
                  <w:vAlign w:val="bottom"/>
                  <w:hideMark/>
                </w:tcPr>
                <w:p w14:paraId="64777D8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0.000678</w:t>
                  </w:r>
                </w:p>
              </w:tc>
            </w:tr>
            <w:tr w:rsidR="00BD105A" w:rsidRPr="00BD105A" w14:paraId="1DE6EF68" w14:textId="77777777" w:rsidTr="00BD105A">
              <w:trPr>
                <w:trHeight w:val="288"/>
              </w:trPr>
              <w:tc>
                <w:tcPr>
                  <w:tcW w:w="1580" w:type="dxa"/>
                  <w:tcBorders>
                    <w:top w:val="nil"/>
                    <w:left w:val="nil"/>
                    <w:bottom w:val="nil"/>
                    <w:right w:val="nil"/>
                  </w:tcBorders>
                  <w:shd w:val="clear" w:color="auto" w:fill="auto"/>
                  <w:noWrap/>
                  <w:vAlign w:val="bottom"/>
                  <w:hideMark/>
                </w:tcPr>
                <w:p w14:paraId="1AC92EEA"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Al-Ind-Esk-A-Sea</w:t>
                  </w:r>
                </w:p>
              </w:tc>
              <w:tc>
                <w:tcPr>
                  <w:tcW w:w="960" w:type="dxa"/>
                  <w:tcBorders>
                    <w:top w:val="nil"/>
                    <w:left w:val="nil"/>
                    <w:bottom w:val="nil"/>
                    <w:right w:val="nil"/>
                  </w:tcBorders>
                  <w:shd w:val="clear" w:color="auto" w:fill="auto"/>
                  <w:noWrap/>
                  <w:vAlign w:val="bottom"/>
                  <w:hideMark/>
                </w:tcPr>
                <w:p w14:paraId="331997A2"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77DAE668"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23C62BB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8.323938</w:t>
                  </w:r>
                </w:p>
              </w:tc>
              <w:tc>
                <w:tcPr>
                  <w:tcW w:w="960" w:type="dxa"/>
                  <w:tcBorders>
                    <w:top w:val="nil"/>
                    <w:left w:val="nil"/>
                    <w:bottom w:val="nil"/>
                    <w:right w:val="nil"/>
                  </w:tcBorders>
                  <w:shd w:val="clear" w:color="auto" w:fill="auto"/>
                  <w:noWrap/>
                  <w:vAlign w:val="bottom"/>
                  <w:hideMark/>
                </w:tcPr>
                <w:p w14:paraId="04875F0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3.631238</w:t>
                  </w:r>
                </w:p>
              </w:tc>
              <w:tc>
                <w:tcPr>
                  <w:tcW w:w="960" w:type="dxa"/>
                  <w:tcBorders>
                    <w:top w:val="nil"/>
                    <w:left w:val="nil"/>
                    <w:bottom w:val="nil"/>
                    <w:right w:val="nil"/>
                  </w:tcBorders>
                  <w:shd w:val="clear" w:color="auto" w:fill="auto"/>
                  <w:noWrap/>
                  <w:vAlign w:val="bottom"/>
                  <w:hideMark/>
                </w:tcPr>
                <w:p w14:paraId="5856343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0.529954</w:t>
                  </w:r>
                </w:p>
              </w:tc>
              <w:tc>
                <w:tcPr>
                  <w:tcW w:w="960" w:type="dxa"/>
                  <w:tcBorders>
                    <w:top w:val="nil"/>
                    <w:left w:val="nil"/>
                    <w:bottom w:val="nil"/>
                    <w:right w:val="nil"/>
                  </w:tcBorders>
                  <w:shd w:val="clear" w:color="auto" w:fill="auto"/>
                  <w:noWrap/>
                  <w:vAlign w:val="bottom"/>
                  <w:hideMark/>
                </w:tcPr>
                <w:p w14:paraId="7E1DE82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5.674805</w:t>
                  </w:r>
                </w:p>
              </w:tc>
              <w:tc>
                <w:tcPr>
                  <w:tcW w:w="960" w:type="dxa"/>
                  <w:tcBorders>
                    <w:top w:val="nil"/>
                    <w:left w:val="nil"/>
                    <w:bottom w:val="nil"/>
                    <w:right w:val="nil"/>
                  </w:tcBorders>
                  <w:shd w:val="clear" w:color="auto" w:fill="auto"/>
                  <w:noWrap/>
                  <w:vAlign w:val="bottom"/>
                  <w:hideMark/>
                </w:tcPr>
                <w:p w14:paraId="5C615AD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0.000487</w:t>
                  </w:r>
                </w:p>
              </w:tc>
            </w:tr>
            <w:tr w:rsidR="00BD105A" w:rsidRPr="00BD105A" w14:paraId="4D04F594" w14:textId="77777777" w:rsidTr="00BD105A">
              <w:trPr>
                <w:trHeight w:val="288"/>
              </w:trPr>
              <w:tc>
                <w:tcPr>
                  <w:tcW w:w="1580" w:type="dxa"/>
                  <w:tcBorders>
                    <w:top w:val="nil"/>
                    <w:left w:val="nil"/>
                    <w:bottom w:val="nil"/>
                    <w:right w:val="nil"/>
                  </w:tcBorders>
                  <w:shd w:val="clear" w:color="auto" w:fill="auto"/>
                  <w:noWrap/>
                  <w:vAlign w:val="bottom"/>
                  <w:hideMark/>
                </w:tcPr>
                <w:p w14:paraId="3F7B2194"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PB4Y</w:t>
                  </w:r>
                </w:p>
              </w:tc>
              <w:tc>
                <w:tcPr>
                  <w:tcW w:w="960" w:type="dxa"/>
                  <w:tcBorders>
                    <w:top w:val="nil"/>
                    <w:left w:val="nil"/>
                    <w:bottom w:val="nil"/>
                    <w:right w:val="nil"/>
                  </w:tcBorders>
                  <w:shd w:val="clear" w:color="auto" w:fill="auto"/>
                  <w:noWrap/>
                  <w:vAlign w:val="bottom"/>
                  <w:hideMark/>
                </w:tcPr>
                <w:p w14:paraId="71C3F877"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061FD4EF"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0E38974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6.999717</w:t>
                  </w:r>
                </w:p>
              </w:tc>
              <w:tc>
                <w:tcPr>
                  <w:tcW w:w="960" w:type="dxa"/>
                  <w:tcBorders>
                    <w:top w:val="nil"/>
                    <w:left w:val="nil"/>
                    <w:bottom w:val="nil"/>
                    <w:right w:val="nil"/>
                  </w:tcBorders>
                  <w:shd w:val="clear" w:color="auto" w:fill="auto"/>
                  <w:noWrap/>
                  <w:vAlign w:val="bottom"/>
                  <w:hideMark/>
                </w:tcPr>
                <w:p w14:paraId="2C10A9C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7.173761</w:t>
                  </w:r>
                </w:p>
              </w:tc>
              <w:tc>
                <w:tcPr>
                  <w:tcW w:w="960" w:type="dxa"/>
                  <w:tcBorders>
                    <w:top w:val="nil"/>
                    <w:left w:val="nil"/>
                    <w:bottom w:val="nil"/>
                    <w:right w:val="nil"/>
                  </w:tcBorders>
                  <w:shd w:val="clear" w:color="auto" w:fill="auto"/>
                  <w:noWrap/>
                  <w:vAlign w:val="bottom"/>
                  <w:hideMark/>
                </w:tcPr>
                <w:p w14:paraId="164E247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0.155387</w:t>
                  </w:r>
                </w:p>
              </w:tc>
              <w:tc>
                <w:tcPr>
                  <w:tcW w:w="960" w:type="dxa"/>
                  <w:tcBorders>
                    <w:top w:val="nil"/>
                    <w:left w:val="nil"/>
                    <w:bottom w:val="nil"/>
                    <w:right w:val="nil"/>
                  </w:tcBorders>
                  <w:shd w:val="clear" w:color="auto" w:fill="auto"/>
                  <w:noWrap/>
                  <w:vAlign w:val="bottom"/>
                  <w:hideMark/>
                </w:tcPr>
                <w:p w14:paraId="4ED9B5A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3.335006</w:t>
                  </w:r>
                </w:p>
              </w:tc>
              <w:tc>
                <w:tcPr>
                  <w:tcW w:w="960" w:type="dxa"/>
                  <w:tcBorders>
                    <w:top w:val="nil"/>
                    <w:left w:val="nil"/>
                    <w:bottom w:val="nil"/>
                    <w:right w:val="nil"/>
                  </w:tcBorders>
                  <w:shd w:val="clear" w:color="auto" w:fill="auto"/>
                  <w:noWrap/>
                  <w:vAlign w:val="bottom"/>
                  <w:hideMark/>
                </w:tcPr>
                <w:p w14:paraId="111AD25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0.006008</w:t>
                  </w:r>
                </w:p>
              </w:tc>
            </w:tr>
            <w:tr w:rsidR="00BD105A" w:rsidRPr="00BD105A" w14:paraId="43675941" w14:textId="77777777" w:rsidTr="00BD105A">
              <w:trPr>
                <w:trHeight w:val="288"/>
              </w:trPr>
              <w:tc>
                <w:tcPr>
                  <w:tcW w:w="1580" w:type="dxa"/>
                  <w:tcBorders>
                    <w:top w:val="nil"/>
                    <w:left w:val="nil"/>
                    <w:bottom w:val="nil"/>
                    <w:right w:val="nil"/>
                  </w:tcBorders>
                  <w:shd w:val="clear" w:color="auto" w:fill="auto"/>
                  <w:noWrap/>
                  <w:vAlign w:val="bottom"/>
                  <w:hideMark/>
                </w:tcPr>
                <w:p w14:paraId="524E06A8"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Harpoon</w:t>
                  </w:r>
                </w:p>
              </w:tc>
              <w:tc>
                <w:tcPr>
                  <w:tcW w:w="960" w:type="dxa"/>
                  <w:tcBorders>
                    <w:top w:val="nil"/>
                    <w:left w:val="nil"/>
                    <w:bottom w:val="nil"/>
                    <w:right w:val="nil"/>
                  </w:tcBorders>
                  <w:shd w:val="clear" w:color="auto" w:fill="auto"/>
                  <w:noWrap/>
                  <w:vAlign w:val="bottom"/>
                  <w:hideMark/>
                </w:tcPr>
                <w:p w14:paraId="16623759"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50F1FC6A"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6E6D595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5.623905</w:t>
                  </w:r>
                </w:p>
              </w:tc>
              <w:tc>
                <w:tcPr>
                  <w:tcW w:w="960" w:type="dxa"/>
                  <w:tcBorders>
                    <w:top w:val="nil"/>
                    <w:left w:val="nil"/>
                    <w:bottom w:val="nil"/>
                    <w:right w:val="nil"/>
                  </w:tcBorders>
                  <w:shd w:val="clear" w:color="auto" w:fill="auto"/>
                  <w:noWrap/>
                  <w:vAlign w:val="bottom"/>
                  <w:hideMark/>
                </w:tcPr>
                <w:p w14:paraId="7409D2A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2.938116</w:t>
                  </w:r>
                </w:p>
              </w:tc>
              <w:tc>
                <w:tcPr>
                  <w:tcW w:w="960" w:type="dxa"/>
                  <w:tcBorders>
                    <w:top w:val="nil"/>
                    <w:left w:val="nil"/>
                    <w:bottom w:val="nil"/>
                    <w:right w:val="nil"/>
                  </w:tcBorders>
                  <w:shd w:val="clear" w:color="auto" w:fill="auto"/>
                  <w:noWrap/>
                  <w:vAlign w:val="bottom"/>
                  <w:hideMark/>
                </w:tcPr>
                <w:p w14:paraId="37E2F50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0.154296</w:t>
                  </w:r>
                </w:p>
              </w:tc>
              <w:tc>
                <w:tcPr>
                  <w:tcW w:w="960" w:type="dxa"/>
                  <w:tcBorders>
                    <w:top w:val="nil"/>
                    <w:left w:val="nil"/>
                    <w:bottom w:val="nil"/>
                    <w:right w:val="nil"/>
                  </w:tcBorders>
                  <w:shd w:val="clear" w:color="auto" w:fill="auto"/>
                  <w:noWrap/>
                  <w:vAlign w:val="bottom"/>
                  <w:hideMark/>
                </w:tcPr>
                <w:p w14:paraId="18DE2B5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3.056892</w:t>
                  </w:r>
                </w:p>
              </w:tc>
              <w:tc>
                <w:tcPr>
                  <w:tcW w:w="960" w:type="dxa"/>
                  <w:tcBorders>
                    <w:top w:val="nil"/>
                    <w:left w:val="nil"/>
                    <w:bottom w:val="nil"/>
                    <w:right w:val="nil"/>
                  </w:tcBorders>
                  <w:shd w:val="clear" w:color="auto" w:fill="auto"/>
                  <w:noWrap/>
                  <w:vAlign w:val="bottom"/>
                  <w:hideMark/>
                </w:tcPr>
                <w:p w14:paraId="1E3070E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0.00027</w:t>
                  </w:r>
                </w:p>
              </w:tc>
            </w:tr>
            <w:tr w:rsidR="00BD105A" w:rsidRPr="00BD105A" w14:paraId="61A0A34E" w14:textId="77777777" w:rsidTr="00BD105A">
              <w:trPr>
                <w:trHeight w:val="288"/>
              </w:trPr>
              <w:tc>
                <w:tcPr>
                  <w:tcW w:w="1580" w:type="dxa"/>
                  <w:tcBorders>
                    <w:top w:val="nil"/>
                    <w:left w:val="nil"/>
                    <w:bottom w:val="nil"/>
                    <w:right w:val="nil"/>
                  </w:tcBorders>
                  <w:shd w:val="clear" w:color="auto" w:fill="auto"/>
                  <w:noWrap/>
                  <w:vAlign w:val="bottom"/>
                  <w:hideMark/>
                </w:tcPr>
                <w:p w14:paraId="6ED7F391"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Tyee</w:t>
                  </w:r>
                </w:p>
              </w:tc>
              <w:tc>
                <w:tcPr>
                  <w:tcW w:w="960" w:type="dxa"/>
                  <w:tcBorders>
                    <w:top w:val="nil"/>
                    <w:left w:val="nil"/>
                    <w:bottom w:val="nil"/>
                    <w:right w:val="nil"/>
                  </w:tcBorders>
                  <w:shd w:val="clear" w:color="auto" w:fill="auto"/>
                  <w:noWrap/>
                  <w:vAlign w:val="bottom"/>
                  <w:hideMark/>
                </w:tcPr>
                <w:p w14:paraId="6DA80386"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619C23A3"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3E101D1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8.697064</w:t>
                  </w:r>
                </w:p>
              </w:tc>
              <w:tc>
                <w:tcPr>
                  <w:tcW w:w="960" w:type="dxa"/>
                  <w:tcBorders>
                    <w:top w:val="nil"/>
                    <w:left w:val="nil"/>
                    <w:bottom w:val="nil"/>
                    <w:right w:val="nil"/>
                  </w:tcBorders>
                  <w:shd w:val="clear" w:color="auto" w:fill="auto"/>
                  <w:noWrap/>
                  <w:vAlign w:val="bottom"/>
                  <w:hideMark/>
                </w:tcPr>
                <w:p w14:paraId="0B383B3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2.73374</w:t>
                  </w:r>
                </w:p>
              </w:tc>
              <w:tc>
                <w:tcPr>
                  <w:tcW w:w="960" w:type="dxa"/>
                  <w:tcBorders>
                    <w:top w:val="nil"/>
                    <w:left w:val="nil"/>
                    <w:bottom w:val="nil"/>
                    <w:right w:val="nil"/>
                  </w:tcBorders>
                  <w:shd w:val="clear" w:color="auto" w:fill="auto"/>
                  <w:noWrap/>
                  <w:vAlign w:val="bottom"/>
                  <w:hideMark/>
                </w:tcPr>
                <w:p w14:paraId="07449A9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0.699418</w:t>
                  </w:r>
                </w:p>
              </w:tc>
              <w:tc>
                <w:tcPr>
                  <w:tcW w:w="960" w:type="dxa"/>
                  <w:tcBorders>
                    <w:top w:val="nil"/>
                    <w:left w:val="nil"/>
                    <w:bottom w:val="nil"/>
                    <w:right w:val="nil"/>
                  </w:tcBorders>
                  <w:shd w:val="clear" w:color="auto" w:fill="auto"/>
                  <w:noWrap/>
                  <w:vAlign w:val="bottom"/>
                  <w:hideMark/>
                </w:tcPr>
                <w:p w14:paraId="6DEBD5D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4.18661</w:t>
                  </w:r>
                </w:p>
              </w:tc>
              <w:tc>
                <w:tcPr>
                  <w:tcW w:w="960" w:type="dxa"/>
                  <w:tcBorders>
                    <w:top w:val="nil"/>
                    <w:left w:val="nil"/>
                    <w:bottom w:val="nil"/>
                    <w:right w:val="nil"/>
                  </w:tcBorders>
                  <w:shd w:val="clear" w:color="auto" w:fill="auto"/>
                  <w:noWrap/>
                  <w:vAlign w:val="bottom"/>
                  <w:hideMark/>
                </w:tcPr>
                <w:p w14:paraId="0B76A4E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0.00016</w:t>
                  </w:r>
                </w:p>
              </w:tc>
            </w:tr>
            <w:tr w:rsidR="00BD105A" w:rsidRPr="00BD105A" w14:paraId="4B7F597E" w14:textId="77777777" w:rsidTr="00BD105A">
              <w:trPr>
                <w:trHeight w:val="288"/>
              </w:trPr>
              <w:tc>
                <w:tcPr>
                  <w:tcW w:w="1580" w:type="dxa"/>
                  <w:tcBorders>
                    <w:top w:val="nil"/>
                    <w:left w:val="nil"/>
                    <w:bottom w:val="nil"/>
                    <w:right w:val="nil"/>
                  </w:tcBorders>
                  <w:shd w:val="clear" w:color="auto" w:fill="auto"/>
                  <w:noWrap/>
                  <w:vAlign w:val="bottom"/>
                  <w:hideMark/>
                </w:tcPr>
                <w:p w14:paraId="6AA5D76D"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Coal Cars</w:t>
                  </w:r>
                </w:p>
              </w:tc>
              <w:tc>
                <w:tcPr>
                  <w:tcW w:w="960" w:type="dxa"/>
                  <w:tcBorders>
                    <w:top w:val="nil"/>
                    <w:left w:val="nil"/>
                    <w:bottom w:val="nil"/>
                    <w:right w:val="nil"/>
                  </w:tcBorders>
                  <w:shd w:val="clear" w:color="auto" w:fill="auto"/>
                  <w:noWrap/>
                  <w:vAlign w:val="bottom"/>
                  <w:hideMark/>
                </w:tcPr>
                <w:p w14:paraId="7746669B"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62DB4BBB"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11F535D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8.099471</w:t>
                  </w:r>
                </w:p>
              </w:tc>
              <w:tc>
                <w:tcPr>
                  <w:tcW w:w="960" w:type="dxa"/>
                  <w:tcBorders>
                    <w:top w:val="nil"/>
                    <w:left w:val="nil"/>
                    <w:bottom w:val="nil"/>
                    <w:right w:val="nil"/>
                  </w:tcBorders>
                  <w:shd w:val="clear" w:color="auto" w:fill="auto"/>
                  <w:noWrap/>
                  <w:vAlign w:val="bottom"/>
                  <w:hideMark/>
                </w:tcPr>
                <w:p w14:paraId="071FBBC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3.951182</w:t>
                  </w:r>
                </w:p>
              </w:tc>
              <w:tc>
                <w:tcPr>
                  <w:tcW w:w="960" w:type="dxa"/>
                  <w:tcBorders>
                    <w:top w:val="nil"/>
                    <w:left w:val="nil"/>
                    <w:bottom w:val="nil"/>
                    <w:right w:val="nil"/>
                  </w:tcBorders>
                  <w:shd w:val="clear" w:color="auto" w:fill="auto"/>
                  <w:noWrap/>
                  <w:vAlign w:val="bottom"/>
                  <w:hideMark/>
                </w:tcPr>
                <w:p w14:paraId="67734AA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0.178577</w:t>
                  </w:r>
                </w:p>
              </w:tc>
              <w:tc>
                <w:tcPr>
                  <w:tcW w:w="960" w:type="dxa"/>
                  <w:tcBorders>
                    <w:top w:val="nil"/>
                    <w:left w:val="nil"/>
                    <w:bottom w:val="nil"/>
                    <w:right w:val="nil"/>
                  </w:tcBorders>
                  <w:shd w:val="clear" w:color="auto" w:fill="auto"/>
                  <w:noWrap/>
                  <w:vAlign w:val="bottom"/>
                  <w:hideMark/>
                </w:tcPr>
                <w:p w14:paraId="4D0403E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2.336279</w:t>
                  </w:r>
                </w:p>
              </w:tc>
              <w:tc>
                <w:tcPr>
                  <w:tcW w:w="960" w:type="dxa"/>
                  <w:tcBorders>
                    <w:top w:val="nil"/>
                    <w:left w:val="nil"/>
                    <w:bottom w:val="nil"/>
                    <w:right w:val="nil"/>
                  </w:tcBorders>
                  <w:shd w:val="clear" w:color="auto" w:fill="auto"/>
                  <w:noWrap/>
                  <w:vAlign w:val="bottom"/>
                  <w:hideMark/>
                </w:tcPr>
                <w:p w14:paraId="2E17360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0.001357</w:t>
                  </w:r>
                </w:p>
              </w:tc>
            </w:tr>
            <w:tr w:rsidR="00BD105A" w:rsidRPr="00BD105A" w14:paraId="6648E40F" w14:textId="77777777" w:rsidTr="00BD105A">
              <w:trPr>
                <w:trHeight w:val="288"/>
              </w:trPr>
              <w:tc>
                <w:tcPr>
                  <w:tcW w:w="1580" w:type="dxa"/>
                  <w:tcBorders>
                    <w:top w:val="nil"/>
                    <w:left w:val="nil"/>
                    <w:bottom w:val="nil"/>
                    <w:right w:val="nil"/>
                  </w:tcBorders>
                  <w:shd w:val="clear" w:color="auto" w:fill="auto"/>
                  <w:noWrap/>
                  <w:vAlign w:val="bottom"/>
                  <w:hideMark/>
                </w:tcPr>
                <w:p w14:paraId="6F991927"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PA-D3</w:t>
                  </w:r>
                </w:p>
              </w:tc>
              <w:tc>
                <w:tcPr>
                  <w:tcW w:w="960" w:type="dxa"/>
                  <w:tcBorders>
                    <w:top w:val="nil"/>
                    <w:left w:val="nil"/>
                    <w:bottom w:val="nil"/>
                    <w:right w:val="nil"/>
                  </w:tcBorders>
                  <w:shd w:val="clear" w:color="auto" w:fill="auto"/>
                  <w:noWrap/>
                  <w:vAlign w:val="bottom"/>
                  <w:hideMark/>
                </w:tcPr>
                <w:p w14:paraId="5F66D9F6"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07C4A8AF"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1E87EDC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6.613877</w:t>
                  </w:r>
                </w:p>
              </w:tc>
              <w:tc>
                <w:tcPr>
                  <w:tcW w:w="960" w:type="dxa"/>
                  <w:tcBorders>
                    <w:top w:val="nil"/>
                    <w:left w:val="nil"/>
                    <w:bottom w:val="nil"/>
                    <w:right w:val="nil"/>
                  </w:tcBorders>
                  <w:shd w:val="clear" w:color="auto" w:fill="auto"/>
                  <w:noWrap/>
                  <w:vAlign w:val="bottom"/>
                  <w:hideMark/>
                </w:tcPr>
                <w:p w14:paraId="5FB9F1F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3.647943</w:t>
                  </w:r>
                </w:p>
              </w:tc>
              <w:tc>
                <w:tcPr>
                  <w:tcW w:w="960" w:type="dxa"/>
                  <w:tcBorders>
                    <w:top w:val="nil"/>
                    <w:left w:val="nil"/>
                    <w:bottom w:val="nil"/>
                    <w:right w:val="nil"/>
                  </w:tcBorders>
                  <w:shd w:val="clear" w:color="auto" w:fill="auto"/>
                  <w:noWrap/>
                  <w:vAlign w:val="bottom"/>
                  <w:hideMark/>
                </w:tcPr>
                <w:p w14:paraId="7B836DA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0.158767</w:t>
                  </w:r>
                </w:p>
              </w:tc>
              <w:tc>
                <w:tcPr>
                  <w:tcW w:w="960" w:type="dxa"/>
                  <w:tcBorders>
                    <w:top w:val="nil"/>
                    <w:left w:val="nil"/>
                    <w:bottom w:val="nil"/>
                    <w:right w:val="nil"/>
                  </w:tcBorders>
                  <w:shd w:val="clear" w:color="auto" w:fill="auto"/>
                  <w:noWrap/>
                  <w:vAlign w:val="bottom"/>
                  <w:hideMark/>
                </w:tcPr>
                <w:p w14:paraId="7C13C92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2.622624</w:t>
                  </w:r>
                </w:p>
              </w:tc>
              <w:tc>
                <w:tcPr>
                  <w:tcW w:w="960" w:type="dxa"/>
                  <w:tcBorders>
                    <w:top w:val="nil"/>
                    <w:left w:val="nil"/>
                    <w:bottom w:val="nil"/>
                    <w:right w:val="nil"/>
                  </w:tcBorders>
                  <w:shd w:val="clear" w:color="auto" w:fill="auto"/>
                  <w:noWrap/>
                  <w:vAlign w:val="bottom"/>
                  <w:hideMark/>
                </w:tcPr>
                <w:p w14:paraId="1E19FE9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0.001251</w:t>
                  </w:r>
                </w:p>
              </w:tc>
            </w:tr>
            <w:tr w:rsidR="00BD105A" w:rsidRPr="00BD105A" w14:paraId="6515F35A" w14:textId="77777777" w:rsidTr="00BD105A">
              <w:trPr>
                <w:trHeight w:val="288"/>
              </w:trPr>
              <w:tc>
                <w:tcPr>
                  <w:tcW w:w="1580" w:type="dxa"/>
                  <w:tcBorders>
                    <w:top w:val="nil"/>
                    <w:left w:val="nil"/>
                    <w:bottom w:val="nil"/>
                    <w:right w:val="nil"/>
                  </w:tcBorders>
                  <w:shd w:val="clear" w:color="auto" w:fill="auto"/>
                  <w:noWrap/>
                  <w:vAlign w:val="bottom"/>
                  <w:hideMark/>
                </w:tcPr>
                <w:p w14:paraId="1562014C"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Vertical barge</w:t>
                  </w:r>
                </w:p>
              </w:tc>
              <w:tc>
                <w:tcPr>
                  <w:tcW w:w="960" w:type="dxa"/>
                  <w:tcBorders>
                    <w:top w:val="nil"/>
                    <w:left w:val="nil"/>
                    <w:bottom w:val="nil"/>
                    <w:right w:val="nil"/>
                  </w:tcBorders>
                  <w:shd w:val="clear" w:color="auto" w:fill="auto"/>
                  <w:noWrap/>
                  <w:vAlign w:val="bottom"/>
                  <w:hideMark/>
                </w:tcPr>
                <w:p w14:paraId="6BD87F06"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6B8DEEC8"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3F0E542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3.115208</w:t>
                  </w:r>
                </w:p>
              </w:tc>
              <w:tc>
                <w:tcPr>
                  <w:tcW w:w="960" w:type="dxa"/>
                  <w:tcBorders>
                    <w:top w:val="nil"/>
                    <w:left w:val="nil"/>
                    <w:bottom w:val="nil"/>
                    <w:right w:val="nil"/>
                  </w:tcBorders>
                  <w:shd w:val="clear" w:color="auto" w:fill="auto"/>
                  <w:noWrap/>
                  <w:vAlign w:val="bottom"/>
                  <w:hideMark/>
                </w:tcPr>
                <w:p w14:paraId="23C06DB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3.796864</w:t>
                  </w:r>
                </w:p>
              </w:tc>
              <w:tc>
                <w:tcPr>
                  <w:tcW w:w="960" w:type="dxa"/>
                  <w:tcBorders>
                    <w:top w:val="nil"/>
                    <w:left w:val="nil"/>
                    <w:bottom w:val="nil"/>
                    <w:right w:val="nil"/>
                  </w:tcBorders>
                  <w:shd w:val="clear" w:color="auto" w:fill="auto"/>
                  <w:noWrap/>
                  <w:vAlign w:val="bottom"/>
                  <w:hideMark/>
                </w:tcPr>
                <w:p w14:paraId="283DA26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0.624692</w:t>
                  </w:r>
                </w:p>
              </w:tc>
              <w:tc>
                <w:tcPr>
                  <w:tcW w:w="960" w:type="dxa"/>
                  <w:tcBorders>
                    <w:top w:val="nil"/>
                    <w:left w:val="nil"/>
                    <w:bottom w:val="nil"/>
                    <w:right w:val="nil"/>
                  </w:tcBorders>
                  <w:shd w:val="clear" w:color="auto" w:fill="auto"/>
                  <w:noWrap/>
                  <w:vAlign w:val="bottom"/>
                  <w:hideMark/>
                </w:tcPr>
                <w:p w14:paraId="5F8C279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6.961146</w:t>
                  </w:r>
                </w:p>
              </w:tc>
              <w:tc>
                <w:tcPr>
                  <w:tcW w:w="960" w:type="dxa"/>
                  <w:tcBorders>
                    <w:top w:val="nil"/>
                    <w:left w:val="nil"/>
                    <w:bottom w:val="nil"/>
                    <w:right w:val="nil"/>
                  </w:tcBorders>
                  <w:shd w:val="clear" w:color="auto" w:fill="auto"/>
                  <w:noWrap/>
                  <w:vAlign w:val="bottom"/>
                  <w:hideMark/>
                </w:tcPr>
                <w:p w14:paraId="1ED8252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0.000504</w:t>
                  </w:r>
                </w:p>
              </w:tc>
            </w:tr>
            <w:tr w:rsidR="00BD105A" w:rsidRPr="00BD105A" w14:paraId="4D3C9E4A" w14:textId="77777777" w:rsidTr="00BD105A">
              <w:trPr>
                <w:trHeight w:val="288"/>
              </w:trPr>
              <w:tc>
                <w:tcPr>
                  <w:tcW w:w="1580" w:type="dxa"/>
                  <w:tcBorders>
                    <w:top w:val="nil"/>
                    <w:left w:val="nil"/>
                    <w:bottom w:val="nil"/>
                    <w:right w:val="nil"/>
                  </w:tcBorders>
                  <w:shd w:val="clear" w:color="auto" w:fill="auto"/>
                  <w:noWrap/>
                  <w:vAlign w:val="bottom"/>
                  <w:hideMark/>
                </w:tcPr>
                <w:p w14:paraId="1625A7A7"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Horizontal barge</w:t>
                  </w:r>
                </w:p>
              </w:tc>
              <w:tc>
                <w:tcPr>
                  <w:tcW w:w="960" w:type="dxa"/>
                  <w:tcBorders>
                    <w:top w:val="nil"/>
                    <w:left w:val="nil"/>
                    <w:bottom w:val="nil"/>
                    <w:right w:val="nil"/>
                  </w:tcBorders>
                  <w:shd w:val="clear" w:color="auto" w:fill="auto"/>
                  <w:noWrap/>
                  <w:vAlign w:val="bottom"/>
                  <w:hideMark/>
                </w:tcPr>
                <w:p w14:paraId="3D9D70FC"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5C0439AE"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2925A2A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3.909436</w:t>
                  </w:r>
                </w:p>
              </w:tc>
              <w:tc>
                <w:tcPr>
                  <w:tcW w:w="960" w:type="dxa"/>
                  <w:tcBorders>
                    <w:top w:val="nil"/>
                    <w:left w:val="nil"/>
                    <w:bottom w:val="nil"/>
                    <w:right w:val="nil"/>
                  </w:tcBorders>
                  <w:shd w:val="clear" w:color="auto" w:fill="auto"/>
                  <w:noWrap/>
                  <w:vAlign w:val="bottom"/>
                  <w:hideMark/>
                </w:tcPr>
                <w:p w14:paraId="23DD9D5D"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3.958973</w:t>
                  </w:r>
                </w:p>
              </w:tc>
              <w:tc>
                <w:tcPr>
                  <w:tcW w:w="960" w:type="dxa"/>
                  <w:tcBorders>
                    <w:top w:val="nil"/>
                    <w:left w:val="nil"/>
                    <w:bottom w:val="nil"/>
                    <w:right w:val="nil"/>
                  </w:tcBorders>
                  <w:shd w:val="clear" w:color="auto" w:fill="auto"/>
                  <w:noWrap/>
                  <w:vAlign w:val="bottom"/>
                  <w:hideMark/>
                </w:tcPr>
                <w:p w14:paraId="07EAB13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0.820832</w:t>
                  </w:r>
                </w:p>
              </w:tc>
              <w:tc>
                <w:tcPr>
                  <w:tcW w:w="960" w:type="dxa"/>
                  <w:tcBorders>
                    <w:top w:val="nil"/>
                    <w:left w:val="nil"/>
                    <w:bottom w:val="nil"/>
                    <w:right w:val="nil"/>
                  </w:tcBorders>
                  <w:shd w:val="clear" w:color="auto" w:fill="auto"/>
                  <w:noWrap/>
                  <w:vAlign w:val="bottom"/>
                  <w:hideMark/>
                </w:tcPr>
                <w:p w14:paraId="519D0F7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7.741748</w:t>
                  </w:r>
                </w:p>
              </w:tc>
              <w:tc>
                <w:tcPr>
                  <w:tcW w:w="960" w:type="dxa"/>
                  <w:tcBorders>
                    <w:top w:val="nil"/>
                    <w:left w:val="nil"/>
                    <w:bottom w:val="nil"/>
                    <w:right w:val="nil"/>
                  </w:tcBorders>
                  <w:shd w:val="clear" w:color="auto" w:fill="auto"/>
                  <w:noWrap/>
                  <w:vAlign w:val="bottom"/>
                  <w:hideMark/>
                </w:tcPr>
                <w:p w14:paraId="1167914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0.000929</w:t>
                  </w:r>
                </w:p>
              </w:tc>
            </w:tr>
          </w:tbl>
          <w:p w14:paraId="214D3CCB" w14:textId="6D8BED84"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1E390D4" w14:textId="77777777" w:rsidR="00BD105A" w:rsidRDefault="00BD105A" w:rsidP="00BD105A">
            <w:pPr>
              <w:spacing w:after="0"/>
              <w:jc w:val="left"/>
              <w:rPr>
                <w:rFonts w:ascii="Calibri" w:eastAsia="Times New Roman" w:hAnsi="Calibri" w:cs="Calibri"/>
                <w:color w:val="000000"/>
              </w:rPr>
            </w:pPr>
          </w:p>
          <w:p w14:paraId="24C7F0C5" w14:textId="77777777" w:rsidR="00BD105A" w:rsidRDefault="00BD105A" w:rsidP="00BD105A">
            <w:pPr>
              <w:spacing w:after="0"/>
              <w:jc w:val="left"/>
              <w:rPr>
                <w:rFonts w:ascii="Calibri" w:eastAsia="Times New Roman" w:hAnsi="Calibri" w:cs="Calibri"/>
                <w:color w:val="000000"/>
              </w:rPr>
            </w:pPr>
          </w:p>
          <w:p w14:paraId="4E1FF8F9" w14:textId="77777777" w:rsidR="00BD105A" w:rsidRDefault="00BD105A" w:rsidP="00BD105A">
            <w:pPr>
              <w:spacing w:after="0"/>
              <w:jc w:val="left"/>
              <w:rPr>
                <w:rFonts w:ascii="Calibri" w:eastAsia="Times New Roman" w:hAnsi="Calibri" w:cs="Calibri"/>
                <w:color w:val="000000"/>
              </w:rPr>
            </w:pPr>
          </w:p>
          <w:p w14:paraId="69B358C7" w14:textId="77777777" w:rsidR="00BD105A" w:rsidRDefault="00BD105A" w:rsidP="00BD105A">
            <w:pPr>
              <w:spacing w:after="0"/>
              <w:jc w:val="left"/>
              <w:rPr>
                <w:rFonts w:ascii="Calibri" w:eastAsia="Times New Roman" w:hAnsi="Calibri" w:cs="Calibri"/>
                <w:color w:val="000000"/>
              </w:rPr>
            </w:pPr>
          </w:p>
          <w:p w14:paraId="2B220479" w14:textId="3B9F4F56"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53126FCC"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tcPr>
          <w:p w14:paraId="0557B6C9" w14:textId="298EFCFB"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10BF00D" w14:textId="565C2F4A"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204CA96" w14:textId="3EE0EFCC"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CDCA83E" w14:textId="5FE0671F"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82F44DE" w14:textId="6D047A9A"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871B32A" w14:textId="5206E1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CF34D23" w14:textId="6284FF64"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CE333B9"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P</w:t>
            </w:r>
          </w:p>
        </w:tc>
      </w:tr>
      <w:tr w:rsidR="00BD105A" w:rsidRPr="00BD105A" w14:paraId="5942A079" w14:textId="77777777" w:rsidTr="00BD105A">
        <w:trPr>
          <w:trHeight w:val="288"/>
        </w:trPr>
        <w:tc>
          <w:tcPr>
            <w:tcW w:w="2540" w:type="dxa"/>
            <w:gridSpan w:val="2"/>
            <w:tcBorders>
              <w:top w:val="nil"/>
              <w:left w:val="nil"/>
              <w:bottom w:val="nil"/>
              <w:right w:val="nil"/>
            </w:tcBorders>
            <w:shd w:val="clear" w:color="auto" w:fill="auto"/>
            <w:noWrap/>
            <w:vAlign w:val="bottom"/>
          </w:tcPr>
          <w:p w14:paraId="5E976A5D" w14:textId="77777777" w:rsidR="00BD105A" w:rsidRDefault="00BD105A" w:rsidP="00BD105A">
            <w:pPr>
              <w:spacing w:after="0"/>
              <w:jc w:val="left"/>
              <w:rPr>
                <w:rFonts w:ascii="Calibri" w:eastAsia="Times New Roman" w:hAnsi="Calibri" w:cs="Calibri"/>
                <w:color w:val="000000"/>
              </w:rPr>
            </w:pPr>
          </w:p>
          <w:p w14:paraId="15A59F16" w14:textId="77777777" w:rsidR="00BD105A" w:rsidRDefault="00BD105A" w:rsidP="00BD105A">
            <w:pPr>
              <w:spacing w:after="0"/>
              <w:jc w:val="left"/>
              <w:rPr>
                <w:rFonts w:ascii="Calibri" w:eastAsia="Times New Roman" w:hAnsi="Calibri" w:cs="Calibri"/>
                <w:color w:val="000000"/>
              </w:rPr>
            </w:pPr>
          </w:p>
          <w:tbl>
            <w:tblPr>
              <w:tblW w:w="8640" w:type="dxa"/>
              <w:tblLook w:val="04A0" w:firstRow="1" w:lastRow="0" w:firstColumn="1" w:lastColumn="0" w:noHBand="0" w:noVBand="1"/>
            </w:tblPr>
            <w:tblGrid>
              <w:gridCol w:w="1580"/>
              <w:gridCol w:w="960"/>
              <w:gridCol w:w="1300"/>
              <w:gridCol w:w="1053"/>
              <w:gridCol w:w="1053"/>
              <w:gridCol w:w="1053"/>
              <w:gridCol w:w="1053"/>
              <w:gridCol w:w="1053"/>
            </w:tblGrid>
            <w:tr w:rsidR="00BD105A" w:rsidRPr="00BD105A" w14:paraId="47431F42" w14:textId="77777777" w:rsidTr="00BD105A">
              <w:trPr>
                <w:trHeight w:val="288"/>
              </w:trPr>
              <w:tc>
                <w:tcPr>
                  <w:tcW w:w="1580" w:type="dxa"/>
                  <w:tcBorders>
                    <w:top w:val="nil"/>
                    <w:left w:val="nil"/>
                    <w:bottom w:val="nil"/>
                    <w:right w:val="nil"/>
                  </w:tcBorders>
                  <w:shd w:val="clear" w:color="auto" w:fill="auto"/>
                  <w:noWrap/>
                  <w:vAlign w:val="bottom"/>
                  <w:hideMark/>
                </w:tcPr>
                <w:p w14:paraId="0C3425CC"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Sample site:</w:t>
                  </w:r>
                </w:p>
              </w:tc>
              <w:tc>
                <w:tcPr>
                  <w:tcW w:w="960" w:type="dxa"/>
                  <w:tcBorders>
                    <w:top w:val="nil"/>
                    <w:left w:val="nil"/>
                    <w:bottom w:val="nil"/>
                    <w:right w:val="nil"/>
                  </w:tcBorders>
                  <w:shd w:val="clear" w:color="auto" w:fill="auto"/>
                  <w:noWrap/>
                  <w:vAlign w:val="bottom"/>
                  <w:hideMark/>
                </w:tcPr>
                <w:p w14:paraId="479ACA84"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185807C4"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042EAD91"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Mo</w:t>
                  </w:r>
                </w:p>
              </w:tc>
              <w:tc>
                <w:tcPr>
                  <w:tcW w:w="960" w:type="dxa"/>
                  <w:tcBorders>
                    <w:top w:val="nil"/>
                    <w:left w:val="nil"/>
                    <w:bottom w:val="nil"/>
                    <w:right w:val="nil"/>
                  </w:tcBorders>
                  <w:shd w:val="clear" w:color="auto" w:fill="auto"/>
                  <w:noWrap/>
                  <w:vAlign w:val="bottom"/>
                  <w:hideMark/>
                </w:tcPr>
                <w:p w14:paraId="0DC55278"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Na</w:t>
                  </w:r>
                </w:p>
              </w:tc>
              <w:tc>
                <w:tcPr>
                  <w:tcW w:w="960" w:type="dxa"/>
                  <w:tcBorders>
                    <w:top w:val="nil"/>
                    <w:left w:val="nil"/>
                    <w:bottom w:val="nil"/>
                    <w:right w:val="nil"/>
                  </w:tcBorders>
                  <w:shd w:val="clear" w:color="auto" w:fill="auto"/>
                  <w:noWrap/>
                  <w:vAlign w:val="bottom"/>
                  <w:hideMark/>
                </w:tcPr>
                <w:p w14:paraId="65F9814F"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Ni</w:t>
                  </w:r>
                </w:p>
              </w:tc>
              <w:tc>
                <w:tcPr>
                  <w:tcW w:w="960" w:type="dxa"/>
                  <w:tcBorders>
                    <w:top w:val="nil"/>
                    <w:left w:val="nil"/>
                    <w:bottom w:val="nil"/>
                    <w:right w:val="nil"/>
                  </w:tcBorders>
                  <w:shd w:val="clear" w:color="auto" w:fill="auto"/>
                  <w:noWrap/>
                  <w:vAlign w:val="bottom"/>
                  <w:hideMark/>
                </w:tcPr>
                <w:p w14:paraId="2FE2AAFD"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P</w:t>
                  </w:r>
                </w:p>
              </w:tc>
              <w:tc>
                <w:tcPr>
                  <w:tcW w:w="960" w:type="dxa"/>
                  <w:tcBorders>
                    <w:top w:val="nil"/>
                    <w:left w:val="nil"/>
                    <w:bottom w:val="nil"/>
                    <w:right w:val="nil"/>
                  </w:tcBorders>
                  <w:shd w:val="clear" w:color="auto" w:fill="auto"/>
                  <w:noWrap/>
                  <w:vAlign w:val="bottom"/>
                  <w:hideMark/>
                </w:tcPr>
                <w:p w14:paraId="25C665FB"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Pb</w:t>
                  </w:r>
                </w:p>
              </w:tc>
            </w:tr>
            <w:tr w:rsidR="00BD105A" w:rsidRPr="00BD105A" w14:paraId="749A217F" w14:textId="77777777" w:rsidTr="00BD105A">
              <w:trPr>
                <w:trHeight w:val="288"/>
              </w:trPr>
              <w:tc>
                <w:tcPr>
                  <w:tcW w:w="2540" w:type="dxa"/>
                  <w:gridSpan w:val="2"/>
                  <w:tcBorders>
                    <w:top w:val="nil"/>
                    <w:left w:val="nil"/>
                    <w:bottom w:val="nil"/>
                    <w:right w:val="nil"/>
                  </w:tcBorders>
                  <w:shd w:val="clear" w:color="auto" w:fill="auto"/>
                  <w:noWrap/>
                  <w:vAlign w:val="bottom"/>
                  <w:hideMark/>
                </w:tcPr>
                <w:p w14:paraId="7512EEFB"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Carr Inlet (Control)</w:t>
                  </w:r>
                </w:p>
              </w:tc>
              <w:tc>
                <w:tcPr>
                  <w:tcW w:w="1300" w:type="dxa"/>
                  <w:tcBorders>
                    <w:top w:val="nil"/>
                    <w:left w:val="nil"/>
                    <w:bottom w:val="nil"/>
                    <w:right w:val="nil"/>
                  </w:tcBorders>
                  <w:shd w:val="clear" w:color="auto" w:fill="auto"/>
                  <w:noWrap/>
                  <w:vAlign w:val="bottom"/>
                  <w:hideMark/>
                </w:tcPr>
                <w:p w14:paraId="72670260"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74D30BF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151.6451</w:t>
                  </w:r>
                </w:p>
              </w:tc>
              <w:tc>
                <w:tcPr>
                  <w:tcW w:w="960" w:type="dxa"/>
                  <w:tcBorders>
                    <w:top w:val="nil"/>
                    <w:left w:val="nil"/>
                    <w:bottom w:val="nil"/>
                    <w:right w:val="nil"/>
                  </w:tcBorders>
                  <w:shd w:val="clear" w:color="auto" w:fill="auto"/>
                  <w:noWrap/>
                  <w:vAlign w:val="bottom"/>
                  <w:hideMark/>
                </w:tcPr>
                <w:p w14:paraId="5F7FF77F"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17.51467</w:t>
                  </w:r>
                </w:p>
              </w:tc>
              <w:tc>
                <w:tcPr>
                  <w:tcW w:w="960" w:type="dxa"/>
                  <w:tcBorders>
                    <w:top w:val="nil"/>
                    <w:left w:val="nil"/>
                    <w:bottom w:val="nil"/>
                    <w:right w:val="nil"/>
                  </w:tcBorders>
                  <w:shd w:val="clear" w:color="auto" w:fill="auto"/>
                  <w:noWrap/>
                  <w:vAlign w:val="bottom"/>
                  <w:hideMark/>
                </w:tcPr>
                <w:p w14:paraId="4B46B67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4.722009</w:t>
                  </w:r>
                </w:p>
              </w:tc>
              <w:tc>
                <w:tcPr>
                  <w:tcW w:w="960" w:type="dxa"/>
                  <w:tcBorders>
                    <w:top w:val="nil"/>
                    <w:left w:val="nil"/>
                    <w:bottom w:val="nil"/>
                    <w:right w:val="nil"/>
                  </w:tcBorders>
                  <w:shd w:val="clear" w:color="auto" w:fill="auto"/>
                  <w:noWrap/>
                  <w:vAlign w:val="bottom"/>
                  <w:hideMark/>
                </w:tcPr>
                <w:p w14:paraId="72D2488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8.546513</w:t>
                  </w:r>
                </w:p>
              </w:tc>
              <w:tc>
                <w:tcPr>
                  <w:tcW w:w="960" w:type="dxa"/>
                  <w:tcBorders>
                    <w:top w:val="nil"/>
                    <w:left w:val="nil"/>
                    <w:bottom w:val="nil"/>
                    <w:right w:val="nil"/>
                  </w:tcBorders>
                  <w:shd w:val="clear" w:color="auto" w:fill="auto"/>
                  <w:noWrap/>
                  <w:vAlign w:val="bottom"/>
                  <w:hideMark/>
                </w:tcPr>
                <w:p w14:paraId="083501F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35.72513</w:t>
                  </w:r>
                </w:p>
              </w:tc>
            </w:tr>
            <w:tr w:rsidR="00BD105A" w:rsidRPr="00BD105A" w14:paraId="64FC5727" w14:textId="77777777" w:rsidTr="00BD105A">
              <w:trPr>
                <w:trHeight w:val="288"/>
              </w:trPr>
              <w:tc>
                <w:tcPr>
                  <w:tcW w:w="2540" w:type="dxa"/>
                  <w:gridSpan w:val="2"/>
                  <w:tcBorders>
                    <w:top w:val="nil"/>
                    <w:left w:val="nil"/>
                    <w:bottom w:val="nil"/>
                    <w:right w:val="nil"/>
                  </w:tcBorders>
                  <w:shd w:val="clear" w:color="auto" w:fill="auto"/>
                  <w:noWrap/>
                  <w:vAlign w:val="bottom"/>
                  <w:hideMark/>
                </w:tcPr>
                <w:p w14:paraId="5803F621"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Case Inlet (Control)</w:t>
                  </w:r>
                </w:p>
              </w:tc>
              <w:tc>
                <w:tcPr>
                  <w:tcW w:w="1300" w:type="dxa"/>
                  <w:tcBorders>
                    <w:top w:val="nil"/>
                    <w:left w:val="nil"/>
                    <w:bottom w:val="nil"/>
                    <w:right w:val="nil"/>
                  </w:tcBorders>
                  <w:shd w:val="clear" w:color="auto" w:fill="auto"/>
                  <w:noWrap/>
                  <w:vAlign w:val="bottom"/>
                  <w:hideMark/>
                </w:tcPr>
                <w:p w14:paraId="2B062688"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601016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143.6683</w:t>
                  </w:r>
                </w:p>
              </w:tc>
              <w:tc>
                <w:tcPr>
                  <w:tcW w:w="960" w:type="dxa"/>
                  <w:tcBorders>
                    <w:top w:val="nil"/>
                    <w:left w:val="nil"/>
                    <w:bottom w:val="nil"/>
                    <w:right w:val="nil"/>
                  </w:tcBorders>
                  <w:shd w:val="clear" w:color="auto" w:fill="auto"/>
                  <w:noWrap/>
                  <w:vAlign w:val="bottom"/>
                  <w:hideMark/>
                </w:tcPr>
                <w:p w14:paraId="0F9EB52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7.311879</w:t>
                  </w:r>
                </w:p>
              </w:tc>
              <w:tc>
                <w:tcPr>
                  <w:tcW w:w="960" w:type="dxa"/>
                  <w:tcBorders>
                    <w:top w:val="nil"/>
                    <w:left w:val="nil"/>
                    <w:bottom w:val="nil"/>
                    <w:right w:val="nil"/>
                  </w:tcBorders>
                  <w:shd w:val="clear" w:color="auto" w:fill="auto"/>
                  <w:noWrap/>
                  <w:vAlign w:val="bottom"/>
                  <w:hideMark/>
                </w:tcPr>
                <w:p w14:paraId="5697E3D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5.390293</w:t>
                  </w:r>
                </w:p>
              </w:tc>
              <w:tc>
                <w:tcPr>
                  <w:tcW w:w="960" w:type="dxa"/>
                  <w:tcBorders>
                    <w:top w:val="nil"/>
                    <w:left w:val="nil"/>
                    <w:bottom w:val="nil"/>
                    <w:right w:val="nil"/>
                  </w:tcBorders>
                  <w:shd w:val="clear" w:color="auto" w:fill="auto"/>
                  <w:noWrap/>
                  <w:vAlign w:val="bottom"/>
                  <w:hideMark/>
                </w:tcPr>
                <w:p w14:paraId="1C0BBC8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9.720613</w:t>
                  </w:r>
                </w:p>
              </w:tc>
              <w:tc>
                <w:tcPr>
                  <w:tcW w:w="960" w:type="dxa"/>
                  <w:tcBorders>
                    <w:top w:val="nil"/>
                    <w:left w:val="nil"/>
                    <w:bottom w:val="nil"/>
                    <w:right w:val="nil"/>
                  </w:tcBorders>
                  <w:shd w:val="clear" w:color="auto" w:fill="auto"/>
                  <w:noWrap/>
                  <w:vAlign w:val="bottom"/>
                  <w:hideMark/>
                </w:tcPr>
                <w:p w14:paraId="094CDE6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34.36755</w:t>
                  </w:r>
                </w:p>
              </w:tc>
            </w:tr>
            <w:tr w:rsidR="00BD105A" w:rsidRPr="00BD105A" w14:paraId="58007FA0" w14:textId="77777777" w:rsidTr="00BD105A">
              <w:trPr>
                <w:trHeight w:val="288"/>
              </w:trPr>
              <w:tc>
                <w:tcPr>
                  <w:tcW w:w="2540" w:type="dxa"/>
                  <w:gridSpan w:val="2"/>
                  <w:tcBorders>
                    <w:top w:val="nil"/>
                    <w:left w:val="nil"/>
                    <w:bottom w:val="nil"/>
                    <w:right w:val="nil"/>
                  </w:tcBorders>
                  <w:shd w:val="clear" w:color="auto" w:fill="auto"/>
                  <w:noWrap/>
                  <w:vAlign w:val="bottom"/>
                  <w:hideMark/>
                </w:tcPr>
                <w:p w14:paraId="3FA84F2E"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Lk. WA 01 (Control)</w:t>
                  </w:r>
                </w:p>
              </w:tc>
              <w:tc>
                <w:tcPr>
                  <w:tcW w:w="1300" w:type="dxa"/>
                  <w:tcBorders>
                    <w:top w:val="nil"/>
                    <w:left w:val="nil"/>
                    <w:bottom w:val="nil"/>
                    <w:right w:val="nil"/>
                  </w:tcBorders>
                  <w:shd w:val="clear" w:color="auto" w:fill="auto"/>
                  <w:noWrap/>
                  <w:vAlign w:val="bottom"/>
                  <w:hideMark/>
                </w:tcPr>
                <w:p w14:paraId="36F273A6"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0E4B7C4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128.5024</w:t>
                  </w:r>
                </w:p>
              </w:tc>
              <w:tc>
                <w:tcPr>
                  <w:tcW w:w="960" w:type="dxa"/>
                  <w:tcBorders>
                    <w:top w:val="nil"/>
                    <w:left w:val="nil"/>
                    <w:bottom w:val="nil"/>
                    <w:right w:val="nil"/>
                  </w:tcBorders>
                  <w:shd w:val="clear" w:color="auto" w:fill="auto"/>
                  <w:noWrap/>
                  <w:vAlign w:val="bottom"/>
                  <w:hideMark/>
                </w:tcPr>
                <w:p w14:paraId="00EB628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0.239139</w:t>
                  </w:r>
                </w:p>
              </w:tc>
              <w:tc>
                <w:tcPr>
                  <w:tcW w:w="960" w:type="dxa"/>
                  <w:tcBorders>
                    <w:top w:val="nil"/>
                    <w:left w:val="nil"/>
                    <w:bottom w:val="nil"/>
                    <w:right w:val="nil"/>
                  </w:tcBorders>
                  <w:shd w:val="clear" w:color="auto" w:fill="auto"/>
                  <w:noWrap/>
                  <w:vAlign w:val="bottom"/>
                  <w:hideMark/>
                </w:tcPr>
                <w:p w14:paraId="612F610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7.041894</w:t>
                  </w:r>
                </w:p>
              </w:tc>
              <w:tc>
                <w:tcPr>
                  <w:tcW w:w="960" w:type="dxa"/>
                  <w:tcBorders>
                    <w:top w:val="nil"/>
                    <w:left w:val="nil"/>
                    <w:bottom w:val="nil"/>
                    <w:right w:val="nil"/>
                  </w:tcBorders>
                  <w:shd w:val="clear" w:color="auto" w:fill="auto"/>
                  <w:noWrap/>
                  <w:vAlign w:val="bottom"/>
                  <w:hideMark/>
                </w:tcPr>
                <w:p w14:paraId="71AA4C2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7.054666</w:t>
                  </w:r>
                </w:p>
              </w:tc>
              <w:tc>
                <w:tcPr>
                  <w:tcW w:w="960" w:type="dxa"/>
                  <w:tcBorders>
                    <w:top w:val="nil"/>
                    <w:left w:val="nil"/>
                    <w:bottom w:val="nil"/>
                    <w:right w:val="nil"/>
                  </w:tcBorders>
                  <w:shd w:val="clear" w:color="auto" w:fill="auto"/>
                  <w:noWrap/>
                  <w:vAlign w:val="bottom"/>
                  <w:hideMark/>
                </w:tcPr>
                <w:p w14:paraId="2D37FD6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52.78145</w:t>
                  </w:r>
                </w:p>
              </w:tc>
            </w:tr>
            <w:tr w:rsidR="00BD105A" w:rsidRPr="00BD105A" w14:paraId="5F0911E8" w14:textId="77777777" w:rsidTr="00BD105A">
              <w:trPr>
                <w:trHeight w:val="288"/>
              </w:trPr>
              <w:tc>
                <w:tcPr>
                  <w:tcW w:w="2540" w:type="dxa"/>
                  <w:gridSpan w:val="2"/>
                  <w:tcBorders>
                    <w:top w:val="nil"/>
                    <w:left w:val="nil"/>
                    <w:bottom w:val="nil"/>
                    <w:right w:val="nil"/>
                  </w:tcBorders>
                  <w:shd w:val="clear" w:color="auto" w:fill="auto"/>
                  <w:noWrap/>
                  <w:vAlign w:val="bottom"/>
                  <w:hideMark/>
                </w:tcPr>
                <w:p w14:paraId="262D13F7"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Lk. WA 02 (Control)</w:t>
                  </w:r>
                </w:p>
              </w:tc>
              <w:tc>
                <w:tcPr>
                  <w:tcW w:w="1300" w:type="dxa"/>
                  <w:tcBorders>
                    <w:top w:val="nil"/>
                    <w:left w:val="nil"/>
                    <w:bottom w:val="nil"/>
                    <w:right w:val="nil"/>
                  </w:tcBorders>
                  <w:shd w:val="clear" w:color="auto" w:fill="auto"/>
                  <w:noWrap/>
                  <w:vAlign w:val="bottom"/>
                  <w:hideMark/>
                </w:tcPr>
                <w:p w14:paraId="2A63A15B"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B31E37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128.7702</w:t>
                  </w:r>
                </w:p>
              </w:tc>
              <w:tc>
                <w:tcPr>
                  <w:tcW w:w="960" w:type="dxa"/>
                  <w:tcBorders>
                    <w:top w:val="nil"/>
                    <w:left w:val="nil"/>
                    <w:bottom w:val="nil"/>
                    <w:right w:val="nil"/>
                  </w:tcBorders>
                  <w:shd w:val="clear" w:color="auto" w:fill="auto"/>
                  <w:noWrap/>
                  <w:vAlign w:val="bottom"/>
                  <w:hideMark/>
                </w:tcPr>
                <w:p w14:paraId="53F144E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0.212252</w:t>
                  </w:r>
                </w:p>
              </w:tc>
              <w:tc>
                <w:tcPr>
                  <w:tcW w:w="960" w:type="dxa"/>
                  <w:tcBorders>
                    <w:top w:val="nil"/>
                    <w:left w:val="nil"/>
                    <w:bottom w:val="nil"/>
                    <w:right w:val="nil"/>
                  </w:tcBorders>
                  <w:shd w:val="clear" w:color="auto" w:fill="auto"/>
                  <w:noWrap/>
                  <w:vAlign w:val="bottom"/>
                  <w:hideMark/>
                </w:tcPr>
                <w:p w14:paraId="69ECE32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6.573552</w:t>
                  </w:r>
                </w:p>
              </w:tc>
              <w:tc>
                <w:tcPr>
                  <w:tcW w:w="960" w:type="dxa"/>
                  <w:tcBorders>
                    <w:top w:val="nil"/>
                    <w:left w:val="nil"/>
                    <w:bottom w:val="nil"/>
                    <w:right w:val="nil"/>
                  </w:tcBorders>
                  <w:shd w:val="clear" w:color="auto" w:fill="auto"/>
                  <w:noWrap/>
                  <w:vAlign w:val="bottom"/>
                  <w:hideMark/>
                </w:tcPr>
                <w:p w14:paraId="3FD3207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7.275785</w:t>
                  </w:r>
                </w:p>
              </w:tc>
              <w:tc>
                <w:tcPr>
                  <w:tcW w:w="960" w:type="dxa"/>
                  <w:tcBorders>
                    <w:top w:val="nil"/>
                    <w:left w:val="nil"/>
                    <w:bottom w:val="nil"/>
                    <w:right w:val="nil"/>
                  </w:tcBorders>
                  <w:shd w:val="clear" w:color="auto" w:fill="auto"/>
                  <w:noWrap/>
                  <w:vAlign w:val="bottom"/>
                  <w:hideMark/>
                </w:tcPr>
                <w:p w14:paraId="2191522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54.51714</w:t>
                  </w:r>
                </w:p>
              </w:tc>
            </w:tr>
            <w:tr w:rsidR="00BD105A" w:rsidRPr="00BD105A" w14:paraId="2248D0A1" w14:textId="77777777" w:rsidTr="00BD105A">
              <w:trPr>
                <w:trHeight w:val="288"/>
              </w:trPr>
              <w:tc>
                <w:tcPr>
                  <w:tcW w:w="1580" w:type="dxa"/>
                  <w:tcBorders>
                    <w:top w:val="nil"/>
                    <w:left w:val="nil"/>
                    <w:bottom w:val="nil"/>
                    <w:right w:val="nil"/>
                  </w:tcBorders>
                  <w:shd w:val="clear" w:color="auto" w:fill="auto"/>
                  <w:noWrap/>
                  <w:vAlign w:val="bottom"/>
                  <w:hideMark/>
                </w:tcPr>
                <w:p w14:paraId="7A00E185"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SE Barge</w:t>
                  </w:r>
                </w:p>
              </w:tc>
              <w:tc>
                <w:tcPr>
                  <w:tcW w:w="960" w:type="dxa"/>
                  <w:tcBorders>
                    <w:top w:val="nil"/>
                    <w:left w:val="nil"/>
                    <w:bottom w:val="nil"/>
                    <w:right w:val="nil"/>
                  </w:tcBorders>
                  <w:shd w:val="clear" w:color="auto" w:fill="auto"/>
                  <w:noWrap/>
                  <w:vAlign w:val="bottom"/>
                  <w:hideMark/>
                </w:tcPr>
                <w:p w14:paraId="0ED8AF45"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29C89899"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0F92F7B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169.1479</w:t>
                  </w:r>
                </w:p>
              </w:tc>
              <w:tc>
                <w:tcPr>
                  <w:tcW w:w="960" w:type="dxa"/>
                  <w:tcBorders>
                    <w:top w:val="nil"/>
                    <w:left w:val="nil"/>
                    <w:bottom w:val="nil"/>
                    <w:right w:val="nil"/>
                  </w:tcBorders>
                  <w:shd w:val="clear" w:color="auto" w:fill="auto"/>
                  <w:noWrap/>
                  <w:vAlign w:val="bottom"/>
                  <w:hideMark/>
                </w:tcPr>
                <w:p w14:paraId="1435913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35.30811</w:t>
                  </w:r>
                </w:p>
              </w:tc>
              <w:tc>
                <w:tcPr>
                  <w:tcW w:w="960" w:type="dxa"/>
                  <w:tcBorders>
                    <w:top w:val="nil"/>
                    <w:left w:val="nil"/>
                    <w:bottom w:val="nil"/>
                    <w:right w:val="nil"/>
                  </w:tcBorders>
                  <w:shd w:val="clear" w:color="auto" w:fill="auto"/>
                  <w:noWrap/>
                  <w:vAlign w:val="bottom"/>
                  <w:hideMark/>
                </w:tcPr>
                <w:p w14:paraId="661139E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7.627832</w:t>
                  </w:r>
                </w:p>
              </w:tc>
              <w:tc>
                <w:tcPr>
                  <w:tcW w:w="960" w:type="dxa"/>
                  <w:tcBorders>
                    <w:top w:val="nil"/>
                    <w:left w:val="nil"/>
                    <w:bottom w:val="nil"/>
                    <w:right w:val="nil"/>
                  </w:tcBorders>
                  <w:shd w:val="clear" w:color="auto" w:fill="auto"/>
                  <w:noWrap/>
                  <w:vAlign w:val="bottom"/>
                  <w:hideMark/>
                </w:tcPr>
                <w:p w14:paraId="3DE853D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12.50354</w:t>
                  </w:r>
                </w:p>
              </w:tc>
              <w:tc>
                <w:tcPr>
                  <w:tcW w:w="960" w:type="dxa"/>
                  <w:tcBorders>
                    <w:top w:val="nil"/>
                    <w:left w:val="nil"/>
                    <w:bottom w:val="nil"/>
                    <w:right w:val="nil"/>
                  </w:tcBorders>
                  <w:shd w:val="clear" w:color="auto" w:fill="auto"/>
                  <w:noWrap/>
                  <w:vAlign w:val="bottom"/>
                  <w:hideMark/>
                </w:tcPr>
                <w:p w14:paraId="14E4A2D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47.86435</w:t>
                  </w:r>
                </w:p>
              </w:tc>
            </w:tr>
            <w:tr w:rsidR="00BD105A" w:rsidRPr="00BD105A" w14:paraId="1AA3F4DF" w14:textId="77777777" w:rsidTr="00BD105A">
              <w:trPr>
                <w:trHeight w:val="288"/>
              </w:trPr>
              <w:tc>
                <w:tcPr>
                  <w:tcW w:w="1580" w:type="dxa"/>
                  <w:tcBorders>
                    <w:top w:val="nil"/>
                    <w:left w:val="nil"/>
                    <w:bottom w:val="nil"/>
                    <w:right w:val="nil"/>
                  </w:tcBorders>
                  <w:shd w:val="clear" w:color="auto" w:fill="auto"/>
                  <w:noWrap/>
                  <w:vAlign w:val="bottom"/>
                  <w:hideMark/>
                </w:tcPr>
                <w:p w14:paraId="5E7869E2"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NW Barge</w:t>
                  </w:r>
                </w:p>
              </w:tc>
              <w:tc>
                <w:tcPr>
                  <w:tcW w:w="960" w:type="dxa"/>
                  <w:tcBorders>
                    <w:top w:val="nil"/>
                    <w:left w:val="nil"/>
                    <w:bottom w:val="nil"/>
                    <w:right w:val="nil"/>
                  </w:tcBorders>
                  <w:shd w:val="clear" w:color="auto" w:fill="auto"/>
                  <w:noWrap/>
                  <w:vAlign w:val="bottom"/>
                  <w:hideMark/>
                </w:tcPr>
                <w:p w14:paraId="4C82E22F"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542C122B"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39C1E77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156.6164</w:t>
                  </w:r>
                </w:p>
              </w:tc>
              <w:tc>
                <w:tcPr>
                  <w:tcW w:w="960" w:type="dxa"/>
                  <w:tcBorders>
                    <w:top w:val="nil"/>
                    <w:left w:val="nil"/>
                    <w:bottom w:val="nil"/>
                    <w:right w:val="nil"/>
                  </w:tcBorders>
                  <w:shd w:val="clear" w:color="auto" w:fill="auto"/>
                  <w:noWrap/>
                  <w:vAlign w:val="bottom"/>
                  <w:hideMark/>
                </w:tcPr>
                <w:p w14:paraId="5ED8C28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19.88059</w:t>
                  </w:r>
                </w:p>
              </w:tc>
              <w:tc>
                <w:tcPr>
                  <w:tcW w:w="960" w:type="dxa"/>
                  <w:tcBorders>
                    <w:top w:val="nil"/>
                    <w:left w:val="nil"/>
                    <w:bottom w:val="nil"/>
                    <w:right w:val="nil"/>
                  </w:tcBorders>
                  <w:shd w:val="clear" w:color="auto" w:fill="auto"/>
                  <w:noWrap/>
                  <w:vAlign w:val="bottom"/>
                  <w:hideMark/>
                </w:tcPr>
                <w:p w14:paraId="3CAA8A4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6.753362</w:t>
                  </w:r>
                </w:p>
              </w:tc>
              <w:tc>
                <w:tcPr>
                  <w:tcW w:w="960" w:type="dxa"/>
                  <w:tcBorders>
                    <w:top w:val="nil"/>
                    <w:left w:val="nil"/>
                    <w:bottom w:val="nil"/>
                    <w:right w:val="nil"/>
                  </w:tcBorders>
                  <w:shd w:val="clear" w:color="auto" w:fill="auto"/>
                  <w:noWrap/>
                  <w:vAlign w:val="bottom"/>
                  <w:hideMark/>
                </w:tcPr>
                <w:p w14:paraId="7587C79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10.94067</w:t>
                  </w:r>
                </w:p>
              </w:tc>
              <w:tc>
                <w:tcPr>
                  <w:tcW w:w="960" w:type="dxa"/>
                  <w:tcBorders>
                    <w:top w:val="nil"/>
                    <w:left w:val="nil"/>
                    <w:bottom w:val="nil"/>
                    <w:right w:val="nil"/>
                  </w:tcBorders>
                  <w:shd w:val="clear" w:color="auto" w:fill="auto"/>
                  <w:noWrap/>
                  <w:vAlign w:val="bottom"/>
                  <w:hideMark/>
                </w:tcPr>
                <w:p w14:paraId="74FFF69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43.83612</w:t>
                  </w:r>
                </w:p>
              </w:tc>
            </w:tr>
            <w:tr w:rsidR="00BD105A" w:rsidRPr="00BD105A" w14:paraId="33200C25" w14:textId="77777777" w:rsidTr="00BD105A">
              <w:trPr>
                <w:trHeight w:val="288"/>
              </w:trPr>
              <w:tc>
                <w:tcPr>
                  <w:tcW w:w="1580" w:type="dxa"/>
                  <w:tcBorders>
                    <w:top w:val="nil"/>
                    <w:left w:val="nil"/>
                    <w:bottom w:val="nil"/>
                    <w:right w:val="nil"/>
                  </w:tcBorders>
                  <w:shd w:val="clear" w:color="auto" w:fill="auto"/>
                  <w:noWrap/>
                  <w:vAlign w:val="bottom"/>
                  <w:hideMark/>
                </w:tcPr>
                <w:p w14:paraId="1EF5C5C9"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Al-Ind-Esk-A-Sea</w:t>
                  </w:r>
                </w:p>
              </w:tc>
              <w:tc>
                <w:tcPr>
                  <w:tcW w:w="960" w:type="dxa"/>
                  <w:tcBorders>
                    <w:top w:val="nil"/>
                    <w:left w:val="nil"/>
                    <w:bottom w:val="nil"/>
                    <w:right w:val="nil"/>
                  </w:tcBorders>
                  <w:shd w:val="clear" w:color="auto" w:fill="auto"/>
                  <w:noWrap/>
                  <w:vAlign w:val="bottom"/>
                  <w:hideMark/>
                </w:tcPr>
                <w:p w14:paraId="55B18164"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15BDBD36"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2B1078F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173.8552</w:t>
                  </w:r>
                </w:p>
              </w:tc>
              <w:tc>
                <w:tcPr>
                  <w:tcW w:w="960" w:type="dxa"/>
                  <w:tcBorders>
                    <w:top w:val="nil"/>
                    <w:left w:val="nil"/>
                    <w:bottom w:val="nil"/>
                    <w:right w:val="nil"/>
                  </w:tcBorders>
                  <w:shd w:val="clear" w:color="auto" w:fill="auto"/>
                  <w:noWrap/>
                  <w:vAlign w:val="bottom"/>
                  <w:hideMark/>
                </w:tcPr>
                <w:p w14:paraId="31FD65F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10.75311</w:t>
                  </w:r>
                </w:p>
              </w:tc>
              <w:tc>
                <w:tcPr>
                  <w:tcW w:w="960" w:type="dxa"/>
                  <w:tcBorders>
                    <w:top w:val="nil"/>
                    <w:left w:val="nil"/>
                    <w:bottom w:val="nil"/>
                    <w:right w:val="nil"/>
                  </w:tcBorders>
                  <w:shd w:val="clear" w:color="auto" w:fill="auto"/>
                  <w:noWrap/>
                  <w:vAlign w:val="bottom"/>
                  <w:hideMark/>
                </w:tcPr>
                <w:p w14:paraId="613E4E9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7.302434</w:t>
                  </w:r>
                </w:p>
              </w:tc>
              <w:tc>
                <w:tcPr>
                  <w:tcW w:w="960" w:type="dxa"/>
                  <w:tcBorders>
                    <w:top w:val="nil"/>
                    <w:left w:val="nil"/>
                    <w:bottom w:val="nil"/>
                    <w:right w:val="nil"/>
                  </w:tcBorders>
                  <w:shd w:val="clear" w:color="auto" w:fill="auto"/>
                  <w:noWrap/>
                  <w:vAlign w:val="bottom"/>
                  <w:hideMark/>
                </w:tcPr>
                <w:p w14:paraId="2E5A9D4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10.42942</w:t>
                  </w:r>
                </w:p>
              </w:tc>
              <w:tc>
                <w:tcPr>
                  <w:tcW w:w="960" w:type="dxa"/>
                  <w:tcBorders>
                    <w:top w:val="nil"/>
                    <w:left w:val="nil"/>
                    <w:bottom w:val="nil"/>
                    <w:right w:val="nil"/>
                  </w:tcBorders>
                  <w:shd w:val="clear" w:color="auto" w:fill="auto"/>
                  <w:noWrap/>
                  <w:vAlign w:val="bottom"/>
                  <w:hideMark/>
                </w:tcPr>
                <w:p w14:paraId="654F6D4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244.8455</w:t>
                  </w:r>
                </w:p>
              </w:tc>
            </w:tr>
            <w:tr w:rsidR="00BD105A" w:rsidRPr="00BD105A" w14:paraId="18DCCF94" w14:textId="77777777" w:rsidTr="00BD105A">
              <w:trPr>
                <w:trHeight w:val="288"/>
              </w:trPr>
              <w:tc>
                <w:tcPr>
                  <w:tcW w:w="1580" w:type="dxa"/>
                  <w:tcBorders>
                    <w:top w:val="nil"/>
                    <w:left w:val="nil"/>
                    <w:bottom w:val="nil"/>
                    <w:right w:val="nil"/>
                  </w:tcBorders>
                  <w:shd w:val="clear" w:color="auto" w:fill="auto"/>
                  <w:noWrap/>
                  <w:vAlign w:val="bottom"/>
                  <w:hideMark/>
                </w:tcPr>
                <w:p w14:paraId="6F7EA8A0"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PB4Y</w:t>
                  </w:r>
                </w:p>
              </w:tc>
              <w:tc>
                <w:tcPr>
                  <w:tcW w:w="960" w:type="dxa"/>
                  <w:tcBorders>
                    <w:top w:val="nil"/>
                    <w:left w:val="nil"/>
                    <w:bottom w:val="nil"/>
                    <w:right w:val="nil"/>
                  </w:tcBorders>
                  <w:shd w:val="clear" w:color="auto" w:fill="auto"/>
                  <w:noWrap/>
                  <w:vAlign w:val="bottom"/>
                  <w:hideMark/>
                </w:tcPr>
                <w:p w14:paraId="69180360"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59466073"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7BEF0F2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207.5283</w:t>
                  </w:r>
                </w:p>
              </w:tc>
              <w:tc>
                <w:tcPr>
                  <w:tcW w:w="960" w:type="dxa"/>
                  <w:tcBorders>
                    <w:top w:val="nil"/>
                    <w:left w:val="nil"/>
                    <w:bottom w:val="nil"/>
                    <w:right w:val="nil"/>
                  </w:tcBorders>
                  <w:shd w:val="clear" w:color="auto" w:fill="auto"/>
                  <w:noWrap/>
                  <w:vAlign w:val="bottom"/>
                  <w:hideMark/>
                </w:tcPr>
                <w:p w14:paraId="1D25B3F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0.298707</w:t>
                  </w:r>
                </w:p>
              </w:tc>
              <w:tc>
                <w:tcPr>
                  <w:tcW w:w="960" w:type="dxa"/>
                  <w:tcBorders>
                    <w:top w:val="nil"/>
                    <w:left w:val="nil"/>
                    <w:bottom w:val="nil"/>
                    <w:right w:val="nil"/>
                  </w:tcBorders>
                  <w:shd w:val="clear" w:color="auto" w:fill="auto"/>
                  <w:noWrap/>
                  <w:vAlign w:val="bottom"/>
                  <w:hideMark/>
                </w:tcPr>
                <w:p w14:paraId="4A7618B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12.06503</w:t>
                  </w:r>
                </w:p>
              </w:tc>
              <w:tc>
                <w:tcPr>
                  <w:tcW w:w="960" w:type="dxa"/>
                  <w:tcBorders>
                    <w:top w:val="nil"/>
                    <w:left w:val="nil"/>
                    <w:bottom w:val="nil"/>
                    <w:right w:val="nil"/>
                  </w:tcBorders>
                  <w:shd w:val="clear" w:color="auto" w:fill="auto"/>
                  <w:noWrap/>
                  <w:vAlign w:val="bottom"/>
                  <w:hideMark/>
                </w:tcPr>
                <w:p w14:paraId="2F9F2CB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32.98468</w:t>
                  </w:r>
                </w:p>
              </w:tc>
              <w:tc>
                <w:tcPr>
                  <w:tcW w:w="960" w:type="dxa"/>
                  <w:tcBorders>
                    <w:top w:val="nil"/>
                    <w:left w:val="nil"/>
                    <w:bottom w:val="nil"/>
                    <w:right w:val="nil"/>
                  </w:tcBorders>
                  <w:shd w:val="clear" w:color="auto" w:fill="auto"/>
                  <w:noWrap/>
                  <w:vAlign w:val="bottom"/>
                  <w:hideMark/>
                </w:tcPr>
                <w:p w14:paraId="0882B16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59.59456</w:t>
                  </w:r>
                </w:p>
              </w:tc>
            </w:tr>
            <w:tr w:rsidR="00BD105A" w:rsidRPr="00BD105A" w14:paraId="4B32EA97" w14:textId="77777777" w:rsidTr="00BD105A">
              <w:trPr>
                <w:trHeight w:val="288"/>
              </w:trPr>
              <w:tc>
                <w:tcPr>
                  <w:tcW w:w="1580" w:type="dxa"/>
                  <w:tcBorders>
                    <w:top w:val="nil"/>
                    <w:left w:val="nil"/>
                    <w:bottom w:val="nil"/>
                    <w:right w:val="nil"/>
                  </w:tcBorders>
                  <w:shd w:val="clear" w:color="auto" w:fill="auto"/>
                  <w:noWrap/>
                  <w:vAlign w:val="bottom"/>
                  <w:hideMark/>
                </w:tcPr>
                <w:p w14:paraId="6A1430B6"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Harpoon</w:t>
                  </w:r>
                </w:p>
              </w:tc>
              <w:tc>
                <w:tcPr>
                  <w:tcW w:w="960" w:type="dxa"/>
                  <w:tcBorders>
                    <w:top w:val="nil"/>
                    <w:left w:val="nil"/>
                    <w:bottom w:val="nil"/>
                    <w:right w:val="nil"/>
                  </w:tcBorders>
                  <w:shd w:val="clear" w:color="auto" w:fill="auto"/>
                  <w:noWrap/>
                  <w:vAlign w:val="bottom"/>
                  <w:hideMark/>
                </w:tcPr>
                <w:p w14:paraId="239DAF0E"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73516601"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14C31DD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135.3453</w:t>
                  </w:r>
                </w:p>
              </w:tc>
              <w:tc>
                <w:tcPr>
                  <w:tcW w:w="960" w:type="dxa"/>
                  <w:tcBorders>
                    <w:top w:val="nil"/>
                    <w:left w:val="nil"/>
                    <w:bottom w:val="nil"/>
                    <w:right w:val="nil"/>
                  </w:tcBorders>
                  <w:shd w:val="clear" w:color="auto" w:fill="auto"/>
                  <w:noWrap/>
                  <w:vAlign w:val="bottom"/>
                  <w:hideMark/>
                </w:tcPr>
                <w:p w14:paraId="1C5D778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0.269198</w:t>
                  </w:r>
                </w:p>
              </w:tc>
              <w:tc>
                <w:tcPr>
                  <w:tcW w:w="960" w:type="dxa"/>
                  <w:tcBorders>
                    <w:top w:val="nil"/>
                    <w:left w:val="nil"/>
                    <w:bottom w:val="nil"/>
                    <w:right w:val="nil"/>
                  </w:tcBorders>
                  <w:shd w:val="clear" w:color="auto" w:fill="auto"/>
                  <w:noWrap/>
                  <w:vAlign w:val="bottom"/>
                  <w:hideMark/>
                </w:tcPr>
                <w:p w14:paraId="48BF8AD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4.356</w:t>
                  </w:r>
                </w:p>
              </w:tc>
              <w:tc>
                <w:tcPr>
                  <w:tcW w:w="960" w:type="dxa"/>
                  <w:tcBorders>
                    <w:top w:val="nil"/>
                    <w:left w:val="nil"/>
                    <w:bottom w:val="nil"/>
                    <w:right w:val="nil"/>
                  </w:tcBorders>
                  <w:shd w:val="clear" w:color="auto" w:fill="auto"/>
                  <w:noWrap/>
                  <w:vAlign w:val="bottom"/>
                  <w:hideMark/>
                </w:tcPr>
                <w:p w14:paraId="773E9CF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7.254132</w:t>
                  </w:r>
                </w:p>
              </w:tc>
              <w:tc>
                <w:tcPr>
                  <w:tcW w:w="960" w:type="dxa"/>
                  <w:tcBorders>
                    <w:top w:val="nil"/>
                    <w:left w:val="nil"/>
                    <w:bottom w:val="nil"/>
                    <w:right w:val="nil"/>
                  </w:tcBorders>
                  <w:shd w:val="clear" w:color="auto" w:fill="auto"/>
                  <w:noWrap/>
                  <w:vAlign w:val="bottom"/>
                  <w:hideMark/>
                </w:tcPr>
                <w:p w14:paraId="3819A74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29.3198</w:t>
                  </w:r>
                </w:p>
              </w:tc>
            </w:tr>
            <w:tr w:rsidR="00BD105A" w:rsidRPr="00BD105A" w14:paraId="59410532" w14:textId="77777777" w:rsidTr="00BD105A">
              <w:trPr>
                <w:trHeight w:val="288"/>
              </w:trPr>
              <w:tc>
                <w:tcPr>
                  <w:tcW w:w="1580" w:type="dxa"/>
                  <w:tcBorders>
                    <w:top w:val="nil"/>
                    <w:left w:val="nil"/>
                    <w:bottom w:val="nil"/>
                    <w:right w:val="nil"/>
                  </w:tcBorders>
                  <w:shd w:val="clear" w:color="auto" w:fill="auto"/>
                  <w:noWrap/>
                  <w:vAlign w:val="bottom"/>
                  <w:hideMark/>
                </w:tcPr>
                <w:p w14:paraId="7B5E8B9A"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Tyee</w:t>
                  </w:r>
                </w:p>
              </w:tc>
              <w:tc>
                <w:tcPr>
                  <w:tcW w:w="960" w:type="dxa"/>
                  <w:tcBorders>
                    <w:top w:val="nil"/>
                    <w:left w:val="nil"/>
                    <w:bottom w:val="nil"/>
                    <w:right w:val="nil"/>
                  </w:tcBorders>
                  <w:shd w:val="clear" w:color="auto" w:fill="auto"/>
                  <w:noWrap/>
                  <w:vAlign w:val="bottom"/>
                  <w:hideMark/>
                </w:tcPr>
                <w:p w14:paraId="751E9099"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309E2EF3"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3F7BF36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153.6102</w:t>
                  </w:r>
                </w:p>
              </w:tc>
              <w:tc>
                <w:tcPr>
                  <w:tcW w:w="960" w:type="dxa"/>
                  <w:tcBorders>
                    <w:top w:val="nil"/>
                    <w:left w:val="nil"/>
                    <w:bottom w:val="nil"/>
                    <w:right w:val="nil"/>
                  </w:tcBorders>
                  <w:shd w:val="clear" w:color="auto" w:fill="auto"/>
                  <w:noWrap/>
                  <w:vAlign w:val="bottom"/>
                  <w:hideMark/>
                </w:tcPr>
                <w:p w14:paraId="11346E3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16.32121</w:t>
                  </w:r>
                </w:p>
              </w:tc>
              <w:tc>
                <w:tcPr>
                  <w:tcW w:w="960" w:type="dxa"/>
                  <w:tcBorders>
                    <w:top w:val="nil"/>
                    <w:left w:val="nil"/>
                    <w:bottom w:val="nil"/>
                    <w:right w:val="nil"/>
                  </w:tcBorders>
                  <w:shd w:val="clear" w:color="auto" w:fill="auto"/>
                  <w:noWrap/>
                  <w:vAlign w:val="bottom"/>
                  <w:hideMark/>
                </w:tcPr>
                <w:p w14:paraId="2374DA4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3.825179</w:t>
                  </w:r>
                </w:p>
              </w:tc>
              <w:tc>
                <w:tcPr>
                  <w:tcW w:w="960" w:type="dxa"/>
                  <w:tcBorders>
                    <w:top w:val="nil"/>
                    <w:left w:val="nil"/>
                    <w:bottom w:val="nil"/>
                    <w:right w:val="nil"/>
                  </w:tcBorders>
                  <w:shd w:val="clear" w:color="auto" w:fill="auto"/>
                  <w:noWrap/>
                  <w:vAlign w:val="bottom"/>
                  <w:hideMark/>
                </w:tcPr>
                <w:p w14:paraId="54E65BF0"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10.88321</w:t>
                  </w:r>
                </w:p>
              </w:tc>
              <w:tc>
                <w:tcPr>
                  <w:tcW w:w="960" w:type="dxa"/>
                  <w:tcBorders>
                    <w:top w:val="nil"/>
                    <w:left w:val="nil"/>
                    <w:bottom w:val="nil"/>
                    <w:right w:val="nil"/>
                  </w:tcBorders>
                  <w:shd w:val="clear" w:color="auto" w:fill="auto"/>
                  <w:noWrap/>
                  <w:vAlign w:val="bottom"/>
                  <w:hideMark/>
                </w:tcPr>
                <w:p w14:paraId="2461DBFB"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34.92232</w:t>
                  </w:r>
                </w:p>
              </w:tc>
            </w:tr>
            <w:tr w:rsidR="00BD105A" w:rsidRPr="00BD105A" w14:paraId="70C20C60" w14:textId="77777777" w:rsidTr="00BD105A">
              <w:trPr>
                <w:trHeight w:val="288"/>
              </w:trPr>
              <w:tc>
                <w:tcPr>
                  <w:tcW w:w="1580" w:type="dxa"/>
                  <w:tcBorders>
                    <w:top w:val="nil"/>
                    <w:left w:val="nil"/>
                    <w:bottom w:val="nil"/>
                    <w:right w:val="nil"/>
                  </w:tcBorders>
                  <w:shd w:val="clear" w:color="auto" w:fill="auto"/>
                  <w:noWrap/>
                  <w:vAlign w:val="bottom"/>
                  <w:hideMark/>
                </w:tcPr>
                <w:p w14:paraId="2E714747"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Coal Cars</w:t>
                  </w:r>
                </w:p>
              </w:tc>
              <w:tc>
                <w:tcPr>
                  <w:tcW w:w="960" w:type="dxa"/>
                  <w:tcBorders>
                    <w:top w:val="nil"/>
                    <w:left w:val="nil"/>
                    <w:bottom w:val="nil"/>
                    <w:right w:val="nil"/>
                  </w:tcBorders>
                  <w:shd w:val="clear" w:color="auto" w:fill="auto"/>
                  <w:noWrap/>
                  <w:vAlign w:val="bottom"/>
                  <w:hideMark/>
                </w:tcPr>
                <w:p w14:paraId="4AC828CA"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7BD1977C"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32AD628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137.1825</w:t>
                  </w:r>
                </w:p>
              </w:tc>
              <w:tc>
                <w:tcPr>
                  <w:tcW w:w="960" w:type="dxa"/>
                  <w:tcBorders>
                    <w:top w:val="nil"/>
                    <w:left w:val="nil"/>
                    <w:bottom w:val="nil"/>
                    <w:right w:val="nil"/>
                  </w:tcBorders>
                  <w:shd w:val="clear" w:color="auto" w:fill="auto"/>
                  <w:noWrap/>
                  <w:vAlign w:val="bottom"/>
                  <w:hideMark/>
                </w:tcPr>
                <w:p w14:paraId="40AA109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0.280586</w:t>
                  </w:r>
                </w:p>
              </w:tc>
              <w:tc>
                <w:tcPr>
                  <w:tcW w:w="960" w:type="dxa"/>
                  <w:tcBorders>
                    <w:top w:val="nil"/>
                    <w:left w:val="nil"/>
                    <w:bottom w:val="nil"/>
                    <w:right w:val="nil"/>
                  </w:tcBorders>
                  <w:shd w:val="clear" w:color="auto" w:fill="auto"/>
                  <w:noWrap/>
                  <w:vAlign w:val="bottom"/>
                  <w:hideMark/>
                </w:tcPr>
                <w:p w14:paraId="574B3D2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5.485997</w:t>
                  </w:r>
                </w:p>
              </w:tc>
              <w:tc>
                <w:tcPr>
                  <w:tcW w:w="960" w:type="dxa"/>
                  <w:tcBorders>
                    <w:top w:val="nil"/>
                    <w:left w:val="nil"/>
                    <w:bottom w:val="nil"/>
                    <w:right w:val="nil"/>
                  </w:tcBorders>
                  <w:shd w:val="clear" w:color="auto" w:fill="auto"/>
                  <w:noWrap/>
                  <w:vAlign w:val="bottom"/>
                  <w:hideMark/>
                </w:tcPr>
                <w:p w14:paraId="7C7517BE"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18.24103</w:t>
                  </w:r>
                </w:p>
              </w:tc>
              <w:tc>
                <w:tcPr>
                  <w:tcW w:w="960" w:type="dxa"/>
                  <w:tcBorders>
                    <w:top w:val="nil"/>
                    <w:left w:val="nil"/>
                    <w:bottom w:val="nil"/>
                    <w:right w:val="nil"/>
                  </w:tcBorders>
                  <w:shd w:val="clear" w:color="auto" w:fill="auto"/>
                  <w:noWrap/>
                  <w:vAlign w:val="bottom"/>
                  <w:hideMark/>
                </w:tcPr>
                <w:p w14:paraId="331CBE6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54.60941</w:t>
                  </w:r>
                </w:p>
              </w:tc>
            </w:tr>
            <w:tr w:rsidR="00BD105A" w:rsidRPr="00BD105A" w14:paraId="36BB690F" w14:textId="77777777" w:rsidTr="00BD105A">
              <w:trPr>
                <w:trHeight w:val="288"/>
              </w:trPr>
              <w:tc>
                <w:tcPr>
                  <w:tcW w:w="1580" w:type="dxa"/>
                  <w:tcBorders>
                    <w:top w:val="nil"/>
                    <w:left w:val="nil"/>
                    <w:bottom w:val="nil"/>
                    <w:right w:val="nil"/>
                  </w:tcBorders>
                  <w:shd w:val="clear" w:color="auto" w:fill="auto"/>
                  <w:noWrap/>
                  <w:vAlign w:val="bottom"/>
                  <w:hideMark/>
                </w:tcPr>
                <w:p w14:paraId="5F61A23A"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PA-D3</w:t>
                  </w:r>
                </w:p>
              </w:tc>
              <w:tc>
                <w:tcPr>
                  <w:tcW w:w="960" w:type="dxa"/>
                  <w:tcBorders>
                    <w:top w:val="nil"/>
                    <w:left w:val="nil"/>
                    <w:bottom w:val="nil"/>
                    <w:right w:val="nil"/>
                  </w:tcBorders>
                  <w:shd w:val="clear" w:color="auto" w:fill="auto"/>
                  <w:noWrap/>
                  <w:vAlign w:val="bottom"/>
                  <w:hideMark/>
                </w:tcPr>
                <w:p w14:paraId="3F9985E1"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7FB1D769"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64A1CCB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135.9607</w:t>
                  </w:r>
                </w:p>
              </w:tc>
              <w:tc>
                <w:tcPr>
                  <w:tcW w:w="960" w:type="dxa"/>
                  <w:tcBorders>
                    <w:top w:val="nil"/>
                    <w:left w:val="nil"/>
                    <w:bottom w:val="nil"/>
                    <w:right w:val="nil"/>
                  </w:tcBorders>
                  <w:shd w:val="clear" w:color="auto" w:fill="auto"/>
                  <w:noWrap/>
                  <w:vAlign w:val="bottom"/>
                  <w:hideMark/>
                </w:tcPr>
                <w:p w14:paraId="2E37157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0.260374</w:t>
                  </w:r>
                </w:p>
              </w:tc>
              <w:tc>
                <w:tcPr>
                  <w:tcW w:w="960" w:type="dxa"/>
                  <w:tcBorders>
                    <w:top w:val="nil"/>
                    <w:left w:val="nil"/>
                    <w:bottom w:val="nil"/>
                    <w:right w:val="nil"/>
                  </w:tcBorders>
                  <w:shd w:val="clear" w:color="auto" w:fill="auto"/>
                  <w:noWrap/>
                  <w:vAlign w:val="bottom"/>
                  <w:hideMark/>
                </w:tcPr>
                <w:p w14:paraId="123E7A2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4.858653</w:t>
                  </w:r>
                </w:p>
              </w:tc>
              <w:tc>
                <w:tcPr>
                  <w:tcW w:w="960" w:type="dxa"/>
                  <w:tcBorders>
                    <w:top w:val="nil"/>
                    <w:left w:val="nil"/>
                    <w:bottom w:val="nil"/>
                    <w:right w:val="nil"/>
                  </w:tcBorders>
                  <w:shd w:val="clear" w:color="auto" w:fill="auto"/>
                  <w:noWrap/>
                  <w:vAlign w:val="bottom"/>
                  <w:hideMark/>
                </w:tcPr>
                <w:p w14:paraId="01E0E57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15.59219</w:t>
                  </w:r>
                </w:p>
              </w:tc>
              <w:tc>
                <w:tcPr>
                  <w:tcW w:w="960" w:type="dxa"/>
                  <w:tcBorders>
                    <w:top w:val="nil"/>
                    <w:left w:val="nil"/>
                    <w:bottom w:val="nil"/>
                    <w:right w:val="nil"/>
                  </w:tcBorders>
                  <w:shd w:val="clear" w:color="auto" w:fill="auto"/>
                  <w:noWrap/>
                  <w:vAlign w:val="bottom"/>
                  <w:hideMark/>
                </w:tcPr>
                <w:p w14:paraId="2BCEC72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48.92387</w:t>
                  </w:r>
                </w:p>
              </w:tc>
            </w:tr>
            <w:tr w:rsidR="00BD105A" w:rsidRPr="00BD105A" w14:paraId="33B86821" w14:textId="77777777" w:rsidTr="00BD105A">
              <w:trPr>
                <w:trHeight w:val="288"/>
              </w:trPr>
              <w:tc>
                <w:tcPr>
                  <w:tcW w:w="1580" w:type="dxa"/>
                  <w:tcBorders>
                    <w:top w:val="nil"/>
                    <w:left w:val="nil"/>
                    <w:bottom w:val="nil"/>
                    <w:right w:val="nil"/>
                  </w:tcBorders>
                  <w:shd w:val="clear" w:color="auto" w:fill="auto"/>
                  <w:noWrap/>
                  <w:vAlign w:val="bottom"/>
                  <w:hideMark/>
                </w:tcPr>
                <w:p w14:paraId="4EBA23EA"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Vertical barge</w:t>
                  </w:r>
                </w:p>
              </w:tc>
              <w:tc>
                <w:tcPr>
                  <w:tcW w:w="960" w:type="dxa"/>
                  <w:tcBorders>
                    <w:top w:val="nil"/>
                    <w:left w:val="nil"/>
                    <w:bottom w:val="nil"/>
                    <w:right w:val="nil"/>
                  </w:tcBorders>
                  <w:shd w:val="clear" w:color="auto" w:fill="auto"/>
                  <w:noWrap/>
                  <w:vAlign w:val="bottom"/>
                  <w:hideMark/>
                </w:tcPr>
                <w:p w14:paraId="56009C14"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70707D76"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2689FBA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158.6501</w:t>
                  </w:r>
                </w:p>
              </w:tc>
              <w:tc>
                <w:tcPr>
                  <w:tcW w:w="960" w:type="dxa"/>
                  <w:tcBorders>
                    <w:top w:val="nil"/>
                    <w:left w:val="nil"/>
                    <w:bottom w:val="nil"/>
                    <w:right w:val="nil"/>
                  </w:tcBorders>
                  <w:shd w:val="clear" w:color="auto" w:fill="auto"/>
                  <w:noWrap/>
                  <w:vAlign w:val="bottom"/>
                  <w:hideMark/>
                </w:tcPr>
                <w:p w14:paraId="1688CD3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16.70892</w:t>
                  </w:r>
                </w:p>
              </w:tc>
              <w:tc>
                <w:tcPr>
                  <w:tcW w:w="960" w:type="dxa"/>
                  <w:tcBorders>
                    <w:top w:val="nil"/>
                    <w:left w:val="nil"/>
                    <w:bottom w:val="nil"/>
                    <w:right w:val="nil"/>
                  </w:tcBorders>
                  <w:shd w:val="clear" w:color="auto" w:fill="auto"/>
                  <w:noWrap/>
                  <w:vAlign w:val="bottom"/>
                  <w:hideMark/>
                </w:tcPr>
                <w:p w14:paraId="1935F87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7.878036</w:t>
                  </w:r>
                </w:p>
              </w:tc>
              <w:tc>
                <w:tcPr>
                  <w:tcW w:w="960" w:type="dxa"/>
                  <w:tcBorders>
                    <w:top w:val="nil"/>
                    <w:left w:val="nil"/>
                    <w:bottom w:val="nil"/>
                    <w:right w:val="nil"/>
                  </w:tcBorders>
                  <w:shd w:val="clear" w:color="auto" w:fill="auto"/>
                  <w:noWrap/>
                  <w:vAlign w:val="bottom"/>
                  <w:hideMark/>
                </w:tcPr>
                <w:p w14:paraId="4689071A"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11.54147</w:t>
                  </w:r>
                </w:p>
              </w:tc>
              <w:tc>
                <w:tcPr>
                  <w:tcW w:w="960" w:type="dxa"/>
                  <w:tcBorders>
                    <w:top w:val="nil"/>
                    <w:left w:val="nil"/>
                    <w:bottom w:val="nil"/>
                    <w:right w:val="nil"/>
                  </w:tcBorders>
                  <w:shd w:val="clear" w:color="auto" w:fill="auto"/>
                  <w:noWrap/>
                  <w:vAlign w:val="bottom"/>
                  <w:hideMark/>
                </w:tcPr>
                <w:p w14:paraId="11E25A8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41.17553</w:t>
                  </w:r>
                </w:p>
              </w:tc>
            </w:tr>
            <w:tr w:rsidR="00BD105A" w:rsidRPr="00BD105A" w14:paraId="0A6E2098" w14:textId="77777777" w:rsidTr="00BD105A">
              <w:trPr>
                <w:trHeight w:val="288"/>
              </w:trPr>
              <w:tc>
                <w:tcPr>
                  <w:tcW w:w="1580" w:type="dxa"/>
                  <w:tcBorders>
                    <w:top w:val="nil"/>
                    <w:left w:val="nil"/>
                    <w:bottom w:val="nil"/>
                    <w:right w:val="nil"/>
                  </w:tcBorders>
                  <w:shd w:val="clear" w:color="auto" w:fill="auto"/>
                  <w:noWrap/>
                  <w:vAlign w:val="bottom"/>
                  <w:hideMark/>
                </w:tcPr>
                <w:p w14:paraId="447F8777" w14:textId="77777777" w:rsidR="00BD105A" w:rsidRPr="00BD105A" w:rsidRDefault="00BD105A" w:rsidP="00BD105A">
                  <w:pPr>
                    <w:spacing w:after="0"/>
                    <w:jc w:val="left"/>
                    <w:rPr>
                      <w:rFonts w:ascii="Calibri" w:eastAsia="Times New Roman" w:hAnsi="Calibri" w:cs="Calibri"/>
                      <w:color w:val="000000"/>
                    </w:rPr>
                  </w:pPr>
                  <w:r w:rsidRPr="00BD105A">
                    <w:rPr>
                      <w:rFonts w:ascii="Calibri" w:eastAsia="Times New Roman" w:hAnsi="Calibri" w:cs="Calibri"/>
                      <w:color w:val="000000"/>
                    </w:rPr>
                    <w:t>Horizontal barge</w:t>
                  </w:r>
                </w:p>
              </w:tc>
              <w:tc>
                <w:tcPr>
                  <w:tcW w:w="960" w:type="dxa"/>
                  <w:tcBorders>
                    <w:top w:val="nil"/>
                    <w:left w:val="nil"/>
                    <w:bottom w:val="nil"/>
                    <w:right w:val="nil"/>
                  </w:tcBorders>
                  <w:shd w:val="clear" w:color="auto" w:fill="auto"/>
                  <w:noWrap/>
                  <w:vAlign w:val="bottom"/>
                  <w:hideMark/>
                </w:tcPr>
                <w:p w14:paraId="6B7CB306"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29ECE25F"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7FB50D4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174.9882</w:t>
                  </w:r>
                </w:p>
              </w:tc>
              <w:tc>
                <w:tcPr>
                  <w:tcW w:w="960" w:type="dxa"/>
                  <w:tcBorders>
                    <w:top w:val="nil"/>
                    <w:left w:val="nil"/>
                    <w:bottom w:val="nil"/>
                    <w:right w:val="nil"/>
                  </w:tcBorders>
                  <w:shd w:val="clear" w:color="auto" w:fill="auto"/>
                  <w:noWrap/>
                  <w:vAlign w:val="bottom"/>
                  <w:hideMark/>
                </w:tcPr>
                <w:p w14:paraId="5FCB7AE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21.65206</w:t>
                  </w:r>
                </w:p>
              </w:tc>
              <w:tc>
                <w:tcPr>
                  <w:tcW w:w="960" w:type="dxa"/>
                  <w:tcBorders>
                    <w:top w:val="nil"/>
                    <w:left w:val="nil"/>
                    <w:bottom w:val="nil"/>
                    <w:right w:val="nil"/>
                  </w:tcBorders>
                  <w:shd w:val="clear" w:color="auto" w:fill="auto"/>
                  <w:noWrap/>
                  <w:vAlign w:val="bottom"/>
                  <w:hideMark/>
                </w:tcPr>
                <w:p w14:paraId="1C3660D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8.671734</w:t>
                  </w:r>
                </w:p>
              </w:tc>
              <w:tc>
                <w:tcPr>
                  <w:tcW w:w="960" w:type="dxa"/>
                  <w:tcBorders>
                    <w:top w:val="nil"/>
                    <w:left w:val="nil"/>
                    <w:bottom w:val="nil"/>
                    <w:right w:val="nil"/>
                  </w:tcBorders>
                  <w:shd w:val="clear" w:color="auto" w:fill="auto"/>
                  <w:noWrap/>
                  <w:vAlign w:val="bottom"/>
                  <w:hideMark/>
                </w:tcPr>
                <w:p w14:paraId="6D2E9E3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13.13193</w:t>
                  </w:r>
                </w:p>
              </w:tc>
              <w:tc>
                <w:tcPr>
                  <w:tcW w:w="960" w:type="dxa"/>
                  <w:tcBorders>
                    <w:top w:val="nil"/>
                    <w:left w:val="nil"/>
                    <w:bottom w:val="nil"/>
                    <w:right w:val="nil"/>
                  </w:tcBorders>
                  <w:shd w:val="clear" w:color="auto" w:fill="auto"/>
                  <w:noWrap/>
                  <w:vAlign w:val="bottom"/>
                  <w:hideMark/>
                </w:tcPr>
                <w:p w14:paraId="3078194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45.79659</w:t>
                  </w:r>
                </w:p>
              </w:tc>
            </w:tr>
            <w:tr w:rsidR="00BD105A" w:rsidRPr="00BD105A" w14:paraId="73F86F8E" w14:textId="77777777" w:rsidTr="00BD105A">
              <w:trPr>
                <w:trHeight w:val="288"/>
              </w:trPr>
              <w:tc>
                <w:tcPr>
                  <w:tcW w:w="1580" w:type="dxa"/>
                  <w:tcBorders>
                    <w:top w:val="nil"/>
                    <w:left w:val="nil"/>
                    <w:bottom w:val="nil"/>
                    <w:right w:val="nil"/>
                  </w:tcBorders>
                  <w:shd w:val="clear" w:color="auto" w:fill="auto"/>
                  <w:noWrap/>
                  <w:vAlign w:val="bottom"/>
                </w:tcPr>
                <w:p w14:paraId="5578D126" w14:textId="77777777" w:rsidR="00BD105A" w:rsidRDefault="00BD105A" w:rsidP="00BD105A">
                  <w:pPr>
                    <w:spacing w:after="0"/>
                    <w:jc w:val="left"/>
                    <w:rPr>
                      <w:rFonts w:ascii="Calibri" w:eastAsia="Times New Roman" w:hAnsi="Calibri" w:cs="Calibri"/>
                      <w:color w:val="000000"/>
                    </w:rPr>
                  </w:pPr>
                </w:p>
                <w:p w14:paraId="6DB30EDD" w14:textId="77777777" w:rsidR="00BD105A" w:rsidRDefault="00BD105A" w:rsidP="00BD105A">
                  <w:pPr>
                    <w:spacing w:after="0"/>
                    <w:jc w:val="left"/>
                    <w:rPr>
                      <w:rFonts w:ascii="Calibri" w:eastAsia="Times New Roman" w:hAnsi="Calibri" w:cs="Calibri"/>
                      <w:color w:val="000000"/>
                    </w:rPr>
                  </w:pPr>
                </w:p>
                <w:p w14:paraId="0837EF40" w14:textId="77777777" w:rsidR="00BD105A" w:rsidRDefault="00BD105A" w:rsidP="00BD105A">
                  <w:pPr>
                    <w:spacing w:after="0"/>
                    <w:jc w:val="left"/>
                    <w:rPr>
                      <w:rFonts w:ascii="Calibri" w:eastAsia="Times New Roman" w:hAnsi="Calibri" w:cs="Calibri"/>
                      <w:color w:val="000000"/>
                    </w:rPr>
                  </w:pPr>
                </w:p>
                <w:p w14:paraId="3087F5E2" w14:textId="5FC79F52" w:rsidR="00F46A7E" w:rsidRPr="00BD105A" w:rsidRDefault="00F46A7E"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AF0B3B1"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2F2A9047"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tcPr>
                <w:p w14:paraId="0EEDBAC1"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122321D"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7E95EA0"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3EDFDCAB" w14:textId="77777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D215CF8" w14:textId="77777777" w:rsidR="00BD105A" w:rsidRPr="00BD105A" w:rsidRDefault="00BD105A" w:rsidP="00BD105A">
                  <w:pPr>
                    <w:spacing w:after="0"/>
                    <w:jc w:val="right"/>
                    <w:rPr>
                      <w:rFonts w:ascii="Calibri" w:eastAsia="Times New Roman" w:hAnsi="Calibri" w:cs="Calibri"/>
                      <w:color w:val="000000"/>
                    </w:rPr>
                  </w:pPr>
                </w:p>
              </w:tc>
            </w:tr>
            <w:tr w:rsidR="00F46A7E" w:rsidRPr="00F46A7E" w14:paraId="6168678A" w14:textId="77777777" w:rsidTr="00F46A7E">
              <w:trPr>
                <w:gridAfter w:val="1"/>
                <w:wAfter w:w="1053" w:type="dxa"/>
                <w:trHeight w:val="288"/>
              </w:trPr>
              <w:tc>
                <w:tcPr>
                  <w:tcW w:w="1580" w:type="dxa"/>
                  <w:tcBorders>
                    <w:top w:val="nil"/>
                    <w:left w:val="nil"/>
                    <w:bottom w:val="nil"/>
                    <w:right w:val="nil"/>
                  </w:tcBorders>
                  <w:shd w:val="clear" w:color="auto" w:fill="auto"/>
                  <w:noWrap/>
                  <w:vAlign w:val="bottom"/>
                  <w:hideMark/>
                </w:tcPr>
                <w:p w14:paraId="0E152516"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Sample site:</w:t>
                  </w:r>
                </w:p>
              </w:tc>
              <w:tc>
                <w:tcPr>
                  <w:tcW w:w="960" w:type="dxa"/>
                  <w:tcBorders>
                    <w:top w:val="nil"/>
                    <w:left w:val="nil"/>
                    <w:bottom w:val="nil"/>
                    <w:right w:val="nil"/>
                  </w:tcBorders>
                  <w:shd w:val="clear" w:color="auto" w:fill="auto"/>
                  <w:noWrap/>
                  <w:vAlign w:val="bottom"/>
                  <w:hideMark/>
                </w:tcPr>
                <w:p w14:paraId="5C3C7244" w14:textId="77777777" w:rsidR="00F46A7E" w:rsidRPr="00F46A7E" w:rsidRDefault="00F46A7E" w:rsidP="00F46A7E">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15F87A2A" w14:textId="77777777" w:rsidR="00F46A7E" w:rsidRPr="00F46A7E" w:rsidRDefault="00F46A7E" w:rsidP="00F46A7E">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78736077"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S</w:t>
                  </w:r>
                </w:p>
              </w:tc>
              <w:tc>
                <w:tcPr>
                  <w:tcW w:w="960" w:type="dxa"/>
                  <w:tcBorders>
                    <w:top w:val="nil"/>
                    <w:left w:val="nil"/>
                    <w:bottom w:val="nil"/>
                    <w:right w:val="nil"/>
                  </w:tcBorders>
                  <w:shd w:val="clear" w:color="auto" w:fill="auto"/>
                  <w:noWrap/>
                  <w:vAlign w:val="bottom"/>
                  <w:hideMark/>
                </w:tcPr>
                <w:p w14:paraId="7D48B2CF"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Se</w:t>
                  </w:r>
                </w:p>
              </w:tc>
              <w:tc>
                <w:tcPr>
                  <w:tcW w:w="960" w:type="dxa"/>
                  <w:tcBorders>
                    <w:top w:val="nil"/>
                    <w:left w:val="nil"/>
                    <w:bottom w:val="nil"/>
                    <w:right w:val="nil"/>
                  </w:tcBorders>
                  <w:shd w:val="clear" w:color="auto" w:fill="auto"/>
                  <w:noWrap/>
                  <w:vAlign w:val="bottom"/>
                  <w:hideMark/>
                </w:tcPr>
                <w:p w14:paraId="69009985"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Zn</w:t>
                  </w:r>
                </w:p>
              </w:tc>
              <w:tc>
                <w:tcPr>
                  <w:tcW w:w="960" w:type="dxa"/>
                  <w:tcBorders>
                    <w:top w:val="nil"/>
                    <w:left w:val="nil"/>
                    <w:bottom w:val="nil"/>
                    <w:right w:val="nil"/>
                  </w:tcBorders>
                  <w:shd w:val="clear" w:color="auto" w:fill="auto"/>
                  <w:noWrap/>
                  <w:vAlign w:val="bottom"/>
                  <w:hideMark/>
                </w:tcPr>
                <w:p w14:paraId="570E79ED"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Si</w:t>
                  </w:r>
                </w:p>
              </w:tc>
            </w:tr>
            <w:tr w:rsidR="00F46A7E" w:rsidRPr="00F46A7E" w14:paraId="12EDCCF3" w14:textId="77777777" w:rsidTr="00F46A7E">
              <w:trPr>
                <w:gridAfter w:val="1"/>
                <w:wAfter w:w="1053" w:type="dxa"/>
                <w:trHeight w:val="288"/>
              </w:trPr>
              <w:tc>
                <w:tcPr>
                  <w:tcW w:w="2540" w:type="dxa"/>
                  <w:gridSpan w:val="2"/>
                  <w:tcBorders>
                    <w:top w:val="nil"/>
                    <w:left w:val="nil"/>
                    <w:bottom w:val="nil"/>
                    <w:right w:val="nil"/>
                  </w:tcBorders>
                  <w:shd w:val="clear" w:color="auto" w:fill="auto"/>
                  <w:noWrap/>
                  <w:vAlign w:val="bottom"/>
                  <w:hideMark/>
                </w:tcPr>
                <w:p w14:paraId="7D590F4B"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Carr Inlet (Control)</w:t>
                  </w:r>
                </w:p>
              </w:tc>
              <w:tc>
                <w:tcPr>
                  <w:tcW w:w="1300" w:type="dxa"/>
                  <w:tcBorders>
                    <w:top w:val="nil"/>
                    <w:left w:val="nil"/>
                    <w:bottom w:val="nil"/>
                    <w:right w:val="nil"/>
                  </w:tcBorders>
                  <w:shd w:val="clear" w:color="auto" w:fill="auto"/>
                  <w:noWrap/>
                  <w:vAlign w:val="bottom"/>
                  <w:hideMark/>
                </w:tcPr>
                <w:p w14:paraId="5CAC9B3E" w14:textId="77777777" w:rsidR="00F46A7E" w:rsidRPr="00F46A7E" w:rsidRDefault="00F46A7E" w:rsidP="00F46A7E">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4CC820C"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19.95442</w:t>
                  </w:r>
                </w:p>
              </w:tc>
              <w:tc>
                <w:tcPr>
                  <w:tcW w:w="960" w:type="dxa"/>
                  <w:tcBorders>
                    <w:top w:val="nil"/>
                    <w:left w:val="nil"/>
                    <w:bottom w:val="nil"/>
                    <w:right w:val="nil"/>
                  </w:tcBorders>
                  <w:shd w:val="clear" w:color="auto" w:fill="auto"/>
                  <w:noWrap/>
                  <w:vAlign w:val="bottom"/>
                  <w:hideMark/>
                </w:tcPr>
                <w:p w14:paraId="14A5EF1D"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2455.418</w:t>
                  </w:r>
                </w:p>
              </w:tc>
              <w:tc>
                <w:tcPr>
                  <w:tcW w:w="960" w:type="dxa"/>
                  <w:tcBorders>
                    <w:top w:val="nil"/>
                    <w:left w:val="nil"/>
                    <w:bottom w:val="nil"/>
                    <w:right w:val="nil"/>
                  </w:tcBorders>
                  <w:shd w:val="clear" w:color="auto" w:fill="auto"/>
                  <w:noWrap/>
                  <w:vAlign w:val="bottom"/>
                  <w:hideMark/>
                </w:tcPr>
                <w:p w14:paraId="3CD2DC77"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6.262329</w:t>
                  </w:r>
                </w:p>
              </w:tc>
              <w:tc>
                <w:tcPr>
                  <w:tcW w:w="960" w:type="dxa"/>
                  <w:tcBorders>
                    <w:top w:val="nil"/>
                    <w:left w:val="nil"/>
                    <w:bottom w:val="nil"/>
                    <w:right w:val="nil"/>
                  </w:tcBorders>
                  <w:shd w:val="clear" w:color="auto" w:fill="auto"/>
                  <w:noWrap/>
                  <w:vAlign w:val="bottom"/>
                  <w:hideMark/>
                </w:tcPr>
                <w:p w14:paraId="00608C2A"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0.02539</w:t>
                  </w:r>
                </w:p>
              </w:tc>
            </w:tr>
            <w:tr w:rsidR="00F46A7E" w:rsidRPr="00F46A7E" w14:paraId="10F28C01" w14:textId="77777777" w:rsidTr="00F46A7E">
              <w:trPr>
                <w:gridAfter w:val="1"/>
                <w:wAfter w:w="1053" w:type="dxa"/>
                <w:trHeight w:val="288"/>
              </w:trPr>
              <w:tc>
                <w:tcPr>
                  <w:tcW w:w="2540" w:type="dxa"/>
                  <w:gridSpan w:val="2"/>
                  <w:tcBorders>
                    <w:top w:val="nil"/>
                    <w:left w:val="nil"/>
                    <w:bottom w:val="nil"/>
                    <w:right w:val="nil"/>
                  </w:tcBorders>
                  <w:shd w:val="clear" w:color="auto" w:fill="auto"/>
                  <w:noWrap/>
                  <w:vAlign w:val="bottom"/>
                  <w:hideMark/>
                </w:tcPr>
                <w:p w14:paraId="47DC47C4"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Case Inlet (Control)</w:t>
                  </w:r>
                </w:p>
              </w:tc>
              <w:tc>
                <w:tcPr>
                  <w:tcW w:w="1300" w:type="dxa"/>
                  <w:tcBorders>
                    <w:top w:val="nil"/>
                    <w:left w:val="nil"/>
                    <w:bottom w:val="nil"/>
                    <w:right w:val="nil"/>
                  </w:tcBorders>
                  <w:shd w:val="clear" w:color="auto" w:fill="auto"/>
                  <w:noWrap/>
                  <w:vAlign w:val="bottom"/>
                  <w:hideMark/>
                </w:tcPr>
                <w:p w14:paraId="68BA08F7" w14:textId="77777777" w:rsidR="00F46A7E" w:rsidRPr="00F46A7E" w:rsidRDefault="00F46A7E" w:rsidP="00F46A7E">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3F6EB2F"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12.06779</w:t>
                  </w:r>
                </w:p>
              </w:tc>
              <w:tc>
                <w:tcPr>
                  <w:tcW w:w="960" w:type="dxa"/>
                  <w:tcBorders>
                    <w:top w:val="nil"/>
                    <w:left w:val="nil"/>
                    <w:bottom w:val="nil"/>
                    <w:right w:val="nil"/>
                  </w:tcBorders>
                  <w:shd w:val="clear" w:color="auto" w:fill="auto"/>
                  <w:noWrap/>
                  <w:vAlign w:val="bottom"/>
                  <w:hideMark/>
                </w:tcPr>
                <w:p w14:paraId="72A942C9"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2621.823</w:t>
                  </w:r>
                </w:p>
              </w:tc>
              <w:tc>
                <w:tcPr>
                  <w:tcW w:w="960" w:type="dxa"/>
                  <w:tcBorders>
                    <w:top w:val="nil"/>
                    <w:left w:val="nil"/>
                    <w:bottom w:val="nil"/>
                    <w:right w:val="nil"/>
                  </w:tcBorders>
                  <w:shd w:val="clear" w:color="auto" w:fill="auto"/>
                  <w:noWrap/>
                  <w:vAlign w:val="bottom"/>
                  <w:hideMark/>
                </w:tcPr>
                <w:p w14:paraId="62741B9E"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5.732318</w:t>
                  </w:r>
                </w:p>
              </w:tc>
              <w:tc>
                <w:tcPr>
                  <w:tcW w:w="960" w:type="dxa"/>
                  <w:tcBorders>
                    <w:top w:val="nil"/>
                    <w:left w:val="nil"/>
                    <w:bottom w:val="nil"/>
                    <w:right w:val="nil"/>
                  </w:tcBorders>
                  <w:shd w:val="clear" w:color="auto" w:fill="auto"/>
                  <w:noWrap/>
                  <w:vAlign w:val="bottom"/>
                  <w:hideMark/>
                </w:tcPr>
                <w:p w14:paraId="1B546D51"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0.016093</w:t>
                  </w:r>
                </w:p>
              </w:tc>
            </w:tr>
            <w:tr w:rsidR="00F46A7E" w:rsidRPr="00F46A7E" w14:paraId="515EC64D" w14:textId="77777777" w:rsidTr="00F46A7E">
              <w:trPr>
                <w:gridAfter w:val="1"/>
                <w:wAfter w:w="1053" w:type="dxa"/>
                <w:trHeight w:val="288"/>
              </w:trPr>
              <w:tc>
                <w:tcPr>
                  <w:tcW w:w="2540" w:type="dxa"/>
                  <w:gridSpan w:val="2"/>
                  <w:tcBorders>
                    <w:top w:val="nil"/>
                    <w:left w:val="nil"/>
                    <w:bottom w:val="nil"/>
                    <w:right w:val="nil"/>
                  </w:tcBorders>
                  <w:shd w:val="clear" w:color="auto" w:fill="auto"/>
                  <w:noWrap/>
                  <w:vAlign w:val="bottom"/>
                  <w:hideMark/>
                </w:tcPr>
                <w:p w14:paraId="43F1B218"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Lk. WA 01 (Control)</w:t>
                  </w:r>
                </w:p>
              </w:tc>
              <w:tc>
                <w:tcPr>
                  <w:tcW w:w="1300" w:type="dxa"/>
                  <w:tcBorders>
                    <w:top w:val="nil"/>
                    <w:left w:val="nil"/>
                    <w:bottom w:val="nil"/>
                    <w:right w:val="nil"/>
                  </w:tcBorders>
                  <w:shd w:val="clear" w:color="auto" w:fill="auto"/>
                  <w:noWrap/>
                  <w:vAlign w:val="bottom"/>
                  <w:hideMark/>
                </w:tcPr>
                <w:p w14:paraId="2A4A113F" w14:textId="77777777" w:rsidR="00F46A7E" w:rsidRPr="00F46A7E" w:rsidRDefault="00F46A7E" w:rsidP="00F46A7E">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76845F25"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9.762491</w:t>
                  </w:r>
                </w:p>
              </w:tc>
              <w:tc>
                <w:tcPr>
                  <w:tcW w:w="960" w:type="dxa"/>
                  <w:tcBorders>
                    <w:top w:val="nil"/>
                    <w:left w:val="nil"/>
                    <w:bottom w:val="nil"/>
                    <w:right w:val="nil"/>
                  </w:tcBorders>
                  <w:shd w:val="clear" w:color="auto" w:fill="auto"/>
                  <w:noWrap/>
                  <w:vAlign w:val="bottom"/>
                  <w:hideMark/>
                </w:tcPr>
                <w:p w14:paraId="4F4316A9"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2385.46</w:t>
                  </w:r>
                </w:p>
              </w:tc>
              <w:tc>
                <w:tcPr>
                  <w:tcW w:w="960" w:type="dxa"/>
                  <w:tcBorders>
                    <w:top w:val="nil"/>
                    <w:left w:val="nil"/>
                    <w:bottom w:val="nil"/>
                    <w:right w:val="nil"/>
                  </w:tcBorders>
                  <w:shd w:val="clear" w:color="auto" w:fill="auto"/>
                  <w:noWrap/>
                  <w:vAlign w:val="bottom"/>
                  <w:hideMark/>
                </w:tcPr>
                <w:p w14:paraId="5BC933ED"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11.68277</w:t>
                  </w:r>
                </w:p>
              </w:tc>
              <w:tc>
                <w:tcPr>
                  <w:tcW w:w="960" w:type="dxa"/>
                  <w:tcBorders>
                    <w:top w:val="nil"/>
                    <w:left w:val="nil"/>
                    <w:bottom w:val="nil"/>
                    <w:right w:val="nil"/>
                  </w:tcBorders>
                  <w:shd w:val="clear" w:color="auto" w:fill="auto"/>
                  <w:noWrap/>
                  <w:vAlign w:val="bottom"/>
                  <w:hideMark/>
                </w:tcPr>
                <w:p w14:paraId="50D9DF77"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0.023971</w:t>
                  </w:r>
                </w:p>
              </w:tc>
            </w:tr>
            <w:tr w:rsidR="00F46A7E" w:rsidRPr="00F46A7E" w14:paraId="43772203" w14:textId="77777777" w:rsidTr="00F46A7E">
              <w:trPr>
                <w:gridAfter w:val="1"/>
                <w:wAfter w:w="1053" w:type="dxa"/>
                <w:trHeight w:val="288"/>
              </w:trPr>
              <w:tc>
                <w:tcPr>
                  <w:tcW w:w="2540" w:type="dxa"/>
                  <w:gridSpan w:val="2"/>
                  <w:tcBorders>
                    <w:top w:val="nil"/>
                    <w:left w:val="nil"/>
                    <w:bottom w:val="nil"/>
                    <w:right w:val="nil"/>
                  </w:tcBorders>
                  <w:shd w:val="clear" w:color="auto" w:fill="auto"/>
                  <w:noWrap/>
                  <w:vAlign w:val="bottom"/>
                  <w:hideMark/>
                </w:tcPr>
                <w:p w14:paraId="3BEA4B4B"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Lk. WA 02 (Control)</w:t>
                  </w:r>
                </w:p>
              </w:tc>
              <w:tc>
                <w:tcPr>
                  <w:tcW w:w="1300" w:type="dxa"/>
                  <w:tcBorders>
                    <w:top w:val="nil"/>
                    <w:left w:val="nil"/>
                    <w:bottom w:val="nil"/>
                    <w:right w:val="nil"/>
                  </w:tcBorders>
                  <w:shd w:val="clear" w:color="auto" w:fill="auto"/>
                  <w:noWrap/>
                  <w:vAlign w:val="bottom"/>
                  <w:hideMark/>
                </w:tcPr>
                <w:p w14:paraId="2657557D" w14:textId="77777777" w:rsidR="00F46A7E" w:rsidRPr="00F46A7E" w:rsidRDefault="00F46A7E" w:rsidP="00F46A7E">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7F775CB2"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8.465752</w:t>
                  </w:r>
                </w:p>
              </w:tc>
              <w:tc>
                <w:tcPr>
                  <w:tcW w:w="960" w:type="dxa"/>
                  <w:tcBorders>
                    <w:top w:val="nil"/>
                    <w:left w:val="nil"/>
                    <w:bottom w:val="nil"/>
                    <w:right w:val="nil"/>
                  </w:tcBorders>
                  <w:shd w:val="clear" w:color="auto" w:fill="auto"/>
                  <w:noWrap/>
                  <w:vAlign w:val="bottom"/>
                  <w:hideMark/>
                </w:tcPr>
                <w:p w14:paraId="212C1306"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2452.278</w:t>
                  </w:r>
                </w:p>
              </w:tc>
              <w:tc>
                <w:tcPr>
                  <w:tcW w:w="960" w:type="dxa"/>
                  <w:tcBorders>
                    <w:top w:val="nil"/>
                    <w:left w:val="nil"/>
                    <w:bottom w:val="nil"/>
                    <w:right w:val="nil"/>
                  </w:tcBorders>
                  <w:shd w:val="clear" w:color="auto" w:fill="auto"/>
                  <w:noWrap/>
                  <w:vAlign w:val="bottom"/>
                  <w:hideMark/>
                </w:tcPr>
                <w:p w14:paraId="32E2987C"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11.63955</w:t>
                  </w:r>
                </w:p>
              </w:tc>
              <w:tc>
                <w:tcPr>
                  <w:tcW w:w="960" w:type="dxa"/>
                  <w:tcBorders>
                    <w:top w:val="nil"/>
                    <w:left w:val="nil"/>
                    <w:bottom w:val="nil"/>
                    <w:right w:val="nil"/>
                  </w:tcBorders>
                  <w:shd w:val="clear" w:color="auto" w:fill="auto"/>
                  <w:noWrap/>
                  <w:vAlign w:val="bottom"/>
                  <w:hideMark/>
                </w:tcPr>
                <w:p w14:paraId="3A009594"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0.026013</w:t>
                  </w:r>
                </w:p>
              </w:tc>
            </w:tr>
            <w:tr w:rsidR="00F46A7E" w:rsidRPr="00F46A7E" w14:paraId="693217B2" w14:textId="77777777" w:rsidTr="00F46A7E">
              <w:trPr>
                <w:gridAfter w:val="1"/>
                <w:wAfter w:w="1053" w:type="dxa"/>
                <w:trHeight w:val="288"/>
              </w:trPr>
              <w:tc>
                <w:tcPr>
                  <w:tcW w:w="1580" w:type="dxa"/>
                  <w:tcBorders>
                    <w:top w:val="nil"/>
                    <w:left w:val="nil"/>
                    <w:bottom w:val="nil"/>
                    <w:right w:val="nil"/>
                  </w:tcBorders>
                  <w:shd w:val="clear" w:color="auto" w:fill="auto"/>
                  <w:noWrap/>
                  <w:vAlign w:val="bottom"/>
                  <w:hideMark/>
                </w:tcPr>
                <w:p w14:paraId="4C609F5C"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SE Barge</w:t>
                  </w:r>
                </w:p>
              </w:tc>
              <w:tc>
                <w:tcPr>
                  <w:tcW w:w="960" w:type="dxa"/>
                  <w:tcBorders>
                    <w:top w:val="nil"/>
                    <w:left w:val="nil"/>
                    <w:bottom w:val="nil"/>
                    <w:right w:val="nil"/>
                  </w:tcBorders>
                  <w:shd w:val="clear" w:color="auto" w:fill="auto"/>
                  <w:noWrap/>
                  <w:vAlign w:val="bottom"/>
                  <w:hideMark/>
                </w:tcPr>
                <w:p w14:paraId="31CE7732" w14:textId="77777777" w:rsidR="00F46A7E" w:rsidRPr="00F46A7E" w:rsidRDefault="00F46A7E" w:rsidP="00F46A7E">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58BF8CC8" w14:textId="77777777" w:rsidR="00F46A7E" w:rsidRPr="00F46A7E" w:rsidRDefault="00F46A7E" w:rsidP="00F46A7E">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4788C9C5"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15.52255</w:t>
                  </w:r>
                </w:p>
              </w:tc>
              <w:tc>
                <w:tcPr>
                  <w:tcW w:w="960" w:type="dxa"/>
                  <w:tcBorders>
                    <w:top w:val="nil"/>
                    <w:left w:val="nil"/>
                    <w:bottom w:val="nil"/>
                    <w:right w:val="nil"/>
                  </w:tcBorders>
                  <w:shd w:val="clear" w:color="auto" w:fill="auto"/>
                  <w:noWrap/>
                  <w:vAlign w:val="bottom"/>
                  <w:hideMark/>
                </w:tcPr>
                <w:p w14:paraId="65B160BB"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3280.76</w:t>
                  </w:r>
                </w:p>
              </w:tc>
              <w:tc>
                <w:tcPr>
                  <w:tcW w:w="960" w:type="dxa"/>
                  <w:tcBorders>
                    <w:top w:val="nil"/>
                    <w:left w:val="nil"/>
                    <w:bottom w:val="nil"/>
                    <w:right w:val="nil"/>
                  </w:tcBorders>
                  <w:shd w:val="clear" w:color="auto" w:fill="auto"/>
                  <w:noWrap/>
                  <w:vAlign w:val="bottom"/>
                  <w:hideMark/>
                </w:tcPr>
                <w:p w14:paraId="60D8E1CA"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5.450854</w:t>
                  </w:r>
                </w:p>
              </w:tc>
              <w:tc>
                <w:tcPr>
                  <w:tcW w:w="960" w:type="dxa"/>
                  <w:tcBorders>
                    <w:top w:val="nil"/>
                    <w:left w:val="nil"/>
                    <w:bottom w:val="nil"/>
                    <w:right w:val="nil"/>
                  </w:tcBorders>
                  <w:shd w:val="clear" w:color="auto" w:fill="auto"/>
                  <w:noWrap/>
                  <w:vAlign w:val="bottom"/>
                  <w:hideMark/>
                </w:tcPr>
                <w:p w14:paraId="7B5AE5E2"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0.031428</w:t>
                  </w:r>
                </w:p>
              </w:tc>
            </w:tr>
            <w:tr w:rsidR="00F46A7E" w:rsidRPr="00F46A7E" w14:paraId="798BB484" w14:textId="77777777" w:rsidTr="00F46A7E">
              <w:trPr>
                <w:gridAfter w:val="1"/>
                <w:wAfter w:w="1053" w:type="dxa"/>
                <w:trHeight w:val="288"/>
              </w:trPr>
              <w:tc>
                <w:tcPr>
                  <w:tcW w:w="1580" w:type="dxa"/>
                  <w:tcBorders>
                    <w:top w:val="nil"/>
                    <w:left w:val="nil"/>
                    <w:bottom w:val="nil"/>
                    <w:right w:val="nil"/>
                  </w:tcBorders>
                  <w:shd w:val="clear" w:color="auto" w:fill="auto"/>
                  <w:noWrap/>
                  <w:vAlign w:val="bottom"/>
                  <w:hideMark/>
                </w:tcPr>
                <w:p w14:paraId="41C3E699"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NW Barge</w:t>
                  </w:r>
                </w:p>
              </w:tc>
              <w:tc>
                <w:tcPr>
                  <w:tcW w:w="960" w:type="dxa"/>
                  <w:tcBorders>
                    <w:top w:val="nil"/>
                    <w:left w:val="nil"/>
                    <w:bottom w:val="nil"/>
                    <w:right w:val="nil"/>
                  </w:tcBorders>
                  <w:shd w:val="clear" w:color="auto" w:fill="auto"/>
                  <w:noWrap/>
                  <w:vAlign w:val="bottom"/>
                  <w:hideMark/>
                </w:tcPr>
                <w:p w14:paraId="13725ABE" w14:textId="77777777" w:rsidR="00F46A7E" w:rsidRPr="00F46A7E" w:rsidRDefault="00F46A7E" w:rsidP="00F46A7E">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250FF8BA" w14:textId="77777777" w:rsidR="00F46A7E" w:rsidRPr="00F46A7E" w:rsidRDefault="00F46A7E" w:rsidP="00F46A7E">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70C5B8E8"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8.92771</w:t>
                  </w:r>
                </w:p>
              </w:tc>
              <w:tc>
                <w:tcPr>
                  <w:tcW w:w="960" w:type="dxa"/>
                  <w:tcBorders>
                    <w:top w:val="nil"/>
                    <w:left w:val="nil"/>
                    <w:bottom w:val="nil"/>
                    <w:right w:val="nil"/>
                  </w:tcBorders>
                  <w:shd w:val="clear" w:color="auto" w:fill="auto"/>
                  <w:noWrap/>
                  <w:vAlign w:val="bottom"/>
                  <w:hideMark/>
                </w:tcPr>
                <w:p w14:paraId="6C53851B"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3069.43</w:t>
                  </w:r>
                </w:p>
              </w:tc>
              <w:tc>
                <w:tcPr>
                  <w:tcW w:w="960" w:type="dxa"/>
                  <w:tcBorders>
                    <w:top w:val="nil"/>
                    <w:left w:val="nil"/>
                    <w:bottom w:val="nil"/>
                    <w:right w:val="nil"/>
                  </w:tcBorders>
                  <w:shd w:val="clear" w:color="auto" w:fill="auto"/>
                  <w:noWrap/>
                  <w:vAlign w:val="bottom"/>
                  <w:hideMark/>
                </w:tcPr>
                <w:p w14:paraId="5B263B24"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5.235605</w:t>
                  </w:r>
                </w:p>
              </w:tc>
              <w:tc>
                <w:tcPr>
                  <w:tcW w:w="960" w:type="dxa"/>
                  <w:tcBorders>
                    <w:top w:val="nil"/>
                    <w:left w:val="nil"/>
                    <w:bottom w:val="nil"/>
                    <w:right w:val="nil"/>
                  </w:tcBorders>
                  <w:shd w:val="clear" w:color="auto" w:fill="auto"/>
                  <w:noWrap/>
                  <w:vAlign w:val="bottom"/>
                  <w:hideMark/>
                </w:tcPr>
                <w:p w14:paraId="64B7C84A"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0.024931</w:t>
                  </w:r>
                </w:p>
              </w:tc>
            </w:tr>
            <w:tr w:rsidR="00F46A7E" w:rsidRPr="00F46A7E" w14:paraId="391EF2D4" w14:textId="77777777" w:rsidTr="00F46A7E">
              <w:trPr>
                <w:gridAfter w:val="1"/>
                <w:wAfter w:w="1053" w:type="dxa"/>
                <w:trHeight w:val="288"/>
              </w:trPr>
              <w:tc>
                <w:tcPr>
                  <w:tcW w:w="1580" w:type="dxa"/>
                  <w:tcBorders>
                    <w:top w:val="nil"/>
                    <w:left w:val="nil"/>
                    <w:bottom w:val="nil"/>
                    <w:right w:val="nil"/>
                  </w:tcBorders>
                  <w:shd w:val="clear" w:color="auto" w:fill="auto"/>
                  <w:noWrap/>
                  <w:vAlign w:val="bottom"/>
                  <w:hideMark/>
                </w:tcPr>
                <w:p w14:paraId="7F9932E5"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Al-Ind-Esk-A-Sea</w:t>
                  </w:r>
                </w:p>
              </w:tc>
              <w:tc>
                <w:tcPr>
                  <w:tcW w:w="960" w:type="dxa"/>
                  <w:tcBorders>
                    <w:top w:val="nil"/>
                    <w:left w:val="nil"/>
                    <w:bottom w:val="nil"/>
                    <w:right w:val="nil"/>
                  </w:tcBorders>
                  <w:shd w:val="clear" w:color="auto" w:fill="auto"/>
                  <w:noWrap/>
                  <w:vAlign w:val="bottom"/>
                  <w:hideMark/>
                </w:tcPr>
                <w:p w14:paraId="334280A4" w14:textId="77777777" w:rsidR="00F46A7E" w:rsidRPr="00F46A7E" w:rsidRDefault="00F46A7E" w:rsidP="00F46A7E">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194DDA63" w14:textId="77777777" w:rsidR="00F46A7E" w:rsidRPr="00F46A7E" w:rsidRDefault="00F46A7E" w:rsidP="00F46A7E">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5ABFD464"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7.446776</w:t>
                  </w:r>
                </w:p>
              </w:tc>
              <w:tc>
                <w:tcPr>
                  <w:tcW w:w="960" w:type="dxa"/>
                  <w:tcBorders>
                    <w:top w:val="nil"/>
                    <w:left w:val="nil"/>
                    <w:bottom w:val="nil"/>
                    <w:right w:val="nil"/>
                  </w:tcBorders>
                  <w:shd w:val="clear" w:color="auto" w:fill="auto"/>
                  <w:noWrap/>
                  <w:vAlign w:val="bottom"/>
                  <w:hideMark/>
                </w:tcPr>
                <w:p w14:paraId="0C43E4A9"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2977.16</w:t>
                  </w:r>
                </w:p>
              </w:tc>
              <w:tc>
                <w:tcPr>
                  <w:tcW w:w="960" w:type="dxa"/>
                  <w:tcBorders>
                    <w:top w:val="nil"/>
                    <w:left w:val="nil"/>
                    <w:bottom w:val="nil"/>
                    <w:right w:val="nil"/>
                  </w:tcBorders>
                  <w:shd w:val="clear" w:color="auto" w:fill="auto"/>
                  <w:noWrap/>
                  <w:vAlign w:val="bottom"/>
                  <w:hideMark/>
                </w:tcPr>
                <w:p w14:paraId="23A7E330"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21.29704</w:t>
                  </w:r>
                </w:p>
              </w:tc>
              <w:tc>
                <w:tcPr>
                  <w:tcW w:w="960" w:type="dxa"/>
                  <w:tcBorders>
                    <w:top w:val="nil"/>
                    <w:left w:val="nil"/>
                    <w:bottom w:val="nil"/>
                    <w:right w:val="nil"/>
                  </w:tcBorders>
                  <w:shd w:val="clear" w:color="auto" w:fill="auto"/>
                  <w:noWrap/>
                  <w:vAlign w:val="bottom"/>
                  <w:hideMark/>
                </w:tcPr>
                <w:p w14:paraId="7AC38053"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0.021544</w:t>
                  </w:r>
                </w:p>
              </w:tc>
            </w:tr>
            <w:tr w:rsidR="00F46A7E" w:rsidRPr="00F46A7E" w14:paraId="454E7B34" w14:textId="77777777" w:rsidTr="00F46A7E">
              <w:trPr>
                <w:gridAfter w:val="1"/>
                <w:wAfter w:w="1053" w:type="dxa"/>
                <w:trHeight w:val="288"/>
              </w:trPr>
              <w:tc>
                <w:tcPr>
                  <w:tcW w:w="1580" w:type="dxa"/>
                  <w:tcBorders>
                    <w:top w:val="nil"/>
                    <w:left w:val="nil"/>
                    <w:bottom w:val="nil"/>
                    <w:right w:val="nil"/>
                  </w:tcBorders>
                  <w:shd w:val="clear" w:color="auto" w:fill="auto"/>
                  <w:noWrap/>
                  <w:vAlign w:val="bottom"/>
                  <w:hideMark/>
                </w:tcPr>
                <w:p w14:paraId="73568076"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PB4Y</w:t>
                  </w:r>
                </w:p>
              </w:tc>
              <w:tc>
                <w:tcPr>
                  <w:tcW w:w="960" w:type="dxa"/>
                  <w:tcBorders>
                    <w:top w:val="nil"/>
                    <w:left w:val="nil"/>
                    <w:bottom w:val="nil"/>
                    <w:right w:val="nil"/>
                  </w:tcBorders>
                  <w:shd w:val="clear" w:color="auto" w:fill="auto"/>
                  <w:noWrap/>
                  <w:vAlign w:val="bottom"/>
                  <w:hideMark/>
                </w:tcPr>
                <w:p w14:paraId="588B19B7" w14:textId="77777777" w:rsidR="00F46A7E" w:rsidRPr="00F46A7E" w:rsidRDefault="00F46A7E" w:rsidP="00F46A7E">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6B665C37" w14:textId="77777777" w:rsidR="00F46A7E" w:rsidRPr="00F46A7E" w:rsidRDefault="00F46A7E" w:rsidP="00F46A7E">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50ECA8E9"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4.131466</w:t>
                  </w:r>
                </w:p>
              </w:tc>
              <w:tc>
                <w:tcPr>
                  <w:tcW w:w="960" w:type="dxa"/>
                  <w:tcBorders>
                    <w:top w:val="nil"/>
                    <w:left w:val="nil"/>
                    <w:bottom w:val="nil"/>
                    <w:right w:val="nil"/>
                  </w:tcBorders>
                  <w:shd w:val="clear" w:color="auto" w:fill="auto"/>
                  <w:noWrap/>
                  <w:vAlign w:val="bottom"/>
                  <w:hideMark/>
                </w:tcPr>
                <w:p w14:paraId="2218C119"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4241.266</w:t>
                  </w:r>
                </w:p>
              </w:tc>
              <w:tc>
                <w:tcPr>
                  <w:tcW w:w="960" w:type="dxa"/>
                  <w:tcBorders>
                    <w:top w:val="nil"/>
                    <w:left w:val="nil"/>
                    <w:bottom w:val="nil"/>
                    <w:right w:val="nil"/>
                  </w:tcBorders>
                  <w:shd w:val="clear" w:color="auto" w:fill="auto"/>
                  <w:noWrap/>
                  <w:vAlign w:val="bottom"/>
                  <w:hideMark/>
                </w:tcPr>
                <w:p w14:paraId="2AB49661"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10.10163</w:t>
                  </w:r>
                </w:p>
              </w:tc>
              <w:tc>
                <w:tcPr>
                  <w:tcW w:w="960" w:type="dxa"/>
                  <w:tcBorders>
                    <w:top w:val="nil"/>
                    <w:left w:val="nil"/>
                    <w:bottom w:val="nil"/>
                    <w:right w:val="nil"/>
                  </w:tcBorders>
                  <w:shd w:val="clear" w:color="auto" w:fill="auto"/>
                  <w:noWrap/>
                  <w:vAlign w:val="bottom"/>
                  <w:hideMark/>
                </w:tcPr>
                <w:p w14:paraId="6CF9C6DA"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0.015769</w:t>
                  </w:r>
                </w:p>
              </w:tc>
            </w:tr>
            <w:tr w:rsidR="00F46A7E" w:rsidRPr="00F46A7E" w14:paraId="3AEC12DC" w14:textId="77777777" w:rsidTr="00F46A7E">
              <w:trPr>
                <w:gridAfter w:val="1"/>
                <w:wAfter w:w="1053" w:type="dxa"/>
                <w:trHeight w:val="288"/>
              </w:trPr>
              <w:tc>
                <w:tcPr>
                  <w:tcW w:w="1580" w:type="dxa"/>
                  <w:tcBorders>
                    <w:top w:val="nil"/>
                    <w:left w:val="nil"/>
                    <w:bottom w:val="nil"/>
                    <w:right w:val="nil"/>
                  </w:tcBorders>
                  <w:shd w:val="clear" w:color="auto" w:fill="auto"/>
                  <w:noWrap/>
                  <w:vAlign w:val="bottom"/>
                  <w:hideMark/>
                </w:tcPr>
                <w:p w14:paraId="6ED943D8"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Harpoon</w:t>
                  </w:r>
                </w:p>
              </w:tc>
              <w:tc>
                <w:tcPr>
                  <w:tcW w:w="960" w:type="dxa"/>
                  <w:tcBorders>
                    <w:top w:val="nil"/>
                    <w:left w:val="nil"/>
                    <w:bottom w:val="nil"/>
                    <w:right w:val="nil"/>
                  </w:tcBorders>
                  <w:shd w:val="clear" w:color="auto" w:fill="auto"/>
                  <w:noWrap/>
                  <w:vAlign w:val="bottom"/>
                  <w:hideMark/>
                </w:tcPr>
                <w:p w14:paraId="200C9A06" w14:textId="77777777" w:rsidR="00F46A7E" w:rsidRPr="00F46A7E" w:rsidRDefault="00F46A7E" w:rsidP="00F46A7E">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1E7DA908" w14:textId="77777777" w:rsidR="00F46A7E" w:rsidRPr="00F46A7E" w:rsidRDefault="00F46A7E" w:rsidP="00F46A7E">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55CA4B02"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1.698458</w:t>
                  </w:r>
                </w:p>
              </w:tc>
              <w:tc>
                <w:tcPr>
                  <w:tcW w:w="960" w:type="dxa"/>
                  <w:tcBorders>
                    <w:top w:val="nil"/>
                    <w:left w:val="nil"/>
                    <w:bottom w:val="nil"/>
                    <w:right w:val="nil"/>
                  </w:tcBorders>
                  <w:shd w:val="clear" w:color="auto" w:fill="auto"/>
                  <w:noWrap/>
                  <w:vAlign w:val="bottom"/>
                  <w:hideMark/>
                </w:tcPr>
                <w:p w14:paraId="4CAC60EB"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2398.216</w:t>
                  </w:r>
                </w:p>
              </w:tc>
              <w:tc>
                <w:tcPr>
                  <w:tcW w:w="960" w:type="dxa"/>
                  <w:tcBorders>
                    <w:top w:val="nil"/>
                    <w:left w:val="nil"/>
                    <w:bottom w:val="nil"/>
                    <w:right w:val="nil"/>
                  </w:tcBorders>
                  <w:shd w:val="clear" w:color="auto" w:fill="auto"/>
                  <w:noWrap/>
                  <w:vAlign w:val="bottom"/>
                  <w:hideMark/>
                </w:tcPr>
                <w:p w14:paraId="0C0F055F"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4.664222</w:t>
                  </w:r>
                </w:p>
              </w:tc>
              <w:tc>
                <w:tcPr>
                  <w:tcW w:w="960" w:type="dxa"/>
                  <w:tcBorders>
                    <w:top w:val="nil"/>
                    <w:left w:val="nil"/>
                    <w:bottom w:val="nil"/>
                    <w:right w:val="nil"/>
                  </w:tcBorders>
                  <w:shd w:val="clear" w:color="auto" w:fill="auto"/>
                  <w:noWrap/>
                  <w:vAlign w:val="bottom"/>
                  <w:hideMark/>
                </w:tcPr>
                <w:p w14:paraId="374DB380"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0.010591</w:t>
                  </w:r>
                </w:p>
              </w:tc>
            </w:tr>
            <w:tr w:rsidR="00F46A7E" w:rsidRPr="00F46A7E" w14:paraId="00BF02A4" w14:textId="77777777" w:rsidTr="00F46A7E">
              <w:trPr>
                <w:gridAfter w:val="1"/>
                <w:wAfter w:w="1053" w:type="dxa"/>
                <w:trHeight w:val="288"/>
              </w:trPr>
              <w:tc>
                <w:tcPr>
                  <w:tcW w:w="1580" w:type="dxa"/>
                  <w:tcBorders>
                    <w:top w:val="nil"/>
                    <w:left w:val="nil"/>
                    <w:bottom w:val="nil"/>
                    <w:right w:val="nil"/>
                  </w:tcBorders>
                  <w:shd w:val="clear" w:color="auto" w:fill="auto"/>
                  <w:noWrap/>
                  <w:vAlign w:val="bottom"/>
                  <w:hideMark/>
                </w:tcPr>
                <w:p w14:paraId="0D9C6834"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Tyee</w:t>
                  </w:r>
                </w:p>
              </w:tc>
              <w:tc>
                <w:tcPr>
                  <w:tcW w:w="960" w:type="dxa"/>
                  <w:tcBorders>
                    <w:top w:val="nil"/>
                    <w:left w:val="nil"/>
                    <w:bottom w:val="nil"/>
                    <w:right w:val="nil"/>
                  </w:tcBorders>
                  <w:shd w:val="clear" w:color="auto" w:fill="auto"/>
                  <w:noWrap/>
                  <w:vAlign w:val="bottom"/>
                  <w:hideMark/>
                </w:tcPr>
                <w:p w14:paraId="4456440B" w14:textId="77777777" w:rsidR="00F46A7E" w:rsidRPr="00F46A7E" w:rsidRDefault="00F46A7E" w:rsidP="00F46A7E">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3C7D39D4" w14:textId="77777777" w:rsidR="00F46A7E" w:rsidRPr="00F46A7E" w:rsidRDefault="00F46A7E" w:rsidP="00F46A7E">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2B206012"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12.30124</w:t>
                  </w:r>
                </w:p>
              </w:tc>
              <w:tc>
                <w:tcPr>
                  <w:tcW w:w="960" w:type="dxa"/>
                  <w:tcBorders>
                    <w:top w:val="nil"/>
                    <w:left w:val="nil"/>
                    <w:bottom w:val="nil"/>
                    <w:right w:val="nil"/>
                  </w:tcBorders>
                  <w:shd w:val="clear" w:color="auto" w:fill="auto"/>
                  <w:noWrap/>
                  <w:vAlign w:val="bottom"/>
                  <w:hideMark/>
                </w:tcPr>
                <w:p w14:paraId="14125527"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2482.883</w:t>
                  </w:r>
                </w:p>
              </w:tc>
              <w:tc>
                <w:tcPr>
                  <w:tcW w:w="960" w:type="dxa"/>
                  <w:tcBorders>
                    <w:top w:val="nil"/>
                    <w:left w:val="nil"/>
                    <w:bottom w:val="nil"/>
                    <w:right w:val="nil"/>
                  </w:tcBorders>
                  <w:shd w:val="clear" w:color="auto" w:fill="auto"/>
                  <w:noWrap/>
                  <w:vAlign w:val="bottom"/>
                  <w:hideMark/>
                </w:tcPr>
                <w:p w14:paraId="1E597F01"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4.734342</w:t>
                  </w:r>
                </w:p>
              </w:tc>
              <w:tc>
                <w:tcPr>
                  <w:tcW w:w="960" w:type="dxa"/>
                  <w:tcBorders>
                    <w:top w:val="nil"/>
                    <w:left w:val="nil"/>
                    <w:bottom w:val="nil"/>
                    <w:right w:val="nil"/>
                  </w:tcBorders>
                  <w:shd w:val="clear" w:color="auto" w:fill="auto"/>
                  <w:noWrap/>
                  <w:vAlign w:val="bottom"/>
                  <w:hideMark/>
                </w:tcPr>
                <w:p w14:paraId="6A6A07ED"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0.020749</w:t>
                  </w:r>
                </w:p>
              </w:tc>
            </w:tr>
            <w:tr w:rsidR="00F46A7E" w:rsidRPr="00F46A7E" w14:paraId="6FAE8493" w14:textId="77777777" w:rsidTr="00F46A7E">
              <w:trPr>
                <w:gridAfter w:val="1"/>
                <w:wAfter w:w="1053" w:type="dxa"/>
                <w:trHeight w:val="288"/>
              </w:trPr>
              <w:tc>
                <w:tcPr>
                  <w:tcW w:w="1580" w:type="dxa"/>
                  <w:tcBorders>
                    <w:top w:val="nil"/>
                    <w:left w:val="nil"/>
                    <w:bottom w:val="nil"/>
                    <w:right w:val="nil"/>
                  </w:tcBorders>
                  <w:shd w:val="clear" w:color="auto" w:fill="auto"/>
                  <w:noWrap/>
                  <w:vAlign w:val="bottom"/>
                  <w:hideMark/>
                </w:tcPr>
                <w:p w14:paraId="3AD50480"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Coal Cars</w:t>
                  </w:r>
                </w:p>
              </w:tc>
              <w:tc>
                <w:tcPr>
                  <w:tcW w:w="960" w:type="dxa"/>
                  <w:tcBorders>
                    <w:top w:val="nil"/>
                    <w:left w:val="nil"/>
                    <w:bottom w:val="nil"/>
                    <w:right w:val="nil"/>
                  </w:tcBorders>
                  <w:shd w:val="clear" w:color="auto" w:fill="auto"/>
                  <w:noWrap/>
                  <w:vAlign w:val="bottom"/>
                  <w:hideMark/>
                </w:tcPr>
                <w:p w14:paraId="191A81D0" w14:textId="77777777" w:rsidR="00F46A7E" w:rsidRPr="00F46A7E" w:rsidRDefault="00F46A7E" w:rsidP="00F46A7E">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28F2C94D" w14:textId="77777777" w:rsidR="00F46A7E" w:rsidRPr="00F46A7E" w:rsidRDefault="00F46A7E" w:rsidP="00F46A7E">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0521666B"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2.93002</w:t>
                  </w:r>
                </w:p>
              </w:tc>
              <w:tc>
                <w:tcPr>
                  <w:tcW w:w="960" w:type="dxa"/>
                  <w:tcBorders>
                    <w:top w:val="nil"/>
                    <w:left w:val="nil"/>
                    <w:bottom w:val="nil"/>
                    <w:right w:val="nil"/>
                  </w:tcBorders>
                  <w:shd w:val="clear" w:color="auto" w:fill="auto"/>
                  <w:noWrap/>
                  <w:vAlign w:val="bottom"/>
                  <w:hideMark/>
                </w:tcPr>
                <w:p w14:paraId="6D62C95F"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2597.888</w:t>
                  </w:r>
                </w:p>
              </w:tc>
              <w:tc>
                <w:tcPr>
                  <w:tcW w:w="960" w:type="dxa"/>
                  <w:tcBorders>
                    <w:top w:val="nil"/>
                    <w:left w:val="nil"/>
                    <w:bottom w:val="nil"/>
                    <w:right w:val="nil"/>
                  </w:tcBorders>
                  <w:shd w:val="clear" w:color="auto" w:fill="auto"/>
                  <w:noWrap/>
                  <w:vAlign w:val="bottom"/>
                  <w:hideMark/>
                </w:tcPr>
                <w:p w14:paraId="01D42BB0"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11.80621</w:t>
                  </w:r>
                </w:p>
              </w:tc>
              <w:tc>
                <w:tcPr>
                  <w:tcW w:w="960" w:type="dxa"/>
                  <w:tcBorders>
                    <w:top w:val="nil"/>
                    <w:left w:val="nil"/>
                    <w:bottom w:val="nil"/>
                    <w:right w:val="nil"/>
                  </w:tcBorders>
                  <w:shd w:val="clear" w:color="auto" w:fill="auto"/>
                  <w:noWrap/>
                  <w:vAlign w:val="bottom"/>
                  <w:hideMark/>
                </w:tcPr>
                <w:p w14:paraId="439CC140"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0.027052</w:t>
                  </w:r>
                </w:p>
              </w:tc>
            </w:tr>
            <w:tr w:rsidR="00F46A7E" w:rsidRPr="00F46A7E" w14:paraId="05974824" w14:textId="77777777" w:rsidTr="00F46A7E">
              <w:trPr>
                <w:gridAfter w:val="1"/>
                <w:wAfter w:w="1053" w:type="dxa"/>
                <w:trHeight w:val="288"/>
              </w:trPr>
              <w:tc>
                <w:tcPr>
                  <w:tcW w:w="1580" w:type="dxa"/>
                  <w:tcBorders>
                    <w:top w:val="nil"/>
                    <w:left w:val="nil"/>
                    <w:bottom w:val="nil"/>
                    <w:right w:val="nil"/>
                  </w:tcBorders>
                  <w:shd w:val="clear" w:color="auto" w:fill="auto"/>
                  <w:noWrap/>
                  <w:vAlign w:val="bottom"/>
                  <w:hideMark/>
                </w:tcPr>
                <w:p w14:paraId="1520E175"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PA-D3</w:t>
                  </w:r>
                </w:p>
              </w:tc>
              <w:tc>
                <w:tcPr>
                  <w:tcW w:w="960" w:type="dxa"/>
                  <w:tcBorders>
                    <w:top w:val="nil"/>
                    <w:left w:val="nil"/>
                    <w:bottom w:val="nil"/>
                    <w:right w:val="nil"/>
                  </w:tcBorders>
                  <w:shd w:val="clear" w:color="auto" w:fill="auto"/>
                  <w:noWrap/>
                  <w:vAlign w:val="bottom"/>
                  <w:hideMark/>
                </w:tcPr>
                <w:p w14:paraId="29760844" w14:textId="77777777" w:rsidR="00F46A7E" w:rsidRPr="00F46A7E" w:rsidRDefault="00F46A7E" w:rsidP="00F46A7E">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3027EC79" w14:textId="77777777" w:rsidR="00F46A7E" w:rsidRPr="00F46A7E" w:rsidRDefault="00F46A7E" w:rsidP="00F46A7E">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06A7BAA6"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1.933257</w:t>
                  </w:r>
                </w:p>
              </w:tc>
              <w:tc>
                <w:tcPr>
                  <w:tcW w:w="960" w:type="dxa"/>
                  <w:tcBorders>
                    <w:top w:val="nil"/>
                    <w:left w:val="nil"/>
                    <w:bottom w:val="nil"/>
                    <w:right w:val="nil"/>
                  </w:tcBorders>
                  <w:shd w:val="clear" w:color="auto" w:fill="auto"/>
                  <w:noWrap/>
                  <w:vAlign w:val="bottom"/>
                  <w:hideMark/>
                </w:tcPr>
                <w:p w14:paraId="6BB019DD"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2424.931</w:t>
                  </w:r>
                </w:p>
              </w:tc>
              <w:tc>
                <w:tcPr>
                  <w:tcW w:w="960" w:type="dxa"/>
                  <w:tcBorders>
                    <w:top w:val="nil"/>
                    <w:left w:val="nil"/>
                    <w:bottom w:val="nil"/>
                    <w:right w:val="nil"/>
                  </w:tcBorders>
                  <w:shd w:val="clear" w:color="auto" w:fill="auto"/>
                  <w:noWrap/>
                  <w:vAlign w:val="bottom"/>
                  <w:hideMark/>
                </w:tcPr>
                <w:p w14:paraId="5DDD2FE4"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8.908641</w:t>
                  </w:r>
                </w:p>
              </w:tc>
              <w:tc>
                <w:tcPr>
                  <w:tcW w:w="960" w:type="dxa"/>
                  <w:tcBorders>
                    <w:top w:val="nil"/>
                    <w:left w:val="nil"/>
                    <w:bottom w:val="nil"/>
                    <w:right w:val="nil"/>
                  </w:tcBorders>
                  <w:shd w:val="clear" w:color="auto" w:fill="auto"/>
                  <w:noWrap/>
                  <w:vAlign w:val="bottom"/>
                  <w:hideMark/>
                </w:tcPr>
                <w:p w14:paraId="09831A5E"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0.013502</w:t>
                  </w:r>
                </w:p>
              </w:tc>
            </w:tr>
            <w:tr w:rsidR="00F46A7E" w:rsidRPr="00F46A7E" w14:paraId="1253E388" w14:textId="77777777" w:rsidTr="00F46A7E">
              <w:trPr>
                <w:gridAfter w:val="1"/>
                <w:wAfter w:w="1053" w:type="dxa"/>
                <w:trHeight w:val="288"/>
              </w:trPr>
              <w:tc>
                <w:tcPr>
                  <w:tcW w:w="1580" w:type="dxa"/>
                  <w:tcBorders>
                    <w:top w:val="nil"/>
                    <w:left w:val="nil"/>
                    <w:bottom w:val="nil"/>
                    <w:right w:val="nil"/>
                  </w:tcBorders>
                  <w:shd w:val="clear" w:color="auto" w:fill="auto"/>
                  <w:noWrap/>
                  <w:vAlign w:val="bottom"/>
                  <w:hideMark/>
                </w:tcPr>
                <w:p w14:paraId="17B74534"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Vertical barge</w:t>
                  </w:r>
                </w:p>
              </w:tc>
              <w:tc>
                <w:tcPr>
                  <w:tcW w:w="960" w:type="dxa"/>
                  <w:tcBorders>
                    <w:top w:val="nil"/>
                    <w:left w:val="nil"/>
                    <w:bottom w:val="nil"/>
                    <w:right w:val="nil"/>
                  </w:tcBorders>
                  <w:shd w:val="clear" w:color="auto" w:fill="auto"/>
                  <w:noWrap/>
                  <w:vAlign w:val="bottom"/>
                  <w:hideMark/>
                </w:tcPr>
                <w:p w14:paraId="6CE6913D" w14:textId="77777777" w:rsidR="00F46A7E" w:rsidRPr="00F46A7E" w:rsidRDefault="00F46A7E" w:rsidP="00F46A7E">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645EB796" w14:textId="77777777" w:rsidR="00F46A7E" w:rsidRPr="00F46A7E" w:rsidRDefault="00F46A7E" w:rsidP="00F46A7E">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20B5DB06"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10.62424</w:t>
                  </w:r>
                </w:p>
              </w:tc>
              <w:tc>
                <w:tcPr>
                  <w:tcW w:w="960" w:type="dxa"/>
                  <w:tcBorders>
                    <w:top w:val="nil"/>
                    <w:left w:val="nil"/>
                    <w:bottom w:val="nil"/>
                    <w:right w:val="nil"/>
                  </w:tcBorders>
                  <w:shd w:val="clear" w:color="auto" w:fill="auto"/>
                  <w:noWrap/>
                  <w:vAlign w:val="bottom"/>
                  <w:hideMark/>
                </w:tcPr>
                <w:p w14:paraId="7BA02D5F"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2942.117</w:t>
                  </w:r>
                </w:p>
              </w:tc>
              <w:tc>
                <w:tcPr>
                  <w:tcW w:w="960" w:type="dxa"/>
                  <w:tcBorders>
                    <w:top w:val="nil"/>
                    <w:left w:val="nil"/>
                    <w:bottom w:val="nil"/>
                    <w:right w:val="nil"/>
                  </w:tcBorders>
                  <w:shd w:val="clear" w:color="auto" w:fill="auto"/>
                  <w:noWrap/>
                  <w:vAlign w:val="bottom"/>
                  <w:hideMark/>
                </w:tcPr>
                <w:p w14:paraId="4AF99E8E"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4.81399</w:t>
                  </w:r>
                </w:p>
              </w:tc>
              <w:tc>
                <w:tcPr>
                  <w:tcW w:w="960" w:type="dxa"/>
                  <w:tcBorders>
                    <w:top w:val="nil"/>
                    <w:left w:val="nil"/>
                    <w:bottom w:val="nil"/>
                    <w:right w:val="nil"/>
                  </w:tcBorders>
                  <w:shd w:val="clear" w:color="auto" w:fill="auto"/>
                  <w:noWrap/>
                  <w:vAlign w:val="bottom"/>
                  <w:hideMark/>
                </w:tcPr>
                <w:p w14:paraId="65448FF7"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0.035531</w:t>
                  </w:r>
                </w:p>
              </w:tc>
            </w:tr>
            <w:tr w:rsidR="00F46A7E" w:rsidRPr="00F46A7E" w14:paraId="714D3B18" w14:textId="77777777" w:rsidTr="00F46A7E">
              <w:trPr>
                <w:gridAfter w:val="1"/>
                <w:wAfter w:w="1053" w:type="dxa"/>
                <w:trHeight w:val="288"/>
              </w:trPr>
              <w:tc>
                <w:tcPr>
                  <w:tcW w:w="1580" w:type="dxa"/>
                  <w:tcBorders>
                    <w:top w:val="nil"/>
                    <w:left w:val="nil"/>
                    <w:bottom w:val="nil"/>
                    <w:right w:val="nil"/>
                  </w:tcBorders>
                  <w:shd w:val="clear" w:color="auto" w:fill="auto"/>
                  <w:noWrap/>
                  <w:vAlign w:val="bottom"/>
                  <w:hideMark/>
                </w:tcPr>
                <w:p w14:paraId="374C81FE" w14:textId="77777777" w:rsidR="00F46A7E" w:rsidRPr="00F46A7E" w:rsidRDefault="00F46A7E" w:rsidP="00F46A7E">
                  <w:pPr>
                    <w:spacing w:after="0"/>
                    <w:jc w:val="left"/>
                    <w:rPr>
                      <w:rFonts w:ascii="Calibri" w:eastAsia="Times New Roman" w:hAnsi="Calibri" w:cs="Calibri"/>
                      <w:color w:val="000000"/>
                    </w:rPr>
                  </w:pPr>
                  <w:r w:rsidRPr="00F46A7E">
                    <w:rPr>
                      <w:rFonts w:ascii="Calibri" w:eastAsia="Times New Roman" w:hAnsi="Calibri" w:cs="Calibri"/>
                      <w:color w:val="000000"/>
                    </w:rPr>
                    <w:t>Horizontal barge</w:t>
                  </w:r>
                </w:p>
              </w:tc>
              <w:tc>
                <w:tcPr>
                  <w:tcW w:w="960" w:type="dxa"/>
                  <w:tcBorders>
                    <w:top w:val="nil"/>
                    <w:left w:val="nil"/>
                    <w:bottom w:val="nil"/>
                    <w:right w:val="nil"/>
                  </w:tcBorders>
                  <w:shd w:val="clear" w:color="auto" w:fill="auto"/>
                  <w:noWrap/>
                  <w:vAlign w:val="bottom"/>
                  <w:hideMark/>
                </w:tcPr>
                <w:p w14:paraId="0D23BFD9" w14:textId="77777777" w:rsidR="00F46A7E" w:rsidRPr="00F46A7E" w:rsidRDefault="00F46A7E" w:rsidP="00F46A7E">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hideMark/>
                </w:tcPr>
                <w:p w14:paraId="2F83A1C1" w14:textId="77777777" w:rsidR="00F46A7E" w:rsidRPr="00F46A7E" w:rsidRDefault="00F46A7E" w:rsidP="00F46A7E">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67E12C3F"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11.27483</w:t>
                  </w:r>
                </w:p>
              </w:tc>
              <w:tc>
                <w:tcPr>
                  <w:tcW w:w="960" w:type="dxa"/>
                  <w:tcBorders>
                    <w:top w:val="nil"/>
                    <w:left w:val="nil"/>
                    <w:bottom w:val="nil"/>
                    <w:right w:val="nil"/>
                  </w:tcBorders>
                  <w:shd w:val="clear" w:color="auto" w:fill="auto"/>
                  <w:noWrap/>
                  <w:vAlign w:val="bottom"/>
                  <w:hideMark/>
                </w:tcPr>
                <w:p w14:paraId="446B6380"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3141.571</w:t>
                  </w:r>
                </w:p>
              </w:tc>
              <w:tc>
                <w:tcPr>
                  <w:tcW w:w="960" w:type="dxa"/>
                  <w:tcBorders>
                    <w:top w:val="nil"/>
                    <w:left w:val="nil"/>
                    <w:bottom w:val="nil"/>
                    <w:right w:val="nil"/>
                  </w:tcBorders>
                  <w:shd w:val="clear" w:color="auto" w:fill="auto"/>
                  <w:noWrap/>
                  <w:vAlign w:val="bottom"/>
                  <w:hideMark/>
                </w:tcPr>
                <w:p w14:paraId="66D4ED94"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5.935022</w:t>
                  </w:r>
                </w:p>
              </w:tc>
              <w:tc>
                <w:tcPr>
                  <w:tcW w:w="960" w:type="dxa"/>
                  <w:tcBorders>
                    <w:top w:val="nil"/>
                    <w:left w:val="nil"/>
                    <w:bottom w:val="nil"/>
                    <w:right w:val="nil"/>
                  </w:tcBorders>
                  <w:shd w:val="clear" w:color="auto" w:fill="auto"/>
                  <w:noWrap/>
                  <w:vAlign w:val="bottom"/>
                  <w:hideMark/>
                </w:tcPr>
                <w:p w14:paraId="11AB3CEE" w14:textId="77777777" w:rsidR="00F46A7E" w:rsidRPr="00F46A7E" w:rsidRDefault="00F46A7E" w:rsidP="00F46A7E">
                  <w:pPr>
                    <w:spacing w:after="0"/>
                    <w:jc w:val="right"/>
                    <w:rPr>
                      <w:rFonts w:ascii="Calibri" w:eastAsia="Times New Roman" w:hAnsi="Calibri" w:cs="Calibri"/>
                      <w:color w:val="000000"/>
                    </w:rPr>
                  </w:pPr>
                  <w:r w:rsidRPr="00F46A7E">
                    <w:rPr>
                      <w:rFonts w:ascii="Calibri" w:eastAsia="Times New Roman" w:hAnsi="Calibri" w:cs="Calibri"/>
                      <w:color w:val="000000"/>
                    </w:rPr>
                    <w:t>0.037096</w:t>
                  </w:r>
                </w:p>
              </w:tc>
            </w:tr>
          </w:tbl>
          <w:p w14:paraId="2474A962" w14:textId="71D864F2"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2A92C9BA"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C51B617" w14:textId="61FF5286"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45C3822C" w14:textId="06F4376F"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865A873" w14:textId="588F27BC"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EFC3524" w14:textId="6FACF064"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C8F9F89" w14:textId="7587A409"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CE8358C" w14:textId="2C23D3F8"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435AE91E" w14:textId="23468455"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11ADF2A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8.546513</w:t>
            </w:r>
          </w:p>
        </w:tc>
      </w:tr>
      <w:tr w:rsidR="00BD105A" w:rsidRPr="00BD105A" w14:paraId="475A2B27" w14:textId="77777777" w:rsidTr="00BD105A">
        <w:trPr>
          <w:trHeight w:val="288"/>
        </w:trPr>
        <w:tc>
          <w:tcPr>
            <w:tcW w:w="2540" w:type="dxa"/>
            <w:gridSpan w:val="2"/>
            <w:tcBorders>
              <w:top w:val="nil"/>
              <w:left w:val="nil"/>
              <w:bottom w:val="nil"/>
              <w:right w:val="nil"/>
            </w:tcBorders>
            <w:shd w:val="clear" w:color="auto" w:fill="auto"/>
            <w:noWrap/>
            <w:vAlign w:val="bottom"/>
          </w:tcPr>
          <w:p w14:paraId="3E5A2D07" w14:textId="77777777" w:rsidR="00BD105A" w:rsidRDefault="00BD105A" w:rsidP="00BD105A">
            <w:pPr>
              <w:spacing w:after="0"/>
              <w:jc w:val="left"/>
              <w:rPr>
                <w:rFonts w:ascii="Calibri" w:eastAsia="Times New Roman" w:hAnsi="Calibri" w:cs="Calibri"/>
                <w:color w:val="000000"/>
              </w:rPr>
            </w:pPr>
          </w:p>
          <w:p w14:paraId="184FDB6D" w14:textId="77777777" w:rsidR="00F46A7E" w:rsidRDefault="00F46A7E" w:rsidP="00BD105A">
            <w:pPr>
              <w:spacing w:after="0"/>
              <w:jc w:val="left"/>
              <w:rPr>
                <w:rFonts w:ascii="Calibri" w:eastAsia="Times New Roman" w:hAnsi="Calibri" w:cs="Calibri"/>
                <w:color w:val="000000"/>
              </w:rPr>
            </w:pPr>
          </w:p>
          <w:p w14:paraId="3592F438" w14:textId="77777777" w:rsidR="00F46A7E" w:rsidRDefault="00F46A7E" w:rsidP="00BD105A">
            <w:pPr>
              <w:spacing w:after="0"/>
              <w:jc w:val="left"/>
              <w:rPr>
                <w:rFonts w:ascii="Calibri" w:eastAsia="Times New Roman" w:hAnsi="Calibri" w:cs="Calibri"/>
                <w:color w:val="000000"/>
              </w:rPr>
            </w:pPr>
          </w:p>
          <w:p w14:paraId="33E3D27B" w14:textId="77777777" w:rsidR="00F46A7E" w:rsidRDefault="00F46A7E" w:rsidP="00BD105A">
            <w:pPr>
              <w:spacing w:after="0"/>
              <w:jc w:val="left"/>
              <w:rPr>
                <w:rFonts w:ascii="Calibri" w:eastAsia="Times New Roman" w:hAnsi="Calibri" w:cs="Calibri"/>
                <w:color w:val="000000"/>
              </w:rPr>
            </w:pPr>
          </w:p>
          <w:p w14:paraId="136B8CE0" w14:textId="77777777" w:rsidR="001E4E09" w:rsidRDefault="00F46A7E" w:rsidP="00BD105A">
            <w:pPr>
              <w:spacing w:after="0"/>
              <w:jc w:val="left"/>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 xml:space="preserve">A3: Table of metal pollutions as a percentage of the mean control sites </w:t>
            </w:r>
          </w:p>
          <w:p w14:paraId="65206DBF" w14:textId="5F1F7E89" w:rsidR="00F46A7E" w:rsidRDefault="00F46A7E" w:rsidP="00BD105A">
            <w:pPr>
              <w:spacing w:after="0"/>
              <w:jc w:val="left"/>
              <w:rPr>
                <w:rFonts w:ascii="Times New Roman" w:eastAsia="Times New Roman" w:hAnsi="Times New Roman" w:cs="Times New Roman"/>
                <w:color w:val="000000"/>
                <w:sz w:val="24"/>
                <w:szCs w:val="24"/>
              </w:rPr>
            </w:pPr>
            <w:r w:rsidRPr="001E4E09">
              <w:rPr>
                <w:rFonts w:ascii="Times New Roman" w:eastAsia="Times New Roman" w:hAnsi="Times New Roman" w:cs="Times New Roman"/>
                <w:color w:val="000000"/>
                <w:sz w:val="24"/>
                <w:szCs w:val="24"/>
              </w:rPr>
              <w:t>(Puget Sound locations were kept separate from Lake Washington locations, the percent pollution is taken as a fraction of the control that most correctly matches the wreck’s location, Lake Washington or Puget Sound</w:t>
            </w:r>
            <w:r w:rsidR="001E4E09">
              <w:rPr>
                <w:rFonts w:ascii="Times New Roman" w:eastAsia="Times New Roman" w:hAnsi="Times New Roman" w:cs="Times New Roman"/>
                <w:color w:val="000000"/>
                <w:sz w:val="24"/>
                <w:szCs w:val="24"/>
              </w:rPr>
              <w:t>. Highlighted metals are metals used for this study)</w:t>
            </w:r>
          </w:p>
          <w:p w14:paraId="564640A2" w14:textId="602A7226" w:rsidR="001E4E09" w:rsidRDefault="001E4E09" w:rsidP="00BD105A">
            <w:pPr>
              <w:spacing w:after="0"/>
              <w:jc w:val="left"/>
              <w:rPr>
                <w:rFonts w:ascii="Times New Roman" w:eastAsia="Times New Roman" w:hAnsi="Times New Roman" w:cs="Times New Roman"/>
                <w:color w:val="000000"/>
                <w:sz w:val="24"/>
                <w:szCs w:val="24"/>
              </w:rPr>
            </w:pPr>
          </w:p>
          <w:p w14:paraId="5769F9D7" w14:textId="77777777" w:rsidR="001E4E09" w:rsidRPr="001E4E09" w:rsidRDefault="001E4E09" w:rsidP="00BD105A">
            <w:pPr>
              <w:spacing w:after="0"/>
              <w:jc w:val="left"/>
              <w:rPr>
                <w:rFonts w:ascii="Times New Roman" w:eastAsia="Times New Roman" w:hAnsi="Times New Roman" w:cs="Times New Roman"/>
                <w:color w:val="000000"/>
                <w:sz w:val="24"/>
                <w:szCs w:val="24"/>
              </w:rPr>
            </w:pPr>
          </w:p>
          <w:tbl>
            <w:tblPr>
              <w:tblW w:w="8860" w:type="dxa"/>
              <w:tblLook w:val="04A0" w:firstRow="1" w:lastRow="0" w:firstColumn="1" w:lastColumn="0" w:noHBand="0" w:noVBand="1"/>
            </w:tblPr>
            <w:tblGrid>
              <w:gridCol w:w="1700"/>
              <w:gridCol w:w="380"/>
              <w:gridCol w:w="440"/>
              <w:gridCol w:w="1520"/>
              <w:gridCol w:w="1940"/>
              <w:gridCol w:w="1053"/>
              <w:gridCol w:w="1053"/>
              <w:gridCol w:w="1053"/>
            </w:tblGrid>
            <w:tr w:rsidR="001E4E09" w:rsidRPr="001E4E09" w14:paraId="53336785" w14:textId="77777777" w:rsidTr="001E4E09">
              <w:trPr>
                <w:trHeight w:val="288"/>
              </w:trPr>
              <w:tc>
                <w:tcPr>
                  <w:tcW w:w="1700" w:type="dxa"/>
                  <w:tcBorders>
                    <w:top w:val="nil"/>
                    <w:left w:val="nil"/>
                    <w:bottom w:val="nil"/>
                    <w:right w:val="nil"/>
                  </w:tcBorders>
                  <w:shd w:val="clear" w:color="auto" w:fill="auto"/>
                  <w:noWrap/>
                  <w:vAlign w:val="bottom"/>
                  <w:hideMark/>
                </w:tcPr>
                <w:p w14:paraId="7F66C34F"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Site Name</w:t>
                  </w:r>
                </w:p>
              </w:tc>
              <w:tc>
                <w:tcPr>
                  <w:tcW w:w="380" w:type="dxa"/>
                  <w:tcBorders>
                    <w:top w:val="nil"/>
                    <w:left w:val="nil"/>
                    <w:bottom w:val="nil"/>
                    <w:right w:val="nil"/>
                  </w:tcBorders>
                  <w:shd w:val="clear" w:color="auto" w:fill="auto"/>
                  <w:noWrap/>
                  <w:vAlign w:val="bottom"/>
                  <w:hideMark/>
                </w:tcPr>
                <w:p w14:paraId="245F9D92" w14:textId="77777777" w:rsidR="001E4E09" w:rsidRPr="001E4E09" w:rsidRDefault="001E4E09" w:rsidP="001E4E09">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032CA4DD"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62BD55F3"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B</w:t>
                  </w:r>
                </w:p>
              </w:tc>
              <w:tc>
                <w:tcPr>
                  <w:tcW w:w="1940" w:type="dxa"/>
                  <w:tcBorders>
                    <w:top w:val="nil"/>
                    <w:left w:val="nil"/>
                    <w:bottom w:val="nil"/>
                    <w:right w:val="nil"/>
                  </w:tcBorders>
                  <w:shd w:val="clear" w:color="auto" w:fill="auto"/>
                  <w:noWrap/>
                  <w:vAlign w:val="bottom"/>
                  <w:hideMark/>
                </w:tcPr>
                <w:p w14:paraId="149736CE"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highlight w:val="yellow"/>
                    </w:rPr>
                    <w:t>Ba</w:t>
                  </w:r>
                </w:p>
              </w:tc>
              <w:tc>
                <w:tcPr>
                  <w:tcW w:w="960" w:type="dxa"/>
                  <w:tcBorders>
                    <w:top w:val="nil"/>
                    <w:left w:val="nil"/>
                    <w:bottom w:val="nil"/>
                    <w:right w:val="nil"/>
                  </w:tcBorders>
                  <w:shd w:val="clear" w:color="auto" w:fill="auto"/>
                  <w:noWrap/>
                  <w:vAlign w:val="bottom"/>
                  <w:hideMark/>
                </w:tcPr>
                <w:p w14:paraId="081E3A0E"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Ca</w:t>
                  </w:r>
                </w:p>
              </w:tc>
              <w:tc>
                <w:tcPr>
                  <w:tcW w:w="960" w:type="dxa"/>
                  <w:tcBorders>
                    <w:top w:val="nil"/>
                    <w:left w:val="nil"/>
                    <w:bottom w:val="nil"/>
                    <w:right w:val="nil"/>
                  </w:tcBorders>
                  <w:shd w:val="clear" w:color="auto" w:fill="auto"/>
                  <w:noWrap/>
                  <w:vAlign w:val="bottom"/>
                  <w:hideMark/>
                </w:tcPr>
                <w:p w14:paraId="0AA5EDED" w14:textId="77777777" w:rsidR="001E4E09" w:rsidRPr="001E4E09" w:rsidRDefault="001E4E09" w:rsidP="001E4E09">
                  <w:pPr>
                    <w:spacing w:after="0"/>
                    <w:jc w:val="left"/>
                    <w:rPr>
                      <w:rFonts w:ascii="Calibri" w:eastAsia="Times New Roman" w:hAnsi="Calibri" w:cs="Calibri"/>
                      <w:color w:val="000000"/>
                      <w:highlight w:val="yellow"/>
                    </w:rPr>
                  </w:pPr>
                  <w:r w:rsidRPr="001E4E09">
                    <w:rPr>
                      <w:rFonts w:ascii="Calibri" w:eastAsia="Times New Roman" w:hAnsi="Calibri" w:cs="Calibri"/>
                      <w:color w:val="000000"/>
                      <w:highlight w:val="yellow"/>
                    </w:rPr>
                    <w:t>Cr</w:t>
                  </w:r>
                </w:p>
              </w:tc>
              <w:tc>
                <w:tcPr>
                  <w:tcW w:w="960" w:type="dxa"/>
                  <w:tcBorders>
                    <w:top w:val="nil"/>
                    <w:left w:val="nil"/>
                    <w:bottom w:val="nil"/>
                    <w:right w:val="nil"/>
                  </w:tcBorders>
                  <w:shd w:val="clear" w:color="auto" w:fill="auto"/>
                  <w:noWrap/>
                  <w:vAlign w:val="bottom"/>
                  <w:hideMark/>
                </w:tcPr>
                <w:p w14:paraId="1AA5517A"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highlight w:val="yellow"/>
                    </w:rPr>
                    <w:t>Cu</w:t>
                  </w:r>
                </w:p>
              </w:tc>
            </w:tr>
            <w:tr w:rsidR="001E4E09" w:rsidRPr="001E4E09" w14:paraId="479BEF84" w14:textId="77777777" w:rsidTr="001E4E09">
              <w:trPr>
                <w:trHeight w:val="288"/>
              </w:trPr>
              <w:tc>
                <w:tcPr>
                  <w:tcW w:w="1700" w:type="dxa"/>
                  <w:tcBorders>
                    <w:top w:val="nil"/>
                    <w:left w:val="nil"/>
                    <w:bottom w:val="nil"/>
                    <w:right w:val="nil"/>
                  </w:tcBorders>
                  <w:shd w:val="clear" w:color="auto" w:fill="auto"/>
                  <w:noWrap/>
                  <w:vAlign w:val="bottom"/>
                  <w:hideMark/>
                </w:tcPr>
                <w:p w14:paraId="76174DFA"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Al-Ind-Esk-A-Sea</w:t>
                  </w:r>
                </w:p>
              </w:tc>
              <w:tc>
                <w:tcPr>
                  <w:tcW w:w="380" w:type="dxa"/>
                  <w:tcBorders>
                    <w:top w:val="nil"/>
                    <w:left w:val="nil"/>
                    <w:bottom w:val="nil"/>
                    <w:right w:val="nil"/>
                  </w:tcBorders>
                  <w:shd w:val="clear" w:color="auto" w:fill="auto"/>
                  <w:noWrap/>
                  <w:vAlign w:val="bottom"/>
                  <w:hideMark/>
                </w:tcPr>
                <w:p w14:paraId="771768E7" w14:textId="77777777" w:rsidR="001E4E09" w:rsidRPr="001E4E09" w:rsidRDefault="001E4E09" w:rsidP="001E4E09">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58205423"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6B48A40B"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0.692216627</w:t>
                  </w:r>
                </w:p>
              </w:tc>
              <w:tc>
                <w:tcPr>
                  <w:tcW w:w="1940" w:type="dxa"/>
                  <w:tcBorders>
                    <w:top w:val="nil"/>
                    <w:left w:val="nil"/>
                    <w:bottom w:val="nil"/>
                    <w:right w:val="nil"/>
                  </w:tcBorders>
                  <w:shd w:val="clear" w:color="auto" w:fill="auto"/>
                  <w:noWrap/>
                  <w:vAlign w:val="bottom"/>
                  <w:hideMark/>
                </w:tcPr>
                <w:p w14:paraId="5CCA3853"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48.71853092</w:t>
                  </w:r>
                </w:p>
              </w:tc>
              <w:tc>
                <w:tcPr>
                  <w:tcW w:w="960" w:type="dxa"/>
                  <w:tcBorders>
                    <w:top w:val="nil"/>
                    <w:left w:val="nil"/>
                    <w:bottom w:val="nil"/>
                    <w:right w:val="nil"/>
                  </w:tcBorders>
                  <w:shd w:val="clear" w:color="auto" w:fill="auto"/>
                  <w:noWrap/>
                  <w:vAlign w:val="bottom"/>
                  <w:hideMark/>
                </w:tcPr>
                <w:p w14:paraId="54DFAB95"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6.356621</w:t>
                  </w:r>
                </w:p>
              </w:tc>
              <w:tc>
                <w:tcPr>
                  <w:tcW w:w="960" w:type="dxa"/>
                  <w:tcBorders>
                    <w:top w:val="nil"/>
                    <w:left w:val="nil"/>
                    <w:bottom w:val="nil"/>
                    <w:right w:val="nil"/>
                  </w:tcBorders>
                  <w:shd w:val="clear" w:color="auto" w:fill="auto"/>
                  <w:noWrap/>
                  <w:vAlign w:val="bottom"/>
                  <w:hideMark/>
                </w:tcPr>
                <w:p w14:paraId="23C64E65"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169.6612</w:t>
                  </w:r>
                </w:p>
              </w:tc>
              <w:tc>
                <w:tcPr>
                  <w:tcW w:w="960" w:type="dxa"/>
                  <w:tcBorders>
                    <w:top w:val="nil"/>
                    <w:left w:val="nil"/>
                    <w:bottom w:val="nil"/>
                    <w:right w:val="nil"/>
                  </w:tcBorders>
                  <w:shd w:val="clear" w:color="auto" w:fill="auto"/>
                  <w:noWrap/>
                  <w:vAlign w:val="bottom"/>
                  <w:hideMark/>
                </w:tcPr>
                <w:p w14:paraId="09BA3550"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25.53437</w:t>
                  </w:r>
                </w:p>
              </w:tc>
            </w:tr>
            <w:tr w:rsidR="001E4E09" w:rsidRPr="001E4E09" w14:paraId="7F52E720" w14:textId="77777777" w:rsidTr="001E4E09">
              <w:trPr>
                <w:trHeight w:val="288"/>
              </w:trPr>
              <w:tc>
                <w:tcPr>
                  <w:tcW w:w="1700" w:type="dxa"/>
                  <w:tcBorders>
                    <w:top w:val="nil"/>
                    <w:left w:val="nil"/>
                    <w:bottom w:val="nil"/>
                    <w:right w:val="nil"/>
                  </w:tcBorders>
                  <w:shd w:val="clear" w:color="auto" w:fill="auto"/>
                  <w:noWrap/>
                  <w:vAlign w:val="bottom"/>
                  <w:hideMark/>
                </w:tcPr>
                <w:p w14:paraId="4440704C"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PB4Y</w:t>
                  </w:r>
                </w:p>
              </w:tc>
              <w:tc>
                <w:tcPr>
                  <w:tcW w:w="380" w:type="dxa"/>
                  <w:tcBorders>
                    <w:top w:val="nil"/>
                    <w:left w:val="nil"/>
                    <w:bottom w:val="nil"/>
                    <w:right w:val="nil"/>
                  </w:tcBorders>
                  <w:shd w:val="clear" w:color="auto" w:fill="auto"/>
                  <w:noWrap/>
                  <w:vAlign w:val="bottom"/>
                  <w:hideMark/>
                </w:tcPr>
                <w:p w14:paraId="7720E92D" w14:textId="77777777" w:rsidR="001E4E09" w:rsidRPr="001E4E09" w:rsidRDefault="001E4E09" w:rsidP="001E4E09">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449E4DD2"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081C4F7A"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139.1132773</w:t>
                  </w:r>
                </w:p>
              </w:tc>
              <w:tc>
                <w:tcPr>
                  <w:tcW w:w="1940" w:type="dxa"/>
                  <w:tcBorders>
                    <w:top w:val="nil"/>
                    <w:left w:val="nil"/>
                    <w:bottom w:val="nil"/>
                    <w:right w:val="nil"/>
                  </w:tcBorders>
                  <w:shd w:val="clear" w:color="auto" w:fill="auto"/>
                  <w:noWrap/>
                  <w:vAlign w:val="bottom"/>
                  <w:hideMark/>
                </w:tcPr>
                <w:p w14:paraId="4121BB29"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70.03696173</w:t>
                  </w:r>
                </w:p>
              </w:tc>
              <w:tc>
                <w:tcPr>
                  <w:tcW w:w="960" w:type="dxa"/>
                  <w:tcBorders>
                    <w:top w:val="nil"/>
                    <w:left w:val="nil"/>
                    <w:bottom w:val="nil"/>
                    <w:right w:val="nil"/>
                  </w:tcBorders>
                  <w:shd w:val="clear" w:color="auto" w:fill="auto"/>
                  <w:noWrap/>
                  <w:vAlign w:val="bottom"/>
                  <w:hideMark/>
                </w:tcPr>
                <w:p w14:paraId="4615E471"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-15.7154</w:t>
                  </w:r>
                </w:p>
              </w:tc>
              <w:tc>
                <w:tcPr>
                  <w:tcW w:w="960" w:type="dxa"/>
                  <w:tcBorders>
                    <w:top w:val="nil"/>
                    <w:left w:val="nil"/>
                    <w:bottom w:val="nil"/>
                    <w:right w:val="nil"/>
                  </w:tcBorders>
                  <w:shd w:val="clear" w:color="auto" w:fill="auto"/>
                  <w:noWrap/>
                  <w:vAlign w:val="bottom"/>
                  <w:hideMark/>
                </w:tcPr>
                <w:p w14:paraId="50E9A701"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13.32479</w:t>
                  </w:r>
                </w:p>
              </w:tc>
              <w:tc>
                <w:tcPr>
                  <w:tcW w:w="960" w:type="dxa"/>
                  <w:tcBorders>
                    <w:top w:val="nil"/>
                    <w:left w:val="nil"/>
                    <w:bottom w:val="nil"/>
                    <w:right w:val="nil"/>
                  </w:tcBorders>
                  <w:shd w:val="clear" w:color="auto" w:fill="auto"/>
                  <w:noWrap/>
                  <w:vAlign w:val="bottom"/>
                  <w:hideMark/>
                </w:tcPr>
                <w:p w14:paraId="2EB8B70B"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-21.3466</w:t>
                  </w:r>
                </w:p>
              </w:tc>
            </w:tr>
            <w:tr w:rsidR="001E4E09" w:rsidRPr="001E4E09" w14:paraId="208A3ACD" w14:textId="77777777" w:rsidTr="001E4E09">
              <w:trPr>
                <w:trHeight w:val="288"/>
              </w:trPr>
              <w:tc>
                <w:tcPr>
                  <w:tcW w:w="1700" w:type="dxa"/>
                  <w:tcBorders>
                    <w:top w:val="nil"/>
                    <w:left w:val="nil"/>
                    <w:bottom w:val="nil"/>
                    <w:right w:val="nil"/>
                  </w:tcBorders>
                  <w:shd w:val="clear" w:color="auto" w:fill="auto"/>
                  <w:noWrap/>
                  <w:vAlign w:val="bottom"/>
                  <w:hideMark/>
                </w:tcPr>
                <w:p w14:paraId="2A79B76E"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Harpoon</w:t>
                  </w:r>
                </w:p>
              </w:tc>
              <w:tc>
                <w:tcPr>
                  <w:tcW w:w="380" w:type="dxa"/>
                  <w:tcBorders>
                    <w:top w:val="nil"/>
                    <w:left w:val="nil"/>
                    <w:bottom w:val="nil"/>
                    <w:right w:val="nil"/>
                  </w:tcBorders>
                  <w:shd w:val="clear" w:color="auto" w:fill="auto"/>
                  <w:noWrap/>
                  <w:vAlign w:val="bottom"/>
                  <w:hideMark/>
                </w:tcPr>
                <w:p w14:paraId="1A7EB3BB" w14:textId="77777777" w:rsidR="001E4E09" w:rsidRPr="001E4E09" w:rsidRDefault="001E4E09" w:rsidP="001E4E09">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09C1CC54"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6AC85940"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3.769776768</w:t>
                  </w:r>
                </w:p>
              </w:tc>
              <w:tc>
                <w:tcPr>
                  <w:tcW w:w="1940" w:type="dxa"/>
                  <w:tcBorders>
                    <w:top w:val="nil"/>
                    <w:left w:val="nil"/>
                    <w:bottom w:val="nil"/>
                    <w:right w:val="nil"/>
                  </w:tcBorders>
                  <w:shd w:val="clear" w:color="auto" w:fill="auto"/>
                  <w:noWrap/>
                  <w:vAlign w:val="bottom"/>
                  <w:hideMark/>
                </w:tcPr>
                <w:p w14:paraId="2314E8EF"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-6.389975547</w:t>
                  </w:r>
                </w:p>
              </w:tc>
              <w:tc>
                <w:tcPr>
                  <w:tcW w:w="960" w:type="dxa"/>
                  <w:tcBorders>
                    <w:top w:val="nil"/>
                    <w:left w:val="nil"/>
                    <w:bottom w:val="nil"/>
                    <w:right w:val="nil"/>
                  </w:tcBorders>
                  <w:shd w:val="clear" w:color="auto" w:fill="auto"/>
                  <w:noWrap/>
                  <w:vAlign w:val="bottom"/>
                  <w:hideMark/>
                </w:tcPr>
                <w:p w14:paraId="7438D5E3"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-16.5834</w:t>
                  </w:r>
                </w:p>
              </w:tc>
              <w:tc>
                <w:tcPr>
                  <w:tcW w:w="960" w:type="dxa"/>
                  <w:tcBorders>
                    <w:top w:val="nil"/>
                    <w:left w:val="nil"/>
                    <w:bottom w:val="nil"/>
                    <w:right w:val="nil"/>
                  </w:tcBorders>
                  <w:shd w:val="clear" w:color="auto" w:fill="auto"/>
                  <w:noWrap/>
                  <w:vAlign w:val="bottom"/>
                  <w:hideMark/>
                </w:tcPr>
                <w:p w14:paraId="43726717"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-40.9177</w:t>
                  </w:r>
                </w:p>
              </w:tc>
              <w:tc>
                <w:tcPr>
                  <w:tcW w:w="960" w:type="dxa"/>
                  <w:tcBorders>
                    <w:top w:val="nil"/>
                    <w:left w:val="nil"/>
                    <w:bottom w:val="nil"/>
                    <w:right w:val="nil"/>
                  </w:tcBorders>
                  <w:shd w:val="clear" w:color="auto" w:fill="auto"/>
                  <w:noWrap/>
                  <w:vAlign w:val="bottom"/>
                  <w:hideMark/>
                </w:tcPr>
                <w:p w14:paraId="16E9C07D"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-36.8061</w:t>
                  </w:r>
                </w:p>
              </w:tc>
            </w:tr>
            <w:tr w:rsidR="001E4E09" w:rsidRPr="001E4E09" w14:paraId="0D85BB34" w14:textId="77777777" w:rsidTr="001E4E09">
              <w:trPr>
                <w:trHeight w:val="288"/>
              </w:trPr>
              <w:tc>
                <w:tcPr>
                  <w:tcW w:w="1700" w:type="dxa"/>
                  <w:tcBorders>
                    <w:top w:val="nil"/>
                    <w:left w:val="nil"/>
                    <w:bottom w:val="nil"/>
                    <w:right w:val="nil"/>
                  </w:tcBorders>
                  <w:shd w:val="clear" w:color="auto" w:fill="auto"/>
                  <w:noWrap/>
                  <w:vAlign w:val="bottom"/>
                  <w:hideMark/>
                </w:tcPr>
                <w:p w14:paraId="71FE9792"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Tyee</w:t>
                  </w:r>
                </w:p>
              </w:tc>
              <w:tc>
                <w:tcPr>
                  <w:tcW w:w="380" w:type="dxa"/>
                  <w:tcBorders>
                    <w:top w:val="nil"/>
                    <w:left w:val="nil"/>
                    <w:bottom w:val="nil"/>
                    <w:right w:val="nil"/>
                  </w:tcBorders>
                  <w:shd w:val="clear" w:color="auto" w:fill="auto"/>
                  <w:noWrap/>
                  <w:vAlign w:val="bottom"/>
                  <w:hideMark/>
                </w:tcPr>
                <w:p w14:paraId="4F09B8B8" w14:textId="77777777" w:rsidR="001E4E09" w:rsidRPr="001E4E09" w:rsidRDefault="001E4E09" w:rsidP="001E4E09">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43004E46"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7DC7AEB0"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-1.861846661</w:t>
                  </w:r>
                </w:p>
              </w:tc>
              <w:tc>
                <w:tcPr>
                  <w:tcW w:w="1940" w:type="dxa"/>
                  <w:tcBorders>
                    <w:top w:val="nil"/>
                    <w:left w:val="nil"/>
                    <w:bottom w:val="nil"/>
                    <w:right w:val="nil"/>
                  </w:tcBorders>
                  <w:shd w:val="clear" w:color="auto" w:fill="auto"/>
                  <w:noWrap/>
                  <w:vAlign w:val="bottom"/>
                  <w:hideMark/>
                </w:tcPr>
                <w:p w14:paraId="70859F47"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21.84058097</w:t>
                  </w:r>
                </w:p>
              </w:tc>
              <w:tc>
                <w:tcPr>
                  <w:tcW w:w="960" w:type="dxa"/>
                  <w:tcBorders>
                    <w:top w:val="nil"/>
                    <w:left w:val="nil"/>
                    <w:bottom w:val="nil"/>
                    <w:right w:val="nil"/>
                  </w:tcBorders>
                  <w:shd w:val="clear" w:color="auto" w:fill="auto"/>
                  <w:noWrap/>
                  <w:vAlign w:val="bottom"/>
                  <w:hideMark/>
                </w:tcPr>
                <w:p w14:paraId="513C650C"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32.49268</w:t>
                  </w:r>
                </w:p>
              </w:tc>
              <w:tc>
                <w:tcPr>
                  <w:tcW w:w="960" w:type="dxa"/>
                  <w:tcBorders>
                    <w:top w:val="nil"/>
                    <w:left w:val="nil"/>
                    <w:bottom w:val="nil"/>
                    <w:right w:val="nil"/>
                  </w:tcBorders>
                  <w:shd w:val="clear" w:color="auto" w:fill="auto"/>
                  <w:noWrap/>
                  <w:vAlign w:val="bottom"/>
                  <w:hideMark/>
                </w:tcPr>
                <w:p w14:paraId="14FD59C0"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-21.4748</w:t>
                  </w:r>
                </w:p>
              </w:tc>
              <w:tc>
                <w:tcPr>
                  <w:tcW w:w="960" w:type="dxa"/>
                  <w:tcBorders>
                    <w:top w:val="nil"/>
                    <w:left w:val="nil"/>
                    <w:bottom w:val="nil"/>
                    <w:right w:val="nil"/>
                  </w:tcBorders>
                  <w:shd w:val="clear" w:color="auto" w:fill="auto"/>
                  <w:noWrap/>
                  <w:vAlign w:val="bottom"/>
                  <w:hideMark/>
                </w:tcPr>
                <w:p w14:paraId="5668CCCD"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31.16153</w:t>
                  </w:r>
                </w:p>
              </w:tc>
            </w:tr>
            <w:tr w:rsidR="001E4E09" w:rsidRPr="001E4E09" w14:paraId="3747BD67" w14:textId="77777777" w:rsidTr="001E4E09">
              <w:trPr>
                <w:trHeight w:val="288"/>
              </w:trPr>
              <w:tc>
                <w:tcPr>
                  <w:tcW w:w="1700" w:type="dxa"/>
                  <w:tcBorders>
                    <w:top w:val="nil"/>
                    <w:left w:val="nil"/>
                    <w:bottom w:val="nil"/>
                    <w:right w:val="nil"/>
                  </w:tcBorders>
                  <w:shd w:val="clear" w:color="auto" w:fill="auto"/>
                  <w:noWrap/>
                  <w:vAlign w:val="bottom"/>
                  <w:hideMark/>
                </w:tcPr>
                <w:p w14:paraId="5E6B6E7D"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Coal Cars</w:t>
                  </w:r>
                </w:p>
              </w:tc>
              <w:tc>
                <w:tcPr>
                  <w:tcW w:w="380" w:type="dxa"/>
                  <w:tcBorders>
                    <w:top w:val="nil"/>
                    <w:left w:val="nil"/>
                    <w:bottom w:val="nil"/>
                    <w:right w:val="nil"/>
                  </w:tcBorders>
                  <w:shd w:val="clear" w:color="auto" w:fill="auto"/>
                  <w:noWrap/>
                  <w:vAlign w:val="bottom"/>
                  <w:hideMark/>
                </w:tcPr>
                <w:p w14:paraId="5A7A9EE1" w14:textId="77777777" w:rsidR="001E4E09" w:rsidRPr="001E4E09" w:rsidRDefault="001E4E09" w:rsidP="001E4E09">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2D2E060A"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59AA817A"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26.06644834</w:t>
                  </w:r>
                </w:p>
              </w:tc>
              <w:tc>
                <w:tcPr>
                  <w:tcW w:w="1940" w:type="dxa"/>
                  <w:tcBorders>
                    <w:top w:val="nil"/>
                    <w:left w:val="nil"/>
                    <w:bottom w:val="nil"/>
                    <w:right w:val="nil"/>
                  </w:tcBorders>
                  <w:shd w:val="clear" w:color="auto" w:fill="auto"/>
                  <w:noWrap/>
                  <w:vAlign w:val="bottom"/>
                  <w:hideMark/>
                </w:tcPr>
                <w:p w14:paraId="7D3608F9"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51.9017191</w:t>
                  </w:r>
                </w:p>
              </w:tc>
              <w:tc>
                <w:tcPr>
                  <w:tcW w:w="960" w:type="dxa"/>
                  <w:tcBorders>
                    <w:top w:val="nil"/>
                    <w:left w:val="nil"/>
                    <w:bottom w:val="nil"/>
                    <w:right w:val="nil"/>
                  </w:tcBorders>
                  <w:shd w:val="clear" w:color="auto" w:fill="auto"/>
                  <w:noWrap/>
                  <w:vAlign w:val="bottom"/>
                  <w:hideMark/>
                </w:tcPr>
                <w:p w14:paraId="1D0328A1"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-46.8237</w:t>
                  </w:r>
                </w:p>
              </w:tc>
              <w:tc>
                <w:tcPr>
                  <w:tcW w:w="960" w:type="dxa"/>
                  <w:tcBorders>
                    <w:top w:val="nil"/>
                    <w:left w:val="nil"/>
                    <w:bottom w:val="nil"/>
                    <w:right w:val="nil"/>
                  </w:tcBorders>
                  <w:shd w:val="clear" w:color="auto" w:fill="auto"/>
                  <w:noWrap/>
                  <w:vAlign w:val="bottom"/>
                  <w:hideMark/>
                </w:tcPr>
                <w:p w14:paraId="1D3A58D2"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-28.7269</w:t>
                  </w:r>
                </w:p>
              </w:tc>
              <w:tc>
                <w:tcPr>
                  <w:tcW w:w="960" w:type="dxa"/>
                  <w:tcBorders>
                    <w:top w:val="nil"/>
                    <w:left w:val="nil"/>
                    <w:bottom w:val="nil"/>
                    <w:right w:val="nil"/>
                  </w:tcBorders>
                  <w:shd w:val="clear" w:color="auto" w:fill="auto"/>
                  <w:noWrap/>
                  <w:vAlign w:val="bottom"/>
                  <w:hideMark/>
                </w:tcPr>
                <w:p w14:paraId="626E29D5"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-8.98899</w:t>
                  </w:r>
                </w:p>
              </w:tc>
            </w:tr>
            <w:tr w:rsidR="001E4E09" w:rsidRPr="001E4E09" w14:paraId="75AB757C" w14:textId="77777777" w:rsidTr="001E4E09">
              <w:trPr>
                <w:trHeight w:val="288"/>
              </w:trPr>
              <w:tc>
                <w:tcPr>
                  <w:tcW w:w="1700" w:type="dxa"/>
                  <w:tcBorders>
                    <w:top w:val="nil"/>
                    <w:left w:val="nil"/>
                    <w:bottom w:val="nil"/>
                    <w:right w:val="nil"/>
                  </w:tcBorders>
                  <w:shd w:val="clear" w:color="auto" w:fill="auto"/>
                  <w:noWrap/>
                  <w:vAlign w:val="bottom"/>
                  <w:hideMark/>
                </w:tcPr>
                <w:p w14:paraId="5639D6E8"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Vertical barge</w:t>
                  </w:r>
                </w:p>
              </w:tc>
              <w:tc>
                <w:tcPr>
                  <w:tcW w:w="380" w:type="dxa"/>
                  <w:tcBorders>
                    <w:top w:val="nil"/>
                    <w:left w:val="nil"/>
                    <w:bottom w:val="nil"/>
                    <w:right w:val="nil"/>
                  </w:tcBorders>
                  <w:shd w:val="clear" w:color="auto" w:fill="auto"/>
                  <w:noWrap/>
                  <w:vAlign w:val="bottom"/>
                  <w:hideMark/>
                </w:tcPr>
                <w:p w14:paraId="03F66EDB" w14:textId="77777777" w:rsidR="001E4E09" w:rsidRPr="001E4E09" w:rsidRDefault="001E4E09" w:rsidP="001E4E09">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2007829B"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5B2A2CE1"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5.70484342</w:t>
                  </w:r>
                </w:p>
              </w:tc>
              <w:tc>
                <w:tcPr>
                  <w:tcW w:w="1940" w:type="dxa"/>
                  <w:tcBorders>
                    <w:top w:val="nil"/>
                    <w:left w:val="nil"/>
                    <w:bottom w:val="nil"/>
                    <w:right w:val="nil"/>
                  </w:tcBorders>
                  <w:shd w:val="clear" w:color="auto" w:fill="auto"/>
                  <w:noWrap/>
                  <w:vAlign w:val="bottom"/>
                  <w:hideMark/>
                </w:tcPr>
                <w:p w14:paraId="7C0892E5"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131.4673193</w:t>
                  </w:r>
                </w:p>
              </w:tc>
              <w:tc>
                <w:tcPr>
                  <w:tcW w:w="960" w:type="dxa"/>
                  <w:tcBorders>
                    <w:top w:val="nil"/>
                    <w:left w:val="nil"/>
                    <w:bottom w:val="nil"/>
                    <w:right w:val="nil"/>
                  </w:tcBorders>
                  <w:shd w:val="clear" w:color="auto" w:fill="auto"/>
                  <w:noWrap/>
                  <w:vAlign w:val="bottom"/>
                  <w:hideMark/>
                </w:tcPr>
                <w:p w14:paraId="6FF84F41"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52.06265</w:t>
                  </w:r>
                </w:p>
              </w:tc>
              <w:tc>
                <w:tcPr>
                  <w:tcW w:w="960" w:type="dxa"/>
                  <w:tcBorders>
                    <w:top w:val="nil"/>
                    <w:left w:val="nil"/>
                    <w:bottom w:val="nil"/>
                    <w:right w:val="nil"/>
                  </w:tcBorders>
                  <w:shd w:val="clear" w:color="auto" w:fill="auto"/>
                  <w:noWrap/>
                  <w:vAlign w:val="bottom"/>
                  <w:hideMark/>
                </w:tcPr>
                <w:p w14:paraId="24055864"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38.1431</w:t>
                  </w:r>
                </w:p>
              </w:tc>
              <w:tc>
                <w:tcPr>
                  <w:tcW w:w="960" w:type="dxa"/>
                  <w:tcBorders>
                    <w:top w:val="nil"/>
                    <w:left w:val="nil"/>
                    <w:bottom w:val="nil"/>
                    <w:right w:val="nil"/>
                  </w:tcBorders>
                  <w:shd w:val="clear" w:color="auto" w:fill="auto"/>
                  <w:noWrap/>
                  <w:vAlign w:val="bottom"/>
                  <w:hideMark/>
                </w:tcPr>
                <w:p w14:paraId="7C1CBDD4"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-0.25527</w:t>
                  </w:r>
                </w:p>
              </w:tc>
            </w:tr>
            <w:tr w:rsidR="001E4E09" w:rsidRPr="001E4E09" w14:paraId="2C0A4CCD" w14:textId="77777777" w:rsidTr="001E4E09">
              <w:trPr>
                <w:trHeight w:val="288"/>
              </w:trPr>
              <w:tc>
                <w:tcPr>
                  <w:tcW w:w="1700" w:type="dxa"/>
                  <w:tcBorders>
                    <w:top w:val="nil"/>
                    <w:left w:val="nil"/>
                    <w:bottom w:val="nil"/>
                    <w:right w:val="nil"/>
                  </w:tcBorders>
                  <w:shd w:val="clear" w:color="auto" w:fill="auto"/>
                  <w:noWrap/>
                  <w:vAlign w:val="bottom"/>
                  <w:hideMark/>
                </w:tcPr>
                <w:p w14:paraId="4DC6FF78"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Horizontal barge</w:t>
                  </w:r>
                </w:p>
              </w:tc>
              <w:tc>
                <w:tcPr>
                  <w:tcW w:w="380" w:type="dxa"/>
                  <w:tcBorders>
                    <w:top w:val="nil"/>
                    <w:left w:val="nil"/>
                    <w:bottom w:val="nil"/>
                    <w:right w:val="nil"/>
                  </w:tcBorders>
                  <w:shd w:val="clear" w:color="auto" w:fill="auto"/>
                  <w:noWrap/>
                  <w:vAlign w:val="bottom"/>
                  <w:hideMark/>
                </w:tcPr>
                <w:p w14:paraId="66438E4F" w14:textId="77777777" w:rsidR="001E4E09" w:rsidRPr="001E4E09" w:rsidRDefault="001E4E09" w:rsidP="001E4E09">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48B7663C"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3ED9D71A"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22.76517843</w:t>
                  </w:r>
                </w:p>
              </w:tc>
              <w:tc>
                <w:tcPr>
                  <w:tcW w:w="1940" w:type="dxa"/>
                  <w:tcBorders>
                    <w:top w:val="nil"/>
                    <w:left w:val="nil"/>
                    <w:bottom w:val="nil"/>
                    <w:right w:val="nil"/>
                  </w:tcBorders>
                  <w:shd w:val="clear" w:color="auto" w:fill="auto"/>
                  <w:noWrap/>
                  <w:vAlign w:val="bottom"/>
                  <w:hideMark/>
                </w:tcPr>
                <w:p w14:paraId="461DC8FA"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163.842923</w:t>
                  </w:r>
                </w:p>
              </w:tc>
              <w:tc>
                <w:tcPr>
                  <w:tcW w:w="960" w:type="dxa"/>
                  <w:tcBorders>
                    <w:top w:val="nil"/>
                    <w:left w:val="nil"/>
                    <w:bottom w:val="nil"/>
                    <w:right w:val="nil"/>
                  </w:tcBorders>
                  <w:shd w:val="clear" w:color="auto" w:fill="auto"/>
                  <w:noWrap/>
                  <w:vAlign w:val="bottom"/>
                  <w:hideMark/>
                </w:tcPr>
                <w:p w14:paraId="7FB3F210"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62.86693</w:t>
                  </w:r>
                </w:p>
              </w:tc>
              <w:tc>
                <w:tcPr>
                  <w:tcW w:w="960" w:type="dxa"/>
                  <w:tcBorders>
                    <w:top w:val="nil"/>
                    <w:left w:val="nil"/>
                    <w:bottom w:val="nil"/>
                    <w:right w:val="nil"/>
                  </w:tcBorders>
                  <w:shd w:val="clear" w:color="auto" w:fill="auto"/>
                  <w:noWrap/>
                  <w:vAlign w:val="bottom"/>
                  <w:hideMark/>
                </w:tcPr>
                <w:p w14:paraId="355A4873"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48.5585</w:t>
                  </w:r>
                </w:p>
              </w:tc>
              <w:tc>
                <w:tcPr>
                  <w:tcW w:w="960" w:type="dxa"/>
                  <w:tcBorders>
                    <w:top w:val="nil"/>
                    <w:left w:val="nil"/>
                    <w:bottom w:val="nil"/>
                    <w:right w:val="nil"/>
                  </w:tcBorders>
                  <w:shd w:val="clear" w:color="auto" w:fill="auto"/>
                  <w:noWrap/>
                  <w:vAlign w:val="bottom"/>
                  <w:hideMark/>
                </w:tcPr>
                <w:p w14:paraId="639A2856"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-53.0192</w:t>
                  </w:r>
                </w:p>
              </w:tc>
            </w:tr>
            <w:tr w:rsidR="001E4E09" w:rsidRPr="001E4E09" w14:paraId="37815B82" w14:textId="77777777" w:rsidTr="001E4E09">
              <w:trPr>
                <w:trHeight w:val="288"/>
              </w:trPr>
              <w:tc>
                <w:tcPr>
                  <w:tcW w:w="1700" w:type="dxa"/>
                  <w:tcBorders>
                    <w:top w:val="nil"/>
                    <w:left w:val="nil"/>
                    <w:bottom w:val="nil"/>
                    <w:right w:val="nil"/>
                  </w:tcBorders>
                  <w:shd w:val="clear" w:color="auto" w:fill="auto"/>
                  <w:noWrap/>
                  <w:vAlign w:val="bottom"/>
                  <w:hideMark/>
                </w:tcPr>
                <w:p w14:paraId="22311AFB" w14:textId="77777777" w:rsidR="001E4E09" w:rsidRPr="001E4E09" w:rsidRDefault="001E4E09" w:rsidP="001E4E09">
                  <w:pPr>
                    <w:spacing w:after="0"/>
                    <w:jc w:val="right"/>
                    <w:rPr>
                      <w:rFonts w:ascii="Calibri" w:eastAsia="Times New Roman" w:hAnsi="Calibri" w:cs="Calibri"/>
                      <w:color w:val="000000"/>
                    </w:rPr>
                  </w:pPr>
                </w:p>
              </w:tc>
              <w:tc>
                <w:tcPr>
                  <w:tcW w:w="380" w:type="dxa"/>
                  <w:tcBorders>
                    <w:top w:val="nil"/>
                    <w:left w:val="nil"/>
                    <w:bottom w:val="nil"/>
                    <w:right w:val="nil"/>
                  </w:tcBorders>
                  <w:shd w:val="clear" w:color="auto" w:fill="auto"/>
                  <w:noWrap/>
                  <w:vAlign w:val="bottom"/>
                  <w:hideMark/>
                </w:tcPr>
                <w:p w14:paraId="50E4E61A"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785C41E4"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0658CEDA"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940" w:type="dxa"/>
                  <w:tcBorders>
                    <w:top w:val="nil"/>
                    <w:left w:val="nil"/>
                    <w:bottom w:val="nil"/>
                    <w:right w:val="nil"/>
                  </w:tcBorders>
                  <w:shd w:val="clear" w:color="auto" w:fill="auto"/>
                  <w:noWrap/>
                  <w:vAlign w:val="bottom"/>
                  <w:hideMark/>
                </w:tcPr>
                <w:p w14:paraId="180440F6"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763CE6F2"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1974B9FE"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2E10044A" w14:textId="77777777" w:rsidR="001E4E09" w:rsidRPr="001E4E09" w:rsidRDefault="001E4E09" w:rsidP="001E4E09">
                  <w:pPr>
                    <w:spacing w:after="0"/>
                    <w:jc w:val="left"/>
                    <w:rPr>
                      <w:rFonts w:ascii="Times New Roman" w:eastAsia="Times New Roman" w:hAnsi="Times New Roman" w:cs="Times New Roman"/>
                      <w:sz w:val="20"/>
                      <w:szCs w:val="20"/>
                    </w:rPr>
                  </w:pPr>
                </w:p>
              </w:tc>
            </w:tr>
            <w:tr w:rsidR="001E4E09" w:rsidRPr="001E4E09" w14:paraId="675B9CD7" w14:textId="77777777" w:rsidTr="001E4E09">
              <w:trPr>
                <w:trHeight w:val="288"/>
              </w:trPr>
              <w:tc>
                <w:tcPr>
                  <w:tcW w:w="1700" w:type="dxa"/>
                  <w:tcBorders>
                    <w:top w:val="nil"/>
                    <w:left w:val="nil"/>
                    <w:bottom w:val="nil"/>
                    <w:right w:val="nil"/>
                  </w:tcBorders>
                  <w:shd w:val="clear" w:color="auto" w:fill="auto"/>
                  <w:noWrap/>
                  <w:vAlign w:val="bottom"/>
                  <w:hideMark/>
                </w:tcPr>
                <w:p w14:paraId="78A04EC8"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SE Barge</w:t>
                  </w:r>
                </w:p>
              </w:tc>
              <w:tc>
                <w:tcPr>
                  <w:tcW w:w="380" w:type="dxa"/>
                  <w:tcBorders>
                    <w:top w:val="nil"/>
                    <w:left w:val="nil"/>
                    <w:bottom w:val="nil"/>
                    <w:right w:val="nil"/>
                  </w:tcBorders>
                  <w:shd w:val="clear" w:color="auto" w:fill="auto"/>
                  <w:noWrap/>
                  <w:vAlign w:val="bottom"/>
                  <w:hideMark/>
                </w:tcPr>
                <w:p w14:paraId="38FB5694" w14:textId="77777777" w:rsidR="001E4E09" w:rsidRPr="001E4E09" w:rsidRDefault="001E4E09" w:rsidP="001E4E09">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1D35326D"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1CDC3E17"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64.38688259</w:t>
                  </w:r>
                </w:p>
              </w:tc>
              <w:tc>
                <w:tcPr>
                  <w:tcW w:w="1940" w:type="dxa"/>
                  <w:tcBorders>
                    <w:top w:val="nil"/>
                    <w:left w:val="nil"/>
                    <w:bottom w:val="nil"/>
                    <w:right w:val="nil"/>
                  </w:tcBorders>
                  <w:shd w:val="clear" w:color="auto" w:fill="auto"/>
                  <w:noWrap/>
                  <w:vAlign w:val="bottom"/>
                  <w:hideMark/>
                </w:tcPr>
                <w:p w14:paraId="4846BE90"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53.08173039</w:t>
                  </w:r>
                </w:p>
              </w:tc>
              <w:tc>
                <w:tcPr>
                  <w:tcW w:w="960" w:type="dxa"/>
                  <w:tcBorders>
                    <w:top w:val="nil"/>
                    <w:left w:val="nil"/>
                    <w:bottom w:val="nil"/>
                    <w:right w:val="nil"/>
                  </w:tcBorders>
                  <w:shd w:val="clear" w:color="auto" w:fill="auto"/>
                  <w:noWrap/>
                  <w:vAlign w:val="bottom"/>
                  <w:hideMark/>
                </w:tcPr>
                <w:p w14:paraId="5D097BB8"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128.1789</w:t>
                  </w:r>
                </w:p>
              </w:tc>
              <w:tc>
                <w:tcPr>
                  <w:tcW w:w="960" w:type="dxa"/>
                  <w:tcBorders>
                    <w:top w:val="nil"/>
                    <w:left w:val="nil"/>
                    <w:bottom w:val="nil"/>
                    <w:right w:val="nil"/>
                  </w:tcBorders>
                  <w:shd w:val="clear" w:color="auto" w:fill="auto"/>
                  <w:noWrap/>
                  <w:vAlign w:val="bottom"/>
                  <w:hideMark/>
                </w:tcPr>
                <w:p w14:paraId="4FDC20C7"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69.56501</w:t>
                  </w:r>
                </w:p>
              </w:tc>
              <w:tc>
                <w:tcPr>
                  <w:tcW w:w="960" w:type="dxa"/>
                  <w:tcBorders>
                    <w:top w:val="nil"/>
                    <w:left w:val="nil"/>
                    <w:bottom w:val="nil"/>
                    <w:right w:val="nil"/>
                  </w:tcBorders>
                  <w:shd w:val="clear" w:color="auto" w:fill="auto"/>
                  <w:noWrap/>
                  <w:vAlign w:val="bottom"/>
                  <w:hideMark/>
                </w:tcPr>
                <w:p w14:paraId="4AE25174"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-46.3827</w:t>
                  </w:r>
                </w:p>
              </w:tc>
            </w:tr>
            <w:tr w:rsidR="001E4E09" w:rsidRPr="001E4E09" w14:paraId="49C75196" w14:textId="77777777" w:rsidTr="001E4E09">
              <w:trPr>
                <w:trHeight w:val="288"/>
              </w:trPr>
              <w:tc>
                <w:tcPr>
                  <w:tcW w:w="1700" w:type="dxa"/>
                  <w:tcBorders>
                    <w:top w:val="nil"/>
                    <w:left w:val="nil"/>
                    <w:bottom w:val="nil"/>
                    <w:right w:val="nil"/>
                  </w:tcBorders>
                  <w:shd w:val="clear" w:color="auto" w:fill="auto"/>
                  <w:noWrap/>
                  <w:vAlign w:val="bottom"/>
                  <w:hideMark/>
                </w:tcPr>
                <w:p w14:paraId="409CCBCE"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NW Barge</w:t>
                  </w:r>
                </w:p>
              </w:tc>
              <w:tc>
                <w:tcPr>
                  <w:tcW w:w="380" w:type="dxa"/>
                  <w:tcBorders>
                    <w:top w:val="nil"/>
                    <w:left w:val="nil"/>
                    <w:bottom w:val="nil"/>
                    <w:right w:val="nil"/>
                  </w:tcBorders>
                  <w:shd w:val="clear" w:color="auto" w:fill="auto"/>
                  <w:noWrap/>
                  <w:vAlign w:val="bottom"/>
                  <w:hideMark/>
                </w:tcPr>
                <w:p w14:paraId="5A4386A9" w14:textId="77777777" w:rsidR="001E4E09" w:rsidRPr="001E4E09" w:rsidRDefault="001E4E09" w:rsidP="001E4E09">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6B91DFA7"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563DF6D6"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1883.184006</w:t>
                  </w:r>
                </w:p>
              </w:tc>
              <w:tc>
                <w:tcPr>
                  <w:tcW w:w="1940" w:type="dxa"/>
                  <w:tcBorders>
                    <w:top w:val="nil"/>
                    <w:left w:val="nil"/>
                    <w:bottom w:val="nil"/>
                    <w:right w:val="nil"/>
                  </w:tcBorders>
                  <w:shd w:val="clear" w:color="auto" w:fill="auto"/>
                  <w:noWrap/>
                  <w:vAlign w:val="bottom"/>
                  <w:hideMark/>
                </w:tcPr>
                <w:p w14:paraId="2233629C"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11.58529674</w:t>
                  </w:r>
                </w:p>
              </w:tc>
              <w:tc>
                <w:tcPr>
                  <w:tcW w:w="960" w:type="dxa"/>
                  <w:tcBorders>
                    <w:top w:val="nil"/>
                    <w:left w:val="nil"/>
                    <w:bottom w:val="nil"/>
                    <w:right w:val="nil"/>
                  </w:tcBorders>
                  <w:shd w:val="clear" w:color="auto" w:fill="auto"/>
                  <w:noWrap/>
                  <w:vAlign w:val="bottom"/>
                  <w:hideMark/>
                </w:tcPr>
                <w:p w14:paraId="285ABF9C"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53.93256</w:t>
                  </w:r>
                </w:p>
              </w:tc>
              <w:tc>
                <w:tcPr>
                  <w:tcW w:w="960" w:type="dxa"/>
                  <w:tcBorders>
                    <w:top w:val="nil"/>
                    <w:left w:val="nil"/>
                    <w:bottom w:val="nil"/>
                    <w:right w:val="nil"/>
                  </w:tcBorders>
                  <w:shd w:val="clear" w:color="auto" w:fill="auto"/>
                  <w:noWrap/>
                  <w:vAlign w:val="bottom"/>
                  <w:hideMark/>
                </w:tcPr>
                <w:p w14:paraId="3C757B58"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28.84657</w:t>
                  </w:r>
                </w:p>
              </w:tc>
              <w:tc>
                <w:tcPr>
                  <w:tcW w:w="960" w:type="dxa"/>
                  <w:tcBorders>
                    <w:top w:val="nil"/>
                    <w:left w:val="nil"/>
                    <w:bottom w:val="nil"/>
                    <w:right w:val="nil"/>
                  </w:tcBorders>
                  <w:shd w:val="clear" w:color="auto" w:fill="auto"/>
                  <w:noWrap/>
                  <w:vAlign w:val="bottom"/>
                  <w:hideMark/>
                </w:tcPr>
                <w:p w14:paraId="0209B73D"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-99.5283</w:t>
                  </w:r>
                </w:p>
              </w:tc>
            </w:tr>
            <w:tr w:rsidR="001E4E09" w:rsidRPr="001E4E09" w14:paraId="63B4274F" w14:textId="77777777" w:rsidTr="001E4E09">
              <w:trPr>
                <w:trHeight w:val="288"/>
              </w:trPr>
              <w:tc>
                <w:tcPr>
                  <w:tcW w:w="1700" w:type="dxa"/>
                  <w:tcBorders>
                    <w:top w:val="nil"/>
                    <w:left w:val="nil"/>
                    <w:bottom w:val="nil"/>
                    <w:right w:val="nil"/>
                  </w:tcBorders>
                  <w:shd w:val="clear" w:color="auto" w:fill="auto"/>
                  <w:noWrap/>
                  <w:vAlign w:val="bottom"/>
                  <w:hideMark/>
                </w:tcPr>
                <w:p w14:paraId="7E91CAB2" w14:textId="77777777" w:rsidR="001E4E09" w:rsidRPr="001E4E09" w:rsidRDefault="001E4E09" w:rsidP="001E4E09">
                  <w:pPr>
                    <w:spacing w:after="0"/>
                    <w:jc w:val="left"/>
                    <w:rPr>
                      <w:rFonts w:ascii="Calibri" w:eastAsia="Times New Roman" w:hAnsi="Calibri" w:cs="Calibri"/>
                      <w:color w:val="000000"/>
                    </w:rPr>
                  </w:pPr>
                  <w:r w:rsidRPr="001E4E09">
                    <w:rPr>
                      <w:rFonts w:ascii="Calibri" w:eastAsia="Times New Roman" w:hAnsi="Calibri" w:cs="Calibri"/>
                      <w:color w:val="000000"/>
                    </w:rPr>
                    <w:t>PA-D3</w:t>
                  </w:r>
                </w:p>
              </w:tc>
              <w:tc>
                <w:tcPr>
                  <w:tcW w:w="380" w:type="dxa"/>
                  <w:tcBorders>
                    <w:top w:val="nil"/>
                    <w:left w:val="nil"/>
                    <w:bottom w:val="nil"/>
                    <w:right w:val="nil"/>
                  </w:tcBorders>
                  <w:shd w:val="clear" w:color="auto" w:fill="auto"/>
                  <w:noWrap/>
                  <w:vAlign w:val="bottom"/>
                  <w:hideMark/>
                </w:tcPr>
                <w:p w14:paraId="3A1A1264" w14:textId="77777777" w:rsidR="001E4E09" w:rsidRPr="001E4E09" w:rsidRDefault="001E4E09" w:rsidP="001E4E09">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15404665" w14:textId="77777777" w:rsidR="001E4E09" w:rsidRPr="001E4E09" w:rsidRDefault="001E4E09" w:rsidP="001E4E09">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5DD94FC8"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14132.45431</w:t>
                  </w:r>
                </w:p>
              </w:tc>
              <w:tc>
                <w:tcPr>
                  <w:tcW w:w="1940" w:type="dxa"/>
                  <w:tcBorders>
                    <w:top w:val="nil"/>
                    <w:left w:val="nil"/>
                    <w:bottom w:val="nil"/>
                    <w:right w:val="nil"/>
                  </w:tcBorders>
                  <w:shd w:val="clear" w:color="auto" w:fill="auto"/>
                  <w:noWrap/>
                  <w:vAlign w:val="bottom"/>
                  <w:hideMark/>
                </w:tcPr>
                <w:p w14:paraId="74D6833F"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22.44638522</w:t>
                  </w:r>
                </w:p>
              </w:tc>
              <w:tc>
                <w:tcPr>
                  <w:tcW w:w="960" w:type="dxa"/>
                  <w:tcBorders>
                    <w:top w:val="nil"/>
                    <w:left w:val="nil"/>
                    <w:bottom w:val="nil"/>
                    <w:right w:val="nil"/>
                  </w:tcBorders>
                  <w:shd w:val="clear" w:color="auto" w:fill="auto"/>
                  <w:noWrap/>
                  <w:vAlign w:val="bottom"/>
                  <w:hideMark/>
                </w:tcPr>
                <w:p w14:paraId="6475EEB0"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-35.9759</w:t>
                  </w:r>
                </w:p>
              </w:tc>
              <w:tc>
                <w:tcPr>
                  <w:tcW w:w="960" w:type="dxa"/>
                  <w:tcBorders>
                    <w:top w:val="nil"/>
                    <w:left w:val="nil"/>
                    <w:bottom w:val="nil"/>
                    <w:right w:val="nil"/>
                  </w:tcBorders>
                  <w:shd w:val="clear" w:color="auto" w:fill="auto"/>
                  <w:noWrap/>
                  <w:vAlign w:val="bottom"/>
                  <w:hideMark/>
                </w:tcPr>
                <w:p w14:paraId="1B52B7DF"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-36.4085</w:t>
                  </w:r>
                </w:p>
              </w:tc>
              <w:tc>
                <w:tcPr>
                  <w:tcW w:w="960" w:type="dxa"/>
                  <w:tcBorders>
                    <w:top w:val="nil"/>
                    <w:left w:val="nil"/>
                    <w:bottom w:val="nil"/>
                    <w:right w:val="nil"/>
                  </w:tcBorders>
                  <w:shd w:val="clear" w:color="auto" w:fill="auto"/>
                  <w:noWrap/>
                  <w:vAlign w:val="bottom"/>
                  <w:hideMark/>
                </w:tcPr>
                <w:p w14:paraId="4F64A8FF" w14:textId="77777777" w:rsidR="001E4E09" w:rsidRPr="001E4E09" w:rsidRDefault="001E4E09" w:rsidP="001E4E09">
                  <w:pPr>
                    <w:spacing w:after="0"/>
                    <w:jc w:val="right"/>
                    <w:rPr>
                      <w:rFonts w:ascii="Calibri" w:eastAsia="Times New Roman" w:hAnsi="Calibri" w:cs="Calibri"/>
                      <w:color w:val="000000"/>
                    </w:rPr>
                  </w:pPr>
                  <w:r w:rsidRPr="001E4E09">
                    <w:rPr>
                      <w:rFonts w:ascii="Calibri" w:eastAsia="Times New Roman" w:hAnsi="Calibri" w:cs="Calibri"/>
                      <w:color w:val="000000"/>
                    </w:rPr>
                    <w:t>-25.6821</w:t>
                  </w:r>
                </w:p>
              </w:tc>
            </w:tr>
          </w:tbl>
          <w:p w14:paraId="6C131773" w14:textId="27EDB408" w:rsidR="00F46A7E" w:rsidRPr="00BD105A" w:rsidRDefault="00F46A7E" w:rsidP="00BD105A">
            <w:pPr>
              <w:spacing w:after="0"/>
              <w:jc w:val="left"/>
              <w:rPr>
                <w:rFonts w:ascii="Times New Roman" w:eastAsia="Times New Roman" w:hAnsi="Times New Roman" w:cs="Times New Roman"/>
                <w:color w:val="000000"/>
                <w:sz w:val="24"/>
                <w:szCs w:val="24"/>
              </w:rPr>
            </w:pPr>
          </w:p>
        </w:tc>
        <w:tc>
          <w:tcPr>
            <w:tcW w:w="1300" w:type="dxa"/>
            <w:tcBorders>
              <w:top w:val="nil"/>
              <w:left w:val="nil"/>
              <w:bottom w:val="nil"/>
              <w:right w:val="nil"/>
            </w:tcBorders>
            <w:shd w:val="clear" w:color="auto" w:fill="auto"/>
            <w:noWrap/>
            <w:vAlign w:val="bottom"/>
          </w:tcPr>
          <w:p w14:paraId="33777A49"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99AFE64" w14:textId="2B05EAA8"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A1DFAD4" w14:textId="030D29B6"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B2C48D9" w14:textId="0F993183"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3CF3584A" w14:textId="2BDB1AA0"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E8EF635" w14:textId="381C2C45"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D883B9A" w14:textId="7838DA50"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E634F72" w14:textId="634F8506"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2EBB3B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9.720613</w:t>
            </w:r>
          </w:p>
        </w:tc>
      </w:tr>
      <w:tr w:rsidR="00BD105A" w:rsidRPr="00BD105A" w14:paraId="26442097" w14:textId="77777777" w:rsidTr="00BD105A">
        <w:trPr>
          <w:trHeight w:val="288"/>
        </w:trPr>
        <w:tc>
          <w:tcPr>
            <w:tcW w:w="2540" w:type="dxa"/>
            <w:gridSpan w:val="2"/>
            <w:tcBorders>
              <w:top w:val="nil"/>
              <w:left w:val="nil"/>
              <w:bottom w:val="nil"/>
              <w:right w:val="nil"/>
            </w:tcBorders>
            <w:shd w:val="clear" w:color="auto" w:fill="auto"/>
            <w:noWrap/>
            <w:vAlign w:val="bottom"/>
          </w:tcPr>
          <w:p w14:paraId="7412EFF4" w14:textId="77777777" w:rsidR="00BD105A" w:rsidRDefault="00BD105A" w:rsidP="00BD105A">
            <w:pPr>
              <w:spacing w:after="0"/>
              <w:jc w:val="left"/>
              <w:rPr>
                <w:rFonts w:ascii="Calibri" w:eastAsia="Times New Roman" w:hAnsi="Calibri" w:cs="Calibri"/>
                <w:color w:val="000000"/>
              </w:rPr>
            </w:pPr>
          </w:p>
          <w:p w14:paraId="45F34663" w14:textId="77777777" w:rsidR="001E4E09" w:rsidRDefault="001E4E09" w:rsidP="00BD105A">
            <w:pPr>
              <w:spacing w:after="0"/>
              <w:jc w:val="left"/>
              <w:rPr>
                <w:rFonts w:ascii="Calibri" w:eastAsia="Times New Roman" w:hAnsi="Calibri" w:cs="Calibri"/>
                <w:color w:val="000000"/>
              </w:rPr>
            </w:pPr>
          </w:p>
          <w:p w14:paraId="4E96F405" w14:textId="77777777" w:rsidR="001E4E09" w:rsidRDefault="001E4E09" w:rsidP="00BD105A">
            <w:pPr>
              <w:spacing w:after="0"/>
              <w:jc w:val="left"/>
              <w:rPr>
                <w:rFonts w:ascii="Calibri" w:eastAsia="Times New Roman" w:hAnsi="Calibri" w:cs="Calibri"/>
                <w:color w:val="000000"/>
              </w:rPr>
            </w:pPr>
          </w:p>
          <w:tbl>
            <w:tblPr>
              <w:tblW w:w="8040" w:type="dxa"/>
              <w:tblLook w:val="04A0" w:firstRow="1" w:lastRow="0" w:firstColumn="1" w:lastColumn="0" w:noHBand="0" w:noVBand="1"/>
            </w:tblPr>
            <w:tblGrid>
              <w:gridCol w:w="1700"/>
              <w:gridCol w:w="380"/>
              <w:gridCol w:w="440"/>
              <w:gridCol w:w="1387"/>
              <w:gridCol w:w="1387"/>
              <w:gridCol w:w="1053"/>
              <w:gridCol w:w="1053"/>
              <w:gridCol w:w="1053"/>
            </w:tblGrid>
            <w:tr w:rsidR="003D78DA" w:rsidRPr="003D78DA" w14:paraId="66F9B175" w14:textId="77777777" w:rsidTr="003D78DA">
              <w:trPr>
                <w:trHeight w:val="288"/>
              </w:trPr>
              <w:tc>
                <w:tcPr>
                  <w:tcW w:w="1700" w:type="dxa"/>
                  <w:tcBorders>
                    <w:top w:val="nil"/>
                    <w:left w:val="nil"/>
                    <w:bottom w:val="nil"/>
                    <w:right w:val="nil"/>
                  </w:tcBorders>
                  <w:shd w:val="clear" w:color="auto" w:fill="auto"/>
                  <w:noWrap/>
                  <w:vAlign w:val="bottom"/>
                  <w:hideMark/>
                </w:tcPr>
                <w:p w14:paraId="645A856A"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Site Name</w:t>
                  </w:r>
                </w:p>
              </w:tc>
              <w:tc>
                <w:tcPr>
                  <w:tcW w:w="380" w:type="dxa"/>
                  <w:tcBorders>
                    <w:top w:val="nil"/>
                    <w:left w:val="nil"/>
                    <w:bottom w:val="nil"/>
                    <w:right w:val="nil"/>
                  </w:tcBorders>
                  <w:shd w:val="clear" w:color="auto" w:fill="auto"/>
                  <w:noWrap/>
                  <w:vAlign w:val="bottom"/>
                  <w:hideMark/>
                </w:tcPr>
                <w:p w14:paraId="7FBD106A"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132BBBB4"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bottom"/>
                  <w:hideMark/>
                </w:tcPr>
                <w:p w14:paraId="0FCCB259"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highlight w:val="yellow"/>
                    </w:rPr>
                    <w:t>Fe</w:t>
                  </w:r>
                </w:p>
              </w:tc>
              <w:tc>
                <w:tcPr>
                  <w:tcW w:w="1280" w:type="dxa"/>
                  <w:tcBorders>
                    <w:top w:val="nil"/>
                    <w:left w:val="nil"/>
                    <w:bottom w:val="nil"/>
                    <w:right w:val="nil"/>
                  </w:tcBorders>
                  <w:shd w:val="clear" w:color="auto" w:fill="auto"/>
                  <w:noWrap/>
                  <w:vAlign w:val="bottom"/>
                  <w:hideMark/>
                </w:tcPr>
                <w:p w14:paraId="3AE2BE86"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K</w:t>
                  </w:r>
                </w:p>
              </w:tc>
              <w:tc>
                <w:tcPr>
                  <w:tcW w:w="960" w:type="dxa"/>
                  <w:tcBorders>
                    <w:top w:val="nil"/>
                    <w:left w:val="nil"/>
                    <w:bottom w:val="nil"/>
                    <w:right w:val="nil"/>
                  </w:tcBorders>
                  <w:shd w:val="clear" w:color="auto" w:fill="auto"/>
                  <w:noWrap/>
                  <w:vAlign w:val="bottom"/>
                  <w:hideMark/>
                </w:tcPr>
                <w:p w14:paraId="27B3EB61"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highlight w:val="yellow"/>
                    </w:rPr>
                    <w:t>Mg</w:t>
                  </w:r>
                </w:p>
              </w:tc>
              <w:tc>
                <w:tcPr>
                  <w:tcW w:w="960" w:type="dxa"/>
                  <w:tcBorders>
                    <w:top w:val="nil"/>
                    <w:left w:val="nil"/>
                    <w:bottom w:val="nil"/>
                    <w:right w:val="nil"/>
                  </w:tcBorders>
                  <w:shd w:val="clear" w:color="auto" w:fill="auto"/>
                  <w:noWrap/>
                  <w:vAlign w:val="bottom"/>
                  <w:hideMark/>
                </w:tcPr>
                <w:p w14:paraId="3C59B3C4"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highlight w:val="yellow"/>
                    </w:rPr>
                    <w:t>Mn</w:t>
                  </w:r>
                </w:p>
              </w:tc>
              <w:tc>
                <w:tcPr>
                  <w:tcW w:w="960" w:type="dxa"/>
                  <w:tcBorders>
                    <w:top w:val="nil"/>
                    <w:left w:val="nil"/>
                    <w:bottom w:val="nil"/>
                    <w:right w:val="nil"/>
                  </w:tcBorders>
                  <w:shd w:val="clear" w:color="auto" w:fill="auto"/>
                  <w:noWrap/>
                  <w:vAlign w:val="bottom"/>
                  <w:hideMark/>
                </w:tcPr>
                <w:p w14:paraId="585243A3"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highlight w:val="yellow"/>
                    </w:rPr>
                    <w:t>Mo</w:t>
                  </w:r>
                </w:p>
              </w:tc>
            </w:tr>
            <w:tr w:rsidR="003D78DA" w:rsidRPr="003D78DA" w14:paraId="699F00D8" w14:textId="77777777" w:rsidTr="003D78DA">
              <w:trPr>
                <w:trHeight w:val="288"/>
              </w:trPr>
              <w:tc>
                <w:tcPr>
                  <w:tcW w:w="1700" w:type="dxa"/>
                  <w:tcBorders>
                    <w:top w:val="nil"/>
                    <w:left w:val="nil"/>
                    <w:bottom w:val="nil"/>
                    <w:right w:val="nil"/>
                  </w:tcBorders>
                  <w:shd w:val="clear" w:color="auto" w:fill="auto"/>
                  <w:noWrap/>
                  <w:vAlign w:val="bottom"/>
                  <w:hideMark/>
                </w:tcPr>
                <w:p w14:paraId="1419CF44"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Al-Ind-Esk-A-Sea</w:t>
                  </w:r>
                </w:p>
              </w:tc>
              <w:tc>
                <w:tcPr>
                  <w:tcW w:w="380" w:type="dxa"/>
                  <w:tcBorders>
                    <w:top w:val="nil"/>
                    <w:left w:val="nil"/>
                    <w:bottom w:val="nil"/>
                    <w:right w:val="nil"/>
                  </w:tcBorders>
                  <w:shd w:val="clear" w:color="auto" w:fill="auto"/>
                  <w:noWrap/>
                  <w:vAlign w:val="bottom"/>
                  <w:hideMark/>
                </w:tcPr>
                <w:p w14:paraId="3D311D8C"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20476664"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bottom"/>
                  <w:hideMark/>
                </w:tcPr>
                <w:p w14:paraId="6E2FDEB2"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26.16729051</w:t>
                  </w:r>
                </w:p>
              </w:tc>
              <w:tc>
                <w:tcPr>
                  <w:tcW w:w="1280" w:type="dxa"/>
                  <w:tcBorders>
                    <w:top w:val="nil"/>
                    <w:left w:val="nil"/>
                    <w:bottom w:val="nil"/>
                    <w:right w:val="nil"/>
                  </w:tcBorders>
                  <w:shd w:val="clear" w:color="auto" w:fill="auto"/>
                  <w:noWrap/>
                  <w:vAlign w:val="bottom"/>
                  <w:hideMark/>
                </w:tcPr>
                <w:p w14:paraId="3D7F40BC"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-16.7327781</w:t>
                  </w:r>
                </w:p>
              </w:tc>
              <w:tc>
                <w:tcPr>
                  <w:tcW w:w="960" w:type="dxa"/>
                  <w:tcBorders>
                    <w:top w:val="nil"/>
                    <w:left w:val="nil"/>
                    <w:bottom w:val="nil"/>
                    <w:right w:val="nil"/>
                  </w:tcBorders>
                  <w:shd w:val="clear" w:color="auto" w:fill="auto"/>
                  <w:noWrap/>
                  <w:vAlign w:val="bottom"/>
                  <w:hideMark/>
                </w:tcPr>
                <w:p w14:paraId="55E33FB1"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31.91038</w:t>
                  </w:r>
                </w:p>
              </w:tc>
              <w:tc>
                <w:tcPr>
                  <w:tcW w:w="960" w:type="dxa"/>
                  <w:tcBorders>
                    <w:top w:val="nil"/>
                    <w:left w:val="nil"/>
                    <w:bottom w:val="nil"/>
                    <w:right w:val="nil"/>
                  </w:tcBorders>
                  <w:shd w:val="clear" w:color="auto" w:fill="auto"/>
                  <w:noWrap/>
                  <w:vAlign w:val="bottom"/>
                  <w:hideMark/>
                </w:tcPr>
                <w:p w14:paraId="0A0F4983"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26.2864</w:t>
                  </w:r>
                </w:p>
              </w:tc>
              <w:tc>
                <w:tcPr>
                  <w:tcW w:w="960" w:type="dxa"/>
                  <w:tcBorders>
                    <w:top w:val="nil"/>
                    <w:left w:val="nil"/>
                    <w:bottom w:val="nil"/>
                    <w:right w:val="nil"/>
                  </w:tcBorders>
                  <w:shd w:val="clear" w:color="auto" w:fill="auto"/>
                  <w:noWrap/>
                  <w:vAlign w:val="bottom"/>
                  <w:hideMark/>
                </w:tcPr>
                <w:p w14:paraId="0783E2C3"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17.74284</w:t>
                  </w:r>
                </w:p>
              </w:tc>
            </w:tr>
            <w:tr w:rsidR="003D78DA" w:rsidRPr="003D78DA" w14:paraId="015E83BB" w14:textId="77777777" w:rsidTr="003D78DA">
              <w:trPr>
                <w:trHeight w:val="288"/>
              </w:trPr>
              <w:tc>
                <w:tcPr>
                  <w:tcW w:w="1700" w:type="dxa"/>
                  <w:tcBorders>
                    <w:top w:val="nil"/>
                    <w:left w:val="nil"/>
                    <w:bottom w:val="nil"/>
                    <w:right w:val="nil"/>
                  </w:tcBorders>
                  <w:shd w:val="clear" w:color="auto" w:fill="auto"/>
                  <w:noWrap/>
                  <w:vAlign w:val="bottom"/>
                  <w:hideMark/>
                </w:tcPr>
                <w:p w14:paraId="13F04C8B"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lastRenderedPageBreak/>
                    <w:t>PB4Y</w:t>
                  </w:r>
                </w:p>
              </w:tc>
              <w:tc>
                <w:tcPr>
                  <w:tcW w:w="380" w:type="dxa"/>
                  <w:tcBorders>
                    <w:top w:val="nil"/>
                    <w:left w:val="nil"/>
                    <w:bottom w:val="nil"/>
                    <w:right w:val="nil"/>
                  </w:tcBorders>
                  <w:shd w:val="clear" w:color="auto" w:fill="auto"/>
                  <w:noWrap/>
                  <w:vAlign w:val="bottom"/>
                  <w:hideMark/>
                </w:tcPr>
                <w:p w14:paraId="04B51D75"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3337C462"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bottom"/>
                  <w:hideMark/>
                </w:tcPr>
                <w:p w14:paraId="7D75A3E3"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143.9903252</w:t>
                  </w:r>
                </w:p>
              </w:tc>
              <w:tc>
                <w:tcPr>
                  <w:tcW w:w="1280" w:type="dxa"/>
                  <w:tcBorders>
                    <w:top w:val="nil"/>
                    <w:left w:val="nil"/>
                    <w:bottom w:val="nil"/>
                    <w:right w:val="nil"/>
                  </w:tcBorders>
                  <w:shd w:val="clear" w:color="auto" w:fill="auto"/>
                  <w:noWrap/>
                  <w:vAlign w:val="bottom"/>
                  <w:hideMark/>
                </w:tcPr>
                <w:p w14:paraId="251D35D3"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-12.372266</w:t>
                  </w:r>
                </w:p>
              </w:tc>
              <w:tc>
                <w:tcPr>
                  <w:tcW w:w="960" w:type="dxa"/>
                  <w:tcBorders>
                    <w:top w:val="nil"/>
                    <w:left w:val="nil"/>
                    <w:bottom w:val="nil"/>
                    <w:right w:val="nil"/>
                  </w:tcBorders>
                  <w:shd w:val="clear" w:color="auto" w:fill="auto"/>
                  <w:noWrap/>
                  <w:vAlign w:val="bottom"/>
                  <w:hideMark/>
                </w:tcPr>
                <w:p w14:paraId="6CA6AAF4"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11.53043</w:t>
                  </w:r>
                </w:p>
              </w:tc>
              <w:tc>
                <w:tcPr>
                  <w:tcW w:w="960" w:type="dxa"/>
                  <w:tcBorders>
                    <w:top w:val="nil"/>
                    <w:left w:val="nil"/>
                    <w:bottom w:val="nil"/>
                    <w:right w:val="nil"/>
                  </w:tcBorders>
                  <w:shd w:val="clear" w:color="auto" w:fill="auto"/>
                  <w:noWrap/>
                  <w:vAlign w:val="bottom"/>
                  <w:hideMark/>
                </w:tcPr>
                <w:p w14:paraId="50F94189"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2283.548</w:t>
                  </w:r>
                </w:p>
              </w:tc>
              <w:tc>
                <w:tcPr>
                  <w:tcW w:w="960" w:type="dxa"/>
                  <w:tcBorders>
                    <w:top w:val="nil"/>
                    <w:left w:val="nil"/>
                    <w:bottom w:val="nil"/>
                    <w:right w:val="nil"/>
                  </w:tcBorders>
                  <w:shd w:val="clear" w:color="auto" w:fill="auto"/>
                  <w:noWrap/>
                  <w:vAlign w:val="bottom"/>
                  <w:hideMark/>
                </w:tcPr>
                <w:p w14:paraId="0553F80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61.32952</w:t>
                  </w:r>
                </w:p>
              </w:tc>
            </w:tr>
            <w:tr w:rsidR="003D78DA" w:rsidRPr="003D78DA" w14:paraId="475F0061" w14:textId="77777777" w:rsidTr="003D78DA">
              <w:trPr>
                <w:trHeight w:val="288"/>
              </w:trPr>
              <w:tc>
                <w:tcPr>
                  <w:tcW w:w="1700" w:type="dxa"/>
                  <w:tcBorders>
                    <w:top w:val="nil"/>
                    <w:left w:val="nil"/>
                    <w:bottom w:val="nil"/>
                    <w:right w:val="nil"/>
                  </w:tcBorders>
                  <w:shd w:val="clear" w:color="auto" w:fill="auto"/>
                  <w:noWrap/>
                  <w:vAlign w:val="bottom"/>
                  <w:hideMark/>
                </w:tcPr>
                <w:p w14:paraId="21F03AFB"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Harpoon</w:t>
                  </w:r>
                </w:p>
              </w:tc>
              <w:tc>
                <w:tcPr>
                  <w:tcW w:w="380" w:type="dxa"/>
                  <w:tcBorders>
                    <w:top w:val="nil"/>
                    <w:left w:val="nil"/>
                    <w:bottom w:val="nil"/>
                    <w:right w:val="nil"/>
                  </w:tcBorders>
                  <w:shd w:val="clear" w:color="auto" w:fill="auto"/>
                  <w:noWrap/>
                  <w:vAlign w:val="bottom"/>
                  <w:hideMark/>
                </w:tcPr>
                <w:p w14:paraId="181382CF"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3F8DF316"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bottom"/>
                  <w:hideMark/>
                </w:tcPr>
                <w:p w14:paraId="43B377CF"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-0.070275571</w:t>
                  </w:r>
                </w:p>
              </w:tc>
              <w:tc>
                <w:tcPr>
                  <w:tcW w:w="1280" w:type="dxa"/>
                  <w:tcBorders>
                    <w:top w:val="nil"/>
                    <w:left w:val="nil"/>
                    <w:bottom w:val="nil"/>
                    <w:right w:val="nil"/>
                  </w:tcBorders>
                  <w:shd w:val="clear" w:color="auto" w:fill="auto"/>
                  <w:noWrap/>
                  <w:vAlign w:val="bottom"/>
                  <w:hideMark/>
                </w:tcPr>
                <w:p w14:paraId="57081611"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-12.9872196</w:t>
                  </w:r>
                </w:p>
              </w:tc>
              <w:tc>
                <w:tcPr>
                  <w:tcW w:w="960" w:type="dxa"/>
                  <w:tcBorders>
                    <w:top w:val="nil"/>
                    <w:left w:val="nil"/>
                    <w:bottom w:val="nil"/>
                    <w:right w:val="nil"/>
                  </w:tcBorders>
                  <w:shd w:val="clear" w:color="auto" w:fill="auto"/>
                  <w:noWrap/>
                  <w:vAlign w:val="bottom"/>
                  <w:hideMark/>
                </w:tcPr>
                <w:p w14:paraId="6C436A28"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2.229669</w:t>
                  </w:r>
                </w:p>
              </w:tc>
              <w:tc>
                <w:tcPr>
                  <w:tcW w:w="960" w:type="dxa"/>
                  <w:tcBorders>
                    <w:top w:val="nil"/>
                    <w:left w:val="nil"/>
                    <w:bottom w:val="nil"/>
                    <w:right w:val="nil"/>
                  </w:tcBorders>
                  <w:shd w:val="clear" w:color="auto" w:fill="auto"/>
                  <w:noWrap/>
                  <w:vAlign w:val="bottom"/>
                  <w:hideMark/>
                </w:tcPr>
                <w:p w14:paraId="714C7484"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7.254921</w:t>
                  </w:r>
                </w:p>
              </w:tc>
              <w:tc>
                <w:tcPr>
                  <w:tcW w:w="960" w:type="dxa"/>
                  <w:tcBorders>
                    <w:top w:val="nil"/>
                    <w:left w:val="nil"/>
                    <w:bottom w:val="nil"/>
                    <w:right w:val="nil"/>
                  </w:tcBorders>
                  <w:shd w:val="clear" w:color="auto" w:fill="auto"/>
                  <w:noWrap/>
                  <w:vAlign w:val="bottom"/>
                  <w:hideMark/>
                </w:tcPr>
                <w:p w14:paraId="1D1EF30D"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5.215504</w:t>
                  </w:r>
                </w:p>
              </w:tc>
            </w:tr>
            <w:tr w:rsidR="003D78DA" w:rsidRPr="003D78DA" w14:paraId="328BE849" w14:textId="77777777" w:rsidTr="003D78DA">
              <w:trPr>
                <w:trHeight w:val="288"/>
              </w:trPr>
              <w:tc>
                <w:tcPr>
                  <w:tcW w:w="1700" w:type="dxa"/>
                  <w:tcBorders>
                    <w:top w:val="nil"/>
                    <w:left w:val="nil"/>
                    <w:bottom w:val="nil"/>
                    <w:right w:val="nil"/>
                  </w:tcBorders>
                  <w:shd w:val="clear" w:color="auto" w:fill="auto"/>
                  <w:noWrap/>
                  <w:vAlign w:val="bottom"/>
                  <w:hideMark/>
                </w:tcPr>
                <w:p w14:paraId="229E6E18"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Tyee</w:t>
                  </w:r>
                </w:p>
              </w:tc>
              <w:tc>
                <w:tcPr>
                  <w:tcW w:w="380" w:type="dxa"/>
                  <w:tcBorders>
                    <w:top w:val="nil"/>
                    <w:left w:val="nil"/>
                    <w:bottom w:val="nil"/>
                    <w:right w:val="nil"/>
                  </w:tcBorders>
                  <w:shd w:val="clear" w:color="auto" w:fill="auto"/>
                  <w:noWrap/>
                  <w:vAlign w:val="bottom"/>
                  <w:hideMark/>
                </w:tcPr>
                <w:p w14:paraId="32F254ED"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15B0E982"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bottom"/>
                  <w:hideMark/>
                </w:tcPr>
                <w:p w14:paraId="3EFAD8CC"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-5.016260913</w:t>
                  </w:r>
                </w:p>
              </w:tc>
              <w:tc>
                <w:tcPr>
                  <w:tcW w:w="1280" w:type="dxa"/>
                  <w:tcBorders>
                    <w:top w:val="nil"/>
                    <w:left w:val="nil"/>
                    <w:bottom w:val="nil"/>
                    <w:right w:val="nil"/>
                  </w:tcBorders>
                  <w:shd w:val="clear" w:color="auto" w:fill="auto"/>
                  <w:noWrap/>
                  <w:vAlign w:val="bottom"/>
                  <w:hideMark/>
                </w:tcPr>
                <w:p w14:paraId="385BE94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9.893627181</w:t>
                  </w:r>
                </w:p>
              </w:tc>
              <w:tc>
                <w:tcPr>
                  <w:tcW w:w="960" w:type="dxa"/>
                  <w:tcBorders>
                    <w:top w:val="nil"/>
                    <w:left w:val="nil"/>
                    <w:bottom w:val="nil"/>
                    <w:right w:val="nil"/>
                  </w:tcBorders>
                  <w:shd w:val="clear" w:color="auto" w:fill="auto"/>
                  <w:noWrap/>
                  <w:vAlign w:val="bottom"/>
                  <w:hideMark/>
                </w:tcPr>
                <w:p w14:paraId="3910C9C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-2.68259</w:t>
                  </w:r>
                </w:p>
              </w:tc>
              <w:tc>
                <w:tcPr>
                  <w:tcW w:w="960" w:type="dxa"/>
                  <w:tcBorders>
                    <w:top w:val="nil"/>
                    <w:left w:val="nil"/>
                    <w:bottom w:val="nil"/>
                    <w:right w:val="nil"/>
                  </w:tcBorders>
                  <w:shd w:val="clear" w:color="auto" w:fill="auto"/>
                  <w:noWrap/>
                  <w:vAlign w:val="bottom"/>
                  <w:hideMark/>
                </w:tcPr>
                <w:p w14:paraId="54194BE7"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-58.555</w:t>
                  </w:r>
                </w:p>
              </w:tc>
              <w:tc>
                <w:tcPr>
                  <w:tcW w:w="960" w:type="dxa"/>
                  <w:tcBorders>
                    <w:top w:val="nil"/>
                    <w:left w:val="nil"/>
                    <w:bottom w:val="nil"/>
                    <w:right w:val="nil"/>
                  </w:tcBorders>
                  <w:shd w:val="clear" w:color="auto" w:fill="auto"/>
                  <w:noWrap/>
                  <w:vAlign w:val="bottom"/>
                  <w:hideMark/>
                </w:tcPr>
                <w:p w14:paraId="6981C5BE"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4.031968</w:t>
                  </w:r>
                </w:p>
              </w:tc>
            </w:tr>
            <w:tr w:rsidR="003D78DA" w:rsidRPr="003D78DA" w14:paraId="149EEFA3" w14:textId="77777777" w:rsidTr="003D78DA">
              <w:trPr>
                <w:trHeight w:val="288"/>
              </w:trPr>
              <w:tc>
                <w:tcPr>
                  <w:tcW w:w="1700" w:type="dxa"/>
                  <w:tcBorders>
                    <w:top w:val="nil"/>
                    <w:left w:val="nil"/>
                    <w:bottom w:val="nil"/>
                    <w:right w:val="nil"/>
                  </w:tcBorders>
                  <w:shd w:val="clear" w:color="auto" w:fill="auto"/>
                  <w:noWrap/>
                  <w:vAlign w:val="bottom"/>
                  <w:hideMark/>
                </w:tcPr>
                <w:p w14:paraId="3C5AFF54"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Coal Cars</w:t>
                  </w:r>
                </w:p>
              </w:tc>
              <w:tc>
                <w:tcPr>
                  <w:tcW w:w="380" w:type="dxa"/>
                  <w:tcBorders>
                    <w:top w:val="nil"/>
                    <w:left w:val="nil"/>
                    <w:bottom w:val="nil"/>
                    <w:right w:val="nil"/>
                  </w:tcBorders>
                  <w:shd w:val="clear" w:color="auto" w:fill="auto"/>
                  <w:noWrap/>
                  <w:vAlign w:val="bottom"/>
                  <w:hideMark/>
                </w:tcPr>
                <w:p w14:paraId="0A0205F2"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0AAAD2E2"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bottom"/>
                  <w:hideMark/>
                </w:tcPr>
                <w:p w14:paraId="5668E3E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34.38560165</w:t>
                  </w:r>
                </w:p>
              </w:tc>
              <w:tc>
                <w:tcPr>
                  <w:tcW w:w="1280" w:type="dxa"/>
                  <w:tcBorders>
                    <w:top w:val="nil"/>
                    <w:left w:val="nil"/>
                    <w:bottom w:val="nil"/>
                    <w:right w:val="nil"/>
                  </w:tcBorders>
                  <w:shd w:val="clear" w:color="auto" w:fill="auto"/>
                  <w:noWrap/>
                  <w:vAlign w:val="bottom"/>
                  <w:hideMark/>
                </w:tcPr>
                <w:p w14:paraId="10FBA016"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0.705428878</w:t>
                  </w:r>
                </w:p>
              </w:tc>
              <w:tc>
                <w:tcPr>
                  <w:tcW w:w="960" w:type="dxa"/>
                  <w:tcBorders>
                    <w:top w:val="nil"/>
                    <w:left w:val="nil"/>
                    <w:bottom w:val="nil"/>
                    <w:right w:val="nil"/>
                  </w:tcBorders>
                  <w:shd w:val="clear" w:color="auto" w:fill="auto"/>
                  <w:noWrap/>
                  <w:vAlign w:val="bottom"/>
                  <w:hideMark/>
                </w:tcPr>
                <w:p w14:paraId="203921F1"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-21.8693</w:t>
                  </w:r>
                </w:p>
              </w:tc>
              <w:tc>
                <w:tcPr>
                  <w:tcW w:w="960" w:type="dxa"/>
                  <w:tcBorders>
                    <w:top w:val="nil"/>
                    <w:left w:val="nil"/>
                    <w:bottom w:val="nil"/>
                    <w:right w:val="nil"/>
                  </w:tcBorders>
                  <w:shd w:val="clear" w:color="auto" w:fill="auto"/>
                  <w:noWrap/>
                  <w:vAlign w:val="bottom"/>
                  <w:hideMark/>
                </w:tcPr>
                <w:p w14:paraId="4AD7EBFF"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438.3966</w:t>
                  </w:r>
                </w:p>
              </w:tc>
              <w:tc>
                <w:tcPr>
                  <w:tcW w:w="960" w:type="dxa"/>
                  <w:tcBorders>
                    <w:top w:val="nil"/>
                    <w:left w:val="nil"/>
                    <w:bottom w:val="nil"/>
                    <w:right w:val="nil"/>
                  </w:tcBorders>
                  <w:shd w:val="clear" w:color="auto" w:fill="auto"/>
                  <w:noWrap/>
                  <w:vAlign w:val="bottom"/>
                  <w:hideMark/>
                </w:tcPr>
                <w:p w14:paraId="5885807C"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6.643714</w:t>
                  </w:r>
                </w:p>
              </w:tc>
            </w:tr>
            <w:tr w:rsidR="003D78DA" w:rsidRPr="003D78DA" w14:paraId="7EDFFA74" w14:textId="77777777" w:rsidTr="003D78DA">
              <w:trPr>
                <w:trHeight w:val="288"/>
              </w:trPr>
              <w:tc>
                <w:tcPr>
                  <w:tcW w:w="1700" w:type="dxa"/>
                  <w:tcBorders>
                    <w:top w:val="nil"/>
                    <w:left w:val="nil"/>
                    <w:bottom w:val="nil"/>
                    <w:right w:val="nil"/>
                  </w:tcBorders>
                  <w:shd w:val="clear" w:color="auto" w:fill="auto"/>
                  <w:noWrap/>
                  <w:vAlign w:val="bottom"/>
                  <w:hideMark/>
                </w:tcPr>
                <w:p w14:paraId="305C0AD8"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Vertical barge</w:t>
                  </w:r>
                </w:p>
              </w:tc>
              <w:tc>
                <w:tcPr>
                  <w:tcW w:w="380" w:type="dxa"/>
                  <w:tcBorders>
                    <w:top w:val="nil"/>
                    <w:left w:val="nil"/>
                    <w:bottom w:val="nil"/>
                    <w:right w:val="nil"/>
                  </w:tcBorders>
                  <w:shd w:val="clear" w:color="auto" w:fill="auto"/>
                  <w:noWrap/>
                  <w:vAlign w:val="bottom"/>
                  <w:hideMark/>
                </w:tcPr>
                <w:p w14:paraId="5618D703"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11FD6011"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bottom"/>
                  <w:hideMark/>
                </w:tcPr>
                <w:p w14:paraId="405B14B6"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31.92196178</w:t>
                  </w:r>
                </w:p>
              </w:tc>
              <w:tc>
                <w:tcPr>
                  <w:tcW w:w="1280" w:type="dxa"/>
                  <w:tcBorders>
                    <w:top w:val="nil"/>
                    <w:left w:val="nil"/>
                    <w:bottom w:val="nil"/>
                    <w:right w:val="nil"/>
                  </w:tcBorders>
                  <w:shd w:val="clear" w:color="auto" w:fill="auto"/>
                  <w:noWrap/>
                  <w:vAlign w:val="bottom"/>
                  <w:hideMark/>
                </w:tcPr>
                <w:p w14:paraId="01366E3A"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-1.84731865</w:t>
                  </w:r>
                </w:p>
              </w:tc>
              <w:tc>
                <w:tcPr>
                  <w:tcW w:w="960" w:type="dxa"/>
                  <w:tcBorders>
                    <w:top w:val="nil"/>
                    <w:left w:val="nil"/>
                    <w:bottom w:val="nil"/>
                    <w:right w:val="nil"/>
                  </w:tcBorders>
                  <w:shd w:val="clear" w:color="auto" w:fill="auto"/>
                  <w:noWrap/>
                  <w:vAlign w:val="bottom"/>
                  <w:hideMark/>
                </w:tcPr>
                <w:p w14:paraId="202F4DF6"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61.81127</w:t>
                  </w:r>
                </w:p>
              </w:tc>
              <w:tc>
                <w:tcPr>
                  <w:tcW w:w="960" w:type="dxa"/>
                  <w:tcBorders>
                    <w:top w:val="nil"/>
                    <w:left w:val="nil"/>
                    <w:bottom w:val="nil"/>
                    <w:right w:val="nil"/>
                  </w:tcBorders>
                  <w:shd w:val="clear" w:color="auto" w:fill="auto"/>
                  <w:noWrap/>
                  <w:vAlign w:val="bottom"/>
                  <w:hideMark/>
                </w:tcPr>
                <w:p w14:paraId="51CE9442"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30.59081</w:t>
                  </w:r>
                </w:p>
              </w:tc>
              <w:tc>
                <w:tcPr>
                  <w:tcW w:w="960" w:type="dxa"/>
                  <w:tcBorders>
                    <w:top w:val="nil"/>
                    <w:left w:val="nil"/>
                    <w:bottom w:val="nil"/>
                    <w:right w:val="nil"/>
                  </w:tcBorders>
                  <w:shd w:val="clear" w:color="auto" w:fill="auto"/>
                  <w:noWrap/>
                  <w:vAlign w:val="bottom"/>
                  <w:hideMark/>
                </w:tcPr>
                <w:p w14:paraId="7D1A8EAA"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7.445233</w:t>
                  </w:r>
                </w:p>
              </w:tc>
            </w:tr>
            <w:tr w:rsidR="003D78DA" w:rsidRPr="003D78DA" w14:paraId="627BED2B" w14:textId="77777777" w:rsidTr="003D78DA">
              <w:trPr>
                <w:trHeight w:val="288"/>
              </w:trPr>
              <w:tc>
                <w:tcPr>
                  <w:tcW w:w="1700" w:type="dxa"/>
                  <w:tcBorders>
                    <w:top w:val="nil"/>
                    <w:left w:val="nil"/>
                    <w:bottom w:val="nil"/>
                    <w:right w:val="nil"/>
                  </w:tcBorders>
                  <w:shd w:val="clear" w:color="auto" w:fill="auto"/>
                  <w:noWrap/>
                  <w:vAlign w:val="bottom"/>
                  <w:hideMark/>
                </w:tcPr>
                <w:p w14:paraId="71982727"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Horizontal barge</w:t>
                  </w:r>
                </w:p>
              </w:tc>
              <w:tc>
                <w:tcPr>
                  <w:tcW w:w="380" w:type="dxa"/>
                  <w:tcBorders>
                    <w:top w:val="nil"/>
                    <w:left w:val="nil"/>
                    <w:bottom w:val="nil"/>
                    <w:right w:val="nil"/>
                  </w:tcBorders>
                  <w:shd w:val="clear" w:color="auto" w:fill="auto"/>
                  <w:noWrap/>
                  <w:vAlign w:val="bottom"/>
                  <w:hideMark/>
                </w:tcPr>
                <w:p w14:paraId="7522FC79"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5A3CB128"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bottom"/>
                  <w:hideMark/>
                </w:tcPr>
                <w:p w14:paraId="65652777"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37.5544406</w:t>
                  </w:r>
                </w:p>
              </w:tc>
              <w:tc>
                <w:tcPr>
                  <w:tcW w:w="1280" w:type="dxa"/>
                  <w:tcBorders>
                    <w:top w:val="nil"/>
                    <w:left w:val="nil"/>
                    <w:bottom w:val="nil"/>
                    <w:right w:val="nil"/>
                  </w:tcBorders>
                  <w:shd w:val="clear" w:color="auto" w:fill="auto"/>
                  <w:noWrap/>
                  <w:vAlign w:val="bottom"/>
                  <w:hideMark/>
                </w:tcPr>
                <w:p w14:paraId="74A7FB8F"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28.97041185</w:t>
                  </w:r>
                </w:p>
              </w:tc>
              <w:tc>
                <w:tcPr>
                  <w:tcW w:w="960" w:type="dxa"/>
                  <w:tcBorders>
                    <w:top w:val="nil"/>
                    <w:left w:val="nil"/>
                    <w:bottom w:val="nil"/>
                    <w:right w:val="nil"/>
                  </w:tcBorders>
                  <w:shd w:val="clear" w:color="auto" w:fill="auto"/>
                  <w:noWrap/>
                  <w:vAlign w:val="bottom"/>
                  <w:hideMark/>
                </w:tcPr>
                <w:p w14:paraId="6B6A9C66"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79.9563</w:t>
                  </w:r>
                </w:p>
              </w:tc>
              <w:tc>
                <w:tcPr>
                  <w:tcW w:w="960" w:type="dxa"/>
                  <w:tcBorders>
                    <w:top w:val="nil"/>
                    <w:left w:val="nil"/>
                    <w:bottom w:val="nil"/>
                    <w:right w:val="nil"/>
                  </w:tcBorders>
                  <w:shd w:val="clear" w:color="auto" w:fill="auto"/>
                  <w:noWrap/>
                  <w:vAlign w:val="bottom"/>
                  <w:hideMark/>
                </w:tcPr>
                <w:p w14:paraId="73FEF43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140.637</w:t>
                  </w:r>
                </w:p>
              </w:tc>
              <w:tc>
                <w:tcPr>
                  <w:tcW w:w="960" w:type="dxa"/>
                  <w:tcBorders>
                    <w:top w:val="nil"/>
                    <w:left w:val="nil"/>
                    <w:bottom w:val="nil"/>
                    <w:right w:val="nil"/>
                  </w:tcBorders>
                  <w:shd w:val="clear" w:color="auto" w:fill="auto"/>
                  <w:noWrap/>
                  <w:vAlign w:val="bottom"/>
                  <w:hideMark/>
                </w:tcPr>
                <w:p w14:paraId="16EB7889"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18.51019</w:t>
                  </w:r>
                </w:p>
              </w:tc>
            </w:tr>
            <w:tr w:rsidR="003D78DA" w:rsidRPr="003D78DA" w14:paraId="5BD5C4BE" w14:textId="77777777" w:rsidTr="003D78DA">
              <w:trPr>
                <w:trHeight w:val="288"/>
              </w:trPr>
              <w:tc>
                <w:tcPr>
                  <w:tcW w:w="1700" w:type="dxa"/>
                  <w:tcBorders>
                    <w:top w:val="nil"/>
                    <w:left w:val="nil"/>
                    <w:bottom w:val="nil"/>
                    <w:right w:val="nil"/>
                  </w:tcBorders>
                  <w:shd w:val="clear" w:color="auto" w:fill="auto"/>
                  <w:noWrap/>
                  <w:vAlign w:val="bottom"/>
                  <w:hideMark/>
                </w:tcPr>
                <w:p w14:paraId="47467CD0" w14:textId="77777777" w:rsidR="003D78DA" w:rsidRPr="003D78DA" w:rsidRDefault="003D78DA" w:rsidP="003D78DA">
                  <w:pPr>
                    <w:spacing w:after="0"/>
                    <w:jc w:val="right"/>
                    <w:rPr>
                      <w:rFonts w:ascii="Calibri" w:eastAsia="Times New Roman" w:hAnsi="Calibri" w:cs="Calibri"/>
                      <w:color w:val="000000"/>
                    </w:rPr>
                  </w:pPr>
                </w:p>
              </w:tc>
              <w:tc>
                <w:tcPr>
                  <w:tcW w:w="380" w:type="dxa"/>
                  <w:tcBorders>
                    <w:top w:val="nil"/>
                    <w:left w:val="nil"/>
                    <w:bottom w:val="nil"/>
                    <w:right w:val="nil"/>
                  </w:tcBorders>
                  <w:shd w:val="clear" w:color="auto" w:fill="auto"/>
                  <w:noWrap/>
                  <w:vAlign w:val="bottom"/>
                  <w:hideMark/>
                </w:tcPr>
                <w:p w14:paraId="762F0A81"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05B2F9FE"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bottom"/>
                  <w:hideMark/>
                </w:tcPr>
                <w:p w14:paraId="3E2D33F4"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280" w:type="dxa"/>
                  <w:tcBorders>
                    <w:top w:val="nil"/>
                    <w:left w:val="nil"/>
                    <w:bottom w:val="nil"/>
                    <w:right w:val="nil"/>
                  </w:tcBorders>
                  <w:shd w:val="clear" w:color="auto" w:fill="auto"/>
                  <w:noWrap/>
                  <w:vAlign w:val="bottom"/>
                  <w:hideMark/>
                </w:tcPr>
                <w:p w14:paraId="672EF7B2"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0FE162A0"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54914A5F"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64DF0BD5" w14:textId="77777777" w:rsidR="003D78DA" w:rsidRPr="003D78DA" w:rsidRDefault="003D78DA" w:rsidP="003D78DA">
                  <w:pPr>
                    <w:spacing w:after="0"/>
                    <w:jc w:val="left"/>
                    <w:rPr>
                      <w:rFonts w:ascii="Times New Roman" w:eastAsia="Times New Roman" w:hAnsi="Times New Roman" w:cs="Times New Roman"/>
                      <w:sz w:val="20"/>
                      <w:szCs w:val="20"/>
                    </w:rPr>
                  </w:pPr>
                </w:p>
              </w:tc>
            </w:tr>
            <w:tr w:rsidR="003D78DA" w:rsidRPr="003D78DA" w14:paraId="7D6AFB7E" w14:textId="77777777" w:rsidTr="003D78DA">
              <w:trPr>
                <w:trHeight w:val="288"/>
              </w:trPr>
              <w:tc>
                <w:tcPr>
                  <w:tcW w:w="1700" w:type="dxa"/>
                  <w:tcBorders>
                    <w:top w:val="nil"/>
                    <w:left w:val="nil"/>
                    <w:bottom w:val="nil"/>
                    <w:right w:val="nil"/>
                  </w:tcBorders>
                  <w:shd w:val="clear" w:color="auto" w:fill="auto"/>
                  <w:noWrap/>
                  <w:vAlign w:val="bottom"/>
                  <w:hideMark/>
                </w:tcPr>
                <w:p w14:paraId="32E9891D"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SE Barge</w:t>
                  </w:r>
                </w:p>
              </w:tc>
              <w:tc>
                <w:tcPr>
                  <w:tcW w:w="380" w:type="dxa"/>
                  <w:tcBorders>
                    <w:top w:val="nil"/>
                    <w:left w:val="nil"/>
                    <w:bottom w:val="nil"/>
                    <w:right w:val="nil"/>
                  </w:tcBorders>
                  <w:shd w:val="clear" w:color="auto" w:fill="auto"/>
                  <w:noWrap/>
                  <w:vAlign w:val="bottom"/>
                  <w:hideMark/>
                </w:tcPr>
                <w:p w14:paraId="443DDA14"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13E4021E"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bottom"/>
                  <w:hideMark/>
                </w:tcPr>
                <w:p w14:paraId="2D31EC00"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33.30284575</w:t>
                  </w:r>
                </w:p>
              </w:tc>
              <w:tc>
                <w:tcPr>
                  <w:tcW w:w="1280" w:type="dxa"/>
                  <w:tcBorders>
                    <w:top w:val="nil"/>
                    <w:left w:val="nil"/>
                    <w:bottom w:val="nil"/>
                    <w:right w:val="nil"/>
                  </w:tcBorders>
                  <w:shd w:val="clear" w:color="auto" w:fill="auto"/>
                  <w:noWrap/>
                  <w:vAlign w:val="bottom"/>
                  <w:hideMark/>
                </w:tcPr>
                <w:p w14:paraId="6F379131"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88.26845087</w:t>
                  </w:r>
                </w:p>
              </w:tc>
              <w:tc>
                <w:tcPr>
                  <w:tcW w:w="960" w:type="dxa"/>
                  <w:tcBorders>
                    <w:top w:val="nil"/>
                    <w:left w:val="nil"/>
                    <w:bottom w:val="nil"/>
                    <w:right w:val="nil"/>
                  </w:tcBorders>
                  <w:shd w:val="clear" w:color="auto" w:fill="auto"/>
                  <w:noWrap/>
                  <w:vAlign w:val="bottom"/>
                  <w:hideMark/>
                </w:tcPr>
                <w:p w14:paraId="41C9F2CC"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91.84503</w:t>
                  </w:r>
                </w:p>
              </w:tc>
              <w:tc>
                <w:tcPr>
                  <w:tcW w:w="960" w:type="dxa"/>
                  <w:tcBorders>
                    <w:top w:val="nil"/>
                    <w:left w:val="nil"/>
                    <w:bottom w:val="nil"/>
                    <w:right w:val="nil"/>
                  </w:tcBorders>
                  <w:shd w:val="clear" w:color="auto" w:fill="auto"/>
                  <w:noWrap/>
                  <w:vAlign w:val="bottom"/>
                  <w:hideMark/>
                </w:tcPr>
                <w:p w14:paraId="7B74487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137.3058</w:t>
                  </w:r>
                </w:p>
              </w:tc>
              <w:tc>
                <w:tcPr>
                  <w:tcW w:w="960" w:type="dxa"/>
                  <w:tcBorders>
                    <w:top w:val="nil"/>
                    <w:left w:val="nil"/>
                    <w:bottom w:val="nil"/>
                    <w:right w:val="nil"/>
                  </w:tcBorders>
                  <w:shd w:val="clear" w:color="auto" w:fill="auto"/>
                  <w:noWrap/>
                  <w:vAlign w:val="bottom"/>
                  <w:hideMark/>
                </w:tcPr>
                <w:p w14:paraId="370CB43B"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14.55485</w:t>
                  </w:r>
                </w:p>
              </w:tc>
            </w:tr>
            <w:tr w:rsidR="003D78DA" w:rsidRPr="003D78DA" w14:paraId="6C1C63F9" w14:textId="77777777" w:rsidTr="003D78DA">
              <w:trPr>
                <w:trHeight w:val="288"/>
              </w:trPr>
              <w:tc>
                <w:tcPr>
                  <w:tcW w:w="1700" w:type="dxa"/>
                  <w:tcBorders>
                    <w:top w:val="nil"/>
                    <w:left w:val="nil"/>
                    <w:bottom w:val="nil"/>
                    <w:right w:val="nil"/>
                  </w:tcBorders>
                  <w:shd w:val="clear" w:color="auto" w:fill="auto"/>
                  <w:noWrap/>
                  <w:vAlign w:val="bottom"/>
                  <w:hideMark/>
                </w:tcPr>
                <w:p w14:paraId="0C3F1C98"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NW Barge</w:t>
                  </w:r>
                </w:p>
              </w:tc>
              <w:tc>
                <w:tcPr>
                  <w:tcW w:w="380" w:type="dxa"/>
                  <w:tcBorders>
                    <w:top w:val="nil"/>
                    <w:left w:val="nil"/>
                    <w:bottom w:val="nil"/>
                    <w:right w:val="nil"/>
                  </w:tcBorders>
                  <w:shd w:val="clear" w:color="auto" w:fill="auto"/>
                  <w:noWrap/>
                  <w:vAlign w:val="bottom"/>
                  <w:hideMark/>
                </w:tcPr>
                <w:p w14:paraId="6C38A498"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540F4FF5"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bottom"/>
                  <w:hideMark/>
                </w:tcPr>
                <w:p w14:paraId="6A7B43D7"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45.50541894</w:t>
                  </w:r>
                </w:p>
              </w:tc>
              <w:tc>
                <w:tcPr>
                  <w:tcW w:w="1280" w:type="dxa"/>
                  <w:tcBorders>
                    <w:top w:val="nil"/>
                    <w:left w:val="nil"/>
                    <w:bottom w:val="nil"/>
                    <w:right w:val="nil"/>
                  </w:tcBorders>
                  <w:shd w:val="clear" w:color="auto" w:fill="auto"/>
                  <w:noWrap/>
                  <w:vAlign w:val="bottom"/>
                  <w:hideMark/>
                </w:tcPr>
                <w:p w14:paraId="15E6872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62.00258622</w:t>
                  </w:r>
                </w:p>
              </w:tc>
              <w:tc>
                <w:tcPr>
                  <w:tcW w:w="960" w:type="dxa"/>
                  <w:tcBorders>
                    <w:top w:val="nil"/>
                    <w:left w:val="nil"/>
                    <w:bottom w:val="nil"/>
                    <w:right w:val="nil"/>
                  </w:tcBorders>
                  <w:shd w:val="clear" w:color="auto" w:fill="auto"/>
                  <w:noWrap/>
                  <w:vAlign w:val="bottom"/>
                  <w:hideMark/>
                </w:tcPr>
                <w:p w14:paraId="47DB4978"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58.60232</w:t>
                  </w:r>
                </w:p>
              </w:tc>
              <w:tc>
                <w:tcPr>
                  <w:tcW w:w="960" w:type="dxa"/>
                  <w:tcBorders>
                    <w:top w:val="nil"/>
                    <w:left w:val="nil"/>
                    <w:bottom w:val="nil"/>
                    <w:right w:val="nil"/>
                  </w:tcBorders>
                  <w:shd w:val="clear" w:color="auto" w:fill="auto"/>
                  <w:noWrap/>
                  <w:vAlign w:val="bottom"/>
                  <w:hideMark/>
                </w:tcPr>
                <w:p w14:paraId="429E4ED2"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75.63324</w:t>
                  </w:r>
                </w:p>
              </w:tc>
              <w:tc>
                <w:tcPr>
                  <w:tcW w:w="960" w:type="dxa"/>
                  <w:tcBorders>
                    <w:top w:val="nil"/>
                    <w:left w:val="nil"/>
                    <w:bottom w:val="nil"/>
                    <w:right w:val="nil"/>
                  </w:tcBorders>
                  <w:shd w:val="clear" w:color="auto" w:fill="auto"/>
                  <w:noWrap/>
                  <w:vAlign w:val="bottom"/>
                  <w:hideMark/>
                </w:tcPr>
                <w:p w14:paraId="4E429A0B"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6.067911</w:t>
                  </w:r>
                </w:p>
              </w:tc>
            </w:tr>
            <w:tr w:rsidR="003D78DA" w:rsidRPr="003D78DA" w14:paraId="2783E324" w14:textId="77777777" w:rsidTr="003D78DA">
              <w:trPr>
                <w:trHeight w:val="288"/>
              </w:trPr>
              <w:tc>
                <w:tcPr>
                  <w:tcW w:w="1700" w:type="dxa"/>
                  <w:tcBorders>
                    <w:top w:val="nil"/>
                    <w:left w:val="nil"/>
                    <w:bottom w:val="nil"/>
                    <w:right w:val="nil"/>
                  </w:tcBorders>
                  <w:shd w:val="clear" w:color="auto" w:fill="auto"/>
                  <w:noWrap/>
                  <w:vAlign w:val="bottom"/>
                  <w:hideMark/>
                </w:tcPr>
                <w:p w14:paraId="18342858"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PA-D3</w:t>
                  </w:r>
                </w:p>
              </w:tc>
              <w:tc>
                <w:tcPr>
                  <w:tcW w:w="380" w:type="dxa"/>
                  <w:tcBorders>
                    <w:top w:val="nil"/>
                    <w:left w:val="nil"/>
                    <w:bottom w:val="nil"/>
                    <w:right w:val="nil"/>
                  </w:tcBorders>
                  <w:shd w:val="clear" w:color="auto" w:fill="auto"/>
                  <w:noWrap/>
                  <w:vAlign w:val="bottom"/>
                  <w:hideMark/>
                </w:tcPr>
                <w:p w14:paraId="23FC6634"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24E98F24"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bottom"/>
                  <w:hideMark/>
                </w:tcPr>
                <w:p w14:paraId="2F251F09"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24.07198545</w:t>
                  </w:r>
                </w:p>
              </w:tc>
              <w:tc>
                <w:tcPr>
                  <w:tcW w:w="1280" w:type="dxa"/>
                  <w:tcBorders>
                    <w:top w:val="nil"/>
                    <w:left w:val="nil"/>
                    <w:bottom w:val="nil"/>
                    <w:right w:val="nil"/>
                  </w:tcBorders>
                  <w:shd w:val="clear" w:color="auto" w:fill="auto"/>
                  <w:noWrap/>
                  <w:vAlign w:val="bottom"/>
                  <w:hideMark/>
                </w:tcPr>
                <w:p w14:paraId="3E2476A2"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-10.4661339</w:t>
                  </w:r>
                </w:p>
              </w:tc>
              <w:tc>
                <w:tcPr>
                  <w:tcW w:w="960" w:type="dxa"/>
                  <w:tcBorders>
                    <w:top w:val="nil"/>
                    <w:left w:val="nil"/>
                    <w:bottom w:val="nil"/>
                    <w:right w:val="nil"/>
                  </w:tcBorders>
                  <w:shd w:val="clear" w:color="auto" w:fill="auto"/>
                  <w:noWrap/>
                  <w:vAlign w:val="bottom"/>
                  <w:hideMark/>
                </w:tcPr>
                <w:p w14:paraId="17E800F1"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-12.2933</w:t>
                  </w:r>
                </w:p>
              </w:tc>
              <w:tc>
                <w:tcPr>
                  <w:tcW w:w="960" w:type="dxa"/>
                  <w:tcBorders>
                    <w:top w:val="nil"/>
                    <w:left w:val="nil"/>
                    <w:bottom w:val="nil"/>
                    <w:right w:val="nil"/>
                  </w:tcBorders>
                  <w:shd w:val="clear" w:color="auto" w:fill="auto"/>
                  <w:noWrap/>
                  <w:vAlign w:val="bottom"/>
                  <w:hideMark/>
                </w:tcPr>
                <w:p w14:paraId="3A78DA18"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396.2793</w:t>
                  </w:r>
                </w:p>
              </w:tc>
              <w:tc>
                <w:tcPr>
                  <w:tcW w:w="960" w:type="dxa"/>
                  <w:tcBorders>
                    <w:top w:val="nil"/>
                    <w:left w:val="nil"/>
                    <w:bottom w:val="nil"/>
                    <w:right w:val="nil"/>
                  </w:tcBorders>
                  <w:shd w:val="clear" w:color="auto" w:fill="auto"/>
                  <w:noWrap/>
                  <w:vAlign w:val="bottom"/>
                  <w:hideMark/>
                </w:tcPr>
                <w:p w14:paraId="49539B91"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5.693888</w:t>
                  </w:r>
                </w:p>
              </w:tc>
            </w:tr>
          </w:tbl>
          <w:p w14:paraId="69364F6E" w14:textId="20E00E72" w:rsidR="001E4E09" w:rsidRPr="00BD105A" w:rsidRDefault="001E4E09"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63922E1D"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9FFF1BD" w14:textId="4AE0BEA9"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AE9CC61" w14:textId="442B441C"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65294A9" w14:textId="6166E9FC"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491DCEC4" w14:textId="65469FA2"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79217F6" w14:textId="70EA3D82"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AADFB47" w14:textId="5877399E"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F8DB47F" w14:textId="7CAF105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5A5266F1"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7.054666</w:t>
            </w:r>
          </w:p>
        </w:tc>
      </w:tr>
      <w:tr w:rsidR="00BD105A" w:rsidRPr="00BD105A" w14:paraId="6AC83922" w14:textId="77777777" w:rsidTr="00BD105A">
        <w:trPr>
          <w:trHeight w:val="288"/>
        </w:trPr>
        <w:tc>
          <w:tcPr>
            <w:tcW w:w="2540" w:type="dxa"/>
            <w:gridSpan w:val="2"/>
            <w:tcBorders>
              <w:top w:val="nil"/>
              <w:left w:val="nil"/>
              <w:bottom w:val="nil"/>
              <w:right w:val="nil"/>
            </w:tcBorders>
            <w:shd w:val="clear" w:color="auto" w:fill="auto"/>
            <w:noWrap/>
            <w:vAlign w:val="bottom"/>
          </w:tcPr>
          <w:p w14:paraId="64E6F49E" w14:textId="77777777" w:rsidR="00BD105A" w:rsidRDefault="00BD105A" w:rsidP="00BD105A">
            <w:pPr>
              <w:spacing w:after="0"/>
              <w:jc w:val="left"/>
              <w:rPr>
                <w:rFonts w:ascii="Calibri" w:eastAsia="Times New Roman" w:hAnsi="Calibri" w:cs="Calibri"/>
                <w:color w:val="000000"/>
              </w:rPr>
            </w:pPr>
          </w:p>
          <w:p w14:paraId="2CBBBF5E" w14:textId="77777777" w:rsidR="003D78DA" w:rsidRDefault="003D78DA" w:rsidP="00BD105A">
            <w:pPr>
              <w:spacing w:after="0"/>
              <w:jc w:val="left"/>
              <w:rPr>
                <w:rFonts w:ascii="Calibri" w:eastAsia="Times New Roman" w:hAnsi="Calibri" w:cs="Calibri"/>
                <w:color w:val="000000"/>
              </w:rPr>
            </w:pPr>
          </w:p>
          <w:p w14:paraId="31631A1E" w14:textId="77777777" w:rsidR="003D78DA" w:rsidRDefault="003D78DA" w:rsidP="00BD105A">
            <w:pPr>
              <w:spacing w:after="0"/>
              <w:jc w:val="left"/>
              <w:rPr>
                <w:rFonts w:ascii="Calibri" w:eastAsia="Times New Roman" w:hAnsi="Calibri" w:cs="Calibri"/>
                <w:color w:val="000000"/>
              </w:rPr>
            </w:pPr>
          </w:p>
          <w:tbl>
            <w:tblPr>
              <w:tblW w:w="9580" w:type="dxa"/>
              <w:tblLook w:val="04A0" w:firstRow="1" w:lastRow="0" w:firstColumn="1" w:lastColumn="0" w:noHBand="0" w:noVBand="1"/>
            </w:tblPr>
            <w:tblGrid>
              <w:gridCol w:w="1820"/>
              <w:gridCol w:w="380"/>
              <w:gridCol w:w="440"/>
              <w:gridCol w:w="1600"/>
              <w:gridCol w:w="1480"/>
              <w:gridCol w:w="1387"/>
              <w:gridCol w:w="1164"/>
              <w:gridCol w:w="1480"/>
            </w:tblGrid>
            <w:tr w:rsidR="003D78DA" w:rsidRPr="003D78DA" w14:paraId="722C790A" w14:textId="77777777" w:rsidTr="003D78DA">
              <w:trPr>
                <w:trHeight w:val="288"/>
              </w:trPr>
              <w:tc>
                <w:tcPr>
                  <w:tcW w:w="1820" w:type="dxa"/>
                  <w:tcBorders>
                    <w:top w:val="nil"/>
                    <w:left w:val="nil"/>
                    <w:bottom w:val="nil"/>
                    <w:right w:val="nil"/>
                  </w:tcBorders>
                  <w:shd w:val="clear" w:color="auto" w:fill="auto"/>
                  <w:noWrap/>
                  <w:vAlign w:val="bottom"/>
                  <w:hideMark/>
                </w:tcPr>
                <w:p w14:paraId="43D62810"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Site Name</w:t>
                  </w:r>
                </w:p>
              </w:tc>
              <w:tc>
                <w:tcPr>
                  <w:tcW w:w="380" w:type="dxa"/>
                  <w:tcBorders>
                    <w:top w:val="nil"/>
                    <w:left w:val="nil"/>
                    <w:bottom w:val="nil"/>
                    <w:right w:val="nil"/>
                  </w:tcBorders>
                  <w:shd w:val="clear" w:color="auto" w:fill="auto"/>
                  <w:noWrap/>
                  <w:vAlign w:val="bottom"/>
                  <w:hideMark/>
                </w:tcPr>
                <w:p w14:paraId="09CBCC60"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6A6C3B31"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5527A91B"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Na</w:t>
                  </w:r>
                </w:p>
              </w:tc>
              <w:tc>
                <w:tcPr>
                  <w:tcW w:w="1480" w:type="dxa"/>
                  <w:tcBorders>
                    <w:top w:val="nil"/>
                    <w:left w:val="nil"/>
                    <w:bottom w:val="nil"/>
                    <w:right w:val="nil"/>
                  </w:tcBorders>
                  <w:shd w:val="clear" w:color="auto" w:fill="auto"/>
                  <w:noWrap/>
                  <w:vAlign w:val="bottom"/>
                  <w:hideMark/>
                </w:tcPr>
                <w:p w14:paraId="6D8F56A2"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highlight w:val="yellow"/>
                    </w:rPr>
                    <w:t>Ni</w:t>
                  </w:r>
                </w:p>
              </w:tc>
              <w:tc>
                <w:tcPr>
                  <w:tcW w:w="1280" w:type="dxa"/>
                  <w:tcBorders>
                    <w:top w:val="nil"/>
                    <w:left w:val="nil"/>
                    <w:bottom w:val="nil"/>
                    <w:right w:val="nil"/>
                  </w:tcBorders>
                  <w:shd w:val="clear" w:color="auto" w:fill="auto"/>
                  <w:noWrap/>
                  <w:vAlign w:val="bottom"/>
                  <w:hideMark/>
                </w:tcPr>
                <w:p w14:paraId="2EFB7F49"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P</w:t>
                  </w:r>
                </w:p>
              </w:tc>
              <w:tc>
                <w:tcPr>
                  <w:tcW w:w="1100" w:type="dxa"/>
                  <w:tcBorders>
                    <w:top w:val="nil"/>
                    <w:left w:val="nil"/>
                    <w:bottom w:val="nil"/>
                    <w:right w:val="nil"/>
                  </w:tcBorders>
                  <w:shd w:val="clear" w:color="auto" w:fill="auto"/>
                  <w:noWrap/>
                  <w:vAlign w:val="bottom"/>
                  <w:hideMark/>
                </w:tcPr>
                <w:p w14:paraId="014EE5DF"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highlight w:val="yellow"/>
                    </w:rPr>
                    <w:t>Pb</w:t>
                  </w:r>
                </w:p>
              </w:tc>
              <w:tc>
                <w:tcPr>
                  <w:tcW w:w="1480" w:type="dxa"/>
                  <w:tcBorders>
                    <w:top w:val="nil"/>
                    <w:left w:val="nil"/>
                    <w:bottom w:val="nil"/>
                    <w:right w:val="nil"/>
                  </w:tcBorders>
                  <w:shd w:val="clear" w:color="auto" w:fill="auto"/>
                  <w:noWrap/>
                  <w:vAlign w:val="bottom"/>
                </w:tcPr>
                <w:p w14:paraId="4AD54107" w14:textId="008A3F31" w:rsidR="003D78DA" w:rsidRPr="003D78DA" w:rsidRDefault="003D78DA" w:rsidP="003D78DA">
                  <w:pPr>
                    <w:spacing w:after="0"/>
                    <w:jc w:val="left"/>
                    <w:rPr>
                      <w:rFonts w:ascii="Calibri" w:eastAsia="Times New Roman" w:hAnsi="Calibri" w:cs="Calibri"/>
                      <w:color w:val="000000"/>
                    </w:rPr>
                  </w:pPr>
                </w:p>
              </w:tc>
            </w:tr>
            <w:tr w:rsidR="003D78DA" w:rsidRPr="003D78DA" w14:paraId="62AB75E9" w14:textId="77777777" w:rsidTr="003D78DA">
              <w:trPr>
                <w:trHeight w:val="288"/>
              </w:trPr>
              <w:tc>
                <w:tcPr>
                  <w:tcW w:w="1820" w:type="dxa"/>
                  <w:tcBorders>
                    <w:top w:val="nil"/>
                    <w:left w:val="nil"/>
                    <w:bottom w:val="nil"/>
                    <w:right w:val="nil"/>
                  </w:tcBorders>
                  <w:shd w:val="clear" w:color="auto" w:fill="auto"/>
                  <w:noWrap/>
                  <w:vAlign w:val="bottom"/>
                  <w:hideMark/>
                </w:tcPr>
                <w:p w14:paraId="2F2C7596"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Al-Ind-Esk-A-Sea</w:t>
                  </w:r>
                </w:p>
              </w:tc>
              <w:tc>
                <w:tcPr>
                  <w:tcW w:w="380" w:type="dxa"/>
                  <w:tcBorders>
                    <w:top w:val="nil"/>
                    <w:left w:val="nil"/>
                    <w:bottom w:val="nil"/>
                    <w:right w:val="nil"/>
                  </w:tcBorders>
                  <w:shd w:val="clear" w:color="auto" w:fill="auto"/>
                  <w:noWrap/>
                  <w:vAlign w:val="bottom"/>
                  <w:hideMark/>
                </w:tcPr>
                <w:p w14:paraId="57A7C632"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5A6B49AC"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60F63FB2"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-13.37408094</w:t>
                  </w:r>
                </w:p>
              </w:tc>
              <w:tc>
                <w:tcPr>
                  <w:tcW w:w="1480" w:type="dxa"/>
                  <w:tcBorders>
                    <w:top w:val="nil"/>
                    <w:left w:val="nil"/>
                    <w:bottom w:val="nil"/>
                    <w:right w:val="nil"/>
                  </w:tcBorders>
                  <w:shd w:val="clear" w:color="auto" w:fill="auto"/>
                  <w:noWrap/>
                  <w:vAlign w:val="bottom"/>
                  <w:hideMark/>
                </w:tcPr>
                <w:p w14:paraId="61F6854D"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44.42674527</w:t>
                  </w:r>
                </w:p>
              </w:tc>
              <w:tc>
                <w:tcPr>
                  <w:tcW w:w="1280" w:type="dxa"/>
                  <w:tcBorders>
                    <w:top w:val="nil"/>
                    <w:left w:val="nil"/>
                    <w:bottom w:val="nil"/>
                    <w:right w:val="nil"/>
                  </w:tcBorders>
                  <w:shd w:val="clear" w:color="auto" w:fill="auto"/>
                  <w:noWrap/>
                  <w:vAlign w:val="bottom"/>
                  <w:hideMark/>
                </w:tcPr>
                <w:p w14:paraId="4964BB8E"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14.18788367</w:t>
                  </w:r>
                </w:p>
              </w:tc>
              <w:tc>
                <w:tcPr>
                  <w:tcW w:w="1100" w:type="dxa"/>
                  <w:tcBorders>
                    <w:top w:val="nil"/>
                    <w:left w:val="nil"/>
                    <w:bottom w:val="nil"/>
                    <w:right w:val="nil"/>
                  </w:tcBorders>
                  <w:shd w:val="clear" w:color="auto" w:fill="auto"/>
                  <w:noWrap/>
                  <w:vAlign w:val="bottom"/>
                  <w:hideMark/>
                </w:tcPr>
                <w:p w14:paraId="387C1599"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598.63361</w:t>
                  </w:r>
                </w:p>
              </w:tc>
              <w:tc>
                <w:tcPr>
                  <w:tcW w:w="1480" w:type="dxa"/>
                  <w:tcBorders>
                    <w:top w:val="nil"/>
                    <w:left w:val="nil"/>
                    <w:bottom w:val="nil"/>
                    <w:right w:val="nil"/>
                  </w:tcBorders>
                  <w:shd w:val="clear" w:color="auto" w:fill="auto"/>
                  <w:noWrap/>
                  <w:vAlign w:val="bottom"/>
                </w:tcPr>
                <w:p w14:paraId="0B554E59" w14:textId="52A6E19D" w:rsidR="003D78DA" w:rsidRPr="003D78DA" w:rsidRDefault="003D78DA" w:rsidP="003D78DA">
                  <w:pPr>
                    <w:spacing w:after="0"/>
                    <w:jc w:val="right"/>
                    <w:rPr>
                      <w:rFonts w:ascii="Calibri" w:eastAsia="Times New Roman" w:hAnsi="Calibri" w:cs="Calibri"/>
                      <w:color w:val="000000"/>
                    </w:rPr>
                  </w:pPr>
                </w:p>
              </w:tc>
            </w:tr>
            <w:tr w:rsidR="003D78DA" w:rsidRPr="003D78DA" w14:paraId="4782E7E7" w14:textId="77777777" w:rsidTr="003D78DA">
              <w:trPr>
                <w:trHeight w:val="288"/>
              </w:trPr>
              <w:tc>
                <w:tcPr>
                  <w:tcW w:w="1820" w:type="dxa"/>
                  <w:tcBorders>
                    <w:top w:val="nil"/>
                    <w:left w:val="nil"/>
                    <w:bottom w:val="nil"/>
                    <w:right w:val="nil"/>
                  </w:tcBorders>
                  <w:shd w:val="clear" w:color="auto" w:fill="auto"/>
                  <w:noWrap/>
                  <w:vAlign w:val="bottom"/>
                  <w:hideMark/>
                </w:tcPr>
                <w:p w14:paraId="66D753B8"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PB4Y</w:t>
                  </w:r>
                </w:p>
              </w:tc>
              <w:tc>
                <w:tcPr>
                  <w:tcW w:w="380" w:type="dxa"/>
                  <w:tcBorders>
                    <w:top w:val="nil"/>
                    <w:left w:val="nil"/>
                    <w:bottom w:val="nil"/>
                    <w:right w:val="nil"/>
                  </w:tcBorders>
                  <w:shd w:val="clear" w:color="auto" w:fill="auto"/>
                  <w:noWrap/>
                  <w:vAlign w:val="bottom"/>
                  <w:hideMark/>
                </w:tcPr>
                <w:p w14:paraId="6DB39F25"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1EED3E76"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0E81FDA0"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32.34983512</w:t>
                  </w:r>
                </w:p>
              </w:tc>
              <w:tc>
                <w:tcPr>
                  <w:tcW w:w="1480" w:type="dxa"/>
                  <w:tcBorders>
                    <w:top w:val="nil"/>
                    <w:left w:val="nil"/>
                    <w:bottom w:val="nil"/>
                    <w:right w:val="nil"/>
                  </w:tcBorders>
                  <w:shd w:val="clear" w:color="auto" w:fill="auto"/>
                  <w:noWrap/>
                  <w:vAlign w:val="bottom"/>
                  <w:hideMark/>
                </w:tcPr>
                <w:p w14:paraId="2BEBA4EA"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77.22570086</w:t>
                  </w:r>
                </w:p>
              </w:tc>
              <w:tc>
                <w:tcPr>
                  <w:tcW w:w="1280" w:type="dxa"/>
                  <w:tcBorders>
                    <w:top w:val="nil"/>
                    <w:left w:val="nil"/>
                    <w:bottom w:val="nil"/>
                    <w:right w:val="nil"/>
                  </w:tcBorders>
                  <w:shd w:val="clear" w:color="auto" w:fill="auto"/>
                  <w:noWrap/>
                  <w:vAlign w:val="bottom"/>
                  <w:hideMark/>
                </w:tcPr>
                <w:p w14:paraId="0A226AEB"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360.3439464</w:t>
                  </w:r>
                </w:p>
              </w:tc>
              <w:tc>
                <w:tcPr>
                  <w:tcW w:w="1100" w:type="dxa"/>
                  <w:tcBorders>
                    <w:top w:val="nil"/>
                    <w:left w:val="nil"/>
                    <w:bottom w:val="nil"/>
                    <w:right w:val="nil"/>
                  </w:tcBorders>
                  <w:shd w:val="clear" w:color="auto" w:fill="auto"/>
                  <w:noWrap/>
                  <w:vAlign w:val="bottom"/>
                  <w:hideMark/>
                </w:tcPr>
                <w:p w14:paraId="656C7EE7"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11.081716</w:t>
                  </w:r>
                </w:p>
              </w:tc>
              <w:tc>
                <w:tcPr>
                  <w:tcW w:w="1480" w:type="dxa"/>
                  <w:tcBorders>
                    <w:top w:val="nil"/>
                    <w:left w:val="nil"/>
                    <w:bottom w:val="nil"/>
                    <w:right w:val="nil"/>
                  </w:tcBorders>
                  <w:shd w:val="clear" w:color="auto" w:fill="auto"/>
                  <w:noWrap/>
                  <w:vAlign w:val="bottom"/>
                </w:tcPr>
                <w:p w14:paraId="0E4D5357" w14:textId="672A2152" w:rsidR="003D78DA" w:rsidRPr="003D78DA" w:rsidRDefault="003D78DA" w:rsidP="003D78DA">
                  <w:pPr>
                    <w:spacing w:after="0"/>
                    <w:jc w:val="right"/>
                    <w:rPr>
                      <w:rFonts w:ascii="Calibri" w:eastAsia="Times New Roman" w:hAnsi="Calibri" w:cs="Calibri"/>
                      <w:color w:val="000000"/>
                    </w:rPr>
                  </w:pPr>
                </w:p>
              </w:tc>
            </w:tr>
            <w:tr w:rsidR="003D78DA" w:rsidRPr="003D78DA" w14:paraId="2B9C4DA7" w14:textId="77777777" w:rsidTr="003D78DA">
              <w:trPr>
                <w:trHeight w:val="288"/>
              </w:trPr>
              <w:tc>
                <w:tcPr>
                  <w:tcW w:w="1820" w:type="dxa"/>
                  <w:tcBorders>
                    <w:top w:val="nil"/>
                    <w:left w:val="nil"/>
                    <w:bottom w:val="nil"/>
                    <w:right w:val="nil"/>
                  </w:tcBorders>
                  <w:shd w:val="clear" w:color="auto" w:fill="auto"/>
                  <w:noWrap/>
                  <w:vAlign w:val="bottom"/>
                  <w:hideMark/>
                </w:tcPr>
                <w:p w14:paraId="040764B6"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Harpoon</w:t>
                  </w:r>
                </w:p>
              </w:tc>
              <w:tc>
                <w:tcPr>
                  <w:tcW w:w="380" w:type="dxa"/>
                  <w:tcBorders>
                    <w:top w:val="nil"/>
                    <w:left w:val="nil"/>
                    <w:bottom w:val="nil"/>
                    <w:right w:val="nil"/>
                  </w:tcBorders>
                  <w:shd w:val="clear" w:color="auto" w:fill="auto"/>
                  <w:noWrap/>
                  <w:vAlign w:val="bottom"/>
                  <w:hideMark/>
                </w:tcPr>
                <w:p w14:paraId="2AAF3ACA"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1F6F125B"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031FDEAA"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19.27505296</w:t>
                  </w:r>
                </w:p>
              </w:tc>
              <w:tc>
                <w:tcPr>
                  <w:tcW w:w="1480" w:type="dxa"/>
                  <w:tcBorders>
                    <w:top w:val="nil"/>
                    <w:left w:val="nil"/>
                    <w:bottom w:val="nil"/>
                    <w:right w:val="nil"/>
                  </w:tcBorders>
                  <w:shd w:val="clear" w:color="auto" w:fill="auto"/>
                  <w:noWrap/>
                  <w:vAlign w:val="bottom"/>
                  <w:hideMark/>
                </w:tcPr>
                <w:p w14:paraId="78ADDCAC"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-36.01385207</w:t>
                  </w:r>
                </w:p>
              </w:tc>
              <w:tc>
                <w:tcPr>
                  <w:tcW w:w="1280" w:type="dxa"/>
                  <w:tcBorders>
                    <w:top w:val="nil"/>
                    <w:left w:val="nil"/>
                    <w:bottom w:val="nil"/>
                    <w:right w:val="nil"/>
                  </w:tcBorders>
                  <w:shd w:val="clear" w:color="auto" w:fill="auto"/>
                  <w:noWrap/>
                  <w:vAlign w:val="bottom"/>
                  <w:hideMark/>
                </w:tcPr>
                <w:p w14:paraId="40F7A62D"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1.240800767</w:t>
                  </w:r>
                </w:p>
              </w:tc>
              <w:tc>
                <w:tcPr>
                  <w:tcW w:w="1100" w:type="dxa"/>
                  <w:tcBorders>
                    <w:top w:val="nil"/>
                    <w:left w:val="nil"/>
                    <w:bottom w:val="nil"/>
                    <w:right w:val="nil"/>
                  </w:tcBorders>
                  <w:shd w:val="clear" w:color="auto" w:fill="auto"/>
                  <w:noWrap/>
                  <w:vAlign w:val="bottom"/>
                  <w:hideMark/>
                </w:tcPr>
                <w:p w14:paraId="77AEE848"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-45.34915</w:t>
                  </w:r>
                </w:p>
              </w:tc>
              <w:tc>
                <w:tcPr>
                  <w:tcW w:w="1480" w:type="dxa"/>
                  <w:tcBorders>
                    <w:top w:val="nil"/>
                    <w:left w:val="nil"/>
                    <w:bottom w:val="nil"/>
                    <w:right w:val="nil"/>
                  </w:tcBorders>
                  <w:shd w:val="clear" w:color="auto" w:fill="auto"/>
                  <w:noWrap/>
                  <w:vAlign w:val="bottom"/>
                </w:tcPr>
                <w:p w14:paraId="0C120D7E" w14:textId="564D3190" w:rsidR="003D78DA" w:rsidRPr="003D78DA" w:rsidRDefault="003D78DA" w:rsidP="003D78DA">
                  <w:pPr>
                    <w:spacing w:after="0"/>
                    <w:jc w:val="right"/>
                    <w:rPr>
                      <w:rFonts w:ascii="Calibri" w:eastAsia="Times New Roman" w:hAnsi="Calibri" w:cs="Calibri"/>
                      <w:color w:val="000000"/>
                    </w:rPr>
                  </w:pPr>
                </w:p>
              </w:tc>
            </w:tr>
            <w:tr w:rsidR="003D78DA" w:rsidRPr="003D78DA" w14:paraId="75C8261F" w14:textId="77777777" w:rsidTr="003D78DA">
              <w:trPr>
                <w:trHeight w:val="288"/>
              </w:trPr>
              <w:tc>
                <w:tcPr>
                  <w:tcW w:w="1820" w:type="dxa"/>
                  <w:tcBorders>
                    <w:top w:val="nil"/>
                    <w:left w:val="nil"/>
                    <w:bottom w:val="nil"/>
                    <w:right w:val="nil"/>
                  </w:tcBorders>
                  <w:shd w:val="clear" w:color="auto" w:fill="auto"/>
                  <w:noWrap/>
                  <w:vAlign w:val="bottom"/>
                  <w:hideMark/>
                </w:tcPr>
                <w:p w14:paraId="265BBFF5"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Tyee</w:t>
                  </w:r>
                </w:p>
              </w:tc>
              <w:tc>
                <w:tcPr>
                  <w:tcW w:w="380" w:type="dxa"/>
                  <w:tcBorders>
                    <w:top w:val="nil"/>
                    <w:left w:val="nil"/>
                    <w:bottom w:val="nil"/>
                    <w:right w:val="nil"/>
                  </w:tcBorders>
                  <w:shd w:val="clear" w:color="auto" w:fill="auto"/>
                  <w:noWrap/>
                  <w:vAlign w:val="bottom"/>
                  <w:hideMark/>
                </w:tcPr>
                <w:p w14:paraId="28DFEE00"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31BA413B"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516535FF"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31.48189243</w:t>
                  </w:r>
                </w:p>
              </w:tc>
              <w:tc>
                <w:tcPr>
                  <w:tcW w:w="1480" w:type="dxa"/>
                  <w:tcBorders>
                    <w:top w:val="nil"/>
                    <w:left w:val="nil"/>
                    <w:bottom w:val="nil"/>
                    <w:right w:val="nil"/>
                  </w:tcBorders>
                  <w:shd w:val="clear" w:color="auto" w:fill="auto"/>
                  <w:noWrap/>
                  <w:vAlign w:val="bottom"/>
                  <w:hideMark/>
                </w:tcPr>
                <w:p w14:paraId="32D54F01"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-24.34603166</w:t>
                  </w:r>
                </w:p>
              </w:tc>
              <w:tc>
                <w:tcPr>
                  <w:tcW w:w="1280" w:type="dxa"/>
                  <w:tcBorders>
                    <w:top w:val="nil"/>
                    <w:left w:val="nil"/>
                    <w:bottom w:val="nil"/>
                    <w:right w:val="nil"/>
                  </w:tcBorders>
                  <w:shd w:val="clear" w:color="auto" w:fill="auto"/>
                  <w:noWrap/>
                  <w:vAlign w:val="bottom"/>
                  <w:hideMark/>
                </w:tcPr>
                <w:p w14:paraId="3C44AB43"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19.15622102</w:t>
                  </w:r>
                </w:p>
              </w:tc>
              <w:tc>
                <w:tcPr>
                  <w:tcW w:w="1100" w:type="dxa"/>
                  <w:tcBorders>
                    <w:top w:val="nil"/>
                    <w:left w:val="nil"/>
                    <w:bottom w:val="nil"/>
                    <w:right w:val="nil"/>
                  </w:tcBorders>
                  <w:shd w:val="clear" w:color="auto" w:fill="auto"/>
                  <w:noWrap/>
                  <w:vAlign w:val="bottom"/>
                  <w:hideMark/>
                </w:tcPr>
                <w:p w14:paraId="316AF146"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-0.353866</w:t>
                  </w:r>
                </w:p>
              </w:tc>
              <w:tc>
                <w:tcPr>
                  <w:tcW w:w="1480" w:type="dxa"/>
                  <w:tcBorders>
                    <w:top w:val="nil"/>
                    <w:left w:val="nil"/>
                    <w:bottom w:val="nil"/>
                    <w:right w:val="nil"/>
                  </w:tcBorders>
                  <w:shd w:val="clear" w:color="auto" w:fill="auto"/>
                  <w:noWrap/>
                  <w:vAlign w:val="bottom"/>
                </w:tcPr>
                <w:p w14:paraId="6EB6CC4A" w14:textId="6A7334EE" w:rsidR="003D78DA" w:rsidRPr="003D78DA" w:rsidRDefault="003D78DA" w:rsidP="003D78DA">
                  <w:pPr>
                    <w:spacing w:after="0"/>
                    <w:jc w:val="right"/>
                    <w:rPr>
                      <w:rFonts w:ascii="Calibri" w:eastAsia="Times New Roman" w:hAnsi="Calibri" w:cs="Calibri"/>
                      <w:color w:val="000000"/>
                    </w:rPr>
                  </w:pPr>
                </w:p>
              </w:tc>
            </w:tr>
            <w:tr w:rsidR="003D78DA" w:rsidRPr="003D78DA" w14:paraId="37E6A0B1" w14:textId="77777777" w:rsidTr="003D78DA">
              <w:trPr>
                <w:trHeight w:val="288"/>
              </w:trPr>
              <w:tc>
                <w:tcPr>
                  <w:tcW w:w="1820" w:type="dxa"/>
                  <w:tcBorders>
                    <w:top w:val="nil"/>
                    <w:left w:val="nil"/>
                    <w:bottom w:val="nil"/>
                    <w:right w:val="nil"/>
                  </w:tcBorders>
                  <w:shd w:val="clear" w:color="auto" w:fill="auto"/>
                  <w:noWrap/>
                  <w:vAlign w:val="bottom"/>
                  <w:hideMark/>
                </w:tcPr>
                <w:p w14:paraId="1A6B5B31"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Coal Cars</w:t>
                  </w:r>
                </w:p>
              </w:tc>
              <w:tc>
                <w:tcPr>
                  <w:tcW w:w="380" w:type="dxa"/>
                  <w:tcBorders>
                    <w:top w:val="nil"/>
                    <w:left w:val="nil"/>
                    <w:bottom w:val="nil"/>
                    <w:right w:val="nil"/>
                  </w:tcBorders>
                  <w:shd w:val="clear" w:color="auto" w:fill="auto"/>
                  <w:noWrap/>
                  <w:vAlign w:val="bottom"/>
                  <w:hideMark/>
                </w:tcPr>
                <w:p w14:paraId="239617E2"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501EEB9A"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4D415D1E"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24.32088053</w:t>
                  </w:r>
                </w:p>
              </w:tc>
              <w:tc>
                <w:tcPr>
                  <w:tcW w:w="1480" w:type="dxa"/>
                  <w:tcBorders>
                    <w:top w:val="nil"/>
                    <w:left w:val="nil"/>
                    <w:bottom w:val="nil"/>
                    <w:right w:val="nil"/>
                  </w:tcBorders>
                  <w:shd w:val="clear" w:color="auto" w:fill="auto"/>
                  <w:noWrap/>
                  <w:vAlign w:val="bottom"/>
                  <w:hideMark/>
                </w:tcPr>
                <w:p w14:paraId="5F9E307F"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-19.41509637</w:t>
                  </w:r>
                </w:p>
              </w:tc>
              <w:tc>
                <w:tcPr>
                  <w:tcW w:w="1280" w:type="dxa"/>
                  <w:tcBorders>
                    <w:top w:val="nil"/>
                    <w:left w:val="nil"/>
                    <w:bottom w:val="nil"/>
                    <w:right w:val="nil"/>
                  </w:tcBorders>
                  <w:shd w:val="clear" w:color="auto" w:fill="auto"/>
                  <w:noWrap/>
                  <w:vAlign w:val="bottom"/>
                  <w:hideMark/>
                </w:tcPr>
                <w:p w14:paraId="52B767DB"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154.5772489</w:t>
                  </w:r>
                </w:p>
              </w:tc>
              <w:tc>
                <w:tcPr>
                  <w:tcW w:w="1100" w:type="dxa"/>
                  <w:tcBorders>
                    <w:top w:val="nil"/>
                    <w:left w:val="nil"/>
                    <w:bottom w:val="nil"/>
                    <w:right w:val="nil"/>
                  </w:tcBorders>
                  <w:shd w:val="clear" w:color="auto" w:fill="auto"/>
                  <w:noWrap/>
                  <w:vAlign w:val="bottom"/>
                  <w:hideMark/>
                </w:tcPr>
                <w:p w14:paraId="61180FBA"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1.7896173</w:t>
                  </w:r>
                </w:p>
              </w:tc>
              <w:tc>
                <w:tcPr>
                  <w:tcW w:w="1480" w:type="dxa"/>
                  <w:tcBorders>
                    <w:top w:val="nil"/>
                    <w:left w:val="nil"/>
                    <w:bottom w:val="nil"/>
                    <w:right w:val="nil"/>
                  </w:tcBorders>
                  <w:shd w:val="clear" w:color="auto" w:fill="auto"/>
                  <w:noWrap/>
                  <w:vAlign w:val="bottom"/>
                </w:tcPr>
                <w:p w14:paraId="7320443C" w14:textId="60C28392" w:rsidR="003D78DA" w:rsidRPr="003D78DA" w:rsidRDefault="003D78DA" w:rsidP="003D78DA">
                  <w:pPr>
                    <w:spacing w:after="0"/>
                    <w:jc w:val="right"/>
                    <w:rPr>
                      <w:rFonts w:ascii="Calibri" w:eastAsia="Times New Roman" w:hAnsi="Calibri" w:cs="Calibri"/>
                      <w:color w:val="000000"/>
                    </w:rPr>
                  </w:pPr>
                </w:p>
              </w:tc>
            </w:tr>
            <w:tr w:rsidR="003D78DA" w:rsidRPr="003D78DA" w14:paraId="3E209CBA" w14:textId="77777777" w:rsidTr="003D78DA">
              <w:trPr>
                <w:trHeight w:val="288"/>
              </w:trPr>
              <w:tc>
                <w:tcPr>
                  <w:tcW w:w="1820" w:type="dxa"/>
                  <w:tcBorders>
                    <w:top w:val="nil"/>
                    <w:left w:val="nil"/>
                    <w:bottom w:val="nil"/>
                    <w:right w:val="nil"/>
                  </w:tcBorders>
                  <w:shd w:val="clear" w:color="auto" w:fill="auto"/>
                  <w:noWrap/>
                  <w:vAlign w:val="bottom"/>
                  <w:hideMark/>
                </w:tcPr>
                <w:p w14:paraId="25AF798C"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Vertical barge</w:t>
                  </w:r>
                </w:p>
              </w:tc>
              <w:tc>
                <w:tcPr>
                  <w:tcW w:w="380" w:type="dxa"/>
                  <w:tcBorders>
                    <w:top w:val="nil"/>
                    <w:left w:val="nil"/>
                    <w:bottom w:val="nil"/>
                    <w:right w:val="nil"/>
                  </w:tcBorders>
                  <w:shd w:val="clear" w:color="auto" w:fill="auto"/>
                  <w:noWrap/>
                  <w:vAlign w:val="bottom"/>
                  <w:hideMark/>
                </w:tcPr>
                <w:p w14:paraId="57D6C221"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64E256C2"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5A274A7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34.60528537</w:t>
                  </w:r>
                </w:p>
              </w:tc>
              <w:tc>
                <w:tcPr>
                  <w:tcW w:w="1480" w:type="dxa"/>
                  <w:tcBorders>
                    <w:top w:val="nil"/>
                    <w:left w:val="nil"/>
                    <w:bottom w:val="nil"/>
                    <w:right w:val="nil"/>
                  </w:tcBorders>
                  <w:shd w:val="clear" w:color="auto" w:fill="auto"/>
                  <w:noWrap/>
                  <w:vAlign w:val="bottom"/>
                  <w:hideMark/>
                </w:tcPr>
                <w:p w14:paraId="30605F9E"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55.81092693</w:t>
                  </w:r>
                </w:p>
              </w:tc>
              <w:tc>
                <w:tcPr>
                  <w:tcW w:w="1280" w:type="dxa"/>
                  <w:tcBorders>
                    <w:top w:val="nil"/>
                    <w:left w:val="nil"/>
                    <w:bottom w:val="nil"/>
                    <w:right w:val="nil"/>
                  </w:tcBorders>
                  <w:shd w:val="clear" w:color="auto" w:fill="auto"/>
                  <w:noWrap/>
                  <w:vAlign w:val="bottom"/>
                  <w:hideMark/>
                </w:tcPr>
                <w:p w14:paraId="7C410690"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26.36323227</w:t>
                  </w:r>
                </w:p>
              </w:tc>
              <w:tc>
                <w:tcPr>
                  <w:tcW w:w="1100" w:type="dxa"/>
                  <w:tcBorders>
                    <w:top w:val="nil"/>
                    <w:left w:val="nil"/>
                    <w:bottom w:val="nil"/>
                    <w:right w:val="nil"/>
                  </w:tcBorders>
                  <w:shd w:val="clear" w:color="auto" w:fill="auto"/>
                  <w:noWrap/>
                  <w:vAlign w:val="bottom"/>
                  <w:hideMark/>
                </w:tcPr>
                <w:p w14:paraId="65A5BE2B"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39.597659</w:t>
                  </w:r>
                </w:p>
              </w:tc>
              <w:tc>
                <w:tcPr>
                  <w:tcW w:w="1480" w:type="dxa"/>
                  <w:tcBorders>
                    <w:top w:val="nil"/>
                    <w:left w:val="nil"/>
                    <w:bottom w:val="nil"/>
                    <w:right w:val="nil"/>
                  </w:tcBorders>
                  <w:shd w:val="clear" w:color="auto" w:fill="auto"/>
                  <w:noWrap/>
                  <w:vAlign w:val="bottom"/>
                </w:tcPr>
                <w:p w14:paraId="227D5B34" w14:textId="213E7492" w:rsidR="003D78DA" w:rsidRPr="003D78DA" w:rsidRDefault="003D78DA" w:rsidP="003D78DA">
                  <w:pPr>
                    <w:spacing w:after="0"/>
                    <w:jc w:val="right"/>
                    <w:rPr>
                      <w:rFonts w:ascii="Calibri" w:eastAsia="Times New Roman" w:hAnsi="Calibri" w:cs="Calibri"/>
                      <w:color w:val="000000"/>
                    </w:rPr>
                  </w:pPr>
                </w:p>
              </w:tc>
            </w:tr>
            <w:tr w:rsidR="003D78DA" w:rsidRPr="003D78DA" w14:paraId="19CC393D" w14:textId="77777777" w:rsidTr="003D78DA">
              <w:trPr>
                <w:trHeight w:val="288"/>
              </w:trPr>
              <w:tc>
                <w:tcPr>
                  <w:tcW w:w="1820" w:type="dxa"/>
                  <w:tcBorders>
                    <w:top w:val="nil"/>
                    <w:left w:val="nil"/>
                    <w:bottom w:val="nil"/>
                    <w:right w:val="nil"/>
                  </w:tcBorders>
                  <w:shd w:val="clear" w:color="auto" w:fill="auto"/>
                  <w:noWrap/>
                  <w:vAlign w:val="bottom"/>
                  <w:hideMark/>
                </w:tcPr>
                <w:p w14:paraId="04296650"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Horizontal barge</w:t>
                  </w:r>
                </w:p>
              </w:tc>
              <w:tc>
                <w:tcPr>
                  <w:tcW w:w="380" w:type="dxa"/>
                  <w:tcBorders>
                    <w:top w:val="nil"/>
                    <w:left w:val="nil"/>
                    <w:bottom w:val="nil"/>
                    <w:right w:val="nil"/>
                  </w:tcBorders>
                  <w:shd w:val="clear" w:color="auto" w:fill="auto"/>
                  <w:noWrap/>
                  <w:vAlign w:val="bottom"/>
                  <w:hideMark/>
                </w:tcPr>
                <w:p w14:paraId="4346BD44"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0BD7A802"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6B55011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74.42672097</w:t>
                  </w:r>
                </w:p>
              </w:tc>
              <w:tc>
                <w:tcPr>
                  <w:tcW w:w="1480" w:type="dxa"/>
                  <w:tcBorders>
                    <w:top w:val="nil"/>
                    <w:left w:val="nil"/>
                    <w:bottom w:val="nil"/>
                    <w:right w:val="nil"/>
                  </w:tcBorders>
                  <w:shd w:val="clear" w:color="auto" w:fill="auto"/>
                  <w:noWrap/>
                  <w:vAlign w:val="bottom"/>
                  <w:hideMark/>
                </w:tcPr>
                <w:p w14:paraId="371770D9"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71.50860336</w:t>
                  </w:r>
                </w:p>
              </w:tc>
              <w:tc>
                <w:tcPr>
                  <w:tcW w:w="1280" w:type="dxa"/>
                  <w:tcBorders>
                    <w:top w:val="nil"/>
                    <w:left w:val="nil"/>
                    <w:bottom w:val="nil"/>
                    <w:right w:val="nil"/>
                  </w:tcBorders>
                  <w:shd w:val="clear" w:color="auto" w:fill="auto"/>
                  <w:noWrap/>
                  <w:vAlign w:val="bottom"/>
                  <w:hideMark/>
                </w:tcPr>
                <w:p w14:paraId="1951162B"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43.77664558</w:t>
                  </w:r>
                </w:p>
              </w:tc>
              <w:tc>
                <w:tcPr>
                  <w:tcW w:w="1100" w:type="dxa"/>
                  <w:tcBorders>
                    <w:top w:val="nil"/>
                    <w:left w:val="nil"/>
                    <w:bottom w:val="nil"/>
                    <w:right w:val="nil"/>
                  </w:tcBorders>
                  <w:shd w:val="clear" w:color="auto" w:fill="auto"/>
                  <w:noWrap/>
                  <w:vAlign w:val="bottom"/>
                  <w:hideMark/>
                </w:tcPr>
                <w:p w14:paraId="56CC2139"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17.488808</w:t>
                  </w:r>
                </w:p>
              </w:tc>
              <w:tc>
                <w:tcPr>
                  <w:tcW w:w="1480" w:type="dxa"/>
                  <w:tcBorders>
                    <w:top w:val="nil"/>
                    <w:left w:val="nil"/>
                    <w:bottom w:val="nil"/>
                    <w:right w:val="nil"/>
                  </w:tcBorders>
                  <w:shd w:val="clear" w:color="auto" w:fill="auto"/>
                  <w:noWrap/>
                  <w:vAlign w:val="bottom"/>
                </w:tcPr>
                <w:p w14:paraId="70236AFC" w14:textId="740ADA88" w:rsidR="003D78DA" w:rsidRPr="003D78DA" w:rsidRDefault="003D78DA" w:rsidP="003D78DA">
                  <w:pPr>
                    <w:spacing w:after="0"/>
                    <w:jc w:val="right"/>
                    <w:rPr>
                      <w:rFonts w:ascii="Calibri" w:eastAsia="Times New Roman" w:hAnsi="Calibri" w:cs="Calibri"/>
                      <w:color w:val="000000"/>
                    </w:rPr>
                  </w:pPr>
                </w:p>
              </w:tc>
            </w:tr>
            <w:tr w:rsidR="003D78DA" w:rsidRPr="003D78DA" w14:paraId="3B240008" w14:textId="77777777" w:rsidTr="003D78DA">
              <w:trPr>
                <w:trHeight w:val="288"/>
              </w:trPr>
              <w:tc>
                <w:tcPr>
                  <w:tcW w:w="1820" w:type="dxa"/>
                  <w:tcBorders>
                    <w:top w:val="nil"/>
                    <w:left w:val="nil"/>
                    <w:bottom w:val="nil"/>
                    <w:right w:val="nil"/>
                  </w:tcBorders>
                  <w:shd w:val="clear" w:color="auto" w:fill="auto"/>
                  <w:noWrap/>
                  <w:vAlign w:val="bottom"/>
                  <w:hideMark/>
                </w:tcPr>
                <w:p w14:paraId="4ABC9E05" w14:textId="77777777" w:rsidR="003D78DA" w:rsidRPr="003D78DA" w:rsidRDefault="003D78DA" w:rsidP="003D78DA">
                  <w:pPr>
                    <w:spacing w:after="0"/>
                    <w:jc w:val="right"/>
                    <w:rPr>
                      <w:rFonts w:ascii="Calibri" w:eastAsia="Times New Roman" w:hAnsi="Calibri" w:cs="Calibri"/>
                      <w:color w:val="000000"/>
                    </w:rPr>
                  </w:pPr>
                </w:p>
              </w:tc>
              <w:tc>
                <w:tcPr>
                  <w:tcW w:w="380" w:type="dxa"/>
                  <w:tcBorders>
                    <w:top w:val="nil"/>
                    <w:left w:val="nil"/>
                    <w:bottom w:val="nil"/>
                    <w:right w:val="nil"/>
                  </w:tcBorders>
                  <w:shd w:val="clear" w:color="auto" w:fill="auto"/>
                  <w:noWrap/>
                  <w:vAlign w:val="bottom"/>
                  <w:hideMark/>
                </w:tcPr>
                <w:p w14:paraId="4106FCE2"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4420467D"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253D01D4"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307BE261"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280" w:type="dxa"/>
                  <w:tcBorders>
                    <w:top w:val="nil"/>
                    <w:left w:val="nil"/>
                    <w:bottom w:val="nil"/>
                    <w:right w:val="nil"/>
                  </w:tcBorders>
                  <w:shd w:val="clear" w:color="auto" w:fill="auto"/>
                  <w:noWrap/>
                  <w:vAlign w:val="bottom"/>
                  <w:hideMark/>
                </w:tcPr>
                <w:p w14:paraId="1BA87E34"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100" w:type="dxa"/>
                  <w:tcBorders>
                    <w:top w:val="nil"/>
                    <w:left w:val="nil"/>
                    <w:bottom w:val="nil"/>
                    <w:right w:val="nil"/>
                  </w:tcBorders>
                  <w:shd w:val="clear" w:color="auto" w:fill="auto"/>
                  <w:noWrap/>
                  <w:vAlign w:val="bottom"/>
                  <w:hideMark/>
                </w:tcPr>
                <w:p w14:paraId="29FE5800"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tcPr>
                <w:p w14:paraId="1D82B9F0" w14:textId="77777777" w:rsidR="003D78DA" w:rsidRPr="003D78DA" w:rsidRDefault="003D78DA" w:rsidP="003D78DA">
                  <w:pPr>
                    <w:spacing w:after="0"/>
                    <w:jc w:val="left"/>
                    <w:rPr>
                      <w:rFonts w:ascii="Times New Roman" w:eastAsia="Times New Roman" w:hAnsi="Times New Roman" w:cs="Times New Roman"/>
                      <w:sz w:val="20"/>
                      <w:szCs w:val="20"/>
                    </w:rPr>
                  </w:pPr>
                </w:p>
              </w:tc>
            </w:tr>
            <w:tr w:rsidR="003D78DA" w:rsidRPr="003D78DA" w14:paraId="0F3E2817" w14:textId="77777777" w:rsidTr="003D78DA">
              <w:trPr>
                <w:trHeight w:val="288"/>
              </w:trPr>
              <w:tc>
                <w:tcPr>
                  <w:tcW w:w="1820" w:type="dxa"/>
                  <w:tcBorders>
                    <w:top w:val="nil"/>
                    <w:left w:val="nil"/>
                    <w:bottom w:val="nil"/>
                    <w:right w:val="nil"/>
                  </w:tcBorders>
                  <w:shd w:val="clear" w:color="auto" w:fill="auto"/>
                  <w:noWrap/>
                  <w:vAlign w:val="bottom"/>
                  <w:hideMark/>
                </w:tcPr>
                <w:p w14:paraId="6F22168F"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SE Barge</w:t>
                  </w:r>
                </w:p>
              </w:tc>
              <w:tc>
                <w:tcPr>
                  <w:tcW w:w="380" w:type="dxa"/>
                  <w:tcBorders>
                    <w:top w:val="nil"/>
                    <w:left w:val="nil"/>
                    <w:bottom w:val="nil"/>
                    <w:right w:val="nil"/>
                  </w:tcBorders>
                  <w:shd w:val="clear" w:color="auto" w:fill="auto"/>
                  <w:noWrap/>
                  <w:vAlign w:val="bottom"/>
                  <w:hideMark/>
                </w:tcPr>
                <w:p w14:paraId="09C85C1F"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6682C197"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41499DC4"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184.4383673</w:t>
                  </w:r>
                </w:p>
              </w:tc>
              <w:tc>
                <w:tcPr>
                  <w:tcW w:w="1480" w:type="dxa"/>
                  <w:tcBorders>
                    <w:top w:val="nil"/>
                    <w:left w:val="nil"/>
                    <w:bottom w:val="nil"/>
                    <w:right w:val="nil"/>
                  </w:tcBorders>
                  <w:shd w:val="clear" w:color="auto" w:fill="auto"/>
                  <w:noWrap/>
                  <w:vAlign w:val="bottom"/>
                  <w:hideMark/>
                </w:tcPr>
                <w:p w14:paraId="40362EDC"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50.86241882</w:t>
                  </w:r>
                </w:p>
              </w:tc>
              <w:tc>
                <w:tcPr>
                  <w:tcW w:w="1280" w:type="dxa"/>
                  <w:tcBorders>
                    <w:top w:val="nil"/>
                    <w:left w:val="nil"/>
                    <w:bottom w:val="nil"/>
                    <w:right w:val="nil"/>
                  </w:tcBorders>
                  <w:shd w:val="clear" w:color="auto" w:fill="auto"/>
                  <w:noWrap/>
                  <w:vAlign w:val="bottom"/>
                  <w:hideMark/>
                </w:tcPr>
                <w:p w14:paraId="79B092C6"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36.89662451</w:t>
                  </w:r>
                </w:p>
              </w:tc>
              <w:tc>
                <w:tcPr>
                  <w:tcW w:w="1100" w:type="dxa"/>
                  <w:tcBorders>
                    <w:top w:val="nil"/>
                    <w:left w:val="nil"/>
                    <w:bottom w:val="nil"/>
                    <w:right w:val="nil"/>
                  </w:tcBorders>
                  <w:shd w:val="clear" w:color="auto" w:fill="auto"/>
                  <w:noWrap/>
                  <w:vAlign w:val="bottom"/>
                  <w:hideMark/>
                </w:tcPr>
                <w:p w14:paraId="05FBA281"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36.574447</w:t>
                  </w:r>
                </w:p>
              </w:tc>
              <w:tc>
                <w:tcPr>
                  <w:tcW w:w="1480" w:type="dxa"/>
                  <w:tcBorders>
                    <w:top w:val="nil"/>
                    <w:left w:val="nil"/>
                    <w:bottom w:val="nil"/>
                    <w:right w:val="nil"/>
                  </w:tcBorders>
                  <w:shd w:val="clear" w:color="auto" w:fill="auto"/>
                  <w:noWrap/>
                  <w:vAlign w:val="bottom"/>
                </w:tcPr>
                <w:p w14:paraId="2195E9FC" w14:textId="5F6E76E9" w:rsidR="003D78DA" w:rsidRPr="003D78DA" w:rsidRDefault="003D78DA" w:rsidP="003D78DA">
                  <w:pPr>
                    <w:spacing w:after="0"/>
                    <w:jc w:val="right"/>
                    <w:rPr>
                      <w:rFonts w:ascii="Calibri" w:eastAsia="Times New Roman" w:hAnsi="Calibri" w:cs="Calibri"/>
                      <w:color w:val="000000"/>
                    </w:rPr>
                  </w:pPr>
                </w:p>
              </w:tc>
            </w:tr>
            <w:tr w:rsidR="003D78DA" w:rsidRPr="003D78DA" w14:paraId="1C132C26" w14:textId="77777777" w:rsidTr="003D78DA">
              <w:trPr>
                <w:trHeight w:val="288"/>
              </w:trPr>
              <w:tc>
                <w:tcPr>
                  <w:tcW w:w="1820" w:type="dxa"/>
                  <w:tcBorders>
                    <w:top w:val="nil"/>
                    <w:left w:val="nil"/>
                    <w:bottom w:val="nil"/>
                    <w:right w:val="nil"/>
                  </w:tcBorders>
                  <w:shd w:val="clear" w:color="auto" w:fill="auto"/>
                  <w:noWrap/>
                  <w:vAlign w:val="bottom"/>
                  <w:hideMark/>
                </w:tcPr>
                <w:p w14:paraId="5E94AF07"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NW Barge</w:t>
                  </w:r>
                </w:p>
              </w:tc>
              <w:tc>
                <w:tcPr>
                  <w:tcW w:w="380" w:type="dxa"/>
                  <w:tcBorders>
                    <w:top w:val="nil"/>
                    <w:left w:val="nil"/>
                    <w:bottom w:val="nil"/>
                    <w:right w:val="nil"/>
                  </w:tcBorders>
                  <w:shd w:val="clear" w:color="auto" w:fill="auto"/>
                  <w:noWrap/>
                  <w:vAlign w:val="bottom"/>
                  <w:hideMark/>
                </w:tcPr>
                <w:p w14:paraId="090B93FC"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1C38E85D"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4E370C01"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60.15592749</w:t>
                  </w:r>
                </w:p>
              </w:tc>
              <w:tc>
                <w:tcPr>
                  <w:tcW w:w="1480" w:type="dxa"/>
                  <w:tcBorders>
                    <w:top w:val="nil"/>
                    <w:left w:val="nil"/>
                    <w:bottom w:val="nil"/>
                    <w:right w:val="nil"/>
                  </w:tcBorders>
                  <w:shd w:val="clear" w:color="auto" w:fill="auto"/>
                  <w:noWrap/>
                  <w:vAlign w:val="bottom"/>
                  <w:hideMark/>
                </w:tcPr>
                <w:p w14:paraId="30D4627F"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33.56726014</w:t>
                  </w:r>
                </w:p>
              </w:tc>
              <w:tc>
                <w:tcPr>
                  <w:tcW w:w="1280" w:type="dxa"/>
                  <w:tcBorders>
                    <w:top w:val="nil"/>
                    <w:left w:val="nil"/>
                    <w:bottom w:val="nil"/>
                    <w:right w:val="nil"/>
                  </w:tcBorders>
                  <w:shd w:val="clear" w:color="auto" w:fill="auto"/>
                  <w:noWrap/>
                  <w:vAlign w:val="bottom"/>
                  <w:hideMark/>
                </w:tcPr>
                <w:p w14:paraId="5ED37DB3"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19.78539869</w:t>
                  </w:r>
                </w:p>
              </w:tc>
              <w:tc>
                <w:tcPr>
                  <w:tcW w:w="1100" w:type="dxa"/>
                  <w:tcBorders>
                    <w:top w:val="nil"/>
                    <w:left w:val="nil"/>
                    <w:bottom w:val="nil"/>
                    <w:right w:val="nil"/>
                  </w:tcBorders>
                  <w:shd w:val="clear" w:color="auto" w:fill="auto"/>
                  <w:noWrap/>
                  <w:vAlign w:val="bottom"/>
                  <w:hideMark/>
                </w:tcPr>
                <w:p w14:paraId="728A1484"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25.080449</w:t>
                  </w:r>
                </w:p>
              </w:tc>
              <w:tc>
                <w:tcPr>
                  <w:tcW w:w="1480" w:type="dxa"/>
                  <w:tcBorders>
                    <w:top w:val="nil"/>
                    <w:left w:val="nil"/>
                    <w:bottom w:val="nil"/>
                    <w:right w:val="nil"/>
                  </w:tcBorders>
                  <w:shd w:val="clear" w:color="auto" w:fill="auto"/>
                  <w:noWrap/>
                  <w:vAlign w:val="bottom"/>
                </w:tcPr>
                <w:p w14:paraId="3641F9A6" w14:textId="2BD4AAE1" w:rsidR="003D78DA" w:rsidRPr="003D78DA" w:rsidRDefault="003D78DA" w:rsidP="003D78DA">
                  <w:pPr>
                    <w:spacing w:after="0"/>
                    <w:jc w:val="right"/>
                    <w:rPr>
                      <w:rFonts w:ascii="Calibri" w:eastAsia="Times New Roman" w:hAnsi="Calibri" w:cs="Calibri"/>
                      <w:color w:val="000000"/>
                    </w:rPr>
                  </w:pPr>
                </w:p>
              </w:tc>
            </w:tr>
            <w:tr w:rsidR="003D78DA" w:rsidRPr="003D78DA" w14:paraId="531A3618" w14:textId="77777777" w:rsidTr="003D78DA">
              <w:trPr>
                <w:trHeight w:val="288"/>
              </w:trPr>
              <w:tc>
                <w:tcPr>
                  <w:tcW w:w="1820" w:type="dxa"/>
                  <w:tcBorders>
                    <w:top w:val="nil"/>
                    <w:left w:val="nil"/>
                    <w:bottom w:val="nil"/>
                    <w:right w:val="nil"/>
                  </w:tcBorders>
                  <w:shd w:val="clear" w:color="auto" w:fill="auto"/>
                  <w:noWrap/>
                  <w:vAlign w:val="bottom"/>
                  <w:hideMark/>
                </w:tcPr>
                <w:p w14:paraId="2691754A"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PA-D3</w:t>
                  </w:r>
                </w:p>
              </w:tc>
              <w:tc>
                <w:tcPr>
                  <w:tcW w:w="380" w:type="dxa"/>
                  <w:tcBorders>
                    <w:top w:val="nil"/>
                    <w:left w:val="nil"/>
                    <w:bottom w:val="nil"/>
                    <w:right w:val="nil"/>
                  </w:tcBorders>
                  <w:shd w:val="clear" w:color="auto" w:fill="auto"/>
                  <w:noWrap/>
                  <w:vAlign w:val="bottom"/>
                  <w:hideMark/>
                </w:tcPr>
                <w:p w14:paraId="354D564D"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72F48736"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29F40826"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15.36503479</w:t>
                  </w:r>
                </w:p>
              </w:tc>
              <w:tc>
                <w:tcPr>
                  <w:tcW w:w="1480" w:type="dxa"/>
                  <w:tcBorders>
                    <w:top w:val="nil"/>
                    <w:left w:val="nil"/>
                    <w:bottom w:val="nil"/>
                    <w:right w:val="nil"/>
                  </w:tcBorders>
                  <w:shd w:val="clear" w:color="auto" w:fill="auto"/>
                  <w:noWrap/>
                  <w:vAlign w:val="bottom"/>
                  <w:hideMark/>
                </w:tcPr>
                <w:p w14:paraId="11E95214"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-28.63028118</w:t>
                  </w:r>
                </w:p>
              </w:tc>
              <w:tc>
                <w:tcPr>
                  <w:tcW w:w="1280" w:type="dxa"/>
                  <w:tcBorders>
                    <w:top w:val="nil"/>
                    <w:left w:val="nil"/>
                    <w:bottom w:val="nil"/>
                    <w:right w:val="nil"/>
                  </w:tcBorders>
                  <w:shd w:val="clear" w:color="auto" w:fill="auto"/>
                  <w:noWrap/>
                  <w:vAlign w:val="bottom"/>
                  <w:hideMark/>
                </w:tcPr>
                <w:p w14:paraId="3EFE8C8D"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74.50308032</w:t>
                  </w:r>
                </w:p>
              </w:tc>
              <w:tc>
                <w:tcPr>
                  <w:tcW w:w="1100" w:type="dxa"/>
                  <w:tcBorders>
                    <w:top w:val="nil"/>
                    <w:left w:val="nil"/>
                    <w:bottom w:val="nil"/>
                    <w:right w:val="nil"/>
                  </w:tcBorders>
                  <w:shd w:val="clear" w:color="auto" w:fill="auto"/>
                  <w:noWrap/>
                  <w:vAlign w:val="bottom"/>
                  <w:hideMark/>
                </w:tcPr>
                <w:p w14:paraId="4662DB68"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-8.807989</w:t>
                  </w:r>
                </w:p>
              </w:tc>
              <w:tc>
                <w:tcPr>
                  <w:tcW w:w="1480" w:type="dxa"/>
                  <w:tcBorders>
                    <w:top w:val="nil"/>
                    <w:left w:val="nil"/>
                    <w:bottom w:val="nil"/>
                    <w:right w:val="nil"/>
                  </w:tcBorders>
                  <w:shd w:val="clear" w:color="auto" w:fill="auto"/>
                  <w:noWrap/>
                  <w:vAlign w:val="bottom"/>
                </w:tcPr>
                <w:p w14:paraId="59880AFB" w14:textId="18AC323D" w:rsidR="003D78DA" w:rsidRPr="003D78DA" w:rsidRDefault="003D78DA" w:rsidP="003D78DA">
                  <w:pPr>
                    <w:spacing w:after="0"/>
                    <w:jc w:val="right"/>
                    <w:rPr>
                      <w:rFonts w:ascii="Calibri" w:eastAsia="Times New Roman" w:hAnsi="Calibri" w:cs="Calibri"/>
                      <w:color w:val="000000"/>
                    </w:rPr>
                  </w:pPr>
                </w:p>
              </w:tc>
            </w:tr>
          </w:tbl>
          <w:p w14:paraId="791D15BF" w14:textId="77777777" w:rsidR="003D78DA" w:rsidRDefault="003D78DA" w:rsidP="00BD105A">
            <w:pPr>
              <w:spacing w:after="0"/>
              <w:jc w:val="left"/>
              <w:rPr>
                <w:rFonts w:ascii="Calibri" w:eastAsia="Times New Roman" w:hAnsi="Calibri" w:cs="Calibri"/>
                <w:color w:val="000000"/>
              </w:rPr>
            </w:pPr>
          </w:p>
          <w:p w14:paraId="6038C95D" w14:textId="77777777" w:rsidR="003D78DA" w:rsidRDefault="003D78DA" w:rsidP="00BD105A">
            <w:pPr>
              <w:spacing w:after="0"/>
              <w:jc w:val="left"/>
              <w:rPr>
                <w:rFonts w:ascii="Calibri" w:eastAsia="Times New Roman" w:hAnsi="Calibri" w:cs="Calibri"/>
                <w:color w:val="000000"/>
              </w:rPr>
            </w:pPr>
          </w:p>
          <w:p w14:paraId="5E239C9F" w14:textId="77777777" w:rsidR="003D78DA" w:rsidRDefault="003D78DA" w:rsidP="00BD105A">
            <w:pPr>
              <w:spacing w:after="0"/>
              <w:jc w:val="left"/>
              <w:rPr>
                <w:rFonts w:ascii="Calibri" w:eastAsia="Times New Roman" w:hAnsi="Calibri" w:cs="Calibri"/>
                <w:color w:val="000000"/>
              </w:rPr>
            </w:pPr>
          </w:p>
          <w:tbl>
            <w:tblPr>
              <w:tblW w:w="9100" w:type="dxa"/>
              <w:tblLook w:val="04A0" w:firstRow="1" w:lastRow="0" w:firstColumn="1" w:lastColumn="0" w:noHBand="0" w:noVBand="1"/>
            </w:tblPr>
            <w:tblGrid>
              <w:gridCol w:w="1820"/>
              <w:gridCol w:w="380"/>
              <w:gridCol w:w="440"/>
              <w:gridCol w:w="1480"/>
              <w:gridCol w:w="1660"/>
              <w:gridCol w:w="1660"/>
              <w:gridCol w:w="1660"/>
            </w:tblGrid>
            <w:tr w:rsidR="003D78DA" w:rsidRPr="003D78DA" w14:paraId="1EF9DB8C" w14:textId="51465178" w:rsidTr="00561A18">
              <w:trPr>
                <w:trHeight w:val="288"/>
              </w:trPr>
              <w:tc>
                <w:tcPr>
                  <w:tcW w:w="1820" w:type="dxa"/>
                  <w:tcBorders>
                    <w:top w:val="nil"/>
                    <w:left w:val="nil"/>
                    <w:bottom w:val="nil"/>
                    <w:right w:val="nil"/>
                  </w:tcBorders>
                  <w:shd w:val="clear" w:color="auto" w:fill="auto"/>
                  <w:noWrap/>
                  <w:vAlign w:val="bottom"/>
                  <w:hideMark/>
                </w:tcPr>
                <w:p w14:paraId="0BE3AA93"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Site Name</w:t>
                  </w:r>
                </w:p>
              </w:tc>
              <w:tc>
                <w:tcPr>
                  <w:tcW w:w="380" w:type="dxa"/>
                  <w:tcBorders>
                    <w:top w:val="nil"/>
                    <w:left w:val="nil"/>
                    <w:bottom w:val="nil"/>
                    <w:right w:val="nil"/>
                  </w:tcBorders>
                  <w:shd w:val="clear" w:color="auto" w:fill="auto"/>
                  <w:noWrap/>
                  <w:vAlign w:val="bottom"/>
                  <w:hideMark/>
                </w:tcPr>
                <w:p w14:paraId="3813857F"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5FF52689"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5AD447F5"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Se</w:t>
                  </w:r>
                </w:p>
              </w:tc>
              <w:tc>
                <w:tcPr>
                  <w:tcW w:w="1660" w:type="dxa"/>
                  <w:tcBorders>
                    <w:top w:val="nil"/>
                    <w:left w:val="nil"/>
                    <w:bottom w:val="nil"/>
                    <w:right w:val="nil"/>
                  </w:tcBorders>
                  <w:shd w:val="clear" w:color="auto" w:fill="auto"/>
                  <w:noWrap/>
                  <w:vAlign w:val="bottom"/>
                  <w:hideMark/>
                </w:tcPr>
                <w:p w14:paraId="1CD97B51"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highlight w:val="yellow"/>
                    </w:rPr>
                    <w:t>Zn</w:t>
                  </w:r>
                </w:p>
              </w:tc>
              <w:tc>
                <w:tcPr>
                  <w:tcW w:w="1660" w:type="dxa"/>
                  <w:tcBorders>
                    <w:top w:val="nil"/>
                    <w:left w:val="nil"/>
                    <w:bottom w:val="nil"/>
                    <w:right w:val="nil"/>
                  </w:tcBorders>
                  <w:shd w:val="clear" w:color="auto" w:fill="auto"/>
                  <w:noWrap/>
                  <w:vAlign w:val="bottom"/>
                  <w:hideMark/>
                </w:tcPr>
                <w:p w14:paraId="5E5C88D2"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Si</w:t>
                  </w:r>
                </w:p>
              </w:tc>
              <w:tc>
                <w:tcPr>
                  <w:tcW w:w="1660" w:type="dxa"/>
                  <w:tcBorders>
                    <w:top w:val="nil"/>
                    <w:left w:val="nil"/>
                    <w:bottom w:val="nil"/>
                    <w:right w:val="nil"/>
                  </w:tcBorders>
                  <w:vAlign w:val="bottom"/>
                </w:tcPr>
                <w:p w14:paraId="11B04B94" w14:textId="41AB6F85"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highlight w:val="yellow"/>
                    </w:rPr>
                    <w:t>S</w:t>
                  </w:r>
                </w:p>
              </w:tc>
            </w:tr>
            <w:tr w:rsidR="003D78DA" w:rsidRPr="003D78DA" w14:paraId="1A4CBC30" w14:textId="33501E38" w:rsidTr="00561A18">
              <w:trPr>
                <w:trHeight w:val="288"/>
              </w:trPr>
              <w:tc>
                <w:tcPr>
                  <w:tcW w:w="1820" w:type="dxa"/>
                  <w:tcBorders>
                    <w:top w:val="nil"/>
                    <w:left w:val="nil"/>
                    <w:bottom w:val="nil"/>
                    <w:right w:val="nil"/>
                  </w:tcBorders>
                  <w:shd w:val="clear" w:color="auto" w:fill="auto"/>
                  <w:noWrap/>
                  <w:vAlign w:val="bottom"/>
                  <w:hideMark/>
                </w:tcPr>
                <w:p w14:paraId="72685BFA"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Al-Ind-Esk-A-Sea</w:t>
                  </w:r>
                </w:p>
              </w:tc>
              <w:tc>
                <w:tcPr>
                  <w:tcW w:w="380" w:type="dxa"/>
                  <w:tcBorders>
                    <w:top w:val="nil"/>
                    <w:left w:val="nil"/>
                    <w:bottom w:val="nil"/>
                    <w:right w:val="nil"/>
                  </w:tcBorders>
                  <w:shd w:val="clear" w:color="auto" w:fill="auto"/>
                  <w:noWrap/>
                  <w:vAlign w:val="bottom"/>
                  <w:hideMark/>
                </w:tcPr>
                <w:p w14:paraId="289D8906"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3E9E60C1"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5CF2A11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17.27471679</w:t>
                  </w:r>
                </w:p>
              </w:tc>
              <w:tc>
                <w:tcPr>
                  <w:tcW w:w="1660" w:type="dxa"/>
                  <w:tcBorders>
                    <w:top w:val="nil"/>
                    <w:left w:val="nil"/>
                    <w:bottom w:val="nil"/>
                    <w:right w:val="nil"/>
                  </w:tcBorders>
                  <w:shd w:val="clear" w:color="auto" w:fill="auto"/>
                  <w:noWrap/>
                  <w:vAlign w:val="bottom"/>
                  <w:hideMark/>
                </w:tcPr>
                <w:p w14:paraId="631A7BB8"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255.109051</w:t>
                  </w:r>
                </w:p>
              </w:tc>
              <w:tc>
                <w:tcPr>
                  <w:tcW w:w="1660" w:type="dxa"/>
                  <w:tcBorders>
                    <w:top w:val="nil"/>
                    <w:left w:val="nil"/>
                    <w:bottom w:val="nil"/>
                    <w:right w:val="nil"/>
                  </w:tcBorders>
                  <w:shd w:val="clear" w:color="auto" w:fill="auto"/>
                  <w:noWrap/>
                  <w:vAlign w:val="bottom"/>
                  <w:hideMark/>
                </w:tcPr>
                <w:p w14:paraId="0A091A90"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3.868880105</w:t>
                  </w:r>
                </w:p>
              </w:tc>
              <w:tc>
                <w:tcPr>
                  <w:tcW w:w="1660" w:type="dxa"/>
                  <w:tcBorders>
                    <w:top w:val="nil"/>
                    <w:left w:val="nil"/>
                    <w:bottom w:val="nil"/>
                    <w:right w:val="nil"/>
                  </w:tcBorders>
                  <w:vAlign w:val="bottom"/>
                </w:tcPr>
                <w:p w14:paraId="23A41FB0" w14:textId="68E21B4E"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-53.48993354</w:t>
                  </w:r>
                </w:p>
              </w:tc>
            </w:tr>
            <w:tr w:rsidR="003D78DA" w:rsidRPr="003D78DA" w14:paraId="50865E84" w14:textId="6A607881" w:rsidTr="00561A18">
              <w:trPr>
                <w:trHeight w:val="288"/>
              </w:trPr>
              <w:tc>
                <w:tcPr>
                  <w:tcW w:w="1820" w:type="dxa"/>
                  <w:tcBorders>
                    <w:top w:val="nil"/>
                    <w:left w:val="nil"/>
                    <w:bottom w:val="nil"/>
                    <w:right w:val="nil"/>
                  </w:tcBorders>
                  <w:shd w:val="clear" w:color="auto" w:fill="auto"/>
                  <w:noWrap/>
                  <w:vAlign w:val="bottom"/>
                  <w:hideMark/>
                </w:tcPr>
                <w:p w14:paraId="0CDC47EB"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PB4Y</w:t>
                  </w:r>
                </w:p>
              </w:tc>
              <w:tc>
                <w:tcPr>
                  <w:tcW w:w="380" w:type="dxa"/>
                  <w:tcBorders>
                    <w:top w:val="nil"/>
                    <w:left w:val="nil"/>
                    <w:bottom w:val="nil"/>
                    <w:right w:val="nil"/>
                  </w:tcBorders>
                  <w:shd w:val="clear" w:color="auto" w:fill="auto"/>
                  <w:noWrap/>
                  <w:vAlign w:val="bottom"/>
                  <w:hideMark/>
                </w:tcPr>
                <w:p w14:paraId="79BFCAF9"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4DDAB309"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5A132E6B"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75.34087456</w:t>
                  </w:r>
                </w:p>
              </w:tc>
              <w:tc>
                <w:tcPr>
                  <w:tcW w:w="1660" w:type="dxa"/>
                  <w:tcBorders>
                    <w:top w:val="nil"/>
                    <w:left w:val="nil"/>
                    <w:bottom w:val="nil"/>
                    <w:right w:val="nil"/>
                  </w:tcBorders>
                  <w:shd w:val="clear" w:color="auto" w:fill="auto"/>
                  <w:noWrap/>
                  <w:vAlign w:val="bottom"/>
                  <w:hideMark/>
                </w:tcPr>
                <w:p w14:paraId="2CE8AA0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-13.37367824</w:t>
                  </w:r>
                </w:p>
              </w:tc>
              <w:tc>
                <w:tcPr>
                  <w:tcW w:w="1660" w:type="dxa"/>
                  <w:tcBorders>
                    <w:top w:val="nil"/>
                    <w:left w:val="nil"/>
                    <w:bottom w:val="nil"/>
                    <w:right w:val="nil"/>
                  </w:tcBorders>
                  <w:shd w:val="clear" w:color="auto" w:fill="auto"/>
                  <w:noWrap/>
                  <w:vAlign w:val="bottom"/>
                  <w:hideMark/>
                </w:tcPr>
                <w:p w14:paraId="74CF51E9"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-36.90235727</w:t>
                  </w:r>
                </w:p>
              </w:tc>
              <w:tc>
                <w:tcPr>
                  <w:tcW w:w="1660" w:type="dxa"/>
                  <w:tcBorders>
                    <w:top w:val="nil"/>
                    <w:left w:val="nil"/>
                    <w:bottom w:val="nil"/>
                    <w:right w:val="nil"/>
                  </w:tcBorders>
                  <w:vAlign w:val="bottom"/>
                </w:tcPr>
                <w:p w14:paraId="11FBD757" w14:textId="453E5EF2"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-54.66961359</w:t>
                  </w:r>
                </w:p>
              </w:tc>
            </w:tr>
            <w:tr w:rsidR="003D78DA" w:rsidRPr="003D78DA" w14:paraId="3007573C" w14:textId="0580DC5B" w:rsidTr="00561A18">
              <w:trPr>
                <w:trHeight w:val="288"/>
              </w:trPr>
              <w:tc>
                <w:tcPr>
                  <w:tcW w:w="1820" w:type="dxa"/>
                  <w:tcBorders>
                    <w:top w:val="nil"/>
                    <w:left w:val="nil"/>
                    <w:bottom w:val="nil"/>
                    <w:right w:val="nil"/>
                  </w:tcBorders>
                  <w:shd w:val="clear" w:color="auto" w:fill="auto"/>
                  <w:noWrap/>
                  <w:vAlign w:val="bottom"/>
                  <w:hideMark/>
                </w:tcPr>
                <w:p w14:paraId="4DE4C5FE"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Harpoon</w:t>
                  </w:r>
                </w:p>
              </w:tc>
              <w:tc>
                <w:tcPr>
                  <w:tcW w:w="380" w:type="dxa"/>
                  <w:tcBorders>
                    <w:top w:val="nil"/>
                    <w:left w:val="nil"/>
                    <w:bottom w:val="nil"/>
                    <w:right w:val="nil"/>
                  </w:tcBorders>
                  <w:shd w:val="clear" w:color="auto" w:fill="auto"/>
                  <w:noWrap/>
                  <w:vAlign w:val="bottom"/>
                  <w:hideMark/>
                </w:tcPr>
                <w:p w14:paraId="5C8C8B85"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16D15CE3"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78E535B2"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-0.853809208</w:t>
                  </w:r>
                </w:p>
              </w:tc>
              <w:tc>
                <w:tcPr>
                  <w:tcW w:w="1660" w:type="dxa"/>
                  <w:tcBorders>
                    <w:top w:val="nil"/>
                    <w:left w:val="nil"/>
                    <w:bottom w:val="nil"/>
                    <w:right w:val="nil"/>
                  </w:tcBorders>
                  <w:shd w:val="clear" w:color="auto" w:fill="auto"/>
                  <w:noWrap/>
                  <w:vAlign w:val="bottom"/>
                  <w:hideMark/>
                </w:tcPr>
                <w:p w14:paraId="0C49E793"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-60.00206934</w:t>
                  </w:r>
                </w:p>
              </w:tc>
              <w:tc>
                <w:tcPr>
                  <w:tcW w:w="1660" w:type="dxa"/>
                  <w:tcBorders>
                    <w:top w:val="nil"/>
                    <w:left w:val="nil"/>
                    <w:bottom w:val="nil"/>
                    <w:right w:val="nil"/>
                  </w:tcBorders>
                  <w:shd w:val="clear" w:color="auto" w:fill="auto"/>
                  <w:noWrap/>
                  <w:vAlign w:val="bottom"/>
                  <w:hideMark/>
                </w:tcPr>
                <w:p w14:paraId="0A45BA43"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-57.62429977</w:t>
                  </w:r>
                </w:p>
              </w:tc>
              <w:tc>
                <w:tcPr>
                  <w:tcW w:w="1660" w:type="dxa"/>
                  <w:tcBorders>
                    <w:top w:val="nil"/>
                    <w:left w:val="nil"/>
                    <w:bottom w:val="nil"/>
                    <w:right w:val="nil"/>
                  </w:tcBorders>
                  <w:vAlign w:val="bottom"/>
                </w:tcPr>
                <w:p w14:paraId="3B9247EE" w14:textId="04CD3B11"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-81.36453925</w:t>
                  </w:r>
                </w:p>
              </w:tc>
            </w:tr>
            <w:tr w:rsidR="003D78DA" w:rsidRPr="003D78DA" w14:paraId="74BB17EF" w14:textId="75DE4A20" w:rsidTr="00561A18">
              <w:trPr>
                <w:trHeight w:val="288"/>
              </w:trPr>
              <w:tc>
                <w:tcPr>
                  <w:tcW w:w="1820" w:type="dxa"/>
                  <w:tcBorders>
                    <w:top w:val="nil"/>
                    <w:left w:val="nil"/>
                    <w:bottom w:val="nil"/>
                    <w:right w:val="nil"/>
                  </w:tcBorders>
                  <w:shd w:val="clear" w:color="auto" w:fill="auto"/>
                  <w:noWrap/>
                  <w:vAlign w:val="bottom"/>
                  <w:hideMark/>
                </w:tcPr>
                <w:p w14:paraId="24AA69CC"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Tyee</w:t>
                  </w:r>
                </w:p>
              </w:tc>
              <w:tc>
                <w:tcPr>
                  <w:tcW w:w="380" w:type="dxa"/>
                  <w:tcBorders>
                    <w:top w:val="nil"/>
                    <w:left w:val="nil"/>
                    <w:bottom w:val="nil"/>
                    <w:right w:val="nil"/>
                  </w:tcBorders>
                  <w:shd w:val="clear" w:color="auto" w:fill="auto"/>
                  <w:noWrap/>
                  <w:vAlign w:val="bottom"/>
                  <w:hideMark/>
                </w:tcPr>
                <w:p w14:paraId="38A97826"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587316C1"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523CD8DB"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-2.195564488</w:t>
                  </w:r>
                </w:p>
              </w:tc>
              <w:tc>
                <w:tcPr>
                  <w:tcW w:w="1660" w:type="dxa"/>
                  <w:tcBorders>
                    <w:top w:val="nil"/>
                    <w:left w:val="nil"/>
                    <w:bottom w:val="nil"/>
                    <w:right w:val="nil"/>
                  </w:tcBorders>
                  <w:shd w:val="clear" w:color="auto" w:fill="auto"/>
                  <w:noWrap/>
                  <w:vAlign w:val="bottom"/>
                  <w:hideMark/>
                </w:tcPr>
                <w:p w14:paraId="0358353C"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-21.05907885</w:t>
                  </w:r>
                </w:p>
              </w:tc>
              <w:tc>
                <w:tcPr>
                  <w:tcW w:w="1660" w:type="dxa"/>
                  <w:tcBorders>
                    <w:top w:val="nil"/>
                    <w:left w:val="nil"/>
                    <w:bottom w:val="nil"/>
                    <w:right w:val="nil"/>
                  </w:tcBorders>
                  <w:shd w:val="clear" w:color="auto" w:fill="auto"/>
                  <w:noWrap/>
                  <w:vAlign w:val="bottom"/>
                  <w:hideMark/>
                </w:tcPr>
                <w:p w14:paraId="69FEF2F2"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0.038644346</w:t>
                  </w:r>
                </w:p>
              </w:tc>
              <w:tc>
                <w:tcPr>
                  <w:tcW w:w="1660" w:type="dxa"/>
                  <w:tcBorders>
                    <w:top w:val="nil"/>
                    <w:left w:val="nil"/>
                    <w:bottom w:val="nil"/>
                    <w:right w:val="nil"/>
                  </w:tcBorders>
                  <w:vAlign w:val="bottom"/>
                </w:tcPr>
                <w:p w14:paraId="6BCEB791" w14:textId="505FA3C9"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-23.1705732</w:t>
                  </w:r>
                </w:p>
              </w:tc>
            </w:tr>
            <w:tr w:rsidR="003D78DA" w:rsidRPr="003D78DA" w14:paraId="42793655" w14:textId="74651EF2" w:rsidTr="00561A18">
              <w:trPr>
                <w:trHeight w:val="288"/>
              </w:trPr>
              <w:tc>
                <w:tcPr>
                  <w:tcW w:w="1820" w:type="dxa"/>
                  <w:tcBorders>
                    <w:top w:val="nil"/>
                    <w:left w:val="nil"/>
                    <w:bottom w:val="nil"/>
                    <w:right w:val="nil"/>
                  </w:tcBorders>
                  <w:shd w:val="clear" w:color="auto" w:fill="auto"/>
                  <w:noWrap/>
                  <w:vAlign w:val="bottom"/>
                  <w:hideMark/>
                </w:tcPr>
                <w:p w14:paraId="48922CDA"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Coal Cars</w:t>
                  </w:r>
                </w:p>
              </w:tc>
              <w:tc>
                <w:tcPr>
                  <w:tcW w:w="380" w:type="dxa"/>
                  <w:tcBorders>
                    <w:top w:val="nil"/>
                    <w:left w:val="nil"/>
                    <w:bottom w:val="nil"/>
                    <w:right w:val="nil"/>
                  </w:tcBorders>
                  <w:shd w:val="clear" w:color="auto" w:fill="auto"/>
                  <w:noWrap/>
                  <w:vAlign w:val="bottom"/>
                  <w:hideMark/>
                </w:tcPr>
                <w:p w14:paraId="2ACF78F2"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745F95E8"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1206D5C0"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7.400954779</w:t>
                  </w:r>
                </w:p>
              </w:tc>
              <w:tc>
                <w:tcPr>
                  <w:tcW w:w="1660" w:type="dxa"/>
                  <w:tcBorders>
                    <w:top w:val="nil"/>
                    <w:left w:val="nil"/>
                    <w:bottom w:val="nil"/>
                    <w:right w:val="nil"/>
                  </w:tcBorders>
                  <w:shd w:val="clear" w:color="auto" w:fill="auto"/>
                  <w:noWrap/>
                  <w:vAlign w:val="bottom"/>
                  <w:hideMark/>
                </w:tcPr>
                <w:p w14:paraId="2B42F2F4"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1.243909521</w:t>
                  </w:r>
                </w:p>
              </w:tc>
              <w:tc>
                <w:tcPr>
                  <w:tcW w:w="1660" w:type="dxa"/>
                  <w:tcBorders>
                    <w:top w:val="nil"/>
                    <w:left w:val="nil"/>
                    <w:bottom w:val="nil"/>
                    <w:right w:val="nil"/>
                  </w:tcBorders>
                  <w:shd w:val="clear" w:color="auto" w:fill="auto"/>
                  <w:noWrap/>
                  <w:vAlign w:val="bottom"/>
                  <w:hideMark/>
                </w:tcPr>
                <w:p w14:paraId="426F4A11"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8.241604043</w:t>
                  </w:r>
                </w:p>
              </w:tc>
              <w:tc>
                <w:tcPr>
                  <w:tcW w:w="1660" w:type="dxa"/>
                  <w:tcBorders>
                    <w:top w:val="nil"/>
                    <w:left w:val="nil"/>
                    <w:bottom w:val="nil"/>
                    <w:right w:val="nil"/>
                  </w:tcBorders>
                  <w:vAlign w:val="bottom"/>
                </w:tcPr>
                <w:p w14:paraId="6661320F" w14:textId="001B4119"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-67.85186759</w:t>
                  </w:r>
                </w:p>
              </w:tc>
            </w:tr>
            <w:tr w:rsidR="003D78DA" w:rsidRPr="003D78DA" w14:paraId="2EAEA7A0" w14:textId="39CA44F0" w:rsidTr="00561A18">
              <w:trPr>
                <w:trHeight w:val="288"/>
              </w:trPr>
              <w:tc>
                <w:tcPr>
                  <w:tcW w:w="1820" w:type="dxa"/>
                  <w:tcBorders>
                    <w:top w:val="nil"/>
                    <w:left w:val="nil"/>
                    <w:bottom w:val="nil"/>
                    <w:right w:val="nil"/>
                  </w:tcBorders>
                  <w:shd w:val="clear" w:color="auto" w:fill="auto"/>
                  <w:noWrap/>
                  <w:vAlign w:val="bottom"/>
                  <w:hideMark/>
                </w:tcPr>
                <w:p w14:paraId="3F2631A5"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Vertical barge</w:t>
                  </w:r>
                </w:p>
              </w:tc>
              <w:tc>
                <w:tcPr>
                  <w:tcW w:w="380" w:type="dxa"/>
                  <w:tcBorders>
                    <w:top w:val="nil"/>
                    <w:left w:val="nil"/>
                    <w:bottom w:val="nil"/>
                    <w:right w:val="nil"/>
                  </w:tcBorders>
                  <w:shd w:val="clear" w:color="auto" w:fill="auto"/>
                  <w:noWrap/>
                  <w:vAlign w:val="bottom"/>
                  <w:hideMark/>
                </w:tcPr>
                <w:p w14:paraId="374B6DD2"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63C0D3D3"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778B2AE1"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15.89433517</w:t>
                  </w:r>
                </w:p>
              </w:tc>
              <w:tc>
                <w:tcPr>
                  <w:tcW w:w="1660" w:type="dxa"/>
                  <w:tcBorders>
                    <w:top w:val="nil"/>
                    <w:left w:val="nil"/>
                    <w:bottom w:val="nil"/>
                    <w:right w:val="nil"/>
                  </w:tcBorders>
                  <w:shd w:val="clear" w:color="auto" w:fill="auto"/>
                  <w:noWrap/>
                  <w:vAlign w:val="bottom"/>
                  <w:hideMark/>
                </w:tcPr>
                <w:p w14:paraId="30F8E2CA"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-19.73102071</w:t>
                  </w:r>
                </w:p>
              </w:tc>
              <w:tc>
                <w:tcPr>
                  <w:tcW w:w="1660" w:type="dxa"/>
                  <w:tcBorders>
                    <w:top w:val="nil"/>
                    <w:left w:val="nil"/>
                    <w:bottom w:val="nil"/>
                    <w:right w:val="nil"/>
                  </w:tcBorders>
                  <w:shd w:val="clear" w:color="auto" w:fill="auto"/>
                  <w:noWrap/>
                  <w:vAlign w:val="bottom"/>
                  <w:hideMark/>
                </w:tcPr>
                <w:p w14:paraId="57212C5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71.30332664</w:t>
                  </w:r>
                </w:p>
              </w:tc>
              <w:tc>
                <w:tcPr>
                  <w:tcW w:w="1660" w:type="dxa"/>
                  <w:tcBorders>
                    <w:top w:val="nil"/>
                    <w:left w:val="nil"/>
                    <w:bottom w:val="nil"/>
                    <w:right w:val="nil"/>
                  </w:tcBorders>
                  <w:vAlign w:val="bottom"/>
                </w:tcPr>
                <w:p w14:paraId="1FC37CB6" w14:textId="309CFEDA"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-33.6445432</w:t>
                  </w:r>
                </w:p>
              </w:tc>
            </w:tr>
            <w:tr w:rsidR="003D78DA" w:rsidRPr="003D78DA" w14:paraId="2F9E740C" w14:textId="29941D92" w:rsidTr="00561A18">
              <w:trPr>
                <w:trHeight w:val="288"/>
              </w:trPr>
              <w:tc>
                <w:tcPr>
                  <w:tcW w:w="1820" w:type="dxa"/>
                  <w:tcBorders>
                    <w:top w:val="nil"/>
                    <w:left w:val="nil"/>
                    <w:bottom w:val="nil"/>
                    <w:right w:val="nil"/>
                  </w:tcBorders>
                  <w:shd w:val="clear" w:color="auto" w:fill="auto"/>
                  <w:noWrap/>
                  <w:vAlign w:val="bottom"/>
                  <w:hideMark/>
                </w:tcPr>
                <w:p w14:paraId="7D616A6E"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Horizontal barge</w:t>
                  </w:r>
                </w:p>
              </w:tc>
              <w:tc>
                <w:tcPr>
                  <w:tcW w:w="380" w:type="dxa"/>
                  <w:tcBorders>
                    <w:top w:val="nil"/>
                    <w:left w:val="nil"/>
                    <w:bottom w:val="nil"/>
                    <w:right w:val="nil"/>
                  </w:tcBorders>
                  <w:shd w:val="clear" w:color="auto" w:fill="auto"/>
                  <w:noWrap/>
                  <w:vAlign w:val="bottom"/>
                  <w:hideMark/>
                </w:tcPr>
                <w:p w14:paraId="1D3CFED7"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480941C4"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262CD6DE"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23.75112185</w:t>
                  </w:r>
                </w:p>
              </w:tc>
              <w:tc>
                <w:tcPr>
                  <w:tcW w:w="1660" w:type="dxa"/>
                  <w:tcBorders>
                    <w:top w:val="nil"/>
                    <w:left w:val="nil"/>
                    <w:bottom w:val="nil"/>
                    <w:right w:val="nil"/>
                  </w:tcBorders>
                  <w:shd w:val="clear" w:color="auto" w:fill="auto"/>
                  <w:noWrap/>
                  <w:vAlign w:val="bottom"/>
                  <w:hideMark/>
                </w:tcPr>
                <w:p w14:paraId="213BD43F"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-1.038821417</w:t>
                  </w:r>
                </w:p>
              </w:tc>
              <w:tc>
                <w:tcPr>
                  <w:tcW w:w="1660" w:type="dxa"/>
                  <w:tcBorders>
                    <w:top w:val="nil"/>
                    <w:left w:val="nil"/>
                    <w:bottom w:val="nil"/>
                    <w:right w:val="nil"/>
                  </w:tcBorders>
                  <w:shd w:val="clear" w:color="auto" w:fill="auto"/>
                  <w:noWrap/>
                  <w:vAlign w:val="bottom"/>
                  <w:hideMark/>
                </w:tcPr>
                <w:p w14:paraId="0F4A4750"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78.84850305</w:t>
                  </w:r>
                </w:p>
              </w:tc>
              <w:tc>
                <w:tcPr>
                  <w:tcW w:w="1660" w:type="dxa"/>
                  <w:tcBorders>
                    <w:top w:val="nil"/>
                    <w:left w:val="nil"/>
                    <w:bottom w:val="nil"/>
                    <w:right w:val="nil"/>
                  </w:tcBorders>
                  <w:vAlign w:val="bottom"/>
                </w:tcPr>
                <w:p w14:paraId="323F4082" w14:textId="11E9AF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-29.58122134</w:t>
                  </w:r>
                </w:p>
              </w:tc>
            </w:tr>
            <w:tr w:rsidR="003D78DA" w:rsidRPr="003D78DA" w14:paraId="3D9130EF" w14:textId="3F9A863B" w:rsidTr="00561A18">
              <w:trPr>
                <w:trHeight w:val="288"/>
              </w:trPr>
              <w:tc>
                <w:tcPr>
                  <w:tcW w:w="1820" w:type="dxa"/>
                  <w:tcBorders>
                    <w:top w:val="nil"/>
                    <w:left w:val="nil"/>
                    <w:bottom w:val="nil"/>
                    <w:right w:val="nil"/>
                  </w:tcBorders>
                  <w:shd w:val="clear" w:color="auto" w:fill="auto"/>
                  <w:noWrap/>
                  <w:vAlign w:val="bottom"/>
                  <w:hideMark/>
                </w:tcPr>
                <w:p w14:paraId="6CD6BBBC" w14:textId="77777777" w:rsidR="003D78DA" w:rsidRPr="003D78DA" w:rsidRDefault="003D78DA" w:rsidP="003D78DA">
                  <w:pPr>
                    <w:spacing w:after="0"/>
                    <w:jc w:val="right"/>
                    <w:rPr>
                      <w:rFonts w:ascii="Calibri" w:eastAsia="Times New Roman" w:hAnsi="Calibri" w:cs="Calibri"/>
                      <w:color w:val="000000"/>
                    </w:rPr>
                  </w:pPr>
                </w:p>
              </w:tc>
              <w:tc>
                <w:tcPr>
                  <w:tcW w:w="380" w:type="dxa"/>
                  <w:tcBorders>
                    <w:top w:val="nil"/>
                    <w:left w:val="nil"/>
                    <w:bottom w:val="nil"/>
                    <w:right w:val="nil"/>
                  </w:tcBorders>
                  <w:shd w:val="clear" w:color="auto" w:fill="auto"/>
                  <w:noWrap/>
                  <w:vAlign w:val="bottom"/>
                  <w:hideMark/>
                </w:tcPr>
                <w:p w14:paraId="04ED112A"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15B82119"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53DA6F55"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60" w:type="dxa"/>
                  <w:tcBorders>
                    <w:top w:val="nil"/>
                    <w:left w:val="nil"/>
                    <w:bottom w:val="nil"/>
                    <w:right w:val="nil"/>
                  </w:tcBorders>
                  <w:shd w:val="clear" w:color="auto" w:fill="auto"/>
                  <w:noWrap/>
                  <w:vAlign w:val="bottom"/>
                  <w:hideMark/>
                </w:tcPr>
                <w:p w14:paraId="7DEDF301"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60" w:type="dxa"/>
                  <w:tcBorders>
                    <w:top w:val="nil"/>
                    <w:left w:val="nil"/>
                    <w:bottom w:val="nil"/>
                    <w:right w:val="nil"/>
                  </w:tcBorders>
                  <w:shd w:val="clear" w:color="auto" w:fill="auto"/>
                  <w:noWrap/>
                  <w:vAlign w:val="bottom"/>
                  <w:hideMark/>
                </w:tcPr>
                <w:p w14:paraId="2C90797B"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660" w:type="dxa"/>
                  <w:tcBorders>
                    <w:top w:val="nil"/>
                    <w:left w:val="nil"/>
                    <w:bottom w:val="nil"/>
                    <w:right w:val="nil"/>
                  </w:tcBorders>
                  <w:vAlign w:val="bottom"/>
                </w:tcPr>
                <w:p w14:paraId="261C5875" w14:textId="77777777" w:rsidR="003D78DA" w:rsidRPr="003D78DA" w:rsidRDefault="003D78DA" w:rsidP="003D78DA">
                  <w:pPr>
                    <w:spacing w:after="0"/>
                    <w:jc w:val="left"/>
                    <w:rPr>
                      <w:rFonts w:ascii="Times New Roman" w:eastAsia="Times New Roman" w:hAnsi="Times New Roman" w:cs="Times New Roman"/>
                      <w:sz w:val="20"/>
                      <w:szCs w:val="20"/>
                    </w:rPr>
                  </w:pPr>
                </w:p>
              </w:tc>
            </w:tr>
            <w:tr w:rsidR="003D78DA" w:rsidRPr="003D78DA" w14:paraId="2F92D80F" w14:textId="287A3DDF" w:rsidTr="00561A18">
              <w:trPr>
                <w:trHeight w:val="288"/>
              </w:trPr>
              <w:tc>
                <w:tcPr>
                  <w:tcW w:w="1820" w:type="dxa"/>
                  <w:tcBorders>
                    <w:top w:val="nil"/>
                    <w:left w:val="nil"/>
                    <w:bottom w:val="nil"/>
                    <w:right w:val="nil"/>
                  </w:tcBorders>
                  <w:shd w:val="clear" w:color="auto" w:fill="auto"/>
                  <w:noWrap/>
                  <w:vAlign w:val="bottom"/>
                  <w:hideMark/>
                </w:tcPr>
                <w:p w14:paraId="060F2515"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SE Barge</w:t>
                  </w:r>
                </w:p>
              </w:tc>
              <w:tc>
                <w:tcPr>
                  <w:tcW w:w="380" w:type="dxa"/>
                  <w:tcBorders>
                    <w:top w:val="nil"/>
                    <w:left w:val="nil"/>
                    <w:bottom w:val="nil"/>
                    <w:right w:val="nil"/>
                  </w:tcBorders>
                  <w:shd w:val="clear" w:color="auto" w:fill="auto"/>
                  <w:noWrap/>
                  <w:vAlign w:val="bottom"/>
                  <w:hideMark/>
                </w:tcPr>
                <w:p w14:paraId="0E0E4B75"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55717D27"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7DDB1D1A"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29.23397718</w:t>
                  </w:r>
                </w:p>
              </w:tc>
              <w:tc>
                <w:tcPr>
                  <w:tcW w:w="1660" w:type="dxa"/>
                  <w:tcBorders>
                    <w:top w:val="nil"/>
                    <w:left w:val="nil"/>
                    <w:bottom w:val="nil"/>
                    <w:right w:val="nil"/>
                  </w:tcBorders>
                  <w:shd w:val="clear" w:color="auto" w:fill="auto"/>
                  <w:noWrap/>
                  <w:vAlign w:val="bottom"/>
                  <w:hideMark/>
                </w:tcPr>
                <w:p w14:paraId="59F869C7"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-9.111897402</w:t>
                  </w:r>
                </w:p>
              </w:tc>
              <w:tc>
                <w:tcPr>
                  <w:tcW w:w="1660" w:type="dxa"/>
                  <w:tcBorders>
                    <w:top w:val="nil"/>
                    <w:left w:val="nil"/>
                    <w:bottom w:val="nil"/>
                    <w:right w:val="nil"/>
                  </w:tcBorders>
                  <w:shd w:val="clear" w:color="auto" w:fill="auto"/>
                  <w:noWrap/>
                  <w:vAlign w:val="bottom"/>
                  <w:hideMark/>
                </w:tcPr>
                <w:p w14:paraId="29FED089"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51.52098587</w:t>
                  </w:r>
                </w:p>
              </w:tc>
              <w:tc>
                <w:tcPr>
                  <w:tcW w:w="1660" w:type="dxa"/>
                  <w:tcBorders>
                    <w:top w:val="nil"/>
                    <w:left w:val="nil"/>
                    <w:bottom w:val="nil"/>
                    <w:right w:val="nil"/>
                  </w:tcBorders>
                  <w:vAlign w:val="bottom"/>
                </w:tcPr>
                <w:p w14:paraId="74A464C8" w14:textId="4CFD27EB"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-3.051390112</w:t>
                  </w:r>
                </w:p>
              </w:tc>
            </w:tr>
            <w:tr w:rsidR="003D78DA" w:rsidRPr="003D78DA" w14:paraId="67ABCC6C" w14:textId="61BB4584" w:rsidTr="00561A18">
              <w:trPr>
                <w:trHeight w:val="288"/>
              </w:trPr>
              <w:tc>
                <w:tcPr>
                  <w:tcW w:w="1820" w:type="dxa"/>
                  <w:tcBorders>
                    <w:top w:val="nil"/>
                    <w:left w:val="nil"/>
                    <w:bottom w:val="nil"/>
                    <w:right w:val="nil"/>
                  </w:tcBorders>
                  <w:shd w:val="clear" w:color="auto" w:fill="auto"/>
                  <w:noWrap/>
                  <w:vAlign w:val="bottom"/>
                  <w:hideMark/>
                </w:tcPr>
                <w:p w14:paraId="2F778B72"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NW Barge</w:t>
                  </w:r>
                </w:p>
              </w:tc>
              <w:tc>
                <w:tcPr>
                  <w:tcW w:w="380" w:type="dxa"/>
                  <w:tcBorders>
                    <w:top w:val="nil"/>
                    <w:left w:val="nil"/>
                    <w:bottom w:val="nil"/>
                    <w:right w:val="nil"/>
                  </w:tcBorders>
                  <w:shd w:val="clear" w:color="auto" w:fill="auto"/>
                  <w:noWrap/>
                  <w:vAlign w:val="bottom"/>
                  <w:hideMark/>
                </w:tcPr>
                <w:p w14:paraId="182D5FA5"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1FBAFE82"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63C2723A"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20.90934921</w:t>
                  </w:r>
                </w:p>
              </w:tc>
              <w:tc>
                <w:tcPr>
                  <w:tcW w:w="1660" w:type="dxa"/>
                  <w:tcBorders>
                    <w:top w:val="nil"/>
                    <w:left w:val="nil"/>
                    <w:bottom w:val="nil"/>
                    <w:right w:val="nil"/>
                  </w:tcBorders>
                  <w:shd w:val="clear" w:color="auto" w:fill="auto"/>
                  <w:noWrap/>
                  <w:vAlign w:val="bottom"/>
                  <w:hideMark/>
                </w:tcPr>
                <w:p w14:paraId="35A51355"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-12.70096984</w:t>
                  </w:r>
                </w:p>
              </w:tc>
              <w:tc>
                <w:tcPr>
                  <w:tcW w:w="1660" w:type="dxa"/>
                  <w:tcBorders>
                    <w:top w:val="nil"/>
                    <w:left w:val="nil"/>
                    <w:bottom w:val="nil"/>
                    <w:right w:val="nil"/>
                  </w:tcBorders>
                  <w:shd w:val="clear" w:color="auto" w:fill="auto"/>
                  <w:noWrap/>
                  <w:vAlign w:val="bottom"/>
                  <w:hideMark/>
                </w:tcPr>
                <w:p w14:paraId="18E36BD0"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20.20082835</w:t>
                  </w:r>
                </w:p>
              </w:tc>
              <w:tc>
                <w:tcPr>
                  <w:tcW w:w="1660" w:type="dxa"/>
                  <w:tcBorders>
                    <w:top w:val="nil"/>
                    <w:left w:val="nil"/>
                    <w:bottom w:val="nil"/>
                    <w:right w:val="nil"/>
                  </w:tcBorders>
                  <w:vAlign w:val="bottom"/>
                </w:tcPr>
                <w:p w14:paraId="6866B257" w14:textId="26F14B59"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-44.24051837</w:t>
                  </w:r>
                </w:p>
              </w:tc>
            </w:tr>
            <w:tr w:rsidR="003D78DA" w:rsidRPr="003D78DA" w14:paraId="456D8B89" w14:textId="46D4A832" w:rsidTr="00561A18">
              <w:trPr>
                <w:trHeight w:val="288"/>
              </w:trPr>
              <w:tc>
                <w:tcPr>
                  <w:tcW w:w="1820" w:type="dxa"/>
                  <w:tcBorders>
                    <w:top w:val="nil"/>
                    <w:left w:val="nil"/>
                    <w:bottom w:val="nil"/>
                    <w:right w:val="nil"/>
                  </w:tcBorders>
                  <w:shd w:val="clear" w:color="auto" w:fill="auto"/>
                  <w:noWrap/>
                  <w:vAlign w:val="bottom"/>
                  <w:hideMark/>
                </w:tcPr>
                <w:p w14:paraId="44CE3E79" w14:textId="77777777" w:rsidR="003D78DA" w:rsidRPr="003D78DA" w:rsidRDefault="003D78DA" w:rsidP="003D78DA">
                  <w:pPr>
                    <w:spacing w:after="0"/>
                    <w:jc w:val="left"/>
                    <w:rPr>
                      <w:rFonts w:ascii="Calibri" w:eastAsia="Times New Roman" w:hAnsi="Calibri" w:cs="Calibri"/>
                      <w:color w:val="000000"/>
                    </w:rPr>
                  </w:pPr>
                  <w:r w:rsidRPr="003D78DA">
                    <w:rPr>
                      <w:rFonts w:ascii="Calibri" w:eastAsia="Times New Roman" w:hAnsi="Calibri" w:cs="Calibri"/>
                      <w:color w:val="000000"/>
                    </w:rPr>
                    <w:t>PA-D3</w:t>
                  </w:r>
                </w:p>
              </w:tc>
              <w:tc>
                <w:tcPr>
                  <w:tcW w:w="380" w:type="dxa"/>
                  <w:tcBorders>
                    <w:top w:val="nil"/>
                    <w:left w:val="nil"/>
                    <w:bottom w:val="nil"/>
                    <w:right w:val="nil"/>
                  </w:tcBorders>
                  <w:shd w:val="clear" w:color="auto" w:fill="auto"/>
                  <w:noWrap/>
                  <w:vAlign w:val="bottom"/>
                  <w:hideMark/>
                </w:tcPr>
                <w:p w14:paraId="373F8FBC" w14:textId="77777777" w:rsidR="003D78DA" w:rsidRPr="003D78DA" w:rsidRDefault="003D78DA" w:rsidP="003D78DA">
                  <w:pPr>
                    <w:spacing w:after="0"/>
                    <w:jc w:val="left"/>
                    <w:rPr>
                      <w:rFonts w:ascii="Calibri" w:eastAsia="Times New Roman" w:hAnsi="Calibri" w:cs="Calibri"/>
                      <w:color w:val="000000"/>
                    </w:rPr>
                  </w:pPr>
                </w:p>
              </w:tc>
              <w:tc>
                <w:tcPr>
                  <w:tcW w:w="440" w:type="dxa"/>
                  <w:tcBorders>
                    <w:top w:val="nil"/>
                    <w:left w:val="nil"/>
                    <w:bottom w:val="nil"/>
                    <w:right w:val="nil"/>
                  </w:tcBorders>
                  <w:shd w:val="clear" w:color="auto" w:fill="auto"/>
                  <w:noWrap/>
                  <w:vAlign w:val="bottom"/>
                  <w:hideMark/>
                </w:tcPr>
                <w:p w14:paraId="1C79E8BB" w14:textId="77777777" w:rsidR="003D78DA" w:rsidRPr="003D78DA" w:rsidRDefault="003D78DA" w:rsidP="003D78DA">
                  <w:pPr>
                    <w:spacing w:after="0"/>
                    <w:jc w:val="left"/>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0BE201B6"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0.250610545</w:t>
                  </w:r>
                </w:p>
              </w:tc>
              <w:tc>
                <w:tcPr>
                  <w:tcW w:w="1660" w:type="dxa"/>
                  <w:tcBorders>
                    <w:top w:val="nil"/>
                    <w:left w:val="nil"/>
                    <w:bottom w:val="nil"/>
                    <w:right w:val="nil"/>
                  </w:tcBorders>
                  <w:shd w:val="clear" w:color="auto" w:fill="auto"/>
                  <w:noWrap/>
                  <w:vAlign w:val="bottom"/>
                  <w:hideMark/>
                </w:tcPr>
                <w:p w14:paraId="78686A4C"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-23.6041471</w:t>
                  </w:r>
                </w:p>
              </w:tc>
              <w:tc>
                <w:tcPr>
                  <w:tcW w:w="1660" w:type="dxa"/>
                  <w:tcBorders>
                    <w:top w:val="nil"/>
                    <w:left w:val="nil"/>
                    <w:bottom w:val="nil"/>
                    <w:right w:val="nil"/>
                  </w:tcBorders>
                  <w:shd w:val="clear" w:color="auto" w:fill="auto"/>
                  <w:noWrap/>
                  <w:vAlign w:val="bottom"/>
                  <w:hideMark/>
                </w:tcPr>
                <w:p w14:paraId="58C2D4E0" w14:textId="77777777"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-45.97440805</w:t>
                  </w:r>
                </w:p>
              </w:tc>
              <w:tc>
                <w:tcPr>
                  <w:tcW w:w="1660" w:type="dxa"/>
                  <w:tcBorders>
                    <w:top w:val="nil"/>
                    <w:left w:val="nil"/>
                    <w:bottom w:val="nil"/>
                    <w:right w:val="nil"/>
                  </w:tcBorders>
                  <w:vAlign w:val="bottom"/>
                </w:tcPr>
                <w:p w14:paraId="674551EA" w14:textId="11E45B2B" w:rsidR="003D78DA" w:rsidRPr="003D78DA" w:rsidRDefault="003D78DA" w:rsidP="003D78DA">
                  <w:pPr>
                    <w:spacing w:after="0"/>
                    <w:jc w:val="right"/>
                    <w:rPr>
                      <w:rFonts w:ascii="Calibri" w:eastAsia="Times New Roman" w:hAnsi="Calibri" w:cs="Calibri"/>
                      <w:color w:val="000000"/>
                    </w:rPr>
                  </w:pPr>
                  <w:r w:rsidRPr="003D78DA">
                    <w:rPr>
                      <w:rFonts w:ascii="Calibri" w:eastAsia="Times New Roman" w:hAnsi="Calibri" w:cs="Calibri"/>
                      <w:color w:val="000000"/>
                    </w:rPr>
                    <w:t>-78.78833297</w:t>
                  </w:r>
                </w:p>
              </w:tc>
            </w:tr>
          </w:tbl>
          <w:p w14:paraId="7DDC5EBA" w14:textId="77777777" w:rsidR="003D78DA" w:rsidRDefault="003D78DA" w:rsidP="00BD105A">
            <w:pPr>
              <w:spacing w:after="0"/>
              <w:jc w:val="left"/>
              <w:rPr>
                <w:rFonts w:ascii="Calibri" w:eastAsia="Times New Roman" w:hAnsi="Calibri" w:cs="Calibri"/>
                <w:color w:val="000000"/>
              </w:rPr>
            </w:pPr>
          </w:p>
          <w:p w14:paraId="318EB766" w14:textId="77777777" w:rsidR="003D78DA" w:rsidRDefault="003D78DA" w:rsidP="00BD105A">
            <w:pPr>
              <w:spacing w:after="0"/>
              <w:jc w:val="left"/>
              <w:rPr>
                <w:rFonts w:ascii="Calibri" w:eastAsia="Times New Roman" w:hAnsi="Calibri" w:cs="Calibri"/>
                <w:color w:val="000000"/>
              </w:rPr>
            </w:pPr>
          </w:p>
          <w:p w14:paraId="6FA7D6DA" w14:textId="77777777" w:rsidR="003D78DA" w:rsidRDefault="003D78DA" w:rsidP="00BD105A">
            <w:pPr>
              <w:spacing w:after="0"/>
              <w:jc w:val="left"/>
              <w:rPr>
                <w:rFonts w:ascii="Calibri" w:eastAsia="Times New Roman" w:hAnsi="Calibri" w:cs="Calibri"/>
                <w:color w:val="000000"/>
              </w:rPr>
            </w:pPr>
          </w:p>
          <w:p w14:paraId="082D7A9A" w14:textId="77777777" w:rsidR="003D78DA" w:rsidRDefault="003D78DA" w:rsidP="00BD105A">
            <w:pPr>
              <w:spacing w:after="0"/>
              <w:jc w:val="left"/>
              <w:rPr>
                <w:rFonts w:ascii="Calibri" w:eastAsia="Times New Roman" w:hAnsi="Calibri" w:cs="Calibri"/>
                <w:color w:val="000000"/>
                <w:u w:val="single"/>
              </w:rPr>
            </w:pPr>
            <w:r>
              <w:rPr>
                <w:rFonts w:ascii="Calibri" w:eastAsia="Times New Roman" w:hAnsi="Calibri" w:cs="Calibri"/>
                <w:color w:val="000000"/>
                <w:u w:val="single"/>
              </w:rPr>
              <w:lastRenderedPageBreak/>
              <w:t>A4: Mean Values for Puget Sound and Lake Washington Controls</w:t>
            </w:r>
          </w:p>
          <w:tbl>
            <w:tblPr>
              <w:tblW w:w="8332" w:type="dxa"/>
              <w:tblLook w:val="04A0" w:firstRow="1" w:lastRow="0" w:firstColumn="1" w:lastColumn="0" w:noHBand="0" w:noVBand="1"/>
            </w:tblPr>
            <w:tblGrid>
              <w:gridCol w:w="2476"/>
              <w:gridCol w:w="1053"/>
              <w:gridCol w:w="1053"/>
              <w:gridCol w:w="1053"/>
              <w:gridCol w:w="1053"/>
              <w:gridCol w:w="1053"/>
              <w:gridCol w:w="1053"/>
            </w:tblGrid>
            <w:tr w:rsidR="00F21555" w:rsidRPr="00F21555" w14:paraId="434364EA" w14:textId="77777777" w:rsidTr="00F21555">
              <w:trPr>
                <w:trHeight w:val="288"/>
              </w:trPr>
              <w:tc>
                <w:tcPr>
                  <w:tcW w:w="2476" w:type="dxa"/>
                  <w:tcBorders>
                    <w:top w:val="nil"/>
                    <w:left w:val="nil"/>
                    <w:bottom w:val="nil"/>
                    <w:right w:val="nil"/>
                  </w:tcBorders>
                  <w:shd w:val="clear" w:color="auto" w:fill="auto"/>
                  <w:noWrap/>
                  <w:vAlign w:val="bottom"/>
                  <w:hideMark/>
                </w:tcPr>
                <w:p w14:paraId="2485DA90" w14:textId="77777777" w:rsidR="00F21555" w:rsidRPr="00F21555" w:rsidRDefault="00F21555" w:rsidP="00F21555">
                  <w:pPr>
                    <w:spacing w:after="0"/>
                    <w:jc w:val="left"/>
                    <w:rPr>
                      <w:rFonts w:ascii="Times New Roman" w:eastAsia="Times New Roman" w:hAnsi="Times New Roman" w:cs="Times New Roman"/>
                      <w:sz w:val="24"/>
                      <w:szCs w:val="24"/>
                    </w:rPr>
                  </w:pPr>
                </w:p>
              </w:tc>
              <w:tc>
                <w:tcPr>
                  <w:tcW w:w="976" w:type="dxa"/>
                  <w:tcBorders>
                    <w:top w:val="nil"/>
                    <w:left w:val="nil"/>
                    <w:bottom w:val="nil"/>
                    <w:right w:val="nil"/>
                  </w:tcBorders>
                  <w:shd w:val="clear" w:color="auto" w:fill="auto"/>
                  <w:noWrap/>
                  <w:vAlign w:val="bottom"/>
                  <w:hideMark/>
                </w:tcPr>
                <w:p w14:paraId="3E1E8567"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B</w:t>
                  </w:r>
                </w:p>
              </w:tc>
              <w:tc>
                <w:tcPr>
                  <w:tcW w:w="976" w:type="dxa"/>
                  <w:tcBorders>
                    <w:top w:val="nil"/>
                    <w:left w:val="nil"/>
                    <w:bottom w:val="nil"/>
                    <w:right w:val="nil"/>
                  </w:tcBorders>
                  <w:shd w:val="clear" w:color="auto" w:fill="auto"/>
                  <w:noWrap/>
                  <w:vAlign w:val="bottom"/>
                  <w:hideMark/>
                </w:tcPr>
                <w:p w14:paraId="33F09803"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Ba</w:t>
                  </w:r>
                </w:p>
              </w:tc>
              <w:tc>
                <w:tcPr>
                  <w:tcW w:w="976" w:type="dxa"/>
                  <w:tcBorders>
                    <w:top w:val="nil"/>
                    <w:left w:val="nil"/>
                    <w:bottom w:val="nil"/>
                    <w:right w:val="nil"/>
                  </w:tcBorders>
                  <w:shd w:val="clear" w:color="auto" w:fill="auto"/>
                  <w:noWrap/>
                  <w:vAlign w:val="bottom"/>
                  <w:hideMark/>
                </w:tcPr>
                <w:p w14:paraId="30046B88"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Ca</w:t>
                  </w:r>
                </w:p>
              </w:tc>
              <w:tc>
                <w:tcPr>
                  <w:tcW w:w="976" w:type="dxa"/>
                  <w:tcBorders>
                    <w:top w:val="nil"/>
                    <w:left w:val="nil"/>
                    <w:bottom w:val="nil"/>
                    <w:right w:val="nil"/>
                  </w:tcBorders>
                  <w:shd w:val="clear" w:color="auto" w:fill="auto"/>
                  <w:noWrap/>
                  <w:vAlign w:val="bottom"/>
                  <w:hideMark/>
                </w:tcPr>
                <w:p w14:paraId="349DFBFA"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Cr</w:t>
                  </w:r>
                </w:p>
              </w:tc>
              <w:tc>
                <w:tcPr>
                  <w:tcW w:w="976" w:type="dxa"/>
                  <w:tcBorders>
                    <w:top w:val="nil"/>
                    <w:left w:val="nil"/>
                    <w:bottom w:val="nil"/>
                    <w:right w:val="nil"/>
                  </w:tcBorders>
                  <w:shd w:val="clear" w:color="auto" w:fill="auto"/>
                  <w:noWrap/>
                  <w:vAlign w:val="bottom"/>
                  <w:hideMark/>
                </w:tcPr>
                <w:p w14:paraId="2BD868CF"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Cu</w:t>
                  </w:r>
                </w:p>
              </w:tc>
              <w:tc>
                <w:tcPr>
                  <w:tcW w:w="976" w:type="dxa"/>
                  <w:tcBorders>
                    <w:top w:val="nil"/>
                    <w:left w:val="nil"/>
                    <w:bottom w:val="nil"/>
                    <w:right w:val="nil"/>
                  </w:tcBorders>
                  <w:shd w:val="clear" w:color="auto" w:fill="auto"/>
                  <w:noWrap/>
                  <w:vAlign w:val="bottom"/>
                  <w:hideMark/>
                </w:tcPr>
                <w:p w14:paraId="28398F83"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Fe</w:t>
                  </w:r>
                </w:p>
              </w:tc>
            </w:tr>
            <w:tr w:rsidR="00F21555" w:rsidRPr="00F21555" w14:paraId="40C8075B" w14:textId="77777777" w:rsidTr="00F21555">
              <w:trPr>
                <w:trHeight w:val="288"/>
              </w:trPr>
              <w:tc>
                <w:tcPr>
                  <w:tcW w:w="2476" w:type="dxa"/>
                  <w:tcBorders>
                    <w:top w:val="nil"/>
                    <w:left w:val="nil"/>
                    <w:bottom w:val="nil"/>
                    <w:right w:val="nil"/>
                  </w:tcBorders>
                  <w:shd w:val="clear" w:color="auto" w:fill="auto"/>
                  <w:noWrap/>
                  <w:vAlign w:val="bottom"/>
                  <w:hideMark/>
                </w:tcPr>
                <w:p w14:paraId="0B833410"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Puget Sound Control</w:t>
                  </w:r>
                </w:p>
              </w:tc>
              <w:tc>
                <w:tcPr>
                  <w:tcW w:w="976" w:type="dxa"/>
                  <w:tcBorders>
                    <w:top w:val="nil"/>
                    <w:left w:val="nil"/>
                    <w:bottom w:val="nil"/>
                    <w:right w:val="nil"/>
                  </w:tcBorders>
                  <w:shd w:val="clear" w:color="auto" w:fill="auto"/>
                  <w:noWrap/>
                  <w:vAlign w:val="bottom"/>
                  <w:hideMark/>
                </w:tcPr>
                <w:p w14:paraId="4370EF20"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4.859788</w:t>
                  </w:r>
                </w:p>
              </w:tc>
              <w:tc>
                <w:tcPr>
                  <w:tcW w:w="976" w:type="dxa"/>
                  <w:tcBorders>
                    <w:top w:val="nil"/>
                    <w:left w:val="nil"/>
                    <w:bottom w:val="nil"/>
                    <w:right w:val="nil"/>
                  </w:tcBorders>
                  <w:shd w:val="clear" w:color="auto" w:fill="auto"/>
                  <w:noWrap/>
                  <w:vAlign w:val="bottom"/>
                  <w:hideMark/>
                </w:tcPr>
                <w:p w14:paraId="5E9289FF"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0.31396</w:t>
                  </w:r>
                </w:p>
              </w:tc>
              <w:tc>
                <w:tcPr>
                  <w:tcW w:w="976" w:type="dxa"/>
                  <w:tcBorders>
                    <w:top w:val="nil"/>
                    <w:left w:val="nil"/>
                    <w:bottom w:val="nil"/>
                    <w:right w:val="nil"/>
                  </w:tcBorders>
                  <w:shd w:val="clear" w:color="auto" w:fill="auto"/>
                  <w:noWrap/>
                  <w:vAlign w:val="bottom"/>
                  <w:hideMark/>
                </w:tcPr>
                <w:p w14:paraId="36C4E0A4"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2.286387</w:t>
                  </w:r>
                </w:p>
              </w:tc>
              <w:tc>
                <w:tcPr>
                  <w:tcW w:w="976" w:type="dxa"/>
                  <w:tcBorders>
                    <w:top w:val="nil"/>
                    <w:left w:val="nil"/>
                    <w:bottom w:val="nil"/>
                    <w:right w:val="nil"/>
                  </w:tcBorders>
                  <w:shd w:val="clear" w:color="auto" w:fill="auto"/>
                  <w:noWrap/>
                  <w:vAlign w:val="bottom"/>
                  <w:hideMark/>
                </w:tcPr>
                <w:p w14:paraId="39EAC7B9"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3.199562</w:t>
                  </w:r>
                </w:p>
              </w:tc>
              <w:tc>
                <w:tcPr>
                  <w:tcW w:w="976" w:type="dxa"/>
                  <w:tcBorders>
                    <w:top w:val="nil"/>
                    <w:left w:val="nil"/>
                    <w:bottom w:val="nil"/>
                    <w:right w:val="nil"/>
                  </w:tcBorders>
                  <w:shd w:val="clear" w:color="auto" w:fill="auto"/>
                  <w:noWrap/>
                  <w:vAlign w:val="bottom"/>
                  <w:hideMark/>
                </w:tcPr>
                <w:p w14:paraId="7EFCDD5E"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6.630804</w:t>
                  </w:r>
                </w:p>
              </w:tc>
              <w:tc>
                <w:tcPr>
                  <w:tcW w:w="976" w:type="dxa"/>
                  <w:tcBorders>
                    <w:top w:val="nil"/>
                    <w:left w:val="nil"/>
                    <w:bottom w:val="nil"/>
                    <w:right w:val="nil"/>
                  </w:tcBorders>
                  <w:shd w:val="clear" w:color="auto" w:fill="auto"/>
                  <w:noWrap/>
                  <w:vAlign w:val="bottom"/>
                  <w:hideMark/>
                </w:tcPr>
                <w:p w14:paraId="45C56532"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2.878113</w:t>
                  </w:r>
                </w:p>
              </w:tc>
            </w:tr>
            <w:tr w:rsidR="00F21555" w:rsidRPr="00F21555" w14:paraId="1BCE86A7" w14:textId="77777777" w:rsidTr="00F21555">
              <w:trPr>
                <w:trHeight w:val="288"/>
              </w:trPr>
              <w:tc>
                <w:tcPr>
                  <w:tcW w:w="2476" w:type="dxa"/>
                  <w:tcBorders>
                    <w:top w:val="nil"/>
                    <w:left w:val="nil"/>
                    <w:bottom w:val="nil"/>
                    <w:right w:val="nil"/>
                  </w:tcBorders>
                  <w:shd w:val="clear" w:color="auto" w:fill="auto"/>
                  <w:noWrap/>
                  <w:vAlign w:val="bottom"/>
                  <w:hideMark/>
                </w:tcPr>
                <w:p w14:paraId="54CEFFE1"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Lake Wash control</w:t>
                  </w:r>
                </w:p>
              </w:tc>
              <w:tc>
                <w:tcPr>
                  <w:tcW w:w="976" w:type="dxa"/>
                  <w:tcBorders>
                    <w:top w:val="nil"/>
                    <w:left w:val="nil"/>
                    <w:bottom w:val="nil"/>
                    <w:right w:val="nil"/>
                  </w:tcBorders>
                  <w:shd w:val="clear" w:color="auto" w:fill="auto"/>
                  <w:noWrap/>
                  <w:vAlign w:val="bottom"/>
                  <w:hideMark/>
                </w:tcPr>
                <w:p w14:paraId="243B4211"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2.610183</w:t>
                  </w:r>
                </w:p>
              </w:tc>
              <w:tc>
                <w:tcPr>
                  <w:tcW w:w="976" w:type="dxa"/>
                  <w:tcBorders>
                    <w:top w:val="nil"/>
                    <w:left w:val="nil"/>
                    <w:bottom w:val="nil"/>
                    <w:right w:val="nil"/>
                  </w:tcBorders>
                  <w:shd w:val="clear" w:color="auto" w:fill="auto"/>
                  <w:noWrap/>
                  <w:vAlign w:val="bottom"/>
                  <w:hideMark/>
                </w:tcPr>
                <w:p w14:paraId="10624C29"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1.034288</w:t>
                  </w:r>
                </w:p>
              </w:tc>
              <w:tc>
                <w:tcPr>
                  <w:tcW w:w="976" w:type="dxa"/>
                  <w:tcBorders>
                    <w:top w:val="nil"/>
                    <w:left w:val="nil"/>
                    <w:bottom w:val="nil"/>
                    <w:right w:val="nil"/>
                  </w:tcBorders>
                  <w:shd w:val="clear" w:color="auto" w:fill="auto"/>
                  <w:noWrap/>
                  <w:vAlign w:val="bottom"/>
                  <w:hideMark/>
                </w:tcPr>
                <w:p w14:paraId="26108D66"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2.339163</w:t>
                  </w:r>
                </w:p>
              </w:tc>
              <w:tc>
                <w:tcPr>
                  <w:tcW w:w="976" w:type="dxa"/>
                  <w:tcBorders>
                    <w:top w:val="nil"/>
                    <w:left w:val="nil"/>
                    <w:bottom w:val="nil"/>
                    <w:right w:val="nil"/>
                  </w:tcBorders>
                  <w:shd w:val="clear" w:color="auto" w:fill="auto"/>
                  <w:noWrap/>
                  <w:vAlign w:val="bottom"/>
                  <w:hideMark/>
                </w:tcPr>
                <w:p w14:paraId="640D46FD"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4.444145</w:t>
                  </w:r>
                </w:p>
              </w:tc>
              <w:tc>
                <w:tcPr>
                  <w:tcW w:w="976" w:type="dxa"/>
                  <w:tcBorders>
                    <w:top w:val="nil"/>
                    <w:left w:val="nil"/>
                    <w:bottom w:val="nil"/>
                    <w:right w:val="nil"/>
                  </w:tcBorders>
                  <w:shd w:val="clear" w:color="auto" w:fill="auto"/>
                  <w:noWrap/>
                  <w:vAlign w:val="bottom"/>
                  <w:hideMark/>
                </w:tcPr>
                <w:p w14:paraId="6C6935F1"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8.899441</w:t>
                  </w:r>
                </w:p>
              </w:tc>
              <w:tc>
                <w:tcPr>
                  <w:tcW w:w="976" w:type="dxa"/>
                  <w:tcBorders>
                    <w:top w:val="nil"/>
                    <w:left w:val="nil"/>
                    <w:bottom w:val="nil"/>
                    <w:right w:val="nil"/>
                  </w:tcBorders>
                  <w:shd w:val="clear" w:color="auto" w:fill="auto"/>
                  <w:noWrap/>
                  <w:vAlign w:val="bottom"/>
                  <w:hideMark/>
                </w:tcPr>
                <w:p w14:paraId="1B475D2F"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2.940182</w:t>
                  </w:r>
                </w:p>
              </w:tc>
            </w:tr>
            <w:tr w:rsidR="00F21555" w:rsidRPr="00F21555" w14:paraId="05A8D900" w14:textId="77777777" w:rsidTr="00F21555">
              <w:trPr>
                <w:trHeight w:val="288"/>
              </w:trPr>
              <w:tc>
                <w:tcPr>
                  <w:tcW w:w="2476" w:type="dxa"/>
                  <w:tcBorders>
                    <w:top w:val="nil"/>
                    <w:left w:val="nil"/>
                    <w:bottom w:val="nil"/>
                    <w:right w:val="nil"/>
                  </w:tcBorders>
                  <w:shd w:val="clear" w:color="auto" w:fill="auto"/>
                  <w:noWrap/>
                  <w:vAlign w:val="bottom"/>
                </w:tcPr>
                <w:p w14:paraId="53EA0CE9" w14:textId="77777777" w:rsidR="00F21555" w:rsidRDefault="00F21555" w:rsidP="00F21555">
                  <w:pPr>
                    <w:spacing w:after="0"/>
                    <w:jc w:val="left"/>
                    <w:rPr>
                      <w:rFonts w:ascii="Calibri" w:eastAsia="Times New Roman" w:hAnsi="Calibri" w:cs="Calibri"/>
                      <w:color w:val="000000"/>
                    </w:rPr>
                  </w:pPr>
                </w:p>
                <w:p w14:paraId="3F538E98" w14:textId="65971095" w:rsidR="00F21555" w:rsidRPr="00F21555" w:rsidRDefault="00F21555" w:rsidP="00F21555">
                  <w:pPr>
                    <w:spacing w:after="0"/>
                    <w:jc w:val="left"/>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tcPr>
                <w:p w14:paraId="039241ED" w14:textId="77777777" w:rsidR="00F21555" w:rsidRPr="00F21555" w:rsidRDefault="00F21555" w:rsidP="00F21555">
                  <w:pPr>
                    <w:spacing w:after="0"/>
                    <w:jc w:val="right"/>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tcPr>
                <w:p w14:paraId="1CF7D95F" w14:textId="77777777" w:rsidR="00F21555" w:rsidRPr="00F21555" w:rsidRDefault="00F21555" w:rsidP="00F21555">
                  <w:pPr>
                    <w:spacing w:after="0"/>
                    <w:jc w:val="right"/>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tcPr>
                <w:p w14:paraId="6B5AD4CC" w14:textId="77777777" w:rsidR="00F21555" w:rsidRPr="00F21555" w:rsidRDefault="00F21555" w:rsidP="00F21555">
                  <w:pPr>
                    <w:spacing w:after="0"/>
                    <w:jc w:val="right"/>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tcPr>
                <w:p w14:paraId="16A2744C" w14:textId="77777777" w:rsidR="00F21555" w:rsidRPr="00F21555" w:rsidRDefault="00F21555" w:rsidP="00F21555">
                  <w:pPr>
                    <w:spacing w:after="0"/>
                    <w:jc w:val="right"/>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tcPr>
                <w:p w14:paraId="71544785" w14:textId="77777777" w:rsidR="00F21555" w:rsidRPr="00F21555" w:rsidRDefault="00F21555" w:rsidP="00F21555">
                  <w:pPr>
                    <w:spacing w:after="0"/>
                    <w:jc w:val="right"/>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tcPr>
                <w:p w14:paraId="4948B732" w14:textId="77777777" w:rsidR="00F21555" w:rsidRPr="00F21555" w:rsidRDefault="00F21555" w:rsidP="00F21555">
                  <w:pPr>
                    <w:spacing w:after="0"/>
                    <w:jc w:val="right"/>
                    <w:rPr>
                      <w:rFonts w:ascii="Calibri" w:eastAsia="Times New Roman" w:hAnsi="Calibri" w:cs="Calibri"/>
                      <w:color w:val="000000"/>
                    </w:rPr>
                  </w:pPr>
                </w:p>
              </w:tc>
            </w:tr>
          </w:tbl>
          <w:p w14:paraId="1EA3100F" w14:textId="4A10F901" w:rsidR="003D78DA" w:rsidRPr="00BD105A" w:rsidRDefault="003D78D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70ABC2B3" w14:textId="77777777"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8593029" w14:textId="0F06BD81"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099545B" w14:textId="15E1B5C3"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546217D" w14:textId="6A49377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E7FB0F9" w14:textId="01A32182"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3B4FDFA" w14:textId="0DAEB003"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180182A" w14:textId="1E571433"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A2BF3E0" w14:textId="6312DFA6"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337B283"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7.275785</w:t>
            </w:r>
          </w:p>
        </w:tc>
      </w:tr>
      <w:tr w:rsidR="00BD105A" w:rsidRPr="00BD105A" w14:paraId="22908516" w14:textId="77777777" w:rsidTr="00BD105A">
        <w:trPr>
          <w:trHeight w:val="288"/>
        </w:trPr>
        <w:tc>
          <w:tcPr>
            <w:tcW w:w="1580" w:type="dxa"/>
            <w:tcBorders>
              <w:top w:val="nil"/>
              <w:left w:val="nil"/>
              <w:bottom w:val="nil"/>
              <w:right w:val="nil"/>
            </w:tcBorders>
            <w:shd w:val="clear" w:color="auto" w:fill="auto"/>
            <w:noWrap/>
            <w:vAlign w:val="bottom"/>
          </w:tcPr>
          <w:p w14:paraId="01D85570" w14:textId="77777777" w:rsidR="00BD105A" w:rsidRDefault="00BD105A" w:rsidP="00BD105A">
            <w:pPr>
              <w:spacing w:after="0"/>
              <w:jc w:val="left"/>
              <w:rPr>
                <w:rFonts w:ascii="Calibri" w:eastAsia="Times New Roman" w:hAnsi="Calibri" w:cs="Calibri"/>
                <w:color w:val="000000"/>
              </w:rPr>
            </w:pPr>
          </w:p>
          <w:tbl>
            <w:tblPr>
              <w:tblW w:w="8332" w:type="dxa"/>
              <w:tblLook w:val="04A0" w:firstRow="1" w:lastRow="0" w:firstColumn="1" w:lastColumn="0" w:noHBand="0" w:noVBand="1"/>
            </w:tblPr>
            <w:tblGrid>
              <w:gridCol w:w="2476"/>
              <w:gridCol w:w="1053"/>
              <w:gridCol w:w="1053"/>
              <w:gridCol w:w="1053"/>
              <w:gridCol w:w="1053"/>
              <w:gridCol w:w="1053"/>
              <w:gridCol w:w="1053"/>
            </w:tblGrid>
            <w:tr w:rsidR="00F21555" w:rsidRPr="00F21555" w14:paraId="75D97001" w14:textId="77777777" w:rsidTr="00F21555">
              <w:trPr>
                <w:trHeight w:val="288"/>
              </w:trPr>
              <w:tc>
                <w:tcPr>
                  <w:tcW w:w="2476" w:type="dxa"/>
                  <w:tcBorders>
                    <w:top w:val="nil"/>
                    <w:left w:val="nil"/>
                    <w:bottom w:val="nil"/>
                    <w:right w:val="nil"/>
                  </w:tcBorders>
                  <w:shd w:val="clear" w:color="auto" w:fill="auto"/>
                  <w:noWrap/>
                  <w:vAlign w:val="bottom"/>
                  <w:hideMark/>
                </w:tcPr>
                <w:p w14:paraId="58A8929F" w14:textId="77777777" w:rsidR="00F21555" w:rsidRPr="00F21555" w:rsidRDefault="00F21555" w:rsidP="00F21555">
                  <w:pPr>
                    <w:spacing w:after="0"/>
                    <w:jc w:val="left"/>
                    <w:rPr>
                      <w:rFonts w:ascii="Times New Roman" w:eastAsia="Times New Roman" w:hAnsi="Times New Roman" w:cs="Times New Roman"/>
                      <w:sz w:val="24"/>
                      <w:szCs w:val="24"/>
                    </w:rPr>
                  </w:pPr>
                </w:p>
              </w:tc>
              <w:tc>
                <w:tcPr>
                  <w:tcW w:w="976" w:type="dxa"/>
                  <w:tcBorders>
                    <w:top w:val="nil"/>
                    <w:left w:val="nil"/>
                    <w:bottom w:val="nil"/>
                    <w:right w:val="nil"/>
                  </w:tcBorders>
                  <w:shd w:val="clear" w:color="auto" w:fill="auto"/>
                  <w:noWrap/>
                  <w:vAlign w:val="bottom"/>
                  <w:hideMark/>
                </w:tcPr>
                <w:p w14:paraId="560DCA08"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K</w:t>
                  </w:r>
                </w:p>
              </w:tc>
              <w:tc>
                <w:tcPr>
                  <w:tcW w:w="976" w:type="dxa"/>
                  <w:tcBorders>
                    <w:top w:val="nil"/>
                    <w:left w:val="nil"/>
                    <w:bottom w:val="nil"/>
                    <w:right w:val="nil"/>
                  </w:tcBorders>
                  <w:shd w:val="clear" w:color="auto" w:fill="auto"/>
                  <w:noWrap/>
                  <w:vAlign w:val="bottom"/>
                  <w:hideMark/>
                </w:tcPr>
                <w:p w14:paraId="6A0C80CD"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Mg</w:t>
                  </w:r>
                </w:p>
              </w:tc>
              <w:tc>
                <w:tcPr>
                  <w:tcW w:w="976" w:type="dxa"/>
                  <w:tcBorders>
                    <w:top w:val="nil"/>
                    <w:left w:val="nil"/>
                    <w:bottom w:val="nil"/>
                    <w:right w:val="nil"/>
                  </w:tcBorders>
                  <w:shd w:val="clear" w:color="auto" w:fill="auto"/>
                  <w:noWrap/>
                  <w:vAlign w:val="bottom"/>
                  <w:hideMark/>
                </w:tcPr>
                <w:p w14:paraId="7CB627E3"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Mn</w:t>
                  </w:r>
                </w:p>
              </w:tc>
              <w:tc>
                <w:tcPr>
                  <w:tcW w:w="976" w:type="dxa"/>
                  <w:tcBorders>
                    <w:top w:val="nil"/>
                    <w:left w:val="nil"/>
                    <w:bottom w:val="nil"/>
                    <w:right w:val="nil"/>
                  </w:tcBorders>
                  <w:shd w:val="clear" w:color="auto" w:fill="auto"/>
                  <w:noWrap/>
                  <w:vAlign w:val="bottom"/>
                  <w:hideMark/>
                </w:tcPr>
                <w:p w14:paraId="7325337C"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Mo</w:t>
                  </w:r>
                </w:p>
              </w:tc>
              <w:tc>
                <w:tcPr>
                  <w:tcW w:w="976" w:type="dxa"/>
                  <w:tcBorders>
                    <w:top w:val="nil"/>
                    <w:left w:val="nil"/>
                    <w:bottom w:val="nil"/>
                    <w:right w:val="nil"/>
                  </w:tcBorders>
                  <w:shd w:val="clear" w:color="auto" w:fill="auto"/>
                  <w:noWrap/>
                  <w:vAlign w:val="bottom"/>
                  <w:hideMark/>
                </w:tcPr>
                <w:p w14:paraId="75351E58"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Na</w:t>
                  </w:r>
                </w:p>
              </w:tc>
              <w:tc>
                <w:tcPr>
                  <w:tcW w:w="976" w:type="dxa"/>
                  <w:tcBorders>
                    <w:top w:val="nil"/>
                    <w:left w:val="nil"/>
                    <w:bottom w:val="nil"/>
                    <w:right w:val="nil"/>
                  </w:tcBorders>
                  <w:shd w:val="clear" w:color="auto" w:fill="auto"/>
                  <w:noWrap/>
                  <w:vAlign w:val="bottom"/>
                  <w:hideMark/>
                </w:tcPr>
                <w:p w14:paraId="11DA1161"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Ni</w:t>
                  </w:r>
                </w:p>
              </w:tc>
            </w:tr>
            <w:tr w:rsidR="00F21555" w:rsidRPr="00F21555" w14:paraId="4FC0BE17" w14:textId="77777777" w:rsidTr="00F21555">
              <w:trPr>
                <w:trHeight w:val="288"/>
              </w:trPr>
              <w:tc>
                <w:tcPr>
                  <w:tcW w:w="2476" w:type="dxa"/>
                  <w:tcBorders>
                    <w:top w:val="nil"/>
                    <w:left w:val="nil"/>
                    <w:bottom w:val="nil"/>
                    <w:right w:val="nil"/>
                  </w:tcBorders>
                  <w:shd w:val="clear" w:color="auto" w:fill="auto"/>
                  <w:noWrap/>
                  <w:vAlign w:val="bottom"/>
                  <w:hideMark/>
                </w:tcPr>
                <w:p w14:paraId="31AAD84A"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Puget Sound Control</w:t>
                  </w:r>
                </w:p>
              </w:tc>
              <w:tc>
                <w:tcPr>
                  <w:tcW w:w="976" w:type="dxa"/>
                  <w:tcBorders>
                    <w:top w:val="nil"/>
                    <w:left w:val="nil"/>
                    <w:bottom w:val="nil"/>
                    <w:right w:val="nil"/>
                  </w:tcBorders>
                  <w:shd w:val="clear" w:color="auto" w:fill="auto"/>
                  <w:noWrap/>
                  <w:vAlign w:val="bottom"/>
                  <w:hideMark/>
                </w:tcPr>
                <w:p w14:paraId="02386787"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0.63645</w:t>
                  </w:r>
                </w:p>
              </w:tc>
              <w:tc>
                <w:tcPr>
                  <w:tcW w:w="976" w:type="dxa"/>
                  <w:tcBorders>
                    <w:top w:val="nil"/>
                    <w:left w:val="nil"/>
                    <w:bottom w:val="nil"/>
                    <w:right w:val="nil"/>
                  </w:tcBorders>
                  <w:shd w:val="clear" w:color="auto" w:fill="auto"/>
                  <w:noWrap/>
                  <w:vAlign w:val="bottom"/>
                  <w:hideMark/>
                </w:tcPr>
                <w:p w14:paraId="48E854F3"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4.302015</w:t>
                  </w:r>
                </w:p>
              </w:tc>
              <w:tc>
                <w:tcPr>
                  <w:tcW w:w="976" w:type="dxa"/>
                  <w:tcBorders>
                    <w:top w:val="nil"/>
                    <w:left w:val="nil"/>
                    <w:bottom w:val="nil"/>
                    <w:right w:val="nil"/>
                  </w:tcBorders>
                  <w:shd w:val="clear" w:color="auto" w:fill="auto"/>
                  <w:noWrap/>
                  <w:vAlign w:val="bottom"/>
                  <w:hideMark/>
                </w:tcPr>
                <w:p w14:paraId="140FBCE2"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0.000386</w:t>
                  </w:r>
                </w:p>
              </w:tc>
              <w:tc>
                <w:tcPr>
                  <w:tcW w:w="976" w:type="dxa"/>
                  <w:tcBorders>
                    <w:top w:val="nil"/>
                    <w:left w:val="nil"/>
                    <w:bottom w:val="nil"/>
                    <w:right w:val="nil"/>
                  </w:tcBorders>
                  <w:shd w:val="clear" w:color="auto" w:fill="auto"/>
                  <w:noWrap/>
                  <w:vAlign w:val="bottom"/>
                  <w:hideMark/>
                </w:tcPr>
                <w:p w14:paraId="3ACDE2F9"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147.6567</w:t>
                  </w:r>
                </w:p>
              </w:tc>
              <w:tc>
                <w:tcPr>
                  <w:tcW w:w="976" w:type="dxa"/>
                  <w:tcBorders>
                    <w:top w:val="nil"/>
                    <w:left w:val="nil"/>
                    <w:bottom w:val="nil"/>
                    <w:right w:val="nil"/>
                  </w:tcBorders>
                  <w:shd w:val="clear" w:color="auto" w:fill="auto"/>
                  <w:noWrap/>
                  <w:vAlign w:val="bottom"/>
                  <w:hideMark/>
                </w:tcPr>
                <w:p w14:paraId="07893F21"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12.41327</w:t>
                  </w:r>
                </w:p>
              </w:tc>
              <w:tc>
                <w:tcPr>
                  <w:tcW w:w="976" w:type="dxa"/>
                  <w:tcBorders>
                    <w:top w:val="nil"/>
                    <w:left w:val="nil"/>
                    <w:bottom w:val="nil"/>
                    <w:right w:val="nil"/>
                  </w:tcBorders>
                  <w:shd w:val="clear" w:color="auto" w:fill="auto"/>
                  <w:noWrap/>
                  <w:vAlign w:val="bottom"/>
                  <w:hideMark/>
                </w:tcPr>
                <w:p w14:paraId="37479235"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5.056151</w:t>
                  </w:r>
                </w:p>
              </w:tc>
            </w:tr>
            <w:tr w:rsidR="00F21555" w:rsidRPr="00F21555" w14:paraId="10133454" w14:textId="77777777" w:rsidTr="00F21555">
              <w:trPr>
                <w:trHeight w:val="288"/>
              </w:trPr>
              <w:tc>
                <w:tcPr>
                  <w:tcW w:w="2476" w:type="dxa"/>
                  <w:tcBorders>
                    <w:top w:val="nil"/>
                    <w:left w:val="nil"/>
                    <w:bottom w:val="nil"/>
                    <w:right w:val="nil"/>
                  </w:tcBorders>
                  <w:shd w:val="clear" w:color="auto" w:fill="auto"/>
                  <w:noWrap/>
                  <w:vAlign w:val="bottom"/>
                  <w:hideMark/>
                </w:tcPr>
                <w:p w14:paraId="30495318"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Lake Wash control</w:t>
                  </w:r>
                </w:p>
              </w:tc>
              <w:tc>
                <w:tcPr>
                  <w:tcW w:w="976" w:type="dxa"/>
                  <w:tcBorders>
                    <w:top w:val="nil"/>
                    <w:left w:val="nil"/>
                    <w:bottom w:val="nil"/>
                    <w:right w:val="nil"/>
                  </w:tcBorders>
                  <w:shd w:val="clear" w:color="auto" w:fill="auto"/>
                  <w:noWrap/>
                  <w:vAlign w:val="bottom"/>
                  <w:hideMark/>
                </w:tcPr>
                <w:p w14:paraId="0805984A"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0.177326</w:t>
                  </w:r>
                </w:p>
              </w:tc>
              <w:tc>
                <w:tcPr>
                  <w:tcW w:w="976" w:type="dxa"/>
                  <w:tcBorders>
                    <w:top w:val="nil"/>
                    <w:left w:val="nil"/>
                    <w:bottom w:val="nil"/>
                    <w:right w:val="nil"/>
                  </w:tcBorders>
                  <w:shd w:val="clear" w:color="auto" w:fill="auto"/>
                  <w:noWrap/>
                  <w:vAlign w:val="bottom"/>
                  <w:hideMark/>
                </w:tcPr>
                <w:p w14:paraId="59AFF6D1"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2.99022</w:t>
                  </w:r>
                </w:p>
              </w:tc>
              <w:tc>
                <w:tcPr>
                  <w:tcW w:w="976" w:type="dxa"/>
                  <w:tcBorders>
                    <w:top w:val="nil"/>
                    <w:left w:val="nil"/>
                    <w:bottom w:val="nil"/>
                    <w:right w:val="nil"/>
                  </w:tcBorders>
                  <w:shd w:val="clear" w:color="auto" w:fill="auto"/>
                  <w:noWrap/>
                  <w:vAlign w:val="bottom"/>
                  <w:hideMark/>
                </w:tcPr>
                <w:p w14:paraId="4E9CA902"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0.000252</w:t>
                  </w:r>
                </w:p>
              </w:tc>
              <w:tc>
                <w:tcPr>
                  <w:tcW w:w="976" w:type="dxa"/>
                  <w:tcBorders>
                    <w:top w:val="nil"/>
                    <w:left w:val="nil"/>
                    <w:bottom w:val="nil"/>
                    <w:right w:val="nil"/>
                  </w:tcBorders>
                  <w:shd w:val="clear" w:color="auto" w:fill="auto"/>
                  <w:noWrap/>
                  <w:vAlign w:val="bottom"/>
                  <w:hideMark/>
                </w:tcPr>
                <w:p w14:paraId="6B0C9FF2"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128.6363</w:t>
                  </w:r>
                </w:p>
              </w:tc>
              <w:tc>
                <w:tcPr>
                  <w:tcW w:w="976" w:type="dxa"/>
                  <w:tcBorders>
                    <w:top w:val="nil"/>
                    <w:left w:val="nil"/>
                    <w:bottom w:val="nil"/>
                    <w:right w:val="nil"/>
                  </w:tcBorders>
                  <w:shd w:val="clear" w:color="auto" w:fill="auto"/>
                  <w:noWrap/>
                  <w:vAlign w:val="bottom"/>
                  <w:hideMark/>
                </w:tcPr>
                <w:p w14:paraId="5E60E82B"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0.225695</w:t>
                  </w:r>
                </w:p>
              </w:tc>
              <w:tc>
                <w:tcPr>
                  <w:tcW w:w="976" w:type="dxa"/>
                  <w:tcBorders>
                    <w:top w:val="nil"/>
                    <w:left w:val="nil"/>
                    <w:bottom w:val="nil"/>
                    <w:right w:val="nil"/>
                  </w:tcBorders>
                  <w:shd w:val="clear" w:color="auto" w:fill="auto"/>
                  <w:noWrap/>
                  <w:vAlign w:val="bottom"/>
                  <w:hideMark/>
                </w:tcPr>
                <w:p w14:paraId="46B7B122"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6.807723</w:t>
                  </w:r>
                </w:p>
              </w:tc>
            </w:tr>
            <w:tr w:rsidR="00F21555" w:rsidRPr="00F21555" w14:paraId="3F1D3CF0" w14:textId="77777777" w:rsidTr="00F21555">
              <w:trPr>
                <w:trHeight w:val="288"/>
              </w:trPr>
              <w:tc>
                <w:tcPr>
                  <w:tcW w:w="2476" w:type="dxa"/>
                  <w:tcBorders>
                    <w:top w:val="nil"/>
                    <w:left w:val="nil"/>
                    <w:bottom w:val="nil"/>
                    <w:right w:val="nil"/>
                  </w:tcBorders>
                  <w:shd w:val="clear" w:color="auto" w:fill="auto"/>
                  <w:noWrap/>
                  <w:vAlign w:val="bottom"/>
                </w:tcPr>
                <w:p w14:paraId="24434DDE" w14:textId="77777777" w:rsidR="00F21555" w:rsidRDefault="00F21555" w:rsidP="00F21555">
                  <w:pPr>
                    <w:spacing w:after="0"/>
                    <w:jc w:val="left"/>
                    <w:rPr>
                      <w:rFonts w:ascii="Calibri" w:eastAsia="Times New Roman" w:hAnsi="Calibri" w:cs="Calibri"/>
                      <w:color w:val="000000"/>
                    </w:rPr>
                  </w:pPr>
                </w:p>
                <w:p w14:paraId="41B6B239" w14:textId="77777777" w:rsidR="00F21555" w:rsidRDefault="00F21555" w:rsidP="00F21555">
                  <w:pPr>
                    <w:spacing w:after="0"/>
                    <w:jc w:val="left"/>
                    <w:rPr>
                      <w:rFonts w:ascii="Calibri" w:eastAsia="Times New Roman" w:hAnsi="Calibri" w:cs="Calibri"/>
                      <w:color w:val="000000"/>
                    </w:rPr>
                  </w:pPr>
                </w:p>
                <w:p w14:paraId="11864F0C" w14:textId="04EE36BD" w:rsidR="00F21555" w:rsidRPr="00F21555" w:rsidRDefault="00F21555" w:rsidP="00F21555">
                  <w:pPr>
                    <w:spacing w:after="0"/>
                    <w:jc w:val="left"/>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tcPr>
                <w:p w14:paraId="6893396D" w14:textId="77777777" w:rsidR="00F21555" w:rsidRPr="00F21555" w:rsidRDefault="00F21555" w:rsidP="00F21555">
                  <w:pPr>
                    <w:spacing w:after="0"/>
                    <w:jc w:val="right"/>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tcPr>
                <w:p w14:paraId="730F0208" w14:textId="77777777" w:rsidR="00F21555" w:rsidRPr="00F21555" w:rsidRDefault="00F21555" w:rsidP="00F21555">
                  <w:pPr>
                    <w:spacing w:after="0"/>
                    <w:jc w:val="right"/>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tcPr>
                <w:p w14:paraId="21CDDB47" w14:textId="77777777" w:rsidR="00F21555" w:rsidRPr="00F21555" w:rsidRDefault="00F21555" w:rsidP="00F21555">
                  <w:pPr>
                    <w:spacing w:after="0"/>
                    <w:jc w:val="right"/>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tcPr>
                <w:p w14:paraId="7161FBB2" w14:textId="77777777" w:rsidR="00F21555" w:rsidRPr="00F21555" w:rsidRDefault="00F21555" w:rsidP="00F21555">
                  <w:pPr>
                    <w:spacing w:after="0"/>
                    <w:jc w:val="right"/>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tcPr>
                <w:p w14:paraId="5701D1C0" w14:textId="77777777" w:rsidR="00F21555" w:rsidRPr="00F21555" w:rsidRDefault="00F21555" w:rsidP="00F21555">
                  <w:pPr>
                    <w:spacing w:after="0"/>
                    <w:jc w:val="right"/>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tcPr>
                <w:p w14:paraId="7BD896C7" w14:textId="77777777" w:rsidR="00F21555" w:rsidRPr="00F21555" w:rsidRDefault="00F21555" w:rsidP="00F21555">
                  <w:pPr>
                    <w:spacing w:after="0"/>
                    <w:jc w:val="right"/>
                    <w:rPr>
                      <w:rFonts w:ascii="Calibri" w:eastAsia="Times New Roman" w:hAnsi="Calibri" w:cs="Calibri"/>
                      <w:color w:val="000000"/>
                    </w:rPr>
                  </w:pPr>
                </w:p>
              </w:tc>
            </w:tr>
            <w:tr w:rsidR="00F21555" w:rsidRPr="00F21555" w14:paraId="486AB5B6" w14:textId="77777777" w:rsidTr="00F21555">
              <w:trPr>
                <w:trHeight w:val="288"/>
              </w:trPr>
              <w:tc>
                <w:tcPr>
                  <w:tcW w:w="2476" w:type="dxa"/>
                  <w:tcBorders>
                    <w:top w:val="nil"/>
                    <w:left w:val="nil"/>
                    <w:bottom w:val="nil"/>
                    <w:right w:val="nil"/>
                  </w:tcBorders>
                  <w:shd w:val="clear" w:color="auto" w:fill="auto"/>
                  <w:noWrap/>
                  <w:vAlign w:val="bottom"/>
                  <w:hideMark/>
                </w:tcPr>
                <w:p w14:paraId="23230B28" w14:textId="77777777" w:rsidR="00F21555" w:rsidRPr="00F21555" w:rsidRDefault="00F21555" w:rsidP="00F21555">
                  <w:pPr>
                    <w:spacing w:after="0"/>
                    <w:jc w:val="left"/>
                    <w:rPr>
                      <w:rFonts w:ascii="Times New Roman" w:eastAsia="Times New Roman" w:hAnsi="Times New Roman" w:cs="Times New Roman"/>
                      <w:sz w:val="24"/>
                      <w:szCs w:val="24"/>
                    </w:rPr>
                  </w:pPr>
                </w:p>
              </w:tc>
              <w:tc>
                <w:tcPr>
                  <w:tcW w:w="976" w:type="dxa"/>
                  <w:tcBorders>
                    <w:top w:val="nil"/>
                    <w:left w:val="nil"/>
                    <w:bottom w:val="nil"/>
                    <w:right w:val="nil"/>
                  </w:tcBorders>
                  <w:shd w:val="clear" w:color="auto" w:fill="auto"/>
                  <w:noWrap/>
                  <w:vAlign w:val="bottom"/>
                  <w:hideMark/>
                </w:tcPr>
                <w:p w14:paraId="126FD221"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P</w:t>
                  </w:r>
                </w:p>
              </w:tc>
              <w:tc>
                <w:tcPr>
                  <w:tcW w:w="976" w:type="dxa"/>
                  <w:tcBorders>
                    <w:top w:val="nil"/>
                    <w:left w:val="nil"/>
                    <w:bottom w:val="nil"/>
                    <w:right w:val="nil"/>
                  </w:tcBorders>
                  <w:shd w:val="clear" w:color="auto" w:fill="auto"/>
                  <w:noWrap/>
                  <w:vAlign w:val="bottom"/>
                  <w:hideMark/>
                </w:tcPr>
                <w:p w14:paraId="66DCF23C"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Pb</w:t>
                  </w:r>
                </w:p>
              </w:tc>
              <w:tc>
                <w:tcPr>
                  <w:tcW w:w="976" w:type="dxa"/>
                  <w:tcBorders>
                    <w:top w:val="nil"/>
                    <w:left w:val="nil"/>
                    <w:bottom w:val="nil"/>
                    <w:right w:val="nil"/>
                  </w:tcBorders>
                  <w:shd w:val="clear" w:color="auto" w:fill="auto"/>
                  <w:noWrap/>
                  <w:vAlign w:val="bottom"/>
                  <w:hideMark/>
                </w:tcPr>
                <w:p w14:paraId="4545D51E"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S</w:t>
                  </w:r>
                </w:p>
              </w:tc>
              <w:tc>
                <w:tcPr>
                  <w:tcW w:w="976" w:type="dxa"/>
                  <w:tcBorders>
                    <w:top w:val="nil"/>
                    <w:left w:val="nil"/>
                    <w:bottom w:val="nil"/>
                    <w:right w:val="nil"/>
                  </w:tcBorders>
                  <w:shd w:val="clear" w:color="auto" w:fill="auto"/>
                  <w:noWrap/>
                  <w:vAlign w:val="bottom"/>
                  <w:hideMark/>
                </w:tcPr>
                <w:p w14:paraId="230DBA44"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Se</w:t>
                  </w:r>
                </w:p>
              </w:tc>
              <w:tc>
                <w:tcPr>
                  <w:tcW w:w="976" w:type="dxa"/>
                  <w:tcBorders>
                    <w:top w:val="nil"/>
                    <w:left w:val="nil"/>
                    <w:bottom w:val="nil"/>
                    <w:right w:val="nil"/>
                  </w:tcBorders>
                  <w:shd w:val="clear" w:color="auto" w:fill="auto"/>
                  <w:noWrap/>
                  <w:vAlign w:val="bottom"/>
                  <w:hideMark/>
                </w:tcPr>
                <w:p w14:paraId="60AF786D"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Zn</w:t>
                  </w:r>
                </w:p>
              </w:tc>
              <w:tc>
                <w:tcPr>
                  <w:tcW w:w="976" w:type="dxa"/>
                  <w:tcBorders>
                    <w:top w:val="nil"/>
                    <w:left w:val="nil"/>
                    <w:bottom w:val="nil"/>
                    <w:right w:val="nil"/>
                  </w:tcBorders>
                  <w:shd w:val="clear" w:color="auto" w:fill="auto"/>
                  <w:noWrap/>
                  <w:vAlign w:val="bottom"/>
                  <w:hideMark/>
                </w:tcPr>
                <w:p w14:paraId="46ABD081"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Si</w:t>
                  </w:r>
                </w:p>
              </w:tc>
            </w:tr>
            <w:tr w:rsidR="00F21555" w:rsidRPr="00F21555" w14:paraId="371CDBE4" w14:textId="77777777" w:rsidTr="00F21555">
              <w:trPr>
                <w:trHeight w:val="288"/>
              </w:trPr>
              <w:tc>
                <w:tcPr>
                  <w:tcW w:w="2476" w:type="dxa"/>
                  <w:tcBorders>
                    <w:top w:val="nil"/>
                    <w:left w:val="nil"/>
                    <w:bottom w:val="nil"/>
                    <w:right w:val="nil"/>
                  </w:tcBorders>
                  <w:shd w:val="clear" w:color="auto" w:fill="auto"/>
                  <w:noWrap/>
                  <w:vAlign w:val="bottom"/>
                  <w:hideMark/>
                </w:tcPr>
                <w:p w14:paraId="40C9E095"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Puget Sound Control</w:t>
                  </w:r>
                </w:p>
              </w:tc>
              <w:tc>
                <w:tcPr>
                  <w:tcW w:w="976" w:type="dxa"/>
                  <w:tcBorders>
                    <w:top w:val="nil"/>
                    <w:left w:val="nil"/>
                    <w:bottom w:val="nil"/>
                    <w:right w:val="nil"/>
                  </w:tcBorders>
                  <w:shd w:val="clear" w:color="auto" w:fill="auto"/>
                  <w:noWrap/>
                  <w:vAlign w:val="bottom"/>
                  <w:hideMark/>
                </w:tcPr>
                <w:p w14:paraId="1BB98953"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9.133563</w:t>
                  </w:r>
                </w:p>
              </w:tc>
              <w:tc>
                <w:tcPr>
                  <w:tcW w:w="976" w:type="dxa"/>
                  <w:tcBorders>
                    <w:top w:val="nil"/>
                    <w:left w:val="nil"/>
                    <w:bottom w:val="nil"/>
                    <w:right w:val="nil"/>
                  </w:tcBorders>
                  <w:shd w:val="clear" w:color="auto" w:fill="auto"/>
                  <w:noWrap/>
                  <w:vAlign w:val="bottom"/>
                  <w:hideMark/>
                </w:tcPr>
                <w:p w14:paraId="37D5FCC9"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35.04634</w:t>
                  </w:r>
                </w:p>
              </w:tc>
              <w:tc>
                <w:tcPr>
                  <w:tcW w:w="976" w:type="dxa"/>
                  <w:tcBorders>
                    <w:top w:val="nil"/>
                    <w:left w:val="nil"/>
                    <w:bottom w:val="nil"/>
                    <w:right w:val="nil"/>
                  </w:tcBorders>
                  <w:shd w:val="clear" w:color="auto" w:fill="auto"/>
                  <w:noWrap/>
                  <w:vAlign w:val="bottom"/>
                  <w:hideMark/>
                </w:tcPr>
                <w:p w14:paraId="274F7760"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16.01111</w:t>
                  </w:r>
                </w:p>
              </w:tc>
              <w:tc>
                <w:tcPr>
                  <w:tcW w:w="976" w:type="dxa"/>
                  <w:tcBorders>
                    <w:top w:val="nil"/>
                    <w:left w:val="nil"/>
                    <w:bottom w:val="nil"/>
                    <w:right w:val="nil"/>
                  </w:tcBorders>
                  <w:shd w:val="clear" w:color="auto" w:fill="auto"/>
                  <w:noWrap/>
                  <w:vAlign w:val="bottom"/>
                  <w:hideMark/>
                </w:tcPr>
                <w:p w14:paraId="2EA354E0"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2538.621</w:t>
                  </w:r>
                </w:p>
              </w:tc>
              <w:tc>
                <w:tcPr>
                  <w:tcW w:w="976" w:type="dxa"/>
                  <w:tcBorders>
                    <w:top w:val="nil"/>
                    <w:left w:val="nil"/>
                    <w:bottom w:val="nil"/>
                    <w:right w:val="nil"/>
                  </w:tcBorders>
                  <w:shd w:val="clear" w:color="auto" w:fill="auto"/>
                  <w:noWrap/>
                  <w:vAlign w:val="bottom"/>
                  <w:hideMark/>
                </w:tcPr>
                <w:p w14:paraId="4AFBD54A"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5.997324</w:t>
                  </w:r>
                </w:p>
              </w:tc>
              <w:tc>
                <w:tcPr>
                  <w:tcW w:w="976" w:type="dxa"/>
                  <w:tcBorders>
                    <w:top w:val="nil"/>
                    <w:left w:val="nil"/>
                    <w:bottom w:val="nil"/>
                    <w:right w:val="nil"/>
                  </w:tcBorders>
                  <w:shd w:val="clear" w:color="auto" w:fill="auto"/>
                  <w:noWrap/>
                  <w:vAlign w:val="bottom"/>
                  <w:hideMark/>
                </w:tcPr>
                <w:p w14:paraId="3A324F66"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0.020741</w:t>
                  </w:r>
                </w:p>
              </w:tc>
            </w:tr>
            <w:tr w:rsidR="00F21555" w:rsidRPr="00F21555" w14:paraId="76A7046E" w14:textId="77777777" w:rsidTr="00F21555">
              <w:trPr>
                <w:trHeight w:val="288"/>
              </w:trPr>
              <w:tc>
                <w:tcPr>
                  <w:tcW w:w="2476" w:type="dxa"/>
                  <w:tcBorders>
                    <w:top w:val="nil"/>
                    <w:left w:val="nil"/>
                    <w:bottom w:val="nil"/>
                    <w:right w:val="nil"/>
                  </w:tcBorders>
                  <w:shd w:val="clear" w:color="auto" w:fill="auto"/>
                  <w:noWrap/>
                  <w:vAlign w:val="bottom"/>
                  <w:hideMark/>
                </w:tcPr>
                <w:p w14:paraId="692C7984" w14:textId="77777777" w:rsidR="00F21555" w:rsidRPr="00F21555" w:rsidRDefault="00F21555" w:rsidP="00F21555">
                  <w:pPr>
                    <w:spacing w:after="0"/>
                    <w:jc w:val="left"/>
                    <w:rPr>
                      <w:rFonts w:ascii="Calibri" w:eastAsia="Times New Roman" w:hAnsi="Calibri" w:cs="Calibri"/>
                      <w:color w:val="000000"/>
                    </w:rPr>
                  </w:pPr>
                  <w:r w:rsidRPr="00F21555">
                    <w:rPr>
                      <w:rFonts w:ascii="Calibri" w:eastAsia="Times New Roman" w:hAnsi="Calibri" w:cs="Calibri"/>
                      <w:color w:val="000000"/>
                    </w:rPr>
                    <w:t>Lake Wash control</w:t>
                  </w:r>
                </w:p>
              </w:tc>
              <w:tc>
                <w:tcPr>
                  <w:tcW w:w="976" w:type="dxa"/>
                  <w:tcBorders>
                    <w:top w:val="nil"/>
                    <w:left w:val="nil"/>
                    <w:bottom w:val="nil"/>
                    <w:right w:val="nil"/>
                  </w:tcBorders>
                  <w:shd w:val="clear" w:color="auto" w:fill="auto"/>
                  <w:noWrap/>
                  <w:vAlign w:val="bottom"/>
                  <w:hideMark/>
                </w:tcPr>
                <w:p w14:paraId="6A3EA5ED"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7.165226</w:t>
                  </w:r>
                </w:p>
              </w:tc>
              <w:tc>
                <w:tcPr>
                  <w:tcW w:w="976" w:type="dxa"/>
                  <w:tcBorders>
                    <w:top w:val="nil"/>
                    <w:left w:val="nil"/>
                    <w:bottom w:val="nil"/>
                    <w:right w:val="nil"/>
                  </w:tcBorders>
                  <w:shd w:val="clear" w:color="auto" w:fill="auto"/>
                  <w:noWrap/>
                  <w:vAlign w:val="bottom"/>
                  <w:hideMark/>
                </w:tcPr>
                <w:p w14:paraId="0070614C"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53.6493</w:t>
                  </w:r>
                </w:p>
              </w:tc>
              <w:tc>
                <w:tcPr>
                  <w:tcW w:w="976" w:type="dxa"/>
                  <w:tcBorders>
                    <w:top w:val="nil"/>
                    <w:left w:val="nil"/>
                    <w:bottom w:val="nil"/>
                    <w:right w:val="nil"/>
                  </w:tcBorders>
                  <w:shd w:val="clear" w:color="auto" w:fill="auto"/>
                  <w:noWrap/>
                  <w:vAlign w:val="bottom"/>
                  <w:hideMark/>
                </w:tcPr>
                <w:p w14:paraId="72515F2C"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9.114121</w:t>
                  </w:r>
                </w:p>
              </w:tc>
              <w:tc>
                <w:tcPr>
                  <w:tcW w:w="976" w:type="dxa"/>
                  <w:tcBorders>
                    <w:top w:val="nil"/>
                    <w:left w:val="nil"/>
                    <w:bottom w:val="nil"/>
                    <w:right w:val="nil"/>
                  </w:tcBorders>
                  <w:shd w:val="clear" w:color="auto" w:fill="auto"/>
                  <w:noWrap/>
                  <w:vAlign w:val="bottom"/>
                  <w:hideMark/>
                </w:tcPr>
                <w:p w14:paraId="36BD0E87"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2418.869</w:t>
                  </w:r>
                </w:p>
              </w:tc>
              <w:tc>
                <w:tcPr>
                  <w:tcW w:w="976" w:type="dxa"/>
                  <w:tcBorders>
                    <w:top w:val="nil"/>
                    <w:left w:val="nil"/>
                    <w:bottom w:val="nil"/>
                    <w:right w:val="nil"/>
                  </w:tcBorders>
                  <w:shd w:val="clear" w:color="auto" w:fill="auto"/>
                  <w:noWrap/>
                  <w:vAlign w:val="bottom"/>
                  <w:hideMark/>
                </w:tcPr>
                <w:p w14:paraId="0DE31382"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11.66116</w:t>
                  </w:r>
                </w:p>
              </w:tc>
              <w:tc>
                <w:tcPr>
                  <w:tcW w:w="976" w:type="dxa"/>
                  <w:tcBorders>
                    <w:top w:val="nil"/>
                    <w:left w:val="nil"/>
                    <w:bottom w:val="nil"/>
                    <w:right w:val="nil"/>
                  </w:tcBorders>
                  <w:shd w:val="clear" w:color="auto" w:fill="auto"/>
                  <w:noWrap/>
                  <w:vAlign w:val="bottom"/>
                  <w:hideMark/>
                </w:tcPr>
                <w:p w14:paraId="5B701A1F" w14:textId="77777777" w:rsidR="00F21555" w:rsidRPr="00F21555" w:rsidRDefault="00F21555" w:rsidP="00F21555">
                  <w:pPr>
                    <w:spacing w:after="0"/>
                    <w:jc w:val="right"/>
                    <w:rPr>
                      <w:rFonts w:ascii="Calibri" w:eastAsia="Times New Roman" w:hAnsi="Calibri" w:cs="Calibri"/>
                      <w:color w:val="000000"/>
                    </w:rPr>
                  </w:pPr>
                  <w:r w:rsidRPr="00F21555">
                    <w:rPr>
                      <w:rFonts w:ascii="Calibri" w:eastAsia="Times New Roman" w:hAnsi="Calibri" w:cs="Calibri"/>
                      <w:color w:val="000000"/>
                    </w:rPr>
                    <w:t>0.024992</w:t>
                  </w:r>
                </w:p>
              </w:tc>
            </w:tr>
          </w:tbl>
          <w:p w14:paraId="1E44BC9F" w14:textId="48E7DB64" w:rsidR="00F21555" w:rsidRPr="00BD105A" w:rsidRDefault="00F21555"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7F9B682" w14:textId="77777777" w:rsidR="00BD105A" w:rsidRDefault="00BD105A" w:rsidP="00BD105A">
            <w:pPr>
              <w:spacing w:after="0"/>
              <w:jc w:val="left"/>
              <w:rPr>
                <w:rFonts w:ascii="Calibri" w:eastAsia="Times New Roman" w:hAnsi="Calibri" w:cs="Calibri"/>
                <w:color w:val="000000"/>
              </w:rPr>
            </w:pPr>
          </w:p>
          <w:p w14:paraId="2040C6A5" w14:textId="77777777" w:rsidR="00F21555" w:rsidRDefault="00F21555" w:rsidP="00BD105A">
            <w:pPr>
              <w:spacing w:after="0"/>
              <w:jc w:val="left"/>
              <w:rPr>
                <w:rFonts w:ascii="Calibri" w:eastAsia="Times New Roman" w:hAnsi="Calibri" w:cs="Calibri"/>
                <w:color w:val="000000"/>
              </w:rPr>
            </w:pPr>
          </w:p>
          <w:p w14:paraId="66C17476" w14:textId="77777777" w:rsidR="00F21555" w:rsidRDefault="00F21555" w:rsidP="00BD105A">
            <w:pPr>
              <w:spacing w:after="0"/>
              <w:jc w:val="left"/>
              <w:rPr>
                <w:rFonts w:ascii="Calibri" w:eastAsia="Times New Roman" w:hAnsi="Calibri" w:cs="Calibri"/>
                <w:color w:val="000000"/>
              </w:rPr>
            </w:pPr>
          </w:p>
          <w:p w14:paraId="4E04EF8F" w14:textId="701167A1" w:rsidR="00F21555" w:rsidRPr="00BD105A" w:rsidRDefault="00F21555"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2E672BF3"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tcPr>
          <w:p w14:paraId="470DCB70" w14:textId="1BB24B71"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742706F" w14:textId="00E2E686"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4AE04FFB" w14:textId="222858C9"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A691B30" w14:textId="16D91C88"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4D44D375" w14:textId="46DC91FB"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471133B" w14:textId="7FDFC6DA"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0FBB591" w14:textId="661AE1DB"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3717489"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12.50354</w:t>
            </w:r>
          </w:p>
        </w:tc>
      </w:tr>
      <w:tr w:rsidR="00BD105A" w:rsidRPr="00BD105A" w14:paraId="7226D281" w14:textId="77777777" w:rsidTr="00BD105A">
        <w:trPr>
          <w:trHeight w:val="288"/>
        </w:trPr>
        <w:tc>
          <w:tcPr>
            <w:tcW w:w="1580" w:type="dxa"/>
            <w:tcBorders>
              <w:top w:val="nil"/>
              <w:left w:val="nil"/>
              <w:bottom w:val="nil"/>
              <w:right w:val="nil"/>
            </w:tcBorders>
            <w:shd w:val="clear" w:color="auto" w:fill="auto"/>
            <w:noWrap/>
            <w:vAlign w:val="bottom"/>
          </w:tcPr>
          <w:p w14:paraId="1D4E6440" w14:textId="10A5DE66"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368BB1F"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43DF863A"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tcPr>
          <w:p w14:paraId="712D4379" w14:textId="6893FEE1"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0826214" w14:textId="21DE4F46"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4F99379" w14:textId="790DCF80"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59B6CB1" w14:textId="01F6EDCF"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36A56CB6" w14:textId="41089989"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348549E" w14:textId="34F89F6B"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8E2E45A" w14:textId="305786BF"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035F17F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10.94067</w:t>
            </w:r>
          </w:p>
        </w:tc>
      </w:tr>
      <w:tr w:rsidR="00BD105A" w:rsidRPr="00BD105A" w14:paraId="18532A7C" w14:textId="77777777" w:rsidTr="00BD105A">
        <w:trPr>
          <w:trHeight w:val="288"/>
        </w:trPr>
        <w:tc>
          <w:tcPr>
            <w:tcW w:w="1580" w:type="dxa"/>
            <w:tcBorders>
              <w:top w:val="nil"/>
              <w:left w:val="nil"/>
              <w:bottom w:val="nil"/>
              <w:right w:val="nil"/>
            </w:tcBorders>
            <w:shd w:val="clear" w:color="auto" w:fill="auto"/>
            <w:noWrap/>
            <w:vAlign w:val="bottom"/>
          </w:tcPr>
          <w:p w14:paraId="56669EDE" w14:textId="11A4008D"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39E99546"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5110641D"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tcPr>
          <w:p w14:paraId="7CDD8386" w14:textId="3B71A3C1"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90BA776" w14:textId="68270181"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F243668" w14:textId="6922691A"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B47F3C6" w14:textId="04F293F2"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325FAB0D" w14:textId="46A6B821"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B31ED70" w14:textId="4651AEAB"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56EA1C0" w14:textId="28D90E5A"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0402834"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10.42942</w:t>
            </w:r>
          </w:p>
        </w:tc>
      </w:tr>
      <w:tr w:rsidR="00BD105A" w:rsidRPr="00BD105A" w14:paraId="7DC46A33" w14:textId="77777777" w:rsidTr="00BD105A">
        <w:trPr>
          <w:trHeight w:val="288"/>
        </w:trPr>
        <w:tc>
          <w:tcPr>
            <w:tcW w:w="1580" w:type="dxa"/>
            <w:tcBorders>
              <w:top w:val="nil"/>
              <w:left w:val="nil"/>
              <w:bottom w:val="nil"/>
              <w:right w:val="nil"/>
            </w:tcBorders>
            <w:shd w:val="clear" w:color="auto" w:fill="auto"/>
            <w:noWrap/>
            <w:vAlign w:val="bottom"/>
          </w:tcPr>
          <w:p w14:paraId="4991977C" w14:textId="0863A5BC"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16D51FA"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09EECD2C"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tcPr>
          <w:p w14:paraId="2941D373" w14:textId="1105037E"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D599AAC" w14:textId="14F4DE68"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18FA5A7" w14:textId="38A45F9D"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ED2EA76" w14:textId="576AD619"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4C796ED5" w14:textId="6C962734"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99DC388" w14:textId="5BB5E81A"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46336A9" w14:textId="2A0858AE"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D34CDB5"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32.98468</w:t>
            </w:r>
          </w:p>
        </w:tc>
      </w:tr>
      <w:tr w:rsidR="00BD105A" w:rsidRPr="00BD105A" w14:paraId="2C6A2BD1" w14:textId="77777777" w:rsidTr="00BD105A">
        <w:trPr>
          <w:trHeight w:val="288"/>
        </w:trPr>
        <w:tc>
          <w:tcPr>
            <w:tcW w:w="1580" w:type="dxa"/>
            <w:tcBorders>
              <w:top w:val="nil"/>
              <w:left w:val="nil"/>
              <w:bottom w:val="nil"/>
              <w:right w:val="nil"/>
            </w:tcBorders>
            <w:shd w:val="clear" w:color="auto" w:fill="auto"/>
            <w:noWrap/>
            <w:vAlign w:val="bottom"/>
          </w:tcPr>
          <w:p w14:paraId="732B115F" w14:textId="3735D8F5"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6466A9D"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6674E1AC"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tcPr>
          <w:p w14:paraId="2D027F1E" w14:textId="294E2D8A"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3D3707F" w14:textId="696D832C"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18FA6BA" w14:textId="7B5E3D95"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EFC31AC" w14:textId="3882575C"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C0A4FF4" w14:textId="4C140EA3"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2AA0D85" w14:textId="71D9D02C"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0D584E6" w14:textId="1D3ED7B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7A5866BC"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7.254132</w:t>
            </w:r>
          </w:p>
        </w:tc>
      </w:tr>
      <w:tr w:rsidR="00BD105A" w:rsidRPr="00BD105A" w14:paraId="08B3E093" w14:textId="77777777" w:rsidTr="00BD105A">
        <w:trPr>
          <w:trHeight w:val="288"/>
        </w:trPr>
        <w:tc>
          <w:tcPr>
            <w:tcW w:w="1580" w:type="dxa"/>
            <w:tcBorders>
              <w:top w:val="nil"/>
              <w:left w:val="nil"/>
              <w:bottom w:val="nil"/>
              <w:right w:val="nil"/>
            </w:tcBorders>
            <w:shd w:val="clear" w:color="auto" w:fill="auto"/>
            <w:noWrap/>
            <w:vAlign w:val="bottom"/>
          </w:tcPr>
          <w:p w14:paraId="2A93C730" w14:textId="77777777" w:rsidR="00BD105A" w:rsidRDefault="00F21555" w:rsidP="00BD105A">
            <w:pPr>
              <w:spacing w:after="0"/>
              <w:jc w:val="left"/>
              <w:rPr>
                <w:rFonts w:ascii="Calibri" w:eastAsia="Times New Roman" w:hAnsi="Calibri" w:cs="Calibri"/>
                <w:color w:val="000000"/>
                <w:u w:val="single"/>
              </w:rPr>
            </w:pPr>
            <w:r>
              <w:rPr>
                <w:rFonts w:ascii="Calibri" w:eastAsia="Times New Roman" w:hAnsi="Calibri" w:cs="Calibri"/>
                <w:color w:val="000000"/>
                <w:u w:val="single"/>
              </w:rPr>
              <w:t>A5: Categories for correlation tests</w:t>
            </w:r>
          </w:p>
          <w:p w14:paraId="001FAB99" w14:textId="17BC36EC" w:rsidR="00F21555" w:rsidRPr="00BD105A" w:rsidRDefault="00F21555"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CBA8D9D" w14:textId="77777777" w:rsidR="00BD105A" w:rsidRDefault="00BD105A" w:rsidP="00BD105A">
            <w:pPr>
              <w:spacing w:after="0"/>
              <w:jc w:val="left"/>
              <w:rPr>
                <w:rFonts w:ascii="Calibri" w:eastAsia="Times New Roman" w:hAnsi="Calibri" w:cs="Calibri"/>
                <w:color w:val="000000"/>
              </w:rPr>
            </w:pPr>
          </w:p>
          <w:p w14:paraId="46B31504" w14:textId="77777777" w:rsidR="00F21555" w:rsidRDefault="00F21555" w:rsidP="00BD105A">
            <w:pPr>
              <w:spacing w:after="0"/>
              <w:jc w:val="left"/>
              <w:rPr>
                <w:rFonts w:ascii="Calibri" w:eastAsia="Times New Roman" w:hAnsi="Calibri" w:cs="Calibri"/>
                <w:color w:val="000000"/>
              </w:rPr>
            </w:pPr>
          </w:p>
          <w:p w14:paraId="5A06C8AC" w14:textId="6BD78917" w:rsidR="00F21555" w:rsidRPr="00BD105A" w:rsidRDefault="00F21555"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514D6240"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tcPr>
          <w:p w14:paraId="20BF0B77" w14:textId="32910009"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C27A261" w14:textId="6AF42088"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78D4E62" w14:textId="0F3B2481"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304FC11" w14:textId="3A52A2C5"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146D264" w14:textId="1592C314"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45024BB4" w14:textId="27D0EFF8"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41F0F3D" w14:textId="0EE64C6B"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6983848"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10.88321</w:t>
            </w:r>
          </w:p>
        </w:tc>
      </w:tr>
      <w:tr w:rsidR="00BD105A" w:rsidRPr="00BD105A" w14:paraId="73A71B86" w14:textId="77777777" w:rsidTr="00BD105A">
        <w:trPr>
          <w:trHeight w:val="288"/>
        </w:trPr>
        <w:tc>
          <w:tcPr>
            <w:tcW w:w="1580" w:type="dxa"/>
            <w:tcBorders>
              <w:top w:val="nil"/>
              <w:left w:val="nil"/>
              <w:bottom w:val="nil"/>
              <w:right w:val="nil"/>
            </w:tcBorders>
            <w:shd w:val="clear" w:color="auto" w:fill="auto"/>
            <w:noWrap/>
            <w:vAlign w:val="bottom"/>
          </w:tcPr>
          <w:tbl>
            <w:tblPr>
              <w:tblW w:w="7700" w:type="dxa"/>
              <w:tblLook w:val="04A0" w:firstRow="1" w:lastRow="0" w:firstColumn="1" w:lastColumn="0" w:noHBand="0" w:noVBand="1"/>
            </w:tblPr>
            <w:tblGrid>
              <w:gridCol w:w="1700"/>
              <w:gridCol w:w="1360"/>
              <w:gridCol w:w="1180"/>
              <w:gridCol w:w="1520"/>
              <w:gridCol w:w="1940"/>
            </w:tblGrid>
            <w:tr w:rsidR="00856A18" w:rsidRPr="00856A18" w14:paraId="31865B09" w14:textId="77777777" w:rsidTr="00856A18">
              <w:trPr>
                <w:trHeight w:val="288"/>
              </w:trPr>
              <w:tc>
                <w:tcPr>
                  <w:tcW w:w="1700" w:type="dxa"/>
                  <w:tcBorders>
                    <w:top w:val="nil"/>
                    <w:left w:val="nil"/>
                    <w:bottom w:val="nil"/>
                    <w:right w:val="nil"/>
                  </w:tcBorders>
                  <w:shd w:val="clear" w:color="auto" w:fill="auto"/>
                  <w:noWrap/>
                  <w:vAlign w:val="bottom"/>
                  <w:hideMark/>
                </w:tcPr>
                <w:p w14:paraId="1ECE1BA5"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Site Name</w:t>
                  </w:r>
                </w:p>
              </w:tc>
              <w:tc>
                <w:tcPr>
                  <w:tcW w:w="1360" w:type="dxa"/>
                  <w:tcBorders>
                    <w:top w:val="nil"/>
                    <w:left w:val="nil"/>
                    <w:bottom w:val="nil"/>
                    <w:right w:val="nil"/>
                  </w:tcBorders>
                  <w:shd w:val="clear" w:color="auto" w:fill="auto"/>
                  <w:noWrap/>
                  <w:vAlign w:val="bottom"/>
                  <w:hideMark/>
                </w:tcPr>
                <w:p w14:paraId="64075597"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Age Range</w:t>
                  </w:r>
                </w:p>
              </w:tc>
              <w:tc>
                <w:tcPr>
                  <w:tcW w:w="1180" w:type="dxa"/>
                  <w:tcBorders>
                    <w:top w:val="nil"/>
                    <w:left w:val="nil"/>
                    <w:bottom w:val="nil"/>
                    <w:right w:val="nil"/>
                  </w:tcBorders>
                  <w:shd w:val="clear" w:color="auto" w:fill="auto"/>
                  <w:noWrap/>
                  <w:vAlign w:val="bottom"/>
                  <w:hideMark/>
                </w:tcPr>
                <w:p w14:paraId="086B7B18"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Year ship sank</w:t>
                  </w:r>
                </w:p>
              </w:tc>
              <w:tc>
                <w:tcPr>
                  <w:tcW w:w="1520" w:type="dxa"/>
                  <w:tcBorders>
                    <w:top w:val="nil"/>
                    <w:left w:val="nil"/>
                    <w:bottom w:val="nil"/>
                    <w:right w:val="nil"/>
                  </w:tcBorders>
                  <w:shd w:val="clear" w:color="auto" w:fill="auto"/>
                  <w:noWrap/>
                  <w:vAlign w:val="bottom"/>
                  <w:hideMark/>
                </w:tcPr>
                <w:p w14:paraId="1E5DF727"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Age since wreck</w:t>
                  </w:r>
                </w:p>
              </w:tc>
              <w:tc>
                <w:tcPr>
                  <w:tcW w:w="1940" w:type="dxa"/>
                  <w:tcBorders>
                    <w:top w:val="nil"/>
                    <w:left w:val="nil"/>
                    <w:bottom w:val="nil"/>
                    <w:right w:val="nil"/>
                  </w:tcBorders>
                  <w:shd w:val="clear" w:color="auto" w:fill="auto"/>
                  <w:noWrap/>
                  <w:vAlign w:val="bottom"/>
                  <w:hideMark/>
                </w:tcPr>
                <w:p w14:paraId="15DF45D3"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Age Uncertainty</w:t>
                  </w:r>
                </w:p>
              </w:tc>
            </w:tr>
            <w:tr w:rsidR="00856A18" w:rsidRPr="00856A18" w14:paraId="11E175CA" w14:textId="77777777" w:rsidTr="00856A18">
              <w:trPr>
                <w:trHeight w:val="288"/>
              </w:trPr>
              <w:tc>
                <w:tcPr>
                  <w:tcW w:w="1700" w:type="dxa"/>
                  <w:tcBorders>
                    <w:top w:val="nil"/>
                    <w:left w:val="nil"/>
                    <w:bottom w:val="nil"/>
                    <w:right w:val="nil"/>
                  </w:tcBorders>
                  <w:shd w:val="clear" w:color="auto" w:fill="auto"/>
                  <w:noWrap/>
                  <w:vAlign w:val="bottom"/>
                  <w:hideMark/>
                </w:tcPr>
                <w:p w14:paraId="0A5F48A2"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Al-Ind-Esk-A-Sea</w:t>
                  </w:r>
                </w:p>
              </w:tc>
              <w:tc>
                <w:tcPr>
                  <w:tcW w:w="1360" w:type="dxa"/>
                  <w:tcBorders>
                    <w:top w:val="nil"/>
                    <w:left w:val="nil"/>
                    <w:bottom w:val="nil"/>
                    <w:right w:val="nil"/>
                  </w:tcBorders>
                  <w:shd w:val="clear" w:color="auto" w:fill="auto"/>
                  <w:noWrap/>
                  <w:vAlign w:val="bottom"/>
                  <w:hideMark/>
                </w:tcPr>
                <w:p w14:paraId="04721299"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w:t>
                  </w:r>
                </w:p>
              </w:tc>
              <w:tc>
                <w:tcPr>
                  <w:tcW w:w="1180" w:type="dxa"/>
                  <w:tcBorders>
                    <w:top w:val="nil"/>
                    <w:left w:val="nil"/>
                    <w:bottom w:val="nil"/>
                    <w:right w:val="nil"/>
                  </w:tcBorders>
                  <w:shd w:val="clear" w:color="auto" w:fill="auto"/>
                  <w:noWrap/>
                  <w:vAlign w:val="bottom"/>
                  <w:hideMark/>
                </w:tcPr>
                <w:p w14:paraId="27401D59"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1982</w:t>
                  </w:r>
                </w:p>
              </w:tc>
              <w:tc>
                <w:tcPr>
                  <w:tcW w:w="1520" w:type="dxa"/>
                  <w:tcBorders>
                    <w:top w:val="nil"/>
                    <w:left w:val="nil"/>
                    <w:bottom w:val="nil"/>
                    <w:right w:val="nil"/>
                  </w:tcBorders>
                  <w:shd w:val="clear" w:color="auto" w:fill="auto"/>
                  <w:noWrap/>
                  <w:vAlign w:val="bottom"/>
                  <w:hideMark/>
                </w:tcPr>
                <w:p w14:paraId="61B2A7C9"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37</w:t>
                  </w:r>
                </w:p>
              </w:tc>
              <w:tc>
                <w:tcPr>
                  <w:tcW w:w="1940" w:type="dxa"/>
                  <w:tcBorders>
                    <w:top w:val="nil"/>
                    <w:left w:val="nil"/>
                    <w:bottom w:val="nil"/>
                    <w:right w:val="nil"/>
                  </w:tcBorders>
                  <w:shd w:val="clear" w:color="auto" w:fill="auto"/>
                  <w:noWrap/>
                  <w:vAlign w:val="bottom"/>
                  <w:hideMark/>
                </w:tcPr>
                <w:p w14:paraId="1DDBBCAA"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0</w:t>
                  </w:r>
                </w:p>
              </w:tc>
            </w:tr>
            <w:tr w:rsidR="00856A18" w:rsidRPr="00856A18" w14:paraId="4BCCF7DF" w14:textId="77777777" w:rsidTr="00856A18">
              <w:trPr>
                <w:trHeight w:val="288"/>
              </w:trPr>
              <w:tc>
                <w:tcPr>
                  <w:tcW w:w="1700" w:type="dxa"/>
                  <w:tcBorders>
                    <w:top w:val="nil"/>
                    <w:left w:val="nil"/>
                    <w:bottom w:val="nil"/>
                    <w:right w:val="nil"/>
                  </w:tcBorders>
                  <w:shd w:val="clear" w:color="auto" w:fill="auto"/>
                  <w:noWrap/>
                  <w:vAlign w:val="bottom"/>
                  <w:hideMark/>
                </w:tcPr>
                <w:p w14:paraId="11708A6C"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PB4Y</w:t>
                  </w:r>
                </w:p>
              </w:tc>
              <w:tc>
                <w:tcPr>
                  <w:tcW w:w="1360" w:type="dxa"/>
                  <w:tcBorders>
                    <w:top w:val="nil"/>
                    <w:left w:val="nil"/>
                    <w:bottom w:val="nil"/>
                    <w:right w:val="nil"/>
                  </w:tcBorders>
                  <w:shd w:val="clear" w:color="auto" w:fill="auto"/>
                  <w:noWrap/>
                  <w:vAlign w:val="bottom"/>
                  <w:hideMark/>
                </w:tcPr>
                <w:p w14:paraId="257B0204"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w:t>
                  </w:r>
                </w:p>
              </w:tc>
              <w:tc>
                <w:tcPr>
                  <w:tcW w:w="1180" w:type="dxa"/>
                  <w:tcBorders>
                    <w:top w:val="nil"/>
                    <w:left w:val="nil"/>
                    <w:bottom w:val="nil"/>
                    <w:right w:val="nil"/>
                  </w:tcBorders>
                  <w:shd w:val="clear" w:color="auto" w:fill="auto"/>
                  <w:noWrap/>
                  <w:vAlign w:val="bottom"/>
                  <w:hideMark/>
                </w:tcPr>
                <w:p w14:paraId="7B091071"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1956</w:t>
                  </w:r>
                </w:p>
              </w:tc>
              <w:tc>
                <w:tcPr>
                  <w:tcW w:w="1520" w:type="dxa"/>
                  <w:tcBorders>
                    <w:top w:val="nil"/>
                    <w:left w:val="nil"/>
                    <w:bottom w:val="nil"/>
                    <w:right w:val="nil"/>
                  </w:tcBorders>
                  <w:shd w:val="clear" w:color="auto" w:fill="auto"/>
                  <w:noWrap/>
                  <w:vAlign w:val="bottom"/>
                  <w:hideMark/>
                </w:tcPr>
                <w:p w14:paraId="25C8B9B6"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63</w:t>
                  </w:r>
                </w:p>
              </w:tc>
              <w:tc>
                <w:tcPr>
                  <w:tcW w:w="1940" w:type="dxa"/>
                  <w:tcBorders>
                    <w:top w:val="nil"/>
                    <w:left w:val="nil"/>
                    <w:bottom w:val="nil"/>
                    <w:right w:val="nil"/>
                  </w:tcBorders>
                  <w:shd w:val="clear" w:color="auto" w:fill="auto"/>
                  <w:noWrap/>
                  <w:vAlign w:val="bottom"/>
                  <w:hideMark/>
                </w:tcPr>
                <w:p w14:paraId="20893BEF"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0</w:t>
                  </w:r>
                </w:p>
              </w:tc>
            </w:tr>
            <w:tr w:rsidR="00856A18" w:rsidRPr="00856A18" w14:paraId="1DBE8E14" w14:textId="77777777" w:rsidTr="00856A18">
              <w:trPr>
                <w:trHeight w:val="288"/>
              </w:trPr>
              <w:tc>
                <w:tcPr>
                  <w:tcW w:w="1700" w:type="dxa"/>
                  <w:tcBorders>
                    <w:top w:val="nil"/>
                    <w:left w:val="nil"/>
                    <w:bottom w:val="nil"/>
                    <w:right w:val="nil"/>
                  </w:tcBorders>
                  <w:shd w:val="clear" w:color="auto" w:fill="auto"/>
                  <w:noWrap/>
                  <w:vAlign w:val="bottom"/>
                  <w:hideMark/>
                </w:tcPr>
                <w:p w14:paraId="114DFAC2"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Harpoon</w:t>
                  </w:r>
                </w:p>
              </w:tc>
              <w:tc>
                <w:tcPr>
                  <w:tcW w:w="1360" w:type="dxa"/>
                  <w:tcBorders>
                    <w:top w:val="nil"/>
                    <w:left w:val="nil"/>
                    <w:bottom w:val="nil"/>
                    <w:right w:val="nil"/>
                  </w:tcBorders>
                  <w:shd w:val="clear" w:color="auto" w:fill="auto"/>
                  <w:noWrap/>
                  <w:vAlign w:val="bottom"/>
                  <w:hideMark/>
                </w:tcPr>
                <w:p w14:paraId="7799A8A9"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w:t>
                  </w:r>
                </w:p>
              </w:tc>
              <w:tc>
                <w:tcPr>
                  <w:tcW w:w="1180" w:type="dxa"/>
                  <w:tcBorders>
                    <w:top w:val="nil"/>
                    <w:left w:val="nil"/>
                    <w:bottom w:val="nil"/>
                    <w:right w:val="nil"/>
                  </w:tcBorders>
                  <w:shd w:val="clear" w:color="auto" w:fill="auto"/>
                  <w:noWrap/>
                  <w:vAlign w:val="bottom"/>
                  <w:hideMark/>
                </w:tcPr>
                <w:p w14:paraId="5CE84079"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1947</w:t>
                  </w:r>
                </w:p>
              </w:tc>
              <w:tc>
                <w:tcPr>
                  <w:tcW w:w="1520" w:type="dxa"/>
                  <w:tcBorders>
                    <w:top w:val="nil"/>
                    <w:left w:val="nil"/>
                    <w:bottom w:val="nil"/>
                    <w:right w:val="nil"/>
                  </w:tcBorders>
                  <w:shd w:val="clear" w:color="auto" w:fill="auto"/>
                  <w:noWrap/>
                  <w:vAlign w:val="bottom"/>
                  <w:hideMark/>
                </w:tcPr>
                <w:p w14:paraId="54FE3D25"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72</w:t>
                  </w:r>
                </w:p>
              </w:tc>
              <w:tc>
                <w:tcPr>
                  <w:tcW w:w="1940" w:type="dxa"/>
                  <w:tcBorders>
                    <w:top w:val="nil"/>
                    <w:left w:val="nil"/>
                    <w:bottom w:val="nil"/>
                    <w:right w:val="nil"/>
                  </w:tcBorders>
                  <w:shd w:val="clear" w:color="auto" w:fill="auto"/>
                  <w:noWrap/>
                  <w:vAlign w:val="bottom"/>
                  <w:hideMark/>
                </w:tcPr>
                <w:p w14:paraId="387C9074"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0</w:t>
                  </w:r>
                </w:p>
              </w:tc>
            </w:tr>
            <w:tr w:rsidR="00856A18" w:rsidRPr="00856A18" w14:paraId="18D6A816" w14:textId="77777777" w:rsidTr="00856A18">
              <w:trPr>
                <w:trHeight w:val="288"/>
              </w:trPr>
              <w:tc>
                <w:tcPr>
                  <w:tcW w:w="1700" w:type="dxa"/>
                  <w:tcBorders>
                    <w:top w:val="nil"/>
                    <w:left w:val="nil"/>
                    <w:bottom w:val="nil"/>
                    <w:right w:val="nil"/>
                  </w:tcBorders>
                  <w:shd w:val="clear" w:color="auto" w:fill="auto"/>
                  <w:noWrap/>
                  <w:vAlign w:val="bottom"/>
                  <w:hideMark/>
                </w:tcPr>
                <w:p w14:paraId="325D6A3C"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Tyee</w:t>
                  </w:r>
                </w:p>
              </w:tc>
              <w:tc>
                <w:tcPr>
                  <w:tcW w:w="1360" w:type="dxa"/>
                  <w:tcBorders>
                    <w:top w:val="nil"/>
                    <w:left w:val="nil"/>
                    <w:bottom w:val="nil"/>
                    <w:right w:val="nil"/>
                  </w:tcBorders>
                  <w:shd w:val="clear" w:color="auto" w:fill="auto"/>
                  <w:noWrap/>
                  <w:vAlign w:val="bottom"/>
                  <w:hideMark/>
                </w:tcPr>
                <w:p w14:paraId="44C158E3"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w:t>
                  </w:r>
                </w:p>
              </w:tc>
              <w:tc>
                <w:tcPr>
                  <w:tcW w:w="1180" w:type="dxa"/>
                  <w:tcBorders>
                    <w:top w:val="nil"/>
                    <w:left w:val="nil"/>
                    <w:bottom w:val="nil"/>
                    <w:right w:val="nil"/>
                  </w:tcBorders>
                  <w:shd w:val="clear" w:color="auto" w:fill="auto"/>
                  <w:noWrap/>
                  <w:vAlign w:val="bottom"/>
                  <w:hideMark/>
                </w:tcPr>
                <w:p w14:paraId="487BD52E"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1927</w:t>
                  </w:r>
                </w:p>
              </w:tc>
              <w:tc>
                <w:tcPr>
                  <w:tcW w:w="1520" w:type="dxa"/>
                  <w:tcBorders>
                    <w:top w:val="nil"/>
                    <w:left w:val="nil"/>
                    <w:bottom w:val="nil"/>
                    <w:right w:val="nil"/>
                  </w:tcBorders>
                  <w:shd w:val="clear" w:color="auto" w:fill="auto"/>
                  <w:noWrap/>
                  <w:vAlign w:val="bottom"/>
                  <w:hideMark/>
                </w:tcPr>
                <w:p w14:paraId="51AE21F2"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92</w:t>
                  </w:r>
                </w:p>
              </w:tc>
              <w:tc>
                <w:tcPr>
                  <w:tcW w:w="1940" w:type="dxa"/>
                  <w:tcBorders>
                    <w:top w:val="nil"/>
                    <w:left w:val="nil"/>
                    <w:bottom w:val="nil"/>
                    <w:right w:val="nil"/>
                  </w:tcBorders>
                  <w:shd w:val="clear" w:color="auto" w:fill="auto"/>
                  <w:noWrap/>
                  <w:vAlign w:val="bottom"/>
                  <w:hideMark/>
                </w:tcPr>
                <w:p w14:paraId="205931C2"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0</w:t>
                  </w:r>
                </w:p>
              </w:tc>
            </w:tr>
            <w:tr w:rsidR="00856A18" w:rsidRPr="00856A18" w14:paraId="51199DD5" w14:textId="77777777" w:rsidTr="00856A18">
              <w:trPr>
                <w:trHeight w:val="288"/>
              </w:trPr>
              <w:tc>
                <w:tcPr>
                  <w:tcW w:w="1700" w:type="dxa"/>
                  <w:tcBorders>
                    <w:top w:val="nil"/>
                    <w:left w:val="nil"/>
                    <w:bottom w:val="nil"/>
                    <w:right w:val="nil"/>
                  </w:tcBorders>
                  <w:shd w:val="clear" w:color="auto" w:fill="auto"/>
                  <w:noWrap/>
                  <w:vAlign w:val="bottom"/>
                  <w:hideMark/>
                </w:tcPr>
                <w:p w14:paraId="7DFB07D7"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Coal Cars</w:t>
                  </w:r>
                </w:p>
              </w:tc>
              <w:tc>
                <w:tcPr>
                  <w:tcW w:w="1360" w:type="dxa"/>
                  <w:tcBorders>
                    <w:top w:val="nil"/>
                    <w:left w:val="nil"/>
                    <w:bottom w:val="nil"/>
                    <w:right w:val="nil"/>
                  </w:tcBorders>
                  <w:shd w:val="clear" w:color="auto" w:fill="auto"/>
                  <w:noWrap/>
                  <w:vAlign w:val="bottom"/>
                  <w:hideMark/>
                </w:tcPr>
                <w:p w14:paraId="2268B79F"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w:t>
                  </w:r>
                </w:p>
              </w:tc>
              <w:tc>
                <w:tcPr>
                  <w:tcW w:w="1180" w:type="dxa"/>
                  <w:tcBorders>
                    <w:top w:val="nil"/>
                    <w:left w:val="nil"/>
                    <w:bottom w:val="nil"/>
                    <w:right w:val="nil"/>
                  </w:tcBorders>
                  <w:shd w:val="clear" w:color="auto" w:fill="auto"/>
                  <w:noWrap/>
                  <w:vAlign w:val="bottom"/>
                  <w:hideMark/>
                </w:tcPr>
                <w:p w14:paraId="2659139F"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1875</w:t>
                  </w:r>
                </w:p>
              </w:tc>
              <w:tc>
                <w:tcPr>
                  <w:tcW w:w="1520" w:type="dxa"/>
                  <w:tcBorders>
                    <w:top w:val="nil"/>
                    <w:left w:val="nil"/>
                    <w:bottom w:val="nil"/>
                    <w:right w:val="nil"/>
                  </w:tcBorders>
                  <w:shd w:val="clear" w:color="auto" w:fill="auto"/>
                  <w:noWrap/>
                  <w:vAlign w:val="bottom"/>
                  <w:hideMark/>
                </w:tcPr>
                <w:p w14:paraId="425291D4"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144</w:t>
                  </w:r>
                </w:p>
              </w:tc>
              <w:tc>
                <w:tcPr>
                  <w:tcW w:w="1940" w:type="dxa"/>
                  <w:tcBorders>
                    <w:top w:val="nil"/>
                    <w:left w:val="nil"/>
                    <w:bottom w:val="nil"/>
                    <w:right w:val="nil"/>
                  </w:tcBorders>
                  <w:shd w:val="clear" w:color="auto" w:fill="auto"/>
                  <w:noWrap/>
                  <w:vAlign w:val="bottom"/>
                  <w:hideMark/>
                </w:tcPr>
                <w:p w14:paraId="74B14E66"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0</w:t>
                  </w:r>
                </w:p>
              </w:tc>
            </w:tr>
            <w:tr w:rsidR="00856A18" w:rsidRPr="00856A18" w14:paraId="1B78F2C2" w14:textId="77777777" w:rsidTr="00856A18">
              <w:trPr>
                <w:trHeight w:val="288"/>
              </w:trPr>
              <w:tc>
                <w:tcPr>
                  <w:tcW w:w="1700" w:type="dxa"/>
                  <w:tcBorders>
                    <w:top w:val="nil"/>
                    <w:left w:val="nil"/>
                    <w:bottom w:val="nil"/>
                    <w:right w:val="nil"/>
                  </w:tcBorders>
                  <w:shd w:val="clear" w:color="auto" w:fill="auto"/>
                  <w:noWrap/>
                  <w:vAlign w:val="bottom"/>
                  <w:hideMark/>
                </w:tcPr>
                <w:p w14:paraId="5EC8DB1B"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Vertical barge</w:t>
                  </w:r>
                </w:p>
              </w:tc>
              <w:tc>
                <w:tcPr>
                  <w:tcW w:w="1360" w:type="dxa"/>
                  <w:tcBorders>
                    <w:top w:val="nil"/>
                    <w:left w:val="nil"/>
                    <w:bottom w:val="nil"/>
                    <w:right w:val="nil"/>
                  </w:tcBorders>
                  <w:shd w:val="clear" w:color="auto" w:fill="auto"/>
                  <w:noWrap/>
                  <w:vAlign w:val="bottom"/>
                  <w:hideMark/>
                </w:tcPr>
                <w:p w14:paraId="5A8A75C5"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w:t>
                  </w:r>
                </w:p>
              </w:tc>
              <w:tc>
                <w:tcPr>
                  <w:tcW w:w="1180" w:type="dxa"/>
                  <w:tcBorders>
                    <w:top w:val="nil"/>
                    <w:left w:val="nil"/>
                    <w:bottom w:val="nil"/>
                    <w:right w:val="nil"/>
                  </w:tcBorders>
                  <w:shd w:val="clear" w:color="auto" w:fill="auto"/>
                  <w:noWrap/>
                  <w:vAlign w:val="bottom"/>
                  <w:hideMark/>
                </w:tcPr>
                <w:p w14:paraId="0CD4F40A"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1958</w:t>
                  </w:r>
                </w:p>
              </w:tc>
              <w:tc>
                <w:tcPr>
                  <w:tcW w:w="1520" w:type="dxa"/>
                  <w:tcBorders>
                    <w:top w:val="nil"/>
                    <w:left w:val="nil"/>
                    <w:bottom w:val="nil"/>
                    <w:right w:val="nil"/>
                  </w:tcBorders>
                  <w:shd w:val="clear" w:color="auto" w:fill="auto"/>
                  <w:noWrap/>
                  <w:vAlign w:val="bottom"/>
                  <w:hideMark/>
                </w:tcPr>
                <w:p w14:paraId="60A2E591"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61</w:t>
                  </w:r>
                </w:p>
              </w:tc>
              <w:tc>
                <w:tcPr>
                  <w:tcW w:w="1940" w:type="dxa"/>
                  <w:tcBorders>
                    <w:top w:val="nil"/>
                    <w:left w:val="nil"/>
                    <w:bottom w:val="nil"/>
                    <w:right w:val="nil"/>
                  </w:tcBorders>
                  <w:shd w:val="clear" w:color="auto" w:fill="auto"/>
                  <w:noWrap/>
                  <w:vAlign w:val="bottom"/>
                  <w:hideMark/>
                </w:tcPr>
                <w:p w14:paraId="644DE5E2"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0</w:t>
                  </w:r>
                </w:p>
              </w:tc>
            </w:tr>
            <w:tr w:rsidR="00856A18" w:rsidRPr="00856A18" w14:paraId="24B8EC04" w14:textId="77777777" w:rsidTr="00856A18">
              <w:trPr>
                <w:trHeight w:val="288"/>
              </w:trPr>
              <w:tc>
                <w:tcPr>
                  <w:tcW w:w="1700" w:type="dxa"/>
                  <w:tcBorders>
                    <w:top w:val="nil"/>
                    <w:left w:val="nil"/>
                    <w:bottom w:val="nil"/>
                    <w:right w:val="nil"/>
                  </w:tcBorders>
                  <w:shd w:val="clear" w:color="auto" w:fill="auto"/>
                  <w:noWrap/>
                  <w:vAlign w:val="bottom"/>
                  <w:hideMark/>
                </w:tcPr>
                <w:p w14:paraId="0A05C649"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Horizontal barge</w:t>
                  </w:r>
                </w:p>
              </w:tc>
              <w:tc>
                <w:tcPr>
                  <w:tcW w:w="1360" w:type="dxa"/>
                  <w:tcBorders>
                    <w:top w:val="nil"/>
                    <w:left w:val="nil"/>
                    <w:bottom w:val="nil"/>
                    <w:right w:val="nil"/>
                  </w:tcBorders>
                  <w:shd w:val="clear" w:color="auto" w:fill="auto"/>
                  <w:noWrap/>
                  <w:vAlign w:val="bottom"/>
                  <w:hideMark/>
                </w:tcPr>
                <w:p w14:paraId="1A948EC7"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w:t>
                  </w:r>
                </w:p>
              </w:tc>
              <w:tc>
                <w:tcPr>
                  <w:tcW w:w="1180" w:type="dxa"/>
                  <w:tcBorders>
                    <w:top w:val="nil"/>
                    <w:left w:val="nil"/>
                    <w:bottom w:val="nil"/>
                    <w:right w:val="nil"/>
                  </w:tcBorders>
                  <w:shd w:val="clear" w:color="auto" w:fill="auto"/>
                  <w:noWrap/>
                  <w:vAlign w:val="bottom"/>
                  <w:hideMark/>
                </w:tcPr>
                <w:p w14:paraId="50361ADE"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1958</w:t>
                  </w:r>
                </w:p>
              </w:tc>
              <w:tc>
                <w:tcPr>
                  <w:tcW w:w="1520" w:type="dxa"/>
                  <w:tcBorders>
                    <w:top w:val="nil"/>
                    <w:left w:val="nil"/>
                    <w:bottom w:val="nil"/>
                    <w:right w:val="nil"/>
                  </w:tcBorders>
                  <w:shd w:val="clear" w:color="auto" w:fill="auto"/>
                  <w:noWrap/>
                  <w:vAlign w:val="bottom"/>
                  <w:hideMark/>
                </w:tcPr>
                <w:p w14:paraId="46B1A7CA"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61</w:t>
                  </w:r>
                </w:p>
              </w:tc>
              <w:tc>
                <w:tcPr>
                  <w:tcW w:w="1940" w:type="dxa"/>
                  <w:tcBorders>
                    <w:top w:val="nil"/>
                    <w:left w:val="nil"/>
                    <w:bottom w:val="nil"/>
                    <w:right w:val="nil"/>
                  </w:tcBorders>
                  <w:shd w:val="clear" w:color="auto" w:fill="auto"/>
                  <w:noWrap/>
                  <w:vAlign w:val="bottom"/>
                  <w:hideMark/>
                </w:tcPr>
                <w:p w14:paraId="287ED4DD"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0</w:t>
                  </w:r>
                </w:p>
              </w:tc>
            </w:tr>
            <w:tr w:rsidR="00856A18" w:rsidRPr="00856A18" w14:paraId="2CF0462A" w14:textId="77777777" w:rsidTr="00856A18">
              <w:trPr>
                <w:trHeight w:val="288"/>
              </w:trPr>
              <w:tc>
                <w:tcPr>
                  <w:tcW w:w="1700" w:type="dxa"/>
                  <w:tcBorders>
                    <w:top w:val="nil"/>
                    <w:left w:val="nil"/>
                    <w:bottom w:val="nil"/>
                    <w:right w:val="nil"/>
                  </w:tcBorders>
                  <w:shd w:val="clear" w:color="auto" w:fill="auto"/>
                  <w:noWrap/>
                  <w:vAlign w:val="bottom"/>
                  <w:hideMark/>
                </w:tcPr>
                <w:p w14:paraId="6543251A" w14:textId="77777777" w:rsidR="00856A18" w:rsidRPr="00856A18" w:rsidRDefault="00856A18" w:rsidP="00856A18">
                  <w:pPr>
                    <w:spacing w:after="0"/>
                    <w:jc w:val="right"/>
                    <w:rPr>
                      <w:rFonts w:ascii="Calibri" w:eastAsia="Times New Roman" w:hAnsi="Calibri" w:cs="Calibri"/>
                      <w:color w:val="000000"/>
                    </w:rPr>
                  </w:pPr>
                </w:p>
              </w:tc>
              <w:tc>
                <w:tcPr>
                  <w:tcW w:w="1360" w:type="dxa"/>
                  <w:tcBorders>
                    <w:top w:val="nil"/>
                    <w:left w:val="nil"/>
                    <w:bottom w:val="nil"/>
                    <w:right w:val="nil"/>
                  </w:tcBorders>
                  <w:shd w:val="clear" w:color="auto" w:fill="auto"/>
                  <w:noWrap/>
                  <w:vAlign w:val="bottom"/>
                  <w:hideMark/>
                </w:tcPr>
                <w:p w14:paraId="5BF33381" w14:textId="77777777" w:rsidR="00856A18" w:rsidRPr="00856A18" w:rsidRDefault="00856A18" w:rsidP="00856A18">
                  <w:pPr>
                    <w:spacing w:after="0"/>
                    <w:jc w:val="left"/>
                    <w:rPr>
                      <w:rFonts w:ascii="Times New Roman" w:eastAsia="Times New Roman" w:hAnsi="Times New Roman" w:cs="Times New Roman"/>
                      <w:sz w:val="20"/>
                      <w:szCs w:val="20"/>
                    </w:rPr>
                  </w:pPr>
                </w:p>
              </w:tc>
              <w:tc>
                <w:tcPr>
                  <w:tcW w:w="1180" w:type="dxa"/>
                  <w:tcBorders>
                    <w:top w:val="nil"/>
                    <w:left w:val="nil"/>
                    <w:bottom w:val="nil"/>
                    <w:right w:val="nil"/>
                  </w:tcBorders>
                  <w:shd w:val="clear" w:color="auto" w:fill="auto"/>
                  <w:noWrap/>
                  <w:vAlign w:val="bottom"/>
                  <w:hideMark/>
                </w:tcPr>
                <w:p w14:paraId="1C0BCCA2" w14:textId="77777777" w:rsidR="00856A18" w:rsidRPr="00856A18" w:rsidRDefault="00856A18" w:rsidP="00856A18">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0BB6247E" w14:textId="77777777" w:rsidR="00856A18" w:rsidRPr="00856A18" w:rsidRDefault="00856A18" w:rsidP="00856A18">
                  <w:pPr>
                    <w:spacing w:after="0"/>
                    <w:jc w:val="left"/>
                    <w:rPr>
                      <w:rFonts w:ascii="Times New Roman" w:eastAsia="Times New Roman" w:hAnsi="Times New Roman" w:cs="Times New Roman"/>
                      <w:sz w:val="20"/>
                      <w:szCs w:val="20"/>
                    </w:rPr>
                  </w:pPr>
                </w:p>
              </w:tc>
              <w:tc>
                <w:tcPr>
                  <w:tcW w:w="1940" w:type="dxa"/>
                  <w:tcBorders>
                    <w:top w:val="nil"/>
                    <w:left w:val="nil"/>
                    <w:bottom w:val="nil"/>
                    <w:right w:val="nil"/>
                  </w:tcBorders>
                  <w:shd w:val="clear" w:color="auto" w:fill="auto"/>
                  <w:noWrap/>
                  <w:vAlign w:val="bottom"/>
                  <w:hideMark/>
                </w:tcPr>
                <w:p w14:paraId="65A2ADBE" w14:textId="77777777" w:rsidR="00856A18" w:rsidRPr="00856A18" w:rsidRDefault="00856A18" w:rsidP="00856A18">
                  <w:pPr>
                    <w:spacing w:after="0"/>
                    <w:jc w:val="left"/>
                    <w:rPr>
                      <w:rFonts w:ascii="Times New Roman" w:eastAsia="Times New Roman" w:hAnsi="Times New Roman" w:cs="Times New Roman"/>
                      <w:sz w:val="20"/>
                      <w:szCs w:val="20"/>
                    </w:rPr>
                  </w:pPr>
                </w:p>
              </w:tc>
            </w:tr>
            <w:tr w:rsidR="00856A18" w:rsidRPr="00856A18" w14:paraId="5A2F570A" w14:textId="77777777" w:rsidTr="00856A18">
              <w:trPr>
                <w:trHeight w:val="288"/>
              </w:trPr>
              <w:tc>
                <w:tcPr>
                  <w:tcW w:w="1700" w:type="dxa"/>
                  <w:tcBorders>
                    <w:top w:val="nil"/>
                    <w:left w:val="nil"/>
                    <w:bottom w:val="nil"/>
                    <w:right w:val="nil"/>
                  </w:tcBorders>
                  <w:shd w:val="clear" w:color="auto" w:fill="auto"/>
                  <w:noWrap/>
                  <w:vAlign w:val="bottom"/>
                  <w:hideMark/>
                </w:tcPr>
                <w:p w14:paraId="18C08191"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SE Barge</w:t>
                  </w:r>
                </w:p>
              </w:tc>
              <w:tc>
                <w:tcPr>
                  <w:tcW w:w="1360" w:type="dxa"/>
                  <w:tcBorders>
                    <w:top w:val="nil"/>
                    <w:left w:val="nil"/>
                    <w:bottom w:val="nil"/>
                    <w:right w:val="nil"/>
                  </w:tcBorders>
                  <w:shd w:val="clear" w:color="auto" w:fill="auto"/>
                  <w:noWrap/>
                  <w:vAlign w:val="bottom"/>
                  <w:hideMark/>
                </w:tcPr>
                <w:p w14:paraId="2C375605"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1926-1970</w:t>
                  </w:r>
                </w:p>
              </w:tc>
              <w:tc>
                <w:tcPr>
                  <w:tcW w:w="1180" w:type="dxa"/>
                  <w:tcBorders>
                    <w:top w:val="nil"/>
                    <w:left w:val="nil"/>
                    <w:bottom w:val="nil"/>
                    <w:right w:val="nil"/>
                  </w:tcBorders>
                  <w:shd w:val="clear" w:color="auto" w:fill="auto"/>
                  <w:noWrap/>
                  <w:vAlign w:val="bottom"/>
                  <w:hideMark/>
                </w:tcPr>
                <w:p w14:paraId="61EBB616"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1948</w:t>
                  </w:r>
                </w:p>
              </w:tc>
              <w:tc>
                <w:tcPr>
                  <w:tcW w:w="1520" w:type="dxa"/>
                  <w:tcBorders>
                    <w:top w:val="nil"/>
                    <w:left w:val="nil"/>
                    <w:bottom w:val="nil"/>
                    <w:right w:val="nil"/>
                  </w:tcBorders>
                  <w:shd w:val="clear" w:color="auto" w:fill="auto"/>
                  <w:noWrap/>
                  <w:vAlign w:val="bottom"/>
                  <w:hideMark/>
                </w:tcPr>
                <w:p w14:paraId="2AB553A5"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71</w:t>
                  </w:r>
                </w:p>
              </w:tc>
              <w:tc>
                <w:tcPr>
                  <w:tcW w:w="1940" w:type="dxa"/>
                  <w:tcBorders>
                    <w:top w:val="nil"/>
                    <w:left w:val="nil"/>
                    <w:bottom w:val="nil"/>
                    <w:right w:val="nil"/>
                  </w:tcBorders>
                  <w:shd w:val="clear" w:color="auto" w:fill="auto"/>
                  <w:noWrap/>
                  <w:vAlign w:val="bottom"/>
                  <w:hideMark/>
                </w:tcPr>
                <w:p w14:paraId="095698C4"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22</w:t>
                  </w:r>
                </w:p>
              </w:tc>
            </w:tr>
            <w:tr w:rsidR="00856A18" w:rsidRPr="00856A18" w14:paraId="2FE48CB9" w14:textId="77777777" w:rsidTr="00856A18">
              <w:trPr>
                <w:trHeight w:val="288"/>
              </w:trPr>
              <w:tc>
                <w:tcPr>
                  <w:tcW w:w="1700" w:type="dxa"/>
                  <w:tcBorders>
                    <w:top w:val="nil"/>
                    <w:left w:val="nil"/>
                    <w:bottom w:val="nil"/>
                    <w:right w:val="nil"/>
                  </w:tcBorders>
                  <w:shd w:val="clear" w:color="auto" w:fill="auto"/>
                  <w:noWrap/>
                  <w:vAlign w:val="bottom"/>
                  <w:hideMark/>
                </w:tcPr>
                <w:p w14:paraId="652B118B"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NW Barge</w:t>
                  </w:r>
                </w:p>
              </w:tc>
              <w:tc>
                <w:tcPr>
                  <w:tcW w:w="1360" w:type="dxa"/>
                  <w:tcBorders>
                    <w:top w:val="nil"/>
                    <w:left w:val="nil"/>
                    <w:bottom w:val="nil"/>
                    <w:right w:val="nil"/>
                  </w:tcBorders>
                  <w:shd w:val="clear" w:color="auto" w:fill="auto"/>
                  <w:noWrap/>
                  <w:vAlign w:val="bottom"/>
                  <w:hideMark/>
                </w:tcPr>
                <w:p w14:paraId="404CE573"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1926-1970</w:t>
                  </w:r>
                </w:p>
              </w:tc>
              <w:tc>
                <w:tcPr>
                  <w:tcW w:w="1180" w:type="dxa"/>
                  <w:tcBorders>
                    <w:top w:val="nil"/>
                    <w:left w:val="nil"/>
                    <w:bottom w:val="nil"/>
                    <w:right w:val="nil"/>
                  </w:tcBorders>
                  <w:shd w:val="clear" w:color="auto" w:fill="auto"/>
                  <w:noWrap/>
                  <w:vAlign w:val="bottom"/>
                  <w:hideMark/>
                </w:tcPr>
                <w:p w14:paraId="610B5274"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1948</w:t>
                  </w:r>
                </w:p>
              </w:tc>
              <w:tc>
                <w:tcPr>
                  <w:tcW w:w="1520" w:type="dxa"/>
                  <w:tcBorders>
                    <w:top w:val="nil"/>
                    <w:left w:val="nil"/>
                    <w:bottom w:val="nil"/>
                    <w:right w:val="nil"/>
                  </w:tcBorders>
                  <w:shd w:val="clear" w:color="auto" w:fill="auto"/>
                  <w:noWrap/>
                  <w:vAlign w:val="bottom"/>
                  <w:hideMark/>
                </w:tcPr>
                <w:p w14:paraId="0A6718A4"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71</w:t>
                  </w:r>
                </w:p>
              </w:tc>
              <w:tc>
                <w:tcPr>
                  <w:tcW w:w="1940" w:type="dxa"/>
                  <w:tcBorders>
                    <w:top w:val="nil"/>
                    <w:left w:val="nil"/>
                    <w:bottom w:val="nil"/>
                    <w:right w:val="nil"/>
                  </w:tcBorders>
                  <w:shd w:val="clear" w:color="auto" w:fill="auto"/>
                  <w:noWrap/>
                  <w:vAlign w:val="bottom"/>
                  <w:hideMark/>
                </w:tcPr>
                <w:p w14:paraId="3028FFA8"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22</w:t>
                  </w:r>
                </w:p>
              </w:tc>
            </w:tr>
            <w:tr w:rsidR="00856A18" w:rsidRPr="00856A18" w14:paraId="117FD2F1" w14:textId="77777777" w:rsidTr="00856A18">
              <w:trPr>
                <w:trHeight w:val="288"/>
              </w:trPr>
              <w:tc>
                <w:tcPr>
                  <w:tcW w:w="1700" w:type="dxa"/>
                  <w:tcBorders>
                    <w:top w:val="nil"/>
                    <w:left w:val="nil"/>
                    <w:bottom w:val="nil"/>
                    <w:right w:val="nil"/>
                  </w:tcBorders>
                  <w:shd w:val="clear" w:color="auto" w:fill="auto"/>
                  <w:noWrap/>
                  <w:vAlign w:val="bottom"/>
                  <w:hideMark/>
                </w:tcPr>
                <w:p w14:paraId="6DF773FD"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PA-D3</w:t>
                  </w:r>
                </w:p>
              </w:tc>
              <w:tc>
                <w:tcPr>
                  <w:tcW w:w="1360" w:type="dxa"/>
                  <w:tcBorders>
                    <w:top w:val="nil"/>
                    <w:left w:val="nil"/>
                    <w:bottom w:val="nil"/>
                    <w:right w:val="nil"/>
                  </w:tcBorders>
                  <w:shd w:val="clear" w:color="auto" w:fill="auto"/>
                  <w:noWrap/>
                  <w:vAlign w:val="bottom"/>
                  <w:hideMark/>
                </w:tcPr>
                <w:p w14:paraId="4929A87F"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w:t>
                  </w:r>
                </w:p>
              </w:tc>
              <w:tc>
                <w:tcPr>
                  <w:tcW w:w="1180" w:type="dxa"/>
                  <w:tcBorders>
                    <w:top w:val="nil"/>
                    <w:left w:val="nil"/>
                    <w:bottom w:val="nil"/>
                    <w:right w:val="nil"/>
                  </w:tcBorders>
                  <w:shd w:val="clear" w:color="auto" w:fill="auto"/>
                  <w:noWrap/>
                  <w:vAlign w:val="bottom"/>
                  <w:hideMark/>
                </w:tcPr>
                <w:p w14:paraId="5E31E614"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w:t>
                  </w:r>
                </w:p>
              </w:tc>
              <w:tc>
                <w:tcPr>
                  <w:tcW w:w="1520" w:type="dxa"/>
                  <w:tcBorders>
                    <w:top w:val="nil"/>
                    <w:left w:val="nil"/>
                    <w:bottom w:val="nil"/>
                    <w:right w:val="nil"/>
                  </w:tcBorders>
                  <w:shd w:val="clear" w:color="auto" w:fill="auto"/>
                  <w:noWrap/>
                  <w:vAlign w:val="bottom"/>
                  <w:hideMark/>
                </w:tcPr>
                <w:p w14:paraId="3B547438"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w:t>
                  </w:r>
                </w:p>
              </w:tc>
              <w:tc>
                <w:tcPr>
                  <w:tcW w:w="1940" w:type="dxa"/>
                  <w:tcBorders>
                    <w:top w:val="nil"/>
                    <w:left w:val="nil"/>
                    <w:bottom w:val="nil"/>
                    <w:right w:val="nil"/>
                  </w:tcBorders>
                  <w:shd w:val="clear" w:color="auto" w:fill="auto"/>
                  <w:noWrap/>
                  <w:vAlign w:val="bottom"/>
                  <w:hideMark/>
                </w:tcPr>
                <w:p w14:paraId="31FB51D9"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w:t>
                  </w:r>
                </w:p>
              </w:tc>
            </w:tr>
          </w:tbl>
          <w:p w14:paraId="77BB26A4" w14:textId="2F216D71"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1C6471B"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0EA2B572"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tcPr>
          <w:p w14:paraId="131799B4" w14:textId="647672DD"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B704637" w14:textId="12085375"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D426BD1" w14:textId="583C07E9"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82F27D7" w14:textId="5D491874"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341820C6" w14:textId="57226352"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CAE1237" w14:textId="4B820C65"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CFD89FE" w14:textId="340E5C8B"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05A3B01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18.24103</w:t>
            </w:r>
          </w:p>
        </w:tc>
      </w:tr>
      <w:tr w:rsidR="00BD105A" w:rsidRPr="00BD105A" w14:paraId="577756C3" w14:textId="77777777" w:rsidTr="00BD105A">
        <w:trPr>
          <w:trHeight w:val="288"/>
        </w:trPr>
        <w:tc>
          <w:tcPr>
            <w:tcW w:w="1580" w:type="dxa"/>
            <w:tcBorders>
              <w:top w:val="nil"/>
              <w:left w:val="nil"/>
              <w:bottom w:val="nil"/>
              <w:right w:val="nil"/>
            </w:tcBorders>
            <w:shd w:val="clear" w:color="auto" w:fill="auto"/>
            <w:noWrap/>
            <w:vAlign w:val="bottom"/>
          </w:tcPr>
          <w:p w14:paraId="6CD7D438" w14:textId="7B34196B"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EF561F4"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16BB9FFD"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tcPr>
          <w:p w14:paraId="36F5784A" w14:textId="79ACF4B1"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2147E63" w14:textId="0964C381"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74144B9" w14:textId="45EF538B"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4DF66638" w14:textId="28E074D8"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00BC4A3D" w14:textId="5DE4AD7D"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278BC1C" w14:textId="307043C5"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CD54F9E" w14:textId="260118C3"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1E5C56B6"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15.59219</w:t>
            </w:r>
          </w:p>
        </w:tc>
      </w:tr>
      <w:tr w:rsidR="00BD105A" w:rsidRPr="00BD105A" w14:paraId="12A55507" w14:textId="77777777" w:rsidTr="00BD105A">
        <w:trPr>
          <w:trHeight w:val="288"/>
        </w:trPr>
        <w:tc>
          <w:tcPr>
            <w:tcW w:w="1580" w:type="dxa"/>
            <w:tcBorders>
              <w:top w:val="nil"/>
              <w:left w:val="nil"/>
              <w:bottom w:val="nil"/>
              <w:right w:val="nil"/>
            </w:tcBorders>
            <w:shd w:val="clear" w:color="auto" w:fill="auto"/>
            <w:noWrap/>
            <w:vAlign w:val="bottom"/>
          </w:tcPr>
          <w:p w14:paraId="18485E18" w14:textId="615A79A8" w:rsidR="00BD105A" w:rsidRPr="00BD105A" w:rsidRDefault="00BD105A"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2B4E7DBC"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7D3A65EB"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tcPr>
          <w:p w14:paraId="4464D34B" w14:textId="2804F5E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6B0AC5E0" w14:textId="6F659B55"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7561638" w14:textId="65F7D2FA"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C9F0EED" w14:textId="120BB3A7"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D0C76DC" w14:textId="19B6BA09"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4238AAD1" w14:textId="18C00619"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2FDE60D" w14:textId="131FC9A2"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16F3732"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11.54147</w:t>
            </w:r>
          </w:p>
        </w:tc>
      </w:tr>
      <w:tr w:rsidR="00BD105A" w:rsidRPr="00BD105A" w14:paraId="28F1BACB" w14:textId="77777777" w:rsidTr="00BD105A">
        <w:trPr>
          <w:trHeight w:val="288"/>
        </w:trPr>
        <w:tc>
          <w:tcPr>
            <w:tcW w:w="1580" w:type="dxa"/>
            <w:tcBorders>
              <w:top w:val="nil"/>
              <w:left w:val="nil"/>
              <w:bottom w:val="nil"/>
              <w:right w:val="nil"/>
            </w:tcBorders>
            <w:shd w:val="clear" w:color="auto" w:fill="auto"/>
            <w:noWrap/>
            <w:vAlign w:val="bottom"/>
          </w:tcPr>
          <w:p w14:paraId="7E9CCA68" w14:textId="77777777" w:rsidR="00BD105A" w:rsidRDefault="00BD105A" w:rsidP="00BD105A">
            <w:pPr>
              <w:spacing w:after="0"/>
              <w:jc w:val="left"/>
              <w:rPr>
                <w:rFonts w:ascii="Calibri" w:eastAsia="Times New Roman" w:hAnsi="Calibri" w:cs="Calibri"/>
                <w:color w:val="000000"/>
              </w:rPr>
            </w:pPr>
          </w:p>
          <w:p w14:paraId="35B1FB45" w14:textId="77777777" w:rsidR="00856A18" w:rsidRDefault="00856A18" w:rsidP="00BD105A">
            <w:pPr>
              <w:spacing w:after="0"/>
              <w:jc w:val="left"/>
              <w:rPr>
                <w:rFonts w:ascii="Calibri" w:eastAsia="Times New Roman" w:hAnsi="Calibri" w:cs="Calibri"/>
                <w:color w:val="000000"/>
              </w:rPr>
            </w:pPr>
          </w:p>
          <w:tbl>
            <w:tblPr>
              <w:tblW w:w="8520" w:type="dxa"/>
              <w:tblLook w:val="04A0" w:firstRow="1" w:lastRow="0" w:firstColumn="1" w:lastColumn="0" w:noHBand="0" w:noVBand="1"/>
            </w:tblPr>
            <w:tblGrid>
              <w:gridCol w:w="1700"/>
              <w:gridCol w:w="2180"/>
              <w:gridCol w:w="1180"/>
              <w:gridCol w:w="1520"/>
              <w:gridCol w:w="1940"/>
            </w:tblGrid>
            <w:tr w:rsidR="00856A18" w:rsidRPr="00856A18" w14:paraId="794F1FBF" w14:textId="77777777" w:rsidTr="00856A18">
              <w:trPr>
                <w:trHeight w:val="288"/>
              </w:trPr>
              <w:tc>
                <w:tcPr>
                  <w:tcW w:w="1700" w:type="dxa"/>
                  <w:tcBorders>
                    <w:top w:val="nil"/>
                    <w:left w:val="nil"/>
                    <w:bottom w:val="nil"/>
                    <w:right w:val="nil"/>
                  </w:tcBorders>
                  <w:shd w:val="clear" w:color="auto" w:fill="auto"/>
                  <w:noWrap/>
                  <w:vAlign w:val="bottom"/>
                  <w:hideMark/>
                </w:tcPr>
                <w:p w14:paraId="2A5837F5"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Site Name</w:t>
                  </w:r>
                </w:p>
              </w:tc>
              <w:tc>
                <w:tcPr>
                  <w:tcW w:w="2180" w:type="dxa"/>
                  <w:tcBorders>
                    <w:top w:val="nil"/>
                    <w:left w:val="nil"/>
                    <w:bottom w:val="nil"/>
                    <w:right w:val="nil"/>
                  </w:tcBorders>
                  <w:shd w:val="clear" w:color="auto" w:fill="auto"/>
                  <w:noWrap/>
                  <w:vAlign w:val="bottom"/>
                  <w:hideMark/>
                </w:tcPr>
                <w:p w14:paraId="1567736B"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Median Grain by % um</w:t>
                  </w:r>
                </w:p>
              </w:tc>
              <w:tc>
                <w:tcPr>
                  <w:tcW w:w="1180" w:type="dxa"/>
                  <w:tcBorders>
                    <w:top w:val="nil"/>
                    <w:left w:val="nil"/>
                    <w:bottom w:val="nil"/>
                    <w:right w:val="nil"/>
                  </w:tcBorders>
                  <w:shd w:val="clear" w:color="auto" w:fill="auto"/>
                  <w:noWrap/>
                  <w:vAlign w:val="bottom"/>
                  <w:hideMark/>
                </w:tcPr>
                <w:p w14:paraId="3CC3994D"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Auto Size (m)</w:t>
                  </w:r>
                </w:p>
              </w:tc>
              <w:tc>
                <w:tcPr>
                  <w:tcW w:w="1520" w:type="dxa"/>
                  <w:tcBorders>
                    <w:top w:val="nil"/>
                    <w:left w:val="nil"/>
                    <w:bottom w:val="nil"/>
                    <w:right w:val="nil"/>
                  </w:tcBorders>
                  <w:shd w:val="clear" w:color="auto" w:fill="auto"/>
                  <w:noWrap/>
                  <w:vAlign w:val="bottom"/>
                  <w:hideMark/>
                </w:tcPr>
                <w:p w14:paraId="36DCF91D"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Mean Residence Time (days)</w:t>
                  </w:r>
                </w:p>
              </w:tc>
              <w:tc>
                <w:tcPr>
                  <w:tcW w:w="1940" w:type="dxa"/>
                  <w:tcBorders>
                    <w:top w:val="nil"/>
                    <w:left w:val="nil"/>
                    <w:bottom w:val="nil"/>
                    <w:right w:val="nil"/>
                  </w:tcBorders>
                  <w:shd w:val="clear" w:color="auto" w:fill="auto"/>
                  <w:noWrap/>
                  <w:vAlign w:val="bottom"/>
                  <w:hideMark/>
                </w:tcPr>
                <w:p w14:paraId="564D94B7"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Depth (m)</w:t>
                  </w:r>
                </w:p>
              </w:tc>
            </w:tr>
            <w:tr w:rsidR="00856A18" w:rsidRPr="00856A18" w14:paraId="644BF065" w14:textId="77777777" w:rsidTr="00856A18">
              <w:trPr>
                <w:trHeight w:val="288"/>
              </w:trPr>
              <w:tc>
                <w:tcPr>
                  <w:tcW w:w="1700" w:type="dxa"/>
                  <w:tcBorders>
                    <w:top w:val="nil"/>
                    <w:left w:val="nil"/>
                    <w:bottom w:val="nil"/>
                    <w:right w:val="nil"/>
                  </w:tcBorders>
                  <w:shd w:val="clear" w:color="auto" w:fill="auto"/>
                  <w:noWrap/>
                  <w:vAlign w:val="bottom"/>
                  <w:hideMark/>
                </w:tcPr>
                <w:p w14:paraId="6B81D879"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Al-Ind-Esk-A-Sea</w:t>
                  </w:r>
                </w:p>
              </w:tc>
              <w:tc>
                <w:tcPr>
                  <w:tcW w:w="2180" w:type="dxa"/>
                  <w:tcBorders>
                    <w:top w:val="nil"/>
                    <w:left w:val="nil"/>
                    <w:bottom w:val="nil"/>
                    <w:right w:val="nil"/>
                  </w:tcBorders>
                  <w:shd w:val="clear" w:color="auto" w:fill="auto"/>
                  <w:noWrap/>
                  <w:vAlign w:val="bottom"/>
                  <w:hideMark/>
                </w:tcPr>
                <w:p w14:paraId="6F5A7DFC"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35.84620341</w:t>
                  </w:r>
                </w:p>
              </w:tc>
              <w:tc>
                <w:tcPr>
                  <w:tcW w:w="1180" w:type="dxa"/>
                  <w:tcBorders>
                    <w:top w:val="nil"/>
                    <w:left w:val="nil"/>
                    <w:bottom w:val="nil"/>
                    <w:right w:val="nil"/>
                  </w:tcBorders>
                  <w:shd w:val="clear" w:color="auto" w:fill="auto"/>
                  <w:noWrap/>
                  <w:vAlign w:val="bottom"/>
                  <w:hideMark/>
                </w:tcPr>
                <w:p w14:paraId="7DA01944"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102.5</w:t>
                  </w:r>
                </w:p>
              </w:tc>
              <w:tc>
                <w:tcPr>
                  <w:tcW w:w="1520" w:type="dxa"/>
                  <w:tcBorders>
                    <w:top w:val="nil"/>
                    <w:left w:val="nil"/>
                    <w:bottom w:val="nil"/>
                    <w:right w:val="nil"/>
                  </w:tcBorders>
                  <w:shd w:val="clear" w:color="auto" w:fill="auto"/>
                  <w:noWrap/>
                  <w:vAlign w:val="bottom"/>
                  <w:hideMark/>
                </w:tcPr>
                <w:p w14:paraId="01F63520"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25</w:t>
                  </w:r>
                </w:p>
              </w:tc>
              <w:tc>
                <w:tcPr>
                  <w:tcW w:w="1940" w:type="dxa"/>
                  <w:tcBorders>
                    <w:top w:val="nil"/>
                    <w:left w:val="nil"/>
                    <w:bottom w:val="nil"/>
                    <w:right w:val="nil"/>
                  </w:tcBorders>
                  <w:shd w:val="clear" w:color="auto" w:fill="auto"/>
                  <w:noWrap/>
                  <w:vAlign w:val="bottom"/>
                  <w:hideMark/>
                </w:tcPr>
                <w:p w14:paraId="5D60C3FF"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230</w:t>
                  </w:r>
                </w:p>
              </w:tc>
            </w:tr>
            <w:tr w:rsidR="00856A18" w:rsidRPr="00856A18" w14:paraId="0386259A" w14:textId="77777777" w:rsidTr="00856A18">
              <w:trPr>
                <w:trHeight w:val="288"/>
              </w:trPr>
              <w:tc>
                <w:tcPr>
                  <w:tcW w:w="1700" w:type="dxa"/>
                  <w:tcBorders>
                    <w:top w:val="nil"/>
                    <w:left w:val="nil"/>
                    <w:bottom w:val="nil"/>
                    <w:right w:val="nil"/>
                  </w:tcBorders>
                  <w:shd w:val="clear" w:color="auto" w:fill="auto"/>
                  <w:noWrap/>
                  <w:vAlign w:val="bottom"/>
                  <w:hideMark/>
                </w:tcPr>
                <w:p w14:paraId="50522C9B"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PB4Y</w:t>
                  </w:r>
                </w:p>
              </w:tc>
              <w:tc>
                <w:tcPr>
                  <w:tcW w:w="2180" w:type="dxa"/>
                  <w:tcBorders>
                    <w:top w:val="nil"/>
                    <w:left w:val="nil"/>
                    <w:bottom w:val="nil"/>
                    <w:right w:val="nil"/>
                  </w:tcBorders>
                  <w:shd w:val="clear" w:color="auto" w:fill="auto"/>
                  <w:noWrap/>
                  <w:vAlign w:val="bottom"/>
                  <w:hideMark/>
                </w:tcPr>
                <w:p w14:paraId="7B860EF2"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25.600275</w:t>
                  </w:r>
                </w:p>
              </w:tc>
              <w:tc>
                <w:tcPr>
                  <w:tcW w:w="1180" w:type="dxa"/>
                  <w:tcBorders>
                    <w:top w:val="nil"/>
                    <w:left w:val="nil"/>
                    <w:bottom w:val="nil"/>
                    <w:right w:val="nil"/>
                  </w:tcBorders>
                  <w:shd w:val="clear" w:color="auto" w:fill="auto"/>
                  <w:noWrap/>
                  <w:vAlign w:val="bottom"/>
                  <w:hideMark/>
                </w:tcPr>
                <w:p w14:paraId="60F8558B"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33.5</w:t>
                  </w:r>
                </w:p>
              </w:tc>
              <w:tc>
                <w:tcPr>
                  <w:tcW w:w="1520" w:type="dxa"/>
                  <w:tcBorders>
                    <w:top w:val="nil"/>
                    <w:left w:val="nil"/>
                    <w:bottom w:val="nil"/>
                    <w:right w:val="nil"/>
                  </w:tcBorders>
                  <w:shd w:val="clear" w:color="auto" w:fill="auto"/>
                  <w:noWrap/>
                  <w:vAlign w:val="bottom"/>
                  <w:hideMark/>
                </w:tcPr>
                <w:p w14:paraId="31F6AA9C"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839.5</w:t>
                  </w:r>
                </w:p>
              </w:tc>
              <w:tc>
                <w:tcPr>
                  <w:tcW w:w="1940" w:type="dxa"/>
                  <w:tcBorders>
                    <w:top w:val="nil"/>
                    <w:left w:val="nil"/>
                    <w:bottom w:val="nil"/>
                    <w:right w:val="nil"/>
                  </w:tcBorders>
                  <w:shd w:val="clear" w:color="auto" w:fill="auto"/>
                  <w:noWrap/>
                  <w:vAlign w:val="bottom"/>
                  <w:hideMark/>
                </w:tcPr>
                <w:p w14:paraId="5EFBF8D6"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210</w:t>
                  </w:r>
                </w:p>
              </w:tc>
            </w:tr>
            <w:tr w:rsidR="00856A18" w:rsidRPr="00856A18" w14:paraId="460837EB" w14:textId="77777777" w:rsidTr="00856A18">
              <w:trPr>
                <w:trHeight w:val="288"/>
              </w:trPr>
              <w:tc>
                <w:tcPr>
                  <w:tcW w:w="1700" w:type="dxa"/>
                  <w:tcBorders>
                    <w:top w:val="nil"/>
                    <w:left w:val="nil"/>
                    <w:bottom w:val="nil"/>
                    <w:right w:val="nil"/>
                  </w:tcBorders>
                  <w:shd w:val="clear" w:color="auto" w:fill="auto"/>
                  <w:noWrap/>
                  <w:vAlign w:val="bottom"/>
                  <w:hideMark/>
                </w:tcPr>
                <w:p w14:paraId="4C5D4216"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lastRenderedPageBreak/>
                    <w:t>Harpoon</w:t>
                  </w:r>
                </w:p>
              </w:tc>
              <w:tc>
                <w:tcPr>
                  <w:tcW w:w="2180" w:type="dxa"/>
                  <w:tcBorders>
                    <w:top w:val="nil"/>
                    <w:left w:val="nil"/>
                    <w:bottom w:val="nil"/>
                    <w:right w:val="nil"/>
                  </w:tcBorders>
                  <w:shd w:val="clear" w:color="auto" w:fill="auto"/>
                  <w:noWrap/>
                  <w:vAlign w:val="bottom"/>
                  <w:hideMark/>
                </w:tcPr>
                <w:p w14:paraId="30BD2839"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25.8774</w:t>
                  </w:r>
                </w:p>
              </w:tc>
              <w:tc>
                <w:tcPr>
                  <w:tcW w:w="1180" w:type="dxa"/>
                  <w:tcBorders>
                    <w:top w:val="nil"/>
                    <w:left w:val="nil"/>
                    <w:bottom w:val="nil"/>
                    <w:right w:val="nil"/>
                  </w:tcBorders>
                  <w:shd w:val="clear" w:color="auto" w:fill="auto"/>
                  <w:noWrap/>
                  <w:vAlign w:val="bottom"/>
                  <w:hideMark/>
                </w:tcPr>
                <w:p w14:paraId="63BCF190"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13.7</w:t>
                  </w:r>
                </w:p>
              </w:tc>
              <w:tc>
                <w:tcPr>
                  <w:tcW w:w="1520" w:type="dxa"/>
                  <w:tcBorders>
                    <w:top w:val="nil"/>
                    <w:left w:val="nil"/>
                    <w:bottom w:val="nil"/>
                    <w:right w:val="nil"/>
                  </w:tcBorders>
                  <w:shd w:val="clear" w:color="auto" w:fill="auto"/>
                  <w:noWrap/>
                  <w:vAlign w:val="bottom"/>
                  <w:hideMark/>
                </w:tcPr>
                <w:p w14:paraId="628C1FDD"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839.5</w:t>
                  </w:r>
                </w:p>
              </w:tc>
              <w:tc>
                <w:tcPr>
                  <w:tcW w:w="1940" w:type="dxa"/>
                  <w:tcBorders>
                    <w:top w:val="nil"/>
                    <w:left w:val="nil"/>
                    <w:bottom w:val="nil"/>
                    <w:right w:val="nil"/>
                  </w:tcBorders>
                  <w:shd w:val="clear" w:color="auto" w:fill="auto"/>
                  <w:noWrap/>
                  <w:vAlign w:val="bottom"/>
                  <w:hideMark/>
                </w:tcPr>
                <w:p w14:paraId="34AF5979"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140</w:t>
                  </w:r>
                </w:p>
              </w:tc>
            </w:tr>
            <w:tr w:rsidR="00856A18" w:rsidRPr="00856A18" w14:paraId="2F5B78E4" w14:textId="77777777" w:rsidTr="00856A18">
              <w:trPr>
                <w:trHeight w:val="288"/>
              </w:trPr>
              <w:tc>
                <w:tcPr>
                  <w:tcW w:w="1700" w:type="dxa"/>
                  <w:tcBorders>
                    <w:top w:val="nil"/>
                    <w:left w:val="nil"/>
                    <w:bottom w:val="nil"/>
                    <w:right w:val="nil"/>
                  </w:tcBorders>
                  <w:shd w:val="clear" w:color="auto" w:fill="auto"/>
                  <w:noWrap/>
                  <w:vAlign w:val="bottom"/>
                  <w:hideMark/>
                </w:tcPr>
                <w:p w14:paraId="44561EB8"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Tyee</w:t>
                  </w:r>
                </w:p>
              </w:tc>
              <w:tc>
                <w:tcPr>
                  <w:tcW w:w="2180" w:type="dxa"/>
                  <w:tcBorders>
                    <w:top w:val="nil"/>
                    <w:left w:val="nil"/>
                    <w:bottom w:val="nil"/>
                    <w:right w:val="nil"/>
                  </w:tcBorders>
                  <w:shd w:val="clear" w:color="auto" w:fill="auto"/>
                  <w:noWrap/>
                  <w:vAlign w:val="bottom"/>
                  <w:hideMark/>
                </w:tcPr>
                <w:p w14:paraId="36E54559"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20.65942422</w:t>
                  </w:r>
                </w:p>
              </w:tc>
              <w:tc>
                <w:tcPr>
                  <w:tcW w:w="1180" w:type="dxa"/>
                  <w:tcBorders>
                    <w:top w:val="nil"/>
                    <w:left w:val="nil"/>
                    <w:bottom w:val="nil"/>
                    <w:right w:val="nil"/>
                  </w:tcBorders>
                  <w:shd w:val="clear" w:color="auto" w:fill="auto"/>
                  <w:noWrap/>
                  <w:vAlign w:val="bottom"/>
                  <w:hideMark/>
                </w:tcPr>
                <w:p w14:paraId="14A22C45"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54.9</w:t>
                  </w:r>
                </w:p>
              </w:tc>
              <w:tc>
                <w:tcPr>
                  <w:tcW w:w="1520" w:type="dxa"/>
                  <w:tcBorders>
                    <w:top w:val="nil"/>
                    <w:left w:val="nil"/>
                    <w:bottom w:val="nil"/>
                    <w:right w:val="nil"/>
                  </w:tcBorders>
                  <w:shd w:val="clear" w:color="auto" w:fill="auto"/>
                  <w:noWrap/>
                  <w:vAlign w:val="bottom"/>
                  <w:hideMark/>
                </w:tcPr>
                <w:p w14:paraId="2C890ABD"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20</w:t>
                  </w:r>
                </w:p>
              </w:tc>
              <w:tc>
                <w:tcPr>
                  <w:tcW w:w="1940" w:type="dxa"/>
                  <w:tcBorders>
                    <w:top w:val="nil"/>
                    <w:left w:val="nil"/>
                    <w:bottom w:val="nil"/>
                    <w:right w:val="nil"/>
                  </w:tcBorders>
                  <w:shd w:val="clear" w:color="auto" w:fill="auto"/>
                  <w:noWrap/>
                  <w:vAlign w:val="bottom"/>
                  <w:hideMark/>
                </w:tcPr>
                <w:p w14:paraId="206DCCEE"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80</w:t>
                  </w:r>
                </w:p>
              </w:tc>
            </w:tr>
            <w:tr w:rsidR="00856A18" w:rsidRPr="00856A18" w14:paraId="7D626E84" w14:textId="77777777" w:rsidTr="00856A18">
              <w:trPr>
                <w:trHeight w:val="288"/>
              </w:trPr>
              <w:tc>
                <w:tcPr>
                  <w:tcW w:w="1700" w:type="dxa"/>
                  <w:tcBorders>
                    <w:top w:val="nil"/>
                    <w:left w:val="nil"/>
                    <w:bottom w:val="nil"/>
                    <w:right w:val="nil"/>
                  </w:tcBorders>
                  <w:shd w:val="clear" w:color="auto" w:fill="auto"/>
                  <w:noWrap/>
                  <w:vAlign w:val="bottom"/>
                  <w:hideMark/>
                </w:tcPr>
                <w:p w14:paraId="63397FAB"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Coal Cars</w:t>
                  </w:r>
                </w:p>
              </w:tc>
              <w:tc>
                <w:tcPr>
                  <w:tcW w:w="2180" w:type="dxa"/>
                  <w:tcBorders>
                    <w:top w:val="nil"/>
                    <w:left w:val="nil"/>
                    <w:bottom w:val="nil"/>
                    <w:right w:val="nil"/>
                  </w:tcBorders>
                  <w:shd w:val="clear" w:color="auto" w:fill="auto"/>
                  <w:noWrap/>
                  <w:vAlign w:val="bottom"/>
                  <w:hideMark/>
                </w:tcPr>
                <w:p w14:paraId="2FE3AFD8"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20.85502222</w:t>
                  </w:r>
                </w:p>
              </w:tc>
              <w:tc>
                <w:tcPr>
                  <w:tcW w:w="1180" w:type="dxa"/>
                  <w:tcBorders>
                    <w:top w:val="nil"/>
                    <w:left w:val="nil"/>
                    <w:bottom w:val="nil"/>
                    <w:right w:val="nil"/>
                  </w:tcBorders>
                  <w:shd w:val="clear" w:color="auto" w:fill="auto"/>
                  <w:noWrap/>
                  <w:vAlign w:val="bottom"/>
                  <w:hideMark/>
                </w:tcPr>
                <w:p w14:paraId="4CDDBA73"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w:t>
                  </w:r>
                </w:p>
              </w:tc>
              <w:tc>
                <w:tcPr>
                  <w:tcW w:w="1520" w:type="dxa"/>
                  <w:tcBorders>
                    <w:top w:val="nil"/>
                    <w:left w:val="nil"/>
                    <w:bottom w:val="nil"/>
                    <w:right w:val="nil"/>
                  </w:tcBorders>
                  <w:shd w:val="clear" w:color="auto" w:fill="auto"/>
                  <w:noWrap/>
                  <w:vAlign w:val="bottom"/>
                  <w:hideMark/>
                </w:tcPr>
                <w:p w14:paraId="7146A477"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839.5</w:t>
                  </w:r>
                </w:p>
              </w:tc>
              <w:tc>
                <w:tcPr>
                  <w:tcW w:w="1940" w:type="dxa"/>
                  <w:tcBorders>
                    <w:top w:val="nil"/>
                    <w:left w:val="nil"/>
                    <w:bottom w:val="nil"/>
                    <w:right w:val="nil"/>
                  </w:tcBorders>
                  <w:shd w:val="clear" w:color="auto" w:fill="auto"/>
                  <w:noWrap/>
                  <w:vAlign w:val="bottom"/>
                  <w:hideMark/>
                </w:tcPr>
                <w:p w14:paraId="3E206F81"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200</w:t>
                  </w:r>
                </w:p>
              </w:tc>
            </w:tr>
            <w:tr w:rsidR="00856A18" w:rsidRPr="00856A18" w14:paraId="3ED97A05" w14:textId="77777777" w:rsidTr="00856A18">
              <w:trPr>
                <w:trHeight w:val="288"/>
              </w:trPr>
              <w:tc>
                <w:tcPr>
                  <w:tcW w:w="1700" w:type="dxa"/>
                  <w:tcBorders>
                    <w:top w:val="nil"/>
                    <w:left w:val="nil"/>
                    <w:bottom w:val="nil"/>
                    <w:right w:val="nil"/>
                  </w:tcBorders>
                  <w:shd w:val="clear" w:color="auto" w:fill="auto"/>
                  <w:noWrap/>
                  <w:vAlign w:val="bottom"/>
                  <w:hideMark/>
                </w:tcPr>
                <w:p w14:paraId="4436C92C"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Vertical barge</w:t>
                  </w:r>
                </w:p>
              </w:tc>
              <w:tc>
                <w:tcPr>
                  <w:tcW w:w="2180" w:type="dxa"/>
                  <w:tcBorders>
                    <w:top w:val="nil"/>
                    <w:left w:val="nil"/>
                    <w:bottom w:val="nil"/>
                    <w:right w:val="nil"/>
                  </w:tcBorders>
                  <w:shd w:val="clear" w:color="auto" w:fill="auto"/>
                  <w:noWrap/>
                  <w:vAlign w:val="bottom"/>
                  <w:hideMark/>
                </w:tcPr>
                <w:p w14:paraId="04D06359"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61.41918331</w:t>
                  </w:r>
                </w:p>
              </w:tc>
              <w:tc>
                <w:tcPr>
                  <w:tcW w:w="1180" w:type="dxa"/>
                  <w:tcBorders>
                    <w:top w:val="nil"/>
                    <w:left w:val="nil"/>
                    <w:bottom w:val="nil"/>
                    <w:right w:val="nil"/>
                  </w:tcBorders>
                  <w:shd w:val="clear" w:color="auto" w:fill="auto"/>
                  <w:noWrap/>
                  <w:vAlign w:val="bottom"/>
                  <w:hideMark/>
                </w:tcPr>
                <w:p w14:paraId="497FEFF3"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61</w:t>
                  </w:r>
                </w:p>
              </w:tc>
              <w:tc>
                <w:tcPr>
                  <w:tcW w:w="1520" w:type="dxa"/>
                  <w:tcBorders>
                    <w:top w:val="nil"/>
                    <w:left w:val="nil"/>
                    <w:bottom w:val="nil"/>
                    <w:right w:val="nil"/>
                  </w:tcBorders>
                  <w:shd w:val="clear" w:color="auto" w:fill="auto"/>
                  <w:noWrap/>
                  <w:vAlign w:val="bottom"/>
                  <w:hideMark/>
                </w:tcPr>
                <w:p w14:paraId="4C2513F8"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52</w:t>
                  </w:r>
                </w:p>
              </w:tc>
              <w:tc>
                <w:tcPr>
                  <w:tcW w:w="1940" w:type="dxa"/>
                  <w:tcBorders>
                    <w:top w:val="nil"/>
                    <w:left w:val="nil"/>
                    <w:bottom w:val="nil"/>
                    <w:right w:val="nil"/>
                  </w:tcBorders>
                  <w:shd w:val="clear" w:color="auto" w:fill="auto"/>
                  <w:noWrap/>
                  <w:vAlign w:val="bottom"/>
                  <w:hideMark/>
                </w:tcPr>
                <w:p w14:paraId="457BF101"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50</w:t>
                  </w:r>
                </w:p>
              </w:tc>
            </w:tr>
            <w:tr w:rsidR="00856A18" w:rsidRPr="00856A18" w14:paraId="490FEAEF" w14:textId="77777777" w:rsidTr="00856A18">
              <w:trPr>
                <w:trHeight w:val="288"/>
              </w:trPr>
              <w:tc>
                <w:tcPr>
                  <w:tcW w:w="1700" w:type="dxa"/>
                  <w:tcBorders>
                    <w:top w:val="nil"/>
                    <w:left w:val="nil"/>
                    <w:bottom w:val="nil"/>
                    <w:right w:val="nil"/>
                  </w:tcBorders>
                  <w:shd w:val="clear" w:color="auto" w:fill="auto"/>
                  <w:noWrap/>
                  <w:vAlign w:val="bottom"/>
                  <w:hideMark/>
                </w:tcPr>
                <w:p w14:paraId="382AF6AC"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Horizontal barge</w:t>
                  </w:r>
                </w:p>
              </w:tc>
              <w:tc>
                <w:tcPr>
                  <w:tcW w:w="2180" w:type="dxa"/>
                  <w:tcBorders>
                    <w:top w:val="nil"/>
                    <w:left w:val="nil"/>
                    <w:bottom w:val="nil"/>
                    <w:right w:val="nil"/>
                  </w:tcBorders>
                  <w:shd w:val="clear" w:color="auto" w:fill="auto"/>
                  <w:noWrap/>
                  <w:vAlign w:val="bottom"/>
                  <w:hideMark/>
                </w:tcPr>
                <w:p w14:paraId="6345EAB1"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57.69705176</w:t>
                  </w:r>
                </w:p>
              </w:tc>
              <w:tc>
                <w:tcPr>
                  <w:tcW w:w="1180" w:type="dxa"/>
                  <w:tcBorders>
                    <w:top w:val="nil"/>
                    <w:left w:val="nil"/>
                    <w:bottom w:val="nil"/>
                    <w:right w:val="nil"/>
                  </w:tcBorders>
                  <w:shd w:val="clear" w:color="auto" w:fill="auto"/>
                  <w:noWrap/>
                  <w:vAlign w:val="bottom"/>
                  <w:hideMark/>
                </w:tcPr>
                <w:p w14:paraId="0C4969B6"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61</w:t>
                  </w:r>
                </w:p>
              </w:tc>
              <w:tc>
                <w:tcPr>
                  <w:tcW w:w="1520" w:type="dxa"/>
                  <w:tcBorders>
                    <w:top w:val="nil"/>
                    <w:left w:val="nil"/>
                    <w:bottom w:val="nil"/>
                    <w:right w:val="nil"/>
                  </w:tcBorders>
                  <w:shd w:val="clear" w:color="auto" w:fill="auto"/>
                  <w:noWrap/>
                  <w:vAlign w:val="bottom"/>
                  <w:hideMark/>
                </w:tcPr>
                <w:p w14:paraId="776923AF"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52</w:t>
                  </w:r>
                </w:p>
              </w:tc>
              <w:tc>
                <w:tcPr>
                  <w:tcW w:w="1940" w:type="dxa"/>
                  <w:tcBorders>
                    <w:top w:val="nil"/>
                    <w:left w:val="nil"/>
                    <w:bottom w:val="nil"/>
                    <w:right w:val="nil"/>
                  </w:tcBorders>
                  <w:shd w:val="clear" w:color="auto" w:fill="auto"/>
                  <w:noWrap/>
                  <w:vAlign w:val="bottom"/>
                  <w:hideMark/>
                </w:tcPr>
                <w:p w14:paraId="178AF619"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90</w:t>
                  </w:r>
                </w:p>
              </w:tc>
            </w:tr>
            <w:tr w:rsidR="00856A18" w:rsidRPr="00856A18" w14:paraId="7116C903" w14:textId="77777777" w:rsidTr="00856A18">
              <w:trPr>
                <w:trHeight w:val="288"/>
              </w:trPr>
              <w:tc>
                <w:tcPr>
                  <w:tcW w:w="1700" w:type="dxa"/>
                  <w:tcBorders>
                    <w:top w:val="nil"/>
                    <w:left w:val="nil"/>
                    <w:bottom w:val="nil"/>
                    <w:right w:val="nil"/>
                  </w:tcBorders>
                  <w:shd w:val="clear" w:color="auto" w:fill="auto"/>
                  <w:noWrap/>
                  <w:vAlign w:val="bottom"/>
                  <w:hideMark/>
                </w:tcPr>
                <w:p w14:paraId="02B4A21A" w14:textId="77777777" w:rsidR="00856A18" w:rsidRPr="00856A18" w:rsidRDefault="00856A18" w:rsidP="00856A18">
                  <w:pPr>
                    <w:spacing w:after="0"/>
                    <w:jc w:val="right"/>
                    <w:rPr>
                      <w:rFonts w:ascii="Calibri" w:eastAsia="Times New Roman" w:hAnsi="Calibri" w:cs="Calibri"/>
                      <w:color w:val="000000"/>
                    </w:rPr>
                  </w:pPr>
                </w:p>
              </w:tc>
              <w:tc>
                <w:tcPr>
                  <w:tcW w:w="2180" w:type="dxa"/>
                  <w:tcBorders>
                    <w:top w:val="nil"/>
                    <w:left w:val="nil"/>
                    <w:bottom w:val="nil"/>
                    <w:right w:val="nil"/>
                  </w:tcBorders>
                  <w:shd w:val="clear" w:color="auto" w:fill="auto"/>
                  <w:noWrap/>
                  <w:vAlign w:val="bottom"/>
                  <w:hideMark/>
                </w:tcPr>
                <w:p w14:paraId="66BB79AA" w14:textId="77777777" w:rsidR="00856A18" w:rsidRPr="00856A18" w:rsidRDefault="00856A18" w:rsidP="00856A18">
                  <w:pPr>
                    <w:spacing w:after="0"/>
                    <w:jc w:val="left"/>
                    <w:rPr>
                      <w:rFonts w:ascii="Times New Roman" w:eastAsia="Times New Roman" w:hAnsi="Times New Roman" w:cs="Times New Roman"/>
                      <w:sz w:val="20"/>
                      <w:szCs w:val="20"/>
                    </w:rPr>
                  </w:pPr>
                </w:p>
              </w:tc>
              <w:tc>
                <w:tcPr>
                  <w:tcW w:w="1180" w:type="dxa"/>
                  <w:tcBorders>
                    <w:top w:val="nil"/>
                    <w:left w:val="nil"/>
                    <w:bottom w:val="nil"/>
                    <w:right w:val="nil"/>
                  </w:tcBorders>
                  <w:shd w:val="clear" w:color="auto" w:fill="auto"/>
                  <w:noWrap/>
                  <w:vAlign w:val="bottom"/>
                  <w:hideMark/>
                </w:tcPr>
                <w:p w14:paraId="41374DC5" w14:textId="77777777" w:rsidR="00856A18" w:rsidRPr="00856A18" w:rsidRDefault="00856A18" w:rsidP="00856A18">
                  <w:pPr>
                    <w:spacing w:after="0"/>
                    <w:jc w:val="left"/>
                    <w:rPr>
                      <w:rFonts w:ascii="Times New Roman" w:eastAsia="Times New Roman" w:hAnsi="Times New Roman" w:cs="Times New Roman"/>
                      <w:sz w:val="20"/>
                      <w:szCs w:val="20"/>
                    </w:rPr>
                  </w:pPr>
                </w:p>
              </w:tc>
              <w:tc>
                <w:tcPr>
                  <w:tcW w:w="1520" w:type="dxa"/>
                  <w:tcBorders>
                    <w:top w:val="nil"/>
                    <w:left w:val="nil"/>
                    <w:bottom w:val="nil"/>
                    <w:right w:val="nil"/>
                  </w:tcBorders>
                  <w:shd w:val="clear" w:color="auto" w:fill="auto"/>
                  <w:noWrap/>
                  <w:vAlign w:val="bottom"/>
                  <w:hideMark/>
                </w:tcPr>
                <w:p w14:paraId="01AF5556" w14:textId="77777777" w:rsidR="00856A18" w:rsidRPr="00856A18" w:rsidRDefault="00856A18" w:rsidP="00856A18">
                  <w:pPr>
                    <w:spacing w:after="0"/>
                    <w:jc w:val="left"/>
                    <w:rPr>
                      <w:rFonts w:ascii="Times New Roman" w:eastAsia="Times New Roman" w:hAnsi="Times New Roman" w:cs="Times New Roman"/>
                      <w:sz w:val="20"/>
                      <w:szCs w:val="20"/>
                    </w:rPr>
                  </w:pPr>
                </w:p>
              </w:tc>
              <w:tc>
                <w:tcPr>
                  <w:tcW w:w="1940" w:type="dxa"/>
                  <w:tcBorders>
                    <w:top w:val="nil"/>
                    <w:left w:val="nil"/>
                    <w:bottom w:val="nil"/>
                    <w:right w:val="nil"/>
                  </w:tcBorders>
                  <w:shd w:val="clear" w:color="auto" w:fill="auto"/>
                  <w:noWrap/>
                  <w:vAlign w:val="bottom"/>
                  <w:hideMark/>
                </w:tcPr>
                <w:p w14:paraId="3E6984C2" w14:textId="77777777" w:rsidR="00856A18" w:rsidRPr="00856A18" w:rsidRDefault="00856A18" w:rsidP="00856A18">
                  <w:pPr>
                    <w:spacing w:after="0"/>
                    <w:jc w:val="left"/>
                    <w:rPr>
                      <w:rFonts w:ascii="Times New Roman" w:eastAsia="Times New Roman" w:hAnsi="Times New Roman" w:cs="Times New Roman"/>
                      <w:sz w:val="20"/>
                      <w:szCs w:val="20"/>
                    </w:rPr>
                  </w:pPr>
                </w:p>
              </w:tc>
            </w:tr>
            <w:tr w:rsidR="00856A18" w:rsidRPr="00856A18" w14:paraId="4086B36F" w14:textId="77777777" w:rsidTr="00856A18">
              <w:trPr>
                <w:trHeight w:val="288"/>
              </w:trPr>
              <w:tc>
                <w:tcPr>
                  <w:tcW w:w="1700" w:type="dxa"/>
                  <w:tcBorders>
                    <w:top w:val="nil"/>
                    <w:left w:val="nil"/>
                    <w:bottom w:val="nil"/>
                    <w:right w:val="nil"/>
                  </w:tcBorders>
                  <w:shd w:val="clear" w:color="auto" w:fill="auto"/>
                  <w:noWrap/>
                  <w:vAlign w:val="bottom"/>
                  <w:hideMark/>
                </w:tcPr>
                <w:p w14:paraId="122A7453"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SE Barge</w:t>
                  </w:r>
                </w:p>
              </w:tc>
              <w:tc>
                <w:tcPr>
                  <w:tcW w:w="2180" w:type="dxa"/>
                  <w:tcBorders>
                    <w:top w:val="nil"/>
                    <w:left w:val="nil"/>
                    <w:bottom w:val="nil"/>
                    <w:right w:val="nil"/>
                  </w:tcBorders>
                  <w:shd w:val="clear" w:color="auto" w:fill="auto"/>
                  <w:noWrap/>
                  <w:vAlign w:val="bottom"/>
                  <w:hideMark/>
                </w:tcPr>
                <w:p w14:paraId="01BD4DED"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57.64350844</w:t>
                  </w:r>
                </w:p>
              </w:tc>
              <w:tc>
                <w:tcPr>
                  <w:tcW w:w="1180" w:type="dxa"/>
                  <w:tcBorders>
                    <w:top w:val="nil"/>
                    <w:left w:val="nil"/>
                    <w:bottom w:val="nil"/>
                    <w:right w:val="nil"/>
                  </w:tcBorders>
                  <w:shd w:val="clear" w:color="auto" w:fill="auto"/>
                  <w:noWrap/>
                  <w:vAlign w:val="bottom"/>
                  <w:hideMark/>
                </w:tcPr>
                <w:p w14:paraId="5663324C"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61</w:t>
                  </w:r>
                </w:p>
              </w:tc>
              <w:tc>
                <w:tcPr>
                  <w:tcW w:w="1520" w:type="dxa"/>
                  <w:tcBorders>
                    <w:top w:val="nil"/>
                    <w:left w:val="nil"/>
                    <w:bottom w:val="nil"/>
                    <w:right w:val="nil"/>
                  </w:tcBorders>
                  <w:shd w:val="clear" w:color="auto" w:fill="auto"/>
                  <w:noWrap/>
                  <w:vAlign w:val="bottom"/>
                  <w:hideMark/>
                </w:tcPr>
                <w:p w14:paraId="368D661A"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52</w:t>
                  </w:r>
                </w:p>
              </w:tc>
              <w:tc>
                <w:tcPr>
                  <w:tcW w:w="1940" w:type="dxa"/>
                  <w:tcBorders>
                    <w:top w:val="nil"/>
                    <w:left w:val="nil"/>
                    <w:bottom w:val="nil"/>
                    <w:right w:val="nil"/>
                  </w:tcBorders>
                  <w:shd w:val="clear" w:color="auto" w:fill="auto"/>
                  <w:noWrap/>
                  <w:vAlign w:val="bottom"/>
                  <w:hideMark/>
                </w:tcPr>
                <w:p w14:paraId="6992D1C7"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110</w:t>
                  </w:r>
                </w:p>
              </w:tc>
            </w:tr>
            <w:tr w:rsidR="00856A18" w:rsidRPr="00856A18" w14:paraId="2BC77CD3" w14:textId="77777777" w:rsidTr="00856A18">
              <w:trPr>
                <w:trHeight w:val="288"/>
              </w:trPr>
              <w:tc>
                <w:tcPr>
                  <w:tcW w:w="1700" w:type="dxa"/>
                  <w:tcBorders>
                    <w:top w:val="nil"/>
                    <w:left w:val="nil"/>
                    <w:bottom w:val="nil"/>
                    <w:right w:val="nil"/>
                  </w:tcBorders>
                  <w:shd w:val="clear" w:color="auto" w:fill="auto"/>
                  <w:noWrap/>
                  <w:vAlign w:val="bottom"/>
                  <w:hideMark/>
                </w:tcPr>
                <w:p w14:paraId="0A9E71A2"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NW Barge</w:t>
                  </w:r>
                </w:p>
              </w:tc>
              <w:tc>
                <w:tcPr>
                  <w:tcW w:w="2180" w:type="dxa"/>
                  <w:tcBorders>
                    <w:top w:val="nil"/>
                    <w:left w:val="nil"/>
                    <w:bottom w:val="nil"/>
                    <w:right w:val="nil"/>
                  </w:tcBorders>
                  <w:shd w:val="clear" w:color="auto" w:fill="auto"/>
                  <w:noWrap/>
                  <w:vAlign w:val="bottom"/>
                  <w:hideMark/>
                </w:tcPr>
                <w:p w14:paraId="7B7A1230"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61.00628069</w:t>
                  </w:r>
                </w:p>
              </w:tc>
              <w:tc>
                <w:tcPr>
                  <w:tcW w:w="1180" w:type="dxa"/>
                  <w:tcBorders>
                    <w:top w:val="nil"/>
                    <w:left w:val="nil"/>
                    <w:bottom w:val="nil"/>
                    <w:right w:val="nil"/>
                  </w:tcBorders>
                  <w:shd w:val="clear" w:color="auto" w:fill="auto"/>
                  <w:noWrap/>
                  <w:vAlign w:val="bottom"/>
                  <w:hideMark/>
                </w:tcPr>
                <w:p w14:paraId="1518C070"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61</w:t>
                  </w:r>
                </w:p>
              </w:tc>
              <w:tc>
                <w:tcPr>
                  <w:tcW w:w="1520" w:type="dxa"/>
                  <w:tcBorders>
                    <w:top w:val="nil"/>
                    <w:left w:val="nil"/>
                    <w:bottom w:val="nil"/>
                    <w:right w:val="nil"/>
                  </w:tcBorders>
                  <w:shd w:val="clear" w:color="auto" w:fill="auto"/>
                  <w:noWrap/>
                  <w:vAlign w:val="bottom"/>
                  <w:hideMark/>
                </w:tcPr>
                <w:p w14:paraId="719B4C0C"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52</w:t>
                  </w:r>
                </w:p>
              </w:tc>
              <w:tc>
                <w:tcPr>
                  <w:tcW w:w="1940" w:type="dxa"/>
                  <w:tcBorders>
                    <w:top w:val="nil"/>
                    <w:left w:val="nil"/>
                    <w:bottom w:val="nil"/>
                    <w:right w:val="nil"/>
                  </w:tcBorders>
                  <w:shd w:val="clear" w:color="auto" w:fill="auto"/>
                  <w:noWrap/>
                  <w:vAlign w:val="bottom"/>
                  <w:hideMark/>
                </w:tcPr>
                <w:p w14:paraId="6DC14D83"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110</w:t>
                  </w:r>
                </w:p>
              </w:tc>
            </w:tr>
            <w:tr w:rsidR="00856A18" w:rsidRPr="00856A18" w14:paraId="47873232" w14:textId="77777777" w:rsidTr="00856A18">
              <w:trPr>
                <w:trHeight w:val="288"/>
              </w:trPr>
              <w:tc>
                <w:tcPr>
                  <w:tcW w:w="1700" w:type="dxa"/>
                  <w:tcBorders>
                    <w:top w:val="nil"/>
                    <w:left w:val="nil"/>
                    <w:bottom w:val="nil"/>
                    <w:right w:val="nil"/>
                  </w:tcBorders>
                  <w:shd w:val="clear" w:color="auto" w:fill="auto"/>
                  <w:noWrap/>
                  <w:vAlign w:val="bottom"/>
                  <w:hideMark/>
                </w:tcPr>
                <w:p w14:paraId="1F0C633A" w14:textId="77777777" w:rsidR="00856A18" w:rsidRPr="00856A18" w:rsidRDefault="00856A18" w:rsidP="00856A18">
                  <w:pPr>
                    <w:spacing w:after="0"/>
                    <w:jc w:val="left"/>
                    <w:rPr>
                      <w:rFonts w:ascii="Calibri" w:eastAsia="Times New Roman" w:hAnsi="Calibri" w:cs="Calibri"/>
                      <w:color w:val="000000"/>
                    </w:rPr>
                  </w:pPr>
                  <w:r w:rsidRPr="00856A18">
                    <w:rPr>
                      <w:rFonts w:ascii="Calibri" w:eastAsia="Times New Roman" w:hAnsi="Calibri" w:cs="Calibri"/>
                      <w:color w:val="000000"/>
                    </w:rPr>
                    <w:t>PA-D3</w:t>
                  </w:r>
                </w:p>
              </w:tc>
              <w:tc>
                <w:tcPr>
                  <w:tcW w:w="2180" w:type="dxa"/>
                  <w:tcBorders>
                    <w:top w:val="nil"/>
                    <w:left w:val="nil"/>
                    <w:bottom w:val="nil"/>
                    <w:right w:val="nil"/>
                  </w:tcBorders>
                  <w:shd w:val="clear" w:color="auto" w:fill="auto"/>
                  <w:noWrap/>
                  <w:vAlign w:val="bottom"/>
                  <w:hideMark/>
                </w:tcPr>
                <w:p w14:paraId="394760DE"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24.72831</w:t>
                  </w:r>
                </w:p>
              </w:tc>
              <w:tc>
                <w:tcPr>
                  <w:tcW w:w="1180" w:type="dxa"/>
                  <w:tcBorders>
                    <w:top w:val="nil"/>
                    <w:left w:val="nil"/>
                    <w:bottom w:val="nil"/>
                    <w:right w:val="nil"/>
                  </w:tcBorders>
                  <w:shd w:val="clear" w:color="auto" w:fill="auto"/>
                  <w:noWrap/>
                  <w:vAlign w:val="bottom"/>
                  <w:hideMark/>
                </w:tcPr>
                <w:p w14:paraId="025BF25A"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13.7</w:t>
                  </w:r>
                </w:p>
              </w:tc>
              <w:tc>
                <w:tcPr>
                  <w:tcW w:w="1520" w:type="dxa"/>
                  <w:tcBorders>
                    <w:top w:val="nil"/>
                    <w:left w:val="nil"/>
                    <w:bottom w:val="nil"/>
                    <w:right w:val="nil"/>
                  </w:tcBorders>
                  <w:shd w:val="clear" w:color="auto" w:fill="auto"/>
                  <w:noWrap/>
                  <w:vAlign w:val="bottom"/>
                  <w:hideMark/>
                </w:tcPr>
                <w:p w14:paraId="1C6D2809"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839.5</w:t>
                  </w:r>
                </w:p>
              </w:tc>
              <w:tc>
                <w:tcPr>
                  <w:tcW w:w="1940" w:type="dxa"/>
                  <w:tcBorders>
                    <w:top w:val="nil"/>
                    <w:left w:val="nil"/>
                    <w:bottom w:val="nil"/>
                    <w:right w:val="nil"/>
                  </w:tcBorders>
                  <w:shd w:val="clear" w:color="auto" w:fill="auto"/>
                  <w:noWrap/>
                  <w:vAlign w:val="bottom"/>
                  <w:hideMark/>
                </w:tcPr>
                <w:p w14:paraId="22A5A3BC" w14:textId="77777777" w:rsidR="00856A18" w:rsidRPr="00856A18" w:rsidRDefault="00856A18" w:rsidP="00856A18">
                  <w:pPr>
                    <w:spacing w:after="0"/>
                    <w:jc w:val="right"/>
                    <w:rPr>
                      <w:rFonts w:ascii="Calibri" w:eastAsia="Times New Roman" w:hAnsi="Calibri" w:cs="Calibri"/>
                      <w:color w:val="000000"/>
                    </w:rPr>
                  </w:pPr>
                  <w:r w:rsidRPr="00856A18">
                    <w:rPr>
                      <w:rFonts w:ascii="Calibri" w:eastAsia="Times New Roman" w:hAnsi="Calibri" w:cs="Calibri"/>
                      <w:color w:val="000000"/>
                    </w:rPr>
                    <w:t>110</w:t>
                  </w:r>
                </w:p>
              </w:tc>
            </w:tr>
          </w:tbl>
          <w:p w14:paraId="6BBBBB8A" w14:textId="43B2995A" w:rsidR="00856A18" w:rsidRPr="00BD105A" w:rsidRDefault="00856A18" w:rsidP="00BD105A">
            <w:pPr>
              <w:spacing w:after="0"/>
              <w:jc w:val="lef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C16A0B6" w14:textId="77777777" w:rsidR="00BD105A" w:rsidRPr="00BD105A" w:rsidRDefault="00BD105A" w:rsidP="00BD105A">
            <w:pPr>
              <w:spacing w:after="0"/>
              <w:jc w:val="left"/>
              <w:rPr>
                <w:rFonts w:ascii="Calibri" w:eastAsia="Times New Roman" w:hAnsi="Calibri" w:cs="Calibri"/>
                <w:color w:val="000000"/>
              </w:rPr>
            </w:pPr>
          </w:p>
        </w:tc>
        <w:tc>
          <w:tcPr>
            <w:tcW w:w="1300" w:type="dxa"/>
            <w:tcBorders>
              <w:top w:val="nil"/>
              <w:left w:val="nil"/>
              <w:bottom w:val="nil"/>
              <w:right w:val="nil"/>
            </w:tcBorders>
            <w:shd w:val="clear" w:color="auto" w:fill="auto"/>
            <w:noWrap/>
            <w:vAlign w:val="bottom"/>
          </w:tcPr>
          <w:p w14:paraId="2B201819" w14:textId="77777777" w:rsidR="00BD105A" w:rsidRPr="00BD105A" w:rsidRDefault="00BD105A" w:rsidP="00BD105A">
            <w:pPr>
              <w:spacing w:after="0"/>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tcPr>
          <w:p w14:paraId="0949307B" w14:textId="49897532"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57D59767" w14:textId="29735B7C"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381E3784" w14:textId="7A910B81"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7A448869" w14:textId="32C2E9D3"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32320C99" w14:textId="1F0F8DE2"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451A0526" w14:textId="66F9FA98"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tcPr>
          <w:p w14:paraId="12446C28" w14:textId="458708B1" w:rsidR="00BD105A" w:rsidRPr="00BD105A" w:rsidRDefault="00BD105A" w:rsidP="00BD105A">
            <w:pPr>
              <w:spacing w:after="0"/>
              <w:jc w:val="right"/>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5F5FCD7" w14:textId="77777777" w:rsidR="00BD105A" w:rsidRPr="00BD105A" w:rsidRDefault="00BD105A" w:rsidP="00BD105A">
            <w:pPr>
              <w:spacing w:after="0"/>
              <w:jc w:val="right"/>
              <w:rPr>
                <w:rFonts w:ascii="Calibri" w:eastAsia="Times New Roman" w:hAnsi="Calibri" w:cs="Calibri"/>
                <w:color w:val="000000"/>
              </w:rPr>
            </w:pPr>
            <w:r w:rsidRPr="00BD105A">
              <w:rPr>
                <w:rFonts w:ascii="Calibri" w:eastAsia="Times New Roman" w:hAnsi="Calibri" w:cs="Calibri"/>
                <w:color w:val="000000"/>
              </w:rPr>
              <w:t>13.13193</w:t>
            </w:r>
          </w:p>
        </w:tc>
      </w:tr>
    </w:tbl>
    <w:p w14:paraId="1412B0FF" w14:textId="77777777" w:rsidR="00BD105A" w:rsidRPr="00BD105A" w:rsidRDefault="00BD105A" w:rsidP="00386F93">
      <w:pPr>
        <w:jc w:val="left"/>
        <w:rPr>
          <w:rFonts w:ascii="Times New Roman" w:hAnsi="Times New Roman" w:cs="Times New Roman"/>
          <w:sz w:val="24"/>
          <w:szCs w:val="24"/>
          <w:u w:val="single"/>
        </w:rPr>
      </w:pPr>
    </w:p>
    <w:sectPr w:rsidR="00BD105A" w:rsidRPr="00BD105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899D05" w14:textId="77777777" w:rsidR="00DD334E" w:rsidRDefault="00DD334E" w:rsidP="002C1D92">
      <w:pPr>
        <w:spacing w:after="0"/>
      </w:pPr>
      <w:r>
        <w:separator/>
      </w:r>
    </w:p>
  </w:endnote>
  <w:endnote w:type="continuationSeparator" w:id="0">
    <w:p w14:paraId="70135A24" w14:textId="77777777" w:rsidR="00DD334E" w:rsidRDefault="00DD334E" w:rsidP="002C1D9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151958" w14:textId="77777777" w:rsidR="00DD334E" w:rsidRDefault="00DD334E" w:rsidP="002C1D92">
      <w:pPr>
        <w:spacing w:after="0"/>
      </w:pPr>
      <w:r>
        <w:separator/>
      </w:r>
    </w:p>
  </w:footnote>
  <w:footnote w:type="continuationSeparator" w:id="0">
    <w:p w14:paraId="5C4EC0D7" w14:textId="77777777" w:rsidR="00DD334E" w:rsidRDefault="00DD334E" w:rsidP="002C1D92">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E16F79"/>
    <w:multiLevelType w:val="hybridMultilevel"/>
    <w:tmpl w:val="F24CE5F0"/>
    <w:lvl w:ilvl="0" w:tplc="659CB17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6B9338EF"/>
    <w:multiLevelType w:val="hybridMultilevel"/>
    <w:tmpl w:val="A014C0C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2D9F"/>
    <w:rsid w:val="000007D9"/>
    <w:rsid w:val="00045078"/>
    <w:rsid w:val="000848EA"/>
    <w:rsid w:val="00095B50"/>
    <w:rsid w:val="000E0643"/>
    <w:rsid w:val="00102950"/>
    <w:rsid w:val="00156996"/>
    <w:rsid w:val="00161E9A"/>
    <w:rsid w:val="00171232"/>
    <w:rsid w:val="001869FE"/>
    <w:rsid w:val="001B3575"/>
    <w:rsid w:val="001B518D"/>
    <w:rsid w:val="001D60A1"/>
    <w:rsid w:val="001E07F2"/>
    <w:rsid w:val="001E2570"/>
    <w:rsid w:val="001E4E09"/>
    <w:rsid w:val="00204F9E"/>
    <w:rsid w:val="00213173"/>
    <w:rsid w:val="0026428F"/>
    <w:rsid w:val="002659D3"/>
    <w:rsid w:val="00270237"/>
    <w:rsid w:val="0028135A"/>
    <w:rsid w:val="00281EE3"/>
    <w:rsid w:val="00285F60"/>
    <w:rsid w:val="00290E32"/>
    <w:rsid w:val="00292334"/>
    <w:rsid w:val="002B7C8D"/>
    <w:rsid w:val="002C1D92"/>
    <w:rsid w:val="002C229C"/>
    <w:rsid w:val="002D0224"/>
    <w:rsid w:val="002E61C3"/>
    <w:rsid w:val="002F54C9"/>
    <w:rsid w:val="003023E8"/>
    <w:rsid w:val="00316906"/>
    <w:rsid w:val="003272C0"/>
    <w:rsid w:val="003469C8"/>
    <w:rsid w:val="00347860"/>
    <w:rsid w:val="003828F5"/>
    <w:rsid w:val="00386F93"/>
    <w:rsid w:val="003A42A1"/>
    <w:rsid w:val="003D78DA"/>
    <w:rsid w:val="003E1FD3"/>
    <w:rsid w:val="00442374"/>
    <w:rsid w:val="00442B0F"/>
    <w:rsid w:val="00496640"/>
    <w:rsid w:val="004B4195"/>
    <w:rsid w:val="004B5419"/>
    <w:rsid w:val="004C4D0E"/>
    <w:rsid w:val="004F7E0B"/>
    <w:rsid w:val="00503CA3"/>
    <w:rsid w:val="005148D9"/>
    <w:rsid w:val="005154A1"/>
    <w:rsid w:val="00525539"/>
    <w:rsid w:val="0052701D"/>
    <w:rsid w:val="0054211F"/>
    <w:rsid w:val="005504C0"/>
    <w:rsid w:val="005529FF"/>
    <w:rsid w:val="00561A18"/>
    <w:rsid w:val="00565A66"/>
    <w:rsid w:val="005736B1"/>
    <w:rsid w:val="00577AD6"/>
    <w:rsid w:val="0059733F"/>
    <w:rsid w:val="005A0A07"/>
    <w:rsid w:val="005B02B3"/>
    <w:rsid w:val="005B7FAC"/>
    <w:rsid w:val="005C29C0"/>
    <w:rsid w:val="005E2F2F"/>
    <w:rsid w:val="005F53A7"/>
    <w:rsid w:val="005F600C"/>
    <w:rsid w:val="0060640C"/>
    <w:rsid w:val="00637BB3"/>
    <w:rsid w:val="00646068"/>
    <w:rsid w:val="006726CB"/>
    <w:rsid w:val="0069078B"/>
    <w:rsid w:val="0069350D"/>
    <w:rsid w:val="006A2141"/>
    <w:rsid w:val="006B00A8"/>
    <w:rsid w:val="006D220C"/>
    <w:rsid w:val="006F418A"/>
    <w:rsid w:val="007032C0"/>
    <w:rsid w:val="00715A08"/>
    <w:rsid w:val="00721FE0"/>
    <w:rsid w:val="00751090"/>
    <w:rsid w:val="00762D90"/>
    <w:rsid w:val="00786BBB"/>
    <w:rsid w:val="007A6C64"/>
    <w:rsid w:val="007C19FA"/>
    <w:rsid w:val="007C4610"/>
    <w:rsid w:val="007D0A5C"/>
    <w:rsid w:val="007D7D6F"/>
    <w:rsid w:val="007F35FD"/>
    <w:rsid w:val="007F4C79"/>
    <w:rsid w:val="007F7196"/>
    <w:rsid w:val="0081644F"/>
    <w:rsid w:val="00824EF4"/>
    <w:rsid w:val="00854144"/>
    <w:rsid w:val="008553BB"/>
    <w:rsid w:val="00856A18"/>
    <w:rsid w:val="0085778A"/>
    <w:rsid w:val="00862326"/>
    <w:rsid w:val="00862892"/>
    <w:rsid w:val="008854E8"/>
    <w:rsid w:val="008C025F"/>
    <w:rsid w:val="008C17F6"/>
    <w:rsid w:val="008D2A3B"/>
    <w:rsid w:val="008D5349"/>
    <w:rsid w:val="008F07C8"/>
    <w:rsid w:val="008F181D"/>
    <w:rsid w:val="00967AD7"/>
    <w:rsid w:val="0097790D"/>
    <w:rsid w:val="009932C8"/>
    <w:rsid w:val="009C0033"/>
    <w:rsid w:val="009D762A"/>
    <w:rsid w:val="00A43E13"/>
    <w:rsid w:val="00A64F74"/>
    <w:rsid w:val="00A72D9F"/>
    <w:rsid w:val="00A84D19"/>
    <w:rsid w:val="00A85D5B"/>
    <w:rsid w:val="00AE0725"/>
    <w:rsid w:val="00B004E2"/>
    <w:rsid w:val="00B04F56"/>
    <w:rsid w:val="00B23FC4"/>
    <w:rsid w:val="00B31E3A"/>
    <w:rsid w:val="00B36511"/>
    <w:rsid w:val="00B457BC"/>
    <w:rsid w:val="00B725F3"/>
    <w:rsid w:val="00B73424"/>
    <w:rsid w:val="00B75089"/>
    <w:rsid w:val="00B86DAA"/>
    <w:rsid w:val="00B87FDF"/>
    <w:rsid w:val="00B95645"/>
    <w:rsid w:val="00B95FA4"/>
    <w:rsid w:val="00BA0A69"/>
    <w:rsid w:val="00BA40AF"/>
    <w:rsid w:val="00BA45CD"/>
    <w:rsid w:val="00BC7AC9"/>
    <w:rsid w:val="00BD105A"/>
    <w:rsid w:val="00BD618D"/>
    <w:rsid w:val="00BE1D2E"/>
    <w:rsid w:val="00BE7B35"/>
    <w:rsid w:val="00BF0312"/>
    <w:rsid w:val="00BF11E9"/>
    <w:rsid w:val="00C45BDC"/>
    <w:rsid w:val="00C560C8"/>
    <w:rsid w:val="00C61C62"/>
    <w:rsid w:val="00C67D2A"/>
    <w:rsid w:val="00C84E61"/>
    <w:rsid w:val="00C86A4F"/>
    <w:rsid w:val="00C95F5C"/>
    <w:rsid w:val="00CC1091"/>
    <w:rsid w:val="00CD3192"/>
    <w:rsid w:val="00CE103C"/>
    <w:rsid w:val="00D037FD"/>
    <w:rsid w:val="00D259DE"/>
    <w:rsid w:val="00D2689B"/>
    <w:rsid w:val="00D62D62"/>
    <w:rsid w:val="00D80EA0"/>
    <w:rsid w:val="00DA0048"/>
    <w:rsid w:val="00DB1C5B"/>
    <w:rsid w:val="00DD334E"/>
    <w:rsid w:val="00DE71D9"/>
    <w:rsid w:val="00DF0CDB"/>
    <w:rsid w:val="00E1118E"/>
    <w:rsid w:val="00E44E91"/>
    <w:rsid w:val="00E626D9"/>
    <w:rsid w:val="00E86B86"/>
    <w:rsid w:val="00E921A0"/>
    <w:rsid w:val="00E96194"/>
    <w:rsid w:val="00EF2F24"/>
    <w:rsid w:val="00F209B3"/>
    <w:rsid w:val="00F21555"/>
    <w:rsid w:val="00F46A7E"/>
    <w:rsid w:val="00F610AF"/>
    <w:rsid w:val="00F809A0"/>
    <w:rsid w:val="00F92DDB"/>
    <w:rsid w:val="00FF2B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BDC38"/>
  <w15:chartTrackingRefBased/>
  <w15:docId w15:val="{F3853EBE-F288-4B55-8D8E-E0ADE8DA18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2D9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E2570"/>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292334"/>
    <w:rPr>
      <w:color w:val="808080"/>
    </w:rPr>
  </w:style>
  <w:style w:type="character" w:styleId="Hyperlink">
    <w:name w:val="Hyperlink"/>
    <w:basedOn w:val="DefaultParagraphFont"/>
    <w:uiPriority w:val="99"/>
    <w:unhideWhenUsed/>
    <w:rsid w:val="002C229C"/>
    <w:rPr>
      <w:color w:val="0563C1" w:themeColor="hyperlink"/>
      <w:u w:val="single"/>
    </w:rPr>
  </w:style>
  <w:style w:type="character" w:customStyle="1" w:styleId="UnresolvedMention">
    <w:name w:val="Unresolved Mention"/>
    <w:basedOn w:val="DefaultParagraphFont"/>
    <w:uiPriority w:val="99"/>
    <w:semiHidden/>
    <w:unhideWhenUsed/>
    <w:rsid w:val="002C229C"/>
    <w:rPr>
      <w:color w:val="605E5C"/>
      <w:shd w:val="clear" w:color="auto" w:fill="E1DFDD"/>
    </w:rPr>
  </w:style>
  <w:style w:type="paragraph" w:styleId="Header">
    <w:name w:val="header"/>
    <w:basedOn w:val="Normal"/>
    <w:link w:val="HeaderChar"/>
    <w:uiPriority w:val="99"/>
    <w:unhideWhenUsed/>
    <w:rsid w:val="002C1D92"/>
    <w:pPr>
      <w:tabs>
        <w:tab w:val="center" w:pos="4680"/>
        <w:tab w:val="right" w:pos="9360"/>
      </w:tabs>
      <w:spacing w:after="0"/>
    </w:pPr>
  </w:style>
  <w:style w:type="character" w:customStyle="1" w:styleId="HeaderChar">
    <w:name w:val="Header Char"/>
    <w:basedOn w:val="DefaultParagraphFont"/>
    <w:link w:val="Header"/>
    <w:uiPriority w:val="99"/>
    <w:rsid w:val="002C1D92"/>
  </w:style>
  <w:style w:type="paragraph" w:styleId="Footer">
    <w:name w:val="footer"/>
    <w:basedOn w:val="Normal"/>
    <w:link w:val="FooterChar"/>
    <w:uiPriority w:val="99"/>
    <w:unhideWhenUsed/>
    <w:rsid w:val="002C1D92"/>
    <w:pPr>
      <w:tabs>
        <w:tab w:val="center" w:pos="4680"/>
        <w:tab w:val="right" w:pos="9360"/>
      </w:tabs>
      <w:spacing w:after="0"/>
    </w:pPr>
  </w:style>
  <w:style w:type="character" w:customStyle="1" w:styleId="FooterChar">
    <w:name w:val="Footer Char"/>
    <w:basedOn w:val="DefaultParagraphFont"/>
    <w:link w:val="Footer"/>
    <w:uiPriority w:val="99"/>
    <w:rsid w:val="002C1D92"/>
  </w:style>
  <w:style w:type="paragraph" w:styleId="ListParagraph">
    <w:name w:val="List Paragraph"/>
    <w:basedOn w:val="Normal"/>
    <w:uiPriority w:val="34"/>
    <w:qFormat/>
    <w:rsid w:val="00CC1091"/>
    <w:pPr>
      <w:ind w:left="720"/>
      <w:contextualSpacing/>
    </w:pPr>
  </w:style>
  <w:style w:type="paragraph" w:styleId="BodyText">
    <w:name w:val="Body Text"/>
    <w:basedOn w:val="Normal"/>
    <w:link w:val="BodyTextChar"/>
    <w:uiPriority w:val="1"/>
    <w:qFormat/>
    <w:rsid w:val="00D037FD"/>
    <w:pPr>
      <w:widowControl w:val="0"/>
      <w:autoSpaceDE w:val="0"/>
      <w:autoSpaceDN w:val="0"/>
      <w:spacing w:before="4" w:after="0"/>
      <w:jc w:val="left"/>
    </w:pPr>
    <w:rPr>
      <w:rFonts w:ascii="Times New Roman" w:eastAsia="Times New Roman" w:hAnsi="Times New Roman" w:cs="Times New Roman"/>
      <w:sz w:val="27"/>
      <w:szCs w:val="27"/>
      <w:lang w:bidi="en-US"/>
    </w:rPr>
  </w:style>
  <w:style w:type="character" w:customStyle="1" w:styleId="BodyTextChar">
    <w:name w:val="Body Text Char"/>
    <w:basedOn w:val="DefaultParagraphFont"/>
    <w:link w:val="BodyText"/>
    <w:uiPriority w:val="1"/>
    <w:rsid w:val="00D037FD"/>
    <w:rPr>
      <w:rFonts w:ascii="Times New Roman" w:eastAsia="Times New Roman" w:hAnsi="Times New Roman" w:cs="Times New Roman"/>
      <w:sz w:val="27"/>
      <w:szCs w:val="27"/>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465065">
      <w:bodyDiv w:val="1"/>
      <w:marLeft w:val="0"/>
      <w:marRight w:val="0"/>
      <w:marTop w:val="0"/>
      <w:marBottom w:val="0"/>
      <w:divBdr>
        <w:top w:val="none" w:sz="0" w:space="0" w:color="auto"/>
        <w:left w:val="none" w:sz="0" w:space="0" w:color="auto"/>
        <w:bottom w:val="none" w:sz="0" w:space="0" w:color="auto"/>
        <w:right w:val="none" w:sz="0" w:space="0" w:color="auto"/>
      </w:divBdr>
    </w:div>
    <w:div w:id="200942827">
      <w:bodyDiv w:val="1"/>
      <w:marLeft w:val="0"/>
      <w:marRight w:val="0"/>
      <w:marTop w:val="0"/>
      <w:marBottom w:val="0"/>
      <w:divBdr>
        <w:top w:val="none" w:sz="0" w:space="0" w:color="auto"/>
        <w:left w:val="none" w:sz="0" w:space="0" w:color="auto"/>
        <w:bottom w:val="none" w:sz="0" w:space="0" w:color="auto"/>
        <w:right w:val="none" w:sz="0" w:space="0" w:color="auto"/>
      </w:divBdr>
    </w:div>
    <w:div w:id="254293282">
      <w:bodyDiv w:val="1"/>
      <w:marLeft w:val="0"/>
      <w:marRight w:val="0"/>
      <w:marTop w:val="0"/>
      <w:marBottom w:val="0"/>
      <w:divBdr>
        <w:top w:val="none" w:sz="0" w:space="0" w:color="auto"/>
        <w:left w:val="none" w:sz="0" w:space="0" w:color="auto"/>
        <w:bottom w:val="none" w:sz="0" w:space="0" w:color="auto"/>
        <w:right w:val="none" w:sz="0" w:space="0" w:color="auto"/>
      </w:divBdr>
    </w:div>
    <w:div w:id="265697684">
      <w:bodyDiv w:val="1"/>
      <w:marLeft w:val="0"/>
      <w:marRight w:val="0"/>
      <w:marTop w:val="0"/>
      <w:marBottom w:val="0"/>
      <w:divBdr>
        <w:top w:val="none" w:sz="0" w:space="0" w:color="auto"/>
        <w:left w:val="none" w:sz="0" w:space="0" w:color="auto"/>
        <w:bottom w:val="none" w:sz="0" w:space="0" w:color="auto"/>
        <w:right w:val="none" w:sz="0" w:space="0" w:color="auto"/>
      </w:divBdr>
    </w:div>
    <w:div w:id="724837603">
      <w:bodyDiv w:val="1"/>
      <w:marLeft w:val="0"/>
      <w:marRight w:val="0"/>
      <w:marTop w:val="0"/>
      <w:marBottom w:val="0"/>
      <w:divBdr>
        <w:top w:val="none" w:sz="0" w:space="0" w:color="auto"/>
        <w:left w:val="none" w:sz="0" w:space="0" w:color="auto"/>
        <w:bottom w:val="none" w:sz="0" w:space="0" w:color="auto"/>
        <w:right w:val="none" w:sz="0" w:space="0" w:color="auto"/>
      </w:divBdr>
    </w:div>
    <w:div w:id="732386537">
      <w:bodyDiv w:val="1"/>
      <w:marLeft w:val="0"/>
      <w:marRight w:val="0"/>
      <w:marTop w:val="0"/>
      <w:marBottom w:val="0"/>
      <w:divBdr>
        <w:top w:val="none" w:sz="0" w:space="0" w:color="auto"/>
        <w:left w:val="none" w:sz="0" w:space="0" w:color="auto"/>
        <w:bottom w:val="none" w:sz="0" w:space="0" w:color="auto"/>
        <w:right w:val="none" w:sz="0" w:space="0" w:color="auto"/>
      </w:divBdr>
    </w:div>
    <w:div w:id="753087560">
      <w:bodyDiv w:val="1"/>
      <w:marLeft w:val="0"/>
      <w:marRight w:val="0"/>
      <w:marTop w:val="0"/>
      <w:marBottom w:val="0"/>
      <w:divBdr>
        <w:top w:val="none" w:sz="0" w:space="0" w:color="auto"/>
        <w:left w:val="none" w:sz="0" w:space="0" w:color="auto"/>
        <w:bottom w:val="none" w:sz="0" w:space="0" w:color="auto"/>
        <w:right w:val="none" w:sz="0" w:space="0" w:color="auto"/>
      </w:divBdr>
    </w:div>
    <w:div w:id="806514837">
      <w:bodyDiv w:val="1"/>
      <w:marLeft w:val="0"/>
      <w:marRight w:val="0"/>
      <w:marTop w:val="0"/>
      <w:marBottom w:val="0"/>
      <w:divBdr>
        <w:top w:val="none" w:sz="0" w:space="0" w:color="auto"/>
        <w:left w:val="none" w:sz="0" w:space="0" w:color="auto"/>
        <w:bottom w:val="none" w:sz="0" w:space="0" w:color="auto"/>
        <w:right w:val="none" w:sz="0" w:space="0" w:color="auto"/>
      </w:divBdr>
    </w:div>
    <w:div w:id="887884565">
      <w:bodyDiv w:val="1"/>
      <w:marLeft w:val="0"/>
      <w:marRight w:val="0"/>
      <w:marTop w:val="0"/>
      <w:marBottom w:val="0"/>
      <w:divBdr>
        <w:top w:val="none" w:sz="0" w:space="0" w:color="auto"/>
        <w:left w:val="none" w:sz="0" w:space="0" w:color="auto"/>
        <w:bottom w:val="none" w:sz="0" w:space="0" w:color="auto"/>
        <w:right w:val="none" w:sz="0" w:space="0" w:color="auto"/>
      </w:divBdr>
    </w:div>
    <w:div w:id="934170009">
      <w:bodyDiv w:val="1"/>
      <w:marLeft w:val="0"/>
      <w:marRight w:val="0"/>
      <w:marTop w:val="0"/>
      <w:marBottom w:val="0"/>
      <w:divBdr>
        <w:top w:val="none" w:sz="0" w:space="0" w:color="auto"/>
        <w:left w:val="none" w:sz="0" w:space="0" w:color="auto"/>
        <w:bottom w:val="none" w:sz="0" w:space="0" w:color="auto"/>
        <w:right w:val="none" w:sz="0" w:space="0" w:color="auto"/>
      </w:divBdr>
    </w:div>
    <w:div w:id="1023477817">
      <w:bodyDiv w:val="1"/>
      <w:marLeft w:val="0"/>
      <w:marRight w:val="0"/>
      <w:marTop w:val="0"/>
      <w:marBottom w:val="0"/>
      <w:divBdr>
        <w:top w:val="none" w:sz="0" w:space="0" w:color="auto"/>
        <w:left w:val="none" w:sz="0" w:space="0" w:color="auto"/>
        <w:bottom w:val="none" w:sz="0" w:space="0" w:color="auto"/>
        <w:right w:val="none" w:sz="0" w:space="0" w:color="auto"/>
      </w:divBdr>
    </w:div>
    <w:div w:id="1102339420">
      <w:bodyDiv w:val="1"/>
      <w:marLeft w:val="0"/>
      <w:marRight w:val="0"/>
      <w:marTop w:val="0"/>
      <w:marBottom w:val="0"/>
      <w:divBdr>
        <w:top w:val="none" w:sz="0" w:space="0" w:color="auto"/>
        <w:left w:val="none" w:sz="0" w:space="0" w:color="auto"/>
        <w:bottom w:val="none" w:sz="0" w:space="0" w:color="auto"/>
        <w:right w:val="none" w:sz="0" w:space="0" w:color="auto"/>
      </w:divBdr>
    </w:div>
    <w:div w:id="1301568011">
      <w:bodyDiv w:val="1"/>
      <w:marLeft w:val="0"/>
      <w:marRight w:val="0"/>
      <w:marTop w:val="0"/>
      <w:marBottom w:val="0"/>
      <w:divBdr>
        <w:top w:val="none" w:sz="0" w:space="0" w:color="auto"/>
        <w:left w:val="none" w:sz="0" w:space="0" w:color="auto"/>
        <w:bottom w:val="none" w:sz="0" w:space="0" w:color="auto"/>
        <w:right w:val="none" w:sz="0" w:space="0" w:color="auto"/>
      </w:divBdr>
    </w:div>
    <w:div w:id="1375545372">
      <w:bodyDiv w:val="1"/>
      <w:marLeft w:val="0"/>
      <w:marRight w:val="0"/>
      <w:marTop w:val="0"/>
      <w:marBottom w:val="0"/>
      <w:divBdr>
        <w:top w:val="none" w:sz="0" w:space="0" w:color="auto"/>
        <w:left w:val="none" w:sz="0" w:space="0" w:color="auto"/>
        <w:bottom w:val="none" w:sz="0" w:space="0" w:color="auto"/>
        <w:right w:val="none" w:sz="0" w:space="0" w:color="auto"/>
      </w:divBdr>
    </w:div>
    <w:div w:id="1378164474">
      <w:bodyDiv w:val="1"/>
      <w:marLeft w:val="0"/>
      <w:marRight w:val="0"/>
      <w:marTop w:val="0"/>
      <w:marBottom w:val="0"/>
      <w:divBdr>
        <w:top w:val="none" w:sz="0" w:space="0" w:color="auto"/>
        <w:left w:val="none" w:sz="0" w:space="0" w:color="auto"/>
        <w:bottom w:val="none" w:sz="0" w:space="0" w:color="auto"/>
        <w:right w:val="none" w:sz="0" w:space="0" w:color="auto"/>
      </w:divBdr>
    </w:div>
    <w:div w:id="1379815929">
      <w:bodyDiv w:val="1"/>
      <w:marLeft w:val="0"/>
      <w:marRight w:val="0"/>
      <w:marTop w:val="0"/>
      <w:marBottom w:val="0"/>
      <w:divBdr>
        <w:top w:val="none" w:sz="0" w:space="0" w:color="auto"/>
        <w:left w:val="none" w:sz="0" w:space="0" w:color="auto"/>
        <w:bottom w:val="none" w:sz="0" w:space="0" w:color="auto"/>
        <w:right w:val="none" w:sz="0" w:space="0" w:color="auto"/>
      </w:divBdr>
    </w:div>
    <w:div w:id="1387950769">
      <w:bodyDiv w:val="1"/>
      <w:marLeft w:val="0"/>
      <w:marRight w:val="0"/>
      <w:marTop w:val="0"/>
      <w:marBottom w:val="0"/>
      <w:divBdr>
        <w:top w:val="none" w:sz="0" w:space="0" w:color="auto"/>
        <w:left w:val="none" w:sz="0" w:space="0" w:color="auto"/>
        <w:bottom w:val="none" w:sz="0" w:space="0" w:color="auto"/>
        <w:right w:val="none" w:sz="0" w:space="0" w:color="auto"/>
      </w:divBdr>
    </w:div>
    <w:div w:id="1391658642">
      <w:bodyDiv w:val="1"/>
      <w:marLeft w:val="0"/>
      <w:marRight w:val="0"/>
      <w:marTop w:val="0"/>
      <w:marBottom w:val="0"/>
      <w:divBdr>
        <w:top w:val="none" w:sz="0" w:space="0" w:color="auto"/>
        <w:left w:val="none" w:sz="0" w:space="0" w:color="auto"/>
        <w:bottom w:val="none" w:sz="0" w:space="0" w:color="auto"/>
        <w:right w:val="none" w:sz="0" w:space="0" w:color="auto"/>
      </w:divBdr>
    </w:div>
    <w:div w:id="1488130332">
      <w:bodyDiv w:val="1"/>
      <w:marLeft w:val="0"/>
      <w:marRight w:val="0"/>
      <w:marTop w:val="0"/>
      <w:marBottom w:val="0"/>
      <w:divBdr>
        <w:top w:val="none" w:sz="0" w:space="0" w:color="auto"/>
        <w:left w:val="none" w:sz="0" w:space="0" w:color="auto"/>
        <w:bottom w:val="none" w:sz="0" w:space="0" w:color="auto"/>
        <w:right w:val="none" w:sz="0" w:space="0" w:color="auto"/>
      </w:divBdr>
    </w:div>
    <w:div w:id="1759248992">
      <w:bodyDiv w:val="1"/>
      <w:marLeft w:val="0"/>
      <w:marRight w:val="0"/>
      <w:marTop w:val="0"/>
      <w:marBottom w:val="0"/>
      <w:divBdr>
        <w:top w:val="none" w:sz="0" w:space="0" w:color="auto"/>
        <w:left w:val="none" w:sz="0" w:space="0" w:color="auto"/>
        <w:bottom w:val="none" w:sz="0" w:space="0" w:color="auto"/>
        <w:right w:val="none" w:sz="0" w:space="0" w:color="auto"/>
      </w:divBdr>
    </w:div>
    <w:div w:id="1777212047">
      <w:bodyDiv w:val="1"/>
      <w:marLeft w:val="0"/>
      <w:marRight w:val="0"/>
      <w:marTop w:val="0"/>
      <w:marBottom w:val="0"/>
      <w:divBdr>
        <w:top w:val="none" w:sz="0" w:space="0" w:color="auto"/>
        <w:left w:val="none" w:sz="0" w:space="0" w:color="auto"/>
        <w:bottom w:val="none" w:sz="0" w:space="0" w:color="auto"/>
        <w:right w:val="none" w:sz="0" w:space="0" w:color="auto"/>
      </w:divBdr>
    </w:div>
    <w:div w:id="2096243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0.emf"/><Relationship Id="rId18" Type="http://schemas.openxmlformats.org/officeDocument/2006/relationships/image" Target="media/image8.emf"/><Relationship Id="rId26" Type="http://schemas.openxmlformats.org/officeDocument/2006/relationships/image" Target="media/image12.emf"/><Relationship Id="rId39" Type="http://schemas.openxmlformats.org/officeDocument/2006/relationships/image" Target="media/image170.emf"/><Relationship Id="rId21" Type="http://schemas.openxmlformats.org/officeDocument/2006/relationships/image" Target="media/image9.emf"/><Relationship Id="rId34" Type="http://schemas.openxmlformats.org/officeDocument/2006/relationships/image" Target="media/image150.emf"/><Relationship Id="rId42" Type="http://schemas.openxmlformats.org/officeDocument/2006/relationships/image" Target="media/image20.emf"/><Relationship Id="rId47" Type="http://schemas.openxmlformats.org/officeDocument/2006/relationships/image" Target="media/image210.emf"/><Relationship Id="rId50" Type="http://schemas.openxmlformats.org/officeDocument/2006/relationships/image" Target="media/image24.emf"/><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60.emf"/><Relationship Id="rId29" Type="http://schemas.openxmlformats.org/officeDocument/2006/relationships/image" Target="media/image13.emf"/><Relationship Id="rId11" Type="http://schemas.openxmlformats.org/officeDocument/2006/relationships/image" Target="media/image4.emf"/><Relationship Id="rId24" Type="http://schemas.openxmlformats.org/officeDocument/2006/relationships/image" Target="media/image100.emf"/><Relationship Id="rId32" Type="http://schemas.openxmlformats.org/officeDocument/2006/relationships/image" Target="media/image140.emf"/><Relationship Id="rId37" Type="http://schemas.openxmlformats.org/officeDocument/2006/relationships/image" Target="media/image17.emf"/><Relationship Id="rId40" Type="http://schemas.openxmlformats.org/officeDocument/2006/relationships/image" Target="media/image180.emf"/><Relationship Id="rId45" Type="http://schemas.openxmlformats.org/officeDocument/2006/relationships/image" Target="media/image21.emf"/><Relationship Id="rId53"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image" Target="media/image3.emf"/><Relationship Id="rId19" Type="http://schemas.openxmlformats.org/officeDocument/2006/relationships/image" Target="media/image70.emf"/><Relationship Id="rId31" Type="http://schemas.openxmlformats.org/officeDocument/2006/relationships/image" Target="media/image130.emf"/><Relationship Id="rId44" Type="http://schemas.openxmlformats.org/officeDocument/2006/relationships/image" Target="media/image200.emf"/><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50.emf"/><Relationship Id="rId22" Type="http://schemas.openxmlformats.org/officeDocument/2006/relationships/image" Target="media/image90.emf"/><Relationship Id="rId27" Type="http://schemas.openxmlformats.org/officeDocument/2006/relationships/image" Target="media/image110.emf"/><Relationship Id="rId30" Type="http://schemas.openxmlformats.org/officeDocument/2006/relationships/image" Target="media/image14.emf"/><Relationship Id="rId35" Type="http://schemas.openxmlformats.org/officeDocument/2006/relationships/image" Target="media/image16.emf"/><Relationship Id="rId43" Type="http://schemas.openxmlformats.org/officeDocument/2006/relationships/image" Target="media/image190.emf"/><Relationship Id="rId48" Type="http://schemas.openxmlformats.org/officeDocument/2006/relationships/image" Target="media/image220.emf"/><Relationship Id="rId8" Type="http://schemas.openxmlformats.org/officeDocument/2006/relationships/image" Target="media/image10.png"/><Relationship Id="rId51" Type="http://schemas.openxmlformats.org/officeDocument/2006/relationships/image" Target="media/image240.emf"/><Relationship Id="rId3" Type="http://schemas.openxmlformats.org/officeDocument/2006/relationships/settings" Target="settings.xml"/><Relationship Id="rId12" Type="http://schemas.openxmlformats.org/officeDocument/2006/relationships/image" Target="media/image5.emf"/><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image" Target="media/image18.emf"/><Relationship Id="rId46" Type="http://schemas.openxmlformats.org/officeDocument/2006/relationships/image" Target="media/image22.emf"/><Relationship Id="rId20" Type="http://schemas.openxmlformats.org/officeDocument/2006/relationships/image" Target="media/image80.emf"/><Relationship Id="rId41" Type="http://schemas.openxmlformats.org/officeDocument/2006/relationships/image" Target="media/image19.emf"/><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image" Target="media/image120.emf"/><Relationship Id="rId36" Type="http://schemas.openxmlformats.org/officeDocument/2006/relationships/image" Target="media/image160.emf"/><Relationship Id="rId49" Type="http://schemas.openxmlformats.org/officeDocument/2006/relationships/image" Target="media/image2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55</Pages>
  <Words>10890</Words>
  <Characters>62076</Characters>
  <Application>Microsoft Office Word</Application>
  <DocSecurity>0</DocSecurity>
  <Lines>517</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Monique Bell</dc:creator>
  <cp:keywords/>
  <dc:description/>
  <cp:lastModifiedBy>Maureen D. Nolan</cp:lastModifiedBy>
  <cp:revision>2</cp:revision>
  <dcterms:created xsi:type="dcterms:W3CDTF">2019-10-16T18:45:00Z</dcterms:created>
  <dcterms:modified xsi:type="dcterms:W3CDTF">2019-10-16T18:45:00Z</dcterms:modified>
</cp:coreProperties>
</file>