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D7BCAE" w14:textId="61CFDC27" w:rsidR="00910541" w:rsidRPr="006D2DB5" w:rsidRDefault="00910541" w:rsidP="00541247">
      <w:pPr>
        <w:jc w:val="center"/>
      </w:pPr>
      <w:r w:rsidRPr="006D2DB5">
        <w:t>SENIOR CAPSTONE PROJECT</w:t>
      </w:r>
    </w:p>
    <w:p w14:paraId="7B6E4928" w14:textId="77777777" w:rsidR="00910541" w:rsidRPr="006D2DB5" w:rsidRDefault="00910541" w:rsidP="00541247"/>
    <w:p w14:paraId="757842E2" w14:textId="77777777" w:rsidR="00910541" w:rsidRPr="006D2DB5" w:rsidRDefault="00910541" w:rsidP="00541247"/>
    <w:p w14:paraId="658A777A" w14:textId="77777777" w:rsidR="002F2601" w:rsidRPr="006D2DB5" w:rsidRDefault="002F2601" w:rsidP="00541247"/>
    <w:p w14:paraId="50F97DBD" w14:textId="77777777" w:rsidR="00910541" w:rsidRPr="006D2DB5" w:rsidRDefault="00910541" w:rsidP="00541247"/>
    <w:p w14:paraId="7B1FBC71" w14:textId="1EF23BF3" w:rsidR="004208EF" w:rsidRPr="002C5393" w:rsidRDefault="00CA1FC7" w:rsidP="002C5393">
      <w:pPr>
        <w:pBdr>
          <w:top w:val="single" w:sz="18" w:space="12" w:color="auto"/>
          <w:bottom w:val="single" w:sz="18" w:space="1" w:color="auto"/>
        </w:pBdr>
        <w:spacing w:before="120"/>
        <w:jc w:val="center"/>
        <w:rPr>
          <w:rFonts w:eastAsia="Times New Roman"/>
          <w:b/>
          <w:color w:val="000000"/>
          <w:sz w:val="36"/>
          <w:szCs w:val="18"/>
        </w:rPr>
      </w:pPr>
      <w:r w:rsidRPr="00CA1FC7">
        <w:rPr>
          <w:rFonts w:eastAsia="Times New Roman"/>
          <w:b/>
          <w:color w:val="000000"/>
          <w:sz w:val="36"/>
          <w:szCs w:val="18"/>
        </w:rPr>
        <w:t>FORCING OF GULF STREAM POSITION AND STRENGTH BY WIND AND OCEAN CIRCULATION</w:t>
      </w:r>
    </w:p>
    <w:p w14:paraId="0EAA5C43" w14:textId="77777777" w:rsidR="00B97286" w:rsidRPr="006D2DB5" w:rsidRDefault="00B97286" w:rsidP="00541247">
      <w:pPr>
        <w:jc w:val="center"/>
        <w:rPr>
          <w:rStyle w:val="Strong"/>
        </w:rPr>
      </w:pPr>
    </w:p>
    <w:p w14:paraId="134BDC58" w14:textId="77777777" w:rsidR="007C0576" w:rsidRPr="006D2DB5" w:rsidRDefault="007C0576" w:rsidP="00541247">
      <w:pPr>
        <w:rPr>
          <w:rStyle w:val="Strong"/>
        </w:rPr>
      </w:pPr>
    </w:p>
    <w:p w14:paraId="25E7785F" w14:textId="2C4A00FA" w:rsidR="0029032A" w:rsidRDefault="0029032A" w:rsidP="00541247">
      <w:pPr>
        <w:rPr>
          <w:rStyle w:val="Strong"/>
          <w:b w:val="0"/>
        </w:rPr>
      </w:pPr>
    </w:p>
    <w:p w14:paraId="6BCAA833" w14:textId="77777777" w:rsidR="004208EF" w:rsidRPr="006D2DB5" w:rsidRDefault="004208EF" w:rsidP="00541247">
      <w:pPr>
        <w:rPr>
          <w:rStyle w:val="Strong"/>
          <w:b w:val="0"/>
        </w:rPr>
      </w:pPr>
    </w:p>
    <w:p w14:paraId="3C019BEB" w14:textId="77777777" w:rsidR="0029032A" w:rsidRPr="006D2DB5" w:rsidRDefault="0029032A" w:rsidP="00541247">
      <w:pPr>
        <w:rPr>
          <w:rStyle w:val="Strong"/>
          <w:b w:val="0"/>
        </w:rPr>
      </w:pPr>
    </w:p>
    <w:p w14:paraId="35A197DD" w14:textId="77777777" w:rsidR="007C0576" w:rsidRDefault="007C0576" w:rsidP="00541247">
      <w:pPr>
        <w:rPr>
          <w:rStyle w:val="Strong"/>
          <w:b w:val="0"/>
        </w:rPr>
      </w:pPr>
    </w:p>
    <w:p w14:paraId="5E38A42D" w14:textId="77777777" w:rsidR="004208EF" w:rsidRPr="006D2DB5" w:rsidRDefault="004208EF" w:rsidP="00541247">
      <w:pPr>
        <w:rPr>
          <w:rStyle w:val="Strong"/>
          <w:b w:val="0"/>
        </w:rPr>
      </w:pPr>
    </w:p>
    <w:p w14:paraId="2DB628CE" w14:textId="77777777" w:rsidR="00CA1FC7" w:rsidRDefault="00CA1FC7" w:rsidP="00541247">
      <w:pPr>
        <w:rPr>
          <w:rStyle w:val="Strong"/>
          <w:b w:val="0"/>
        </w:rPr>
      </w:pPr>
    </w:p>
    <w:p w14:paraId="40482FF7" w14:textId="77777777" w:rsidR="00CA1FC7" w:rsidRPr="006D2DB5" w:rsidRDefault="00CA1FC7" w:rsidP="00541247">
      <w:pPr>
        <w:rPr>
          <w:rStyle w:val="Strong"/>
          <w:b w:val="0"/>
        </w:rPr>
      </w:pPr>
    </w:p>
    <w:p w14:paraId="00A4BFB1" w14:textId="77777777" w:rsidR="00AF4E80" w:rsidRPr="006D2DB5" w:rsidRDefault="00AF4E80" w:rsidP="00541247">
      <w:pPr>
        <w:rPr>
          <w:rStyle w:val="Strong"/>
          <w:b w:val="0"/>
        </w:rPr>
      </w:pPr>
    </w:p>
    <w:p w14:paraId="3355D3BF" w14:textId="77777777" w:rsidR="00F0112A" w:rsidRPr="006D2DB5" w:rsidRDefault="00F0112A" w:rsidP="00541247">
      <w:pPr>
        <w:jc w:val="center"/>
        <w:rPr>
          <w:rStyle w:val="Strong"/>
          <w:b w:val="0"/>
        </w:rPr>
      </w:pPr>
    </w:p>
    <w:p w14:paraId="501C196A" w14:textId="77777777" w:rsidR="00F0112A" w:rsidRPr="006D2DB5" w:rsidRDefault="00F0112A" w:rsidP="00541247">
      <w:pPr>
        <w:jc w:val="center"/>
        <w:rPr>
          <w:rStyle w:val="Strong"/>
          <w:b w:val="0"/>
        </w:rPr>
      </w:pPr>
      <w:r w:rsidRPr="006D2DB5">
        <w:rPr>
          <w:rStyle w:val="Strong"/>
          <w:b w:val="0"/>
        </w:rPr>
        <w:t>Michaela Maier</w:t>
      </w:r>
    </w:p>
    <w:p w14:paraId="085215D4" w14:textId="7DCE349D" w:rsidR="00F0112A" w:rsidRPr="006D2DB5" w:rsidRDefault="00D97B5D" w:rsidP="00541247">
      <w:pPr>
        <w:jc w:val="center"/>
        <w:rPr>
          <w:rStyle w:val="Strong"/>
          <w:b w:val="0"/>
        </w:rPr>
      </w:pPr>
      <w:hyperlink r:id="rId8" w:history="1">
        <w:r w:rsidR="00135C67" w:rsidRPr="006D2DB5">
          <w:rPr>
            <w:rStyle w:val="Hyperlink"/>
          </w:rPr>
          <w:t>mm4n13@uw.edu</w:t>
        </w:r>
      </w:hyperlink>
    </w:p>
    <w:p w14:paraId="50F665E8" w14:textId="17B06095" w:rsidR="00C54E65" w:rsidRPr="006D2DB5" w:rsidRDefault="00B97286" w:rsidP="00C54E65">
      <w:pPr>
        <w:jc w:val="center"/>
        <w:rPr>
          <w:rStyle w:val="Strong"/>
          <w:b w:val="0"/>
        </w:rPr>
      </w:pPr>
      <w:r w:rsidRPr="006D2DB5">
        <w:rPr>
          <w:rStyle w:val="Strong"/>
          <w:b w:val="0"/>
        </w:rPr>
        <w:t xml:space="preserve">University of </w:t>
      </w:r>
      <w:r w:rsidR="00735366" w:rsidRPr="006D2DB5">
        <w:rPr>
          <w:rStyle w:val="Strong"/>
          <w:b w:val="0"/>
        </w:rPr>
        <w:t>Washington, Seattle</w:t>
      </w:r>
    </w:p>
    <w:p w14:paraId="0BBB66B7" w14:textId="5048943F" w:rsidR="00B97286" w:rsidRPr="006D2DB5" w:rsidRDefault="00B97286" w:rsidP="00541247">
      <w:pPr>
        <w:jc w:val="center"/>
        <w:rPr>
          <w:rStyle w:val="Strong"/>
          <w:b w:val="0"/>
        </w:rPr>
      </w:pPr>
      <w:r w:rsidRPr="006D2DB5">
        <w:rPr>
          <w:rStyle w:val="Strong"/>
          <w:b w:val="0"/>
        </w:rPr>
        <w:t>Depar</w:t>
      </w:r>
      <w:r w:rsidR="008B65A1" w:rsidRPr="006D2DB5">
        <w:rPr>
          <w:rStyle w:val="Strong"/>
          <w:b w:val="0"/>
        </w:rPr>
        <w:t>tment of Ocean</w:t>
      </w:r>
      <w:r w:rsidR="00735366" w:rsidRPr="006D2DB5">
        <w:rPr>
          <w:rStyle w:val="Strong"/>
          <w:b w:val="0"/>
        </w:rPr>
        <w:t>ography</w:t>
      </w:r>
    </w:p>
    <w:p w14:paraId="1314CC7E" w14:textId="77777777" w:rsidR="00392F1F" w:rsidRPr="006D2DB5" w:rsidRDefault="00392F1F" w:rsidP="00541247">
      <w:pPr>
        <w:rPr>
          <w:rStyle w:val="Strong"/>
        </w:rPr>
      </w:pPr>
    </w:p>
    <w:p w14:paraId="35F507CB" w14:textId="77777777" w:rsidR="00392F1F" w:rsidRPr="006D2DB5" w:rsidRDefault="00392F1F" w:rsidP="00541247">
      <w:pPr>
        <w:rPr>
          <w:rStyle w:val="Strong"/>
        </w:rPr>
      </w:pPr>
    </w:p>
    <w:p w14:paraId="6983C37E" w14:textId="430A36D4" w:rsidR="00620F65" w:rsidRPr="006D2DB5" w:rsidRDefault="00620F65" w:rsidP="00541247">
      <w:pPr>
        <w:rPr>
          <w:rStyle w:val="Strong"/>
        </w:rPr>
      </w:pPr>
    </w:p>
    <w:p w14:paraId="0BAA36F2" w14:textId="3E86E902" w:rsidR="00F0112A" w:rsidRDefault="00F0112A" w:rsidP="00541247">
      <w:pPr>
        <w:rPr>
          <w:rStyle w:val="Strong"/>
        </w:rPr>
      </w:pPr>
    </w:p>
    <w:p w14:paraId="6475EBCC" w14:textId="77777777" w:rsidR="00C54E65" w:rsidRPr="006D2DB5" w:rsidRDefault="00C54E65" w:rsidP="00541247">
      <w:pPr>
        <w:rPr>
          <w:rStyle w:val="Strong"/>
        </w:rPr>
      </w:pPr>
    </w:p>
    <w:p w14:paraId="1C0AAA99" w14:textId="3D536F97" w:rsidR="00F0112A" w:rsidRPr="006D2DB5" w:rsidRDefault="00F0112A" w:rsidP="00541247">
      <w:pPr>
        <w:rPr>
          <w:rStyle w:val="Strong"/>
        </w:rPr>
      </w:pPr>
    </w:p>
    <w:p w14:paraId="27634D6B" w14:textId="7CA9A68B" w:rsidR="00F0112A" w:rsidRPr="006D2DB5" w:rsidRDefault="00F0112A" w:rsidP="00541247">
      <w:pPr>
        <w:rPr>
          <w:rStyle w:val="Strong"/>
        </w:rPr>
      </w:pPr>
    </w:p>
    <w:p w14:paraId="05FD1219" w14:textId="6F17C622" w:rsidR="00426879" w:rsidRPr="006D2DB5" w:rsidRDefault="00735366" w:rsidP="00AF4E80">
      <w:pPr>
        <w:jc w:val="center"/>
        <w:rPr>
          <w:bCs/>
        </w:rPr>
      </w:pPr>
      <w:r w:rsidRPr="006D2DB5">
        <w:rPr>
          <w:rStyle w:val="Strong"/>
          <w:b w:val="0"/>
        </w:rPr>
        <w:t xml:space="preserve">May </w:t>
      </w:r>
      <w:r w:rsidR="0029032A" w:rsidRPr="006D2DB5">
        <w:rPr>
          <w:rStyle w:val="Strong"/>
          <w:b w:val="0"/>
        </w:rPr>
        <w:t>29</w:t>
      </w:r>
      <w:r w:rsidRPr="006D2DB5">
        <w:rPr>
          <w:rStyle w:val="Strong"/>
          <w:b w:val="0"/>
          <w:vertAlign w:val="superscript"/>
        </w:rPr>
        <w:t>th</w:t>
      </w:r>
      <w:r w:rsidR="00636F1B" w:rsidRPr="006D2DB5">
        <w:rPr>
          <w:rStyle w:val="Strong"/>
          <w:b w:val="0"/>
        </w:rPr>
        <w:t xml:space="preserve">, </w:t>
      </w:r>
      <w:r w:rsidR="00B97286" w:rsidRPr="006D2DB5">
        <w:rPr>
          <w:rStyle w:val="Strong"/>
          <w:b w:val="0"/>
        </w:rPr>
        <w:t>201</w:t>
      </w:r>
      <w:r w:rsidRPr="006D2DB5">
        <w:rPr>
          <w:rStyle w:val="Strong"/>
          <w:b w:val="0"/>
        </w:rPr>
        <w:t>7</w:t>
      </w:r>
    </w:p>
    <w:p w14:paraId="30236E2B" w14:textId="17FAA79E" w:rsidR="00426879" w:rsidRPr="006D2DB5" w:rsidRDefault="00426879" w:rsidP="00AF3C6B">
      <w:pPr>
        <w:pStyle w:val="Heading1"/>
        <w:numPr>
          <w:ilvl w:val="0"/>
          <w:numId w:val="0"/>
        </w:numPr>
        <w:rPr>
          <w:rFonts w:cs="Arial"/>
        </w:rPr>
      </w:pPr>
      <w:bookmarkStart w:id="0" w:name="_Toc482741076"/>
      <w:r w:rsidRPr="006D2DB5">
        <w:rPr>
          <w:rFonts w:cs="Arial"/>
        </w:rPr>
        <w:lastRenderedPageBreak/>
        <w:t>Abstract</w:t>
      </w:r>
      <w:bookmarkEnd w:id="0"/>
    </w:p>
    <w:p w14:paraId="143889B0" w14:textId="77777777" w:rsidR="00087B09" w:rsidRPr="006D2DB5" w:rsidRDefault="00087B09" w:rsidP="00541247"/>
    <w:p w14:paraId="24D498EC" w14:textId="5FA616A3" w:rsidR="002C5393" w:rsidRPr="002C5393" w:rsidRDefault="00ED76C0" w:rsidP="002C5393">
      <w:pPr>
        <w:rPr>
          <w:color w:val="000000" w:themeColor="text1"/>
        </w:rPr>
      </w:pPr>
      <w:r w:rsidRPr="006D2DB5">
        <w:rPr>
          <w:color w:val="FF0000"/>
          <w:sz w:val="32"/>
          <w:szCs w:val="32"/>
        </w:rPr>
        <w:tab/>
      </w:r>
      <w:r w:rsidR="002C5393" w:rsidRPr="002C5393">
        <w:rPr>
          <w:color w:val="000000" w:themeColor="text1"/>
        </w:rPr>
        <w:t xml:space="preserve">The Gulf Stream (GS) is the western boundary current of the North Atlantic Subtropical Gyre, which in turn is part of the Atlantic Meridional Overturning Circulation (AMOC).  As a wind driven gyre, the Gulf Stream is sensitive to changes in the dominant wind patterns represented by the North Atlantic Oscillation (NAO). Under the current global climate changes, the NAO and AMOC could experience changes, which would then force the Gulf Stream to change, either by strengthening (weakening) or shifting its position to the north (south). In this paper, we analyse observational data for the NAO index and the AMOC (provided by the RAPID array and statistical reconstruction) and correlate them to the observed changes in the Gulf Stream over the past 23 years, obtained </w:t>
      </w:r>
      <w:r w:rsidR="002C5393">
        <w:rPr>
          <w:color w:val="000000" w:themeColor="text1"/>
        </w:rPr>
        <w:t>from</w:t>
      </w:r>
      <w:r w:rsidR="002C5393" w:rsidRPr="002C5393">
        <w:rPr>
          <w:color w:val="000000" w:themeColor="text1"/>
        </w:rPr>
        <w:t xml:space="preserve"> satellite altimetry. The Gulf Stream has been divided into three sections to account for any permanent fixtures affecting its downstream behaviour.  We have found that there are strong correlations between the NAO/ AMOC and the position of the Gulf Stream, but not many correlations that significantly explain the weakening of the Gulf Stream. The eastern part of the Gulf Stream has been identified as a possible indicator for the overall Gulf Stream behaviour, as it shows the same trends as the GS over the past 23 years</w:t>
      </w:r>
      <w:r w:rsidR="002C5393">
        <w:rPr>
          <w:color w:val="000000" w:themeColor="text1"/>
        </w:rPr>
        <w:t>,</w:t>
      </w:r>
      <w:r w:rsidR="002C5393" w:rsidRPr="002C5393">
        <w:rPr>
          <w:color w:val="000000" w:themeColor="text1"/>
        </w:rPr>
        <w:t xml:space="preserve"> as well as robust correlations to NAO and AMOC.</w:t>
      </w:r>
    </w:p>
    <w:p w14:paraId="62F5CA30" w14:textId="072801AA" w:rsidR="00ED76C0" w:rsidRPr="006D2DB5" w:rsidRDefault="00ED76C0" w:rsidP="002C5393">
      <w:pPr>
        <w:rPr>
          <w:rFonts w:eastAsiaTheme="majorEastAsia"/>
          <w:sz w:val="32"/>
          <w:szCs w:val="32"/>
        </w:rPr>
      </w:pPr>
      <w:r w:rsidRPr="006D2DB5">
        <w:br w:type="page"/>
      </w:r>
    </w:p>
    <w:p w14:paraId="087F433F" w14:textId="6D4DF67B" w:rsidR="006215B2" w:rsidRPr="006D2DB5" w:rsidRDefault="006215B2" w:rsidP="00541247">
      <w:pPr>
        <w:pStyle w:val="Heading1"/>
        <w:rPr>
          <w:rFonts w:cs="Arial"/>
        </w:rPr>
      </w:pPr>
      <w:bookmarkStart w:id="1" w:name="_Toc482741077"/>
      <w:r w:rsidRPr="006D2DB5">
        <w:rPr>
          <w:rFonts w:cs="Arial"/>
        </w:rPr>
        <w:lastRenderedPageBreak/>
        <w:t>Introduction</w:t>
      </w:r>
      <w:bookmarkEnd w:id="1"/>
    </w:p>
    <w:p w14:paraId="543F39E1" w14:textId="77777777" w:rsidR="007376F8" w:rsidRPr="006D2DB5" w:rsidRDefault="007376F8" w:rsidP="00541247"/>
    <w:p w14:paraId="37DDAC2E" w14:textId="7A4D3969" w:rsidR="007C3A7F" w:rsidRPr="007C3A7F" w:rsidRDefault="007C3A7F" w:rsidP="00B74CA8">
      <w:pPr>
        <w:ind w:firstLine="432"/>
      </w:pPr>
      <w:r>
        <w:t xml:space="preserve">The </w:t>
      </w:r>
      <w:r w:rsidRPr="007C3A7F">
        <w:t>Gulf Stream (GS)</w:t>
      </w:r>
      <w:r>
        <w:t>, a</w:t>
      </w:r>
      <w:r w:rsidRPr="007C3A7F">
        <w:t>s the western boundary current of the N</w:t>
      </w:r>
      <w:r>
        <w:t xml:space="preserve">orth Atlantic Subtropical Gyre, </w:t>
      </w:r>
      <w:r w:rsidRPr="007C3A7F">
        <w:t xml:space="preserve">is one of the most important currents in the North </w:t>
      </w:r>
      <w:r>
        <w:t xml:space="preserve">Atlantic, bringing heat and nutrients </w:t>
      </w:r>
      <w:r w:rsidRPr="007C3A7F">
        <w:t>polewards. Gyres are wind driven circulation cells, and as such are subject to seasonal and longer scale changes in atmospheric variability, which changes the surface winds. This particular gyre is</w:t>
      </w:r>
      <w:r w:rsidR="00D9436B">
        <w:t xml:space="preserve"> the </w:t>
      </w:r>
      <w:r w:rsidRPr="007C3A7F">
        <w:t xml:space="preserve">part of the Atlantic Meridional Overturning Circulation (AMOC), where the warm, salty and nutrient rich water </w:t>
      </w:r>
      <w:r w:rsidR="00D9436B">
        <w:t>is being</w:t>
      </w:r>
      <w:r w:rsidRPr="007C3A7F">
        <w:t xml:space="preserve"> brought north </w:t>
      </w:r>
      <w:r w:rsidR="00D9436B">
        <w:t xml:space="preserve">to then cool down </w:t>
      </w:r>
      <w:r w:rsidRPr="007C3A7F">
        <w:t xml:space="preserve">in the polar region, sinks as it becomes denser and </w:t>
      </w:r>
      <w:r w:rsidR="00D9436B">
        <w:t>return</w:t>
      </w:r>
      <w:r w:rsidRPr="007C3A7F">
        <w:t xml:space="preserve"> south at depth. </w:t>
      </w:r>
    </w:p>
    <w:p w14:paraId="0BA0EE2B" w14:textId="1486CD3E" w:rsidR="007C3A7F" w:rsidRPr="007C3A7F" w:rsidRDefault="007C3A7F" w:rsidP="00B74CA8">
      <w:pPr>
        <w:ind w:firstLine="720"/>
      </w:pPr>
      <w:r w:rsidRPr="007C3A7F">
        <w:t>The starting point of the Gulf Stream is widely considered to be where it is fed by the Florida Current (FC).  The FC is a strongly contained current formed in the Gulf of Mexico (from the North Equatorial and Canary Currents) which curls around Florida and passes between the coast and the Bahamas, flowing northwards along the East coast of the United States (Srokosz et al., 2012). It is the main source of water for the GS.</w:t>
      </w:r>
    </w:p>
    <w:p w14:paraId="236C4507" w14:textId="730FDC81" w:rsidR="007C3A7F" w:rsidRPr="007C3A7F" w:rsidRDefault="007C3A7F" w:rsidP="00B74CA8">
      <w:pPr>
        <w:ind w:firstLine="720"/>
      </w:pPr>
      <w:r w:rsidRPr="007C3A7F">
        <w:t>For this paper and due to the limited</w:t>
      </w:r>
      <w:r w:rsidR="00CA6551">
        <w:t xml:space="preserve"> spatial</w:t>
      </w:r>
      <w:r w:rsidRPr="007C3A7F">
        <w:t xml:space="preserve"> range of data available, the Gulf Stream is defined as the current that leaves the US coast at Cape Hatteras (around 35°N, 78°W) and flows to about 38°N 44°W, where bathymetry causes it to split into the North Atlantic Drift (which is the part that continues northwards along the continental slope and brings warm water polewards past northern Europe) and the Azores Current, which flows south towards the Mid-Atlantic Ridge (Gangopadhyay et al., 2016). </w:t>
      </w:r>
    </w:p>
    <w:p w14:paraId="61A41AD6" w14:textId="2BE63623" w:rsidR="007C3A7F" w:rsidRDefault="007C3A7F" w:rsidP="00B74CA8">
      <w:r w:rsidRPr="007C3A7F">
        <w:t xml:space="preserve"> </w:t>
      </w:r>
      <w:r>
        <w:tab/>
      </w:r>
      <w:r w:rsidRPr="007C3A7F">
        <w:t xml:space="preserve">The GS experiences an increase in downstream transport (see </w:t>
      </w:r>
      <w:r w:rsidR="00354153">
        <w:t>Fig.</w:t>
      </w:r>
      <w:r w:rsidRPr="007C3A7F">
        <w:t xml:space="preserve"> 1; reddish colours represent stronger currents), mainly thought to be due to the velocity changes in the deep (through recirculation cells), bringing the transport from 30 Sv at Cape Hatteras to its maximum of 150 Sv at around 55°W (Gangopadhyay et al., 2016). </w:t>
      </w:r>
    </w:p>
    <w:p w14:paraId="04145C23" w14:textId="6FA66A17" w:rsidR="007C3A7F" w:rsidRPr="007C3A7F" w:rsidRDefault="007C3A7F" w:rsidP="00B74CA8">
      <w:pPr>
        <w:ind w:firstLine="720"/>
      </w:pPr>
      <w:r w:rsidRPr="007C3A7F">
        <w:t>Because the entire gyre is wind driven, the Gulf Stream experiences significant seasonal variation in transport, with a maximum in autumn and minimum in spring – concurrent with a northwards shift of the GS in autumn, and a southwards shift in the early winter and spring (Frankignoul et al., 2001).</w:t>
      </w:r>
    </w:p>
    <w:p w14:paraId="1C1F62C4" w14:textId="77777777" w:rsidR="007C3A7F" w:rsidRPr="007C3A7F" w:rsidRDefault="007C3A7F" w:rsidP="00B74CA8">
      <w:r w:rsidRPr="007C3A7F">
        <w:rPr>
          <w:noProof/>
        </w:rPr>
        <w:lastRenderedPageBreak/>
        <w:drawing>
          <wp:inline distT="0" distB="0" distL="0" distR="0" wp14:anchorId="2236B7BA" wp14:editId="6D47DB5F">
            <wp:extent cx="5812418" cy="3241856"/>
            <wp:effectExtent l="25400" t="25400" r="29845" b="349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6-11-18 at 18.31.58.png"/>
                    <pic:cNvPicPr/>
                  </pic:nvPicPr>
                  <pic:blipFill>
                    <a:blip r:embed="rId9">
                      <a:extLst>
                        <a:ext uri="{28A0092B-C50C-407E-A947-70E740481C1C}">
                          <a14:useLocalDpi xmlns:a14="http://schemas.microsoft.com/office/drawing/2010/main" val="0"/>
                        </a:ext>
                      </a:extLst>
                    </a:blip>
                    <a:stretch>
                      <a:fillRect/>
                    </a:stretch>
                  </pic:blipFill>
                  <pic:spPr bwMode="auto">
                    <a:xfrm>
                      <a:off x="0" y="0"/>
                      <a:ext cx="5819795" cy="3245970"/>
                    </a:xfrm>
                    <a:prstGeom prst="rect">
                      <a:avLst/>
                    </a:prstGeom>
                    <a:ln w="9525" cap="flat" cmpd="sng" algn="ctr">
                      <a:solidFill>
                        <a:schemeClr val="tx1"/>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B1CA795" w14:textId="583C533F" w:rsidR="007C3A7F" w:rsidRPr="007C3A7F" w:rsidRDefault="00354153" w:rsidP="00B74CA8">
      <w:pPr>
        <w:rPr>
          <w:bCs/>
          <w:i/>
          <w:sz w:val="20"/>
        </w:rPr>
      </w:pPr>
      <w:bookmarkStart w:id="2" w:name="_Toc483852645"/>
      <w:r>
        <w:rPr>
          <w:bCs/>
          <w:sz w:val="20"/>
        </w:rPr>
        <w:t>Fig.</w:t>
      </w:r>
      <w:r w:rsidR="007C3A7F" w:rsidRPr="007C3A7F">
        <w:rPr>
          <w:bCs/>
          <w:sz w:val="20"/>
        </w:rPr>
        <w:t xml:space="preserve"> </w:t>
      </w:r>
      <w:r w:rsidR="007C3A7F" w:rsidRPr="007C3A7F">
        <w:rPr>
          <w:bCs/>
          <w:sz w:val="20"/>
        </w:rPr>
        <w:fldChar w:fldCharType="begin"/>
      </w:r>
      <w:r w:rsidR="007C3A7F" w:rsidRPr="007C3A7F">
        <w:rPr>
          <w:bCs/>
          <w:sz w:val="20"/>
        </w:rPr>
        <w:instrText xml:space="preserve"> SEQ Figure \* ARABIC </w:instrText>
      </w:r>
      <w:r w:rsidR="007C3A7F" w:rsidRPr="007C3A7F">
        <w:rPr>
          <w:bCs/>
          <w:sz w:val="20"/>
        </w:rPr>
        <w:fldChar w:fldCharType="separate"/>
      </w:r>
      <w:r w:rsidR="007C3A7F" w:rsidRPr="007C3A7F">
        <w:rPr>
          <w:bCs/>
          <w:noProof/>
          <w:sz w:val="20"/>
        </w:rPr>
        <w:t>1</w:t>
      </w:r>
      <w:r w:rsidR="007C3A7F" w:rsidRPr="007C3A7F">
        <w:rPr>
          <w:sz w:val="20"/>
        </w:rPr>
        <w:fldChar w:fldCharType="end"/>
      </w:r>
      <w:r w:rsidR="007C3A7F" w:rsidRPr="007C3A7F">
        <w:rPr>
          <w:bCs/>
          <w:sz w:val="20"/>
        </w:rPr>
        <w:t xml:space="preserve"> - Florida Current and Gulf Stream, later splitting into the North Atlantic Drift/</w:t>
      </w:r>
      <w:r w:rsidR="007C3A7F" w:rsidRPr="007C3A7F">
        <w:rPr>
          <w:bCs/>
          <w:i/>
          <w:sz w:val="20"/>
        </w:rPr>
        <w:t xml:space="preserve"> </w:t>
      </w:r>
      <w:r w:rsidR="007C3A7F" w:rsidRPr="007C3A7F">
        <w:rPr>
          <w:bCs/>
          <w:sz w:val="20"/>
        </w:rPr>
        <w:t>various south-eastward flowing currents (Beccario, 2016). The box labelled ‘Gulf Stream’ also shows the spatial range of the observational data used in this paper; the dashed line the subsections (see 2.1/ 2.2).</w:t>
      </w:r>
      <w:bookmarkEnd w:id="2"/>
    </w:p>
    <w:p w14:paraId="1555E9AE" w14:textId="77777777" w:rsidR="007C3A7F" w:rsidRPr="007C3A7F" w:rsidRDefault="007C3A7F" w:rsidP="00B74CA8"/>
    <w:p w14:paraId="1BF27714" w14:textId="22D14D05" w:rsidR="007C3A7F" w:rsidRDefault="007C3A7F" w:rsidP="00B74CA8">
      <w:pPr>
        <w:ind w:firstLine="720"/>
      </w:pPr>
      <w:r w:rsidRPr="007C3A7F">
        <w:t xml:space="preserve">The North Atlantic Oscillation (NAO) represents the dominant wind pattern over the North Atlantic. In its positive phase, it leads to increased westerly winds, which create wind stress curl around 30°N that </w:t>
      </w:r>
      <w:r w:rsidR="007C79BC">
        <w:t>causes</w:t>
      </w:r>
      <w:r w:rsidRPr="007C3A7F">
        <w:t xml:space="preserve"> a convergence (Westerlies/ Trades) of Ekman transport. This </w:t>
      </w:r>
      <w:r w:rsidR="007C79BC">
        <w:t>triggers</w:t>
      </w:r>
      <w:r w:rsidRPr="007C3A7F">
        <w:t xml:space="preserve"> a westwards moving depression of the thermocline</w:t>
      </w:r>
      <w:r w:rsidR="00D9436B">
        <w:t xml:space="preserve"> (Rossby waves, caused by </w:t>
      </w:r>
      <w:r w:rsidR="00D9436B">
        <w:t xml:space="preserve">planetary vorticity </w:t>
      </w:r>
      <w:r w:rsidR="00D9436B">
        <w:t xml:space="preserve">and of order </w:t>
      </w:r>
      <m:oMath>
        <m:sSup>
          <m:sSupPr>
            <m:ctrlPr>
              <w:rPr>
                <w:rFonts w:ascii="Cambria Math" w:hAnsi="Cambria Math"/>
                <w:i/>
              </w:rPr>
            </m:ctrlPr>
          </m:sSupPr>
          <m:e>
            <m:r>
              <w:rPr>
                <w:rFonts w:ascii="Cambria Math" w:hAnsi="Cambria Math"/>
              </w:rPr>
              <m:t>10</m:t>
            </m:r>
          </m:e>
          <m:sup>
            <m:r>
              <w:rPr>
                <w:rFonts w:ascii="Cambria Math" w:hAnsi="Cambria Math"/>
              </w:rPr>
              <m:t>3</m:t>
            </m:r>
          </m:sup>
        </m:sSup>
      </m:oMath>
      <w:r w:rsidR="00D9436B">
        <w:t xml:space="preserve"> bigger than the associated sea level rise at the surface)</w:t>
      </w:r>
      <w:r w:rsidRPr="007C3A7F">
        <w:t xml:space="preserve">, bringing energy to </w:t>
      </w:r>
      <w:r w:rsidR="00F8285B">
        <w:t xml:space="preserve">the western side of the basin. </w:t>
      </w:r>
      <w:r w:rsidRPr="007C3A7F">
        <w:t>Changes in the prevailing wind patterns should therefore affect the behaviour of the GS.</w:t>
      </w:r>
    </w:p>
    <w:p w14:paraId="78B7BC47" w14:textId="77777777" w:rsidR="007C3A7F" w:rsidRPr="007C3A7F" w:rsidRDefault="007C3A7F" w:rsidP="00B74CA8">
      <w:pPr>
        <w:ind w:firstLine="720"/>
      </w:pPr>
    </w:p>
    <w:p w14:paraId="02CAE972" w14:textId="5F96AA22" w:rsidR="007C3A7F" w:rsidRDefault="007C3A7F" w:rsidP="00B74CA8">
      <w:pPr>
        <w:ind w:firstLine="720"/>
      </w:pPr>
      <w:r w:rsidRPr="007C3A7F">
        <w:t>The AMOC balances the overall meridional flow of water. Since the installation of the RAPID array at 26.5°N (see Fig.2), reliable data for the AMOC transport has become available.  From that, Smeed et al. (2013) have seen a noticeable decrease in the AMOC, which should also affect the Gulf Stream.</w:t>
      </w:r>
      <w:r w:rsidR="007C79BC">
        <w:t xml:space="preserve"> Others have </w:t>
      </w:r>
      <w:r w:rsidR="00ED16F6">
        <w:t xml:space="preserve">stated that </w:t>
      </w:r>
      <w:r w:rsidR="00ED16F6" w:rsidRPr="005E49B7">
        <w:rPr>
          <w:color w:val="000000" w:themeColor="text1"/>
        </w:rPr>
        <w:t xml:space="preserve">there was no overall change, only a different distribution of flows </w:t>
      </w:r>
      <w:r w:rsidR="00ED16F6" w:rsidRPr="005E49B7">
        <w:rPr>
          <w:rStyle w:val="selectable"/>
          <w:rFonts w:eastAsia="Times New Roman"/>
        </w:rPr>
        <w:t>(McCarthy et al., 2012</w:t>
      </w:r>
      <w:r w:rsidR="00ED16F6" w:rsidRPr="005E49B7">
        <w:rPr>
          <w:color w:val="000000" w:themeColor="text1"/>
        </w:rPr>
        <w:t xml:space="preserve">), while others claimed the Gulf Stream has weakened by 15-20% </w:t>
      </w:r>
      <w:r w:rsidR="00ED16F6" w:rsidRPr="005E49B7">
        <w:rPr>
          <w:rStyle w:val="selectable"/>
          <w:rFonts w:eastAsia="Times New Roman"/>
          <w:color w:val="000000" w:themeColor="text1"/>
        </w:rPr>
        <w:t>(</w:t>
      </w:r>
      <w:proofErr w:type="spellStart"/>
      <w:r w:rsidR="00ED16F6" w:rsidRPr="005E49B7">
        <w:rPr>
          <w:rStyle w:val="selectable"/>
          <w:rFonts w:eastAsia="Times New Roman"/>
          <w:color w:val="000000" w:themeColor="text1"/>
        </w:rPr>
        <w:t>Rahmstorf</w:t>
      </w:r>
      <w:proofErr w:type="spellEnd"/>
      <w:r w:rsidR="00ED16F6" w:rsidRPr="005E49B7">
        <w:rPr>
          <w:rStyle w:val="selectable"/>
          <w:rFonts w:eastAsia="Times New Roman"/>
          <w:color w:val="000000" w:themeColor="text1"/>
        </w:rPr>
        <w:t xml:space="preserve"> et al., 2015).</w:t>
      </w:r>
    </w:p>
    <w:p w14:paraId="3897C96E" w14:textId="77777777" w:rsidR="00B74CA8" w:rsidRPr="007C3A7F" w:rsidRDefault="00B74CA8" w:rsidP="00B74CA8">
      <w:pPr>
        <w:ind w:firstLine="720"/>
      </w:pPr>
    </w:p>
    <w:p w14:paraId="439BEC4F" w14:textId="3209BEE8" w:rsidR="00B74CA8" w:rsidRDefault="00B74CA8">
      <w:pPr>
        <w:spacing w:line="240" w:lineRule="auto"/>
      </w:pPr>
    </w:p>
    <w:p w14:paraId="3CD1EC8F" w14:textId="77777777" w:rsidR="000834A6" w:rsidRDefault="007C3A7F" w:rsidP="00ED16F6">
      <w:pPr>
        <w:ind w:firstLine="720"/>
      </w:pPr>
      <w:r w:rsidRPr="007C3A7F">
        <w:lastRenderedPageBreak/>
        <w:t xml:space="preserve">Both the NAO and AMOC are very likely subject to the changing conditions under a global climate change (see e.g. </w:t>
      </w:r>
      <w:r w:rsidR="00F37676">
        <w:t xml:space="preserve">Cunningham et al., 2007; </w:t>
      </w:r>
      <w:r w:rsidRPr="007C3A7F">
        <w:t xml:space="preserve">Cheng et al., 2016). It is therefore important </w:t>
      </w:r>
      <w:r w:rsidR="000834A6">
        <w:t xml:space="preserve">to have them </w:t>
      </w:r>
      <w:r w:rsidRPr="007C3A7F">
        <w:t xml:space="preserve">and their effects on the Gulf Stream </w:t>
      </w:r>
      <w:r w:rsidR="000834A6" w:rsidRPr="007C3A7F">
        <w:t>accur</w:t>
      </w:r>
      <w:r w:rsidR="000834A6">
        <w:t xml:space="preserve">ately represented </w:t>
      </w:r>
      <w:r w:rsidRPr="007C3A7F">
        <w:t>in climate models.</w:t>
      </w:r>
    </w:p>
    <w:p w14:paraId="04CF42E8" w14:textId="77777777" w:rsidR="00AE7E3F" w:rsidRDefault="00AE7E3F" w:rsidP="00ED16F6">
      <w:pPr>
        <w:ind w:firstLine="720"/>
      </w:pPr>
    </w:p>
    <w:p w14:paraId="4165752A" w14:textId="509AF791" w:rsidR="000834A6" w:rsidRDefault="007C3A7F" w:rsidP="000834A6">
      <w:pPr>
        <w:ind w:firstLine="720"/>
      </w:pPr>
      <w:r w:rsidRPr="007C3A7F">
        <w:t xml:space="preserve"> In this paper, we analyse observational data from the NAO and AMOC, representing wind and ocean circulation, and satellite</w:t>
      </w:r>
      <w:r w:rsidR="000834A6">
        <w:t xml:space="preserve"> altimetry</w:t>
      </w:r>
      <w:r w:rsidRPr="007C3A7F">
        <w:t xml:space="preserve"> data of the Gulf Stream, to determine if and to what extend </w:t>
      </w:r>
      <w:r w:rsidR="000834A6">
        <w:t>NAO and/ or AMOC changes</w:t>
      </w:r>
      <w:r w:rsidRPr="007C3A7F">
        <w:t xml:space="preserve"> affect the Gulf Stream; either through a strengthening (weakening) effect or by shifting its mean position to the north (south).  </w:t>
      </w:r>
    </w:p>
    <w:p w14:paraId="3811E97A" w14:textId="0B723B74" w:rsidR="007C3A7F" w:rsidRPr="007C3A7F" w:rsidRDefault="007C3A7F" w:rsidP="000834A6">
      <w:pPr>
        <w:ind w:firstLine="720"/>
      </w:pPr>
      <w:r w:rsidRPr="007C3A7F">
        <w:t xml:space="preserve">The Gulf Stream experiences some constraints due to its underlying bathymetry. This creates a stable, seasonally independent pattern (see </w:t>
      </w:r>
      <w:r w:rsidR="00ED16F6" w:rsidRPr="00ED16F6">
        <w:t>Fig. 4</w:t>
      </w:r>
      <w:r w:rsidRPr="007C3A7F">
        <w:t>).  In order to</w:t>
      </w:r>
      <w:r w:rsidR="00F8285B">
        <w:t xml:space="preserve"> </w:t>
      </w:r>
      <w:r w:rsidR="00F8285B">
        <w:t>account for this already fixed downstream pattern</w:t>
      </w:r>
      <w:r w:rsidR="00F8285B">
        <w:t xml:space="preserve"> and</w:t>
      </w:r>
      <w:r w:rsidRPr="007C3A7F">
        <w:t xml:space="preserve"> avoid any </w:t>
      </w:r>
      <w:r w:rsidR="00F8285B">
        <w:t>conflicts</w:t>
      </w:r>
      <w:r w:rsidRPr="007C3A7F">
        <w:t xml:space="preserve"> </w:t>
      </w:r>
      <w:r w:rsidR="00F8285B">
        <w:t>between</w:t>
      </w:r>
      <w:r w:rsidRPr="007C3A7F">
        <w:t xml:space="preserve"> </w:t>
      </w:r>
      <w:r w:rsidR="00F8285B">
        <w:t>it</w:t>
      </w:r>
      <w:r w:rsidRPr="007C3A7F">
        <w:t xml:space="preserve"> and the </w:t>
      </w:r>
      <w:r w:rsidR="00F8285B">
        <w:t>changes we are looking for</w:t>
      </w:r>
      <w:r w:rsidR="00ED16F6">
        <w:t>,</w:t>
      </w:r>
      <w:r w:rsidRPr="007C3A7F">
        <w:t xml:space="preserve"> the Gulf Stream will be divided into three sections, which will then be analysed separately and in relation to each other.</w:t>
      </w:r>
    </w:p>
    <w:p w14:paraId="35EFA1AF" w14:textId="217AB0D5" w:rsidR="00CC0C57" w:rsidRPr="006D2DB5" w:rsidRDefault="00CC0C57" w:rsidP="007C3A7F">
      <w:pPr>
        <w:spacing w:line="480" w:lineRule="auto"/>
      </w:pPr>
    </w:p>
    <w:p w14:paraId="7791A4EB" w14:textId="77777777" w:rsidR="00D3062B" w:rsidRPr="006D2DB5" w:rsidRDefault="00D3062B" w:rsidP="00541247">
      <w:pPr>
        <w:rPr>
          <w:rFonts w:eastAsiaTheme="majorEastAsia"/>
          <w:sz w:val="32"/>
          <w:szCs w:val="32"/>
        </w:rPr>
      </w:pPr>
      <w:r w:rsidRPr="006D2DB5">
        <w:br w:type="page"/>
      </w:r>
    </w:p>
    <w:p w14:paraId="5C720BE6" w14:textId="01F8FA03" w:rsidR="00596C25" w:rsidRPr="006D2DB5" w:rsidRDefault="007C0576" w:rsidP="00541247">
      <w:pPr>
        <w:pStyle w:val="Heading1"/>
        <w:rPr>
          <w:rFonts w:cs="Arial"/>
        </w:rPr>
      </w:pPr>
      <w:bookmarkStart w:id="3" w:name="_Toc482741078"/>
      <w:r w:rsidRPr="006D2DB5">
        <w:rPr>
          <w:rFonts w:cs="Arial"/>
        </w:rPr>
        <w:lastRenderedPageBreak/>
        <w:t>Data and Methods</w:t>
      </w:r>
      <w:bookmarkEnd w:id="3"/>
    </w:p>
    <w:p w14:paraId="48869A15" w14:textId="77777777" w:rsidR="00F038B4" w:rsidRPr="006D2DB5" w:rsidRDefault="00F038B4" w:rsidP="00541247">
      <w:pPr>
        <w:pStyle w:val="Heading2"/>
      </w:pPr>
      <w:bookmarkStart w:id="4" w:name="_Toc482741079"/>
      <w:r w:rsidRPr="006D2DB5">
        <w:t>Data Requirements</w:t>
      </w:r>
      <w:bookmarkEnd w:id="4"/>
      <w:r w:rsidRPr="006D2DB5">
        <w:t xml:space="preserve"> </w:t>
      </w:r>
    </w:p>
    <w:p w14:paraId="6ECCF958" w14:textId="77777777" w:rsidR="00F038B4" w:rsidRPr="006D2DB5" w:rsidRDefault="00F038B4" w:rsidP="00541247"/>
    <w:p w14:paraId="28C8B58E" w14:textId="4F57A52D" w:rsidR="00BC2566" w:rsidRPr="006D2DB5" w:rsidRDefault="00BC2566" w:rsidP="00B74CA8">
      <w:pPr>
        <w:ind w:firstLine="426"/>
      </w:pPr>
      <w:r w:rsidRPr="006D2DB5">
        <w:t xml:space="preserve">For this observational </w:t>
      </w:r>
      <w:r w:rsidR="00D53663" w:rsidRPr="006D2DB5">
        <w:t>analysis of</w:t>
      </w:r>
      <w:r w:rsidR="00596C25" w:rsidRPr="006D2DB5">
        <w:t xml:space="preserve"> the </w:t>
      </w:r>
      <w:r w:rsidRPr="006D2DB5">
        <w:t xml:space="preserve">possibly controlling effects of NAO and AMOC on the </w:t>
      </w:r>
      <w:r w:rsidR="003744F3">
        <w:t>GS</w:t>
      </w:r>
      <w:r w:rsidRPr="006D2DB5">
        <w:t>, the following parameters have been used:</w:t>
      </w:r>
    </w:p>
    <w:p w14:paraId="286B6FE0" w14:textId="20607F9F" w:rsidR="004725C4" w:rsidRPr="006D2DB5" w:rsidRDefault="009A4E3C" w:rsidP="00FE5091">
      <w:pPr>
        <w:pStyle w:val="ListParagraph"/>
        <w:numPr>
          <w:ilvl w:val="0"/>
          <w:numId w:val="3"/>
        </w:numPr>
        <w:ind w:left="426" w:hanging="426"/>
      </w:pPr>
      <w:r w:rsidRPr="006D2DB5">
        <w:t>A longitude/latitude</w:t>
      </w:r>
      <w:r w:rsidR="007D5E47" w:rsidRPr="006D2DB5">
        <w:t xml:space="preserve"> grid </w:t>
      </w:r>
      <w:r w:rsidRPr="006D2DB5">
        <w:t xml:space="preserve">of </w:t>
      </w:r>
      <w:r w:rsidR="005A423D" w:rsidRPr="006D2DB5">
        <w:t>dynamic</w:t>
      </w:r>
      <w:r w:rsidR="004725C4" w:rsidRPr="006D2DB5">
        <w:t xml:space="preserve"> </w:t>
      </w:r>
      <w:r w:rsidR="00B74CA8">
        <w:t>height profiles</w:t>
      </w:r>
      <w:r w:rsidR="005A423D" w:rsidRPr="006D2DB5">
        <w:t xml:space="preserve"> (GS_dh</w:t>
      </w:r>
      <w:r w:rsidRPr="006D2DB5">
        <w:t xml:space="preserve">) and </w:t>
      </w:r>
      <w:r w:rsidR="005A423D" w:rsidRPr="006D2DB5">
        <w:t>the corresponding</w:t>
      </w:r>
      <w:r w:rsidRPr="006D2DB5">
        <w:t xml:space="preserve"> position (GS_lat)</w:t>
      </w:r>
      <w:r w:rsidR="009A61D3">
        <w:t xml:space="preserve"> for the Gulf Stream strength and position</w:t>
      </w:r>
    </w:p>
    <w:p w14:paraId="740A1B6C" w14:textId="1BD13A45" w:rsidR="00733876" w:rsidRPr="006D2DB5" w:rsidRDefault="00BC2566" w:rsidP="00FE5091">
      <w:pPr>
        <w:pStyle w:val="ListParagraph"/>
        <w:numPr>
          <w:ilvl w:val="0"/>
          <w:numId w:val="3"/>
        </w:numPr>
        <w:ind w:left="426" w:hanging="426"/>
      </w:pPr>
      <w:r w:rsidRPr="006D2DB5">
        <w:t>A</w:t>
      </w:r>
      <w:r w:rsidR="009A4E3C" w:rsidRPr="006D2DB5">
        <w:t xml:space="preserve">MOC </w:t>
      </w:r>
      <w:r w:rsidRPr="006D2DB5">
        <w:t>transport</w:t>
      </w:r>
      <w:r w:rsidR="00733876" w:rsidRPr="006D2DB5">
        <w:t xml:space="preserve">, which consists of </w:t>
      </w:r>
      <w:r w:rsidR="009F46D2" w:rsidRPr="006D2DB5">
        <w:t>the Florida C</w:t>
      </w:r>
      <w:r w:rsidR="009A4E3C" w:rsidRPr="006D2DB5">
        <w:t>urrent (FC), Ekman</w:t>
      </w:r>
      <w:r w:rsidR="00733876" w:rsidRPr="006D2DB5">
        <w:t xml:space="preserve"> and </w:t>
      </w:r>
      <w:r w:rsidR="009F46D2" w:rsidRPr="006D2DB5">
        <w:t>Upper Midocean transport (UMO</w:t>
      </w:r>
      <w:r w:rsidR="00733876" w:rsidRPr="006D2DB5">
        <w:t xml:space="preserve">), as seen in </w:t>
      </w:r>
      <w:r w:rsidR="00354153">
        <w:t>Fig.</w:t>
      </w:r>
      <w:r w:rsidR="00B0498B">
        <w:t xml:space="preserve"> 2</w:t>
      </w:r>
      <w:r w:rsidR="00733876" w:rsidRPr="006D2DB5">
        <w:t xml:space="preserve"> below,</w:t>
      </w:r>
    </w:p>
    <w:p w14:paraId="2F286C30" w14:textId="7571FBE7" w:rsidR="00AF3C6B" w:rsidRPr="006D2DB5" w:rsidRDefault="009F46D2" w:rsidP="00FE5091">
      <w:pPr>
        <w:pStyle w:val="ListParagraph"/>
        <w:numPr>
          <w:ilvl w:val="0"/>
          <w:numId w:val="3"/>
        </w:numPr>
        <w:ind w:left="426" w:hanging="426"/>
      </w:pPr>
      <w:r w:rsidRPr="006D2DB5">
        <w:t>North At</w:t>
      </w:r>
      <w:r w:rsidR="00BC2566" w:rsidRPr="006D2DB5">
        <w:t>lantic Oscillation Index (NAO).</w:t>
      </w:r>
    </w:p>
    <w:p w14:paraId="585E3D24" w14:textId="77777777" w:rsidR="00B1021C" w:rsidRPr="006D2DB5" w:rsidRDefault="00B1021C" w:rsidP="00B74CA8">
      <w:r w:rsidRPr="006D2DB5">
        <w:rPr>
          <w:noProof/>
        </w:rPr>
        <w:drawing>
          <wp:inline distT="0" distB="0" distL="0" distR="0" wp14:anchorId="202D9B79" wp14:editId="0E311AFA">
            <wp:extent cx="5835451" cy="2568378"/>
            <wp:effectExtent l="25400" t="25400" r="32385" b="2286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7-04-19 at 11.40.53.png"/>
                    <pic:cNvPicPr/>
                  </pic:nvPicPr>
                  <pic:blipFill>
                    <a:blip r:embed="rId10">
                      <a:extLst>
                        <a:ext uri="{28A0092B-C50C-407E-A947-70E740481C1C}">
                          <a14:useLocalDpi xmlns:a14="http://schemas.microsoft.com/office/drawing/2010/main" val="0"/>
                        </a:ext>
                      </a:extLst>
                    </a:blip>
                    <a:stretch>
                      <a:fillRect/>
                    </a:stretch>
                  </pic:blipFill>
                  <pic:spPr>
                    <a:xfrm>
                      <a:off x="0" y="0"/>
                      <a:ext cx="6021217" cy="2650140"/>
                    </a:xfrm>
                    <a:prstGeom prst="rect">
                      <a:avLst/>
                    </a:prstGeom>
                    <a:ln>
                      <a:solidFill>
                        <a:schemeClr val="tx1"/>
                      </a:solidFill>
                    </a:ln>
                  </pic:spPr>
                </pic:pic>
              </a:graphicData>
            </a:graphic>
          </wp:inline>
        </w:drawing>
      </w:r>
    </w:p>
    <w:p w14:paraId="3E92BC1C" w14:textId="7AE04D69" w:rsidR="009F46D2" w:rsidRPr="006D2DB5" w:rsidRDefault="00354153" w:rsidP="00B74CA8">
      <w:pPr>
        <w:pStyle w:val="Caption"/>
        <w:rPr>
          <w:sz w:val="20"/>
        </w:rPr>
      </w:pPr>
      <w:bookmarkStart w:id="5" w:name="_Toc483852646"/>
      <w:r>
        <w:rPr>
          <w:sz w:val="20"/>
        </w:rPr>
        <w:t>Fig.</w:t>
      </w:r>
      <w:r w:rsidR="007B4A19" w:rsidRPr="006D2DB5">
        <w:rPr>
          <w:sz w:val="20"/>
        </w:rPr>
        <w:t xml:space="preserve"> </w:t>
      </w:r>
      <w:r w:rsidR="002877AD" w:rsidRPr="006D2DB5">
        <w:rPr>
          <w:sz w:val="20"/>
        </w:rPr>
        <w:fldChar w:fldCharType="begin"/>
      </w:r>
      <w:r w:rsidR="002877AD" w:rsidRPr="006D2DB5">
        <w:rPr>
          <w:sz w:val="20"/>
        </w:rPr>
        <w:instrText xml:space="preserve"> SEQ Figure \* ARABIC </w:instrText>
      </w:r>
      <w:r w:rsidR="002877AD" w:rsidRPr="006D2DB5">
        <w:rPr>
          <w:sz w:val="20"/>
        </w:rPr>
        <w:fldChar w:fldCharType="separate"/>
      </w:r>
      <w:r w:rsidR="006B7C9B" w:rsidRPr="006D2DB5">
        <w:rPr>
          <w:noProof/>
          <w:sz w:val="20"/>
        </w:rPr>
        <w:t>2</w:t>
      </w:r>
      <w:r w:rsidR="002877AD" w:rsidRPr="006D2DB5">
        <w:rPr>
          <w:sz w:val="20"/>
        </w:rPr>
        <w:fldChar w:fldCharType="end"/>
      </w:r>
      <w:r w:rsidR="00244528" w:rsidRPr="006D2DB5">
        <w:rPr>
          <w:sz w:val="20"/>
        </w:rPr>
        <w:t xml:space="preserve"> - S</w:t>
      </w:r>
      <w:r w:rsidR="00B1021C" w:rsidRPr="006D2DB5">
        <w:rPr>
          <w:sz w:val="20"/>
        </w:rPr>
        <w:t>chematic diagram</w:t>
      </w:r>
      <w:r w:rsidR="00244528" w:rsidRPr="006D2DB5">
        <w:rPr>
          <w:sz w:val="20"/>
        </w:rPr>
        <w:t xml:space="preserve"> of the AMOC</w:t>
      </w:r>
      <w:r w:rsidR="00B1021C" w:rsidRPr="006D2DB5">
        <w:rPr>
          <w:sz w:val="20"/>
        </w:rPr>
        <w:t xml:space="preserve"> </w:t>
      </w:r>
      <w:r w:rsidR="00BC2566" w:rsidRPr="006D2DB5">
        <w:rPr>
          <w:sz w:val="20"/>
        </w:rPr>
        <w:t>with</w:t>
      </w:r>
      <w:r w:rsidR="00B1021C" w:rsidRPr="006D2DB5">
        <w:rPr>
          <w:sz w:val="20"/>
        </w:rPr>
        <w:t xml:space="preserve"> Ekman transport (black arrows, predominantly northward)</w:t>
      </w:r>
      <w:r w:rsidR="007D5E47" w:rsidRPr="006D2DB5">
        <w:rPr>
          <w:sz w:val="20"/>
        </w:rPr>
        <w:t>, Straits of Florida, where the FC (northwards) feeds the Gulf Stream and UMO (southward)</w:t>
      </w:r>
      <w:r w:rsidR="00B1021C" w:rsidRPr="006D2DB5">
        <w:rPr>
          <w:sz w:val="20"/>
        </w:rPr>
        <w:t xml:space="preserve"> The measuring arrays </w:t>
      </w:r>
      <w:r w:rsidR="007D5E47" w:rsidRPr="006D2DB5">
        <w:rPr>
          <w:sz w:val="20"/>
        </w:rPr>
        <w:t>west/ east</w:t>
      </w:r>
      <w:r w:rsidR="00B1021C" w:rsidRPr="006D2DB5">
        <w:rPr>
          <w:sz w:val="20"/>
        </w:rPr>
        <w:t xml:space="preserve"> and around the ridge </w:t>
      </w:r>
      <w:r w:rsidR="007D5E47" w:rsidRPr="006D2DB5">
        <w:rPr>
          <w:sz w:val="20"/>
        </w:rPr>
        <w:t>show</w:t>
      </w:r>
      <w:r w:rsidR="00B1021C" w:rsidRPr="006D2DB5">
        <w:rPr>
          <w:sz w:val="20"/>
        </w:rPr>
        <w:t xml:space="preserve"> the RAPID array (McCarthy et al., 2014) which measures the UMO</w:t>
      </w:r>
      <w:r w:rsidR="007D5E47" w:rsidRPr="006D2DB5">
        <w:rPr>
          <w:sz w:val="20"/>
        </w:rPr>
        <w:t xml:space="preserve"> </w:t>
      </w:r>
      <w:r w:rsidR="00244528" w:rsidRPr="006D2DB5">
        <w:rPr>
          <w:sz w:val="20"/>
        </w:rPr>
        <w:t>(</w:t>
      </w:r>
      <w:r w:rsidR="00B0498B">
        <w:rPr>
          <w:sz w:val="20"/>
        </w:rPr>
        <w:t>Figure</w:t>
      </w:r>
      <w:r w:rsidR="00244528" w:rsidRPr="006D2DB5">
        <w:rPr>
          <w:sz w:val="20"/>
        </w:rPr>
        <w:t xml:space="preserve"> from Smeed et al., 2016).</w:t>
      </w:r>
      <w:bookmarkEnd w:id="5"/>
    </w:p>
    <w:p w14:paraId="34CE2854" w14:textId="77777777" w:rsidR="00244528" w:rsidRPr="006D2DB5" w:rsidRDefault="00244528" w:rsidP="00244528"/>
    <w:p w14:paraId="5D330F0C" w14:textId="205078B3" w:rsidR="0024613E" w:rsidRPr="006D2DB5" w:rsidRDefault="0024613E" w:rsidP="00B74CA8">
      <w:pPr>
        <w:ind w:firstLine="567"/>
      </w:pPr>
      <w:r w:rsidRPr="006D2DB5">
        <w:t>The topography of the North Atlantic Basin is</w:t>
      </w:r>
      <w:r w:rsidR="00B74CA8">
        <w:t xml:space="preserve"> important in this paper as it </w:t>
      </w:r>
      <w:r w:rsidR="00733CD9">
        <w:t>shows</w:t>
      </w:r>
      <w:r w:rsidR="00B74CA8">
        <w:t xml:space="preserve"> the need to divide the Gulf Stream into the three subsections (see 2.2). It </w:t>
      </w:r>
      <w:r w:rsidR="005617E2">
        <w:t>might also constitute a</w:t>
      </w:r>
      <w:r w:rsidRPr="006D2DB5">
        <w:t xml:space="preserve"> possible reason for the obtained results; especially the large range of depths on its western edge </w:t>
      </w:r>
      <w:r w:rsidR="005617E2">
        <w:t xml:space="preserve">and turbulence caused by the New England Seamount Chain </w:t>
      </w:r>
      <w:r w:rsidRPr="006D2DB5">
        <w:t>(</w:t>
      </w:r>
      <w:r w:rsidR="005617E2">
        <w:t>Fig. 3 d), at</w:t>
      </w:r>
      <w:r w:rsidRPr="006D2DB5">
        <w:t xml:space="preserve"> ~35°N/65°W) </w:t>
      </w:r>
      <w:r w:rsidR="005617E2">
        <w:t>could obscure the correlations</w:t>
      </w:r>
      <w:r w:rsidRPr="006D2DB5">
        <w:t>. However, no quantitative bathymetry data was used as this would have exceeded the extend of this analysis.</w:t>
      </w:r>
    </w:p>
    <w:p w14:paraId="0AD51FB9" w14:textId="77777777" w:rsidR="0024613E" w:rsidRPr="006D2DB5" w:rsidRDefault="0024613E" w:rsidP="0024613E"/>
    <w:p w14:paraId="2D2E9FF3" w14:textId="77777777" w:rsidR="0024613E" w:rsidRPr="006D2DB5" w:rsidRDefault="0024613E" w:rsidP="0024613E">
      <w:pPr>
        <w:keepNext/>
      </w:pPr>
      <w:r w:rsidRPr="006D2DB5">
        <w:rPr>
          <w:noProof/>
        </w:rPr>
        <w:drawing>
          <wp:inline distT="0" distB="0" distL="0" distR="0" wp14:anchorId="4FFED33C" wp14:editId="1E01C7A9">
            <wp:extent cx="5964818" cy="1538574"/>
            <wp:effectExtent l="25400" t="25400" r="29845" b="3683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7-05-28 at 15.17.54.png"/>
                    <pic:cNvPicPr/>
                  </pic:nvPicPr>
                  <pic:blipFill>
                    <a:blip r:embed="rId11">
                      <a:extLst>
                        <a:ext uri="{28A0092B-C50C-407E-A947-70E740481C1C}">
                          <a14:useLocalDpi xmlns:a14="http://schemas.microsoft.com/office/drawing/2010/main" val="0"/>
                        </a:ext>
                      </a:extLst>
                    </a:blip>
                    <a:stretch>
                      <a:fillRect/>
                    </a:stretch>
                  </pic:blipFill>
                  <pic:spPr>
                    <a:xfrm>
                      <a:off x="0" y="0"/>
                      <a:ext cx="5992436" cy="1545698"/>
                    </a:xfrm>
                    <a:prstGeom prst="rect">
                      <a:avLst/>
                    </a:prstGeom>
                    <a:ln>
                      <a:solidFill>
                        <a:schemeClr val="tx1"/>
                      </a:solidFill>
                    </a:ln>
                  </pic:spPr>
                </pic:pic>
              </a:graphicData>
            </a:graphic>
          </wp:inline>
        </w:drawing>
      </w:r>
    </w:p>
    <w:p w14:paraId="53F54F29" w14:textId="1DF878BE" w:rsidR="00541247" w:rsidRPr="006D2DB5" w:rsidRDefault="00354153" w:rsidP="00244528">
      <w:pPr>
        <w:widowControl w:val="0"/>
        <w:autoSpaceDE w:val="0"/>
        <w:autoSpaceDN w:val="0"/>
        <w:adjustRightInd w:val="0"/>
        <w:spacing w:after="240" w:line="260" w:lineRule="atLeast"/>
        <w:rPr>
          <w:color w:val="000000"/>
          <w:sz w:val="20"/>
          <w:szCs w:val="20"/>
          <w:lang w:eastAsia="en-US"/>
        </w:rPr>
      </w:pPr>
      <w:bookmarkStart w:id="6" w:name="_Toc483852647"/>
      <w:r>
        <w:rPr>
          <w:sz w:val="20"/>
          <w:szCs w:val="20"/>
        </w:rPr>
        <w:t>Fig.</w:t>
      </w:r>
      <w:r w:rsidR="0024613E" w:rsidRPr="006D2DB5">
        <w:rPr>
          <w:sz w:val="20"/>
          <w:szCs w:val="20"/>
        </w:rPr>
        <w:t xml:space="preserve"> </w:t>
      </w:r>
      <w:r w:rsidR="0024613E" w:rsidRPr="006D2DB5">
        <w:rPr>
          <w:sz w:val="20"/>
          <w:szCs w:val="20"/>
        </w:rPr>
        <w:fldChar w:fldCharType="begin"/>
      </w:r>
      <w:r w:rsidR="0024613E" w:rsidRPr="006D2DB5">
        <w:rPr>
          <w:sz w:val="20"/>
          <w:szCs w:val="20"/>
        </w:rPr>
        <w:instrText xml:space="preserve"> SEQ Figure \* ARABIC </w:instrText>
      </w:r>
      <w:r w:rsidR="0024613E" w:rsidRPr="006D2DB5">
        <w:rPr>
          <w:sz w:val="20"/>
          <w:szCs w:val="20"/>
        </w:rPr>
        <w:fldChar w:fldCharType="separate"/>
      </w:r>
      <w:r w:rsidR="0024613E" w:rsidRPr="006D2DB5">
        <w:rPr>
          <w:noProof/>
          <w:sz w:val="20"/>
          <w:szCs w:val="20"/>
        </w:rPr>
        <w:t>3</w:t>
      </w:r>
      <w:r w:rsidR="0024613E" w:rsidRPr="006D2DB5">
        <w:rPr>
          <w:sz w:val="20"/>
          <w:szCs w:val="20"/>
        </w:rPr>
        <w:fldChar w:fldCharType="end"/>
      </w:r>
      <w:r w:rsidR="0024613E" w:rsidRPr="006D2DB5">
        <w:rPr>
          <w:sz w:val="20"/>
          <w:szCs w:val="20"/>
        </w:rPr>
        <w:t xml:space="preserve"> - </w:t>
      </w:r>
      <w:r w:rsidR="00244528" w:rsidRPr="006D2DB5">
        <w:rPr>
          <w:color w:val="000000"/>
          <w:sz w:val="20"/>
          <w:szCs w:val="20"/>
          <w:lang w:eastAsia="en-US"/>
        </w:rPr>
        <w:t>North Atlantic bottom topography (d), standard deviation of weekly sea surface height (e), and standard deviation of daily wintertime (January–March) turbulent heat flux (f)</w:t>
      </w:r>
      <w:r w:rsidR="0024613E" w:rsidRPr="006D2DB5">
        <w:rPr>
          <w:sz w:val="20"/>
          <w:szCs w:val="20"/>
        </w:rPr>
        <w:t>, from Kelly at al. (2010)</w:t>
      </w:r>
      <w:r w:rsidR="007D5E47" w:rsidRPr="006D2DB5">
        <w:rPr>
          <w:sz w:val="20"/>
          <w:szCs w:val="20"/>
        </w:rPr>
        <w:t>.</w:t>
      </w:r>
      <w:bookmarkEnd w:id="6"/>
    </w:p>
    <w:p w14:paraId="70BDF98A" w14:textId="77777777" w:rsidR="00244528" w:rsidRPr="006D2DB5" w:rsidRDefault="00244528" w:rsidP="00244528"/>
    <w:p w14:paraId="7A5D938E" w14:textId="72DE82CD" w:rsidR="004725C4" w:rsidRPr="006D2DB5" w:rsidRDefault="004725C4" w:rsidP="00A10A5B">
      <w:pPr>
        <w:pStyle w:val="Heading3"/>
        <w:rPr>
          <w:rFonts w:cs="Arial"/>
          <w:shd w:val="clear" w:color="auto" w:fill="FFFFFF"/>
        </w:rPr>
      </w:pPr>
      <w:r w:rsidRPr="006D2DB5">
        <w:rPr>
          <w:rFonts w:cs="Arial"/>
          <w:shd w:val="clear" w:color="auto" w:fill="FFFFFF"/>
        </w:rPr>
        <w:t xml:space="preserve">Gulf Stream </w:t>
      </w:r>
      <w:r w:rsidR="00A10F24" w:rsidRPr="006D2DB5">
        <w:rPr>
          <w:rFonts w:cs="Arial"/>
          <w:shd w:val="clear" w:color="auto" w:fill="FFFFFF"/>
        </w:rPr>
        <w:t>Position</w:t>
      </w:r>
      <w:r w:rsidRPr="006D2DB5">
        <w:rPr>
          <w:rFonts w:cs="Arial"/>
          <w:shd w:val="clear" w:color="auto" w:fill="FFFFFF"/>
        </w:rPr>
        <w:t xml:space="preserve"> and </w:t>
      </w:r>
      <w:r w:rsidR="00A10F24" w:rsidRPr="006D2DB5">
        <w:rPr>
          <w:rFonts w:cs="Arial"/>
          <w:shd w:val="clear" w:color="auto" w:fill="FFFFFF"/>
        </w:rPr>
        <w:t>Strength</w:t>
      </w:r>
    </w:p>
    <w:p w14:paraId="3C10C91C" w14:textId="77777777" w:rsidR="008706A7" w:rsidRPr="006D2DB5" w:rsidRDefault="008706A7" w:rsidP="00541247"/>
    <w:p w14:paraId="591E0954" w14:textId="693A1A6E" w:rsidR="00134066" w:rsidRPr="006D2DB5" w:rsidRDefault="008706A7" w:rsidP="00134066">
      <w:r w:rsidRPr="006D2DB5">
        <w:tab/>
      </w:r>
      <w:r w:rsidR="007A0AB5" w:rsidRPr="006D2DB5">
        <w:t xml:space="preserve">The changes in the Gulf Stream can be </w:t>
      </w:r>
      <w:r w:rsidR="00AF2C4D" w:rsidRPr="006D2DB5">
        <w:t>separa</w:t>
      </w:r>
      <w:r w:rsidR="00791BD1" w:rsidRPr="006D2DB5">
        <w:t>ted into changes of strength and</w:t>
      </w:r>
      <w:r w:rsidR="00AF2C4D" w:rsidRPr="006D2DB5">
        <w:t xml:space="preserve"> position where it enters the North Atlantic Basin.</w:t>
      </w:r>
      <w:r w:rsidR="00A17178" w:rsidRPr="006D2DB5">
        <w:t xml:space="preserve"> </w:t>
      </w:r>
      <w:r w:rsidR="00A73127" w:rsidRPr="006D2DB5">
        <w:t xml:space="preserve">Kelly and Gille (1990) </w:t>
      </w:r>
      <w:r w:rsidR="00303BF5" w:rsidRPr="006D2DB5">
        <w:t xml:space="preserve">showed that </w:t>
      </w:r>
      <w:r w:rsidR="007261EF" w:rsidRPr="006D2DB5">
        <w:t xml:space="preserve">through </w:t>
      </w:r>
      <w:r w:rsidR="008E5BFF" w:rsidRPr="006D2DB5">
        <w:t xml:space="preserve">careful calculations, </w:t>
      </w:r>
      <w:r w:rsidR="007261EF" w:rsidRPr="006D2DB5">
        <w:t xml:space="preserve">empirical </w:t>
      </w:r>
      <w:r w:rsidR="008E5BFF" w:rsidRPr="006D2DB5">
        <w:t>estimate</w:t>
      </w:r>
      <w:r w:rsidR="007261EF" w:rsidRPr="006D2DB5">
        <w:t xml:space="preserve">s and statistical analysis, </w:t>
      </w:r>
      <w:r w:rsidR="00303BF5" w:rsidRPr="006D2DB5">
        <w:t xml:space="preserve">the SSH obtained from </w:t>
      </w:r>
      <w:r w:rsidR="00947091" w:rsidRPr="006D2DB5">
        <w:t xml:space="preserve">cross track </w:t>
      </w:r>
      <w:r w:rsidR="007261EF" w:rsidRPr="006D2DB5">
        <w:t xml:space="preserve">satellite </w:t>
      </w:r>
      <w:r w:rsidR="00303BF5" w:rsidRPr="006D2DB5">
        <w:t xml:space="preserve">altimetry can be used to create </w:t>
      </w:r>
      <w:r w:rsidR="008E5BFF" w:rsidRPr="006D2DB5">
        <w:t>a Gaussian</w:t>
      </w:r>
      <w:r w:rsidR="00A10F24" w:rsidRPr="006D2DB5">
        <w:t>-shaped</w:t>
      </w:r>
      <w:r w:rsidR="008E5BFF" w:rsidRPr="006D2DB5">
        <w:t xml:space="preserve"> </w:t>
      </w:r>
      <w:r w:rsidR="00303BF5" w:rsidRPr="006D2DB5">
        <w:t xml:space="preserve">velocity profile </w:t>
      </w:r>
      <w:r w:rsidR="008E5BFF" w:rsidRPr="006D2DB5">
        <w:t xml:space="preserve">and </w:t>
      </w:r>
      <w:r w:rsidR="00791BD1" w:rsidRPr="006D2DB5">
        <w:t>dynamic height profile</w:t>
      </w:r>
      <w:r w:rsidR="00E873FC" w:rsidRPr="006D2DB5">
        <w:t xml:space="preserve">, which allowed them to obtain values for the maximum velocity </w:t>
      </w:r>
      <w:r w:rsidR="00A10F24" w:rsidRPr="006D2DB5">
        <w:t xml:space="preserve">of the </w:t>
      </w:r>
      <w:r w:rsidR="003744F3">
        <w:t>GS</w:t>
      </w:r>
      <w:r w:rsidR="00A10F24" w:rsidRPr="006D2DB5">
        <w:t xml:space="preserve"> </w:t>
      </w:r>
      <w:r w:rsidR="00E873FC" w:rsidRPr="006D2DB5">
        <w:t>(</w:t>
      </w:r>
      <m:oMath>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m:t>
        </m:r>
      </m:oMath>
      <w:r w:rsidR="00E873FC" w:rsidRPr="006D2DB5">
        <w:t xml:space="preserve">, the position of </w:t>
      </w:r>
      <w:r w:rsidR="003C7E64">
        <w:t>the GS</w:t>
      </w:r>
      <w:r w:rsidR="00E873FC" w:rsidRPr="006D2DB5">
        <w:t xml:space="preserve"> centre (</w:t>
      </w:r>
      <m:oMath>
        <m:sSub>
          <m:sSubPr>
            <m:ctrlPr>
              <w:rPr>
                <w:rFonts w:ascii="Cambria Math" w:hAnsi="Cambria Math"/>
                <w:i/>
              </w:rPr>
            </m:ctrlPr>
          </m:sSubPr>
          <m:e>
            <m:r>
              <w:rPr>
                <w:rFonts w:ascii="Cambria Math" w:hAnsi="Cambria Math"/>
              </w:rPr>
              <m:t>a</m:t>
            </m:r>
          </m:e>
          <m:sub>
            <m:r>
              <w:rPr>
                <w:rFonts w:ascii="Cambria Math" w:hAnsi="Cambria Math"/>
              </w:rPr>
              <m:t>2</m:t>
            </m:r>
          </m:sub>
        </m:sSub>
      </m:oMath>
      <w:r w:rsidR="00E873FC" w:rsidRPr="006D2DB5">
        <w:t xml:space="preserve">, usually where </w:t>
      </w:r>
      <m:oMath>
        <m:sSub>
          <m:sSubPr>
            <m:ctrlPr>
              <w:rPr>
                <w:rFonts w:ascii="Cambria Math" w:hAnsi="Cambria Math"/>
                <w:i/>
              </w:rPr>
            </m:ctrlPr>
          </m:sSubPr>
          <m:e>
            <m:r>
              <w:rPr>
                <w:rFonts w:ascii="Cambria Math" w:hAnsi="Cambria Math"/>
              </w:rPr>
              <m:t>a</m:t>
            </m:r>
          </m:e>
          <m:sub>
            <m:r>
              <w:rPr>
                <w:rFonts w:ascii="Cambria Math" w:hAnsi="Cambria Math"/>
              </w:rPr>
              <m:t>1</m:t>
            </m:r>
          </m:sub>
        </m:sSub>
      </m:oMath>
      <w:r w:rsidR="00E873FC" w:rsidRPr="006D2DB5">
        <w:t xml:space="preserve"> is)</w:t>
      </w:r>
      <w:r w:rsidR="00A10F24" w:rsidRPr="006D2DB5">
        <w:t xml:space="preserve"> and its width (</w:t>
      </w:r>
      <m:oMath>
        <m:sSub>
          <m:sSubPr>
            <m:ctrlPr>
              <w:rPr>
                <w:rFonts w:ascii="Cambria Math" w:hAnsi="Cambria Math"/>
                <w:i/>
              </w:rPr>
            </m:ctrlPr>
          </m:sSubPr>
          <m:e>
            <m:r>
              <w:rPr>
                <w:rFonts w:ascii="Cambria Math" w:hAnsi="Cambria Math"/>
              </w:rPr>
              <m:t>a</m:t>
            </m:r>
          </m:e>
          <m:sub>
            <m:r>
              <w:rPr>
                <w:rFonts w:ascii="Cambria Math" w:hAnsi="Cambria Math"/>
              </w:rPr>
              <m:t>3</m:t>
            </m:r>
          </m:sub>
        </m:sSub>
      </m:oMath>
      <w:r w:rsidR="00A10F24" w:rsidRPr="006D2DB5">
        <w:t xml:space="preserve">, the standard deviation of the Gaussian shape). This gives the positon of the </w:t>
      </w:r>
      <w:r w:rsidR="003744F3">
        <w:t>GS</w:t>
      </w:r>
      <w:r w:rsidR="00A10F24" w:rsidRPr="006D2DB5">
        <w:t>, as well as the strength (surface transport)</w:t>
      </w:r>
      <w:r w:rsidR="00791BD1" w:rsidRPr="006D2DB5">
        <w:t>, which is proportional to the height difference across the stream,</w:t>
      </w:r>
      <w:r w:rsidR="00134066" w:rsidRPr="006D2DB5">
        <w:t xml:space="preserve"> through </w:t>
      </w:r>
      <m:oMath>
        <m:r>
          <w:rPr>
            <w:rFonts w:ascii="Cambria Math" w:hAnsi="Cambria Math"/>
          </w:rPr>
          <m:t xml:space="preserve">U= </m:t>
        </m:r>
        <m:rad>
          <m:radPr>
            <m:degHide m:val="1"/>
            <m:ctrlPr>
              <w:rPr>
                <w:rFonts w:ascii="Cambria Math" w:hAnsi="Cambria Math"/>
                <w:i/>
              </w:rPr>
            </m:ctrlPr>
          </m:radPr>
          <m:deg/>
          <m:e>
            <m:r>
              <w:rPr>
                <w:rFonts w:ascii="Cambria Math" w:hAnsi="Cambria Math"/>
              </w:rPr>
              <m:t>2π</m:t>
            </m:r>
          </m:e>
        </m:rad>
        <m:r>
          <w:rPr>
            <w:rFonts w:ascii="Cambria Math" w:hAnsi="Cambria Math"/>
          </w:rPr>
          <m:t xml:space="preserve"> </m:t>
        </m:r>
        <m:sSub>
          <m:sSubPr>
            <m:ctrlPr>
              <w:rPr>
                <w:rFonts w:ascii="Cambria Math" w:hAnsi="Cambria Math"/>
                <w:i/>
              </w:rPr>
            </m:ctrlPr>
          </m:sSubPr>
          <m:e>
            <m:r>
              <w:rPr>
                <w:rFonts w:ascii="Cambria Math" w:hAnsi="Cambria Math"/>
              </w:rPr>
              <m:t>a</m:t>
            </m:r>
          </m:e>
          <m:sub>
            <m:r>
              <w:rPr>
                <w:rFonts w:ascii="Cambria Math" w:hAnsi="Cambria Math"/>
              </w:rPr>
              <m:t>1</m:t>
            </m:r>
          </m:sub>
        </m:sSub>
        <m:sSub>
          <m:sSubPr>
            <m:ctrlPr>
              <w:rPr>
                <w:rFonts w:ascii="Cambria Math" w:hAnsi="Cambria Math"/>
                <w:i/>
              </w:rPr>
            </m:ctrlPr>
          </m:sSubPr>
          <m:e>
            <m:r>
              <w:rPr>
                <w:rFonts w:ascii="Cambria Math" w:hAnsi="Cambria Math"/>
              </w:rPr>
              <m:t>a</m:t>
            </m:r>
          </m:e>
          <m:sub>
            <m:r>
              <w:rPr>
                <w:rFonts w:ascii="Cambria Math" w:hAnsi="Cambria Math"/>
              </w:rPr>
              <m:t>3</m:t>
            </m:r>
          </m:sub>
        </m:sSub>
      </m:oMath>
      <w:r w:rsidR="00A10F24" w:rsidRPr="006D2DB5">
        <w:t>.</w:t>
      </w:r>
      <w:r w:rsidR="00134066" w:rsidRPr="006D2DB5">
        <w:t xml:space="preserve"> </w:t>
      </w:r>
      <w:r w:rsidR="009A4E3C" w:rsidRPr="006D2DB5">
        <w:t xml:space="preserve"> Since they are proportional and the main </w:t>
      </w:r>
      <w:r w:rsidR="00FF2497">
        <w:t>focus</w:t>
      </w:r>
      <w:r w:rsidR="009A4E3C" w:rsidRPr="006D2DB5">
        <w:t xml:space="preserve"> here </w:t>
      </w:r>
      <w:r w:rsidR="00FF2497">
        <w:t>is on the</w:t>
      </w:r>
      <w:r w:rsidR="009A4E3C" w:rsidRPr="006D2DB5">
        <w:t xml:space="preserve"> relative changes, we use the </w:t>
      </w:r>
      <w:r w:rsidR="005A423D" w:rsidRPr="006D2DB5">
        <w:t xml:space="preserve">the </w:t>
      </w:r>
      <w:r w:rsidR="000E5D18" w:rsidRPr="006D2DB5">
        <w:t>dynamic height</w:t>
      </w:r>
      <w:r w:rsidR="005A423D" w:rsidRPr="006D2DB5">
        <w:t xml:space="preserve"> (</w:t>
      </w:r>
      <w:r w:rsidR="003C7E64">
        <w:t xml:space="preserve">here referred to as </w:t>
      </w:r>
      <w:r w:rsidR="005A423D" w:rsidRPr="006D2DB5">
        <w:t>SSH</w:t>
      </w:r>
      <w:r w:rsidR="000E5D18" w:rsidRPr="006D2DB5">
        <w:t>)</w:t>
      </w:r>
      <w:r w:rsidR="009A4E3C" w:rsidRPr="006D2DB5">
        <w:t xml:space="preserve"> directly to represent the transport strength of the </w:t>
      </w:r>
      <w:r w:rsidR="003744F3">
        <w:t>GS</w:t>
      </w:r>
      <w:r w:rsidR="009A4E3C" w:rsidRPr="006D2DB5">
        <w:t xml:space="preserve">. </w:t>
      </w:r>
    </w:p>
    <w:p w14:paraId="5D4CF4B2" w14:textId="77777777" w:rsidR="00A10F24" w:rsidRPr="006D2DB5" w:rsidRDefault="00A10F24" w:rsidP="00134066"/>
    <w:p w14:paraId="4D5191F4" w14:textId="3C54F54E" w:rsidR="00683AA0" w:rsidRPr="006D2DB5" w:rsidRDefault="004057FC" w:rsidP="00541247">
      <w:r w:rsidRPr="006D2DB5">
        <w:tab/>
        <w:t xml:space="preserve">The data is collected </w:t>
      </w:r>
      <w:r w:rsidR="00A10F24" w:rsidRPr="006D2DB5">
        <w:t>from</w:t>
      </w:r>
      <w:r w:rsidRPr="006D2DB5">
        <w:t xml:space="preserve"> the Aviso altimetry satellite, processed according to </w:t>
      </w:r>
      <w:r w:rsidRPr="006D2DB5">
        <w:rPr>
          <w:rFonts w:eastAsia="Times New Roman"/>
        </w:rPr>
        <w:t xml:space="preserve">Morrow and Le </w:t>
      </w:r>
      <w:proofErr w:type="spellStart"/>
      <w:r w:rsidRPr="006D2DB5">
        <w:rPr>
          <w:rFonts w:eastAsia="Times New Roman"/>
        </w:rPr>
        <w:t>Traon</w:t>
      </w:r>
      <w:proofErr w:type="spellEnd"/>
      <w:r w:rsidRPr="006D2DB5">
        <w:rPr>
          <w:rFonts w:eastAsia="Times New Roman"/>
        </w:rPr>
        <w:t xml:space="preserve"> (2012)</w:t>
      </w:r>
      <w:r w:rsidR="00EF49C7" w:rsidRPr="006D2DB5">
        <w:rPr>
          <w:rFonts w:eastAsia="Times New Roman"/>
        </w:rPr>
        <w:t>,</w:t>
      </w:r>
      <w:r w:rsidRPr="006D2DB5">
        <w:rPr>
          <w:rFonts w:eastAsia="Times New Roman"/>
        </w:rPr>
        <w:t xml:space="preserve"> and provided as monthly averages from January 1993 to December 2015. </w:t>
      </w:r>
      <w:r w:rsidR="00124455" w:rsidRPr="006D2DB5">
        <w:t>The satellite grid</w:t>
      </w:r>
      <w:r w:rsidRPr="006D2DB5">
        <w:t xml:space="preserve"> </w:t>
      </w:r>
      <w:r w:rsidR="00827692" w:rsidRPr="006D2DB5">
        <w:t xml:space="preserve">covers </w:t>
      </w:r>
      <w:r w:rsidRPr="006D2DB5">
        <w:t>t</w:t>
      </w:r>
      <w:r w:rsidR="00827692" w:rsidRPr="006D2DB5">
        <w:t>he basin</w:t>
      </w:r>
      <w:r w:rsidR="005F45FB" w:rsidRPr="006D2DB5">
        <w:t xml:space="preserve"> from 78.5°W to 45.5°W</w:t>
      </w:r>
      <w:r w:rsidR="00827692" w:rsidRPr="006D2DB5">
        <w:t xml:space="preserve"> and 28°N to</w:t>
      </w:r>
      <w:r w:rsidR="005F45FB" w:rsidRPr="006D2DB5">
        <w:t xml:space="preserve"> 45°N; </w:t>
      </w:r>
      <w:r w:rsidR="00827692" w:rsidRPr="006D2DB5">
        <w:t>(</w:t>
      </w:r>
      <w:r w:rsidR="003C7E64">
        <w:t>see</w:t>
      </w:r>
      <w:r w:rsidR="00827692" w:rsidRPr="006D2DB5">
        <w:t xml:space="preserve"> Fig.</w:t>
      </w:r>
      <w:r w:rsidR="005F45FB" w:rsidRPr="006D2DB5">
        <w:t xml:space="preserve"> 1</w:t>
      </w:r>
      <w:r w:rsidR="00827692" w:rsidRPr="006D2DB5">
        <w:t>)</w:t>
      </w:r>
      <w:r w:rsidR="00FF2497">
        <w:t xml:space="preserve"> and is provided</w:t>
      </w:r>
      <w:r w:rsidR="00534DC9" w:rsidRPr="006D2DB5">
        <w:t xml:space="preserve"> in a quarter degree grid resolution.</w:t>
      </w:r>
      <w:r w:rsidR="00E3317B">
        <w:t xml:space="preserve"> </w:t>
      </w:r>
    </w:p>
    <w:p w14:paraId="3CCB3BE3" w14:textId="77777777" w:rsidR="00AF3C6B" w:rsidRPr="006D2DB5" w:rsidRDefault="00AF3C6B" w:rsidP="00541247"/>
    <w:p w14:paraId="29F35BED" w14:textId="74FE5DEE" w:rsidR="001D378A" w:rsidRPr="006D2DB5" w:rsidRDefault="001D378A" w:rsidP="00BC2566">
      <w:r w:rsidRPr="006D2DB5">
        <w:tab/>
      </w:r>
    </w:p>
    <w:p w14:paraId="273C8413" w14:textId="45556A86" w:rsidR="006B7C9B" w:rsidRPr="006D2DB5" w:rsidRDefault="006B7C9B">
      <w:pPr>
        <w:rPr>
          <w:rFonts w:eastAsiaTheme="majorEastAsia"/>
          <w:bCs/>
          <w:shd w:val="clear" w:color="auto" w:fill="FFFFFF"/>
          <w:lang w:eastAsia="en-US"/>
        </w:rPr>
      </w:pPr>
      <w:bookmarkStart w:id="7" w:name="_Toc482741080"/>
    </w:p>
    <w:p w14:paraId="0E40460F" w14:textId="77777777" w:rsidR="004422E7" w:rsidRPr="006D2DB5" w:rsidRDefault="004422E7" w:rsidP="004422E7">
      <w:pPr>
        <w:pStyle w:val="Heading3"/>
        <w:rPr>
          <w:rFonts w:cs="Arial"/>
        </w:rPr>
      </w:pPr>
      <w:bookmarkStart w:id="8" w:name="_Toc482741082"/>
      <w:r w:rsidRPr="006D2DB5">
        <w:rPr>
          <w:rFonts w:cs="Arial"/>
        </w:rPr>
        <w:lastRenderedPageBreak/>
        <w:t>Atlantic Meridional Overturning Circulation</w:t>
      </w:r>
      <w:bookmarkEnd w:id="8"/>
    </w:p>
    <w:p w14:paraId="52CC7036" w14:textId="77777777" w:rsidR="004422E7" w:rsidRPr="006D2DB5" w:rsidRDefault="004422E7" w:rsidP="004422E7"/>
    <w:p w14:paraId="0DCB01A8" w14:textId="7F041ADB" w:rsidR="004422E7" w:rsidRPr="006D2DB5" w:rsidRDefault="004422E7" w:rsidP="009D7424">
      <w:r w:rsidRPr="006D2DB5">
        <w:tab/>
        <w:t xml:space="preserve">The AMOC shows the volume transport in the North Atlantic related to the subtropical gyre. While the </w:t>
      </w:r>
      <w:r w:rsidR="003744F3">
        <w:t>GS</w:t>
      </w:r>
      <w:r w:rsidRPr="006D2DB5">
        <w:t xml:space="preserve"> strength and position are analysed through the SSH-data (see above), the AMOC is a combination of the</w:t>
      </w:r>
      <w:r w:rsidR="00EC13BD" w:rsidRPr="006D2DB5">
        <w:t xml:space="preserve"> flow through the Straits of Florida (Florida Current), the flow caused directly by wind/ sea interactions (Ekman) and the transport due to density gradients (UMO). </w:t>
      </w:r>
      <w:r w:rsidRPr="006D2DB5">
        <w:t xml:space="preserve">FC and Ekman both have </w:t>
      </w:r>
      <w:r w:rsidR="001C08A9" w:rsidRPr="006D2DB5">
        <w:t>northwards flow while</w:t>
      </w:r>
      <w:r w:rsidRPr="006D2DB5">
        <w:t xml:space="preserve"> the </w:t>
      </w:r>
      <w:r w:rsidR="001C08A9" w:rsidRPr="006D2DB5">
        <w:t xml:space="preserve">UMO </w:t>
      </w:r>
      <w:r w:rsidRPr="006D2DB5">
        <w:t>flows southwards.</w:t>
      </w:r>
      <w:r w:rsidR="000C2A13">
        <w:t xml:space="preserve"> S</w:t>
      </w:r>
      <w:r w:rsidR="003C7E64">
        <w:t>maller currents or corrections have been included in the UMO</w:t>
      </w:r>
      <w:r w:rsidR="007F2DE7">
        <w:t>.</w:t>
      </w:r>
    </w:p>
    <w:p w14:paraId="75E87750" w14:textId="77777777" w:rsidR="004422E7" w:rsidRPr="00AF292E" w:rsidRDefault="004422E7" w:rsidP="004422E7">
      <w:pPr>
        <w:rPr>
          <w:sz w:val="22"/>
        </w:rPr>
      </w:pPr>
    </w:p>
    <w:p w14:paraId="064DAFD8" w14:textId="434E205E" w:rsidR="004725C4" w:rsidRPr="006D2DB5" w:rsidRDefault="004725C4" w:rsidP="00541247">
      <w:pPr>
        <w:pStyle w:val="Heading3"/>
        <w:rPr>
          <w:rFonts w:cs="Arial"/>
          <w:shd w:val="clear" w:color="auto" w:fill="FFFFFF"/>
        </w:rPr>
      </w:pPr>
      <w:r w:rsidRPr="006D2DB5">
        <w:rPr>
          <w:rFonts w:cs="Arial"/>
          <w:shd w:val="clear" w:color="auto" w:fill="FFFFFF"/>
        </w:rPr>
        <w:t>Florida Current Transport</w:t>
      </w:r>
      <w:bookmarkEnd w:id="7"/>
      <w:r w:rsidRPr="006D2DB5">
        <w:rPr>
          <w:rFonts w:cs="Arial"/>
          <w:shd w:val="clear" w:color="auto" w:fill="FFFFFF"/>
        </w:rPr>
        <w:t xml:space="preserve"> </w:t>
      </w:r>
    </w:p>
    <w:p w14:paraId="38FDB4FB" w14:textId="77777777" w:rsidR="000536DB" w:rsidRPr="006D2DB5" w:rsidRDefault="000536DB" w:rsidP="00541247"/>
    <w:p w14:paraId="5BFE766D" w14:textId="0622AD4B" w:rsidR="00740CC8" w:rsidRPr="006D2DB5" w:rsidRDefault="00A64EA5" w:rsidP="00776743">
      <w:pPr>
        <w:ind w:firstLine="720"/>
      </w:pPr>
      <w:r w:rsidRPr="006D2DB5">
        <w:t>Th</w:t>
      </w:r>
      <w:r w:rsidR="004422E7" w:rsidRPr="006D2DB5">
        <w:t>e transport volume of the FC can be measured very precisely</w:t>
      </w:r>
      <w:r w:rsidR="00017ACB" w:rsidRPr="006D2DB5">
        <w:t xml:space="preserve"> through the cable observatory</w:t>
      </w:r>
      <w:r w:rsidR="000536DB" w:rsidRPr="006D2DB5">
        <w:t xml:space="preserve"> in the </w:t>
      </w:r>
      <w:r w:rsidR="005861A5" w:rsidRPr="006D2DB5">
        <w:t>spatially contained</w:t>
      </w:r>
      <w:r w:rsidR="00776743" w:rsidRPr="006D2DB5">
        <w:t xml:space="preserve"> (roughly 80 km wide and 800 m deep) </w:t>
      </w:r>
      <w:r w:rsidR="000536DB" w:rsidRPr="006D2DB5">
        <w:t>Straits of Florida</w:t>
      </w:r>
      <w:r w:rsidR="00683AA0" w:rsidRPr="006D2DB5">
        <w:t xml:space="preserve"> (see </w:t>
      </w:r>
      <w:r w:rsidR="00354153">
        <w:t>Fig.</w:t>
      </w:r>
      <w:r w:rsidR="00B0498B">
        <w:t xml:space="preserve"> 3d</w:t>
      </w:r>
      <w:r w:rsidR="00683AA0" w:rsidRPr="006D2DB5">
        <w:t>)</w:t>
      </w:r>
      <w:r w:rsidR="00A859B7" w:rsidRPr="006D2DB5">
        <w:t xml:space="preserve">. </w:t>
      </w:r>
      <w:r w:rsidR="009D7424" w:rsidRPr="006D2DB5">
        <w:t xml:space="preserve">The subsea telephone lines </w:t>
      </w:r>
      <w:r w:rsidR="000C2A13">
        <w:t xml:space="preserve">placed here </w:t>
      </w:r>
      <w:r w:rsidR="009D7424" w:rsidRPr="006D2DB5">
        <w:t>experience voltages through the electrical field generated by the movement of charged water particles through Earth’s magnetic field; a stronger flow increases the</w:t>
      </w:r>
      <w:r w:rsidR="000C2A13">
        <w:t>se</w:t>
      </w:r>
      <w:r w:rsidR="009D7424" w:rsidRPr="006D2DB5">
        <w:t xml:space="preserve"> voltages. The</w:t>
      </w:r>
      <w:r w:rsidR="000536DB" w:rsidRPr="006D2DB5">
        <w:rPr>
          <w:color w:val="000000" w:themeColor="text1"/>
        </w:rPr>
        <w:t xml:space="preserve"> corresponding transport volumes have been recorded </w:t>
      </w:r>
      <w:r w:rsidR="00017ACB" w:rsidRPr="006D2DB5">
        <w:rPr>
          <w:color w:val="000000" w:themeColor="text1"/>
        </w:rPr>
        <w:t>since 1982</w:t>
      </w:r>
      <w:r w:rsidR="00017ACB" w:rsidRPr="006D2DB5">
        <w:rPr>
          <w:rFonts w:eastAsia="Times New Roman"/>
          <w:color w:val="000000" w:themeColor="text1"/>
        </w:rPr>
        <w:t xml:space="preserve"> </w:t>
      </w:r>
      <w:r w:rsidR="004725C4" w:rsidRPr="006D2DB5">
        <w:rPr>
          <w:rFonts w:eastAsia="Times New Roman"/>
          <w:color w:val="000000" w:themeColor="text1"/>
        </w:rPr>
        <w:t xml:space="preserve">(NOAA, 2017). </w:t>
      </w:r>
      <w:r w:rsidR="00017ACB" w:rsidRPr="006D2DB5">
        <w:rPr>
          <w:rFonts w:eastAsia="Times New Roman"/>
          <w:color w:val="000000" w:themeColor="text1"/>
        </w:rPr>
        <w:t>The</w:t>
      </w:r>
      <w:r w:rsidR="005A1328" w:rsidRPr="006D2DB5">
        <w:rPr>
          <w:rFonts w:eastAsia="Times New Roman"/>
          <w:color w:val="000000" w:themeColor="text1"/>
        </w:rPr>
        <w:t xml:space="preserve"> </w:t>
      </w:r>
      <w:r w:rsidR="00017ACB" w:rsidRPr="006D2DB5">
        <w:rPr>
          <w:rFonts w:eastAsia="Times New Roman"/>
          <w:color w:val="000000" w:themeColor="text1"/>
        </w:rPr>
        <w:t xml:space="preserve">data is available on the NOAA website from April 1982 to the current date (here taken until December 2016). </w:t>
      </w:r>
      <w:r w:rsidR="004725C4" w:rsidRPr="006D2DB5">
        <w:rPr>
          <w:rFonts w:eastAsia="Times New Roman"/>
          <w:color w:val="000000" w:themeColor="text1"/>
        </w:rPr>
        <w:t>Gaps in the records due to interruptions of the cable or else have been filled in using SSH anomalies as proxy (Gibbins, 2016).</w:t>
      </w:r>
      <w:r w:rsidR="00844CEF" w:rsidRPr="006D2DB5">
        <w:rPr>
          <w:rFonts w:eastAsia="Times New Roman"/>
          <w:color w:val="000000" w:themeColor="text1"/>
        </w:rPr>
        <w:t xml:space="preserve"> </w:t>
      </w:r>
    </w:p>
    <w:p w14:paraId="1DCF4397" w14:textId="77777777" w:rsidR="0015772B" w:rsidRPr="006D2DB5" w:rsidRDefault="0015772B" w:rsidP="00541247"/>
    <w:p w14:paraId="116ABDDC" w14:textId="5C97523F" w:rsidR="00721E67" w:rsidRPr="006D2DB5" w:rsidRDefault="00733876" w:rsidP="00541247">
      <w:pPr>
        <w:pStyle w:val="Heading3"/>
        <w:rPr>
          <w:rFonts w:cs="Arial"/>
        </w:rPr>
      </w:pPr>
      <w:bookmarkStart w:id="9" w:name="_Toc482741081"/>
      <w:r w:rsidRPr="006D2DB5">
        <w:rPr>
          <w:rFonts w:cs="Arial"/>
        </w:rPr>
        <w:t>Ekman</w:t>
      </w:r>
      <w:r w:rsidR="008A6F8F" w:rsidRPr="006D2DB5">
        <w:rPr>
          <w:rFonts w:cs="Arial"/>
        </w:rPr>
        <w:t xml:space="preserve"> Transport</w:t>
      </w:r>
      <w:r w:rsidRPr="006D2DB5">
        <w:rPr>
          <w:rFonts w:cs="Arial"/>
        </w:rPr>
        <w:t>, Upper Midocean Transport</w:t>
      </w:r>
      <w:bookmarkEnd w:id="9"/>
    </w:p>
    <w:p w14:paraId="3CDCF2B6" w14:textId="77777777" w:rsidR="001531C3" w:rsidRPr="006D2DB5" w:rsidRDefault="001531C3" w:rsidP="00541247"/>
    <w:p w14:paraId="28843E9A" w14:textId="4DCB0266" w:rsidR="00376A2A" w:rsidRDefault="008D2A86" w:rsidP="00376A2A">
      <w:pPr>
        <w:ind w:firstLine="720"/>
      </w:pPr>
      <w:r w:rsidRPr="006D2DB5">
        <w:t>Wind</w:t>
      </w:r>
      <w:r w:rsidR="00552046" w:rsidRPr="006D2DB5">
        <w:t xml:space="preserve"> stress from the </w:t>
      </w:r>
      <w:r w:rsidR="000B1D03" w:rsidRPr="006D2DB5">
        <w:t xml:space="preserve">NASA’s </w:t>
      </w:r>
      <w:r w:rsidR="00552046" w:rsidRPr="006D2DB5">
        <w:t xml:space="preserve">Quick </w:t>
      </w:r>
      <w:proofErr w:type="spellStart"/>
      <w:r w:rsidR="00552046" w:rsidRPr="006D2DB5">
        <w:t>Scatterometer</w:t>
      </w:r>
      <w:proofErr w:type="spellEnd"/>
      <w:r w:rsidR="00552046" w:rsidRPr="006D2DB5">
        <w:t xml:space="preserve"> is used to calculate </w:t>
      </w:r>
      <w:r w:rsidR="00F57C17" w:rsidRPr="006D2DB5">
        <w:t>the Ekman t</w:t>
      </w:r>
      <w:r w:rsidR="00552046" w:rsidRPr="006D2DB5">
        <w:t xml:space="preserve">ransport </w:t>
      </w:r>
      <m:oMath>
        <m:sSub>
          <m:sSubPr>
            <m:ctrlPr>
              <w:rPr>
                <w:rFonts w:ascii="Cambria Math" w:hAnsi="Cambria Math"/>
                <w:i/>
              </w:rPr>
            </m:ctrlPr>
          </m:sSubPr>
          <m:e>
            <m:r>
              <w:rPr>
                <w:rFonts w:ascii="Cambria Math" w:hAnsi="Cambria Math"/>
              </w:rPr>
              <m:t>M</m:t>
            </m:r>
          </m:e>
          <m:sub>
            <m:r>
              <w:rPr>
                <w:rFonts w:ascii="Cambria Math" w:hAnsi="Cambria Math"/>
              </w:rPr>
              <m:t>E</m:t>
            </m:r>
          </m:sub>
        </m:sSub>
        <m:r>
          <w:rPr>
            <w:rFonts w:ascii="Cambria Math" w:hAnsi="Cambria Math"/>
          </w:rPr>
          <m:t xml:space="preserve">= </m:t>
        </m:r>
        <m:box>
          <m:boxPr>
            <m:opEmu m:val="1"/>
            <m:ctrlPr>
              <w:rPr>
                <w:rFonts w:ascii="Cambria Math" w:hAnsi="Cambria Math"/>
                <w:i/>
              </w:rPr>
            </m:ctrlPr>
          </m:boxPr>
          <m:e>
            <m:f>
              <m:fPr>
                <m:ctrlPr>
                  <w:rPr>
                    <w:rFonts w:ascii="Cambria Math" w:hAnsi="Cambria Math"/>
                    <w:i/>
                  </w:rPr>
                </m:ctrlPr>
              </m:fPr>
              <m:num>
                <m:box>
                  <m:boxPr>
                    <m:opEmu m:val="1"/>
                    <m:ctrlPr>
                      <w:rPr>
                        <w:rFonts w:ascii="Cambria Math" w:hAnsi="Cambria Math"/>
                        <w:i/>
                      </w:rPr>
                    </m:ctrlPr>
                  </m:boxPr>
                  <m:e>
                    <m:acc>
                      <m:accPr>
                        <m:chr m:val="⃑"/>
                        <m:ctrlPr>
                          <w:rPr>
                            <w:rFonts w:ascii="Cambria Math" w:hAnsi="Cambria Math"/>
                            <w:i/>
                          </w:rPr>
                        </m:ctrlPr>
                      </m:accPr>
                      <m:e>
                        <m:r>
                          <w:rPr>
                            <w:rFonts w:ascii="Cambria Math" w:hAnsi="Cambria Math"/>
                          </w:rPr>
                          <m:t>τ</m:t>
                        </m:r>
                      </m:e>
                    </m:acc>
                  </m:e>
                </m:box>
                <m:r>
                  <w:rPr>
                    <w:rFonts w:ascii="Cambria Math" w:hAnsi="Cambria Math"/>
                  </w:rPr>
                  <m:t xml:space="preserve"> × </m:t>
                </m:r>
                <m:acc>
                  <m:accPr>
                    <m:ctrlPr>
                      <w:rPr>
                        <w:rFonts w:ascii="Cambria Math" w:hAnsi="Cambria Math"/>
                        <w:i/>
                      </w:rPr>
                    </m:ctrlPr>
                  </m:accPr>
                  <m:e>
                    <m:r>
                      <w:rPr>
                        <w:rFonts w:ascii="Cambria Math" w:hAnsi="Cambria Math"/>
                      </w:rPr>
                      <m:t>z</m:t>
                    </m:r>
                  </m:e>
                </m:acc>
              </m:num>
              <m:den>
                <m:r>
                  <w:rPr>
                    <w:rFonts w:ascii="Cambria Math" w:hAnsi="Cambria Math"/>
                  </w:rPr>
                  <m:t>f</m:t>
                </m:r>
              </m:den>
            </m:f>
            <m:r>
              <w:rPr>
                <w:rFonts w:ascii="Cambria Math" w:hAnsi="Cambria Math"/>
              </w:rPr>
              <m:t xml:space="preserve"> </m:t>
            </m:r>
          </m:e>
        </m:box>
      </m:oMath>
      <w:r w:rsidRPr="006D2DB5">
        <w:t xml:space="preserve"> in the surface layer</w:t>
      </w:r>
      <w:r w:rsidR="00552046" w:rsidRPr="006D2DB5">
        <w:t xml:space="preserve">; while the </w:t>
      </w:r>
      <w:r w:rsidR="002D445E" w:rsidRPr="006D2DB5">
        <w:t>RAPID</w:t>
      </w:r>
      <w:r w:rsidR="0078160F" w:rsidRPr="006D2DB5">
        <w:t xml:space="preserve"> ar</w:t>
      </w:r>
      <w:r w:rsidR="00776743" w:rsidRPr="006D2DB5">
        <w:t xml:space="preserve">ray provides pressure, </w:t>
      </w:r>
      <w:r w:rsidRPr="006D2DB5">
        <w:t>salinity, and</w:t>
      </w:r>
      <w:r w:rsidR="0078160F" w:rsidRPr="006D2DB5">
        <w:t xml:space="preserve"> temperature measurements </w:t>
      </w:r>
      <w:r w:rsidRPr="006D2DB5">
        <w:t>in order to calculate the geostrophic transport between the density gradients</w:t>
      </w:r>
      <w:r w:rsidR="00776743" w:rsidRPr="006D2DB5">
        <w:t xml:space="preserve"> in the interior (UMO), as well as direct current speed for smaller currents</w:t>
      </w:r>
      <w:r w:rsidR="00261F0B" w:rsidRPr="006D2DB5">
        <w:t xml:space="preserve"> like the Antilles current.</w:t>
      </w:r>
    </w:p>
    <w:p w14:paraId="7CAF7965" w14:textId="77777777" w:rsidR="00AF292E" w:rsidRPr="006D2DB5" w:rsidRDefault="00AF292E" w:rsidP="00376A2A">
      <w:pPr>
        <w:ind w:firstLine="720"/>
      </w:pPr>
    </w:p>
    <w:p w14:paraId="04EABC87" w14:textId="1904EDA8" w:rsidR="00541247" w:rsidRPr="006D2DB5" w:rsidRDefault="00AF292E" w:rsidP="00445140">
      <w:pPr>
        <w:ind w:firstLine="720"/>
      </w:pPr>
      <w:r>
        <w:t>The</w:t>
      </w:r>
      <w:r w:rsidR="005861A5" w:rsidRPr="006D2DB5">
        <w:t>s</w:t>
      </w:r>
      <w:r>
        <w:t>e</w:t>
      </w:r>
      <w:r w:rsidR="005861A5" w:rsidRPr="006D2DB5">
        <w:t xml:space="preserve"> data</w:t>
      </w:r>
      <w:r>
        <w:t xml:space="preserve"> sets are</w:t>
      </w:r>
      <w:r w:rsidR="005861A5" w:rsidRPr="006D2DB5">
        <w:t xml:space="preserve"> available from 2004. </w:t>
      </w:r>
      <w:r w:rsidR="00376A2A" w:rsidRPr="006D2DB5">
        <w:t xml:space="preserve">Missing </w:t>
      </w:r>
      <w:r w:rsidR="00376A2A" w:rsidRPr="006D2DB5">
        <w:rPr>
          <w:rFonts w:eastAsia="Times New Roman"/>
        </w:rPr>
        <w:t>m</w:t>
      </w:r>
      <w:r w:rsidR="005861A5" w:rsidRPr="006D2DB5">
        <w:rPr>
          <w:rFonts w:eastAsia="Times New Roman"/>
        </w:rPr>
        <w:t xml:space="preserve">onthly averages </w:t>
      </w:r>
      <w:r w:rsidR="005049DD">
        <w:rPr>
          <w:rFonts w:eastAsia="Times New Roman"/>
        </w:rPr>
        <w:t xml:space="preserve">and a past time series </w:t>
      </w:r>
      <w:r w:rsidR="005861A5" w:rsidRPr="006D2DB5">
        <w:rPr>
          <w:rFonts w:eastAsia="Times New Roman"/>
        </w:rPr>
        <w:t xml:space="preserve">have been reconstructed from January 1993 – December 2014 using SSH </w:t>
      </w:r>
      <w:r w:rsidR="005049DD">
        <w:rPr>
          <w:rFonts w:eastAsia="Times New Roman"/>
        </w:rPr>
        <w:t xml:space="preserve">and </w:t>
      </w:r>
      <w:r w:rsidR="005049DD">
        <w:rPr>
          <w:rFonts w:eastAsia="Times New Roman"/>
        </w:rPr>
        <w:lastRenderedPageBreak/>
        <w:t xml:space="preserve">cable transport </w:t>
      </w:r>
      <w:r w:rsidR="005861A5" w:rsidRPr="006D2DB5">
        <w:rPr>
          <w:rFonts w:eastAsia="Times New Roman"/>
        </w:rPr>
        <w:t xml:space="preserve">(Frajka-Williams, 2015). This dataset </w:t>
      </w:r>
      <w:r w:rsidR="00B97569" w:rsidRPr="006D2DB5">
        <w:rPr>
          <w:rFonts w:eastAsia="Times New Roman"/>
        </w:rPr>
        <w:t xml:space="preserve">is available as 1.5 year Tukey smoothed and </w:t>
      </w:r>
      <w:r w:rsidR="005861A5" w:rsidRPr="006D2DB5">
        <w:rPr>
          <w:rFonts w:eastAsia="Times New Roman"/>
        </w:rPr>
        <w:t xml:space="preserve">has been supplemented with data </w:t>
      </w:r>
      <w:r w:rsidR="0015772B" w:rsidRPr="006D2DB5">
        <w:rPr>
          <w:rFonts w:eastAsia="Times New Roman"/>
        </w:rPr>
        <w:t>for 2015, obtained</w:t>
      </w:r>
      <w:r w:rsidR="005861A5" w:rsidRPr="006D2DB5">
        <w:rPr>
          <w:rFonts w:eastAsia="Times New Roman"/>
        </w:rPr>
        <w:t xml:space="preserve"> from the RAPID website</w:t>
      </w:r>
      <w:r w:rsidR="0015772B" w:rsidRPr="006D2DB5">
        <w:rPr>
          <w:rFonts w:eastAsia="Times New Roman"/>
        </w:rPr>
        <w:t xml:space="preserve"> and also Tukey-smoothed.</w:t>
      </w:r>
    </w:p>
    <w:p w14:paraId="407689C0" w14:textId="77777777" w:rsidR="006F7370" w:rsidRPr="006D2DB5" w:rsidRDefault="006F7370" w:rsidP="00541247"/>
    <w:p w14:paraId="69C66FF9" w14:textId="6665130B" w:rsidR="00733876" w:rsidRPr="006D2DB5" w:rsidRDefault="00733876" w:rsidP="00541247">
      <w:pPr>
        <w:pStyle w:val="Heading3"/>
        <w:rPr>
          <w:rFonts w:cs="Arial"/>
        </w:rPr>
      </w:pPr>
      <w:bookmarkStart w:id="10" w:name="_Toc482741083"/>
      <w:r w:rsidRPr="006D2DB5">
        <w:rPr>
          <w:rFonts w:cs="Arial"/>
          <w:shd w:val="clear" w:color="auto" w:fill="FFFFFF"/>
        </w:rPr>
        <w:t>North</w:t>
      </w:r>
      <w:r w:rsidRPr="006D2DB5">
        <w:rPr>
          <w:rFonts w:cs="Arial"/>
        </w:rPr>
        <w:t xml:space="preserve"> Atlantic Oscillation</w:t>
      </w:r>
      <w:r w:rsidR="00CA6CC3" w:rsidRPr="006D2DB5">
        <w:rPr>
          <w:rFonts w:cs="Arial"/>
        </w:rPr>
        <w:t xml:space="preserve"> Index</w:t>
      </w:r>
      <w:bookmarkEnd w:id="10"/>
    </w:p>
    <w:p w14:paraId="01117F4D" w14:textId="77777777" w:rsidR="00F038B4" w:rsidRPr="006D2DB5" w:rsidRDefault="00F038B4" w:rsidP="00541247"/>
    <w:p w14:paraId="65230CBB" w14:textId="5BC62AB4" w:rsidR="005A1328" w:rsidRPr="006D2DB5" w:rsidRDefault="00F038B4" w:rsidP="00445140">
      <w:r w:rsidRPr="006D2DB5">
        <w:tab/>
        <w:t xml:space="preserve">The NAO </w:t>
      </w:r>
      <w:r w:rsidR="00376A2A" w:rsidRPr="006D2DB5">
        <w:t>as an index gives the difference in sea level pressure between Iceland and the Azores.</w:t>
      </w:r>
      <w:r w:rsidR="00F57C17" w:rsidRPr="006D2DB5">
        <w:t xml:space="preserve"> Iceland has a permanent low pressure system, the Azores a </w:t>
      </w:r>
      <w:r w:rsidR="00F57C17" w:rsidRPr="006D2DB5">
        <w:rPr>
          <w:color w:val="000000" w:themeColor="text1"/>
        </w:rPr>
        <w:t>High</w:t>
      </w:r>
      <w:r w:rsidR="00F57C17" w:rsidRPr="006D2DB5">
        <w:t xml:space="preserve">. If the difference in pressure between them is high, the NAO is positive, the Westerlies are strong and there is enhanced negative (clockwise) wind stress curl. A comparatively small difference on the other hand gives a negative NAO, and supressed Westerlies (DiNezio et al., 2009). The NAO index is therefore used </w:t>
      </w:r>
      <w:r w:rsidR="00FC1BB9" w:rsidRPr="006D2DB5">
        <w:t>to represent</w:t>
      </w:r>
      <w:r w:rsidR="00F57C17" w:rsidRPr="006D2DB5">
        <w:t xml:space="preserve"> the dominant wind pattern over the North Atlantic.</w:t>
      </w:r>
      <w:r w:rsidR="00445140" w:rsidRPr="006D2DB5">
        <w:t xml:space="preserve"> </w:t>
      </w:r>
      <w:r w:rsidR="00CF171C" w:rsidRPr="006D2DB5">
        <w:t xml:space="preserve">The </w:t>
      </w:r>
      <w:r w:rsidR="00CA6CC3" w:rsidRPr="006D2DB5">
        <w:t>monthly</w:t>
      </w:r>
      <w:r w:rsidR="00CF171C" w:rsidRPr="006D2DB5">
        <w:t xml:space="preserve"> NAO</w:t>
      </w:r>
      <w:r w:rsidR="00CA6CC3" w:rsidRPr="006D2DB5">
        <w:t xml:space="preserve"> averages from January 1950 – December 2016 have been obtained from the NAO website (NAO, 2017).</w:t>
      </w:r>
      <w:bookmarkStart w:id="11" w:name="_Ref278659463"/>
    </w:p>
    <w:p w14:paraId="2272CCB7" w14:textId="4F5E59ED" w:rsidR="00740CC8" w:rsidRPr="006D2DB5" w:rsidRDefault="00740CC8" w:rsidP="00541247"/>
    <w:p w14:paraId="758178E4" w14:textId="666DEEE6" w:rsidR="00CA6CC3" w:rsidRPr="006D2DB5" w:rsidRDefault="000F17FD" w:rsidP="00541247">
      <w:pPr>
        <w:pStyle w:val="Heading2"/>
      </w:pPr>
      <w:bookmarkStart w:id="12" w:name="_Toc482741084"/>
      <w:r w:rsidRPr="006D2DB5">
        <w:t>Data P</w:t>
      </w:r>
      <w:r w:rsidR="00CA6CC3" w:rsidRPr="006D2DB5">
        <w:t>rocessing</w:t>
      </w:r>
      <w:bookmarkEnd w:id="12"/>
    </w:p>
    <w:p w14:paraId="7028E1AE" w14:textId="77777777" w:rsidR="00534DC9" w:rsidRPr="006D2DB5" w:rsidRDefault="00534DC9" w:rsidP="00541247"/>
    <w:p w14:paraId="74C06C75" w14:textId="3EA6E933" w:rsidR="00534DC9" w:rsidRPr="006D2DB5" w:rsidRDefault="00BA3366" w:rsidP="00BA3366">
      <w:pPr>
        <w:ind w:firstLine="576"/>
      </w:pPr>
      <w:r w:rsidRPr="006D2DB5">
        <w:t xml:space="preserve">The Gulf Stream data has been recalculated from a ¼° into a 1° grid. All dataset then had a climatology (average yearly profile) created and removed to obtain the anomalies, which have been smoothed with a 1.5 year Tukey filter, empirically chosen because it provided the best results for the correlations and ensured that the pre-processed data and raw data were filtered with the same window. </w:t>
      </w:r>
    </w:p>
    <w:p w14:paraId="504EC962" w14:textId="77777777" w:rsidR="002F33B4" w:rsidRPr="006D2DB5" w:rsidRDefault="002F33B4" w:rsidP="00541247"/>
    <w:p w14:paraId="58905429" w14:textId="48F00282" w:rsidR="00445140" w:rsidRPr="006D2DB5" w:rsidRDefault="002F33B4" w:rsidP="00541247">
      <w:r w:rsidRPr="006D2DB5">
        <w:tab/>
        <w:t xml:space="preserve">The </w:t>
      </w:r>
      <w:r w:rsidR="00A80681">
        <w:t>GS s</w:t>
      </w:r>
      <w:r w:rsidRPr="006D2DB5">
        <w:t xml:space="preserve">trength </w:t>
      </w:r>
      <w:r w:rsidR="00BA3366" w:rsidRPr="006D2DB5">
        <w:t>shows</w:t>
      </w:r>
      <w:r w:rsidRPr="006D2DB5">
        <w:t xml:space="preserve"> a </w:t>
      </w:r>
      <w:r w:rsidR="00A71D04" w:rsidRPr="006D2DB5">
        <w:t xml:space="preserve">specific, </w:t>
      </w:r>
      <w:r w:rsidRPr="006D2DB5">
        <w:t xml:space="preserve">stable pattern which is </w:t>
      </w:r>
      <w:r w:rsidR="008E30B7" w:rsidRPr="006D2DB5">
        <w:t>independent of the</w:t>
      </w:r>
      <w:r w:rsidRPr="006D2DB5">
        <w:t xml:space="preserve"> seasonal changes</w:t>
      </w:r>
      <w:r w:rsidR="00426A8C" w:rsidRPr="006D2DB5">
        <w:t xml:space="preserve"> (</w:t>
      </w:r>
      <w:r w:rsidR="00354153">
        <w:t>Fig.</w:t>
      </w:r>
      <w:r w:rsidR="00B0498B">
        <w:t xml:space="preserve"> 4</w:t>
      </w:r>
      <w:r w:rsidR="00426A8C" w:rsidRPr="006D2DB5">
        <w:t>)</w:t>
      </w:r>
      <w:r w:rsidRPr="006D2DB5">
        <w:t xml:space="preserve">. In order to better understand the behaviour of the </w:t>
      </w:r>
      <w:r w:rsidR="00A80681">
        <w:t>GS</w:t>
      </w:r>
      <w:r w:rsidRPr="006D2DB5">
        <w:t xml:space="preserve"> without being restricted </w:t>
      </w:r>
      <w:r w:rsidR="007F2DE7">
        <w:t xml:space="preserve">or contested </w:t>
      </w:r>
      <w:r w:rsidRPr="006D2DB5">
        <w:t xml:space="preserve">by this fixed pattern, the </w:t>
      </w:r>
      <w:r w:rsidR="00F57C17" w:rsidRPr="006D2DB5">
        <w:t>anomalies</w:t>
      </w:r>
      <w:r w:rsidRPr="006D2DB5">
        <w:t xml:space="preserve"> </w:t>
      </w:r>
      <w:r w:rsidR="00F57C17" w:rsidRPr="006D2DB5">
        <w:t>have</w:t>
      </w:r>
      <w:r w:rsidRPr="006D2DB5">
        <w:t xml:space="preserve"> been </w:t>
      </w:r>
      <w:r w:rsidR="007F2DE7">
        <w:t>divided</w:t>
      </w:r>
      <w:r w:rsidRPr="006D2DB5">
        <w:t xml:space="preserve"> into three sub-sections</w:t>
      </w:r>
      <w:r w:rsidR="00B6642C" w:rsidRPr="006D2DB5">
        <w:t>, East, Mid and West. GS_West</w:t>
      </w:r>
      <w:r w:rsidRPr="006D2DB5">
        <w:t xml:space="preserve"> </w:t>
      </w:r>
      <w:r w:rsidR="00A80681">
        <w:t xml:space="preserve">(GSW) </w:t>
      </w:r>
      <w:r w:rsidR="00B6788A" w:rsidRPr="006D2DB5">
        <w:t xml:space="preserve">has been set from </w:t>
      </w:r>
      <w:r w:rsidRPr="006D2DB5">
        <w:t xml:space="preserve">78.5°W </w:t>
      </w:r>
      <w:r w:rsidR="005E3421" w:rsidRPr="006D2DB5">
        <w:t>to</w:t>
      </w:r>
      <w:r w:rsidRPr="006D2DB5">
        <w:t xml:space="preserve"> 68.5°W, GS_Mid </w:t>
      </w:r>
      <w:r w:rsidR="00A80681">
        <w:t xml:space="preserve">(GSM) </w:t>
      </w:r>
      <w:r w:rsidR="00B6788A" w:rsidRPr="006D2DB5">
        <w:t>captures</w:t>
      </w:r>
      <w:r w:rsidRPr="006D2DB5">
        <w:t xml:space="preserve"> the </w:t>
      </w:r>
      <w:r w:rsidR="00B6788A" w:rsidRPr="006D2DB5">
        <w:t>maximum</w:t>
      </w:r>
      <w:r w:rsidRPr="006D2DB5">
        <w:t xml:space="preserve"> strength pattern</w:t>
      </w:r>
      <w:r w:rsidR="00B6788A" w:rsidRPr="006D2DB5">
        <w:t>s</w:t>
      </w:r>
      <w:r w:rsidRPr="006D2DB5">
        <w:t xml:space="preserve"> </w:t>
      </w:r>
      <w:r w:rsidR="005E3421" w:rsidRPr="006D2DB5">
        <w:t>between 68.5°W and</w:t>
      </w:r>
      <w:r w:rsidRPr="006D2DB5">
        <w:t xml:space="preserve"> 57.5°W, GS_East</w:t>
      </w:r>
      <w:r w:rsidR="00A80681">
        <w:t xml:space="preserve"> (GSE)</w:t>
      </w:r>
      <w:r w:rsidRPr="006D2DB5">
        <w:t xml:space="preserve"> </w:t>
      </w:r>
      <w:r w:rsidR="00B6788A" w:rsidRPr="006D2DB5">
        <w:t xml:space="preserve">is defined from 75.5°W to </w:t>
      </w:r>
      <w:r w:rsidRPr="006D2DB5">
        <w:t>a</w:t>
      </w:r>
      <w:r w:rsidR="00B6788A" w:rsidRPr="006D2DB5">
        <w:t xml:space="preserve"> 45.5°W.</w:t>
      </w:r>
    </w:p>
    <w:p w14:paraId="567BCD50" w14:textId="77777777" w:rsidR="002F33B4" w:rsidRPr="006D2DB5" w:rsidRDefault="002F33B4" w:rsidP="00541247">
      <w:r w:rsidRPr="006D2DB5">
        <w:rPr>
          <w:noProof/>
        </w:rPr>
        <w:lastRenderedPageBreak/>
        <mc:AlternateContent>
          <mc:Choice Requires="wpg">
            <w:drawing>
              <wp:inline distT="0" distB="0" distL="0" distR="0" wp14:anchorId="632746DB" wp14:editId="29F9019C">
                <wp:extent cx="5727700" cy="1743897"/>
                <wp:effectExtent l="25400" t="25400" r="38100" b="34290"/>
                <wp:docPr id="14" name="Group 1"/>
                <wp:cNvGraphicFramePr/>
                <a:graphic xmlns:a="http://schemas.openxmlformats.org/drawingml/2006/main">
                  <a:graphicData uri="http://schemas.microsoft.com/office/word/2010/wordprocessingGroup">
                    <wpg:wgp>
                      <wpg:cNvGrpSpPr/>
                      <wpg:grpSpPr>
                        <a:xfrm>
                          <a:off x="0" y="0"/>
                          <a:ext cx="5727700" cy="1743897"/>
                          <a:chOff x="0" y="0"/>
                          <a:chExt cx="10860065" cy="3306870"/>
                        </a:xfrm>
                      </wpg:grpSpPr>
                      <pic:pic xmlns:pic="http://schemas.openxmlformats.org/drawingml/2006/picture">
                        <pic:nvPicPr>
                          <pic:cNvPr id="15" name="Picture 15"/>
                          <pic:cNvPicPr/>
                        </pic:nvPicPr>
                        <pic:blipFill rotWithShape="1">
                          <a:blip r:embed="rId12">
                            <a:extLst>
                              <a:ext uri="{28A0092B-C50C-407E-A947-70E740481C1C}">
                                <a14:useLocalDpi xmlns:a14="http://schemas.microsoft.com/office/drawing/2010/main" val="0"/>
                              </a:ext>
                            </a:extLst>
                          </a:blip>
                          <a:srcRect l="9018" t="2571" r="6523" b="50863"/>
                          <a:stretch/>
                        </pic:blipFill>
                        <pic:spPr bwMode="auto">
                          <a:xfrm>
                            <a:off x="0" y="0"/>
                            <a:ext cx="10860065" cy="3306870"/>
                          </a:xfrm>
                          <a:prstGeom prst="rect">
                            <a:avLst/>
                          </a:prstGeom>
                          <a:ln>
                            <a:solidFill>
                              <a:schemeClr val="tx1"/>
                            </a:solidFill>
                          </a:ln>
                          <a:extLst>
                            <a:ext uri="{53640926-AAD7-44D8-BBD7-CCE9431645EC}">
                              <a14:shadowObscured xmlns:a14="http://schemas.microsoft.com/office/drawing/2010/main"/>
                            </a:ext>
                          </a:extLst>
                        </pic:spPr>
                      </pic:pic>
                      <wps:wsp>
                        <wps:cNvPr id="16" name="Straight Connector 16"/>
                        <wps:cNvCnPr/>
                        <wps:spPr>
                          <a:xfrm flipV="1">
                            <a:off x="1578280" y="407097"/>
                            <a:ext cx="413359" cy="1196236"/>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7" name="Straight Connector 17"/>
                        <wps:cNvCnPr/>
                        <wps:spPr>
                          <a:xfrm flipV="1">
                            <a:off x="1991639" y="425886"/>
                            <a:ext cx="0" cy="526092"/>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8" name="Straight Connector 18"/>
                        <wps:cNvCnPr/>
                        <wps:spPr>
                          <a:xfrm flipV="1">
                            <a:off x="1586631" y="1603333"/>
                            <a:ext cx="0" cy="1045922"/>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9" name="Straight Connector 19"/>
                        <wps:cNvCnPr/>
                        <wps:spPr>
                          <a:xfrm flipV="1">
                            <a:off x="2966583" y="478078"/>
                            <a:ext cx="413359" cy="1196236"/>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20" name="Straight Connector 20"/>
                        <wps:cNvCnPr/>
                        <wps:spPr>
                          <a:xfrm flipH="1" flipV="1">
                            <a:off x="3379942" y="496867"/>
                            <a:ext cx="2086" cy="323588"/>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21" name="Straight Connector 21"/>
                        <wps:cNvCnPr/>
                        <wps:spPr>
                          <a:xfrm flipV="1">
                            <a:off x="2974934" y="1674314"/>
                            <a:ext cx="0" cy="1045922"/>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37" name="Straight Connector 37"/>
                        <wps:cNvCnPr/>
                        <wps:spPr>
                          <a:xfrm flipV="1">
                            <a:off x="7229959" y="407097"/>
                            <a:ext cx="413359" cy="1196236"/>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39" name="Straight Connector 39"/>
                        <wps:cNvCnPr/>
                        <wps:spPr>
                          <a:xfrm flipV="1">
                            <a:off x="7643318" y="425886"/>
                            <a:ext cx="0" cy="232003"/>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40" name="Straight Connector 40"/>
                        <wps:cNvCnPr/>
                        <wps:spPr>
                          <a:xfrm flipV="1">
                            <a:off x="7238310" y="1603333"/>
                            <a:ext cx="0" cy="1045922"/>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41" name="Straight Connector 41"/>
                        <wps:cNvCnPr/>
                        <wps:spPr>
                          <a:xfrm flipV="1">
                            <a:off x="8618262" y="478078"/>
                            <a:ext cx="413359" cy="1196236"/>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42" name="Straight Connector 42"/>
                        <wps:cNvCnPr/>
                        <wps:spPr>
                          <a:xfrm flipV="1">
                            <a:off x="9031621" y="496867"/>
                            <a:ext cx="0" cy="65606"/>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43" name="Straight Connector 43"/>
                        <wps:cNvCnPr/>
                        <wps:spPr>
                          <a:xfrm flipV="1">
                            <a:off x="8626613" y="1674314"/>
                            <a:ext cx="0" cy="1045922"/>
                          </a:xfrm>
                          <a:prstGeom prst="line">
                            <a:avLst/>
                          </a:prstGeom>
                          <a:ln w="381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659B521E" id="Group_x0020_1" o:spid="_x0000_s1026" style="width:451pt;height:137.3pt;mso-position-horizontal-relative:char;mso-position-vertical-relative:line" coordsize="10860065,330687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_x0020_15" o:spid="_x0000_s1027" type="#_x0000_t75" style="position:absolute;width:10860065;height:330687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" stroked="t" strokecolor="black [3213]">
                  <v:imagedata r:id="rId13" o:title="" croptop="1685f" cropbottom="33334f" cropleft="5910f" cropright="4275f"/>
                </v:shape>
                <v:line id="Straight_x0020_Connector_x0020_16" o:spid="_x0000_s1028" style="position:absolute;flip:y;visibility:visible;mso-wrap-style:square" from="1578280,407097" to="1991639,1603333"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yHBpMIAAADbAAAADwAAAGRycy9kb3ducmV2LnhtbERPTWvCQBC9F/oflin0UnRjaUWiq6gg&#10;eio0RvA4Zsds2uxsyG5i+u+7hYK3ebzPWawGW4ueWl85VjAZJyCIC6crLhXkx91oBsIHZI21Y1Lw&#10;Qx5Wy8eHBaba3fiT+iyUIoawT1GBCaFJpfSFIYt+7BriyF1dazFE2JZSt3iL4baWr0kylRYrjg0G&#10;G9oaKr6zzio4Xd42+ftLV+4+zoPtv8w+yztW6vlpWM9BBBrCXfzvPug4fwp/v8QD5PIX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1yHBpMIAAADbAAAADwAAAAAAAAAAAAAA&#10;AAChAgAAZHJzL2Rvd25yZXYueG1sUEsFBgAAAAAEAAQA+QAAAJADAAAAAA==&#10;" strokecolor="black [3213]" strokeweight="3pt">
                  <v:stroke dashstyle="dash"/>
                </v:line>
                <v:line id="Straight_x0020_Connector_x0020_17" o:spid="_x0000_s1029" style="position:absolute;flip:y;visibility:visible;mso-wrap-style:square" from="1991639,425886" to="1991639,9519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G1kP8MAAADbAAAADwAAAGRycy9kb3ducmV2LnhtbERPS2vCQBC+F/oflil4Kbqp2AfRVawg&#10;9lQwjdDjmB2z0exsyG5i/PfdQqG3+fies1gNthY9tb5yrOBpkoAgLpyuuFSQf23HbyB8QNZYOyYF&#10;N/KwWt7fLTDV7sp76rNQihjCPkUFJoQmldIXhiz6iWuII3dyrcUQYVtK3eI1httaTpPkRVqsODYY&#10;bGhjqLhknVVwOM7e8+fHrtx+fg+2P5tdlnes1OhhWM9BBBrCv/jP/aHj/Ff4/SUeIJc/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htZD/DAAAA2wAAAA8AAAAAAAAAAAAA&#10;AAAAoQIAAGRycy9kb3ducmV2LnhtbFBLBQYAAAAABAAEAPkAAACRAwAAAAA=&#10;" strokecolor="black [3213]" strokeweight="3pt">
                  <v:stroke dashstyle="dash"/>
                </v:line>
                <v:line id="Straight_x0020_Connector_x0020_18" o:spid="_x0000_s1030" style="position:absolute;flip:y;visibility:visible;mso-wrap-style:square" from="1586631,1603333" to="1586631,264925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fLwTcUAAADbAAAADwAAAGRycy9kb3ducmV2LnhtbESPQUvDQBCF7wX/wzKCl2I3llYkdlu0&#10;UOxJaIzgccyO2Wh2NmQ3afz3zkHobYb35r1vNrvJt2qkPjaBDdwtMlDEVbAN1wbKt8PtA6iYkC22&#10;gcnAL0XYba9mG8xtOPOJxiLVSkI45mjApdTlWsfKkce4CB2xaF+h95hk7WttezxLuG/1MsvutceG&#10;pcFhR3tH1U8xeAPvn6vncj0f6sPrx+THb/dSlAMbc3M9PT2CSjSli/n/+mgFX2DlFxlAb/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yfLwTcUAAADbAAAADwAAAAAAAAAA&#10;AAAAAAChAgAAZHJzL2Rvd25yZXYueG1sUEsFBgAAAAAEAAQA+QAAAJMDAAAAAA==&#10;" strokecolor="black [3213]" strokeweight="3pt">
                  <v:stroke dashstyle="dash"/>
                </v:line>
                <v:line id="Straight_x0020_Connector_x0020_19" o:spid="_x0000_s1031" style="position:absolute;flip:y;visibility:visible;mso-wrap-style:square" from="2966583,478078" to="3379942,167431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r5V1sMAAADbAAAADwAAAGRycy9kb3ducmV2LnhtbERPTWvCQBC9F/oflil4Kbqp2NJGV7GC&#10;2FPBNEKPY3bMRrOzIbuJ8d93C4Xe5vE+Z7EabC16an3lWMHTJAFBXDhdcakg/9qOX0H4gKyxdkwK&#10;buRhtby/W2Cq3ZX31GehFDGEfYoKTAhNKqUvDFn0E9cQR+7kWoshwraUusVrDLe1nCbJi7RYcWww&#10;2NDGUHHJOqvgcJy958+PXbn9/B5sfza7LO9YqdHDsJ6DCDSEf/Gf+0PH+W/w+0s8QC5/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a+VdbDAAAA2wAAAA8AAAAAAAAAAAAA&#10;AAAAoQIAAGRycy9kb3ducmV2LnhtbFBLBQYAAAAABAAEAPkAAACRAwAAAAA=&#10;" strokecolor="black [3213]" strokeweight="3pt">
                  <v:stroke dashstyle="dash"/>
                </v:line>
                <v:line id="Straight_x0020_Connector_x0020_20" o:spid="_x0000_s1032" style="position:absolute;flip:x y;visibility:visible;mso-wrap-style:square" from="3379942,496867" to="3382028,82045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AYdXcAAAADbAAAADwAAAGRycy9kb3ducmV2LnhtbERPTWsCMRC9C/6HMII3TepB7GoUKwoi&#10;WKi293Ez3V26mcRN1NVfbw4Fj4/3PVu0thZXakLlWMPbUIEgzp2puNDwfdwMJiBCRDZYOyYNdwqw&#10;mHc7M8yMu/EXXQ+xECmEQ4Yayhh9JmXIS7IYhs4TJ+7XNRZjgk0hTYO3FG5rOVJqLC1WnBpK9LQq&#10;Kf87XKwGs/z5eD/t1+fd+WHMZfKp1t4rrfu9djkFEamNL/G/e2s0jNL69CX9ADl/Ag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NwGHV3AAAAA2wAAAA8AAAAAAAAAAAAAAAAA&#10;oQIAAGRycy9kb3ducmV2LnhtbFBLBQYAAAAABAAEAPkAAACOAwAAAAA=&#10;" strokecolor="black [3213]" strokeweight="3pt">
                  <v:stroke dashstyle="dash"/>
                </v:line>
                <v:line id="Straight_x0020_Connector_x0020_21" o:spid="_x0000_s1033" style="position:absolute;flip:y;visibility:visible;mso-wrap-style:square" from="2974934,1674314" to="2974934,2720236"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qSTbcUAAADbAAAADwAAAGRycy9kb3ducmV2LnhtbESPQWvCQBSE7wX/w/KEXopulFYkuooW&#10;pD0Vmkbw+Mw+s9Hs25DdxPTfdwuFHoeZ+YZZbwdbi55aXzlWMJsmIIgLpysuFeRfh8kShA/IGmvH&#10;pOCbPGw3o4c1ptrd+ZP6LJQiQtinqMCE0KRS+sKQRT91DXH0Lq61GKJsS6lbvEe4reU8SRbSYsVx&#10;wWBDr4aKW9ZZBcfz8z5/eerKw8dpsP3VvGV5x0o9jofdCkSgIfyH/9rvWsF8Br9f4g+Qm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qSTbcUAAADbAAAADwAAAAAAAAAA&#10;AAAAAAChAgAAZHJzL2Rvd25yZXYueG1sUEsFBgAAAAAEAAQA+QAAAJMDAAAAAA==&#10;" strokecolor="black [3213]" strokeweight="3pt">
                  <v:stroke dashstyle="dash"/>
                </v:line>
                <v:line id="Straight_x0020_Connector_x0020_37" o:spid="_x0000_s1034" style="position:absolute;flip:y;visibility:visible;mso-wrap-style:square" from="7229959,407097" to="7643318,1603333"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9g4X8YAAADbAAAADwAAAGRycy9kb3ducmV2LnhtbESPT2vCQBTE7wW/w/KEXopu7B+V1FXa&#10;gtRToWkEj6/ZZzaafRuym5h+e7dQ6HGYmd8wq81ga9FT6yvHCmbTBARx4XTFpYL8aztZgvABWWPt&#10;mBT8kIfNenSzwlS7C39Sn4VSRAj7FBWYEJpUSl8YsuinriGO3tG1FkOUbSl1i5cIt7W8T5K5tFhx&#10;XDDY0Juh4px1VsH++/E1f7rryu3HYbD9ybxnecdK3Y6Hl2cQgYbwH/5r77SChwX8fok/QK6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PYOF/GAAAA2wAAAA8AAAAAAAAA&#10;AAAAAAAAoQIAAGRycy9kb3ducmV2LnhtbFBLBQYAAAAABAAEAPkAAACUAwAAAAA=&#10;" strokecolor="black [3213]" strokeweight="3pt">
                  <v:stroke dashstyle="dash"/>
                </v:line>
                <v:line id="Straight_x0020_Connector_x0020_39" o:spid="_x0000_s1035" style="position:absolute;flip:y;visibility:visible;mso-wrap-style:square" from="7643318,425886" to="7643318,65788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QsJtsYAAADbAAAADwAAAGRycy9kb3ducmV2LnhtbESPT2vCQBTE7wW/w/KEXopu7B/R1FXa&#10;gtRToWkEj6/ZZzaafRuym5h+e7dQ6HGYmd8wq81ga9FT6yvHCmbTBARx4XTFpYL8aztZgPABWWPt&#10;mBT8kIfNenSzwlS7C39Sn4VSRAj7FBWYEJpUSl8YsuinriGO3tG1FkOUbSl1i5cIt7W8T5K5tFhx&#10;XDDY0Juh4px1VsH++/E1f7rryu3HYbD9ybxnecdK3Y6Hl2cQgYbwH/5r77SChyX8fok/QK6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0LCbbGAAAA2wAAAA8AAAAAAAAA&#10;AAAAAAAAoQIAAGRycy9kb3ducmV2LnhtbFBLBQYAAAAABAAEAPkAAACUAwAAAAA=&#10;" strokecolor="black [3213]" strokeweight="3pt">
                  <v:stroke dashstyle="dash"/>
                </v:line>
                <v:line id="Straight_x0020_Connector_x0020_40" o:spid="_x0000_s1036" style="position:absolute;flip:y;visibility:visible;mso-wrap-style:square" from="7238310,1603333" to="7238310,264925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DfTVsIAAADbAAAADwAAAGRycy9kb3ducmV2LnhtbERPz2vCMBS+D/Y/hDfwMtZUcWN0RlFB&#10;9CSsdrDjW/PWdGteSpPW+t+bg+Dx4/u9WI22EQN1vnasYJqkIIhLp2uuFBSn3cs7CB+QNTaOScGF&#10;PKyWjw8LzLQ78ycNeahEDGGfoQITQptJ6UtDFn3iWuLI/brOYoiwq6Tu8BzDbSNnafomLdYcGwy2&#10;tDVU/ue9VfD1M98Ur899tTt+j3b4M/u86FmpydO4/gARaAx38c190ArmcX38En+AXF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JDfTVsIAAADbAAAADwAAAAAAAAAAAAAA&#10;AAChAgAAZHJzL2Rvd25yZXYueG1sUEsFBgAAAAAEAAQA+QAAAJADAAAAAA==&#10;" strokecolor="black [3213]" strokeweight="3pt">
                  <v:stroke dashstyle="dash"/>
                </v:line>
                <v:line id="Straight_x0020_Connector_x0020_41" o:spid="_x0000_s1037" style="position:absolute;flip:y;visibility:visible;mso-wrap-style:square" from="8618262,478078" to="9031621,167431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3t2zcUAAADbAAAADwAAAGRycy9kb3ducmV2LnhtbESPQWvCQBSE7wX/w/IEL6VuLFZK6ipa&#10;ED0Vmkbw+My+ZqPZtyG7ifHfdwuFHoeZ+YZZrgdbi55aXzlWMJsmIIgLpysuFeRfu6dXED4ga6wd&#10;k4I7eVivRg9LTLW78Sf1WShFhLBPUYEJoUml9IUhi37qGuLofbvWYoiyLaVu8RbhtpbPSbKQFiuO&#10;CwYbejdUXLPOKjie59v85bErdx+nwfYXs8/yjpWajIfNG4hAQ/gP/7UPWsF8Br9f4g+Qq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S3t2zcUAAADbAAAADwAAAAAAAAAA&#10;AAAAAAChAgAAZHJzL2Rvd25yZXYueG1sUEsFBgAAAAAEAAQA+QAAAJMDAAAAAA==&#10;" strokecolor="black [3213]" strokeweight="3pt">
                  <v:stroke dashstyle="dash"/>
                </v:line>
                <v:line id="Straight_x0020_Connector_x0020_42" o:spid="_x0000_s1038" style="position:absolute;flip:y;visibility:visible;mso-wrap-style:square" from="9031621,496867" to="9031621,562473"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6nousUAAADbAAAADwAAAGRycy9kb3ducmV2LnhtbESPQWvCQBSE7wX/w/KEXopuKlYkuooW&#10;pD0Vmkbw+Mw+s9Hs25DdxPTfdwuFHoeZ+YZZbwdbi55aXzlW8DxNQBAXTldcKsi/DpMlCB+QNdaO&#10;ScE3edhuRg9rTLW78yf1WShFhLBPUYEJoUml9IUhi37qGuLoXVxrMUTZllK3eI9wW8tZkiykxYrj&#10;gsGGXg0Vt6yzCo7n+T5/eerKw8dpsP3VvGV5x0o9jofdCkSgIfyH/9rvWsF8Br9f4g+Qm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u6nousUAAADbAAAADwAAAAAAAAAA&#10;AAAAAAChAgAAZHJzL2Rvd25yZXYueG1sUEsFBgAAAAAEAAQA+QAAAJMDAAAAAA==&#10;" strokecolor="black [3213]" strokeweight="3pt">
                  <v:stroke dashstyle="dash"/>
                </v:line>
                <v:line id="Straight_x0020_Connector_x0020_43" o:spid="_x0000_s1039" style="position:absolute;flip:y;visibility:visible;mso-wrap-style:square" from="8626613,1674314" to="8626613,2720236"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OVNIcUAAADbAAAADwAAAGRycy9kb3ducmV2LnhtbESPQWvCQBSE74L/YXlCL1I3VltK6iq2&#10;IPYkNI3g8TX7mo1m34bsJqb/vlsQehxm5htmtRlsLXpqfeVYwXyWgCAunK64VJB/7u6fQfiArLF2&#10;TAp+yMNmPR6tMNXuyh/UZ6EUEcI+RQUmhCaV0heGLPqZa4ij9+1aiyHKtpS6xWuE21o+JMmTtFhx&#10;XDDY0Juh4pJ1VsHxa/maP067cnc4DbY/m32Wd6zU3WTYvoAINIT/8K39rhUsF/D3Jf4Auf4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1OVNIcUAAADbAAAADwAAAAAAAAAA&#10;AAAAAAChAgAAZHJzL2Rvd25yZXYueG1sUEsFBgAAAAAEAAQA+QAAAJMDAAAAAA==&#10;" strokecolor="black [3213]" strokeweight="3pt">
                  <v:stroke dashstyle="dash"/>
                </v:line>
                <w10:anchorlock/>
              </v:group>
            </w:pict>
          </mc:Fallback>
        </mc:AlternateContent>
      </w:r>
    </w:p>
    <w:p w14:paraId="1A973A38" w14:textId="52576887" w:rsidR="00590B58" w:rsidRPr="006D2DB5" w:rsidRDefault="00354153" w:rsidP="00541247">
      <w:pPr>
        <w:pStyle w:val="Caption"/>
        <w:rPr>
          <w:sz w:val="20"/>
        </w:rPr>
      </w:pPr>
      <w:bookmarkStart w:id="13" w:name="_Toc483852648"/>
      <w:r>
        <w:rPr>
          <w:sz w:val="20"/>
        </w:rPr>
        <w:t>Fig.</w:t>
      </w:r>
      <w:r w:rsidR="002F33B4" w:rsidRPr="006D2DB5">
        <w:rPr>
          <w:sz w:val="20"/>
        </w:rPr>
        <w:t xml:space="preserve"> </w:t>
      </w:r>
      <w:r w:rsidR="002877AD" w:rsidRPr="006D2DB5">
        <w:rPr>
          <w:sz w:val="20"/>
        </w:rPr>
        <w:fldChar w:fldCharType="begin"/>
      </w:r>
      <w:r w:rsidR="002877AD" w:rsidRPr="006D2DB5">
        <w:rPr>
          <w:sz w:val="20"/>
        </w:rPr>
        <w:instrText xml:space="preserve"> SEQ Figure \* ARABIC </w:instrText>
      </w:r>
      <w:r w:rsidR="002877AD" w:rsidRPr="006D2DB5">
        <w:rPr>
          <w:sz w:val="20"/>
        </w:rPr>
        <w:fldChar w:fldCharType="separate"/>
      </w:r>
      <w:r w:rsidR="006B7C9B" w:rsidRPr="006D2DB5">
        <w:rPr>
          <w:noProof/>
          <w:sz w:val="20"/>
        </w:rPr>
        <w:t>4</w:t>
      </w:r>
      <w:r w:rsidR="002877AD" w:rsidRPr="006D2DB5">
        <w:rPr>
          <w:noProof/>
          <w:sz w:val="20"/>
        </w:rPr>
        <w:fldChar w:fldCharType="end"/>
      </w:r>
      <w:r w:rsidR="002F33B4" w:rsidRPr="006D2DB5">
        <w:rPr>
          <w:sz w:val="20"/>
        </w:rPr>
        <w:t xml:space="preserve"> - Gulf Stream strength and position climatologies. The GS shows a clear pattern in its strength over the year, with its </w:t>
      </w:r>
      <w:r w:rsidR="00445140" w:rsidRPr="006D2DB5">
        <w:rPr>
          <w:sz w:val="20"/>
        </w:rPr>
        <w:t>maximum</w:t>
      </w:r>
      <w:r w:rsidR="002F33B4" w:rsidRPr="006D2DB5">
        <w:rPr>
          <w:sz w:val="20"/>
        </w:rPr>
        <w:t xml:space="preserve"> trans</w:t>
      </w:r>
      <w:r w:rsidR="00445140" w:rsidRPr="006D2DB5">
        <w:rPr>
          <w:sz w:val="20"/>
        </w:rPr>
        <w:t xml:space="preserve">port occurring late in the year and </w:t>
      </w:r>
      <w:r w:rsidR="00A71D04" w:rsidRPr="006D2DB5">
        <w:rPr>
          <w:sz w:val="20"/>
        </w:rPr>
        <w:t>always</w:t>
      </w:r>
      <w:r w:rsidR="002F33B4" w:rsidRPr="006D2DB5">
        <w:rPr>
          <w:sz w:val="20"/>
        </w:rPr>
        <w:t xml:space="preserve"> </w:t>
      </w:r>
      <w:r w:rsidR="00445140" w:rsidRPr="006D2DB5">
        <w:rPr>
          <w:sz w:val="20"/>
        </w:rPr>
        <w:t xml:space="preserve">occurring </w:t>
      </w:r>
      <w:r w:rsidR="002F33B4" w:rsidRPr="006D2DB5">
        <w:rPr>
          <w:sz w:val="20"/>
        </w:rPr>
        <w:t xml:space="preserve">between 68.5°W and 57.5°W.  </w:t>
      </w:r>
      <w:r w:rsidR="00A71D04" w:rsidRPr="006D2DB5">
        <w:rPr>
          <w:sz w:val="20"/>
        </w:rPr>
        <w:t>Its</w:t>
      </w:r>
      <w:r w:rsidR="002F33B4" w:rsidRPr="006D2DB5">
        <w:rPr>
          <w:sz w:val="20"/>
        </w:rPr>
        <w:t xml:space="preserve"> position </w:t>
      </w:r>
      <w:r w:rsidR="00445140" w:rsidRPr="006D2DB5">
        <w:rPr>
          <w:sz w:val="20"/>
        </w:rPr>
        <w:t>does not vary much</w:t>
      </w:r>
      <w:r w:rsidR="002F33B4" w:rsidRPr="006D2DB5">
        <w:rPr>
          <w:sz w:val="20"/>
        </w:rPr>
        <w:t xml:space="preserve"> over the year</w:t>
      </w:r>
      <w:r w:rsidR="00445140" w:rsidRPr="006D2DB5">
        <w:rPr>
          <w:sz w:val="20"/>
        </w:rPr>
        <w:t>; the</w:t>
      </w:r>
      <w:r w:rsidR="002F33B4" w:rsidRPr="006D2DB5">
        <w:rPr>
          <w:sz w:val="20"/>
        </w:rPr>
        <w:t xml:space="preserve"> GS path</w:t>
      </w:r>
      <w:r w:rsidR="00445140" w:rsidRPr="006D2DB5">
        <w:rPr>
          <w:sz w:val="20"/>
        </w:rPr>
        <w:t xml:space="preserve"> </w:t>
      </w:r>
      <w:r w:rsidR="008E30B7" w:rsidRPr="006D2DB5">
        <w:rPr>
          <w:sz w:val="20"/>
        </w:rPr>
        <w:t>consistently</w:t>
      </w:r>
      <w:r w:rsidR="00445140" w:rsidRPr="006D2DB5">
        <w:rPr>
          <w:sz w:val="20"/>
        </w:rPr>
        <w:t xml:space="preserve"> moves</w:t>
      </w:r>
      <w:r w:rsidR="002F33B4" w:rsidRPr="006D2DB5">
        <w:rPr>
          <w:sz w:val="20"/>
        </w:rPr>
        <w:t xml:space="preserve"> further north as it crosses into the Atlantic. The black dashed lines show where the sections have been cut </w:t>
      </w:r>
      <w:r w:rsidR="00472B13">
        <w:rPr>
          <w:sz w:val="20"/>
        </w:rPr>
        <w:t>into</w:t>
      </w:r>
      <w:r w:rsidR="002F33B4" w:rsidRPr="006D2DB5">
        <w:rPr>
          <w:sz w:val="20"/>
        </w:rPr>
        <w:t xml:space="preserve"> West/ Mid/ East.</w:t>
      </w:r>
      <w:bookmarkEnd w:id="13"/>
    </w:p>
    <w:p w14:paraId="23BA4A5B" w14:textId="77777777" w:rsidR="007E2B3F" w:rsidRPr="006D2DB5" w:rsidRDefault="007E2B3F" w:rsidP="00541247"/>
    <w:p w14:paraId="07E7A7A3" w14:textId="77777777" w:rsidR="00683AA0" w:rsidRPr="006D2DB5" w:rsidRDefault="00683AA0" w:rsidP="00541247">
      <w:r w:rsidRPr="006D2DB5">
        <w:rPr>
          <w:noProof/>
        </w:rPr>
        <w:drawing>
          <wp:inline distT="0" distB="0" distL="0" distR="0" wp14:anchorId="4D1E5EA6" wp14:editId="4AC1DD7B">
            <wp:extent cx="5728002" cy="3690585"/>
            <wp:effectExtent l="25400" t="25400" r="12700" b="184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17-05-10 at 16.40.08.png"/>
                    <pic:cNvPicPr/>
                  </pic:nvPicPr>
                  <pic:blipFill>
                    <a:blip r:embed="rId14">
                      <a:extLst>
                        <a:ext uri="{28A0092B-C50C-407E-A947-70E740481C1C}">
                          <a14:useLocalDpi xmlns:a14="http://schemas.microsoft.com/office/drawing/2010/main" val="0"/>
                        </a:ext>
                      </a:extLst>
                    </a:blip>
                    <a:stretch>
                      <a:fillRect/>
                    </a:stretch>
                  </pic:blipFill>
                  <pic:spPr>
                    <a:xfrm>
                      <a:off x="0" y="0"/>
                      <a:ext cx="5728002" cy="3690585"/>
                    </a:xfrm>
                    <a:prstGeom prst="rect">
                      <a:avLst/>
                    </a:prstGeom>
                    <a:ln>
                      <a:solidFill>
                        <a:schemeClr val="tx1"/>
                      </a:solidFill>
                    </a:ln>
                  </pic:spPr>
                </pic:pic>
              </a:graphicData>
            </a:graphic>
          </wp:inline>
        </w:drawing>
      </w:r>
    </w:p>
    <w:p w14:paraId="0CD86461" w14:textId="089D3CBC" w:rsidR="007E2B3F" w:rsidRPr="006D2DB5" w:rsidRDefault="00354153" w:rsidP="00445140">
      <w:pPr>
        <w:pStyle w:val="Caption"/>
        <w:rPr>
          <w:sz w:val="20"/>
        </w:rPr>
      </w:pPr>
      <w:bookmarkStart w:id="14" w:name="_Toc483852649"/>
      <w:r>
        <w:rPr>
          <w:sz w:val="20"/>
        </w:rPr>
        <w:t>Fig.</w:t>
      </w:r>
      <w:r w:rsidR="00683AA0" w:rsidRPr="006D2DB5">
        <w:rPr>
          <w:sz w:val="20"/>
        </w:rPr>
        <w:t xml:space="preserve"> </w:t>
      </w:r>
      <w:r w:rsidR="002877AD" w:rsidRPr="006D2DB5">
        <w:rPr>
          <w:sz w:val="20"/>
        </w:rPr>
        <w:fldChar w:fldCharType="begin"/>
      </w:r>
      <w:r w:rsidR="002877AD" w:rsidRPr="006D2DB5">
        <w:rPr>
          <w:sz w:val="20"/>
        </w:rPr>
        <w:instrText xml:space="preserve"> SEQ Figure \* ARABIC </w:instrText>
      </w:r>
      <w:r w:rsidR="002877AD" w:rsidRPr="006D2DB5">
        <w:rPr>
          <w:sz w:val="20"/>
        </w:rPr>
        <w:fldChar w:fldCharType="separate"/>
      </w:r>
      <w:r w:rsidR="006B7C9B" w:rsidRPr="006D2DB5">
        <w:rPr>
          <w:noProof/>
          <w:sz w:val="20"/>
        </w:rPr>
        <w:t>5</w:t>
      </w:r>
      <w:r w:rsidR="002877AD" w:rsidRPr="006D2DB5">
        <w:rPr>
          <w:noProof/>
          <w:sz w:val="20"/>
        </w:rPr>
        <w:fldChar w:fldCharType="end"/>
      </w:r>
      <w:r w:rsidR="00683AA0" w:rsidRPr="006D2DB5">
        <w:rPr>
          <w:sz w:val="20"/>
        </w:rPr>
        <w:t xml:space="preserve"> </w:t>
      </w:r>
      <w:r w:rsidR="007B4A19" w:rsidRPr="006D2DB5">
        <w:rPr>
          <w:sz w:val="20"/>
        </w:rPr>
        <w:t xml:space="preserve">- </w:t>
      </w:r>
      <w:r w:rsidR="00683AA0" w:rsidRPr="006D2DB5">
        <w:rPr>
          <w:sz w:val="20"/>
        </w:rPr>
        <w:t xml:space="preserve">Mean sea level height and deviations </w:t>
      </w:r>
      <w:r w:rsidR="007E2B3F" w:rsidRPr="006D2DB5">
        <w:rPr>
          <w:sz w:val="20"/>
        </w:rPr>
        <w:t>in</w:t>
      </w:r>
      <w:r w:rsidR="00683AA0" w:rsidRPr="006D2DB5">
        <w:rPr>
          <w:sz w:val="20"/>
        </w:rPr>
        <w:t xml:space="preserve"> the North Atlantic. </w:t>
      </w:r>
      <w:r w:rsidR="001A01C4" w:rsidRPr="006D2DB5">
        <w:rPr>
          <w:sz w:val="20"/>
        </w:rPr>
        <w:t>The Gulf Stream can be seen by the path of increased SSH</w:t>
      </w:r>
      <w:r w:rsidR="008E30B7" w:rsidRPr="006D2DB5">
        <w:rPr>
          <w:sz w:val="20"/>
        </w:rPr>
        <w:t xml:space="preserve"> gradients, which show</w:t>
      </w:r>
      <w:r w:rsidR="001A01C4" w:rsidRPr="006D2DB5">
        <w:rPr>
          <w:sz w:val="20"/>
        </w:rPr>
        <w:t xml:space="preserve"> a maximum </w:t>
      </w:r>
      <w:r w:rsidR="00426A8C" w:rsidRPr="006D2DB5">
        <w:rPr>
          <w:sz w:val="20"/>
        </w:rPr>
        <w:t xml:space="preserve">over the New England Seamount </w:t>
      </w:r>
      <w:r w:rsidR="001A01C4" w:rsidRPr="006D2DB5">
        <w:rPr>
          <w:sz w:val="20"/>
        </w:rPr>
        <w:t xml:space="preserve">chain </w:t>
      </w:r>
      <w:r w:rsidR="00426A8C" w:rsidRPr="006D2DB5">
        <w:rPr>
          <w:sz w:val="20"/>
        </w:rPr>
        <w:t xml:space="preserve">(see </w:t>
      </w:r>
      <w:r>
        <w:rPr>
          <w:sz w:val="20"/>
        </w:rPr>
        <w:t>Fig.</w:t>
      </w:r>
      <w:r w:rsidR="007F2DE7">
        <w:rPr>
          <w:sz w:val="20"/>
        </w:rPr>
        <w:t xml:space="preserve"> 3</w:t>
      </w:r>
      <w:r w:rsidR="00426A8C" w:rsidRPr="006D2DB5">
        <w:rPr>
          <w:sz w:val="20"/>
        </w:rPr>
        <w:t>).</w:t>
      </w:r>
      <w:r w:rsidR="00683AA0" w:rsidRPr="006D2DB5">
        <w:rPr>
          <w:sz w:val="20"/>
        </w:rPr>
        <w:t xml:space="preserve"> </w:t>
      </w:r>
      <w:r w:rsidR="00A71D04" w:rsidRPr="006D2DB5">
        <w:rPr>
          <w:sz w:val="20"/>
        </w:rPr>
        <w:t xml:space="preserve">The </w:t>
      </w:r>
      <w:r w:rsidR="008E30B7" w:rsidRPr="006D2DB5">
        <w:rPr>
          <w:sz w:val="20"/>
        </w:rPr>
        <w:t xml:space="preserve">dashed </w:t>
      </w:r>
      <w:r w:rsidR="00A71D04" w:rsidRPr="006D2DB5">
        <w:rPr>
          <w:sz w:val="20"/>
        </w:rPr>
        <w:t>l</w:t>
      </w:r>
      <w:r w:rsidR="007E2B3F" w:rsidRPr="006D2DB5">
        <w:rPr>
          <w:sz w:val="20"/>
        </w:rPr>
        <w:t>ines</w:t>
      </w:r>
      <w:r w:rsidR="00683AA0" w:rsidRPr="006D2DB5">
        <w:rPr>
          <w:sz w:val="20"/>
        </w:rPr>
        <w:t xml:space="preserve"> </w:t>
      </w:r>
      <w:r w:rsidR="00426A8C" w:rsidRPr="006D2DB5">
        <w:rPr>
          <w:sz w:val="20"/>
        </w:rPr>
        <w:t>show the</w:t>
      </w:r>
      <w:r w:rsidR="007F2DE7">
        <w:rPr>
          <w:sz w:val="20"/>
        </w:rPr>
        <w:t xml:space="preserve"> boundaries at 78.5°W and 45.5°W, and the</w:t>
      </w:r>
      <w:r w:rsidR="00426A8C" w:rsidRPr="006D2DB5">
        <w:rPr>
          <w:sz w:val="20"/>
        </w:rPr>
        <w:t xml:space="preserve"> </w:t>
      </w:r>
      <w:r w:rsidR="007F2DE7">
        <w:rPr>
          <w:sz w:val="20"/>
        </w:rPr>
        <w:t>divisions</w:t>
      </w:r>
      <w:r w:rsidR="001A01C4" w:rsidRPr="006D2DB5">
        <w:rPr>
          <w:sz w:val="20"/>
        </w:rPr>
        <w:t xml:space="preserve"> at 68.5°W (West/Mid) and 57.5°W (Mid/ East).</w:t>
      </w:r>
      <w:bookmarkEnd w:id="14"/>
    </w:p>
    <w:p w14:paraId="315D3ACD" w14:textId="77777777" w:rsidR="002F2601" w:rsidRPr="006D2DB5" w:rsidRDefault="002F2601" w:rsidP="00541247"/>
    <w:p w14:paraId="4A184CFE" w14:textId="5935641C" w:rsidR="0081203B" w:rsidRPr="006D2DB5" w:rsidRDefault="00621582" w:rsidP="00541247">
      <w:pPr>
        <w:pStyle w:val="Heading2"/>
      </w:pPr>
      <w:bookmarkStart w:id="15" w:name="_Toc482741087"/>
      <w:r w:rsidRPr="006D2DB5">
        <w:lastRenderedPageBreak/>
        <w:t>Methods for Analysis</w:t>
      </w:r>
      <w:bookmarkEnd w:id="15"/>
    </w:p>
    <w:p w14:paraId="1826709D" w14:textId="77777777" w:rsidR="00037A49" w:rsidRPr="006D2DB5" w:rsidRDefault="00037A49" w:rsidP="00037A49"/>
    <w:p w14:paraId="15FA6740" w14:textId="0B262740" w:rsidR="00F16748" w:rsidRPr="001901AD" w:rsidRDefault="00037A49" w:rsidP="00B6588F">
      <w:pPr>
        <w:ind w:firstLine="576"/>
      </w:pPr>
      <w:r w:rsidRPr="006D2DB5">
        <w:t>In order to compare long term trends with interannual variability, time series with trends have been created for the period of 1993 – 2015</w:t>
      </w:r>
      <w:r w:rsidR="00554CFA" w:rsidRPr="006D2DB5">
        <w:t xml:space="preserve">, when </w:t>
      </w:r>
      <w:r w:rsidRPr="006D2DB5">
        <w:t xml:space="preserve">most datasets had </w:t>
      </w:r>
      <w:r w:rsidR="00554CFA" w:rsidRPr="006D2DB5">
        <w:t xml:space="preserve">data available. These can then be compared to the </w:t>
      </w:r>
      <w:r w:rsidRPr="006D2DB5">
        <w:t xml:space="preserve">lagged correlations, which </w:t>
      </w:r>
      <w:r w:rsidR="00554CFA" w:rsidRPr="006D2DB5">
        <w:t xml:space="preserve">have been calculated </w:t>
      </w:r>
      <w:r w:rsidR="002879B1" w:rsidRPr="006D2DB5">
        <w:t xml:space="preserve">between the different data sets, with a window of 3 years </w:t>
      </w:r>
      <w:r w:rsidR="002F2601" w:rsidRPr="006D2DB5">
        <w:t>(18 months either side)</w:t>
      </w:r>
      <w:r w:rsidR="00554CFA" w:rsidRPr="006D2DB5">
        <w:t xml:space="preserve"> to show the shorter time scales. </w:t>
      </w:r>
      <w:r w:rsidR="002879B1" w:rsidRPr="006D2DB5">
        <w:t xml:space="preserve">This lagged correlation moves the time series against each other until a relevant correlation can be found. The threshold for relevance was set at </w:t>
      </w:r>
      <w:r w:rsidR="007E6962" w:rsidRPr="006D2DB5">
        <w:t xml:space="preserve">a </w:t>
      </w:r>
      <w:r w:rsidR="002879B1" w:rsidRPr="006D2DB5">
        <w:t>95%</w:t>
      </w:r>
      <w:r w:rsidR="007308A0" w:rsidRPr="006D2DB5">
        <w:t xml:space="preserve"> </w:t>
      </w:r>
      <w:r w:rsidR="00554CFA" w:rsidRPr="006D2DB5">
        <w:t>significance</w:t>
      </w:r>
      <w:r w:rsidR="0088454D" w:rsidRPr="006D2DB5">
        <w:t xml:space="preserve"> of a</w:t>
      </w:r>
      <w:r w:rsidR="00AA2F6D" w:rsidRPr="006D2DB5">
        <w:t xml:space="preserve"> maximum</w:t>
      </w:r>
      <w:r w:rsidR="0088454D" w:rsidRPr="006D2DB5">
        <w:t xml:space="preserve"> correlation with the dominant lead or lag</w:t>
      </w:r>
      <w:r w:rsidR="007308A0" w:rsidRPr="006D2DB5">
        <w:t>.</w:t>
      </w:r>
      <w:r w:rsidR="00C520EB" w:rsidRPr="006D2DB5">
        <w:t xml:space="preserve"> </w:t>
      </w:r>
      <w:r w:rsidR="005D7E6D" w:rsidRPr="006D2DB5">
        <w:rPr>
          <w:color w:val="000000" w:themeColor="text1"/>
        </w:rPr>
        <w:t xml:space="preserve">Correlations are calculated between the </w:t>
      </w:r>
      <w:r w:rsidR="00740429" w:rsidRPr="006D2DB5">
        <w:rPr>
          <w:color w:val="000000" w:themeColor="text1"/>
        </w:rPr>
        <w:t xml:space="preserve">NAO/ </w:t>
      </w:r>
      <w:r w:rsidR="005D7E6D" w:rsidRPr="006D2DB5">
        <w:rPr>
          <w:color w:val="000000" w:themeColor="text1"/>
        </w:rPr>
        <w:t>AMOC (and the individual components)</w:t>
      </w:r>
      <w:r w:rsidR="00F16748" w:rsidRPr="006D2DB5">
        <w:rPr>
          <w:color w:val="000000" w:themeColor="text1"/>
        </w:rPr>
        <w:t xml:space="preserve"> </w:t>
      </w:r>
      <w:r w:rsidR="005D7E6D" w:rsidRPr="006D2DB5">
        <w:rPr>
          <w:color w:val="000000" w:themeColor="text1"/>
        </w:rPr>
        <w:t xml:space="preserve">and the </w:t>
      </w:r>
      <w:r w:rsidR="00A80681">
        <w:rPr>
          <w:color w:val="000000" w:themeColor="text1"/>
        </w:rPr>
        <w:t>GS</w:t>
      </w:r>
      <w:r w:rsidR="005D7E6D" w:rsidRPr="006D2DB5">
        <w:rPr>
          <w:color w:val="000000" w:themeColor="text1"/>
        </w:rPr>
        <w:t xml:space="preserve"> position and strength</w:t>
      </w:r>
      <w:r w:rsidR="00F16748" w:rsidRPr="006D2DB5">
        <w:rPr>
          <w:color w:val="000000" w:themeColor="text1"/>
        </w:rPr>
        <w:t xml:space="preserve">, as well as the subsections of the </w:t>
      </w:r>
      <w:r w:rsidR="00A80681">
        <w:rPr>
          <w:color w:val="000000" w:themeColor="text1"/>
        </w:rPr>
        <w:t>GS</w:t>
      </w:r>
      <w:r w:rsidR="00F16748" w:rsidRPr="006D2DB5">
        <w:rPr>
          <w:color w:val="000000" w:themeColor="text1"/>
        </w:rPr>
        <w:t xml:space="preserve">. </w:t>
      </w:r>
    </w:p>
    <w:p w14:paraId="4401C4CE" w14:textId="77777777" w:rsidR="00590B58" w:rsidRPr="006D2DB5" w:rsidRDefault="00590B58" w:rsidP="00541247"/>
    <w:p w14:paraId="5411EECD" w14:textId="637A8EEF" w:rsidR="00263D25" w:rsidRPr="006D2DB5" w:rsidRDefault="00263D25" w:rsidP="00541247">
      <w:pPr>
        <w:pStyle w:val="Heading2"/>
      </w:pPr>
      <w:bookmarkStart w:id="16" w:name="_Toc482741091"/>
      <w:r w:rsidRPr="006D2DB5">
        <w:t xml:space="preserve">Concerns with </w:t>
      </w:r>
      <w:r w:rsidR="0088454D" w:rsidRPr="006D2DB5">
        <w:t>processing and analysis of</w:t>
      </w:r>
      <w:r w:rsidRPr="006D2DB5">
        <w:t xml:space="preserve"> data</w:t>
      </w:r>
      <w:bookmarkEnd w:id="16"/>
    </w:p>
    <w:p w14:paraId="0F4D1C62" w14:textId="77777777" w:rsidR="00590B58" w:rsidRPr="006D2DB5" w:rsidRDefault="00590B58" w:rsidP="00541247"/>
    <w:p w14:paraId="32A6C098" w14:textId="6DB2989A" w:rsidR="00F16748" w:rsidRPr="006D2DB5" w:rsidRDefault="007E2B3F" w:rsidP="00B6588F">
      <w:pPr>
        <w:ind w:firstLine="576"/>
      </w:pPr>
      <w:r w:rsidRPr="006D2DB5">
        <w:t>W</w:t>
      </w:r>
      <w:r w:rsidR="0081203B" w:rsidRPr="006D2DB5">
        <w:t>hile the methods used to fill in gaps in the data were determined to be the most accurate available, the use of reconstructe</w:t>
      </w:r>
      <w:r w:rsidR="0099745F" w:rsidRPr="006D2DB5">
        <w:t>d data bare</w:t>
      </w:r>
      <w:r w:rsidR="0088454D" w:rsidRPr="006D2DB5">
        <w:t>s some inconsistency, as it was not the same methods for all data sets (</w:t>
      </w:r>
      <w:r w:rsidR="00E3317B">
        <w:t>see</w:t>
      </w:r>
      <w:r w:rsidR="0088454D" w:rsidRPr="006D2DB5">
        <w:t xml:space="preserve"> Gibbs, 2016, </w:t>
      </w:r>
      <w:r w:rsidR="0088454D" w:rsidRPr="006D2DB5">
        <w:rPr>
          <w:rFonts w:eastAsia="Times New Roman"/>
          <w:color w:val="000000" w:themeColor="text1"/>
        </w:rPr>
        <w:t>Frajka</w:t>
      </w:r>
      <w:r w:rsidR="007F434C" w:rsidRPr="006D2DB5">
        <w:rPr>
          <w:rFonts w:eastAsia="Times New Roman"/>
          <w:color w:val="000000" w:themeColor="text1"/>
        </w:rPr>
        <w:t>-Williams, 2015, DiNezio et al.</w:t>
      </w:r>
      <w:r w:rsidR="0088454D" w:rsidRPr="006D2DB5">
        <w:rPr>
          <w:rFonts w:eastAsia="Times New Roman"/>
          <w:color w:val="000000" w:themeColor="text1"/>
        </w:rPr>
        <w:t>,</w:t>
      </w:r>
      <w:r w:rsidR="007F434C" w:rsidRPr="006D2DB5">
        <w:rPr>
          <w:rFonts w:eastAsia="Times New Roman"/>
          <w:color w:val="000000" w:themeColor="text1"/>
        </w:rPr>
        <w:t xml:space="preserve"> </w:t>
      </w:r>
      <w:r w:rsidR="0088454D" w:rsidRPr="006D2DB5">
        <w:rPr>
          <w:rFonts w:eastAsia="Times New Roman"/>
          <w:color w:val="000000" w:themeColor="text1"/>
        </w:rPr>
        <w:t>2009)</w:t>
      </w:r>
      <w:r w:rsidR="0081203B" w:rsidRPr="006D2DB5">
        <w:t xml:space="preserve">. The time </w:t>
      </w:r>
      <w:r w:rsidR="00B6588F">
        <w:t>series themselves</w:t>
      </w:r>
      <w:r w:rsidR="0081203B" w:rsidRPr="006D2DB5">
        <w:t xml:space="preserve"> and correlations chosen here might</w:t>
      </w:r>
      <w:r w:rsidR="0088454D" w:rsidRPr="006D2DB5">
        <w:t xml:space="preserve"> </w:t>
      </w:r>
      <w:r w:rsidR="0081203B" w:rsidRPr="006D2DB5">
        <w:t>also</w:t>
      </w:r>
      <w:r w:rsidR="00F16748" w:rsidRPr="006D2DB5">
        <w:t xml:space="preserve"> contribute to any differ</w:t>
      </w:r>
      <w:r w:rsidR="00680F35" w:rsidRPr="006D2DB5">
        <w:t>ences, since the time series have</w:t>
      </w:r>
      <w:r w:rsidR="00F16748" w:rsidRPr="006D2DB5">
        <w:t xml:space="preserve"> been chosen as the longest possible record, and not focused on one specific time period. </w:t>
      </w:r>
    </w:p>
    <w:p w14:paraId="2908DB98" w14:textId="77777777" w:rsidR="00087DDC" w:rsidRPr="006D2DB5" w:rsidRDefault="00087DDC" w:rsidP="00132742">
      <w:pPr>
        <w:ind w:firstLine="432"/>
      </w:pPr>
    </w:p>
    <w:p w14:paraId="601AE2C1" w14:textId="3F90396E" w:rsidR="00C54E65" w:rsidRPr="006D2DB5" w:rsidRDefault="00B30FB2" w:rsidP="00322611">
      <w:pPr>
        <w:ind w:firstLine="432"/>
      </w:pPr>
      <w:r w:rsidRPr="006D2DB5">
        <w:t xml:space="preserve">For this analysis, </w:t>
      </w:r>
      <w:r>
        <w:t xml:space="preserve">only </w:t>
      </w:r>
      <w:r w:rsidRPr="006D2DB5">
        <w:t xml:space="preserve">observational </w:t>
      </w:r>
      <w:r>
        <w:t xml:space="preserve">(either direct or reconstructed from other observations) data for the NAO, </w:t>
      </w:r>
      <w:r w:rsidR="00F16748" w:rsidRPr="006D2DB5">
        <w:t xml:space="preserve">AMOC </w:t>
      </w:r>
      <w:r>
        <w:t xml:space="preserve">and GS strength and position </w:t>
      </w:r>
      <w:r w:rsidR="00F16748" w:rsidRPr="006D2DB5">
        <w:t>have been considered.</w:t>
      </w:r>
      <w:bookmarkEnd w:id="11"/>
      <w:r>
        <w:t xml:space="preserve"> </w:t>
      </w:r>
      <w:r w:rsidRPr="006D2DB5">
        <w:t xml:space="preserve">Since the subtropical gyre system is very complex, </w:t>
      </w:r>
      <w:r>
        <w:t>selecting only these</w:t>
      </w:r>
      <w:r w:rsidRPr="006D2DB5">
        <w:t xml:space="preserve"> few and ignoring other data sets, for example the buoyancy forcing from the Labrador Sea, which has been shown to affect the Gulf Stream behaviour (Gangopadhyay et al., 2016), or more detailed atmospheric forcing</w:t>
      </w:r>
      <w:r>
        <w:t xml:space="preserve"> does not </w:t>
      </w:r>
      <w:r w:rsidRPr="006D2DB5">
        <w:t>allow for an accurate representation of the system</w:t>
      </w:r>
      <w:r>
        <w:t xml:space="preserve">. These data sets however are difficult to obtain and usually not yet available for long enough </w:t>
      </w:r>
      <w:r w:rsidRPr="006D2DB5">
        <w:t>time period</w:t>
      </w:r>
      <w:r>
        <w:t>s</w:t>
      </w:r>
      <w:r w:rsidRPr="006D2DB5">
        <w:t xml:space="preserve"> to be considered significant.</w:t>
      </w:r>
      <w:r>
        <w:t xml:space="preserve"> Although this paper does not consider all nuances of the system, the overall picture and correlations should still be valid.</w:t>
      </w:r>
    </w:p>
    <w:p w14:paraId="1E63424D" w14:textId="457FA517" w:rsidR="00115E46" w:rsidRPr="006D2DB5" w:rsidRDefault="00263D25" w:rsidP="00541247">
      <w:pPr>
        <w:pStyle w:val="Heading1"/>
        <w:rPr>
          <w:rFonts w:cs="Arial"/>
        </w:rPr>
      </w:pPr>
      <w:bookmarkStart w:id="17" w:name="_Toc482741092"/>
      <w:r w:rsidRPr="006D2DB5">
        <w:rPr>
          <w:rFonts w:cs="Arial"/>
        </w:rPr>
        <w:lastRenderedPageBreak/>
        <w:t>Results</w:t>
      </w:r>
      <w:bookmarkEnd w:id="17"/>
    </w:p>
    <w:p w14:paraId="66276736" w14:textId="77777777" w:rsidR="005D7E6D" w:rsidRPr="006D2DB5" w:rsidRDefault="00AD3F78" w:rsidP="00765678">
      <w:pPr>
        <w:pStyle w:val="Heading3"/>
        <w:rPr>
          <w:rFonts w:cs="Arial"/>
        </w:rPr>
      </w:pPr>
      <w:bookmarkStart w:id="18" w:name="_Toc482741093"/>
      <w:r w:rsidRPr="006D2DB5">
        <w:rPr>
          <w:rFonts w:cs="Arial"/>
        </w:rPr>
        <w:t>T</w:t>
      </w:r>
      <w:r w:rsidR="00DD0D86" w:rsidRPr="006D2DB5">
        <w:rPr>
          <w:rFonts w:cs="Arial"/>
        </w:rPr>
        <w:t>rends</w:t>
      </w:r>
    </w:p>
    <w:p w14:paraId="15D7E196" w14:textId="34B3EC92" w:rsidR="005D7E6D" w:rsidRPr="006D2DB5" w:rsidRDefault="00DD0D86" w:rsidP="005D7E6D">
      <w:r w:rsidRPr="006D2DB5">
        <w:t xml:space="preserve"> </w:t>
      </w:r>
      <w:bookmarkEnd w:id="18"/>
      <w:r w:rsidR="00596C25" w:rsidRPr="006D2DB5">
        <w:rPr>
          <w:noProof/>
        </w:rPr>
        <w:drawing>
          <wp:inline distT="0" distB="0" distL="0" distR="0" wp14:anchorId="04E475A6" wp14:editId="3A02C402">
            <wp:extent cx="5650596" cy="4672609"/>
            <wp:effectExtent l="25400" t="25400" r="13970" b="266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 Shot 2017-05-07 at 20.01.16.png"/>
                    <pic:cNvPicPr/>
                  </pic:nvPicPr>
                  <pic:blipFill>
                    <a:blip r:embed="rId15">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5650596" cy="467260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C6DF808" w14:textId="1F7AFAEF" w:rsidR="00136E3D" w:rsidRPr="006D2DB5" w:rsidRDefault="00354153" w:rsidP="00541247">
      <w:pPr>
        <w:rPr>
          <w:sz w:val="20"/>
        </w:rPr>
      </w:pPr>
      <w:bookmarkStart w:id="19" w:name="_Toc483852650"/>
      <w:r>
        <w:rPr>
          <w:sz w:val="20"/>
        </w:rPr>
        <w:t>Fig.</w:t>
      </w:r>
      <w:r w:rsidR="00596C25" w:rsidRPr="006D2DB5">
        <w:rPr>
          <w:sz w:val="20"/>
        </w:rPr>
        <w:t xml:space="preserve"> </w:t>
      </w:r>
      <w:r w:rsidR="002877AD" w:rsidRPr="006D2DB5">
        <w:rPr>
          <w:sz w:val="20"/>
        </w:rPr>
        <w:fldChar w:fldCharType="begin"/>
      </w:r>
      <w:r w:rsidR="002877AD" w:rsidRPr="006D2DB5">
        <w:rPr>
          <w:sz w:val="20"/>
        </w:rPr>
        <w:instrText xml:space="preserve"> SEQ Figure \* ARABIC </w:instrText>
      </w:r>
      <w:r w:rsidR="002877AD" w:rsidRPr="006D2DB5">
        <w:rPr>
          <w:sz w:val="20"/>
        </w:rPr>
        <w:fldChar w:fldCharType="separate"/>
      </w:r>
      <w:r w:rsidR="006B7C9B" w:rsidRPr="006D2DB5">
        <w:rPr>
          <w:noProof/>
          <w:sz w:val="20"/>
        </w:rPr>
        <w:t>6</w:t>
      </w:r>
      <w:r w:rsidR="002877AD" w:rsidRPr="006D2DB5">
        <w:rPr>
          <w:noProof/>
          <w:sz w:val="20"/>
        </w:rPr>
        <w:fldChar w:fldCharType="end"/>
      </w:r>
      <w:r w:rsidR="00596C25" w:rsidRPr="006D2DB5">
        <w:rPr>
          <w:sz w:val="20"/>
        </w:rPr>
        <w:t xml:space="preserve"> -</w:t>
      </w:r>
      <w:r w:rsidR="004151C2" w:rsidRPr="006D2DB5">
        <w:rPr>
          <w:sz w:val="20"/>
        </w:rPr>
        <w:t xml:space="preserve"> Time series from </w:t>
      </w:r>
      <w:r w:rsidR="0074177F">
        <w:rPr>
          <w:sz w:val="20"/>
        </w:rPr>
        <w:t xml:space="preserve">01/ </w:t>
      </w:r>
      <w:r w:rsidR="004151C2" w:rsidRPr="006D2DB5">
        <w:rPr>
          <w:sz w:val="20"/>
        </w:rPr>
        <w:t>1993 to</w:t>
      </w:r>
      <w:r w:rsidR="0074177F">
        <w:rPr>
          <w:sz w:val="20"/>
        </w:rPr>
        <w:t xml:space="preserve"> 12/ </w:t>
      </w:r>
      <w:r w:rsidR="004151C2" w:rsidRPr="006D2DB5">
        <w:rPr>
          <w:sz w:val="20"/>
        </w:rPr>
        <w:t xml:space="preserve">2014. </w:t>
      </w:r>
      <w:r w:rsidR="0074177F">
        <w:rPr>
          <w:sz w:val="20"/>
        </w:rPr>
        <w:t>Green (r</w:t>
      </w:r>
      <w:r w:rsidR="00596C25" w:rsidRPr="006D2DB5">
        <w:rPr>
          <w:sz w:val="20"/>
        </w:rPr>
        <w:t>ed</w:t>
      </w:r>
      <w:r w:rsidR="0074177F">
        <w:rPr>
          <w:sz w:val="20"/>
        </w:rPr>
        <w:t>)</w:t>
      </w:r>
      <w:r w:rsidR="00596C25" w:rsidRPr="006D2DB5">
        <w:rPr>
          <w:sz w:val="20"/>
        </w:rPr>
        <w:t xml:space="preserve"> bars show</w:t>
      </w:r>
      <w:r w:rsidR="0074177F">
        <w:rPr>
          <w:sz w:val="20"/>
        </w:rPr>
        <w:t xml:space="preserve"> positive (</w:t>
      </w:r>
      <w:r w:rsidR="00596C25" w:rsidRPr="006D2DB5">
        <w:rPr>
          <w:sz w:val="20"/>
        </w:rPr>
        <w:t>negative</w:t>
      </w:r>
      <w:r w:rsidR="0074177F">
        <w:rPr>
          <w:sz w:val="20"/>
        </w:rPr>
        <w:t>)</w:t>
      </w:r>
      <w:r w:rsidR="00596C25" w:rsidRPr="006D2DB5">
        <w:rPr>
          <w:sz w:val="20"/>
        </w:rPr>
        <w:t xml:space="preserve"> </w:t>
      </w:r>
      <w:r w:rsidR="0074177F">
        <w:rPr>
          <w:sz w:val="20"/>
        </w:rPr>
        <w:t>deviations from the climatology</w:t>
      </w:r>
      <w:r w:rsidR="00596C25" w:rsidRPr="006D2DB5">
        <w:rPr>
          <w:sz w:val="20"/>
        </w:rPr>
        <w:t>; the black line shows the overall trend</w:t>
      </w:r>
      <w:r w:rsidR="00F9433C" w:rsidRPr="006D2DB5">
        <w:rPr>
          <w:sz w:val="20"/>
        </w:rPr>
        <w:t xml:space="preserve">. </w:t>
      </w:r>
      <w:r w:rsidR="00132742" w:rsidRPr="006D2DB5">
        <w:rPr>
          <w:sz w:val="20"/>
        </w:rPr>
        <w:t xml:space="preserve">The trends for </w:t>
      </w:r>
      <w:r w:rsidR="00F9433C" w:rsidRPr="006D2DB5">
        <w:rPr>
          <w:sz w:val="20"/>
        </w:rPr>
        <w:t>E</w:t>
      </w:r>
      <w:r w:rsidR="00132742" w:rsidRPr="006D2DB5">
        <w:rPr>
          <w:sz w:val="20"/>
        </w:rPr>
        <w:t>kman and NAO are insignificant (</w:t>
      </w:r>
      <w:r w:rsidR="00F9433C" w:rsidRPr="006D2DB5">
        <w:rPr>
          <w:sz w:val="20"/>
        </w:rPr>
        <w:t xml:space="preserve">P-values </w:t>
      </w:r>
      <w:r w:rsidR="00132742" w:rsidRPr="006D2DB5">
        <w:rPr>
          <w:sz w:val="20"/>
        </w:rPr>
        <w:t>of</w:t>
      </w:r>
      <w:r w:rsidR="00F9433C" w:rsidRPr="006D2DB5">
        <w:rPr>
          <w:sz w:val="20"/>
        </w:rPr>
        <w:t xml:space="preserve"> 0.</w:t>
      </w:r>
      <w:r w:rsidR="00132742" w:rsidRPr="006D2DB5">
        <w:rPr>
          <w:sz w:val="20"/>
        </w:rPr>
        <w:t>76 and 0.11)</w:t>
      </w:r>
      <w:bookmarkEnd w:id="19"/>
    </w:p>
    <w:p w14:paraId="6E3BF698" w14:textId="77777777" w:rsidR="007E2B3F" w:rsidRPr="006D2DB5" w:rsidRDefault="007E2B3F" w:rsidP="00541247"/>
    <w:p w14:paraId="6C8CD77F" w14:textId="3CB9239C" w:rsidR="00C32B54" w:rsidRPr="006D2DB5" w:rsidRDefault="004151C2" w:rsidP="00541247">
      <w:r w:rsidRPr="006D2DB5">
        <w:tab/>
      </w:r>
      <w:r w:rsidR="00354153">
        <w:t>Fig.</w:t>
      </w:r>
      <w:r w:rsidR="00AA2F6D" w:rsidRPr="006D2DB5">
        <w:t xml:space="preserve"> 6</w:t>
      </w:r>
      <w:r w:rsidRPr="006D2DB5">
        <w:t xml:space="preserve"> shows the smoothed values and trends in all the data sets. The</w:t>
      </w:r>
      <w:r w:rsidR="00680F35" w:rsidRPr="006D2DB5">
        <w:t xml:space="preserve"> obvious decline in the</w:t>
      </w:r>
      <w:r w:rsidR="002877AD" w:rsidRPr="006D2DB5">
        <w:t xml:space="preserve"> AMOC</w:t>
      </w:r>
      <w:r w:rsidRPr="006D2DB5">
        <w:t xml:space="preserve"> </w:t>
      </w:r>
      <w:r w:rsidR="000B3C98">
        <w:t xml:space="preserve">(a) </w:t>
      </w:r>
      <w:r w:rsidR="00680F35" w:rsidRPr="006D2DB5">
        <w:t>appears</w:t>
      </w:r>
      <w:r w:rsidRPr="006D2DB5">
        <w:t xml:space="preserve"> mainly due to the negative anomalies in the past 6 years. </w:t>
      </w:r>
      <w:r w:rsidR="000B3C98">
        <w:t xml:space="preserve">The Ekman transport (c) </w:t>
      </w:r>
      <w:r w:rsidR="00C74BD7" w:rsidRPr="006D2DB5">
        <w:t xml:space="preserve">volume </w:t>
      </w:r>
      <w:r w:rsidR="00680F35" w:rsidRPr="006D2DB5">
        <w:t>is</w:t>
      </w:r>
      <w:r w:rsidR="00C74BD7" w:rsidRPr="006D2DB5">
        <w:t xml:space="preserve"> balanced between positive and negative anomalies, and </w:t>
      </w:r>
      <w:r w:rsidR="00132742" w:rsidRPr="006D2DB5">
        <w:t xml:space="preserve">has no significant </w:t>
      </w:r>
      <w:r w:rsidR="00680F35" w:rsidRPr="006D2DB5">
        <w:t>trend or contribution</w:t>
      </w:r>
      <w:r w:rsidR="00C74BD7" w:rsidRPr="006D2DB5">
        <w:t xml:space="preserve"> to </w:t>
      </w:r>
      <w:r w:rsidR="00765678" w:rsidRPr="006D2DB5">
        <w:t xml:space="preserve">the AMOC. The UMO </w:t>
      </w:r>
      <w:r w:rsidR="000B3C98">
        <w:t xml:space="preserve">(d) </w:t>
      </w:r>
      <w:r w:rsidR="00765678" w:rsidRPr="006D2DB5">
        <w:t>and</w:t>
      </w:r>
      <w:r w:rsidR="00EC3A49">
        <w:t>,</w:t>
      </w:r>
      <w:r w:rsidR="00765678" w:rsidRPr="006D2DB5">
        <w:t xml:space="preserve"> to a slightly lesser degree, the FC </w:t>
      </w:r>
      <w:r w:rsidR="000B3C98">
        <w:t xml:space="preserve">(b) </w:t>
      </w:r>
      <w:r w:rsidR="00765678" w:rsidRPr="006D2DB5">
        <w:t xml:space="preserve">show marked decreases in transport volume as well, suggesting the UMO as driver of AMOC changes. </w:t>
      </w:r>
      <w:r w:rsidR="00680F35" w:rsidRPr="006D2DB5">
        <w:t>The correlations</w:t>
      </w:r>
      <w:r w:rsidR="00A069CE">
        <w:t xml:space="preserve"> (see 3.1.2)</w:t>
      </w:r>
      <w:r w:rsidR="00A80681">
        <w:t xml:space="preserve"> </w:t>
      </w:r>
      <w:r w:rsidR="00680F35" w:rsidRPr="006D2DB5">
        <w:t>between AMOC and UMO</w:t>
      </w:r>
      <w:r w:rsidR="00A80681">
        <w:t xml:space="preserve"> </w:t>
      </w:r>
      <w:r w:rsidR="00765678" w:rsidRPr="006D2DB5">
        <w:t xml:space="preserve">confirm a 67% </w:t>
      </w:r>
      <w:r w:rsidR="000A2A95">
        <w:t xml:space="preserve">agreement, </w:t>
      </w:r>
      <w:r w:rsidR="00C32B54">
        <w:t>55% for FC</w:t>
      </w:r>
      <w:r w:rsidR="000A2A95">
        <w:t xml:space="preserve"> </w:t>
      </w:r>
      <w:r w:rsidR="000A2A95" w:rsidRPr="006D2DB5">
        <w:t>(Appendix</w:t>
      </w:r>
      <w:r w:rsidR="000A2A95">
        <w:t>; 8.59, 8.60)</w:t>
      </w:r>
      <w:r w:rsidR="00765678" w:rsidRPr="006D2DB5">
        <w:t>. The NAO</w:t>
      </w:r>
      <w:r w:rsidR="000B3C98">
        <w:t xml:space="preserve"> (g)</w:t>
      </w:r>
      <w:r w:rsidR="00765678" w:rsidRPr="006D2DB5">
        <w:t xml:space="preserve"> </w:t>
      </w:r>
      <w:r w:rsidR="001D7536" w:rsidRPr="006D2DB5">
        <w:t>does not</w:t>
      </w:r>
      <w:r w:rsidR="00765678" w:rsidRPr="006D2DB5">
        <w:t xml:space="preserve"> </w:t>
      </w:r>
      <w:r w:rsidR="001D7536" w:rsidRPr="006D2DB5">
        <w:t>show</w:t>
      </w:r>
      <w:r w:rsidR="00765678" w:rsidRPr="006D2DB5">
        <w:t xml:space="preserve"> a significant trend.</w:t>
      </w:r>
    </w:p>
    <w:p w14:paraId="3E35751C" w14:textId="16E50FEC" w:rsidR="00354153" w:rsidRDefault="00285A24" w:rsidP="00B6588F">
      <w:r w:rsidRPr="006D2DB5">
        <w:lastRenderedPageBreak/>
        <w:tab/>
        <w:t xml:space="preserve">The </w:t>
      </w:r>
      <w:r w:rsidR="00A80681">
        <w:t>GS</w:t>
      </w:r>
      <w:r w:rsidRPr="006D2DB5">
        <w:t xml:space="preserve"> strength and position</w:t>
      </w:r>
      <w:r w:rsidR="00A95832" w:rsidRPr="006D2DB5">
        <w:t xml:space="preserve"> especially</w:t>
      </w:r>
      <w:r w:rsidRPr="006D2DB5">
        <w:t xml:space="preserve"> </w:t>
      </w:r>
      <w:r w:rsidR="00765678" w:rsidRPr="006D2DB5">
        <w:t>show a strong decline</w:t>
      </w:r>
      <w:r w:rsidR="001B3554">
        <w:t xml:space="preserve"> (f and e)</w:t>
      </w:r>
      <w:r w:rsidRPr="006D2DB5">
        <w:t>.</w:t>
      </w:r>
      <w:r w:rsidR="00274684" w:rsidRPr="006D2DB5">
        <w:t xml:space="preserve"> </w:t>
      </w:r>
      <w:r w:rsidR="006125B0">
        <w:t xml:space="preserve">For the </w:t>
      </w:r>
      <w:r w:rsidR="00A80681">
        <w:t>GS</w:t>
      </w:r>
      <w:r w:rsidR="00B74CA8">
        <w:t xml:space="preserve"> position, this</w:t>
      </w:r>
      <w:r w:rsidR="006125B0">
        <w:t xml:space="preserve"> decline means a lower latitude value, which equals a shift to the south; while an increase means it shifts northwards. For the strength, </w:t>
      </w:r>
      <w:r w:rsidR="00B74CA8">
        <w:t xml:space="preserve">a </w:t>
      </w:r>
      <w:r w:rsidR="006125B0">
        <w:t xml:space="preserve">decline means </w:t>
      </w:r>
      <w:r w:rsidR="00B74CA8">
        <w:t xml:space="preserve">the GS is </w:t>
      </w:r>
      <w:r w:rsidR="006125B0">
        <w:t xml:space="preserve">weaker, </w:t>
      </w:r>
      <w:r w:rsidR="00B74CA8">
        <w:t xml:space="preserve">while and </w:t>
      </w:r>
      <w:r w:rsidR="006125B0">
        <w:t xml:space="preserve">increase means </w:t>
      </w:r>
      <w:r w:rsidR="00B74CA8">
        <w:t xml:space="preserve">it is </w:t>
      </w:r>
      <w:r w:rsidR="006125B0">
        <w:t>stronger</w:t>
      </w:r>
      <w:r w:rsidR="00B74CA8">
        <w:t xml:space="preserve"> than its mean</w:t>
      </w:r>
      <w:r w:rsidR="006125B0">
        <w:t>.</w:t>
      </w:r>
      <w:r w:rsidR="00B6588F">
        <w:t xml:space="preserve"> </w:t>
      </w:r>
    </w:p>
    <w:p w14:paraId="1AF81A17" w14:textId="77777777" w:rsidR="00322611" w:rsidRDefault="00322611" w:rsidP="00B6588F"/>
    <w:p w14:paraId="4711CDFC" w14:textId="4901A310" w:rsidR="001D7536" w:rsidRDefault="00A95832" w:rsidP="00354153">
      <w:pPr>
        <w:ind w:firstLine="720"/>
      </w:pPr>
      <w:r w:rsidRPr="006D2DB5">
        <w:t xml:space="preserve">The </w:t>
      </w:r>
      <w:r w:rsidR="00B6588F">
        <w:t xml:space="preserve">obtained </w:t>
      </w:r>
      <w:r w:rsidR="001D7536" w:rsidRPr="006D2DB5">
        <w:t>trends</w:t>
      </w:r>
      <w:r w:rsidRPr="006D2DB5">
        <w:t xml:space="preserve"> for the </w:t>
      </w:r>
      <w:r w:rsidR="00D320D7" w:rsidRPr="006D2DB5">
        <w:t>position and s</w:t>
      </w:r>
      <w:r w:rsidRPr="006D2DB5">
        <w:t>trength</w:t>
      </w:r>
      <w:r w:rsidR="00D320D7" w:rsidRPr="006D2DB5">
        <w:t xml:space="preserve"> of the </w:t>
      </w:r>
      <w:r w:rsidR="00A80681">
        <w:t>GS</w:t>
      </w:r>
      <w:r w:rsidR="00D320D7" w:rsidRPr="006D2DB5">
        <w:t xml:space="preserve"> and its subsections</w:t>
      </w:r>
      <w:r w:rsidR="001D7536" w:rsidRPr="006D2DB5">
        <w:t xml:space="preserve"> reveal </w:t>
      </w:r>
      <w:r w:rsidR="00354153">
        <w:t xml:space="preserve">a </w:t>
      </w:r>
      <w:r w:rsidR="00D320D7" w:rsidRPr="006D2DB5">
        <w:t>strong variability</w:t>
      </w:r>
      <w:r w:rsidR="00274684" w:rsidRPr="006D2DB5">
        <w:t>:</w:t>
      </w:r>
      <w:r w:rsidR="00A06F20">
        <w:t xml:space="preserve"> </w:t>
      </w:r>
      <w:r w:rsidR="001A5DCD">
        <w:t>T</w:t>
      </w:r>
      <w:r w:rsidR="00A06F20">
        <w:t>he GS experiences a southward shift of about 0.44° lat</w:t>
      </w:r>
      <w:r w:rsidR="001A5DCD">
        <w:t xml:space="preserve"> (7.a), and a decline in strength proportional to a decrease in the dynamic height profile of about 2.6 cm (e);</w:t>
      </w:r>
      <w:r w:rsidR="00274684" w:rsidRPr="006D2DB5">
        <w:t xml:space="preserve"> </w:t>
      </w:r>
      <w:r w:rsidR="00543CE4">
        <w:t>the western part (b)</w:t>
      </w:r>
      <w:r w:rsidR="00D320D7" w:rsidRPr="006D2DB5">
        <w:t xml:space="preserve"> show</w:t>
      </w:r>
      <w:r w:rsidR="00543CE4">
        <w:t>s</w:t>
      </w:r>
      <w:r w:rsidR="00D320D7" w:rsidRPr="006D2DB5">
        <w:t xml:space="preserve"> insignificant change in po</w:t>
      </w:r>
      <w:r w:rsidR="00543CE4">
        <w:t>sition</w:t>
      </w:r>
      <w:r w:rsidR="00354153">
        <w:t xml:space="preserve"> and</w:t>
      </w:r>
      <w:r w:rsidR="00543CE4">
        <w:t xml:space="preserve"> a slight incline in </w:t>
      </w:r>
      <w:r w:rsidR="00D320D7" w:rsidRPr="006D2DB5">
        <w:t>strength</w:t>
      </w:r>
      <w:r w:rsidR="001A5DCD">
        <w:t xml:space="preserve"> (f)</w:t>
      </w:r>
      <w:r w:rsidR="00543CE4">
        <w:t xml:space="preserve">; </w:t>
      </w:r>
      <w:r w:rsidR="00D320D7" w:rsidRPr="006D2DB5">
        <w:t>the mid part sees a significant southward shift in position (c), but no signi</w:t>
      </w:r>
      <w:r w:rsidR="001A5DCD">
        <w:t>ficant change in strength (g) and</w:t>
      </w:r>
      <w:r w:rsidR="00D320D7" w:rsidRPr="006D2DB5">
        <w:t xml:space="preserve"> the </w:t>
      </w:r>
      <w:r w:rsidR="00274684" w:rsidRPr="006D2DB5">
        <w:t>e</w:t>
      </w:r>
      <w:r w:rsidR="00D320D7" w:rsidRPr="006D2DB5">
        <w:t xml:space="preserve">astern part (d and h) </w:t>
      </w:r>
      <w:r w:rsidR="00274684" w:rsidRPr="006D2DB5">
        <w:t>show</w:t>
      </w:r>
      <w:r w:rsidR="00D320D7" w:rsidRPr="006D2DB5">
        <w:t>s</w:t>
      </w:r>
      <w:r w:rsidR="00274684" w:rsidRPr="006D2DB5">
        <w:t xml:space="preserve"> </w:t>
      </w:r>
      <w:r w:rsidR="001D7536" w:rsidRPr="006D2DB5">
        <w:t xml:space="preserve">very </w:t>
      </w:r>
      <w:r w:rsidR="00274684" w:rsidRPr="006D2DB5">
        <w:t>strong declines</w:t>
      </w:r>
      <w:r w:rsidR="00581F46">
        <w:t xml:space="preserve"> for both strength and position</w:t>
      </w:r>
      <w:r w:rsidR="001D7536" w:rsidRPr="006D2DB5">
        <w:t xml:space="preserve">. </w:t>
      </w:r>
    </w:p>
    <w:p w14:paraId="059C6584" w14:textId="77777777" w:rsidR="007F58BE" w:rsidRPr="006D2DB5" w:rsidRDefault="007F58BE" w:rsidP="00B6588F"/>
    <w:p w14:paraId="1D3B5C40" w14:textId="1598FF08" w:rsidR="00E8624E" w:rsidRPr="006D2DB5" w:rsidRDefault="00A95832" w:rsidP="00541247">
      <w:pPr>
        <w:rPr>
          <w:color w:val="000000" w:themeColor="text1"/>
        </w:rPr>
      </w:pPr>
      <w:r w:rsidRPr="006D2DB5">
        <w:rPr>
          <w:noProof/>
        </w:rPr>
        <w:drawing>
          <wp:inline distT="0" distB="0" distL="0" distR="0" wp14:anchorId="73C01EE2" wp14:editId="0D7376ED">
            <wp:extent cx="6346737" cy="2761336"/>
            <wp:effectExtent l="25400" t="25400" r="29210" b="330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13alltheTrends.png"/>
                    <pic:cNvPicPr/>
                  </pic:nvPicPr>
                  <pic:blipFill>
                    <a:blip r:embed="rId17">
                      <a:extLst>
                        <a:ext uri="{28A0092B-C50C-407E-A947-70E740481C1C}">
                          <a14:useLocalDpi xmlns:a14="http://schemas.microsoft.com/office/drawing/2010/main" val="0"/>
                        </a:ext>
                      </a:extLst>
                    </a:blip>
                    <a:stretch>
                      <a:fillRect/>
                    </a:stretch>
                  </pic:blipFill>
                  <pic:spPr bwMode="auto">
                    <a:xfrm>
                      <a:off x="0" y="0"/>
                      <a:ext cx="6346737" cy="2761336"/>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4C08345" w14:textId="0AABA119" w:rsidR="001D7536" w:rsidRPr="00053184" w:rsidRDefault="00354153">
      <w:pPr>
        <w:rPr>
          <w:sz w:val="20"/>
        </w:rPr>
      </w:pPr>
      <w:bookmarkStart w:id="20" w:name="_Toc483852651"/>
      <w:r>
        <w:rPr>
          <w:sz w:val="20"/>
        </w:rPr>
        <w:t>Fig.</w:t>
      </w:r>
      <w:r w:rsidR="00A95832" w:rsidRPr="006D2DB5">
        <w:rPr>
          <w:sz w:val="20"/>
        </w:rPr>
        <w:t xml:space="preserve"> </w:t>
      </w:r>
      <w:r w:rsidR="002877AD" w:rsidRPr="006D2DB5">
        <w:rPr>
          <w:sz w:val="20"/>
        </w:rPr>
        <w:fldChar w:fldCharType="begin"/>
      </w:r>
      <w:r w:rsidR="002877AD" w:rsidRPr="006D2DB5">
        <w:rPr>
          <w:sz w:val="20"/>
        </w:rPr>
        <w:instrText xml:space="preserve"> SEQ Figure \* ARABIC </w:instrText>
      </w:r>
      <w:r w:rsidR="002877AD" w:rsidRPr="006D2DB5">
        <w:rPr>
          <w:sz w:val="20"/>
        </w:rPr>
        <w:fldChar w:fldCharType="separate"/>
      </w:r>
      <w:r>
        <w:rPr>
          <w:noProof/>
          <w:sz w:val="20"/>
        </w:rPr>
        <w:t>7</w:t>
      </w:r>
      <w:r w:rsidR="002877AD" w:rsidRPr="006D2DB5">
        <w:rPr>
          <w:noProof/>
          <w:sz w:val="20"/>
        </w:rPr>
        <w:fldChar w:fldCharType="end"/>
      </w:r>
      <w:r w:rsidR="00A95832" w:rsidRPr="006D2DB5">
        <w:rPr>
          <w:sz w:val="20"/>
        </w:rPr>
        <w:t xml:space="preserve"> - Trends of deviations in GS strength </w:t>
      </w:r>
      <w:r w:rsidR="000B7A6D">
        <w:rPr>
          <w:sz w:val="20"/>
        </w:rPr>
        <w:t>and position O</w:t>
      </w:r>
      <w:r w:rsidR="00A95832" w:rsidRPr="006D2DB5">
        <w:rPr>
          <w:sz w:val="20"/>
        </w:rPr>
        <w:t>verall/ West/ Mid/ East. Blue shows the interannual variability; the red line shows the overall trend in the data over the past 23 years</w:t>
      </w:r>
      <w:r w:rsidR="006547AA" w:rsidRPr="006D2DB5">
        <w:rPr>
          <w:sz w:val="20"/>
        </w:rPr>
        <w:t>.</w:t>
      </w:r>
      <w:r w:rsidR="00F22961" w:rsidRPr="006D2DB5">
        <w:rPr>
          <w:sz w:val="20"/>
        </w:rPr>
        <w:t xml:space="preserve"> </w:t>
      </w:r>
      <w:r w:rsidR="0074177F">
        <w:rPr>
          <w:sz w:val="20"/>
        </w:rPr>
        <w:t>The</w:t>
      </w:r>
      <w:r w:rsidR="006547AA" w:rsidRPr="006D2DB5">
        <w:rPr>
          <w:sz w:val="20"/>
        </w:rPr>
        <w:t xml:space="preserve"> P-values suggest that </w:t>
      </w:r>
      <w:r w:rsidR="00947D37" w:rsidRPr="006D2DB5">
        <w:rPr>
          <w:sz w:val="20"/>
        </w:rPr>
        <w:t xml:space="preserve">b) and g) </w:t>
      </w:r>
      <w:r w:rsidR="00F22961" w:rsidRPr="006D2DB5">
        <w:rPr>
          <w:sz w:val="20"/>
        </w:rPr>
        <w:t xml:space="preserve">are not </w:t>
      </w:r>
      <w:r w:rsidR="009E4867" w:rsidRPr="006D2DB5">
        <w:rPr>
          <w:sz w:val="20"/>
        </w:rPr>
        <w:t>truly</w:t>
      </w:r>
      <w:r w:rsidR="00947D37" w:rsidRPr="006D2DB5">
        <w:rPr>
          <w:sz w:val="20"/>
        </w:rPr>
        <w:t xml:space="preserve"> </w:t>
      </w:r>
      <w:bookmarkStart w:id="21" w:name="_Toc482741094"/>
      <w:r w:rsidR="00947D37" w:rsidRPr="006D2DB5">
        <w:rPr>
          <w:sz w:val="20"/>
        </w:rPr>
        <w:t>significant (0.98, 0.49</w:t>
      </w:r>
      <w:r w:rsidR="00543CE4">
        <w:rPr>
          <w:sz w:val="20"/>
        </w:rPr>
        <w:t>).</w:t>
      </w:r>
      <w:bookmarkEnd w:id="20"/>
    </w:p>
    <w:p w14:paraId="4472DD30" w14:textId="77777777" w:rsidR="007F58BE" w:rsidRDefault="007F58BE">
      <w:pPr>
        <w:rPr>
          <w:rFonts w:eastAsiaTheme="majorEastAsia"/>
          <w:bCs/>
          <w:lang w:eastAsia="en-US"/>
        </w:rPr>
      </w:pPr>
      <w:r>
        <w:br w:type="page"/>
      </w:r>
      <w:bookmarkStart w:id="22" w:name="_GoBack"/>
      <w:bookmarkEnd w:id="22"/>
    </w:p>
    <w:p w14:paraId="02CF5294" w14:textId="0C4815A4" w:rsidR="00D020C2" w:rsidRPr="006D2DB5" w:rsidRDefault="00285A24" w:rsidP="00541247">
      <w:pPr>
        <w:pStyle w:val="Heading3"/>
        <w:rPr>
          <w:rFonts w:cs="Arial"/>
        </w:rPr>
      </w:pPr>
      <w:r w:rsidRPr="006D2DB5">
        <w:rPr>
          <w:rFonts w:cs="Arial"/>
        </w:rPr>
        <w:lastRenderedPageBreak/>
        <w:t xml:space="preserve">Lagged </w:t>
      </w:r>
      <w:r w:rsidR="00263D25" w:rsidRPr="006D2DB5">
        <w:rPr>
          <w:rFonts w:cs="Arial"/>
        </w:rPr>
        <w:t>Correlations</w:t>
      </w:r>
      <w:bookmarkEnd w:id="21"/>
    </w:p>
    <w:p w14:paraId="5EC77E74" w14:textId="77777777" w:rsidR="006C0A51" w:rsidRPr="006D2DB5" w:rsidRDefault="006C0A51" w:rsidP="00541247">
      <w:bookmarkStart w:id="23" w:name="_Ref278659531"/>
    </w:p>
    <w:p w14:paraId="7E2F6D59" w14:textId="39959D7B" w:rsidR="00620F65" w:rsidRDefault="006C0A51" w:rsidP="00B7411D">
      <w:pPr>
        <w:ind w:firstLine="720"/>
      </w:pPr>
      <w:r w:rsidRPr="006D2DB5">
        <w:t xml:space="preserve">The following </w:t>
      </w:r>
      <w:r w:rsidR="00132742" w:rsidRPr="006D2DB5">
        <w:t>correlations</w:t>
      </w:r>
      <w:r w:rsidRPr="006D2DB5">
        <w:t xml:space="preserve"> have been </w:t>
      </w:r>
      <w:r w:rsidR="00436B78" w:rsidRPr="006D2DB5">
        <w:t>calculated</w:t>
      </w:r>
      <w:r w:rsidRPr="006D2DB5">
        <w:t xml:space="preserve"> </w:t>
      </w:r>
      <w:r w:rsidR="00436B78" w:rsidRPr="006D2DB5">
        <w:t>from</w:t>
      </w:r>
      <w:r w:rsidRPr="006D2DB5">
        <w:t xml:space="preserve"> the anomalies and found to </w:t>
      </w:r>
      <w:r w:rsidR="000E7E62" w:rsidRPr="006D2DB5">
        <w:t>be significant</w:t>
      </w:r>
      <w:r w:rsidRPr="006D2DB5">
        <w:t xml:space="preserve"> (&gt;95%). A </w:t>
      </w:r>
      <w:r w:rsidRPr="006D2DB5">
        <w:rPr>
          <w:i/>
        </w:rPr>
        <w:t>leading</w:t>
      </w:r>
      <w:r w:rsidRPr="006D2DB5">
        <w:t xml:space="preserve"> correlation means data 1 is the driving force in the relationship and determines the behaviour of the signal of data 2, either strengthening or weakening it. A </w:t>
      </w:r>
      <w:r w:rsidRPr="006D2DB5">
        <w:rPr>
          <w:i/>
        </w:rPr>
        <w:t xml:space="preserve">lagging </w:t>
      </w:r>
      <w:r w:rsidRPr="006D2DB5">
        <w:t>relationship means the reverse, so data 2 is dominant and determines the behaviour of data 1. Th</w:t>
      </w:r>
      <w:r w:rsidR="000E7E62" w:rsidRPr="006D2DB5">
        <w:t xml:space="preserve">e strength of the correlation </w:t>
      </w:r>
      <w:r w:rsidRPr="006D2DB5">
        <w:t xml:space="preserve">shows how well the patterns agree, with </w:t>
      </w:r>
      <w:r w:rsidR="009619C9" w:rsidRPr="006D2DB5">
        <w:t xml:space="preserve">+ </w:t>
      </w:r>
      <w:r w:rsidRPr="006D2DB5">
        <w:t>1</w:t>
      </w:r>
      <w:r w:rsidR="000E7E62" w:rsidRPr="006D2DB5">
        <w:t xml:space="preserve"> (-</w:t>
      </w:r>
      <w:r w:rsidR="009619C9" w:rsidRPr="006D2DB5">
        <w:t xml:space="preserve"> </w:t>
      </w:r>
      <w:r w:rsidR="000E7E62" w:rsidRPr="006D2DB5">
        <w:t>1)</w:t>
      </w:r>
      <w:r w:rsidRPr="006D2DB5">
        <w:t xml:space="preserve"> indicating a 100% </w:t>
      </w:r>
      <w:r w:rsidR="003950D0" w:rsidRPr="006D2DB5">
        <w:t>positive</w:t>
      </w:r>
      <w:r w:rsidR="000E7E62" w:rsidRPr="006D2DB5">
        <w:t xml:space="preserve"> (negative)</w:t>
      </w:r>
      <w:r w:rsidR="003950D0" w:rsidRPr="006D2DB5">
        <w:t xml:space="preserve"> </w:t>
      </w:r>
      <w:r w:rsidR="000E7E62" w:rsidRPr="006D2DB5">
        <w:t xml:space="preserve">correlation. Only correlations stronger than </w:t>
      </w:r>
      <w:r w:rsidR="00B32AC5" w:rsidRPr="006D2DB5">
        <w:t>0</w:t>
      </w:r>
      <w:r w:rsidR="000E7E62" w:rsidRPr="006D2DB5">
        <w:t>.4</w:t>
      </w:r>
      <w:r w:rsidR="007C1C1C">
        <w:t xml:space="preserve"> and</w:t>
      </w:r>
      <w:r w:rsidR="007F58BE">
        <w:t xml:space="preserve"> with a lead or lag of </w:t>
      </w:r>
      <w:r w:rsidR="007C1C1C">
        <w:t>less than</w:t>
      </w:r>
      <w:r w:rsidR="00B7411D">
        <w:t xml:space="preserve"> </w:t>
      </w:r>
      <w:r w:rsidR="007F58BE">
        <w:t>18 months</w:t>
      </w:r>
      <w:r w:rsidR="007C1C1C">
        <w:t xml:space="preserve"> (the limit of the window)</w:t>
      </w:r>
      <w:r w:rsidR="007F58BE">
        <w:t xml:space="preserve"> </w:t>
      </w:r>
      <w:r w:rsidR="007C1C1C" w:rsidRPr="006D2DB5">
        <w:t>have been considered</w:t>
      </w:r>
      <w:r w:rsidR="007F58BE">
        <w:t>. Here, only the important correlations are listed</w:t>
      </w:r>
      <w:r w:rsidR="007F58BE" w:rsidRPr="00182417">
        <w:t xml:space="preserve">; </w:t>
      </w:r>
      <w:r w:rsidR="00182417">
        <w:t>all correlations</w:t>
      </w:r>
      <w:r w:rsidR="007F58BE" w:rsidRPr="00182417">
        <w:t xml:space="preserve"> are listed in the Appendix (8).</w:t>
      </w:r>
    </w:p>
    <w:p w14:paraId="26083737" w14:textId="77777777" w:rsidR="00182417" w:rsidRDefault="00182417" w:rsidP="00B7411D">
      <w:pPr>
        <w:ind w:firstLine="720"/>
      </w:pPr>
    </w:p>
    <w:p w14:paraId="5A1F1EEE" w14:textId="77777777" w:rsidR="007C1C1C" w:rsidRPr="007C1C1C" w:rsidRDefault="007C1C1C" w:rsidP="00044F62">
      <w:pPr>
        <w:ind w:firstLine="720"/>
        <w:rPr>
          <w:sz w:val="11"/>
        </w:rPr>
      </w:pPr>
    </w:p>
    <w:tbl>
      <w:tblPr>
        <w:tblStyle w:val="TableGrid"/>
        <w:tblW w:w="9663" w:type="dxa"/>
        <w:jc w:val="center"/>
        <w:tblLayout w:type="fixed"/>
        <w:tblLook w:val="04A0" w:firstRow="1" w:lastRow="0" w:firstColumn="1" w:lastColumn="0" w:noHBand="0" w:noVBand="1"/>
      </w:tblPr>
      <w:tblGrid>
        <w:gridCol w:w="727"/>
        <w:gridCol w:w="1484"/>
        <w:gridCol w:w="2042"/>
        <w:gridCol w:w="3315"/>
        <w:gridCol w:w="2095"/>
      </w:tblGrid>
      <w:tr w:rsidR="00B7411D" w:rsidRPr="006D2DB5" w14:paraId="012B298F" w14:textId="77777777" w:rsidTr="00B7411D">
        <w:trPr>
          <w:trHeight w:val="630"/>
          <w:tblHeader/>
          <w:jc w:val="center"/>
        </w:trPr>
        <w:tc>
          <w:tcPr>
            <w:tcW w:w="727" w:type="dxa"/>
            <w:tcBorders>
              <w:top w:val="single" w:sz="18" w:space="0" w:color="auto"/>
              <w:left w:val="nil"/>
              <w:bottom w:val="single" w:sz="18" w:space="0" w:color="auto"/>
              <w:right w:val="nil"/>
            </w:tcBorders>
            <w:shd w:val="clear" w:color="auto" w:fill="FFFFFF" w:themeFill="background1"/>
            <w:vAlign w:val="center"/>
          </w:tcPr>
          <w:p w14:paraId="0E224BC6" w14:textId="77777777" w:rsidR="009619C9" w:rsidRPr="00044F62" w:rsidRDefault="009619C9" w:rsidP="00B32AC5">
            <w:pPr>
              <w:jc w:val="center"/>
              <w:rPr>
                <w:b/>
                <w:sz w:val="22"/>
              </w:rPr>
            </w:pPr>
            <w:r w:rsidRPr="00044F62">
              <w:rPr>
                <w:b/>
                <w:sz w:val="22"/>
              </w:rPr>
              <w:t>#</w:t>
            </w:r>
          </w:p>
        </w:tc>
        <w:tc>
          <w:tcPr>
            <w:tcW w:w="1484" w:type="dxa"/>
            <w:tcBorders>
              <w:top w:val="single" w:sz="18" w:space="0" w:color="auto"/>
              <w:left w:val="nil"/>
              <w:bottom w:val="single" w:sz="18" w:space="0" w:color="auto"/>
              <w:right w:val="nil"/>
            </w:tcBorders>
            <w:shd w:val="clear" w:color="auto" w:fill="FFFFFF" w:themeFill="background1"/>
            <w:noWrap/>
            <w:vAlign w:val="center"/>
            <w:hideMark/>
          </w:tcPr>
          <w:p w14:paraId="54C1A632" w14:textId="77777777" w:rsidR="009619C9" w:rsidRPr="00044F62" w:rsidRDefault="009619C9" w:rsidP="00B32AC5">
            <w:pPr>
              <w:jc w:val="center"/>
              <w:rPr>
                <w:b/>
                <w:sz w:val="22"/>
              </w:rPr>
            </w:pPr>
            <w:r w:rsidRPr="00044F62">
              <w:rPr>
                <w:b/>
                <w:sz w:val="22"/>
              </w:rPr>
              <w:t>DATA 1</w:t>
            </w:r>
          </w:p>
        </w:tc>
        <w:tc>
          <w:tcPr>
            <w:tcW w:w="2042" w:type="dxa"/>
            <w:tcBorders>
              <w:top w:val="single" w:sz="18" w:space="0" w:color="auto"/>
              <w:left w:val="nil"/>
              <w:bottom w:val="single" w:sz="18" w:space="0" w:color="auto"/>
              <w:right w:val="nil"/>
            </w:tcBorders>
            <w:shd w:val="clear" w:color="auto" w:fill="FFFFFF" w:themeFill="background1"/>
            <w:noWrap/>
            <w:vAlign w:val="center"/>
            <w:hideMark/>
          </w:tcPr>
          <w:p w14:paraId="2411C001" w14:textId="77777777" w:rsidR="009619C9" w:rsidRPr="00044F62" w:rsidRDefault="009619C9" w:rsidP="00B32AC5">
            <w:pPr>
              <w:jc w:val="center"/>
              <w:rPr>
                <w:b/>
                <w:sz w:val="22"/>
              </w:rPr>
            </w:pPr>
            <w:r w:rsidRPr="00044F62">
              <w:rPr>
                <w:b/>
                <w:sz w:val="22"/>
              </w:rPr>
              <w:t>DATA 2</w:t>
            </w:r>
          </w:p>
        </w:tc>
        <w:tc>
          <w:tcPr>
            <w:tcW w:w="3315" w:type="dxa"/>
            <w:tcBorders>
              <w:top w:val="single" w:sz="18" w:space="0" w:color="auto"/>
              <w:left w:val="nil"/>
              <w:bottom w:val="single" w:sz="18" w:space="0" w:color="auto"/>
              <w:right w:val="nil"/>
            </w:tcBorders>
            <w:shd w:val="clear" w:color="auto" w:fill="FFFFFF" w:themeFill="background1"/>
            <w:noWrap/>
            <w:vAlign w:val="center"/>
            <w:hideMark/>
          </w:tcPr>
          <w:p w14:paraId="0E3857D3" w14:textId="77777777" w:rsidR="009619C9" w:rsidRPr="00044F62" w:rsidRDefault="009619C9" w:rsidP="00B32AC5">
            <w:pPr>
              <w:jc w:val="center"/>
              <w:rPr>
                <w:b/>
                <w:sz w:val="22"/>
              </w:rPr>
            </w:pPr>
            <w:r w:rsidRPr="00044F62">
              <w:rPr>
                <w:b/>
                <w:sz w:val="22"/>
              </w:rPr>
              <w:t xml:space="preserve">Strength of correlation </w:t>
            </w:r>
          </w:p>
          <w:p w14:paraId="57FFB928" w14:textId="4CB6DFB7" w:rsidR="009619C9" w:rsidRPr="00044F62" w:rsidRDefault="009619C9" w:rsidP="009619C9">
            <w:pPr>
              <w:jc w:val="center"/>
              <w:rPr>
                <w:sz w:val="22"/>
              </w:rPr>
            </w:pPr>
            <w:r w:rsidRPr="00044F62">
              <w:rPr>
                <w:sz w:val="22"/>
              </w:rPr>
              <w:t>(+) strength</w:t>
            </w:r>
            <w:r w:rsidR="007C1C1C">
              <w:rPr>
                <w:sz w:val="22"/>
              </w:rPr>
              <w:t>.</w:t>
            </w:r>
            <w:r w:rsidRPr="00044F62">
              <w:rPr>
                <w:sz w:val="22"/>
              </w:rPr>
              <w:t>, (-) weak</w:t>
            </w:r>
            <w:r w:rsidR="007C1C1C">
              <w:rPr>
                <w:sz w:val="22"/>
              </w:rPr>
              <w:t>.</w:t>
            </w:r>
          </w:p>
        </w:tc>
        <w:tc>
          <w:tcPr>
            <w:tcW w:w="2095" w:type="dxa"/>
            <w:tcBorders>
              <w:top w:val="single" w:sz="18" w:space="0" w:color="auto"/>
              <w:left w:val="nil"/>
              <w:bottom w:val="single" w:sz="18" w:space="0" w:color="auto"/>
              <w:right w:val="nil"/>
            </w:tcBorders>
            <w:shd w:val="clear" w:color="auto" w:fill="FFFFFF" w:themeFill="background1"/>
            <w:noWrap/>
            <w:vAlign w:val="center"/>
            <w:hideMark/>
          </w:tcPr>
          <w:p w14:paraId="086F28B9" w14:textId="3157C0C7" w:rsidR="009619C9" w:rsidRPr="00044F62" w:rsidRDefault="009619C9" w:rsidP="00B32AC5">
            <w:pPr>
              <w:jc w:val="center"/>
              <w:rPr>
                <w:b/>
                <w:sz w:val="22"/>
              </w:rPr>
            </w:pPr>
            <w:r w:rsidRPr="00044F62">
              <w:rPr>
                <w:b/>
                <w:sz w:val="22"/>
              </w:rPr>
              <w:t>Lead (-) / Lag (+) [months]</w:t>
            </w:r>
          </w:p>
        </w:tc>
      </w:tr>
      <w:tr w:rsidR="00B7411D" w:rsidRPr="006D2DB5" w14:paraId="6CC70268" w14:textId="77777777" w:rsidTr="00B7411D">
        <w:trPr>
          <w:trHeight w:val="340"/>
          <w:jc w:val="center"/>
        </w:trPr>
        <w:tc>
          <w:tcPr>
            <w:tcW w:w="727" w:type="dxa"/>
            <w:tcBorders>
              <w:top w:val="nil"/>
              <w:left w:val="nil"/>
              <w:bottom w:val="nil"/>
              <w:right w:val="nil"/>
            </w:tcBorders>
            <w:shd w:val="clear" w:color="auto" w:fill="FFFFFF" w:themeFill="background1"/>
            <w:vAlign w:val="center"/>
          </w:tcPr>
          <w:p w14:paraId="34A9A1C3" w14:textId="3EBEE53A" w:rsidR="009619C9" w:rsidRPr="006D2DB5" w:rsidRDefault="007F58BE" w:rsidP="00B32AC5">
            <w:pPr>
              <w:jc w:val="center"/>
            </w:pPr>
            <w:r>
              <w:t>1</w:t>
            </w:r>
          </w:p>
        </w:tc>
        <w:tc>
          <w:tcPr>
            <w:tcW w:w="1484" w:type="dxa"/>
            <w:tcBorders>
              <w:top w:val="nil"/>
              <w:left w:val="nil"/>
              <w:bottom w:val="nil"/>
              <w:right w:val="nil"/>
            </w:tcBorders>
            <w:shd w:val="clear" w:color="auto" w:fill="FFFFFF" w:themeFill="background1"/>
            <w:noWrap/>
            <w:vAlign w:val="center"/>
            <w:hideMark/>
          </w:tcPr>
          <w:p w14:paraId="6AAF8B55" w14:textId="77777777" w:rsidR="009619C9" w:rsidRPr="006D2DB5" w:rsidRDefault="009619C9" w:rsidP="00B32AC5">
            <w:pPr>
              <w:jc w:val="center"/>
            </w:pPr>
            <w:r w:rsidRPr="006D2DB5">
              <w:t>NAO</w:t>
            </w:r>
          </w:p>
        </w:tc>
        <w:tc>
          <w:tcPr>
            <w:tcW w:w="2042" w:type="dxa"/>
            <w:tcBorders>
              <w:top w:val="nil"/>
              <w:left w:val="nil"/>
              <w:bottom w:val="nil"/>
              <w:right w:val="nil"/>
            </w:tcBorders>
            <w:shd w:val="clear" w:color="auto" w:fill="FFFFFF" w:themeFill="background1"/>
            <w:noWrap/>
            <w:vAlign w:val="center"/>
            <w:hideMark/>
          </w:tcPr>
          <w:p w14:paraId="6B811F62" w14:textId="3283DE39" w:rsidR="009619C9" w:rsidRPr="006D2DB5" w:rsidRDefault="009619C9" w:rsidP="00B32AC5">
            <w:pPr>
              <w:jc w:val="center"/>
            </w:pPr>
            <w:r w:rsidRPr="006D2DB5">
              <w:t>GS pos.</w:t>
            </w:r>
          </w:p>
        </w:tc>
        <w:tc>
          <w:tcPr>
            <w:tcW w:w="3315" w:type="dxa"/>
            <w:tcBorders>
              <w:top w:val="nil"/>
              <w:left w:val="nil"/>
              <w:bottom w:val="nil"/>
              <w:right w:val="nil"/>
            </w:tcBorders>
            <w:shd w:val="clear" w:color="auto" w:fill="FFFFFF" w:themeFill="background1"/>
            <w:noWrap/>
            <w:vAlign w:val="center"/>
            <w:hideMark/>
          </w:tcPr>
          <w:p w14:paraId="539DD4D5" w14:textId="29F1953C" w:rsidR="009619C9" w:rsidRPr="006D2DB5" w:rsidRDefault="009619C9" w:rsidP="00B32AC5">
            <w:pPr>
              <w:jc w:val="center"/>
            </w:pPr>
            <w:r w:rsidRPr="006D2DB5">
              <w:t>+ 0.5206</w:t>
            </w:r>
          </w:p>
        </w:tc>
        <w:tc>
          <w:tcPr>
            <w:tcW w:w="2095" w:type="dxa"/>
            <w:tcBorders>
              <w:top w:val="nil"/>
              <w:left w:val="nil"/>
              <w:bottom w:val="nil"/>
              <w:right w:val="nil"/>
            </w:tcBorders>
            <w:shd w:val="clear" w:color="auto" w:fill="FFFFFF" w:themeFill="background1"/>
            <w:noWrap/>
            <w:vAlign w:val="center"/>
            <w:hideMark/>
          </w:tcPr>
          <w:p w14:paraId="68FACE50" w14:textId="1B907DEC" w:rsidR="009619C9" w:rsidRPr="006D2DB5" w:rsidRDefault="009619C9" w:rsidP="00B32AC5">
            <w:pPr>
              <w:jc w:val="center"/>
            </w:pPr>
            <w:r w:rsidRPr="006D2DB5">
              <w:t>- 9</w:t>
            </w:r>
          </w:p>
        </w:tc>
      </w:tr>
      <w:tr w:rsidR="00B7411D" w:rsidRPr="006D2DB5" w14:paraId="2C508B0B" w14:textId="77777777" w:rsidTr="00B7411D">
        <w:trPr>
          <w:trHeight w:val="342"/>
          <w:jc w:val="center"/>
        </w:trPr>
        <w:tc>
          <w:tcPr>
            <w:tcW w:w="727" w:type="dxa"/>
            <w:tcBorders>
              <w:top w:val="nil"/>
              <w:left w:val="nil"/>
              <w:bottom w:val="nil"/>
              <w:right w:val="nil"/>
            </w:tcBorders>
            <w:shd w:val="clear" w:color="auto" w:fill="FFFFFF" w:themeFill="background1"/>
            <w:vAlign w:val="center"/>
          </w:tcPr>
          <w:p w14:paraId="746E0605" w14:textId="3240CD84" w:rsidR="009619C9" w:rsidRPr="006D2DB5" w:rsidRDefault="007F58BE" w:rsidP="00B32AC5">
            <w:pPr>
              <w:jc w:val="center"/>
            </w:pPr>
            <w:r>
              <w:t>2</w:t>
            </w:r>
          </w:p>
        </w:tc>
        <w:tc>
          <w:tcPr>
            <w:tcW w:w="1484" w:type="dxa"/>
            <w:tcBorders>
              <w:top w:val="nil"/>
              <w:left w:val="nil"/>
              <w:bottom w:val="nil"/>
              <w:right w:val="nil"/>
            </w:tcBorders>
            <w:shd w:val="clear" w:color="auto" w:fill="FFFFFF" w:themeFill="background1"/>
            <w:noWrap/>
            <w:vAlign w:val="center"/>
          </w:tcPr>
          <w:p w14:paraId="3BE9DB10" w14:textId="417D1855" w:rsidR="009619C9" w:rsidRPr="006D2DB5" w:rsidRDefault="009619C9" w:rsidP="00B32AC5">
            <w:pPr>
              <w:jc w:val="center"/>
            </w:pPr>
            <w:r w:rsidRPr="006D2DB5">
              <w:t>NAO</w:t>
            </w:r>
          </w:p>
        </w:tc>
        <w:tc>
          <w:tcPr>
            <w:tcW w:w="2042" w:type="dxa"/>
            <w:tcBorders>
              <w:top w:val="nil"/>
              <w:left w:val="nil"/>
              <w:bottom w:val="nil"/>
              <w:right w:val="nil"/>
            </w:tcBorders>
            <w:shd w:val="clear" w:color="auto" w:fill="FFFFFF" w:themeFill="background1"/>
            <w:noWrap/>
            <w:vAlign w:val="center"/>
          </w:tcPr>
          <w:p w14:paraId="1585C85C" w14:textId="6FA1A3C0" w:rsidR="009619C9" w:rsidRPr="006D2DB5" w:rsidRDefault="009619C9" w:rsidP="00B32AC5">
            <w:pPr>
              <w:jc w:val="center"/>
            </w:pPr>
            <w:r w:rsidRPr="006D2DB5">
              <w:t>GSW pos.</w:t>
            </w:r>
          </w:p>
        </w:tc>
        <w:tc>
          <w:tcPr>
            <w:tcW w:w="3315" w:type="dxa"/>
            <w:tcBorders>
              <w:top w:val="nil"/>
              <w:left w:val="nil"/>
              <w:bottom w:val="nil"/>
              <w:right w:val="nil"/>
            </w:tcBorders>
            <w:shd w:val="clear" w:color="auto" w:fill="FFFFFF" w:themeFill="background1"/>
            <w:noWrap/>
            <w:vAlign w:val="center"/>
          </w:tcPr>
          <w:p w14:paraId="48643934" w14:textId="33F6F112" w:rsidR="009619C9" w:rsidRPr="006D2DB5" w:rsidRDefault="009619C9" w:rsidP="00B32AC5">
            <w:pPr>
              <w:jc w:val="center"/>
            </w:pPr>
            <w:r w:rsidRPr="006D2DB5">
              <w:t>+ 0.4658</w:t>
            </w:r>
          </w:p>
        </w:tc>
        <w:tc>
          <w:tcPr>
            <w:tcW w:w="2095" w:type="dxa"/>
            <w:tcBorders>
              <w:top w:val="nil"/>
              <w:left w:val="nil"/>
              <w:bottom w:val="nil"/>
              <w:right w:val="nil"/>
            </w:tcBorders>
            <w:shd w:val="clear" w:color="auto" w:fill="FFFFFF" w:themeFill="background1"/>
            <w:noWrap/>
            <w:vAlign w:val="center"/>
          </w:tcPr>
          <w:p w14:paraId="47F35A2E" w14:textId="30F1C51E" w:rsidR="009619C9" w:rsidRPr="006D2DB5" w:rsidRDefault="009619C9" w:rsidP="00B32AC5">
            <w:pPr>
              <w:jc w:val="center"/>
            </w:pPr>
            <w:r w:rsidRPr="006D2DB5">
              <w:t>- 7</w:t>
            </w:r>
          </w:p>
        </w:tc>
      </w:tr>
      <w:tr w:rsidR="00B7411D" w:rsidRPr="006D2DB5" w14:paraId="5838AD27" w14:textId="77777777" w:rsidTr="00B7411D">
        <w:trPr>
          <w:trHeight w:val="343"/>
          <w:jc w:val="center"/>
        </w:trPr>
        <w:tc>
          <w:tcPr>
            <w:tcW w:w="727" w:type="dxa"/>
            <w:tcBorders>
              <w:top w:val="nil"/>
              <w:left w:val="nil"/>
              <w:bottom w:val="nil"/>
              <w:right w:val="nil"/>
            </w:tcBorders>
            <w:shd w:val="clear" w:color="auto" w:fill="FFFFFF" w:themeFill="background1"/>
            <w:vAlign w:val="center"/>
          </w:tcPr>
          <w:p w14:paraId="0C52A472" w14:textId="0C149BB5" w:rsidR="009619C9" w:rsidRPr="006D2DB5" w:rsidRDefault="007F58BE" w:rsidP="00B32AC5">
            <w:pPr>
              <w:jc w:val="center"/>
            </w:pPr>
            <w:r>
              <w:t>3</w:t>
            </w:r>
          </w:p>
        </w:tc>
        <w:tc>
          <w:tcPr>
            <w:tcW w:w="1484" w:type="dxa"/>
            <w:tcBorders>
              <w:top w:val="nil"/>
              <w:left w:val="nil"/>
              <w:bottom w:val="nil"/>
              <w:right w:val="nil"/>
            </w:tcBorders>
            <w:shd w:val="clear" w:color="auto" w:fill="FFFFFF" w:themeFill="background1"/>
            <w:noWrap/>
            <w:vAlign w:val="center"/>
            <w:hideMark/>
          </w:tcPr>
          <w:p w14:paraId="597B5339" w14:textId="77777777" w:rsidR="009619C9" w:rsidRPr="006D2DB5" w:rsidRDefault="009619C9" w:rsidP="00B32AC5">
            <w:pPr>
              <w:jc w:val="center"/>
            </w:pPr>
            <w:r w:rsidRPr="006D2DB5">
              <w:t>NAO</w:t>
            </w:r>
          </w:p>
        </w:tc>
        <w:tc>
          <w:tcPr>
            <w:tcW w:w="2042" w:type="dxa"/>
            <w:tcBorders>
              <w:top w:val="nil"/>
              <w:left w:val="nil"/>
              <w:bottom w:val="nil"/>
              <w:right w:val="nil"/>
            </w:tcBorders>
            <w:shd w:val="clear" w:color="auto" w:fill="FFFFFF" w:themeFill="background1"/>
            <w:noWrap/>
            <w:vAlign w:val="center"/>
            <w:hideMark/>
          </w:tcPr>
          <w:p w14:paraId="6B34992E" w14:textId="0702BF3A" w:rsidR="009619C9" w:rsidRPr="006D2DB5" w:rsidRDefault="009619C9" w:rsidP="00B32AC5">
            <w:pPr>
              <w:jc w:val="center"/>
            </w:pPr>
            <w:r w:rsidRPr="006D2DB5">
              <w:t>GSM pos.</w:t>
            </w:r>
          </w:p>
        </w:tc>
        <w:tc>
          <w:tcPr>
            <w:tcW w:w="3315" w:type="dxa"/>
            <w:tcBorders>
              <w:top w:val="nil"/>
              <w:left w:val="nil"/>
              <w:bottom w:val="nil"/>
              <w:right w:val="nil"/>
            </w:tcBorders>
            <w:shd w:val="clear" w:color="auto" w:fill="FFFFFF" w:themeFill="background1"/>
            <w:noWrap/>
            <w:vAlign w:val="center"/>
            <w:hideMark/>
          </w:tcPr>
          <w:p w14:paraId="5BE573FE" w14:textId="238B03F3" w:rsidR="009619C9" w:rsidRPr="006D2DB5" w:rsidRDefault="009619C9" w:rsidP="00B32AC5">
            <w:pPr>
              <w:jc w:val="center"/>
            </w:pPr>
            <w:r w:rsidRPr="006D2DB5">
              <w:t>+ 0.5477</w:t>
            </w:r>
          </w:p>
        </w:tc>
        <w:tc>
          <w:tcPr>
            <w:tcW w:w="2095" w:type="dxa"/>
            <w:tcBorders>
              <w:top w:val="nil"/>
              <w:left w:val="nil"/>
              <w:bottom w:val="nil"/>
              <w:right w:val="nil"/>
            </w:tcBorders>
            <w:shd w:val="clear" w:color="auto" w:fill="FFFFFF" w:themeFill="background1"/>
            <w:noWrap/>
            <w:vAlign w:val="center"/>
            <w:hideMark/>
          </w:tcPr>
          <w:p w14:paraId="0C9FC1E6" w14:textId="6BAAFF3E" w:rsidR="009619C9" w:rsidRPr="006D2DB5" w:rsidRDefault="009619C9" w:rsidP="00B32AC5">
            <w:pPr>
              <w:jc w:val="center"/>
            </w:pPr>
            <w:r w:rsidRPr="006D2DB5">
              <w:t>- 8</w:t>
            </w:r>
          </w:p>
        </w:tc>
      </w:tr>
      <w:tr w:rsidR="00B7411D" w:rsidRPr="006D2DB5" w14:paraId="5EDC3C16" w14:textId="77777777" w:rsidTr="00B7411D">
        <w:trPr>
          <w:trHeight w:val="340"/>
          <w:jc w:val="center"/>
        </w:trPr>
        <w:tc>
          <w:tcPr>
            <w:tcW w:w="727" w:type="dxa"/>
            <w:tcBorders>
              <w:top w:val="nil"/>
              <w:left w:val="nil"/>
              <w:bottom w:val="nil"/>
              <w:right w:val="nil"/>
            </w:tcBorders>
            <w:shd w:val="clear" w:color="auto" w:fill="FFFFFF" w:themeFill="background1"/>
            <w:vAlign w:val="center"/>
          </w:tcPr>
          <w:p w14:paraId="11578697" w14:textId="3A9B762C" w:rsidR="009619C9" w:rsidRPr="006D2DB5" w:rsidRDefault="007F58BE" w:rsidP="00B32AC5">
            <w:pPr>
              <w:jc w:val="center"/>
            </w:pPr>
            <w:r>
              <w:t>4</w:t>
            </w:r>
          </w:p>
        </w:tc>
        <w:tc>
          <w:tcPr>
            <w:tcW w:w="1484" w:type="dxa"/>
            <w:tcBorders>
              <w:top w:val="nil"/>
              <w:left w:val="nil"/>
              <w:bottom w:val="nil"/>
              <w:right w:val="nil"/>
            </w:tcBorders>
            <w:shd w:val="clear" w:color="auto" w:fill="FFFFFF" w:themeFill="background1"/>
            <w:noWrap/>
            <w:vAlign w:val="center"/>
            <w:hideMark/>
          </w:tcPr>
          <w:p w14:paraId="65D30507" w14:textId="77777777" w:rsidR="009619C9" w:rsidRPr="006D2DB5" w:rsidRDefault="009619C9" w:rsidP="00B32AC5">
            <w:pPr>
              <w:jc w:val="center"/>
            </w:pPr>
            <w:r w:rsidRPr="006D2DB5">
              <w:t>NAO</w:t>
            </w:r>
          </w:p>
        </w:tc>
        <w:tc>
          <w:tcPr>
            <w:tcW w:w="2042" w:type="dxa"/>
            <w:tcBorders>
              <w:top w:val="nil"/>
              <w:left w:val="nil"/>
              <w:bottom w:val="nil"/>
              <w:right w:val="nil"/>
            </w:tcBorders>
            <w:shd w:val="clear" w:color="auto" w:fill="FFFFFF" w:themeFill="background1"/>
            <w:noWrap/>
            <w:vAlign w:val="center"/>
            <w:hideMark/>
          </w:tcPr>
          <w:p w14:paraId="6B74C3E5" w14:textId="31C6C665" w:rsidR="009619C9" w:rsidRPr="006D2DB5" w:rsidRDefault="009619C9" w:rsidP="00B32AC5">
            <w:pPr>
              <w:jc w:val="center"/>
            </w:pPr>
            <w:r w:rsidRPr="006D2DB5">
              <w:t>GSE pos.</w:t>
            </w:r>
          </w:p>
        </w:tc>
        <w:tc>
          <w:tcPr>
            <w:tcW w:w="3315" w:type="dxa"/>
            <w:tcBorders>
              <w:top w:val="nil"/>
              <w:left w:val="nil"/>
              <w:bottom w:val="nil"/>
              <w:right w:val="nil"/>
            </w:tcBorders>
            <w:shd w:val="clear" w:color="auto" w:fill="FFFFFF" w:themeFill="background1"/>
            <w:noWrap/>
            <w:vAlign w:val="center"/>
            <w:hideMark/>
          </w:tcPr>
          <w:p w14:paraId="798C06AC" w14:textId="25886564" w:rsidR="009619C9" w:rsidRPr="006D2DB5" w:rsidRDefault="009619C9" w:rsidP="009619C9">
            <w:pPr>
              <w:ind w:left="720"/>
            </w:pPr>
            <w:r w:rsidRPr="006D2DB5">
              <w:rPr>
                <w:lang w:eastAsia="en-US"/>
              </w:rPr>
              <w:t xml:space="preserve">      -</w:t>
            </w:r>
            <w:r w:rsidRPr="006D2DB5">
              <w:t xml:space="preserve"> 0.4020</w:t>
            </w:r>
          </w:p>
        </w:tc>
        <w:tc>
          <w:tcPr>
            <w:tcW w:w="2095" w:type="dxa"/>
            <w:tcBorders>
              <w:top w:val="nil"/>
              <w:left w:val="nil"/>
              <w:bottom w:val="nil"/>
              <w:right w:val="nil"/>
            </w:tcBorders>
            <w:shd w:val="clear" w:color="auto" w:fill="FFFFFF" w:themeFill="background1"/>
            <w:noWrap/>
            <w:vAlign w:val="center"/>
            <w:hideMark/>
          </w:tcPr>
          <w:p w14:paraId="0BE8F6A3" w14:textId="1571018F" w:rsidR="009619C9" w:rsidRPr="006D2DB5" w:rsidRDefault="009619C9" w:rsidP="00B32AC5">
            <w:pPr>
              <w:jc w:val="center"/>
            </w:pPr>
            <w:r w:rsidRPr="006D2DB5">
              <w:t>+ 7</w:t>
            </w:r>
          </w:p>
        </w:tc>
      </w:tr>
      <w:tr w:rsidR="00B7411D" w:rsidRPr="006D2DB5" w14:paraId="17084C0E" w14:textId="77777777" w:rsidTr="00B7411D">
        <w:trPr>
          <w:trHeight w:val="377"/>
          <w:jc w:val="center"/>
        </w:trPr>
        <w:tc>
          <w:tcPr>
            <w:tcW w:w="727" w:type="dxa"/>
            <w:tcBorders>
              <w:top w:val="nil"/>
              <w:left w:val="nil"/>
              <w:bottom w:val="nil"/>
              <w:right w:val="nil"/>
            </w:tcBorders>
            <w:shd w:val="clear" w:color="auto" w:fill="FFFFFF" w:themeFill="background1"/>
            <w:vAlign w:val="center"/>
          </w:tcPr>
          <w:p w14:paraId="41FA1234" w14:textId="299A5308" w:rsidR="009619C9" w:rsidRPr="006D2DB5" w:rsidRDefault="007F58BE" w:rsidP="00B32AC5">
            <w:pPr>
              <w:jc w:val="center"/>
            </w:pPr>
            <w:r>
              <w:t>5</w:t>
            </w:r>
          </w:p>
        </w:tc>
        <w:tc>
          <w:tcPr>
            <w:tcW w:w="1484" w:type="dxa"/>
            <w:tcBorders>
              <w:top w:val="nil"/>
              <w:left w:val="nil"/>
              <w:bottom w:val="nil"/>
              <w:right w:val="nil"/>
            </w:tcBorders>
            <w:shd w:val="clear" w:color="auto" w:fill="FFFFFF" w:themeFill="background1"/>
            <w:noWrap/>
            <w:vAlign w:val="center"/>
          </w:tcPr>
          <w:p w14:paraId="31992930" w14:textId="0F155BB7" w:rsidR="009619C9" w:rsidRPr="006D2DB5" w:rsidRDefault="007F58BE" w:rsidP="00B32AC5">
            <w:pPr>
              <w:jc w:val="center"/>
            </w:pPr>
            <w:r>
              <w:t>A</w:t>
            </w:r>
            <w:r w:rsidR="009619C9" w:rsidRPr="006D2DB5">
              <w:t>MOC</w:t>
            </w:r>
          </w:p>
        </w:tc>
        <w:tc>
          <w:tcPr>
            <w:tcW w:w="2042" w:type="dxa"/>
            <w:tcBorders>
              <w:top w:val="nil"/>
              <w:left w:val="nil"/>
              <w:bottom w:val="nil"/>
              <w:right w:val="nil"/>
            </w:tcBorders>
            <w:shd w:val="clear" w:color="auto" w:fill="FFFFFF" w:themeFill="background1"/>
            <w:noWrap/>
            <w:vAlign w:val="center"/>
          </w:tcPr>
          <w:p w14:paraId="5BCDD72D" w14:textId="7FE2904D" w:rsidR="009619C9" w:rsidRPr="006D2DB5" w:rsidRDefault="009619C9" w:rsidP="00B32AC5">
            <w:pPr>
              <w:jc w:val="center"/>
            </w:pPr>
            <w:r w:rsidRPr="006D2DB5">
              <w:t>GS pos.</w:t>
            </w:r>
          </w:p>
        </w:tc>
        <w:tc>
          <w:tcPr>
            <w:tcW w:w="3315" w:type="dxa"/>
            <w:tcBorders>
              <w:top w:val="nil"/>
              <w:left w:val="nil"/>
              <w:bottom w:val="nil"/>
              <w:right w:val="nil"/>
            </w:tcBorders>
            <w:shd w:val="clear" w:color="auto" w:fill="FFFFFF" w:themeFill="background1"/>
            <w:noWrap/>
            <w:vAlign w:val="center"/>
          </w:tcPr>
          <w:p w14:paraId="02C4B0CB" w14:textId="1C51388F" w:rsidR="009619C9" w:rsidRPr="006D2DB5" w:rsidRDefault="009619C9" w:rsidP="00B32AC5">
            <w:pPr>
              <w:jc w:val="center"/>
            </w:pPr>
            <w:r w:rsidRPr="006D2DB5">
              <w:t>+ 0.5076</w:t>
            </w:r>
          </w:p>
        </w:tc>
        <w:tc>
          <w:tcPr>
            <w:tcW w:w="2095" w:type="dxa"/>
            <w:tcBorders>
              <w:top w:val="nil"/>
              <w:left w:val="nil"/>
              <w:bottom w:val="nil"/>
              <w:right w:val="nil"/>
            </w:tcBorders>
            <w:shd w:val="clear" w:color="auto" w:fill="FFFFFF" w:themeFill="background1"/>
            <w:noWrap/>
            <w:vAlign w:val="center"/>
          </w:tcPr>
          <w:p w14:paraId="4EBF0E3F" w14:textId="4783E42F" w:rsidR="009619C9" w:rsidRPr="006D2DB5" w:rsidRDefault="009619C9" w:rsidP="00B32AC5">
            <w:pPr>
              <w:jc w:val="center"/>
            </w:pPr>
            <w:r w:rsidRPr="006D2DB5">
              <w:t>- 13</w:t>
            </w:r>
          </w:p>
        </w:tc>
      </w:tr>
      <w:tr w:rsidR="00B7411D" w:rsidRPr="006D2DB5" w14:paraId="074898B9" w14:textId="77777777" w:rsidTr="00B7411D">
        <w:trPr>
          <w:trHeight w:val="340"/>
          <w:jc w:val="center"/>
        </w:trPr>
        <w:tc>
          <w:tcPr>
            <w:tcW w:w="727" w:type="dxa"/>
            <w:tcBorders>
              <w:top w:val="nil"/>
              <w:left w:val="nil"/>
              <w:bottom w:val="nil"/>
              <w:right w:val="nil"/>
            </w:tcBorders>
            <w:shd w:val="clear" w:color="auto" w:fill="FFFFFF" w:themeFill="background1"/>
            <w:vAlign w:val="center"/>
          </w:tcPr>
          <w:p w14:paraId="345A7560" w14:textId="08591C46" w:rsidR="009619C9" w:rsidRPr="006D2DB5" w:rsidRDefault="007F58BE" w:rsidP="00B32AC5">
            <w:pPr>
              <w:jc w:val="center"/>
            </w:pPr>
            <w:r>
              <w:t>6</w:t>
            </w:r>
          </w:p>
        </w:tc>
        <w:tc>
          <w:tcPr>
            <w:tcW w:w="1484" w:type="dxa"/>
            <w:tcBorders>
              <w:top w:val="nil"/>
              <w:left w:val="nil"/>
              <w:bottom w:val="nil"/>
              <w:right w:val="nil"/>
            </w:tcBorders>
            <w:shd w:val="clear" w:color="auto" w:fill="FFFFFF" w:themeFill="background1"/>
            <w:noWrap/>
            <w:vAlign w:val="center"/>
          </w:tcPr>
          <w:p w14:paraId="0D55B7DF" w14:textId="416C316E" w:rsidR="009619C9" w:rsidRPr="006D2DB5" w:rsidRDefault="007F58BE" w:rsidP="00B32AC5">
            <w:pPr>
              <w:jc w:val="center"/>
            </w:pPr>
            <w:r>
              <w:t>A</w:t>
            </w:r>
            <w:r w:rsidR="009619C9" w:rsidRPr="006D2DB5">
              <w:t>MOC</w:t>
            </w:r>
          </w:p>
        </w:tc>
        <w:tc>
          <w:tcPr>
            <w:tcW w:w="2042" w:type="dxa"/>
            <w:tcBorders>
              <w:top w:val="nil"/>
              <w:left w:val="nil"/>
              <w:bottom w:val="nil"/>
              <w:right w:val="nil"/>
            </w:tcBorders>
            <w:shd w:val="clear" w:color="auto" w:fill="FFFFFF" w:themeFill="background1"/>
            <w:noWrap/>
            <w:vAlign w:val="center"/>
          </w:tcPr>
          <w:p w14:paraId="2C7BB13E" w14:textId="283E7A32" w:rsidR="009619C9" w:rsidRPr="006D2DB5" w:rsidRDefault="009619C9" w:rsidP="00B32AC5">
            <w:pPr>
              <w:jc w:val="center"/>
            </w:pPr>
            <w:r w:rsidRPr="006D2DB5">
              <w:t>GSM pos.</w:t>
            </w:r>
          </w:p>
        </w:tc>
        <w:tc>
          <w:tcPr>
            <w:tcW w:w="3315" w:type="dxa"/>
            <w:tcBorders>
              <w:top w:val="nil"/>
              <w:left w:val="nil"/>
              <w:bottom w:val="nil"/>
              <w:right w:val="nil"/>
            </w:tcBorders>
            <w:shd w:val="clear" w:color="auto" w:fill="FFFFFF" w:themeFill="background1"/>
            <w:noWrap/>
            <w:vAlign w:val="center"/>
          </w:tcPr>
          <w:p w14:paraId="204B5917" w14:textId="72F396F2" w:rsidR="009619C9" w:rsidRPr="006D2DB5" w:rsidRDefault="009619C9" w:rsidP="00B32AC5">
            <w:pPr>
              <w:jc w:val="center"/>
            </w:pPr>
            <w:r w:rsidRPr="006D2DB5">
              <w:t>+ 0.4373</w:t>
            </w:r>
          </w:p>
        </w:tc>
        <w:tc>
          <w:tcPr>
            <w:tcW w:w="2095" w:type="dxa"/>
            <w:tcBorders>
              <w:top w:val="nil"/>
              <w:left w:val="nil"/>
              <w:bottom w:val="nil"/>
              <w:right w:val="nil"/>
            </w:tcBorders>
            <w:shd w:val="clear" w:color="auto" w:fill="FFFFFF" w:themeFill="background1"/>
            <w:noWrap/>
            <w:vAlign w:val="center"/>
          </w:tcPr>
          <w:p w14:paraId="05A5785D" w14:textId="0526F193" w:rsidR="009619C9" w:rsidRPr="006D2DB5" w:rsidRDefault="009619C9" w:rsidP="00B32AC5">
            <w:pPr>
              <w:jc w:val="center"/>
            </w:pPr>
            <w:r w:rsidRPr="006D2DB5">
              <w:t>- 9</w:t>
            </w:r>
          </w:p>
        </w:tc>
      </w:tr>
      <w:tr w:rsidR="00B7411D" w:rsidRPr="006D2DB5" w14:paraId="656B6AFD" w14:textId="77777777" w:rsidTr="00B7411D">
        <w:trPr>
          <w:trHeight w:val="340"/>
          <w:jc w:val="center"/>
        </w:trPr>
        <w:tc>
          <w:tcPr>
            <w:tcW w:w="727" w:type="dxa"/>
            <w:tcBorders>
              <w:top w:val="nil"/>
              <w:left w:val="nil"/>
              <w:bottom w:val="nil"/>
              <w:right w:val="nil"/>
            </w:tcBorders>
            <w:shd w:val="clear" w:color="auto" w:fill="FFFFFF" w:themeFill="background1"/>
            <w:vAlign w:val="center"/>
          </w:tcPr>
          <w:p w14:paraId="0717B313" w14:textId="1FC0BD8F" w:rsidR="009619C9" w:rsidRPr="006D2DB5" w:rsidRDefault="007F58BE" w:rsidP="00B32AC5">
            <w:pPr>
              <w:jc w:val="center"/>
            </w:pPr>
            <w:r>
              <w:t>7</w:t>
            </w:r>
          </w:p>
        </w:tc>
        <w:tc>
          <w:tcPr>
            <w:tcW w:w="1484" w:type="dxa"/>
            <w:tcBorders>
              <w:top w:val="nil"/>
              <w:left w:val="nil"/>
              <w:bottom w:val="nil"/>
              <w:right w:val="nil"/>
            </w:tcBorders>
            <w:shd w:val="clear" w:color="auto" w:fill="FFFFFF" w:themeFill="background1"/>
            <w:noWrap/>
            <w:vAlign w:val="center"/>
            <w:hideMark/>
          </w:tcPr>
          <w:p w14:paraId="333D866B" w14:textId="6EB11A68" w:rsidR="009619C9" w:rsidRPr="006D2DB5" w:rsidRDefault="007F58BE" w:rsidP="00B32AC5">
            <w:pPr>
              <w:jc w:val="center"/>
            </w:pPr>
            <w:r>
              <w:t>A</w:t>
            </w:r>
            <w:r w:rsidR="009619C9" w:rsidRPr="006D2DB5">
              <w:t>MOC</w:t>
            </w:r>
          </w:p>
        </w:tc>
        <w:tc>
          <w:tcPr>
            <w:tcW w:w="2042" w:type="dxa"/>
            <w:tcBorders>
              <w:top w:val="nil"/>
              <w:left w:val="nil"/>
              <w:bottom w:val="nil"/>
              <w:right w:val="nil"/>
            </w:tcBorders>
            <w:shd w:val="clear" w:color="auto" w:fill="FFFFFF" w:themeFill="background1"/>
            <w:noWrap/>
            <w:vAlign w:val="center"/>
            <w:hideMark/>
          </w:tcPr>
          <w:p w14:paraId="5A5A7848" w14:textId="260B9792" w:rsidR="009619C9" w:rsidRPr="006D2DB5" w:rsidRDefault="009619C9" w:rsidP="00B32AC5">
            <w:pPr>
              <w:jc w:val="center"/>
            </w:pPr>
            <w:r w:rsidRPr="006D2DB5">
              <w:t>GSE pos.</w:t>
            </w:r>
          </w:p>
        </w:tc>
        <w:tc>
          <w:tcPr>
            <w:tcW w:w="3315" w:type="dxa"/>
            <w:tcBorders>
              <w:top w:val="nil"/>
              <w:left w:val="nil"/>
              <w:bottom w:val="nil"/>
              <w:right w:val="nil"/>
            </w:tcBorders>
            <w:shd w:val="clear" w:color="auto" w:fill="FFFFFF" w:themeFill="background1"/>
            <w:noWrap/>
            <w:vAlign w:val="center"/>
            <w:hideMark/>
          </w:tcPr>
          <w:p w14:paraId="5BC551F3" w14:textId="05F2A952" w:rsidR="009619C9" w:rsidRPr="006D2DB5" w:rsidRDefault="009619C9" w:rsidP="00B32AC5">
            <w:pPr>
              <w:jc w:val="center"/>
            </w:pPr>
            <w:r w:rsidRPr="006D2DB5">
              <w:t>+ 0.5414</w:t>
            </w:r>
          </w:p>
        </w:tc>
        <w:tc>
          <w:tcPr>
            <w:tcW w:w="2095" w:type="dxa"/>
            <w:tcBorders>
              <w:top w:val="nil"/>
              <w:left w:val="nil"/>
              <w:bottom w:val="nil"/>
              <w:right w:val="nil"/>
            </w:tcBorders>
            <w:shd w:val="clear" w:color="auto" w:fill="FFFFFF" w:themeFill="background1"/>
            <w:noWrap/>
            <w:vAlign w:val="center"/>
            <w:hideMark/>
          </w:tcPr>
          <w:p w14:paraId="3BE5B16B" w14:textId="38EB3448" w:rsidR="009619C9" w:rsidRPr="006D2DB5" w:rsidRDefault="009619C9" w:rsidP="00B32AC5">
            <w:pPr>
              <w:jc w:val="center"/>
            </w:pPr>
            <w:r w:rsidRPr="006D2DB5">
              <w:t>- 15</w:t>
            </w:r>
          </w:p>
        </w:tc>
      </w:tr>
      <w:tr w:rsidR="001926F8" w:rsidRPr="006D2DB5" w14:paraId="2AC3DB88" w14:textId="77777777" w:rsidTr="00B7411D">
        <w:trPr>
          <w:trHeight w:val="340"/>
          <w:jc w:val="center"/>
        </w:trPr>
        <w:tc>
          <w:tcPr>
            <w:tcW w:w="727" w:type="dxa"/>
            <w:tcBorders>
              <w:top w:val="nil"/>
              <w:left w:val="nil"/>
              <w:bottom w:val="nil"/>
              <w:right w:val="nil"/>
            </w:tcBorders>
            <w:shd w:val="clear" w:color="auto" w:fill="FFFFFF" w:themeFill="background1"/>
            <w:vAlign w:val="center"/>
          </w:tcPr>
          <w:p w14:paraId="4288CEA2" w14:textId="4634F307" w:rsidR="001926F8" w:rsidRPr="006D2DB5" w:rsidRDefault="001926F8" w:rsidP="00B32AC5">
            <w:pPr>
              <w:jc w:val="center"/>
            </w:pPr>
            <w:r>
              <w:t>8</w:t>
            </w:r>
          </w:p>
        </w:tc>
        <w:tc>
          <w:tcPr>
            <w:tcW w:w="1484" w:type="dxa"/>
            <w:tcBorders>
              <w:top w:val="nil"/>
              <w:left w:val="nil"/>
              <w:bottom w:val="nil"/>
              <w:right w:val="nil"/>
            </w:tcBorders>
            <w:shd w:val="clear" w:color="auto" w:fill="FFFFFF" w:themeFill="background1"/>
            <w:noWrap/>
            <w:vAlign w:val="center"/>
          </w:tcPr>
          <w:p w14:paraId="156BF891" w14:textId="10218CC1" w:rsidR="001926F8" w:rsidRPr="006D2DB5" w:rsidRDefault="001926F8" w:rsidP="00B32AC5">
            <w:pPr>
              <w:jc w:val="center"/>
            </w:pPr>
            <w:r w:rsidRPr="002D0C58">
              <w:rPr>
                <w:rFonts w:eastAsia="Times New Roman"/>
                <w:color w:val="000000"/>
              </w:rPr>
              <w:t>GS pos.</w:t>
            </w:r>
          </w:p>
        </w:tc>
        <w:tc>
          <w:tcPr>
            <w:tcW w:w="2042" w:type="dxa"/>
            <w:tcBorders>
              <w:top w:val="nil"/>
              <w:left w:val="nil"/>
              <w:bottom w:val="nil"/>
              <w:right w:val="nil"/>
            </w:tcBorders>
            <w:shd w:val="clear" w:color="auto" w:fill="FFFFFF" w:themeFill="background1"/>
            <w:noWrap/>
            <w:vAlign w:val="center"/>
          </w:tcPr>
          <w:p w14:paraId="6A2B92BD" w14:textId="722175D1" w:rsidR="001926F8" w:rsidRPr="006D2DB5" w:rsidRDefault="001926F8" w:rsidP="00B32AC5">
            <w:pPr>
              <w:jc w:val="center"/>
            </w:pPr>
            <w:r w:rsidRPr="002D0C58">
              <w:rPr>
                <w:rFonts w:eastAsia="Times New Roman"/>
                <w:color w:val="000000"/>
              </w:rPr>
              <w:t>GSW pos.</w:t>
            </w:r>
          </w:p>
        </w:tc>
        <w:tc>
          <w:tcPr>
            <w:tcW w:w="3315" w:type="dxa"/>
            <w:tcBorders>
              <w:top w:val="nil"/>
              <w:left w:val="nil"/>
              <w:bottom w:val="nil"/>
              <w:right w:val="nil"/>
            </w:tcBorders>
            <w:shd w:val="clear" w:color="auto" w:fill="FFFFFF" w:themeFill="background1"/>
            <w:noWrap/>
            <w:vAlign w:val="center"/>
          </w:tcPr>
          <w:p w14:paraId="24A9421D" w14:textId="08B1CB7D" w:rsidR="001926F8" w:rsidRPr="006D2DB5" w:rsidRDefault="001926F8" w:rsidP="00B32AC5">
            <w:pPr>
              <w:jc w:val="center"/>
            </w:pPr>
            <w:r w:rsidRPr="00140A40">
              <w:rPr>
                <w:rFonts w:eastAsia="Times New Roman"/>
                <w:color w:val="000000"/>
              </w:rPr>
              <w:t>+ 0.</w:t>
            </w:r>
            <w:r w:rsidRPr="002D0C58">
              <w:rPr>
                <w:rFonts w:eastAsia="Times New Roman"/>
                <w:color w:val="000000"/>
              </w:rPr>
              <w:t>7473</w:t>
            </w:r>
          </w:p>
        </w:tc>
        <w:tc>
          <w:tcPr>
            <w:tcW w:w="2095" w:type="dxa"/>
            <w:tcBorders>
              <w:top w:val="nil"/>
              <w:left w:val="nil"/>
              <w:bottom w:val="nil"/>
              <w:right w:val="nil"/>
            </w:tcBorders>
            <w:shd w:val="clear" w:color="auto" w:fill="FFFFFF" w:themeFill="background1"/>
            <w:noWrap/>
            <w:vAlign w:val="center"/>
          </w:tcPr>
          <w:p w14:paraId="0C5A2A21" w14:textId="27D837EE" w:rsidR="001926F8" w:rsidRPr="006D2DB5" w:rsidRDefault="001926F8" w:rsidP="00B32AC5">
            <w:pPr>
              <w:jc w:val="center"/>
            </w:pPr>
            <w:r w:rsidRPr="002D0C58">
              <w:rPr>
                <w:rFonts w:eastAsia="Times New Roman"/>
                <w:color w:val="000000"/>
              </w:rPr>
              <w:t>Direct</w:t>
            </w:r>
            <w:r>
              <w:rPr>
                <w:rFonts w:eastAsia="Times New Roman"/>
                <w:color w:val="000000"/>
              </w:rPr>
              <w:t xml:space="preserve"> (+1)</w:t>
            </w:r>
          </w:p>
        </w:tc>
      </w:tr>
      <w:tr w:rsidR="001926F8" w:rsidRPr="006D2DB5" w14:paraId="55DFC5FC" w14:textId="77777777" w:rsidTr="00B7411D">
        <w:trPr>
          <w:trHeight w:val="340"/>
          <w:jc w:val="center"/>
        </w:trPr>
        <w:tc>
          <w:tcPr>
            <w:tcW w:w="727" w:type="dxa"/>
            <w:tcBorders>
              <w:top w:val="nil"/>
              <w:left w:val="nil"/>
              <w:bottom w:val="nil"/>
              <w:right w:val="nil"/>
            </w:tcBorders>
            <w:shd w:val="clear" w:color="auto" w:fill="FFFFFF" w:themeFill="background1"/>
            <w:vAlign w:val="center"/>
          </w:tcPr>
          <w:p w14:paraId="1CF5E5DC" w14:textId="00773A9C" w:rsidR="001926F8" w:rsidRPr="006D2DB5" w:rsidRDefault="001926F8" w:rsidP="00B32AC5">
            <w:pPr>
              <w:jc w:val="center"/>
            </w:pPr>
            <w:r>
              <w:t>9</w:t>
            </w:r>
          </w:p>
        </w:tc>
        <w:tc>
          <w:tcPr>
            <w:tcW w:w="1484" w:type="dxa"/>
            <w:tcBorders>
              <w:top w:val="nil"/>
              <w:left w:val="nil"/>
              <w:bottom w:val="nil"/>
              <w:right w:val="nil"/>
            </w:tcBorders>
            <w:shd w:val="clear" w:color="auto" w:fill="FFFFFF" w:themeFill="background1"/>
            <w:noWrap/>
            <w:vAlign w:val="center"/>
          </w:tcPr>
          <w:p w14:paraId="207FFD98" w14:textId="2CE65DCF" w:rsidR="001926F8" w:rsidRPr="006D2DB5" w:rsidRDefault="001926F8" w:rsidP="00B32AC5">
            <w:pPr>
              <w:jc w:val="center"/>
            </w:pPr>
            <w:r w:rsidRPr="002D0C58">
              <w:rPr>
                <w:rFonts w:eastAsia="Times New Roman"/>
                <w:color w:val="000000"/>
              </w:rPr>
              <w:t>GS pos.</w:t>
            </w:r>
          </w:p>
        </w:tc>
        <w:tc>
          <w:tcPr>
            <w:tcW w:w="2042" w:type="dxa"/>
            <w:tcBorders>
              <w:top w:val="nil"/>
              <w:left w:val="nil"/>
              <w:bottom w:val="nil"/>
              <w:right w:val="nil"/>
            </w:tcBorders>
            <w:shd w:val="clear" w:color="auto" w:fill="FFFFFF" w:themeFill="background1"/>
            <w:noWrap/>
            <w:vAlign w:val="center"/>
          </w:tcPr>
          <w:p w14:paraId="69306D6F" w14:textId="1CA99875" w:rsidR="001926F8" w:rsidRPr="006D2DB5" w:rsidRDefault="001926F8" w:rsidP="00B32AC5">
            <w:pPr>
              <w:jc w:val="center"/>
            </w:pPr>
            <w:r w:rsidRPr="002D0C58">
              <w:rPr>
                <w:rFonts w:eastAsia="Times New Roman"/>
                <w:color w:val="000000"/>
              </w:rPr>
              <w:t>GSM pos.</w:t>
            </w:r>
          </w:p>
        </w:tc>
        <w:tc>
          <w:tcPr>
            <w:tcW w:w="3315" w:type="dxa"/>
            <w:tcBorders>
              <w:top w:val="nil"/>
              <w:left w:val="nil"/>
              <w:bottom w:val="nil"/>
              <w:right w:val="nil"/>
            </w:tcBorders>
            <w:shd w:val="clear" w:color="auto" w:fill="FFFFFF" w:themeFill="background1"/>
            <w:noWrap/>
            <w:vAlign w:val="center"/>
          </w:tcPr>
          <w:p w14:paraId="01E32487" w14:textId="314A7435" w:rsidR="001926F8" w:rsidRPr="006D2DB5" w:rsidRDefault="001926F8" w:rsidP="00B32AC5">
            <w:pPr>
              <w:jc w:val="center"/>
            </w:pPr>
            <w:r w:rsidRPr="00140A40">
              <w:rPr>
                <w:rFonts w:eastAsia="Times New Roman"/>
                <w:color w:val="000000"/>
              </w:rPr>
              <w:t>+ 0.</w:t>
            </w:r>
            <w:r w:rsidRPr="002D0C58">
              <w:rPr>
                <w:rFonts w:eastAsia="Times New Roman"/>
                <w:color w:val="000000"/>
              </w:rPr>
              <w:t>928</w:t>
            </w:r>
          </w:p>
        </w:tc>
        <w:tc>
          <w:tcPr>
            <w:tcW w:w="2095" w:type="dxa"/>
            <w:tcBorders>
              <w:top w:val="nil"/>
              <w:left w:val="nil"/>
              <w:bottom w:val="nil"/>
              <w:right w:val="nil"/>
            </w:tcBorders>
            <w:shd w:val="clear" w:color="auto" w:fill="FFFFFF" w:themeFill="background1"/>
            <w:noWrap/>
            <w:vAlign w:val="center"/>
          </w:tcPr>
          <w:p w14:paraId="01FD036C" w14:textId="1058D578" w:rsidR="001926F8" w:rsidRPr="006D2DB5" w:rsidRDefault="001926F8" w:rsidP="00B32AC5">
            <w:pPr>
              <w:jc w:val="center"/>
            </w:pPr>
            <w:r w:rsidRPr="002D0C58">
              <w:rPr>
                <w:rFonts w:eastAsia="Times New Roman"/>
                <w:color w:val="000000"/>
              </w:rPr>
              <w:t>Direct</w:t>
            </w:r>
            <w:r>
              <w:rPr>
                <w:rFonts w:eastAsia="Times New Roman"/>
                <w:color w:val="000000"/>
              </w:rPr>
              <w:t xml:space="preserve"> (+1)</w:t>
            </w:r>
          </w:p>
        </w:tc>
      </w:tr>
      <w:tr w:rsidR="001926F8" w:rsidRPr="006D2DB5" w14:paraId="06BB70AA" w14:textId="77777777" w:rsidTr="00B7411D">
        <w:trPr>
          <w:trHeight w:val="340"/>
          <w:jc w:val="center"/>
        </w:trPr>
        <w:tc>
          <w:tcPr>
            <w:tcW w:w="727" w:type="dxa"/>
            <w:tcBorders>
              <w:top w:val="nil"/>
              <w:left w:val="nil"/>
              <w:bottom w:val="nil"/>
              <w:right w:val="nil"/>
            </w:tcBorders>
            <w:shd w:val="clear" w:color="auto" w:fill="FFFFFF" w:themeFill="background1"/>
            <w:vAlign w:val="center"/>
          </w:tcPr>
          <w:p w14:paraId="7AF39DE0" w14:textId="7AAE5BD2" w:rsidR="001926F8" w:rsidRPr="006D2DB5" w:rsidRDefault="001926F8" w:rsidP="00B32AC5">
            <w:pPr>
              <w:jc w:val="center"/>
            </w:pPr>
            <w:r>
              <w:t>10</w:t>
            </w:r>
          </w:p>
        </w:tc>
        <w:tc>
          <w:tcPr>
            <w:tcW w:w="1484" w:type="dxa"/>
            <w:tcBorders>
              <w:top w:val="nil"/>
              <w:left w:val="nil"/>
              <w:bottom w:val="nil"/>
              <w:right w:val="nil"/>
            </w:tcBorders>
            <w:shd w:val="clear" w:color="auto" w:fill="FFFFFF" w:themeFill="background1"/>
            <w:noWrap/>
            <w:vAlign w:val="center"/>
          </w:tcPr>
          <w:p w14:paraId="6EFC939B" w14:textId="3B02299F" w:rsidR="001926F8" w:rsidRPr="006D2DB5" w:rsidRDefault="001926F8" w:rsidP="00B32AC5">
            <w:pPr>
              <w:jc w:val="center"/>
            </w:pPr>
            <w:r w:rsidRPr="002D0C58">
              <w:rPr>
                <w:rFonts w:eastAsia="Times New Roman"/>
                <w:color w:val="000000"/>
              </w:rPr>
              <w:t>GS pos.</w:t>
            </w:r>
          </w:p>
        </w:tc>
        <w:tc>
          <w:tcPr>
            <w:tcW w:w="2042" w:type="dxa"/>
            <w:tcBorders>
              <w:top w:val="nil"/>
              <w:left w:val="nil"/>
              <w:bottom w:val="nil"/>
              <w:right w:val="nil"/>
            </w:tcBorders>
            <w:shd w:val="clear" w:color="auto" w:fill="FFFFFF" w:themeFill="background1"/>
            <w:noWrap/>
            <w:vAlign w:val="center"/>
          </w:tcPr>
          <w:p w14:paraId="6AB79D9D" w14:textId="5D03881C" w:rsidR="001926F8" w:rsidRPr="006D2DB5" w:rsidRDefault="001926F8" w:rsidP="00B32AC5">
            <w:pPr>
              <w:jc w:val="center"/>
            </w:pPr>
            <w:r w:rsidRPr="002D0C58">
              <w:rPr>
                <w:rFonts w:eastAsia="Times New Roman"/>
                <w:color w:val="000000"/>
              </w:rPr>
              <w:t>GSE pos.</w:t>
            </w:r>
          </w:p>
        </w:tc>
        <w:tc>
          <w:tcPr>
            <w:tcW w:w="3315" w:type="dxa"/>
            <w:tcBorders>
              <w:top w:val="nil"/>
              <w:left w:val="nil"/>
              <w:bottom w:val="nil"/>
              <w:right w:val="nil"/>
            </w:tcBorders>
            <w:shd w:val="clear" w:color="auto" w:fill="FFFFFF" w:themeFill="background1"/>
            <w:noWrap/>
            <w:vAlign w:val="center"/>
          </w:tcPr>
          <w:p w14:paraId="21267710" w14:textId="6B8981B8" w:rsidR="001926F8" w:rsidRPr="006D2DB5" w:rsidRDefault="001926F8" w:rsidP="00B32AC5">
            <w:pPr>
              <w:jc w:val="center"/>
            </w:pPr>
            <w:r w:rsidRPr="00140A40">
              <w:rPr>
                <w:rFonts w:eastAsia="Times New Roman"/>
                <w:color w:val="000000"/>
              </w:rPr>
              <w:t>+ 0.</w:t>
            </w:r>
            <w:r w:rsidRPr="002D0C58">
              <w:rPr>
                <w:rFonts w:eastAsia="Times New Roman"/>
                <w:color w:val="000000"/>
              </w:rPr>
              <w:t>7866</w:t>
            </w:r>
          </w:p>
        </w:tc>
        <w:tc>
          <w:tcPr>
            <w:tcW w:w="2095" w:type="dxa"/>
            <w:tcBorders>
              <w:top w:val="nil"/>
              <w:left w:val="nil"/>
              <w:bottom w:val="nil"/>
              <w:right w:val="nil"/>
            </w:tcBorders>
            <w:shd w:val="clear" w:color="auto" w:fill="FFFFFF" w:themeFill="background1"/>
            <w:noWrap/>
            <w:vAlign w:val="center"/>
          </w:tcPr>
          <w:p w14:paraId="5BB27149" w14:textId="15427119" w:rsidR="001926F8" w:rsidRPr="006D2DB5" w:rsidRDefault="001926F8" w:rsidP="00B32AC5">
            <w:pPr>
              <w:jc w:val="center"/>
            </w:pPr>
            <w:r w:rsidRPr="00140A40">
              <w:rPr>
                <w:rFonts w:eastAsia="Times New Roman"/>
                <w:color w:val="000000"/>
              </w:rPr>
              <w:t xml:space="preserve">- </w:t>
            </w:r>
            <w:r w:rsidRPr="002D0C58">
              <w:rPr>
                <w:rFonts w:eastAsia="Times New Roman"/>
                <w:color w:val="000000"/>
              </w:rPr>
              <w:t>3</w:t>
            </w:r>
          </w:p>
        </w:tc>
      </w:tr>
      <w:tr w:rsidR="001926F8" w:rsidRPr="006D2DB5" w14:paraId="7D10FC62" w14:textId="77777777" w:rsidTr="001926F8">
        <w:trPr>
          <w:trHeight w:val="452"/>
          <w:jc w:val="center"/>
        </w:trPr>
        <w:tc>
          <w:tcPr>
            <w:tcW w:w="727" w:type="dxa"/>
            <w:tcBorders>
              <w:top w:val="nil"/>
              <w:left w:val="nil"/>
              <w:bottom w:val="nil"/>
              <w:right w:val="nil"/>
            </w:tcBorders>
            <w:shd w:val="clear" w:color="auto" w:fill="FFFFFF" w:themeFill="background1"/>
            <w:vAlign w:val="center"/>
          </w:tcPr>
          <w:p w14:paraId="207FD193" w14:textId="047F4649" w:rsidR="001926F8" w:rsidRPr="006D2DB5" w:rsidRDefault="001926F8" w:rsidP="00B32AC5">
            <w:pPr>
              <w:jc w:val="center"/>
            </w:pPr>
            <w:r w:rsidRPr="006D2DB5">
              <w:t>1</w:t>
            </w:r>
            <w:r>
              <w:t>1</w:t>
            </w:r>
          </w:p>
        </w:tc>
        <w:tc>
          <w:tcPr>
            <w:tcW w:w="1484" w:type="dxa"/>
            <w:tcBorders>
              <w:top w:val="nil"/>
              <w:left w:val="nil"/>
              <w:bottom w:val="nil"/>
              <w:right w:val="nil"/>
            </w:tcBorders>
            <w:shd w:val="clear" w:color="auto" w:fill="FFFFFF" w:themeFill="background1"/>
            <w:noWrap/>
            <w:vAlign w:val="center"/>
          </w:tcPr>
          <w:p w14:paraId="6297C2DA" w14:textId="30F98C4C" w:rsidR="001926F8" w:rsidRPr="006D2DB5" w:rsidRDefault="001926F8" w:rsidP="00B32AC5">
            <w:pPr>
              <w:jc w:val="center"/>
            </w:pPr>
            <w:r w:rsidRPr="002D0C58">
              <w:rPr>
                <w:rFonts w:eastAsia="Times New Roman"/>
                <w:color w:val="000000"/>
              </w:rPr>
              <w:t>GS str.</w:t>
            </w:r>
          </w:p>
        </w:tc>
        <w:tc>
          <w:tcPr>
            <w:tcW w:w="2042" w:type="dxa"/>
            <w:tcBorders>
              <w:top w:val="nil"/>
              <w:left w:val="nil"/>
              <w:bottom w:val="nil"/>
              <w:right w:val="nil"/>
            </w:tcBorders>
            <w:shd w:val="clear" w:color="auto" w:fill="FFFFFF" w:themeFill="background1"/>
            <w:noWrap/>
            <w:vAlign w:val="center"/>
          </w:tcPr>
          <w:p w14:paraId="731B05DA" w14:textId="70880CA2" w:rsidR="001926F8" w:rsidRPr="006D2DB5" w:rsidRDefault="001926F8" w:rsidP="00B32AC5">
            <w:pPr>
              <w:jc w:val="center"/>
            </w:pPr>
            <w:r w:rsidRPr="002D0C58">
              <w:rPr>
                <w:rFonts w:eastAsia="Times New Roman"/>
                <w:color w:val="000000"/>
              </w:rPr>
              <w:t>GSM str.</w:t>
            </w:r>
          </w:p>
        </w:tc>
        <w:tc>
          <w:tcPr>
            <w:tcW w:w="3315" w:type="dxa"/>
            <w:tcBorders>
              <w:top w:val="nil"/>
              <w:left w:val="nil"/>
              <w:bottom w:val="nil"/>
              <w:right w:val="nil"/>
            </w:tcBorders>
            <w:shd w:val="clear" w:color="auto" w:fill="FFFFFF" w:themeFill="background1"/>
            <w:noWrap/>
            <w:vAlign w:val="center"/>
          </w:tcPr>
          <w:p w14:paraId="6EBC622C" w14:textId="2E599891" w:rsidR="001926F8" w:rsidRPr="006D2DB5" w:rsidRDefault="001926F8" w:rsidP="00B32AC5">
            <w:pPr>
              <w:jc w:val="center"/>
            </w:pPr>
            <w:r w:rsidRPr="00140A40">
              <w:rPr>
                <w:rFonts w:eastAsia="Times New Roman"/>
                <w:color w:val="000000"/>
              </w:rPr>
              <w:t>+ 0.</w:t>
            </w:r>
            <w:r w:rsidRPr="002D0C58">
              <w:rPr>
                <w:rFonts w:eastAsia="Times New Roman"/>
                <w:color w:val="000000"/>
              </w:rPr>
              <w:t>7612</w:t>
            </w:r>
          </w:p>
        </w:tc>
        <w:tc>
          <w:tcPr>
            <w:tcW w:w="2095" w:type="dxa"/>
            <w:tcBorders>
              <w:top w:val="nil"/>
              <w:left w:val="nil"/>
              <w:bottom w:val="nil"/>
              <w:right w:val="nil"/>
            </w:tcBorders>
            <w:shd w:val="clear" w:color="auto" w:fill="FFFFFF" w:themeFill="background1"/>
            <w:noWrap/>
            <w:vAlign w:val="center"/>
          </w:tcPr>
          <w:p w14:paraId="4C0F1411" w14:textId="3E3EB3F0" w:rsidR="001926F8" w:rsidRPr="006D2DB5" w:rsidRDefault="001926F8" w:rsidP="00B32AC5">
            <w:pPr>
              <w:jc w:val="center"/>
            </w:pPr>
            <w:r w:rsidRPr="002D0C58">
              <w:rPr>
                <w:rFonts w:eastAsia="Times New Roman"/>
                <w:color w:val="000000"/>
              </w:rPr>
              <w:t>Direct</w:t>
            </w:r>
            <w:r>
              <w:rPr>
                <w:rFonts w:eastAsia="Times New Roman"/>
                <w:color w:val="000000"/>
              </w:rPr>
              <w:t xml:space="preserve"> (+1)</w:t>
            </w:r>
          </w:p>
        </w:tc>
      </w:tr>
      <w:tr w:rsidR="001926F8" w:rsidRPr="006D2DB5" w14:paraId="33D08E8D" w14:textId="77777777" w:rsidTr="001926F8">
        <w:trPr>
          <w:trHeight w:val="437"/>
          <w:jc w:val="center"/>
        </w:trPr>
        <w:tc>
          <w:tcPr>
            <w:tcW w:w="727" w:type="dxa"/>
            <w:tcBorders>
              <w:top w:val="nil"/>
              <w:left w:val="nil"/>
              <w:bottom w:val="nil"/>
              <w:right w:val="nil"/>
            </w:tcBorders>
            <w:shd w:val="clear" w:color="auto" w:fill="FFFFFF" w:themeFill="background1"/>
            <w:vAlign w:val="center"/>
          </w:tcPr>
          <w:p w14:paraId="650267B3" w14:textId="2B60EECA" w:rsidR="001926F8" w:rsidRPr="006D2DB5" w:rsidRDefault="001926F8" w:rsidP="00B32AC5">
            <w:pPr>
              <w:jc w:val="center"/>
            </w:pPr>
            <w:r w:rsidRPr="006D2DB5">
              <w:t>1</w:t>
            </w:r>
            <w:r>
              <w:t>2</w:t>
            </w:r>
          </w:p>
        </w:tc>
        <w:tc>
          <w:tcPr>
            <w:tcW w:w="1484" w:type="dxa"/>
            <w:tcBorders>
              <w:top w:val="nil"/>
              <w:left w:val="nil"/>
              <w:bottom w:val="nil"/>
              <w:right w:val="nil"/>
            </w:tcBorders>
            <w:shd w:val="clear" w:color="auto" w:fill="FFFFFF" w:themeFill="background1"/>
            <w:noWrap/>
            <w:vAlign w:val="center"/>
          </w:tcPr>
          <w:p w14:paraId="285138B0" w14:textId="0689E00C" w:rsidR="001926F8" w:rsidRPr="006D2DB5" w:rsidRDefault="001926F8" w:rsidP="00B32AC5">
            <w:pPr>
              <w:jc w:val="center"/>
            </w:pPr>
            <w:r w:rsidRPr="002D0C58">
              <w:rPr>
                <w:rFonts w:eastAsia="Times New Roman"/>
                <w:color w:val="000000"/>
              </w:rPr>
              <w:t>GS str.</w:t>
            </w:r>
          </w:p>
        </w:tc>
        <w:tc>
          <w:tcPr>
            <w:tcW w:w="2042" w:type="dxa"/>
            <w:tcBorders>
              <w:top w:val="nil"/>
              <w:left w:val="nil"/>
              <w:bottom w:val="nil"/>
              <w:right w:val="nil"/>
            </w:tcBorders>
            <w:shd w:val="clear" w:color="auto" w:fill="FFFFFF" w:themeFill="background1"/>
            <w:noWrap/>
            <w:vAlign w:val="center"/>
          </w:tcPr>
          <w:p w14:paraId="4EF878AD" w14:textId="7264E860" w:rsidR="001926F8" w:rsidRPr="006D2DB5" w:rsidRDefault="001926F8" w:rsidP="00B32AC5">
            <w:pPr>
              <w:jc w:val="center"/>
            </w:pPr>
            <w:r w:rsidRPr="002D0C58">
              <w:rPr>
                <w:rFonts w:eastAsia="Times New Roman"/>
                <w:color w:val="000000"/>
              </w:rPr>
              <w:t>GSE str.</w:t>
            </w:r>
          </w:p>
        </w:tc>
        <w:tc>
          <w:tcPr>
            <w:tcW w:w="3315" w:type="dxa"/>
            <w:tcBorders>
              <w:top w:val="nil"/>
              <w:left w:val="nil"/>
              <w:bottom w:val="nil"/>
              <w:right w:val="nil"/>
            </w:tcBorders>
            <w:shd w:val="clear" w:color="auto" w:fill="FFFFFF" w:themeFill="background1"/>
            <w:noWrap/>
            <w:vAlign w:val="center"/>
          </w:tcPr>
          <w:p w14:paraId="2D3A5C4A" w14:textId="243397AC" w:rsidR="001926F8" w:rsidRPr="006D2DB5" w:rsidRDefault="001926F8" w:rsidP="00B32AC5">
            <w:pPr>
              <w:jc w:val="center"/>
            </w:pPr>
            <w:r w:rsidRPr="00140A40">
              <w:rPr>
                <w:rFonts w:eastAsia="Times New Roman"/>
                <w:color w:val="000000"/>
              </w:rPr>
              <w:t>+ 0.</w:t>
            </w:r>
            <w:r w:rsidRPr="002D0C58">
              <w:rPr>
                <w:rFonts w:eastAsia="Times New Roman"/>
                <w:color w:val="000000"/>
              </w:rPr>
              <w:t>8116</w:t>
            </w:r>
          </w:p>
        </w:tc>
        <w:tc>
          <w:tcPr>
            <w:tcW w:w="2095" w:type="dxa"/>
            <w:tcBorders>
              <w:top w:val="nil"/>
              <w:left w:val="nil"/>
              <w:bottom w:val="nil"/>
              <w:right w:val="nil"/>
            </w:tcBorders>
            <w:shd w:val="clear" w:color="auto" w:fill="FFFFFF" w:themeFill="background1"/>
            <w:noWrap/>
            <w:vAlign w:val="center"/>
          </w:tcPr>
          <w:p w14:paraId="32F35BC0" w14:textId="6A4E716E" w:rsidR="001926F8" w:rsidRPr="006D2DB5" w:rsidRDefault="001926F8" w:rsidP="00B32AC5">
            <w:pPr>
              <w:jc w:val="center"/>
            </w:pPr>
            <w:r w:rsidRPr="00140A40">
              <w:rPr>
                <w:rFonts w:eastAsia="Times New Roman"/>
                <w:color w:val="000000"/>
              </w:rPr>
              <w:t xml:space="preserve">- </w:t>
            </w:r>
            <w:r w:rsidRPr="002D0C58">
              <w:rPr>
                <w:rFonts w:eastAsia="Times New Roman"/>
                <w:color w:val="000000"/>
              </w:rPr>
              <w:t>2</w:t>
            </w:r>
          </w:p>
        </w:tc>
      </w:tr>
      <w:tr w:rsidR="001926F8" w:rsidRPr="006D2DB5" w14:paraId="0EEF3845" w14:textId="77777777" w:rsidTr="00B7411D">
        <w:trPr>
          <w:trHeight w:val="340"/>
          <w:jc w:val="center"/>
        </w:trPr>
        <w:tc>
          <w:tcPr>
            <w:tcW w:w="727" w:type="dxa"/>
            <w:tcBorders>
              <w:top w:val="nil"/>
              <w:left w:val="nil"/>
              <w:bottom w:val="nil"/>
              <w:right w:val="nil"/>
            </w:tcBorders>
            <w:shd w:val="clear" w:color="auto" w:fill="FFFFFF" w:themeFill="background1"/>
            <w:vAlign w:val="center"/>
          </w:tcPr>
          <w:p w14:paraId="21E383D9" w14:textId="20B9BBAC" w:rsidR="001926F8" w:rsidRPr="006D2DB5" w:rsidRDefault="001926F8" w:rsidP="00B32AC5">
            <w:pPr>
              <w:jc w:val="center"/>
            </w:pPr>
            <w:r>
              <w:t>13</w:t>
            </w:r>
          </w:p>
        </w:tc>
        <w:tc>
          <w:tcPr>
            <w:tcW w:w="1484" w:type="dxa"/>
            <w:tcBorders>
              <w:top w:val="nil"/>
              <w:left w:val="nil"/>
              <w:bottom w:val="nil"/>
              <w:right w:val="nil"/>
            </w:tcBorders>
            <w:shd w:val="clear" w:color="auto" w:fill="FFFFFF" w:themeFill="background1"/>
            <w:noWrap/>
            <w:vAlign w:val="center"/>
          </w:tcPr>
          <w:p w14:paraId="3045ED95" w14:textId="7B449531" w:rsidR="001926F8" w:rsidRPr="006D2DB5" w:rsidRDefault="001926F8" w:rsidP="00B32AC5">
            <w:pPr>
              <w:jc w:val="center"/>
            </w:pPr>
            <w:r w:rsidRPr="006D2DB5">
              <w:t>GSW pos.</w:t>
            </w:r>
          </w:p>
        </w:tc>
        <w:tc>
          <w:tcPr>
            <w:tcW w:w="2042" w:type="dxa"/>
            <w:tcBorders>
              <w:top w:val="nil"/>
              <w:left w:val="nil"/>
              <w:bottom w:val="nil"/>
              <w:right w:val="nil"/>
            </w:tcBorders>
            <w:shd w:val="clear" w:color="auto" w:fill="FFFFFF" w:themeFill="background1"/>
            <w:noWrap/>
            <w:vAlign w:val="center"/>
          </w:tcPr>
          <w:p w14:paraId="05B82721" w14:textId="111C6F1E" w:rsidR="001926F8" w:rsidRPr="006D2DB5" w:rsidRDefault="001926F8" w:rsidP="00B32AC5">
            <w:pPr>
              <w:jc w:val="center"/>
            </w:pPr>
            <w:r w:rsidRPr="006D2DB5">
              <w:t>GSM pos.</w:t>
            </w:r>
          </w:p>
        </w:tc>
        <w:tc>
          <w:tcPr>
            <w:tcW w:w="3315" w:type="dxa"/>
            <w:tcBorders>
              <w:top w:val="nil"/>
              <w:left w:val="nil"/>
              <w:bottom w:val="nil"/>
              <w:right w:val="nil"/>
            </w:tcBorders>
            <w:shd w:val="clear" w:color="auto" w:fill="FFFFFF" w:themeFill="background1"/>
            <w:noWrap/>
            <w:vAlign w:val="center"/>
          </w:tcPr>
          <w:p w14:paraId="04C1C0BC" w14:textId="0ADF7E2F" w:rsidR="001926F8" w:rsidRPr="006D2DB5" w:rsidRDefault="001926F8" w:rsidP="00B32AC5">
            <w:pPr>
              <w:jc w:val="center"/>
            </w:pPr>
            <w:r w:rsidRPr="006D2DB5">
              <w:t>+ 0.6942</w:t>
            </w:r>
          </w:p>
        </w:tc>
        <w:tc>
          <w:tcPr>
            <w:tcW w:w="2095" w:type="dxa"/>
            <w:tcBorders>
              <w:top w:val="nil"/>
              <w:left w:val="nil"/>
              <w:bottom w:val="nil"/>
              <w:right w:val="nil"/>
            </w:tcBorders>
            <w:shd w:val="clear" w:color="auto" w:fill="FFFFFF" w:themeFill="background1"/>
            <w:noWrap/>
            <w:vAlign w:val="center"/>
          </w:tcPr>
          <w:p w14:paraId="180B9210" w14:textId="3AF891F6" w:rsidR="001926F8" w:rsidRPr="006D2DB5" w:rsidRDefault="001926F8" w:rsidP="00B32AC5">
            <w:pPr>
              <w:jc w:val="center"/>
            </w:pPr>
            <w:r w:rsidRPr="006D2DB5">
              <w:t>Direct</w:t>
            </w:r>
            <w:r>
              <w:t xml:space="preserve"> (0</w:t>
            </w:r>
            <w:r w:rsidRPr="006D2DB5">
              <w:t>)</w:t>
            </w:r>
          </w:p>
        </w:tc>
      </w:tr>
      <w:tr w:rsidR="001926F8" w:rsidRPr="006D2DB5" w14:paraId="7B8905A4" w14:textId="77777777" w:rsidTr="00B7411D">
        <w:trPr>
          <w:trHeight w:val="340"/>
          <w:jc w:val="center"/>
        </w:trPr>
        <w:tc>
          <w:tcPr>
            <w:tcW w:w="727" w:type="dxa"/>
            <w:tcBorders>
              <w:top w:val="nil"/>
              <w:left w:val="nil"/>
              <w:bottom w:val="nil"/>
              <w:right w:val="nil"/>
            </w:tcBorders>
            <w:shd w:val="clear" w:color="auto" w:fill="FFFFFF" w:themeFill="background1"/>
            <w:vAlign w:val="center"/>
          </w:tcPr>
          <w:p w14:paraId="59FDC5B8" w14:textId="04BC9331" w:rsidR="001926F8" w:rsidRPr="006D2DB5" w:rsidRDefault="001926F8" w:rsidP="00044F62">
            <w:pPr>
              <w:jc w:val="center"/>
            </w:pPr>
            <w:r>
              <w:rPr>
                <w:rFonts w:eastAsia="Times New Roman"/>
                <w:color w:val="000000"/>
              </w:rPr>
              <w:t>14</w:t>
            </w:r>
          </w:p>
        </w:tc>
        <w:tc>
          <w:tcPr>
            <w:tcW w:w="1484" w:type="dxa"/>
            <w:tcBorders>
              <w:top w:val="nil"/>
              <w:left w:val="nil"/>
              <w:bottom w:val="nil"/>
              <w:right w:val="nil"/>
            </w:tcBorders>
            <w:shd w:val="clear" w:color="auto" w:fill="FFFFFF" w:themeFill="background1"/>
            <w:noWrap/>
            <w:vAlign w:val="center"/>
          </w:tcPr>
          <w:p w14:paraId="77970AF1" w14:textId="6D046FBE" w:rsidR="001926F8" w:rsidRPr="006D2DB5" w:rsidRDefault="001926F8" w:rsidP="00B32AC5">
            <w:pPr>
              <w:jc w:val="center"/>
            </w:pPr>
            <w:r w:rsidRPr="006D2DB5">
              <w:t>GSM pos.</w:t>
            </w:r>
          </w:p>
        </w:tc>
        <w:tc>
          <w:tcPr>
            <w:tcW w:w="2042" w:type="dxa"/>
            <w:tcBorders>
              <w:top w:val="nil"/>
              <w:left w:val="nil"/>
              <w:bottom w:val="nil"/>
              <w:right w:val="nil"/>
            </w:tcBorders>
            <w:shd w:val="clear" w:color="auto" w:fill="FFFFFF" w:themeFill="background1"/>
            <w:noWrap/>
            <w:vAlign w:val="center"/>
          </w:tcPr>
          <w:p w14:paraId="788BBD5A" w14:textId="5E3FC302" w:rsidR="001926F8" w:rsidRPr="006D2DB5" w:rsidRDefault="001926F8" w:rsidP="00B32AC5">
            <w:pPr>
              <w:jc w:val="center"/>
            </w:pPr>
            <w:r w:rsidRPr="006D2DB5">
              <w:t>GSE pos.</w:t>
            </w:r>
          </w:p>
        </w:tc>
        <w:tc>
          <w:tcPr>
            <w:tcW w:w="3315" w:type="dxa"/>
            <w:tcBorders>
              <w:top w:val="nil"/>
              <w:left w:val="nil"/>
              <w:bottom w:val="nil"/>
              <w:right w:val="nil"/>
            </w:tcBorders>
            <w:shd w:val="clear" w:color="auto" w:fill="FFFFFF" w:themeFill="background1"/>
            <w:noWrap/>
            <w:vAlign w:val="center"/>
          </w:tcPr>
          <w:p w14:paraId="23EC2500" w14:textId="4F290EA6" w:rsidR="001926F8" w:rsidRPr="006D2DB5" w:rsidRDefault="001926F8" w:rsidP="00B32AC5">
            <w:pPr>
              <w:jc w:val="center"/>
            </w:pPr>
            <w:r w:rsidRPr="006D2DB5">
              <w:t>+ 0.6544</w:t>
            </w:r>
          </w:p>
        </w:tc>
        <w:tc>
          <w:tcPr>
            <w:tcW w:w="2095" w:type="dxa"/>
            <w:tcBorders>
              <w:top w:val="nil"/>
              <w:left w:val="nil"/>
              <w:bottom w:val="nil"/>
              <w:right w:val="nil"/>
            </w:tcBorders>
            <w:shd w:val="clear" w:color="auto" w:fill="FFFFFF" w:themeFill="background1"/>
            <w:noWrap/>
            <w:vAlign w:val="center"/>
          </w:tcPr>
          <w:p w14:paraId="35543BDB" w14:textId="7523D7DC" w:rsidR="001926F8" w:rsidRPr="006D2DB5" w:rsidRDefault="001926F8" w:rsidP="00B32AC5">
            <w:pPr>
              <w:jc w:val="center"/>
            </w:pPr>
            <w:r w:rsidRPr="006D2DB5">
              <w:t>- 6</w:t>
            </w:r>
          </w:p>
        </w:tc>
      </w:tr>
      <w:tr w:rsidR="001926F8" w:rsidRPr="006D2DB5" w14:paraId="4D0DFE03" w14:textId="77777777" w:rsidTr="00B7411D">
        <w:trPr>
          <w:trHeight w:val="437"/>
          <w:jc w:val="center"/>
        </w:trPr>
        <w:tc>
          <w:tcPr>
            <w:tcW w:w="727" w:type="dxa"/>
            <w:tcBorders>
              <w:top w:val="nil"/>
              <w:left w:val="nil"/>
              <w:bottom w:val="nil"/>
              <w:right w:val="nil"/>
            </w:tcBorders>
            <w:shd w:val="clear" w:color="auto" w:fill="FFFFFF" w:themeFill="background1"/>
            <w:vAlign w:val="center"/>
          </w:tcPr>
          <w:p w14:paraId="2CFF7893" w14:textId="6C8688DB" w:rsidR="001926F8" w:rsidRPr="006D2DB5" w:rsidRDefault="001926F8" w:rsidP="00B32AC5">
            <w:pPr>
              <w:jc w:val="center"/>
            </w:pPr>
            <w:r>
              <w:rPr>
                <w:rFonts w:eastAsia="Times New Roman"/>
                <w:color w:val="000000"/>
              </w:rPr>
              <w:t>15</w:t>
            </w:r>
          </w:p>
        </w:tc>
        <w:tc>
          <w:tcPr>
            <w:tcW w:w="1484" w:type="dxa"/>
            <w:tcBorders>
              <w:top w:val="nil"/>
              <w:left w:val="nil"/>
              <w:bottom w:val="nil"/>
              <w:right w:val="nil"/>
            </w:tcBorders>
            <w:shd w:val="clear" w:color="auto" w:fill="FFFFFF" w:themeFill="background1"/>
            <w:noWrap/>
            <w:vAlign w:val="center"/>
          </w:tcPr>
          <w:p w14:paraId="5FC15F64" w14:textId="7B1CFFCA" w:rsidR="001926F8" w:rsidRPr="006D2DB5" w:rsidRDefault="001926F8" w:rsidP="00B32AC5">
            <w:pPr>
              <w:jc w:val="center"/>
            </w:pPr>
            <w:r w:rsidRPr="006D2DB5">
              <w:t>GSM str.</w:t>
            </w:r>
          </w:p>
        </w:tc>
        <w:tc>
          <w:tcPr>
            <w:tcW w:w="2042" w:type="dxa"/>
            <w:tcBorders>
              <w:top w:val="nil"/>
              <w:left w:val="nil"/>
              <w:bottom w:val="nil"/>
              <w:right w:val="nil"/>
            </w:tcBorders>
            <w:shd w:val="clear" w:color="auto" w:fill="FFFFFF" w:themeFill="background1"/>
            <w:noWrap/>
            <w:vAlign w:val="center"/>
          </w:tcPr>
          <w:p w14:paraId="18755DD1" w14:textId="228DE5BD" w:rsidR="001926F8" w:rsidRPr="006D2DB5" w:rsidRDefault="001926F8" w:rsidP="00B32AC5">
            <w:pPr>
              <w:jc w:val="center"/>
            </w:pPr>
            <w:r w:rsidRPr="006D2DB5">
              <w:t>GSE str.</w:t>
            </w:r>
          </w:p>
        </w:tc>
        <w:tc>
          <w:tcPr>
            <w:tcW w:w="3315" w:type="dxa"/>
            <w:tcBorders>
              <w:top w:val="nil"/>
              <w:left w:val="nil"/>
              <w:bottom w:val="nil"/>
              <w:right w:val="nil"/>
            </w:tcBorders>
            <w:shd w:val="clear" w:color="auto" w:fill="FFFFFF" w:themeFill="background1"/>
            <w:noWrap/>
            <w:vAlign w:val="center"/>
          </w:tcPr>
          <w:p w14:paraId="699CD046" w14:textId="38B35927" w:rsidR="001926F8" w:rsidRPr="006D2DB5" w:rsidRDefault="001926F8" w:rsidP="00B32AC5">
            <w:pPr>
              <w:jc w:val="center"/>
            </w:pPr>
            <w:r w:rsidRPr="006D2DB5">
              <w:t>+ 0.5046</w:t>
            </w:r>
          </w:p>
        </w:tc>
        <w:tc>
          <w:tcPr>
            <w:tcW w:w="2095" w:type="dxa"/>
            <w:tcBorders>
              <w:top w:val="nil"/>
              <w:left w:val="nil"/>
              <w:bottom w:val="nil"/>
              <w:right w:val="nil"/>
            </w:tcBorders>
            <w:shd w:val="clear" w:color="auto" w:fill="FFFFFF" w:themeFill="background1"/>
            <w:noWrap/>
            <w:vAlign w:val="center"/>
          </w:tcPr>
          <w:p w14:paraId="3FEEF3DB" w14:textId="537010AC" w:rsidR="001926F8" w:rsidRPr="006D2DB5" w:rsidRDefault="001926F8" w:rsidP="00B32AC5">
            <w:pPr>
              <w:jc w:val="center"/>
            </w:pPr>
            <w:r w:rsidRPr="006D2DB5">
              <w:t>- 5</w:t>
            </w:r>
          </w:p>
        </w:tc>
      </w:tr>
      <w:tr w:rsidR="001926F8" w:rsidRPr="006D2DB5" w14:paraId="4F46F201" w14:textId="77777777" w:rsidTr="00B7411D">
        <w:trPr>
          <w:trHeight w:val="340"/>
          <w:jc w:val="center"/>
        </w:trPr>
        <w:tc>
          <w:tcPr>
            <w:tcW w:w="727" w:type="dxa"/>
            <w:tcBorders>
              <w:top w:val="nil"/>
              <w:left w:val="nil"/>
              <w:bottom w:val="single" w:sz="18" w:space="0" w:color="auto"/>
              <w:right w:val="nil"/>
            </w:tcBorders>
            <w:shd w:val="clear" w:color="auto" w:fill="FFFFFF" w:themeFill="background1"/>
            <w:vAlign w:val="center"/>
          </w:tcPr>
          <w:p w14:paraId="56E8CEFD" w14:textId="2DC6200D" w:rsidR="001926F8" w:rsidRPr="006D2DB5" w:rsidRDefault="001926F8" w:rsidP="00B32AC5">
            <w:pPr>
              <w:jc w:val="center"/>
            </w:pPr>
            <w:r>
              <w:rPr>
                <w:rFonts w:eastAsia="Times New Roman"/>
                <w:color w:val="000000"/>
              </w:rPr>
              <w:t>1</w:t>
            </w:r>
            <w:r w:rsidR="000C7EE9">
              <w:rPr>
                <w:rFonts w:eastAsia="Times New Roman"/>
                <w:color w:val="000000"/>
              </w:rPr>
              <w:t>6</w:t>
            </w:r>
          </w:p>
        </w:tc>
        <w:tc>
          <w:tcPr>
            <w:tcW w:w="1484" w:type="dxa"/>
            <w:tcBorders>
              <w:top w:val="nil"/>
              <w:left w:val="nil"/>
              <w:bottom w:val="single" w:sz="18" w:space="0" w:color="auto"/>
              <w:right w:val="nil"/>
            </w:tcBorders>
            <w:shd w:val="clear" w:color="auto" w:fill="FFFFFF" w:themeFill="background1"/>
            <w:noWrap/>
            <w:vAlign w:val="center"/>
          </w:tcPr>
          <w:p w14:paraId="3C59A358" w14:textId="221BA0CA" w:rsidR="001926F8" w:rsidRPr="006D2DB5" w:rsidRDefault="001926F8" w:rsidP="00B32AC5">
            <w:pPr>
              <w:jc w:val="center"/>
            </w:pPr>
            <w:r w:rsidRPr="006D2DB5">
              <w:t>GSE pos.</w:t>
            </w:r>
          </w:p>
        </w:tc>
        <w:tc>
          <w:tcPr>
            <w:tcW w:w="2042" w:type="dxa"/>
            <w:tcBorders>
              <w:top w:val="nil"/>
              <w:left w:val="nil"/>
              <w:bottom w:val="single" w:sz="18" w:space="0" w:color="auto"/>
              <w:right w:val="nil"/>
            </w:tcBorders>
            <w:shd w:val="clear" w:color="auto" w:fill="FFFFFF" w:themeFill="background1"/>
            <w:noWrap/>
            <w:vAlign w:val="center"/>
          </w:tcPr>
          <w:p w14:paraId="55DC32DF" w14:textId="18F42B5E" w:rsidR="001926F8" w:rsidRPr="006D2DB5" w:rsidRDefault="001926F8" w:rsidP="00B32AC5">
            <w:pPr>
              <w:jc w:val="center"/>
            </w:pPr>
            <w:r w:rsidRPr="006D2DB5">
              <w:t>GSE str.</w:t>
            </w:r>
          </w:p>
        </w:tc>
        <w:tc>
          <w:tcPr>
            <w:tcW w:w="3315" w:type="dxa"/>
            <w:tcBorders>
              <w:top w:val="nil"/>
              <w:left w:val="nil"/>
              <w:bottom w:val="single" w:sz="18" w:space="0" w:color="auto"/>
              <w:right w:val="nil"/>
            </w:tcBorders>
            <w:shd w:val="clear" w:color="auto" w:fill="FFFFFF" w:themeFill="background1"/>
            <w:noWrap/>
            <w:vAlign w:val="center"/>
          </w:tcPr>
          <w:p w14:paraId="7B986EEC" w14:textId="6A3081A6" w:rsidR="001926F8" w:rsidRPr="006D2DB5" w:rsidRDefault="001926F8" w:rsidP="00B32AC5">
            <w:pPr>
              <w:jc w:val="center"/>
            </w:pPr>
            <w:r w:rsidRPr="006D2DB5">
              <w:t>+ 0.5878</w:t>
            </w:r>
          </w:p>
        </w:tc>
        <w:tc>
          <w:tcPr>
            <w:tcW w:w="2095" w:type="dxa"/>
            <w:tcBorders>
              <w:top w:val="nil"/>
              <w:left w:val="nil"/>
              <w:bottom w:val="single" w:sz="18" w:space="0" w:color="auto"/>
              <w:right w:val="nil"/>
            </w:tcBorders>
            <w:shd w:val="clear" w:color="auto" w:fill="FFFFFF" w:themeFill="background1"/>
            <w:noWrap/>
            <w:vAlign w:val="center"/>
          </w:tcPr>
          <w:p w14:paraId="21E452BD" w14:textId="61EAA89A" w:rsidR="001926F8" w:rsidRPr="006D2DB5" w:rsidRDefault="001926F8" w:rsidP="00B32AC5">
            <w:pPr>
              <w:jc w:val="center"/>
            </w:pPr>
            <w:r w:rsidRPr="006D2DB5">
              <w:t>+ 15</w:t>
            </w:r>
          </w:p>
        </w:tc>
      </w:tr>
    </w:tbl>
    <w:p w14:paraId="7EABB85F" w14:textId="493C82F8" w:rsidR="007C79BC" w:rsidRPr="00322611" w:rsidRDefault="006C0A51" w:rsidP="00322611">
      <w:pPr>
        <w:rPr>
          <w:sz w:val="20"/>
        </w:rPr>
      </w:pPr>
      <w:r w:rsidRPr="006D2DB5">
        <w:rPr>
          <w:sz w:val="20"/>
        </w:rPr>
        <w:t xml:space="preserve">Table </w:t>
      </w:r>
      <w:r w:rsidR="002877AD" w:rsidRPr="006D2DB5">
        <w:rPr>
          <w:sz w:val="20"/>
        </w:rPr>
        <w:fldChar w:fldCharType="begin"/>
      </w:r>
      <w:r w:rsidR="002877AD" w:rsidRPr="006D2DB5">
        <w:rPr>
          <w:sz w:val="20"/>
        </w:rPr>
        <w:instrText xml:space="preserve"> SEQ Table \* ARABIC </w:instrText>
      </w:r>
      <w:r w:rsidR="002877AD" w:rsidRPr="006D2DB5">
        <w:rPr>
          <w:sz w:val="20"/>
        </w:rPr>
        <w:fldChar w:fldCharType="separate"/>
      </w:r>
      <w:r w:rsidRPr="006D2DB5">
        <w:rPr>
          <w:sz w:val="20"/>
        </w:rPr>
        <w:t>1</w:t>
      </w:r>
      <w:r w:rsidR="002877AD" w:rsidRPr="006D2DB5">
        <w:rPr>
          <w:sz w:val="20"/>
        </w:rPr>
        <w:fldChar w:fldCharType="end"/>
      </w:r>
      <w:r w:rsidRPr="006D2DB5">
        <w:rPr>
          <w:sz w:val="20"/>
        </w:rPr>
        <w:t xml:space="preserve"> - Calculated and significant </w:t>
      </w:r>
      <w:r w:rsidR="00A95832" w:rsidRPr="006D2DB5">
        <w:rPr>
          <w:sz w:val="20"/>
        </w:rPr>
        <w:t xml:space="preserve">lagged </w:t>
      </w:r>
      <w:r w:rsidRPr="006D2DB5">
        <w:rPr>
          <w:sz w:val="20"/>
        </w:rPr>
        <w:t>correlations</w:t>
      </w:r>
      <w:r w:rsidR="00ED76C0" w:rsidRPr="006D2DB5">
        <w:rPr>
          <w:sz w:val="20"/>
        </w:rPr>
        <w:t xml:space="preserve"> (pos. refers to the change in latitude (position) of the Gulf Stream, str. to the change in </w:t>
      </w:r>
      <w:r w:rsidR="00B32AC5" w:rsidRPr="006D2DB5">
        <w:rPr>
          <w:sz w:val="20"/>
        </w:rPr>
        <w:t>ssh</w:t>
      </w:r>
      <w:r w:rsidR="00ED76C0" w:rsidRPr="006D2DB5">
        <w:rPr>
          <w:sz w:val="20"/>
        </w:rPr>
        <w:t xml:space="preserve"> (</w:t>
      </w:r>
      <w:r w:rsidR="00B32AC5" w:rsidRPr="006D2DB5">
        <w:rPr>
          <w:sz w:val="20"/>
        </w:rPr>
        <w:t>strength</w:t>
      </w:r>
      <w:r w:rsidR="00ED76C0" w:rsidRPr="006D2DB5">
        <w:rPr>
          <w:sz w:val="20"/>
        </w:rPr>
        <w:t>)).</w:t>
      </w:r>
    </w:p>
    <w:p w14:paraId="3723A4B1" w14:textId="70113F89" w:rsidR="00DD2C64" w:rsidRDefault="00A069CE" w:rsidP="00541247">
      <w:r>
        <w:lastRenderedPageBreak/>
        <w:t>NAO and</w:t>
      </w:r>
      <w:r w:rsidR="0043676A">
        <w:t xml:space="preserve"> AMOC</w:t>
      </w:r>
    </w:p>
    <w:p w14:paraId="3937183E" w14:textId="77777777" w:rsidR="00E0768B" w:rsidRDefault="00E0768B" w:rsidP="00541247"/>
    <w:p w14:paraId="3D995E40" w14:textId="1AD50B04" w:rsidR="0043676A" w:rsidRPr="006D2DB5" w:rsidRDefault="0043676A" w:rsidP="00541247">
      <w:r>
        <w:tab/>
        <w:t xml:space="preserve">The correlations between the NAO and AMOC </w:t>
      </w:r>
      <w:r w:rsidR="00B36AEB">
        <w:t xml:space="preserve">components </w:t>
      </w:r>
      <w:r w:rsidR="000A2A95">
        <w:t>(Appendix 8.1 - 4</w:t>
      </w:r>
      <w:r>
        <w:t xml:space="preserve">) show that the NAO and Ekman are directly related (68% agreement), but </w:t>
      </w:r>
      <w:r w:rsidR="002070D0">
        <w:t xml:space="preserve">that </w:t>
      </w:r>
      <w:r>
        <w:t xml:space="preserve">no significant correlation </w:t>
      </w:r>
      <w:r w:rsidR="002070D0">
        <w:t>can</w:t>
      </w:r>
      <w:r>
        <w:t xml:space="preserve"> be found between the NAO and </w:t>
      </w:r>
      <w:r w:rsidR="00B36AEB">
        <w:t>the UMO or FC. There is also no significant correlation between the NAO and the overall AMOC.</w:t>
      </w:r>
      <w:r w:rsidR="001B3554">
        <w:t xml:space="preserve"> </w:t>
      </w:r>
    </w:p>
    <w:p w14:paraId="3BB0DEF1" w14:textId="77777777" w:rsidR="00135C67" w:rsidRPr="006D2DB5" w:rsidRDefault="00135C67" w:rsidP="00541247"/>
    <w:p w14:paraId="0B65AA81" w14:textId="77777777" w:rsidR="00135C67" w:rsidRPr="006D2DB5" w:rsidRDefault="00135C67" w:rsidP="00541247"/>
    <w:p w14:paraId="25086076" w14:textId="128C9544" w:rsidR="006C0A51" w:rsidRDefault="00E0768B" w:rsidP="00541247">
      <w:r>
        <w:t>NAO and G</w:t>
      </w:r>
      <w:r w:rsidR="00A069CE">
        <w:t xml:space="preserve">ulf </w:t>
      </w:r>
      <w:r>
        <w:t>S</w:t>
      </w:r>
      <w:r w:rsidR="00A069CE">
        <w:t>tream</w:t>
      </w:r>
    </w:p>
    <w:p w14:paraId="7FF01A8A" w14:textId="77777777" w:rsidR="00E0768B" w:rsidRPr="006D2DB5" w:rsidRDefault="00E0768B" w:rsidP="00541247"/>
    <w:p w14:paraId="19BC6733" w14:textId="6FFE8B2F" w:rsidR="001548DE" w:rsidRDefault="003744F3" w:rsidP="00541247">
      <w:r>
        <w:tab/>
        <w:t>The NAO does not show a significant correlation with the GS strength</w:t>
      </w:r>
      <w:r w:rsidR="001926F8">
        <w:t xml:space="preserve"> (3.1.2.1 – 4).  </w:t>
      </w:r>
      <w:r w:rsidR="00E74D79">
        <w:t>There are however strong correlations between the NAO and</w:t>
      </w:r>
      <w:r w:rsidR="008F3409">
        <w:t xml:space="preserve"> all</w:t>
      </w:r>
      <w:r w:rsidR="00E74D79">
        <w:t xml:space="preserve"> GS positions. The overall position and GSW and GSM positions </w:t>
      </w:r>
      <w:r w:rsidR="001D1069">
        <w:t xml:space="preserve">are positively affected by the NAO, with a lag of around 7 - 9 months. The eastern part (GSE) on the other hand </w:t>
      </w:r>
      <w:r w:rsidR="00943BDB">
        <w:t>appe</w:t>
      </w:r>
      <w:r w:rsidR="008F3409">
        <w:t>ars to lead the NAO (and weaken</w:t>
      </w:r>
      <w:r w:rsidR="00943BDB">
        <w:t xml:space="preserve"> it), which would suggest a northwards shift of the GS between 57.5°W and 45.5°W causes a decline in the NAO around 7 months later.</w:t>
      </w:r>
      <w:r w:rsidR="00C20810">
        <w:t xml:space="preserve"> </w:t>
      </w:r>
      <w:r w:rsidR="00DB06ED">
        <w:t xml:space="preserve"> </w:t>
      </w:r>
    </w:p>
    <w:p w14:paraId="5F2C8569" w14:textId="77777777" w:rsidR="003744F3" w:rsidRDefault="003744F3" w:rsidP="00541247"/>
    <w:p w14:paraId="4A070554" w14:textId="77777777" w:rsidR="003744F3" w:rsidRDefault="003744F3" w:rsidP="00541247"/>
    <w:p w14:paraId="31E4801F" w14:textId="5652BEB7" w:rsidR="006F7370" w:rsidRPr="006D2DB5" w:rsidRDefault="00E0768B" w:rsidP="00541247">
      <w:r>
        <w:t>A</w:t>
      </w:r>
      <w:r w:rsidR="006C0A51" w:rsidRPr="006D2DB5">
        <w:t>MOC and G</w:t>
      </w:r>
      <w:r w:rsidR="00A069CE">
        <w:t xml:space="preserve">ulf </w:t>
      </w:r>
      <w:r w:rsidR="006C0A51" w:rsidRPr="006D2DB5">
        <w:t>S</w:t>
      </w:r>
      <w:r w:rsidR="00A069CE">
        <w:t>tream</w:t>
      </w:r>
    </w:p>
    <w:p w14:paraId="6714A6CA" w14:textId="77777777" w:rsidR="006F7370" w:rsidRDefault="006F7370" w:rsidP="00541247"/>
    <w:p w14:paraId="01BEB7C5" w14:textId="77777777" w:rsidR="00B36AEB" w:rsidRDefault="00E0768B" w:rsidP="00541247">
      <w:r>
        <w:tab/>
        <w:t xml:space="preserve">Like the NAO, the AMOC affects the position of the GS, </w:t>
      </w:r>
      <w:r w:rsidR="00B36AEB">
        <w:t xml:space="preserve">but </w:t>
      </w:r>
      <w:r>
        <w:t>not the strength</w:t>
      </w:r>
      <w:r w:rsidR="001926F8">
        <w:t xml:space="preserve"> </w:t>
      </w:r>
    </w:p>
    <w:p w14:paraId="5323D889" w14:textId="043CC96E" w:rsidR="00C20810" w:rsidRDefault="001926F8" w:rsidP="009A2FBB">
      <w:r>
        <w:t>(3.1.2.5 – 7)</w:t>
      </w:r>
      <w:r w:rsidR="00E0768B">
        <w:t>.</w:t>
      </w:r>
      <w:r w:rsidR="00B36AEB">
        <w:t xml:space="preserve"> </w:t>
      </w:r>
      <w:r w:rsidR="007E6219">
        <w:t>There is no correlation between the AMOC and the position of the western part, only the overall, mid and eastern parts. Unlike the NAO, which has a lag in relation to the eastern part; the AMOC leads all the correlations, meaning a strong AMOC leads to a northward shift in most parts of the GS after around 9 (GSM) to 15 (GSE) months.</w:t>
      </w:r>
      <w:r w:rsidR="009A2FBB">
        <w:t xml:space="preserve"> </w:t>
      </w:r>
      <w:r w:rsidR="009A2FBB" w:rsidRPr="009A2FBB">
        <w:t xml:space="preserve">Curiously, a stable correlation has been found between the </w:t>
      </w:r>
      <w:r w:rsidR="009A2FBB">
        <w:t xml:space="preserve">FC and </w:t>
      </w:r>
      <w:r w:rsidR="001B3554">
        <w:t xml:space="preserve">the GSE, with </w:t>
      </w:r>
      <w:r w:rsidR="009A2FBB">
        <w:t>a delayed reaction (13 months</w:t>
      </w:r>
      <w:r w:rsidR="001B3554">
        <w:t xml:space="preserve">, </w:t>
      </w:r>
      <w:r w:rsidR="009A2FBB">
        <w:t xml:space="preserve">see 8.52). However, these correlations </w:t>
      </w:r>
      <w:r w:rsidR="008F3409">
        <w:t xml:space="preserve">between the AMOC components </w:t>
      </w:r>
      <w:r w:rsidR="00C20810" w:rsidRPr="00F06C07">
        <w:t>(Appendix 8.</w:t>
      </w:r>
      <w:r w:rsidR="008F3409">
        <w:t>29-8-52) and the GS and its subsections suggest</w:t>
      </w:r>
      <w:r w:rsidR="00F47210">
        <w:t xml:space="preserve"> a more complex pattern with different weakening and strengthening relationships that will not be further </w:t>
      </w:r>
      <w:r w:rsidR="00354153">
        <w:t>examined at this point</w:t>
      </w:r>
      <w:r w:rsidR="00F47210">
        <w:t>.</w:t>
      </w:r>
    </w:p>
    <w:p w14:paraId="3A9D77B4" w14:textId="64E69AAE" w:rsidR="00B36AEB" w:rsidRDefault="00B36AEB">
      <w:r>
        <w:br w:type="page"/>
      </w:r>
    </w:p>
    <w:p w14:paraId="642CAEF4" w14:textId="1163BEDA" w:rsidR="003D5086" w:rsidRPr="006D2DB5" w:rsidRDefault="00A069CE" w:rsidP="00541247">
      <w:r>
        <w:lastRenderedPageBreak/>
        <w:t>G</w:t>
      </w:r>
      <w:r w:rsidR="00A25ABF">
        <w:t>ulf Stream and Gulf Stream subsections</w:t>
      </w:r>
    </w:p>
    <w:p w14:paraId="53344F7A" w14:textId="77777777" w:rsidR="003D5086" w:rsidRDefault="003D5086" w:rsidP="00541247"/>
    <w:p w14:paraId="2DDC4CBE" w14:textId="34BCC358" w:rsidR="00581F46" w:rsidRDefault="00A25ABF" w:rsidP="00BD6EC7">
      <w:r>
        <w:tab/>
        <w:t xml:space="preserve">The correlations </w:t>
      </w:r>
      <w:r w:rsidR="00460C9A">
        <w:t xml:space="preserve">among the GS </w:t>
      </w:r>
      <w:r w:rsidR="00354153">
        <w:t>subsections</w:t>
      </w:r>
      <w:r w:rsidR="001926F8">
        <w:t xml:space="preserve"> (3.1.2.8 – 12)</w:t>
      </w:r>
      <w:r w:rsidR="00460C9A">
        <w:t xml:space="preserve"> show a large variability (see </w:t>
      </w:r>
      <w:r w:rsidR="00354153">
        <w:t xml:space="preserve">also </w:t>
      </w:r>
      <w:r w:rsidR="00BD6EC7">
        <w:t>3.1.</w:t>
      </w:r>
      <w:r w:rsidR="001926F8">
        <w:t>1</w:t>
      </w:r>
      <w:r w:rsidR="00BD6EC7">
        <w:t xml:space="preserve"> and </w:t>
      </w:r>
      <w:r w:rsidR="00354153">
        <w:t>Fig. 7</w:t>
      </w:r>
      <w:r w:rsidR="00460C9A">
        <w:t>)</w:t>
      </w:r>
      <w:r w:rsidR="00BD6EC7">
        <w:t xml:space="preserve">. Significant trends </w:t>
      </w:r>
      <w:r w:rsidR="001926F8">
        <w:t>can</w:t>
      </w:r>
      <w:r w:rsidR="00BD6EC7">
        <w:t xml:space="preserve"> be seen in the mid and east positions and east strength. </w:t>
      </w:r>
      <w:r w:rsidR="00BD6EC7" w:rsidRPr="006D2DB5">
        <w:t xml:space="preserve">The correlations between the </w:t>
      </w:r>
      <w:r w:rsidR="00BD6EC7">
        <w:t>GS</w:t>
      </w:r>
      <w:r w:rsidR="00BD6EC7" w:rsidRPr="006D2DB5">
        <w:t xml:space="preserve"> and its subsections </w:t>
      </w:r>
      <w:r w:rsidR="00BD6EC7">
        <w:t xml:space="preserve">show </w:t>
      </w:r>
      <w:r w:rsidR="000A39A5">
        <w:t xml:space="preserve">no </w:t>
      </w:r>
      <w:r w:rsidR="00BD6EC7">
        <w:t xml:space="preserve">or unreliable lags for the west and mid </w:t>
      </w:r>
      <w:r w:rsidR="00A261EB">
        <w:t>strength</w:t>
      </w:r>
      <w:r w:rsidR="00B55812">
        <w:t xml:space="preserve"> </w:t>
      </w:r>
      <w:r w:rsidR="00A261EB">
        <w:t>and mid position</w:t>
      </w:r>
      <w:r w:rsidR="00B55812">
        <w:t xml:space="preserve"> (</w:t>
      </w:r>
      <w:r w:rsidR="000E46A2">
        <w:t xml:space="preserve">see </w:t>
      </w:r>
      <w:r w:rsidR="00354153">
        <w:t>Fig.</w:t>
      </w:r>
      <w:r w:rsidR="00B0498B">
        <w:t xml:space="preserve"> 7</w:t>
      </w:r>
      <w:r w:rsidR="000E46A2">
        <w:t xml:space="preserve"> </w:t>
      </w:r>
      <w:r w:rsidR="00B55812">
        <w:t>b, f, g)</w:t>
      </w:r>
      <w:r w:rsidR="00581F46">
        <w:t xml:space="preserve">. </w:t>
      </w:r>
    </w:p>
    <w:p w14:paraId="613E1694" w14:textId="0E6601F1" w:rsidR="00581F46" w:rsidRDefault="00581F46" w:rsidP="00BD6EC7">
      <w:r>
        <w:tab/>
        <w:t>Among the significant correlations are the position of mid (GSM) and east (GSE), and the strength of the eastern part</w:t>
      </w:r>
      <w:r w:rsidR="000E46A2">
        <w:t xml:space="preserve"> (see </w:t>
      </w:r>
      <w:r w:rsidR="00354153">
        <w:t>Fig.</w:t>
      </w:r>
      <w:r w:rsidR="00B0498B">
        <w:t xml:space="preserve"> 7</w:t>
      </w:r>
      <w:r w:rsidR="000E46A2">
        <w:t xml:space="preserve"> c, d, h)</w:t>
      </w:r>
      <w:r>
        <w:t>. The GSM position has a direct correlation</w:t>
      </w:r>
      <w:r w:rsidR="000E46A2">
        <w:t xml:space="preserve"> to</w:t>
      </w:r>
      <w:r>
        <w:t xml:space="preserve">, </w:t>
      </w:r>
      <w:r w:rsidR="000E46A2">
        <w:t xml:space="preserve">and therefore moves with the overall GS position shift. The GSE position on the other hand lags behind the GS by 3 months, suggesting that the shift happens as a delayed reaction. The GSE strength is the only part that is significantly correlated to the overall GS, and lags behind by 2 months. These results suggest that for both position and strength, changes in the Gulf Stream only affect the eastern part. </w:t>
      </w:r>
    </w:p>
    <w:p w14:paraId="2E9850B3" w14:textId="2B51362F" w:rsidR="001926F8" w:rsidRDefault="001926F8" w:rsidP="00BD6EC7">
      <w:r>
        <w:tab/>
      </w:r>
    </w:p>
    <w:p w14:paraId="157E5A0C" w14:textId="157456E2" w:rsidR="001926F8" w:rsidRDefault="001926F8" w:rsidP="00BD6EC7">
      <w:r>
        <w:tab/>
        <w:t>To further analyse this behaviour, correlations have been run between the different subsections as well</w:t>
      </w:r>
      <w:r w:rsidR="00BE4427">
        <w:t xml:space="preserve"> (3.1.2.13 – 15)</w:t>
      </w:r>
      <w:r>
        <w:t>. They show</w:t>
      </w:r>
      <w:r w:rsidR="00BE4427">
        <w:t xml:space="preserve"> a direct correlation between the </w:t>
      </w:r>
      <w:r w:rsidR="008C31EA">
        <w:t>GSW</w:t>
      </w:r>
      <w:r w:rsidR="00BE4427">
        <w:t xml:space="preserve"> and </w:t>
      </w:r>
      <w:r w:rsidR="008C31EA">
        <w:t>GSM</w:t>
      </w:r>
      <w:r w:rsidR="00BE4427">
        <w:t xml:space="preserve"> po</w:t>
      </w:r>
      <w:r w:rsidR="008C31EA">
        <w:t xml:space="preserve">sitions, suggesting immediate feedback. Further downstream, the correlations between GSM and GSE suggest </w:t>
      </w:r>
      <w:r w:rsidR="00BE4427">
        <w:t>a delay</w:t>
      </w:r>
      <w:r w:rsidR="008C31EA">
        <w:t>ed reaction</w:t>
      </w:r>
      <w:r w:rsidR="00BE4427">
        <w:t xml:space="preserve"> of 6 months </w:t>
      </w:r>
      <w:r w:rsidR="008C31EA">
        <w:t>where the eastern part catches up to the shift</w:t>
      </w:r>
      <w:r w:rsidR="00BE4427">
        <w:t xml:space="preserve">. Increases in strength in </w:t>
      </w:r>
      <w:r w:rsidR="008C31EA">
        <w:t>GSM</w:t>
      </w:r>
      <w:r w:rsidR="00BE4427">
        <w:t xml:space="preserve"> lead to a delayed (5 months) increase in strength in </w:t>
      </w:r>
      <w:r w:rsidR="008C31EA">
        <w:t>GSE</w:t>
      </w:r>
      <w:r w:rsidR="00BE4427">
        <w:t xml:space="preserve"> as well.</w:t>
      </w:r>
    </w:p>
    <w:p w14:paraId="0B931F58" w14:textId="77777777" w:rsidR="00BE4427" w:rsidRDefault="00BE4427" w:rsidP="00BD6EC7"/>
    <w:p w14:paraId="1FF6FC97" w14:textId="33567766" w:rsidR="00BE4427" w:rsidRDefault="00BE4427" w:rsidP="00BD6EC7">
      <w:r>
        <w:tab/>
      </w:r>
      <w:r w:rsidRPr="0019404A">
        <w:t xml:space="preserve">Correlations have also been run to </w:t>
      </w:r>
      <w:r w:rsidR="00B55812">
        <w:t>determine</w:t>
      </w:r>
      <w:r w:rsidRPr="0019404A">
        <w:t xml:space="preserve"> to what extend </w:t>
      </w:r>
      <w:r w:rsidR="008C31EA">
        <w:t>a</w:t>
      </w:r>
      <w:r w:rsidRPr="0019404A">
        <w:t xml:space="preserve"> change in position affects the strength of the GS an</w:t>
      </w:r>
      <w:r w:rsidR="000C7EE9">
        <w:t>d the subsections (3.1.2.16</w:t>
      </w:r>
      <w:r w:rsidRPr="0019404A">
        <w:t xml:space="preserve">). Only </w:t>
      </w:r>
      <w:r w:rsidR="008C31EA">
        <w:t>GSE</w:t>
      </w:r>
      <w:r w:rsidRPr="0019404A">
        <w:t xml:space="preserve"> showed a significant correlation</w:t>
      </w:r>
      <w:r w:rsidR="0019404A" w:rsidRPr="0019404A">
        <w:t xml:space="preserve">; suggesting that </w:t>
      </w:r>
      <w:r w:rsidR="000C7EE9">
        <w:t>it experiences</w:t>
      </w:r>
      <w:r w:rsidR="0019404A">
        <w:t xml:space="preserve"> </w:t>
      </w:r>
      <w:r w:rsidR="000C7EE9">
        <w:t>an</w:t>
      </w:r>
      <w:r w:rsidR="0019404A">
        <w:t xml:space="preserve"> increase of strength first and shows a corresponding northwards shift after 15 months.</w:t>
      </w:r>
    </w:p>
    <w:p w14:paraId="2F27B1B9" w14:textId="2DCA0418" w:rsidR="00426A8C" w:rsidRPr="006D2DB5" w:rsidRDefault="00A25ABF" w:rsidP="00541247">
      <w:r>
        <w:t xml:space="preserve"> </w:t>
      </w:r>
    </w:p>
    <w:p w14:paraId="11619D78" w14:textId="74DF6743" w:rsidR="00216D01" w:rsidRPr="006D2DB5" w:rsidRDefault="00216D01" w:rsidP="00541247">
      <w:pPr>
        <w:rPr>
          <w:rFonts w:eastAsiaTheme="majorEastAsia"/>
          <w:sz w:val="32"/>
          <w:szCs w:val="32"/>
        </w:rPr>
      </w:pPr>
      <w:r w:rsidRPr="006D2DB5">
        <w:br w:type="page"/>
      </w:r>
    </w:p>
    <w:p w14:paraId="6ED539DC" w14:textId="38BBA2CE" w:rsidR="00C50383" w:rsidRPr="006D2DB5" w:rsidRDefault="00DA265B" w:rsidP="00541247">
      <w:pPr>
        <w:pStyle w:val="Heading1"/>
        <w:rPr>
          <w:rFonts w:cs="Arial"/>
        </w:rPr>
      </w:pPr>
      <w:bookmarkStart w:id="24" w:name="_Toc482741095"/>
      <w:r w:rsidRPr="006D2DB5">
        <w:rPr>
          <w:rFonts w:cs="Arial"/>
        </w:rPr>
        <w:lastRenderedPageBreak/>
        <w:t xml:space="preserve">Discussion and </w:t>
      </w:r>
      <w:r w:rsidR="00C50383" w:rsidRPr="006D2DB5">
        <w:rPr>
          <w:rFonts w:cs="Arial"/>
        </w:rPr>
        <w:t>Conclusion</w:t>
      </w:r>
      <w:bookmarkEnd w:id="24"/>
    </w:p>
    <w:p w14:paraId="46148150" w14:textId="77777777" w:rsidR="00454DED" w:rsidRDefault="00454DED" w:rsidP="00541247"/>
    <w:p w14:paraId="271FC7F7" w14:textId="77777777" w:rsidR="00261DCE" w:rsidRDefault="00454DED" w:rsidP="00261DCE">
      <w:pPr>
        <w:ind w:firstLine="432"/>
      </w:pPr>
      <w:r>
        <w:t xml:space="preserve">The correlations found in the analysis of the observational data available can been used to confirm some acknowledged facts from literature. The AMOC has been found to largely depend on UMO and FC fluctuations, not Ekman, which agrees with Srokosz et al., (2012). </w:t>
      </w:r>
    </w:p>
    <w:p w14:paraId="11B4467A" w14:textId="132E8BDA" w:rsidR="00FD49F8" w:rsidRDefault="00454DED" w:rsidP="00261DCE">
      <w:pPr>
        <w:ind w:firstLine="432"/>
      </w:pPr>
      <w:r>
        <w:t xml:space="preserve">The NAO and Ekman have been found to </w:t>
      </w:r>
      <w:r w:rsidR="00E742D4">
        <w:t xml:space="preserve">be </w:t>
      </w:r>
      <w:r>
        <w:t>correlate</w:t>
      </w:r>
      <w:r w:rsidR="00E742D4">
        <w:t xml:space="preserve">d, which agrees with logic (Ekman </w:t>
      </w:r>
      <w:r w:rsidR="00A9490F">
        <w:t>is wind driven, NAO represents the dominant</w:t>
      </w:r>
      <w:r w:rsidR="00E742D4">
        <w:t xml:space="preserve"> wind pattern); as well as, among others, </w:t>
      </w:r>
      <w:r w:rsidR="00DB6E8A" w:rsidRPr="00DB6E8A">
        <w:t>Marshall et al (2001</w:t>
      </w:r>
      <w:r w:rsidR="00E742D4" w:rsidRPr="00DB6E8A">
        <w:t>)</w:t>
      </w:r>
      <w:r w:rsidR="00DB6E8A">
        <w:t>, Peng et al. (2006)</w:t>
      </w:r>
      <w:r w:rsidR="00E742D4" w:rsidRPr="00DB6E8A">
        <w:t>.</w:t>
      </w:r>
      <w:r w:rsidR="00E742D4">
        <w:t xml:space="preserve"> </w:t>
      </w:r>
    </w:p>
    <w:p w14:paraId="49D8A6E6" w14:textId="77777777" w:rsidR="00FD49F8" w:rsidRDefault="003D7AF6" w:rsidP="00261DCE">
      <w:pPr>
        <w:ind w:firstLine="432"/>
      </w:pPr>
      <w:proofErr w:type="spellStart"/>
      <w:r>
        <w:t>Bryden</w:t>
      </w:r>
      <w:proofErr w:type="spellEnd"/>
      <w:r>
        <w:t xml:space="preserve"> et al. (2014) found that the UMO temperatures affect the NAO; however, SSTs are not considered in this paper, so no</w:t>
      </w:r>
      <w:r w:rsidR="00A9490F">
        <w:t xml:space="preserve"> correlation could be found</w:t>
      </w:r>
      <w:r>
        <w:t xml:space="preserve">. </w:t>
      </w:r>
    </w:p>
    <w:p w14:paraId="7BB7F4BF" w14:textId="2B08302B" w:rsidR="00DB06ED" w:rsidRDefault="00B557A6" w:rsidP="001B3554">
      <w:pPr>
        <w:ind w:firstLine="432"/>
      </w:pPr>
      <w:r>
        <w:t xml:space="preserve">Literature </w:t>
      </w:r>
      <w:r w:rsidR="00E742D4">
        <w:t>suggest</w:t>
      </w:r>
      <w:r>
        <w:t>s</w:t>
      </w:r>
      <w:r w:rsidR="00E742D4">
        <w:t xml:space="preserve"> that there should (DiNezio et al., 2009) or should not (</w:t>
      </w:r>
      <w:proofErr w:type="spellStart"/>
      <w:r w:rsidR="00E742D4">
        <w:t>Meinen</w:t>
      </w:r>
      <w:proofErr w:type="spellEnd"/>
      <w:r w:rsidR="00E742D4">
        <w:t xml:space="preserve"> et al., 2010; Park and Sweet, 2015) be a correlation between the NAO and FC. In this paper, no correlation was found. </w:t>
      </w:r>
      <w:r w:rsidR="00A9490F">
        <w:t>Because</w:t>
      </w:r>
      <w:r w:rsidR="00E742D4">
        <w:t xml:space="preserve"> the aforementioned papers analyse</w:t>
      </w:r>
      <w:r w:rsidR="00AD53BB">
        <w:t>d</w:t>
      </w:r>
      <w:r w:rsidR="00E742D4">
        <w:t xml:space="preserve"> different time series </w:t>
      </w:r>
      <w:r w:rsidR="00AD53BB">
        <w:t>or</w:t>
      </w:r>
      <w:r w:rsidR="00E742D4">
        <w:t xml:space="preserve"> more detailed connections (e.g. wind stress curl), </w:t>
      </w:r>
      <w:r w:rsidR="003D7AF6">
        <w:t xml:space="preserve">differences </w:t>
      </w:r>
      <w:r w:rsidR="00A9490F">
        <w:t>might</w:t>
      </w:r>
      <w:r w:rsidR="003D7AF6">
        <w:t xml:space="preserve"> be expected. </w:t>
      </w:r>
    </w:p>
    <w:p w14:paraId="742CA5BA" w14:textId="77777777" w:rsidR="001B3554" w:rsidRDefault="001B3554" w:rsidP="001B3554">
      <w:pPr>
        <w:ind w:firstLine="432"/>
      </w:pPr>
    </w:p>
    <w:p w14:paraId="26A446AA" w14:textId="5F582CEC" w:rsidR="003D7AF6" w:rsidRDefault="003D7AF6" w:rsidP="00261DCE">
      <w:pPr>
        <w:ind w:firstLine="432"/>
      </w:pPr>
      <w:r>
        <w:t xml:space="preserve">No correlation has therefore been found between NAO and the overall AMOC, which could be explained by the </w:t>
      </w:r>
      <w:r w:rsidR="00A9490F">
        <w:t xml:space="preserve">fact that, within the given observations, the </w:t>
      </w:r>
      <w:r>
        <w:t xml:space="preserve">NAO only </w:t>
      </w:r>
      <w:r w:rsidR="00A9490F">
        <w:t>affects</w:t>
      </w:r>
      <w:r>
        <w:t xml:space="preserve"> Ekman, which is the least significant part of the AMOC.</w:t>
      </w:r>
    </w:p>
    <w:p w14:paraId="6D653297" w14:textId="00BAEC96" w:rsidR="00454DED" w:rsidRDefault="003D7AF6" w:rsidP="00541247">
      <w:r>
        <w:tab/>
      </w:r>
    </w:p>
    <w:p w14:paraId="6C0BC5A2" w14:textId="77777777" w:rsidR="00FD49F8" w:rsidRDefault="00FD49F8" w:rsidP="00541247"/>
    <w:p w14:paraId="0D2CFB60" w14:textId="6FDED50A" w:rsidR="00FD49F8" w:rsidRDefault="00233115" w:rsidP="00541247">
      <w:r>
        <w:tab/>
      </w:r>
      <w:r w:rsidR="000C7EE9">
        <w:t xml:space="preserve">In order to answer the question as </w:t>
      </w:r>
      <w:r w:rsidR="00760F3A">
        <w:t xml:space="preserve">to </w:t>
      </w:r>
      <w:r w:rsidR="000C7EE9">
        <w:t xml:space="preserve">whether or not, and to </w:t>
      </w:r>
      <w:r w:rsidR="00760F3A">
        <w:t>what extent the changes in the wind and ocean circulation have affected the Gulf Stream, we will first focus on the changes in the position.</w:t>
      </w:r>
    </w:p>
    <w:p w14:paraId="529FE63B" w14:textId="77777777" w:rsidR="001B3554" w:rsidRDefault="001B3554" w:rsidP="00541247"/>
    <w:p w14:paraId="7BC2B280" w14:textId="5B503A2D" w:rsidR="00E56210" w:rsidRDefault="00760F3A" w:rsidP="00DB06ED">
      <w:pPr>
        <w:ind w:firstLine="720"/>
      </w:pPr>
      <w:r>
        <w:t>The data clearly shows an overall trend in the Gulf Stream that signifies a shift towards the south (~0.44° over the past 23 years)</w:t>
      </w:r>
      <w:r w:rsidR="007461FB">
        <w:t xml:space="preserve">. This trend can be seen in the overall GS, as well as the mid </w:t>
      </w:r>
      <w:r w:rsidR="000C7EE9">
        <w:t xml:space="preserve">(immediately) </w:t>
      </w:r>
      <w:r w:rsidR="007461FB">
        <w:t>and western parts</w:t>
      </w:r>
      <w:r w:rsidR="000C7EE9">
        <w:t xml:space="preserve"> (after 3 months)</w:t>
      </w:r>
      <w:r w:rsidR="007461FB">
        <w:t xml:space="preserve">. Correlating these shift with the NAO </w:t>
      </w:r>
      <w:r w:rsidR="000C7EE9">
        <w:t>showed that the GS and each subsection on its own have a strong connection to the NAO</w:t>
      </w:r>
      <w:r w:rsidR="00E56210">
        <w:t xml:space="preserve">, be it lagging (GS, GSW, GSM) or leading (GSE). </w:t>
      </w:r>
      <w:r w:rsidR="00DB06ED">
        <w:t xml:space="preserve">According to Frankignoul et al. (2001), </w:t>
      </w:r>
      <w:r w:rsidR="00DB06ED" w:rsidRPr="005E49B7">
        <w:t>a higher NAO index usually finds the Gulf Stream further north around 2-3 years later</w:t>
      </w:r>
      <w:r w:rsidR="00DB06ED">
        <w:t>. This is a longer time than</w:t>
      </w:r>
      <w:r w:rsidR="001B3554">
        <w:t xml:space="preserve"> the 7-9 months</w:t>
      </w:r>
      <w:r w:rsidR="00DB06ED">
        <w:t xml:space="preserve"> we have found here. </w:t>
      </w:r>
    </w:p>
    <w:p w14:paraId="7E909CE6" w14:textId="77777777" w:rsidR="00FD49F8" w:rsidRDefault="00FD49F8" w:rsidP="000C7EE9">
      <w:pPr>
        <w:ind w:firstLine="720"/>
      </w:pPr>
    </w:p>
    <w:p w14:paraId="52CAECD9" w14:textId="63DCC5C6" w:rsidR="0099634A" w:rsidRDefault="00E56210" w:rsidP="00261DCE">
      <w:pPr>
        <w:ind w:firstLine="720"/>
      </w:pPr>
      <w:r>
        <w:t>The AMOC does not display the same strong, consequent connection with all subsections, but instead has been shown to lead the GS, GSM and GSE position. There is no doubt that changes in either the NAO or AMOC affect the Gulf Stream position</w:t>
      </w:r>
      <w:r w:rsidR="0099634A">
        <w:t>, and have quite possibly already done so in the past. Longer time series are needed to confirm this.</w:t>
      </w:r>
    </w:p>
    <w:p w14:paraId="0CE02196" w14:textId="77777777" w:rsidR="00FD49F8" w:rsidRDefault="00FD49F8" w:rsidP="00261DCE">
      <w:pPr>
        <w:ind w:firstLine="720"/>
      </w:pPr>
    </w:p>
    <w:p w14:paraId="1C084B74" w14:textId="702949D2" w:rsidR="0099634A" w:rsidRDefault="0099634A" w:rsidP="00334AF8">
      <w:pPr>
        <w:ind w:firstLine="720"/>
      </w:pPr>
      <w:r>
        <w:t>For the Gulf Stream strength, the correlations are less clear: the GSE part is the only one where a northward shift was significantly correl</w:t>
      </w:r>
      <w:r w:rsidR="00334AF8">
        <w:t xml:space="preserve">ated to an increase in strength. </w:t>
      </w:r>
      <w:r>
        <w:t>The correlation</w:t>
      </w:r>
      <w:r w:rsidR="00334AF8">
        <w:t xml:space="preserve"> of the</w:t>
      </w:r>
      <w:r>
        <w:t xml:space="preserve"> </w:t>
      </w:r>
      <w:r w:rsidR="00334AF8">
        <w:t xml:space="preserve">GS path to its strength </w:t>
      </w:r>
      <w:r>
        <w:t>was strong, but with a lead of 18 months could not be considered reliable and was therefore discarded. A different window for the correlation might have revealed this pattern better.</w:t>
      </w:r>
      <w:r w:rsidR="009A2FBB">
        <w:t xml:space="preserve"> </w:t>
      </w:r>
      <w:r w:rsidR="00334AF8">
        <w:t>In the seasonal pattern, a northward shift always comes with increased strength (Frankignoul et al., 2001). Here, only the deviations from those seasonal patterns are analysed, which might explain the lack of a significant correlation. Analysing</w:t>
      </w:r>
      <w:r w:rsidR="009A2FBB">
        <w:t xml:space="preserve"> the (sub)sections showed that an overall increase in GS strength is immediately observable in the GSM section, and 2 </w:t>
      </w:r>
      <w:proofErr w:type="gramStart"/>
      <w:r w:rsidR="009A2FBB">
        <w:t>months</w:t>
      </w:r>
      <w:proofErr w:type="gramEnd"/>
      <w:r w:rsidR="009A2FBB">
        <w:t xml:space="preserve"> later progresses to the eastern part. </w:t>
      </w:r>
    </w:p>
    <w:p w14:paraId="0D753F0D" w14:textId="77777777" w:rsidR="00FD49F8" w:rsidRDefault="00FD49F8" w:rsidP="00E56210">
      <w:pPr>
        <w:ind w:firstLine="720"/>
      </w:pPr>
    </w:p>
    <w:p w14:paraId="715BA8FB" w14:textId="1E4ED770" w:rsidR="0064258E" w:rsidRDefault="0064258E" w:rsidP="00E56210">
      <w:pPr>
        <w:ind w:firstLine="720"/>
      </w:pPr>
      <w:r>
        <w:t xml:space="preserve">Neither the NAO nor the AMOC show a significant correlation to the changes in strength that the GS experiences, suggesting that the connection here is </w:t>
      </w:r>
      <w:proofErr w:type="gramStart"/>
      <w:r w:rsidR="00182417">
        <w:t>more subtle</w:t>
      </w:r>
      <w:proofErr w:type="gramEnd"/>
      <w:r>
        <w:t xml:space="preserve"> than can be explained and reproduced through the available data.</w:t>
      </w:r>
    </w:p>
    <w:p w14:paraId="711FF001" w14:textId="77777777" w:rsidR="0064258E" w:rsidRDefault="0064258E" w:rsidP="00E56210">
      <w:pPr>
        <w:ind w:firstLine="720"/>
      </w:pPr>
    </w:p>
    <w:p w14:paraId="71474986" w14:textId="77777777" w:rsidR="0064258E" w:rsidRDefault="0064258E" w:rsidP="00E56210">
      <w:pPr>
        <w:ind w:firstLine="720"/>
      </w:pPr>
    </w:p>
    <w:p w14:paraId="2AA25FFF" w14:textId="1C759516" w:rsidR="009C62B7" w:rsidRDefault="0064258E" w:rsidP="00182417">
      <w:pPr>
        <w:ind w:firstLine="720"/>
      </w:pPr>
      <w:r>
        <w:t xml:space="preserve">Overall, there is </w:t>
      </w:r>
      <w:r w:rsidR="00182417">
        <w:t xml:space="preserve">enough </w:t>
      </w:r>
      <w:r>
        <w:t>observational evidence</w:t>
      </w:r>
      <w:r w:rsidR="00182417">
        <w:t xml:space="preserve"> to show</w:t>
      </w:r>
      <w:r>
        <w:t xml:space="preserve"> that the wind and ocean circulation</w:t>
      </w:r>
      <w:r w:rsidR="00182417">
        <w:t xml:space="preserve"> definitely</w:t>
      </w:r>
      <w:r>
        <w:t xml:space="preserve"> force changes in the Gulf Stream behaviour. </w:t>
      </w:r>
      <w:r w:rsidR="009C62B7">
        <w:t xml:space="preserve">More data and a more detailed analysis will be needed to reveal some of the finer patterns and connections. As predicted in 2.4, using only the NAO for any atmospheric forcing </w:t>
      </w:r>
      <w:r w:rsidR="00FD49F8">
        <w:t xml:space="preserve">obscured some of the otherwise expected connections (e.g. between the NAO and FC). Especially the teleconnections and </w:t>
      </w:r>
      <w:proofErr w:type="gramStart"/>
      <w:r w:rsidR="00FD49F8">
        <w:t>more subtle</w:t>
      </w:r>
      <w:proofErr w:type="gramEnd"/>
      <w:r w:rsidR="00FD49F8">
        <w:t xml:space="preserve"> interactions in the North Atlantic were lost.</w:t>
      </w:r>
    </w:p>
    <w:p w14:paraId="0F54BF08" w14:textId="77777777" w:rsidR="00FD49F8" w:rsidRDefault="00FD49F8" w:rsidP="00182417">
      <w:pPr>
        <w:ind w:firstLine="720"/>
      </w:pPr>
    </w:p>
    <w:p w14:paraId="12BFD1B5" w14:textId="77777777" w:rsidR="00322611" w:rsidRDefault="00322611">
      <w:pPr>
        <w:spacing w:line="240" w:lineRule="auto"/>
      </w:pPr>
      <w:r>
        <w:br w:type="page"/>
      </w:r>
    </w:p>
    <w:p w14:paraId="276353AB" w14:textId="31793A56" w:rsidR="00FD49F8" w:rsidRDefault="00FD49F8" w:rsidP="00182417">
      <w:pPr>
        <w:ind w:firstLine="720"/>
      </w:pPr>
      <w:r>
        <w:lastRenderedPageBreak/>
        <w:t xml:space="preserve">However, through the less detailed patterns, an interesting connection was discovered: </w:t>
      </w:r>
      <w:r w:rsidR="0064258E">
        <w:t xml:space="preserve">the eastern part of the Gulf Stream, between 57.5°W and 45.5°W shows all changes that the Gulf Stream as a whole experience. </w:t>
      </w:r>
      <w:r w:rsidR="00261DCE">
        <w:t>This connection should be explored further:</w:t>
      </w:r>
      <w:r w:rsidR="00182417">
        <w:t xml:space="preserve"> </w:t>
      </w:r>
      <w:r w:rsidR="00261DCE">
        <w:t>The GSE shows significant correlations to both wind (NAO) and ocean circulation (AMOC), which affect the entire Gulf Stream strength and position. This direct correlation between the NAO/ AMOC and GSE would allow us to use the GSE as an indicator for changes of</w:t>
      </w:r>
      <w:r>
        <w:t xml:space="preserve"> the entire Gulf Stream. </w:t>
      </w:r>
    </w:p>
    <w:p w14:paraId="66009B1B" w14:textId="77777777" w:rsidR="00FD49F8" w:rsidRDefault="00FD49F8" w:rsidP="00182417">
      <w:pPr>
        <w:ind w:firstLine="720"/>
      </w:pPr>
    </w:p>
    <w:p w14:paraId="102BF87F" w14:textId="7A53DAE5" w:rsidR="00BB3767" w:rsidRPr="00261DCE" w:rsidRDefault="00FD49F8" w:rsidP="00182417">
      <w:pPr>
        <w:ind w:firstLine="720"/>
      </w:pPr>
      <w:r>
        <w:t>W</w:t>
      </w:r>
      <w:r w:rsidR="001A5DCD">
        <w:t>hile this paper</w:t>
      </w:r>
      <w:r w:rsidR="00286805">
        <w:t xml:space="preserve"> shows the behaviour and changes in the observational data and</w:t>
      </w:r>
      <w:r w:rsidR="001A5DCD">
        <w:t xml:space="preserve"> </w:t>
      </w:r>
      <w:r w:rsidR="00286805">
        <w:t xml:space="preserve">can so be </w:t>
      </w:r>
      <w:r w:rsidR="0064258E">
        <w:t xml:space="preserve">used to </w:t>
      </w:r>
      <w:r w:rsidR="001A5DCD">
        <w:t>examine</w:t>
      </w:r>
      <w:r w:rsidR="00A06F20">
        <w:t xml:space="preserve"> </w:t>
      </w:r>
      <w:r w:rsidR="001A5DCD">
        <w:t>if current climate models show</w:t>
      </w:r>
      <w:r w:rsidR="00A06F20">
        <w:t xml:space="preserve"> the same trends; the connection between the GS and the GSE part</w:t>
      </w:r>
      <w:r w:rsidR="0064258E">
        <w:t xml:space="preserve"> </w:t>
      </w:r>
      <w:r w:rsidR="00286805">
        <w:t>might</w:t>
      </w:r>
      <w:r w:rsidR="00A06F20">
        <w:t xml:space="preserve"> be used as an easier way to validate future climate models: Instead of having to track the entire Gulf Stream or AMOC, it is enough to monitor a cross-track </w:t>
      </w:r>
      <w:r w:rsidR="00261DCE">
        <w:t xml:space="preserve">altimetry </w:t>
      </w:r>
      <w:r w:rsidR="00A06F20">
        <w:t xml:space="preserve">path of the Gulf Stream in the eastern section. A time series created here will provide information about the changes </w:t>
      </w:r>
      <w:r w:rsidR="00261DCE">
        <w:t xml:space="preserve">in strength and position that </w:t>
      </w:r>
      <w:r w:rsidR="00A06F20">
        <w:t>the Gulf Stream experienced 2</w:t>
      </w:r>
      <w:r w:rsidR="00261DCE">
        <w:t xml:space="preserve">-3 </w:t>
      </w:r>
      <w:r w:rsidR="00A06F20">
        <w:t xml:space="preserve">months earlier. </w:t>
      </w:r>
      <w:bookmarkStart w:id="25" w:name="_Toc482741099"/>
    </w:p>
    <w:p w14:paraId="0E8B32EA" w14:textId="77777777" w:rsidR="00FD49F8" w:rsidRDefault="00FD49F8">
      <w:pPr>
        <w:spacing w:line="240" w:lineRule="auto"/>
        <w:rPr>
          <w:rFonts w:eastAsiaTheme="majorEastAsia"/>
          <w:bCs/>
          <w:sz w:val="32"/>
          <w:szCs w:val="32"/>
        </w:rPr>
      </w:pPr>
      <w:r>
        <w:br w:type="page"/>
      </w:r>
    </w:p>
    <w:p w14:paraId="434F5CA3" w14:textId="52AB3E8B" w:rsidR="00E71446" w:rsidRPr="006D2DB5" w:rsidRDefault="00E71446" w:rsidP="00541247">
      <w:pPr>
        <w:pStyle w:val="Heading1"/>
        <w:rPr>
          <w:rFonts w:cs="Arial"/>
        </w:rPr>
      </w:pPr>
      <w:r w:rsidRPr="006D2DB5">
        <w:rPr>
          <w:rFonts w:cs="Arial"/>
        </w:rPr>
        <w:lastRenderedPageBreak/>
        <w:t>Glossary</w:t>
      </w:r>
      <w:bookmarkEnd w:id="23"/>
      <w:bookmarkEnd w:id="25"/>
    </w:p>
    <w:p w14:paraId="158AE8B3" w14:textId="77777777" w:rsidR="00E71446" w:rsidRPr="006D2DB5" w:rsidRDefault="00E71446" w:rsidP="00541247"/>
    <w:tbl>
      <w:tblPr>
        <w:tblStyle w:val="TableGrid"/>
        <w:tblW w:w="0" w:type="auto"/>
        <w:tblLook w:val="04A0" w:firstRow="1" w:lastRow="0" w:firstColumn="1" w:lastColumn="0" w:noHBand="0" w:noVBand="1"/>
      </w:tblPr>
      <w:tblGrid>
        <w:gridCol w:w="1190"/>
        <w:gridCol w:w="7539"/>
      </w:tblGrid>
      <w:tr w:rsidR="00D631EB" w:rsidRPr="006D2DB5" w14:paraId="281A95FD" w14:textId="77777777" w:rsidTr="00CE4C1B">
        <w:tc>
          <w:tcPr>
            <w:tcW w:w="1190" w:type="dxa"/>
            <w:vAlign w:val="center"/>
          </w:tcPr>
          <w:p w14:paraId="74580DEA" w14:textId="5CAABB2F" w:rsidR="00D631EB" w:rsidRPr="006D2DB5" w:rsidRDefault="002877AD" w:rsidP="00CE4C1B">
            <w:pPr>
              <w:spacing w:before="120"/>
            </w:pPr>
            <w:r w:rsidRPr="006D2DB5">
              <w:t>AMOC</w:t>
            </w:r>
          </w:p>
        </w:tc>
        <w:tc>
          <w:tcPr>
            <w:tcW w:w="7539" w:type="dxa"/>
            <w:vAlign w:val="center"/>
          </w:tcPr>
          <w:p w14:paraId="711AB18E" w14:textId="439641CD" w:rsidR="00D631EB" w:rsidRPr="006D2DB5" w:rsidRDefault="00CE4C1B" w:rsidP="00CE4C1B">
            <w:pPr>
              <w:spacing w:before="120"/>
            </w:pPr>
            <w:r w:rsidRPr="006D2DB5">
              <w:t>Atlantic</w:t>
            </w:r>
            <w:r w:rsidR="00D631EB" w:rsidRPr="006D2DB5">
              <w:t xml:space="preserve"> Meridional Overturning Circulation</w:t>
            </w:r>
          </w:p>
        </w:tc>
      </w:tr>
      <w:tr w:rsidR="00D631EB" w:rsidRPr="006D2DB5" w14:paraId="207960AF" w14:textId="77777777" w:rsidTr="00CE4C1B">
        <w:tc>
          <w:tcPr>
            <w:tcW w:w="1190" w:type="dxa"/>
            <w:vAlign w:val="center"/>
          </w:tcPr>
          <w:p w14:paraId="1EF8D910" w14:textId="720605C7" w:rsidR="00D631EB" w:rsidRPr="006D2DB5" w:rsidRDefault="00D631EB" w:rsidP="00CE4C1B">
            <w:pPr>
              <w:spacing w:before="120"/>
            </w:pPr>
            <w:r w:rsidRPr="006D2DB5">
              <w:t>EK</w:t>
            </w:r>
          </w:p>
        </w:tc>
        <w:tc>
          <w:tcPr>
            <w:tcW w:w="7539" w:type="dxa"/>
            <w:vAlign w:val="center"/>
          </w:tcPr>
          <w:p w14:paraId="4BABFF99" w14:textId="07539BC0" w:rsidR="00D631EB" w:rsidRPr="006D2DB5" w:rsidRDefault="00D631EB" w:rsidP="00CE4C1B">
            <w:pPr>
              <w:spacing w:before="120"/>
            </w:pPr>
            <w:r w:rsidRPr="006D2DB5">
              <w:t>Ekman Transport</w:t>
            </w:r>
          </w:p>
        </w:tc>
      </w:tr>
      <w:tr w:rsidR="00D631EB" w:rsidRPr="006D2DB5" w14:paraId="6DF3F56C" w14:textId="77777777" w:rsidTr="00CE4C1B">
        <w:tc>
          <w:tcPr>
            <w:tcW w:w="1190" w:type="dxa"/>
            <w:vAlign w:val="center"/>
          </w:tcPr>
          <w:p w14:paraId="6B7ED3B7" w14:textId="414F9DCF" w:rsidR="00D631EB" w:rsidRPr="006D2DB5" w:rsidRDefault="00D631EB" w:rsidP="00CE4C1B">
            <w:pPr>
              <w:spacing w:before="120"/>
            </w:pPr>
            <w:r w:rsidRPr="006D2DB5">
              <w:t>FC</w:t>
            </w:r>
          </w:p>
        </w:tc>
        <w:tc>
          <w:tcPr>
            <w:tcW w:w="7539" w:type="dxa"/>
            <w:vAlign w:val="center"/>
          </w:tcPr>
          <w:p w14:paraId="7B8D11E2" w14:textId="2FEDC903" w:rsidR="00D631EB" w:rsidRPr="006D2DB5" w:rsidRDefault="00D631EB" w:rsidP="00CE4C1B">
            <w:pPr>
              <w:spacing w:before="120"/>
            </w:pPr>
            <w:r w:rsidRPr="006D2DB5">
              <w:t>Florida Current Transport</w:t>
            </w:r>
          </w:p>
        </w:tc>
      </w:tr>
      <w:tr w:rsidR="00D631EB" w:rsidRPr="006D2DB5" w14:paraId="02078AF5" w14:textId="77777777" w:rsidTr="00CE4C1B">
        <w:trPr>
          <w:trHeight w:val="459"/>
        </w:trPr>
        <w:tc>
          <w:tcPr>
            <w:tcW w:w="1190" w:type="dxa"/>
            <w:vAlign w:val="center"/>
          </w:tcPr>
          <w:p w14:paraId="3CCD5B40" w14:textId="0B400D59" w:rsidR="00D631EB" w:rsidRPr="006D2DB5" w:rsidRDefault="00D631EB" w:rsidP="00CE4C1B">
            <w:pPr>
              <w:spacing w:before="120"/>
            </w:pPr>
            <w:r w:rsidRPr="006D2DB5">
              <w:t>GS</w:t>
            </w:r>
          </w:p>
        </w:tc>
        <w:tc>
          <w:tcPr>
            <w:tcW w:w="7539" w:type="dxa"/>
            <w:vAlign w:val="center"/>
          </w:tcPr>
          <w:p w14:paraId="2D326989" w14:textId="233C0C7A" w:rsidR="00D631EB" w:rsidRPr="006D2DB5" w:rsidRDefault="00D631EB" w:rsidP="00CE4C1B">
            <w:pPr>
              <w:spacing w:before="120"/>
            </w:pPr>
            <w:r w:rsidRPr="006D2DB5">
              <w:t>Gulf Stream</w:t>
            </w:r>
          </w:p>
        </w:tc>
      </w:tr>
      <w:tr w:rsidR="00D631EB" w:rsidRPr="006D2DB5" w14:paraId="18D4203B" w14:textId="77777777" w:rsidTr="00CE4C1B">
        <w:tc>
          <w:tcPr>
            <w:tcW w:w="1190" w:type="dxa"/>
            <w:vAlign w:val="center"/>
          </w:tcPr>
          <w:p w14:paraId="04D5284F" w14:textId="039E688B" w:rsidR="00D631EB" w:rsidRPr="006D2DB5" w:rsidRDefault="00D631EB" w:rsidP="00CE4C1B">
            <w:pPr>
              <w:spacing w:before="120"/>
            </w:pPr>
            <w:r w:rsidRPr="006D2DB5">
              <w:t>GSE</w:t>
            </w:r>
          </w:p>
        </w:tc>
        <w:tc>
          <w:tcPr>
            <w:tcW w:w="7539" w:type="dxa"/>
            <w:vAlign w:val="center"/>
          </w:tcPr>
          <w:p w14:paraId="00780E95" w14:textId="7101B10C" w:rsidR="00D631EB" w:rsidRPr="006D2DB5" w:rsidRDefault="00D631EB" w:rsidP="00CE4C1B">
            <w:pPr>
              <w:spacing w:before="120"/>
            </w:pPr>
            <w:r w:rsidRPr="006D2DB5">
              <w:t xml:space="preserve">Gulf Stream eastern </w:t>
            </w:r>
            <w:r w:rsidR="00CE4C1B" w:rsidRPr="006D2DB5">
              <w:t>part</w:t>
            </w:r>
          </w:p>
        </w:tc>
      </w:tr>
      <w:tr w:rsidR="00D631EB" w:rsidRPr="006D2DB5" w14:paraId="3A7A979F" w14:textId="77777777" w:rsidTr="00CE4C1B">
        <w:tc>
          <w:tcPr>
            <w:tcW w:w="1190" w:type="dxa"/>
            <w:vAlign w:val="center"/>
          </w:tcPr>
          <w:p w14:paraId="666548B2" w14:textId="45EF00C6" w:rsidR="00D631EB" w:rsidRPr="006D2DB5" w:rsidRDefault="00D631EB" w:rsidP="00CE4C1B">
            <w:pPr>
              <w:spacing w:before="120"/>
            </w:pPr>
            <w:r w:rsidRPr="006D2DB5">
              <w:t>GSM</w:t>
            </w:r>
          </w:p>
        </w:tc>
        <w:tc>
          <w:tcPr>
            <w:tcW w:w="7539" w:type="dxa"/>
            <w:vAlign w:val="center"/>
          </w:tcPr>
          <w:p w14:paraId="56A2B159" w14:textId="229A83EB" w:rsidR="00D631EB" w:rsidRPr="006D2DB5" w:rsidRDefault="00D631EB" w:rsidP="00CE4C1B">
            <w:pPr>
              <w:spacing w:before="120"/>
            </w:pPr>
            <w:r w:rsidRPr="006D2DB5">
              <w:t>Gulf Stream middle part</w:t>
            </w:r>
          </w:p>
        </w:tc>
      </w:tr>
      <w:tr w:rsidR="00D631EB" w:rsidRPr="006D2DB5" w14:paraId="288B4488" w14:textId="77777777" w:rsidTr="00CE4C1B">
        <w:trPr>
          <w:trHeight w:val="444"/>
        </w:trPr>
        <w:tc>
          <w:tcPr>
            <w:tcW w:w="1190" w:type="dxa"/>
            <w:vAlign w:val="center"/>
          </w:tcPr>
          <w:p w14:paraId="1849C8E2" w14:textId="1336B50F" w:rsidR="00D631EB" w:rsidRPr="006D2DB5" w:rsidRDefault="00D631EB" w:rsidP="00CE4C1B">
            <w:pPr>
              <w:spacing w:before="120"/>
            </w:pPr>
            <w:r w:rsidRPr="006D2DB5">
              <w:t>GSW</w:t>
            </w:r>
          </w:p>
        </w:tc>
        <w:tc>
          <w:tcPr>
            <w:tcW w:w="7539" w:type="dxa"/>
            <w:vAlign w:val="center"/>
          </w:tcPr>
          <w:p w14:paraId="61AC42CB" w14:textId="2B8EF244" w:rsidR="00D631EB" w:rsidRPr="006D2DB5" w:rsidRDefault="00D631EB" w:rsidP="00CE4C1B">
            <w:pPr>
              <w:spacing w:before="120"/>
            </w:pPr>
            <w:r w:rsidRPr="006D2DB5">
              <w:t xml:space="preserve">Gulf Stream western </w:t>
            </w:r>
            <w:r w:rsidR="00CE4C1B" w:rsidRPr="006D2DB5">
              <w:t>part</w:t>
            </w:r>
          </w:p>
        </w:tc>
      </w:tr>
      <w:tr w:rsidR="00D631EB" w:rsidRPr="006D2DB5" w14:paraId="494E32AD" w14:textId="77777777" w:rsidTr="00CE4C1B">
        <w:tc>
          <w:tcPr>
            <w:tcW w:w="1190" w:type="dxa"/>
            <w:vAlign w:val="center"/>
          </w:tcPr>
          <w:p w14:paraId="431B26D9" w14:textId="07696407" w:rsidR="00D631EB" w:rsidRPr="006D2DB5" w:rsidRDefault="00D631EB" w:rsidP="00CE4C1B">
            <w:pPr>
              <w:spacing w:before="120"/>
            </w:pPr>
            <w:r w:rsidRPr="006D2DB5">
              <w:t>NAO</w:t>
            </w:r>
          </w:p>
        </w:tc>
        <w:tc>
          <w:tcPr>
            <w:tcW w:w="7539" w:type="dxa"/>
            <w:vAlign w:val="center"/>
          </w:tcPr>
          <w:p w14:paraId="03AE1AFE" w14:textId="33D56FDF" w:rsidR="00D631EB" w:rsidRPr="006D2DB5" w:rsidRDefault="00D631EB" w:rsidP="00CE4C1B">
            <w:pPr>
              <w:spacing w:before="120"/>
            </w:pPr>
            <w:r w:rsidRPr="006D2DB5">
              <w:t>North Atlantic Oscillation Index</w:t>
            </w:r>
          </w:p>
        </w:tc>
      </w:tr>
      <w:tr w:rsidR="00E3488D" w:rsidRPr="006D2DB5" w14:paraId="77DF57F1" w14:textId="77777777" w:rsidTr="00CE4C1B">
        <w:tc>
          <w:tcPr>
            <w:tcW w:w="1190" w:type="dxa"/>
            <w:vAlign w:val="center"/>
          </w:tcPr>
          <w:p w14:paraId="5FCCF09D" w14:textId="2BDC5789" w:rsidR="00E3488D" w:rsidRPr="006D2DB5" w:rsidRDefault="00E3488D" w:rsidP="00CE4C1B">
            <w:pPr>
              <w:spacing w:before="120"/>
            </w:pPr>
            <w:r>
              <w:t>pos.</w:t>
            </w:r>
          </w:p>
        </w:tc>
        <w:tc>
          <w:tcPr>
            <w:tcW w:w="7539" w:type="dxa"/>
            <w:vAlign w:val="center"/>
          </w:tcPr>
          <w:p w14:paraId="5437B31E" w14:textId="168BD868" w:rsidR="00E3488D" w:rsidRPr="006D2DB5" w:rsidRDefault="00E3488D" w:rsidP="00CE4C1B">
            <w:pPr>
              <w:spacing w:before="120"/>
            </w:pPr>
            <w:r>
              <w:t>Position, refers to the latitude value</w:t>
            </w:r>
          </w:p>
        </w:tc>
      </w:tr>
      <w:tr w:rsidR="00E3488D" w:rsidRPr="006D2DB5" w14:paraId="4E3619D3" w14:textId="77777777" w:rsidTr="00CE4C1B">
        <w:tc>
          <w:tcPr>
            <w:tcW w:w="1190" w:type="dxa"/>
            <w:vAlign w:val="center"/>
          </w:tcPr>
          <w:p w14:paraId="05003BC3" w14:textId="6EC08B88" w:rsidR="00E3488D" w:rsidRPr="006D2DB5" w:rsidRDefault="00E3488D" w:rsidP="00CE4C1B">
            <w:pPr>
              <w:spacing w:before="120"/>
            </w:pPr>
            <w:r>
              <w:t xml:space="preserve">str. </w:t>
            </w:r>
          </w:p>
        </w:tc>
        <w:tc>
          <w:tcPr>
            <w:tcW w:w="7539" w:type="dxa"/>
            <w:vAlign w:val="center"/>
          </w:tcPr>
          <w:p w14:paraId="75014EBA" w14:textId="5948DF5B" w:rsidR="00E3488D" w:rsidRPr="006D2DB5" w:rsidRDefault="00E3488D" w:rsidP="00CE4C1B">
            <w:pPr>
              <w:spacing w:before="120"/>
            </w:pPr>
            <w:r>
              <w:t xml:space="preserve">Strength, refers to the ssh (dynamic height profile) that represents the proportional GS velocity profile </w:t>
            </w:r>
          </w:p>
        </w:tc>
      </w:tr>
      <w:tr w:rsidR="00DA265B" w:rsidRPr="006D2DB5" w14:paraId="0502F44C" w14:textId="77777777" w:rsidTr="00CE4C1B">
        <w:tc>
          <w:tcPr>
            <w:tcW w:w="1190" w:type="dxa"/>
            <w:vAlign w:val="center"/>
          </w:tcPr>
          <w:p w14:paraId="3B9578C9" w14:textId="72D7BC8E" w:rsidR="00DA265B" w:rsidRPr="006D2DB5" w:rsidRDefault="00DA265B" w:rsidP="00CE4C1B">
            <w:pPr>
              <w:spacing w:before="120"/>
            </w:pPr>
            <w:r w:rsidRPr="006D2DB5">
              <w:t>S</w:t>
            </w:r>
            <w:r w:rsidR="005E287E" w:rsidRPr="006D2DB5">
              <w:t>v</w:t>
            </w:r>
          </w:p>
        </w:tc>
        <w:tc>
          <w:tcPr>
            <w:tcW w:w="7539" w:type="dxa"/>
            <w:vAlign w:val="center"/>
          </w:tcPr>
          <w:p w14:paraId="704793EE" w14:textId="6BB5DE82" w:rsidR="00DA265B" w:rsidRPr="006D2DB5" w:rsidRDefault="00DA265B" w:rsidP="00CE4C1B">
            <w:pPr>
              <w:spacing w:before="120"/>
            </w:pPr>
            <w:r w:rsidRPr="006D2DB5">
              <w:t>Sverdrup</w:t>
            </w:r>
            <w:r w:rsidR="00E3488D">
              <w:t>,</w:t>
            </w:r>
            <w:r w:rsidRPr="006D2DB5">
              <w:t xml:space="preserve"> unit of transport; </w:t>
            </w:r>
            <w:r w:rsidR="00D631EB" w:rsidRPr="006D2DB5">
              <w:t xml:space="preserve"> </w:t>
            </w:r>
            <m:oMath>
              <m:sSup>
                <m:sSupPr>
                  <m:ctrlPr>
                    <w:rPr>
                      <w:rFonts w:ascii="Cambria Math" w:hAnsi="Cambria Math"/>
                      <w:i/>
                    </w:rPr>
                  </m:ctrlPr>
                </m:sSupPr>
                <m:e>
                  <m:r>
                    <w:rPr>
                      <w:rFonts w:ascii="Cambria Math" w:hAnsi="Cambria Math"/>
                    </w:rPr>
                    <m:t>10</m:t>
                  </m:r>
                </m:e>
                <m:sup>
                  <m:r>
                    <w:rPr>
                      <w:rFonts w:ascii="Cambria Math" w:hAnsi="Cambria Math"/>
                    </w:rPr>
                    <m:t>6</m:t>
                  </m:r>
                </m:sup>
              </m:sSup>
              <m:r>
                <w:rPr>
                  <w:rFonts w:ascii="Cambria Math" w:hAnsi="Cambria Math"/>
                </w:rPr>
                <m:t xml:space="preserve"> </m:t>
              </m:r>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3</m:t>
                      </m:r>
                    </m:sup>
                  </m:sSup>
                </m:num>
                <m:den>
                  <m:r>
                    <w:rPr>
                      <w:rFonts w:ascii="Cambria Math" w:hAnsi="Cambria Math"/>
                    </w:rPr>
                    <m:t>s</m:t>
                  </m:r>
                </m:den>
              </m:f>
            </m:oMath>
          </w:p>
        </w:tc>
      </w:tr>
      <w:tr w:rsidR="00D631EB" w:rsidRPr="006D2DB5" w14:paraId="55047BD5" w14:textId="77777777" w:rsidTr="00CE4C1B">
        <w:tc>
          <w:tcPr>
            <w:tcW w:w="1190" w:type="dxa"/>
            <w:vAlign w:val="center"/>
          </w:tcPr>
          <w:p w14:paraId="0852DE4A" w14:textId="280F8035" w:rsidR="00D631EB" w:rsidRPr="006D2DB5" w:rsidRDefault="00D631EB" w:rsidP="00CE4C1B">
            <w:pPr>
              <w:spacing w:before="120"/>
            </w:pPr>
            <w:r w:rsidRPr="006D2DB5">
              <w:t>UMO</w:t>
            </w:r>
          </w:p>
        </w:tc>
        <w:tc>
          <w:tcPr>
            <w:tcW w:w="7539" w:type="dxa"/>
            <w:vAlign w:val="center"/>
          </w:tcPr>
          <w:p w14:paraId="6E267933" w14:textId="75B64552" w:rsidR="00D631EB" w:rsidRPr="006D2DB5" w:rsidRDefault="00D631EB" w:rsidP="00CE4C1B">
            <w:pPr>
              <w:spacing w:before="120"/>
            </w:pPr>
            <w:r w:rsidRPr="006D2DB5">
              <w:t>Upper Midocean Transport</w:t>
            </w:r>
          </w:p>
        </w:tc>
      </w:tr>
      <w:tr w:rsidR="00307016" w:rsidRPr="006D2DB5" w14:paraId="285DBC51" w14:textId="77777777" w:rsidTr="00CE4C1B">
        <w:tc>
          <w:tcPr>
            <w:tcW w:w="1190" w:type="dxa"/>
            <w:vAlign w:val="center"/>
          </w:tcPr>
          <w:p w14:paraId="7DE46715" w14:textId="155143E8" w:rsidR="00307016" w:rsidRPr="006D2DB5" w:rsidRDefault="00822FC5" w:rsidP="00CE4C1B">
            <w:pPr>
              <w:spacing w:before="120"/>
            </w:pPr>
            <w:r>
              <w:t>WBC</w:t>
            </w:r>
          </w:p>
        </w:tc>
        <w:tc>
          <w:tcPr>
            <w:tcW w:w="7539" w:type="dxa"/>
            <w:vAlign w:val="center"/>
          </w:tcPr>
          <w:p w14:paraId="3E539A93" w14:textId="417321D6" w:rsidR="00307016" w:rsidRPr="006D2DB5" w:rsidRDefault="00307016" w:rsidP="00822FC5">
            <w:pPr>
              <w:spacing w:before="120"/>
            </w:pPr>
            <w:r w:rsidRPr="006D2DB5">
              <w:t>W</w:t>
            </w:r>
            <w:r w:rsidR="00822FC5">
              <w:t>estern Boundary Current</w:t>
            </w:r>
          </w:p>
        </w:tc>
      </w:tr>
    </w:tbl>
    <w:p w14:paraId="1FC07ABA" w14:textId="77777777" w:rsidR="005E287E" w:rsidRPr="006D2DB5" w:rsidRDefault="005E287E" w:rsidP="00541247"/>
    <w:p w14:paraId="024CE334" w14:textId="5D90A8FA" w:rsidR="00E937F2" w:rsidRPr="006D2DB5" w:rsidRDefault="00182417" w:rsidP="00541247">
      <w:pPr>
        <w:pStyle w:val="Heading1"/>
        <w:rPr>
          <w:rFonts w:cs="Arial"/>
        </w:rPr>
      </w:pPr>
      <w:bookmarkStart w:id="26" w:name="_Toc482741100"/>
      <w:r>
        <w:rPr>
          <w:rFonts w:cs="Arial"/>
        </w:rPr>
        <w:t>Figure</w:t>
      </w:r>
      <w:r w:rsidR="00E937F2" w:rsidRPr="006D2DB5">
        <w:rPr>
          <w:rFonts w:cs="Arial"/>
        </w:rPr>
        <w:t>s</w:t>
      </w:r>
      <w:bookmarkEnd w:id="26"/>
    </w:p>
    <w:p w14:paraId="2D18FA1E" w14:textId="77777777" w:rsidR="00E937F2" w:rsidRPr="00182417" w:rsidRDefault="00E937F2" w:rsidP="00541247">
      <w:pPr>
        <w:rPr>
          <w:color w:val="000000" w:themeColor="text1"/>
        </w:rPr>
      </w:pPr>
    </w:p>
    <w:p w14:paraId="25C9E267" w14:textId="095510BF" w:rsidR="00261DCE" w:rsidRPr="00182417" w:rsidRDefault="00FF6A9E">
      <w:pPr>
        <w:pStyle w:val="TableofFigures"/>
        <w:tabs>
          <w:tab w:val="right" w:leader="dot" w:pos="9686"/>
        </w:tabs>
        <w:rPr>
          <w:rFonts w:asciiTheme="minorHAnsi" w:hAnsiTheme="minorHAnsi" w:cstheme="minorBidi"/>
          <w:noProof/>
          <w:color w:val="000000" w:themeColor="text1"/>
          <w:lang w:eastAsia="en-GB"/>
        </w:rPr>
      </w:pPr>
      <w:r w:rsidRPr="00182417">
        <w:rPr>
          <w:color w:val="000000" w:themeColor="text1"/>
        </w:rPr>
        <w:fldChar w:fldCharType="begin"/>
      </w:r>
      <w:r w:rsidRPr="00182417">
        <w:rPr>
          <w:color w:val="000000" w:themeColor="text1"/>
        </w:rPr>
        <w:instrText xml:space="preserve"> TOC \c "Figure" </w:instrText>
      </w:r>
      <w:r w:rsidRPr="00182417">
        <w:rPr>
          <w:color w:val="000000" w:themeColor="text1"/>
        </w:rPr>
        <w:fldChar w:fldCharType="separate"/>
      </w:r>
      <w:r w:rsidR="00261DCE" w:rsidRPr="00182417">
        <w:rPr>
          <w:bCs/>
          <w:noProof/>
          <w:color w:val="000000" w:themeColor="text1"/>
        </w:rPr>
        <w:t>Fig. 1 - Florida Current and Gulf Stream</w:t>
      </w:r>
      <w:r w:rsidR="00261DCE" w:rsidRPr="00182417">
        <w:rPr>
          <w:noProof/>
          <w:color w:val="000000" w:themeColor="text1"/>
        </w:rPr>
        <w:tab/>
      </w:r>
      <w:r w:rsidR="00261DCE" w:rsidRPr="00182417">
        <w:rPr>
          <w:noProof/>
          <w:color w:val="000000" w:themeColor="text1"/>
        </w:rPr>
        <w:fldChar w:fldCharType="begin"/>
      </w:r>
      <w:r w:rsidR="00261DCE" w:rsidRPr="00182417">
        <w:rPr>
          <w:noProof/>
          <w:color w:val="000000" w:themeColor="text1"/>
        </w:rPr>
        <w:instrText xml:space="preserve"> PAGEREF _Toc483852645 \h </w:instrText>
      </w:r>
      <w:r w:rsidR="00261DCE" w:rsidRPr="00182417">
        <w:rPr>
          <w:noProof/>
          <w:color w:val="000000" w:themeColor="text1"/>
        </w:rPr>
      </w:r>
      <w:r w:rsidR="00261DCE" w:rsidRPr="00182417">
        <w:rPr>
          <w:noProof/>
          <w:color w:val="000000" w:themeColor="text1"/>
        </w:rPr>
        <w:fldChar w:fldCharType="separate"/>
      </w:r>
      <w:r w:rsidR="00261DCE" w:rsidRPr="00182417">
        <w:rPr>
          <w:noProof/>
          <w:color w:val="000000" w:themeColor="text1"/>
        </w:rPr>
        <w:t>4</w:t>
      </w:r>
      <w:r w:rsidR="00261DCE" w:rsidRPr="00182417">
        <w:rPr>
          <w:noProof/>
          <w:color w:val="000000" w:themeColor="text1"/>
        </w:rPr>
        <w:fldChar w:fldCharType="end"/>
      </w:r>
    </w:p>
    <w:p w14:paraId="4CFF3DCB" w14:textId="1F701202" w:rsidR="00261DCE" w:rsidRPr="00182417" w:rsidRDefault="00261DCE">
      <w:pPr>
        <w:pStyle w:val="TableofFigures"/>
        <w:tabs>
          <w:tab w:val="right" w:leader="dot" w:pos="9686"/>
        </w:tabs>
        <w:rPr>
          <w:rFonts w:asciiTheme="minorHAnsi" w:hAnsiTheme="minorHAnsi" w:cstheme="minorBidi"/>
          <w:noProof/>
          <w:color w:val="000000" w:themeColor="text1"/>
          <w:lang w:eastAsia="en-GB"/>
        </w:rPr>
      </w:pPr>
      <w:r w:rsidRPr="00182417">
        <w:rPr>
          <w:noProof/>
          <w:color w:val="000000" w:themeColor="text1"/>
        </w:rPr>
        <w:t>Fig. 2 - Schematic diagram of the AMOC with Ekman transport.</w:t>
      </w:r>
      <w:r w:rsidRPr="00182417">
        <w:rPr>
          <w:noProof/>
          <w:color w:val="000000" w:themeColor="text1"/>
        </w:rPr>
        <w:tab/>
      </w:r>
      <w:r w:rsidRPr="00182417">
        <w:rPr>
          <w:noProof/>
          <w:color w:val="000000" w:themeColor="text1"/>
        </w:rPr>
        <w:fldChar w:fldCharType="begin"/>
      </w:r>
      <w:r w:rsidRPr="00182417">
        <w:rPr>
          <w:noProof/>
          <w:color w:val="000000" w:themeColor="text1"/>
        </w:rPr>
        <w:instrText xml:space="preserve"> PAGEREF _Toc483852646 \h </w:instrText>
      </w:r>
      <w:r w:rsidRPr="00182417">
        <w:rPr>
          <w:noProof/>
          <w:color w:val="000000" w:themeColor="text1"/>
        </w:rPr>
      </w:r>
      <w:r w:rsidRPr="00182417">
        <w:rPr>
          <w:noProof/>
          <w:color w:val="000000" w:themeColor="text1"/>
        </w:rPr>
        <w:fldChar w:fldCharType="separate"/>
      </w:r>
      <w:r w:rsidRPr="00182417">
        <w:rPr>
          <w:noProof/>
          <w:color w:val="000000" w:themeColor="text1"/>
        </w:rPr>
        <w:t>6</w:t>
      </w:r>
      <w:r w:rsidRPr="00182417">
        <w:rPr>
          <w:noProof/>
          <w:color w:val="000000" w:themeColor="text1"/>
        </w:rPr>
        <w:fldChar w:fldCharType="end"/>
      </w:r>
    </w:p>
    <w:p w14:paraId="76F26D4F" w14:textId="369D03FF" w:rsidR="00261DCE" w:rsidRPr="00182417" w:rsidRDefault="00261DCE">
      <w:pPr>
        <w:pStyle w:val="TableofFigures"/>
        <w:tabs>
          <w:tab w:val="right" w:leader="dot" w:pos="9686"/>
        </w:tabs>
        <w:rPr>
          <w:rFonts w:asciiTheme="minorHAnsi" w:hAnsiTheme="minorHAnsi" w:cstheme="minorBidi"/>
          <w:noProof/>
          <w:color w:val="000000" w:themeColor="text1"/>
          <w:lang w:eastAsia="en-GB"/>
        </w:rPr>
      </w:pPr>
      <w:r w:rsidRPr="00182417">
        <w:rPr>
          <w:noProof/>
          <w:color w:val="000000" w:themeColor="text1"/>
        </w:rPr>
        <w:t>Fig. 3 - North Atlantic bottom topography, SSH and turbulence.</w:t>
      </w:r>
      <w:r w:rsidRPr="00182417">
        <w:rPr>
          <w:noProof/>
          <w:color w:val="000000" w:themeColor="text1"/>
        </w:rPr>
        <w:tab/>
      </w:r>
      <w:r w:rsidRPr="00182417">
        <w:rPr>
          <w:noProof/>
          <w:color w:val="000000" w:themeColor="text1"/>
        </w:rPr>
        <w:fldChar w:fldCharType="begin"/>
      </w:r>
      <w:r w:rsidRPr="00182417">
        <w:rPr>
          <w:noProof/>
          <w:color w:val="000000" w:themeColor="text1"/>
        </w:rPr>
        <w:instrText xml:space="preserve"> PAGEREF _Toc483852647 \h </w:instrText>
      </w:r>
      <w:r w:rsidRPr="00182417">
        <w:rPr>
          <w:noProof/>
          <w:color w:val="000000" w:themeColor="text1"/>
        </w:rPr>
      </w:r>
      <w:r w:rsidRPr="00182417">
        <w:rPr>
          <w:noProof/>
          <w:color w:val="000000" w:themeColor="text1"/>
        </w:rPr>
        <w:fldChar w:fldCharType="separate"/>
      </w:r>
      <w:r w:rsidRPr="00182417">
        <w:rPr>
          <w:noProof/>
          <w:color w:val="000000" w:themeColor="text1"/>
        </w:rPr>
        <w:t>7</w:t>
      </w:r>
      <w:r w:rsidRPr="00182417">
        <w:rPr>
          <w:noProof/>
          <w:color w:val="000000" w:themeColor="text1"/>
        </w:rPr>
        <w:fldChar w:fldCharType="end"/>
      </w:r>
    </w:p>
    <w:p w14:paraId="4D58645D" w14:textId="40AF144B" w:rsidR="00261DCE" w:rsidRPr="00182417" w:rsidRDefault="00261DCE">
      <w:pPr>
        <w:pStyle w:val="TableofFigures"/>
        <w:tabs>
          <w:tab w:val="right" w:leader="dot" w:pos="9686"/>
        </w:tabs>
        <w:rPr>
          <w:rFonts w:asciiTheme="minorHAnsi" w:hAnsiTheme="minorHAnsi" w:cstheme="minorBidi"/>
          <w:noProof/>
          <w:color w:val="000000" w:themeColor="text1"/>
          <w:lang w:eastAsia="en-GB"/>
        </w:rPr>
      </w:pPr>
      <w:r w:rsidRPr="00182417">
        <w:rPr>
          <w:noProof/>
          <w:color w:val="000000" w:themeColor="text1"/>
        </w:rPr>
        <w:t>Fig. 4 - Gulf Stream strength and position climatologies..</w:t>
      </w:r>
      <w:r w:rsidRPr="00182417">
        <w:rPr>
          <w:noProof/>
          <w:color w:val="000000" w:themeColor="text1"/>
        </w:rPr>
        <w:tab/>
      </w:r>
      <w:r w:rsidRPr="00182417">
        <w:rPr>
          <w:noProof/>
          <w:color w:val="000000" w:themeColor="text1"/>
        </w:rPr>
        <w:fldChar w:fldCharType="begin"/>
      </w:r>
      <w:r w:rsidRPr="00182417">
        <w:rPr>
          <w:noProof/>
          <w:color w:val="000000" w:themeColor="text1"/>
        </w:rPr>
        <w:instrText xml:space="preserve"> PAGEREF _Toc483852648 \h </w:instrText>
      </w:r>
      <w:r w:rsidRPr="00182417">
        <w:rPr>
          <w:noProof/>
          <w:color w:val="000000" w:themeColor="text1"/>
        </w:rPr>
      </w:r>
      <w:r w:rsidRPr="00182417">
        <w:rPr>
          <w:noProof/>
          <w:color w:val="000000" w:themeColor="text1"/>
        </w:rPr>
        <w:fldChar w:fldCharType="separate"/>
      </w:r>
      <w:r w:rsidRPr="00182417">
        <w:rPr>
          <w:noProof/>
          <w:color w:val="000000" w:themeColor="text1"/>
        </w:rPr>
        <w:t>10</w:t>
      </w:r>
      <w:r w:rsidRPr="00182417">
        <w:rPr>
          <w:noProof/>
          <w:color w:val="000000" w:themeColor="text1"/>
        </w:rPr>
        <w:fldChar w:fldCharType="end"/>
      </w:r>
    </w:p>
    <w:p w14:paraId="530F1695" w14:textId="4932E4CC" w:rsidR="00261DCE" w:rsidRPr="00182417" w:rsidRDefault="00261DCE">
      <w:pPr>
        <w:pStyle w:val="TableofFigures"/>
        <w:tabs>
          <w:tab w:val="right" w:leader="dot" w:pos="9686"/>
        </w:tabs>
        <w:rPr>
          <w:rFonts w:asciiTheme="minorHAnsi" w:hAnsiTheme="minorHAnsi" w:cstheme="minorBidi"/>
          <w:noProof/>
          <w:color w:val="000000" w:themeColor="text1"/>
          <w:lang w:eastAsia="en-GB"/>
        </w:rPr>
      </w:pPr>
      <w:r w:rsidRPr="00182417">
        <w:rPr>
          <w:noProof/>
          <w:color w:val="000000" w:themeColor="text1"/>
        </w:rPr>
        <w:t>Fig. 5 - Mean sea level height and deviations in the North Atlantic.</w:t>
      </w:r>
      <w:r w:rsidRPr="00182417">
        <w:rPr>
          <w:noProof/>
          <w:color w:val="000000" w:themeColor="text1"/>
        </w:rPr>
        <w:tab/>
      </w:r>
      <w:r w:rsidRPr="00182417">
        <w:rPr>
          <w:noProof/>
          <w:color w:val="000000" w:themeColor="text1"/>
        </w:rPr>
        <w:fldChar w:fldCharType="begin"/>
      </w:r>
      <w:r w:rsidRPr="00182417">
        <w:rPr>
          <w:noProof/>
          <w:color w:val="000000" w:themeColor="text1"/>
        </w:rPr>
        <w:instrText xml:space="preserve"> PAGEREF _Toc483852649 \h </w:instrText>
      </w:r>
      <w:r w:rsidRPr="00182417">
        <w:rPr>
          <w:noProof/>
          <w:color w:val="000000" w:themeColor="text1"/>
        </w:rPr>
      </w:r>
      <w:r w:rsidRPr="00182417">
        <w:rPr>
          <w:noProof/>
          <w:color w:val="000000" w:themeColor="text1"/>
        </w:rPr>
        <w:fldChar w:fldCharType="separate"/>
      </w:r>
      <w:r w:rsidRPr="00182417">
        <w:rPr>
          <w:noProof/>
          <w:color w:val="000000" w:themeColor="text1"/>
        </w:rPr>
        <w:t>10</w:t>
      </w:r>
      <w:r w:rsidRPr="00182417">
        <w:rPr>
          <w:noProof/>
          <w:color w:val="000000" w:themeColor="text1"/>
        </w:rPr>
        <w:fldChar w:fldCharType="end"/>
      </w:r>
    </w:p>
    <w:p w14:paraId="04E220F5" w14:textId="40805501" w:rsidR="00261DCE" w:rsidRPr="00182417" w:rsidRDefault="00261DCE">
      <w:pPr>
        <w:pStyle w:val="TableofFigures"/>
        <w:tabs>
          <w:tab w:val="right" w:leader="dot" w:pos="9686"/>
        </w:tabs>
        <w:rPr>
          <w:rFonts w:asciiTheme="minorHAnsi" w:hAnsiTheme="minorHAnsi" w:cstheme="minorBidi"/>
          <w:noProof/>
          <w:color w:val="000000" w:themeColor="text1"/>
          <w:lang w:eastAsia="en-GB"/>
        </w:rPr>
      </w:pPr>
      <w:r w:rsidRPr="00182417">
        <w:rPr>
          <w:noProof/>
          <w:color w:val="000000" w:themeColor="text1"/>
        </w:rPr>
        <w:t>Fig. 6 - Time series from 01/ 1993 to 12/ 2014.</w:t>
      </w:r>
      <w:r w:rsidRPr="00182417">
        <w:rPr>
          <w:noProof/>
          <w:color w:val="000000" w:themeColor="text1"/>
        </w:rPr>
        <w:tab/>
      </w:r>
      <w:r w:rsidRPr="00182417">
        <w:rPr>
          <w:noProof/>
          <w:color w:val="000000" w:themeColor="text1"/>
        </w:rPr>
        <w:fldChar w:fldCharType="begin"/>
      </w:r>
      <w:r w:rsidRPr="00182417">
        <w:rPr>
          <w:noProof/>
          <w:color w:val="000000" w:themeColor="text1"/>
        </w:rPr>
        <w:instrText xml:space="preserve"> PAGEREF _Toc483852650 \h </w:instrText>
      </w:r>
      <w:r w:rsidRPr="00182417">
        <w:rPr>
          <w:noProof/>
          <w:color w:val="000000" w:themeColor="text1"/>
        </w:rPr>
      </w:r>
      <w:r w:rsidRPr="00182417">
        <w:rPr>
          <w:noProof/>
          <w:color w:val="000000" w:themeColor="text1"/>
        </w:rPr>
        <w:fldChar w:fldCharType="separate"/>
      </w:r>
      <w:r w:rsidRPr="00182417">
        <w:rPr>
          <w:noProof/>
          <w:color w:val="000000" w:themeColor="text1"/>
        </w:rPr>
        <w:t>12</w:t>
      </w:r>
      <w:r w:rsidRPr="00182417">
        <w:rPr>
          <w:noProof/>
          <w:color w:val="000000" w:themeColor="text1"/>
        </w:rPr>
        <w:fldChar w:fldCharType="end"/>
      </w:r>
    </w:p>
    <w:p w14:paraId="72170DC6" w14:textId="742E762A" w:rsidR="00261DCE" w:rsidRPr="00182417" w:rsidRDefault="00261DCE">
      <w:pPr>
        <w:pStyle w:val="TableofFigures"/>
        <w:tabs>
          <w:tab w:val="right" w:leader="dot" w:pos="9686"/>
        </w:tabs>
        <w:rPr>
          <w:rFonts w:asciiTheme="minorHAnsi" w:hAnsiTheme="minorHAnsi" w:cstheme="minorBidi"/>
          <w:noProof/>
          <w:color w:val="000000" w:themeColor="text1"/>
          <w:lang w:eastAsia="en-GB"/>
        </w:rPr>
      </w:pPr>
      <w:r w:rsidRPr="00182417">
        <w:rPr>
          <w:noProof/>
          <w:color w:val="000000" w:themeColor="text1"/>
        </w:rPr>
        <w:t>Fig. 7 - Trends of deviations in GS strength and position overall/ West/ Mid/ East.</w:t>
      </w:r>
      <w:r w:rsidRPr="00182417">
        <w:rPr>
          <w:noProof/>
          <w:color w:val="000000" w:themeColor="text1"/>
        </w:rPr>
        <w:tab/>
      </w:r>
      <w:r w:rsidRPr="00182417">
        <w:rPr>
          <w:noProof/>
          <w:color w:val="000000" w:themeColor="text1"/>
        </w:rPr>
        <w:fldChar w:fldCharType="begin"/>
      </w:r>
      <w:r w:rsidRPr="00182417">
        <w:rPr>
          <w:noProof/>
          <w:color w:val="000000" w:themeColor="text1"/>
        </w:rPr>
        <w:instrText xml:space="preserve"> PAGEREF _Toc483852651 \h </w:instrText>
      </w:r>
      <w:r w:rsidRPr="00182417">
        <w:rPr>
          <w:noProof/>
          <w:color w:val="000000" w:themeColor="text1"/>
        </w:rPr>
      </w:r>
      <w:r w:rsidRPr="00182417">
        <w:rPr>
          <w:noProof/>
          <w:color w:val="000000" w:themeColor="text1"/>
        </w:rPr>
        <w:fldChar w:fldCharType="separate"/>
      </w:r>
      <w:r w:rsidRPr="00182417">
        <w:rPr>
          <w:noProof/>
          <w:color w:val="000000" w:themeColor="text1"/>
        </w:rPr>
        <w:t>13</w:t>
      </w:r>
      <w:r w:rsidRPr="00182417">
        <w:rPr>
          <w:noProof/>
          <w:color w:val="000000" w:themeColor="text1"/>
        </w:rPr>
        <w:fldChar w:fldCharType="end"/>
      </w:r>
    </w:p>
    <w:p w14:paraId="38D6338C" w14:textId="3F285E5E" w:rsidR="00C50383" w:rsidRPr="006D2DB5" w:rsidRDefault="00FF6A9E" w:rsidP="00E3488D">
      <w:pPr>
        <w:pStyle w:val="Heading1"/>
        <w:ind w:right="-227"/>
        <w:rPr>
          <w:rFonts w:cs="Arial"/>
          <w:lang w:eastAsia="en-US"/>
        </w:rPr>
      </w:pPr>
      <w:r w:rsidRPr="00182417">
        <w:rPr>
          <w:color w:val="000000" w:themeColor="text1"/>
        </w:rPr>
        <w:lastRenderedPageBreak/>
        <w:fldChar w:fldCharType="end"/>
      </w:r>
      <w:bookmarkStart w:id="27" w:name="_Toc482741101"/>
      <w:r w:rsidR="00CE2913" w:rsidRPr="006D2DB5">
        <w:rPr>
          <w:rFonts w:cs="Arial"/>
          <w:lang w:eastAsia="en-US"/>
        </w:rPr>
        <w:t>References</w:t>
      </w:r>
      <w:bookmarkEnd w:id="27"/>
    </w:p>
    <w:p w14:paraId="3D0EA4BE" w14:textId="77777777" w:rsidR="00EB4FEC" w:rsidRPr="006D2DB5" w:rsidRDefault="00EB4FEC" w:rsidP="00541247">
      <w:pPr>
        <w:rPr>
          <w:lang w:eastAsia="en-US"/>
        </w:rPr>
      </w:pPr>
    </w:p>
    <w:p w14:paraId="23D81125" w14:textId="46AAF0D0" w:rsidR="00E22F81" w:rsidRPr="006D2DB5" w:rsidRDefault="008022AC" w:rsidP="000876F9">
      <w:pPr>
        <w:pStyle w:val="NormalWeb"/>
        <w:spacing w:before="0" w:beforeAutospacing="0" w:after="180" w:afterAutospacing="0"/>
        <w:ind w:left="450" w:hanging="450"/>
        <w:rPr>
          <w:rFonts w:ascii="Arial" w:hAnsi="Arial"/>
          <w:color w:val="000000"/>
          <w:sz w:val="24"/>
          <w:szCs w:val="24"/>
        </w:rPr>
      </w:pPr>
      <w:proofErr w:type="spellStart"/>
      <w:r w:rsidRPr="006D2DB5">
        <w:rPr>
          <w:rFonts w:ascii="Arial" w:hAnsi="Arial"/>
          <w:color w:val="000000"/>
          <w:sz w:val="24"/>
          <w:szCs w:val="24"/>
        </w:rPr>
        <w:t>Amante</w:t>
      </w:r>
      <w:proofErr w:type="spellEnd"/>
      <w:r w:rsidRPr="006D2DB5">
        <w:rPr>
          <w:rFonts w:ascii="Arial" w:hAnsi="Arial"/>
          <w:color w:val="000000"/>
          <w:sz w:val="24"/>
          <w:szCs w:val="24"/>
        </w:rPr>
        <w:t xml:space="preserve">, C. and B.W. Eakins, 2009. ETOPO1 1 Arc-Minute Global Relief Model: Procedures, Data Sources and Analysis. NOAA Technical Memorandum NESDIS NGDC-24. National Geophysical Data </w:t>
      </w:r>
      <w:proofErr w:type="spellStart"/>
      <w:r w:rsidRPr="006D2DB5">
        <w:rPr>
          <w:rFonts w:ascii="Arial" w:hAnsi="Arial"/>
          <w:color w:val="000000"/>
          <w:sz w:val="24"/>
          <w:szCs w:val="24"/>
        </w:rPr>
        <w:t>Center</w:t>
      </w:r>
      <w:proofErr w:type="spellEnd"/>
      <w:r w:rsidRPr="006D2DB5">
        <w:rPr>
          <w:rFonts w:ascii="Arial" w:hAnsi="Arial"/>
          <w:color w:val="000000"/>
          <w:sz w:val="24"/>
          <w:szCs w:val="24"/>
        </w:rPr>
        <w:t>, NOAA. doi:10.7289/V5C8276M [05/08/2017].</w:t>
      </w:r>
    </w:p>
    <w:p w14:paraId="0B044F6D"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Beccario, C. (2016).</w:t>
      </w:r>
      <w:r w:rsidRPr="006D2DB5">
        <w:rPr>
          <w:rStyle w:val="apple-converted-space"/>
          <w:rFonts w:ascii="Arial" w:hAnsi="Arial"/>
          <w:color w:val="000000"/>
          <w:sz w:val="24"/>
          <w:szCs w:val="24"/>
        </w:rPr>
        <w:t> </w:t>
      </w:r>
      <w:proofErr w:type="gramStart"/>
      <w:r w:rsidRPr="006D2DB5">
        <w:rPr>
          <w:rFonts w:ascii="Arial" w:hAnsi="Arial"/>
          <w:i/>
          <w:iCs/>
          <w:color w:val="000000"/>
          <w:sz w:val="24"/>
          <w:szCs w:val="24"/>
        </w:rPr>
        <w:t>earth :</w:t>
      </w:r>
      <w:proofErr w:type="gramEnd"/>
      <w:r w:rsidRPr="006D2DB5">
        <w:rPr>
          <w:rFonts w:ascii="Arial" w:hAnsi="Arial"/>
          <w:i/>
          <w:iCs/>
          <w:color w:val="000000"/>
          <w:sz w:val="24"/>
          <w:szCs w:val="24"/>
        </w:rPr>
        <w:t>: a global map of wind, weather, and ocean conditions</w:t>
      </w:r>
      <w:r w:rsidRPr="006D2DB5">
        <w:rPr>
          <w:rFonts w:ascii="Arial" w:hAnsi="Arial"/>
          <w:color w:val="000000"/>
          <w:sz w:val="24"/>
          <w:szCs w:val="24"/>
        </w:rPr>
        <w:t>. [online] Earth.nullschool.net. Available at: https://earth.nullschool.net/ [Accessed 19 Nov. 2016].</w:t>
      </w:r>
    </w:p>
    <w:p w14:paraId="3F67D254" w14:textId="77777777" w:rsidR="000876F9" w:rsidRDefault="000876F9" w:rsidP="000876F9">
      <w:pPr>
        <w:pStyle w:val="NormalWeb"/>
        <w:spacing w:before="0" w:beforeAutospacing="0" w:after="180" w:afterAutospacing="0"/>
        <w:ind w:left="450" w:hanging="450"/>
        <w:rPr>
          <w:rFonts w:ascii="Arial" w:hAnsi="Arial"/>
          <w:color w:val="000000"/>
          <w:sz w:val="24"/>
          <w:szCs w:val="24"/>
        </w:rPr>
      </w:pPr>
      <w:proofErr w:type="spellStart"/>
      <w:r w:rsidRPr="006D2DB5">
        <w:rPr>
          <w:rFonts w:ascii="Arial" w:hAnsi="Arial"/>
          <w:color w:val="000000"/>
          <w:sz w:val="24"/>
          <w:szCs w:val="24"/>
        </w:rPr>
        <w:t>Bryden</w:t>
      </w:r>
      <w:proofErr w:type="spellEnd"/>
      <w:r w:rsidRPr="006D2DB5">
        <w:rPr>
          <w:rFonts w:ascii="Arial" w:hAnsi="Arial"/>
          <w:color w:val="000000"/>
          <w:sz w:val="24"/>
          <w:szCs w:val="24"/>
        </w:rPr>
        <w:t xml:space="preserve">, H., King, B., McCarthy, G. and </w:t>
      </w:r>
      <w:proofErr w:type="spellStart"/>
      <w:r w:rsidRPr="006D2DB5">
        <w:rPr>
          <w:rFonts w:ascii="Arial" w:hAnsi="Arial"/>
          <w:color w:val="000000"/>
          <w:sz w:val="24"/>
          <w:szCs w:val="24"/>
        </w:rPr>
        <w:t>McDonagh</w:t>
      </w:r>
      <w:proofErr w:type="spellEnd"/>
      <w:r w:rsidRPr="006D2DB5">
        <w:rPr>
          <w:rFonts w:ascii="Arial" w:hAnsi="Arial"/>
          <w:color w:val="000000"/>
          <w:sz w:val="24"/>
          <w:szCs w:val="24"/>
        </w:rPr>
        <w:t>, E. (2014). Impact of a 30% reduction in Atlantic meridional overturning during 2009&amp;ndash;2010.</w:t>
      </w:r>
      <w:r w:rsidRPr="006D2DB5">
        <w:rPr>
          <w:rStyle w:val="apple-converted-space"/>
          <w:rFonts w:ascii="Arial" w:hAnsi="Arial"/>
          <w:color w:val="000000"/>
          <w:sz w:val="24"/>
          <w:szCs w:val="24"/>
        </w:rPr>
        <w:t> </w:t>
      </w:r>
      <w:r w:rsidRPr="006D2DB5">
        <w:rPr>
          <w:rFonts w:ascii="Arial" w:hAnsi="Arial"/>
          <w:i/>
          <w:iCs/>
          <w:color w:val="000000"/>
          <w:sz w:val="24"/>
          <w:szCs w:val="24"/>
        </w:rPr>
        <w:t>Ocean Science</w:t>
      </w:r>
      <w:r w:rsidRPr="006D2DB5">
        <w:rPr>
          <w:rFonts w:ascii="Arial" w:hAnsi="Arial"/>
          <w:color w:val="000000"/>
          <w:sz w:val="24"/>
          <w:szCs w:val="24"/>
        </w:rPr>
        <w:t>, 10(4), pp.683-691.</w:t>
      </w:r>
    </w:p>
    <w:p w14:paraId="4BD7B89D" w14:textId="30115C07" w:rsidR="00086D0B" w:rsidRDefault="00086D0B" w:rsidP="00086D0B">
      <w:pPr>
        <w:pStyle w:val="NormalWeb"/>
        <w:spacing w:before="0" w:beforeAutospacing="0" w:after="180" w:afterAutospacing="0"/>
        <w:ind w:left="450" w:hanging="450"/>
        <w:rPr>
          <w:rFonts w:ascii="Arial" w:hAnsi="Arial"/>
          <w:color w:val="000000" w:themeColor="text1"/>
          <w:sz w:val="24"/>
          <w:szCs w:val="24"/>
        </w:rPr>
      </w:pPr>
      <w:r w:rsidRPr="00086D0B">
        <w:rPr>
          <w:rFonts w:ascii="Arial" w:hAnsi="Arial"/>
          <w:color w:val="000000"/>
          <w:sz w:val="24"/>
          <w:szCs w:val="24"/>
        </w:rPr>
        <w:t xml:space="preserve">Cheng, J., Liu, Z., Zhang, S., Liu, W., Dong, L., Liu, P. and Li, H. (2016). Reduced </w:t>
      </w:r>
      <w:proofErr w:type="spellStart"/>
      <w:r w:rsidRPr="00086D0B">
        <w:rPr>
          <w:rFonts w:ascii="Arial" w:hAnsi="Arial"/>
          <w:color w:val="000000"/>
          <w:sz w:val="24"/>
          <w:szCs w:val="24"/>
        </w:rPr>
        <w:t>interdecadal</w:t>
      </w:r>
      <w:proofErr w:type="spellEnd"/>
      <w:r w:rsidRPr="00086D0B">
        <w:rPr>
          <w:rFonts w:ascii="Arial" w:hAnsi="Arial"/>
          <w:color w:val="000000"/>
          <w:sz w:val="24"/>
          <w:szCs w:val="24"/>
        </w:rPr>
        <w:t xml:space="preserve"> variability of Atlantic Meridional Overturning Circulation under global warming. </w:t>
      </w:r>
      <w:r w:rsidRPr="00182417">
        <w:rPr>
          <w:rFonts w:ascii="Arial" w:hAnsi="Arial"/>
          <w:i/>
          <w:color w:val="000000" w:themeColor="text1"/>
          <w:sz w:val="24"/>
          <w:szCs w:val="24"/>
        </w:rPr>
        <w:t>Proceedings of the National Academy of Sciences</w:t>
      </w:r>
      <w:r w:rsidRPr="00182417">
        <w:rPr>
          <w:rFonts w:ascii="Arial" w:hAnsi="Arial"/>
          <w:color w:val="000000" w:themeColor="text1"/>
          <w:sz w:val="24"/>
          <w:szCs w:val="24"/>
        </w:rPr>
        <w:t>, 113(12), pp.3175-3178.</w:t>
      </w:r>
    </w:p>
    <w:p w14:paraId="3ECC9665" w14:textId="4BE0D84B" w:rsidR="00F37676" w:rsidRPr="00F37676" w:rsidRDefault="00F37676" w:rsidP="00F37676">
      <w:pPr>
        <w:pStyle w:val="NormalWeb"/>
        <w:spacing w:before="0" w:beforeAutospacing="0" w:after="180" w:afterAutospacing="0"/>
        <w:ind w:left="450" w:hanging="450"/>
        <w:rPr>
          <w:rFonts w:ascii="Arial" w:hAnsi="Arial"/>
          <w:color w:val="000000"/>
          <w:sz w:val="24"/>
          <w:szCs w:val="24"/>
        </w:rPr>
      </w:pPr>
      <w:r w:rsidRPr="00F37676">
        <w:rPr>
          <w:rFonts w:ascii="Arial" w:hAnsi="Arial"/>
          <w:color w:val="000000"/>
          <w:sz w:val="24"/>
          <w:szCs w:val="24"/>
        </w:rPr>
        <w:t xml:space="preserve">Cunningham, S., </w:t>
      </w:r>
      <w:proofErr w:type="spellStart"/>
      <w:r w:rsidRPr="00F37676">
        <w:rPr>
          <w:rFonts w:ascii="Arial" w:hAnsi="Arial"/>
          <w:color w:val="000000"/>
          <w:sz w:val="24"/>
          <w:szCs w:val="24"/>
        </w:rPr>
        <w:t>Kanzow</w:t>
      </w:r>
      <w:proofErr w:type="spellEnd"/>
      <w:r w:rsidRPr="00F37676">
        <w:rPr>
          <w:rFonts w:ascii="Arial" w:hAnsi="Arial"/>
          <w:color w:val="000000"/>
          <w:sz w:val="24"/>
          <w:szCs w:val="24"/>
        </w:rPr>
        <w:t xml:space="preserve">, T., Rayner, D., </w:t>
      </w:r>
      <w:proofErr w:type="spellStart"/>
      <w:r w:rsidRPr="00F37676">
        <w:rPr>
          <w:rFonts w:ascii="Arial" w:hAnsi="Arial"/>
          <w:color w:val="000000"/>
          <w:sz w:val="24"/>
          <w:szCs w:val="24"/>
        </w:rPr>
        <w:t>Baringer</w:t>
      </w:r>
      <w:proofErr w:type="spellEnd"/>
      <w:r w:rsidRPr="00F37676">
        <w:rPr>
          <w:rFonts w:ascii="Arial" w:hAnsi="Arial"/>
          <w:color w:val="000000"/>
          <w:sz w:val="24"/>
          <w:szCs w:val="24"/>
        </w:rPr>
        <w:t xml:space="preserve">, M., Johns, W., </w:t>
      </w:r>
      <w:proofErr w:type="spellStart"/>
      <w:r w:rsidRPr="00F37676">
        <w:rPr>
          <w:rFonts w:ascii="Arial" w:hAnsi="Arial"/>
          <w:color w:val="000000"/>
          <w:sz w:val="24"/>
          <w:szCs w:val="24"/>
        </w:rPr>
        <w:t>Marotzke</w:t>
      </w:r>
      <w:proofErr w:type="spellEnd"/>
      <w:r w:rsidRPr="00F37676">
        <w:rPr>
          <w:rFonts w:ascii="Arial" w:hAnsi="Arial"/>
          <w:color w:val="000000"/>
          <w:sz w:val="24"/>
          <w:szCs w:val="24"/>
        </w:rPr>
        <w:t xml:space="preserve">, J., Longworth, H., Grant, E., </w:t>
      </w:r>
      <w:proofErr w:type="spellStart"/>
      <w:r w:rsidRPr="00F37676">
        <w:rPr>
          <w:rFonts w:ascii="Arial" w:hAnsi="Arial"/>
          <w:color w:val="000000"/>
          <w:sz w:val="24"/>
          <w:szCs w:val="24"/>
        </w:rPr>
        <w:t>Hirschi</w:t>
      </w:r>
      <w:proofErr w:type="spellEnd"/>
      <w:r w:rsidRPr="00F37676">
        <w:rPr>
          <w:rFonts w:ascii="Arial" w:hAnsi="Arial"/>
          <w:color w:val="000000"/>
          <w:sz w:val="24"/>
          <w:szCs w:val="24"/>
        </w:rPr>
        <w:t xml:space="preserve">, J., Beal, L., </w:t>
      </w:r>
      <w:proofErr w:type="spellStart"/>
      <w:r w:rsidRPr="00F37676">
        <w:rPr>
          <w:rFonts w:ascii="Arial" w:hAnsi="Arial"/>
          <w:color w:val="000000"/>
          <w:sz w:val="24"/>
          <w:szCs w:val="24"/>
        </w:rPr>
        <w:t>Meinen</w:t>
      </w:r>
      <w:proofErr w:type="spellEnd"/>
      <w:r w:rsidRPr="00F37676">
        <w:rPr>
          <w:rFonts w:ascii="Arial" w:hAnsi="Arial"/>
          <w:color w:val="000000"/>
          <w:sz w:val="24"/>
          <w:szCs w:val="24"/>
        </w:rPr>
        <w:t xml:space="preserve">, C. and </w:t>
      </w:r>
      <w:proofErr w:type="spellStart"/>
      <w:r w:rsidRPr="00F37676">
        <w:rPr>
          <w:rFonts w:ascii="Arial" w:hAnsi="Arial"/>
          <w:color w:val="000000"/>
          <w:sz w:val="24"/>
          <w:szCs w:val="24"/>
        </w:rPr>
        <w:t>Bryden</w:t>
      </w:r>
      <w:proofErr w:type="spellEnd"/>
      <w:r w:rsidRPr="00F37676">
        <w:rPr>
          <w:rFonts w:ascii="Arial" w:hAnsi="Arial"/>
          <w:color w:val="000000"/>
          <w:sz w:val="24"/>
          <w:szCs w:val="24"/>
        </w:rPr>
        <w:t xml:space="preserve">, H. (2007). Temporal Variability of the Atlantic Meridional Overturning Circulation at 26.5 N. </w:t>
      </w:r>
      <w:r w:rsidRPr="009C62B7">
        <w:rPr>
          <w:rFonts w:ascii="Arial" w:hAnsi="Arial"/>
          <w:i/>
          <w:color w:val="000000"/>
          <w:sz w:val="24"/>
          <w:szCs w:val="24"/>
        </w:rPr>
        <w:t>Science</w:t>
      </w:r>
      <w:r w:rsidRPr="00F37676">
        <w:rPr>
          <w:rFonts w:ascii="Arial" w:hAnsi="Arial"/>
          <w:color w:val="000000"/>
          <w:sz w:val="24"/>
          <w:szCs w:val="24"/>
        </w:rPr>
        <w:t>, 317(5840), pp.935-938.</w:t>
      </w:r>
    </w:p>
    <w:p w14:paraId="0CFCB02B" w14:textId="77777777" w:rsidR="000876F9" w:rsidRPr="00182417" w:rsidRDefault="000876F9" w:rsidP="000876F9">
      <w:pPr>
        <w:pStyle w:val="NormalWeb"/>
        <w:spacing w:before="0" w:beforeAutospacing="0" w:after="180" w:afterAutospacing="0"/>
        <w:ind w:left="450" w:hanging="450"/>
        <w:rPr>
          <w:rFonts w:ascii="Arial" w:hAnsi="Arial"/>
          <w:color w:val="000000" w:themeColor="text1"/>
          <w:sz w:val="24"/>
          <w:szCs w:val="24"/>
        </w:rPr>
      </w:pPr>
      <w:r w:rsidRPr="00182417">
        <w:rPr>
          <w:rFonts w:ascii="Arial" w:hAnsi="Arial"/>
          <w:color w:val="000000" w:themeColor="text1"/>
          <w:sz w:val="24"/>
          <w:szCs w:val="24"/>
        </w:rPr>
        <w:t xml:space="preserve">DiNezio, P., </w:t>
      </w:r>
      <w:proofErr w:type="spellStart"/>
      <w:r w:rsidRPr="00182417">
        <w:rPr>
          <w:rFonts w:ascii="Arial" w:hAnsi="Arial"/>
          <w:color w:val="000000" w:themeColor="text1"/>
          <w:sz w:val="24"/>
          <w:szCs w:val="24"/>
        </w:rPr>
        <w:t>Gramer</w:t>
      </w:r>
      <w:proofErr w:type="spellEnd"/>
      <w:r w:rsidRPr="00182417">
        <w:rPr>
          <w:rFonts w:ascii="Arial" w:hAnsi="Arial"/>
          <w:color w:val="000000" w:themeColor="text1"/>
          <w:sz w:val="24"/>
          <w:szCs w:val="24"/>
        </w:rPr>
        <w:t xml:space="preserve">, L., Johns, W., </w:t>
      </w:r>
      <w:proofErr w:type="spellStart"/>
      <w:r w:rsidRPr="00182417">
        <w:rPr>
          <w:rFonts w:ascii="Arial" w:hAnsi="Arial"/>
          <w:color w:val="000000" w:themeColor="text1"/>
          <w:sz w:val="24"/>
          <w:szCs w:val="24"/>
        </w:rPr>
        <w:t>Meinen</w:t>
      </w:r>
      <w:proofErr w:type="spellEnd"/>
      <w:r w:rsidRPr="00182417">
        <w:rPr>
          <w:rFonts w:ascii="Arial" w:hAnsi="Arial"/>
          <w:color w:val="000000" w:themeColor="text1"/>
          <w:sz w:val="24"/>
          <w:szCs w:val="24"/>
        </w:rPr>
        <w:t xml:space="preserve">, C. and </w:t>
      </w:r>
      <w:proofErr w:type="spellStart"/>
      <w:r w:rsidRPr="00182417">
        <w:rPr>
          <w:rFonts w:ascii="Arial" w:hAnsi="Arial"/>
          <w:color w:val="000000" w:themeColor="text1"/>
          <w:sz w:val="24"/>
          <w:szCs w:val="24"/>
        </w:rPr>
        <w:t>Baringer</w:t>
      </w:r>
      <w:proofErr w:type="spellEnd"/>
      <w:r w:rsidRPr="00182417">
        <w:rPr>
          <w:rFonts w:ascii="Arial" w:hAnsi="Arial"/>
          <w:color w:val="000000" w:themeColor="text1"/>
          <w:sz w:val="24"/>
          <w:szCs w:val="24"/>
        </w:rPr>
        <w:t>, M. (2009). Observed Interannual Variability of the Florida Current: Wind Forcing and the North Atlantic Oscillation.</w:t>
      </w:r>
      <w:r w:rsidRPr="00182417">
        <w:rPr>
          <w:rStyle w:val="apple-converted-space"/>
          <w:rFonts w:ascii="Arial" w:hAnsi="Arial"/>
          <w:color w:val="000000" w:themeColor="text1"/>
          <w:sz w:val="24"/>
          <w:szCs w:val="24"/>
        </w:rPr>
        <w:t> </w:t>
      </w:r>
      <w:r w:rsidRPr="00182417">
        <w:rPr>
          <w:rFonts w:ascii="Arial" w:hAnsi="Arial"/>
          <w:i/>
          <w:iCs/>
          <w:color w:val="000000" w:themeColor="text1"/>
          <w:sz w:val="24"/>
          <w:szCs w:val="24"/>
        </w:rPr>
        <w:t>Journal of Physical Oceanography</w:t>
      </w:r>
      <w:r w:rsidRPr="00182417">
        <w:rPr>
          <w:rFonts w:ascii="Arial" w:hAnsi="Arial"/>
          <w:color w:val="000000" w:themeColor="text1"/>
          <w:sz w:val="24"/>
          <w:szCs w:val="24"/>
        </w:rPr>
        <w:t>, 39(3), pp.721-736.</w:t>
      </w:r>
    </w:p>
    <w:p w14:paraId="54FF1851" w14:textId="77777777" w:rsidR="000876F9" w:rsidRPr="00182417" w:rsidRDefault="000876F9" w:rsidP="000876F9">
      <w:pPr>
        <w:pStyle w:val="NormalWeb"/>
        <w:spacing w:before="0" w:beforeAutospacing="0" w:after="180" w:afterAutospacing="0"/>
        <w:ind w:left="450" w:hanging="450"/>
        <w:rPr>
          <w:rFonts w:ascii="Arial" w:hAnsi="Arial"/>
          <w:color w:val="000000" w:themeColor="text1"/>
          <w:sz w:val="24"/>
          <w:szCs w:val="24"/>
        </w:rPr>
      </w:pPr>
      <w:r w:rsidRPr="00182417">
        <w:rPr>
          <w:rFonts w:ascii="Arial" w:hAnsi="Arial"/>
          <w:color w:val="000000" w:themeColor="text1"/>
          <w:sz w:val="24"/>
          <w:szCs w:val="24"/>
        </w:rPr>
        <w:t>Frajka-Williams, E. (2015). Estimating the Atlantic overturning at 26°N using satellite altimetry and cable measurements.</w:t>
      </w:r>
      <w:r w:rsidRPr="00182417">
        <w:rPr>
          <w:rStyle w:val="apple-converted-space"/>
          <w:rFonts w:ascii="Arial" w:hAnsi="Arial"/>
          <w:color w:val="000000" w:themeColor="text1"/>
          <w:sz w:val="24"/>
          <w:szCs w:val="24"/>
        </w:rPr>
        <w:t> </w:t>
      </w:r>
      <w:r w:rsidRPr="00182417">
        <w:rPr>
          <w:rFonts w:ascii="Arial" w:hAnsi="Arial"/>
          <w:i/>
          <w:iCs/>
          <w:color w:val="000000" w:themeColor="text1"/>
          <w:sz w:val="24"/>
          <w:szCs w:val="24"/>
        </w:rPr>
        <w:t>Geophysical Research Letters</w:t>
      </w:r>
      <w:r w:rsidRPr="00182417">
        <w:rPr>
          <w:rFonts w:ascii="Arial" w:hAnsi="Arial"/>
          <w:color w:val="000000" w:themeColor="text1"/>
          <w:sz w:val="24"/>
          <w:szCs w:val="24"/>
        </w:rPr>
        <w:t>, 42(9), pp.3458-3464.</w:t>
      </w:r>
    </w:p>
    <w:p w14:paraId="5954CC31" w14:textId="77777777" w:rsidR="000876F9" w:rsidRPr="00182417" w:rsidRDefault="000876F9" w:rsidP="000876F9">
      <w:pPr>
        <w:pStyle w:val="NormalWeb"/>
        <w:spacing w:before="0" w:beforeAutospacing="0" w:after="180" w:afterAutospacing="0"/>
        <w:ind w:left="450" w:hanging="450"/>
        <w:rPr>
          <w:rFonts w:ascii="Arial" w:hAnsi="Arial"/>
          <w:color w:val="000000" w:themeColor="text1"/>
          <w:sz w:val="24"/>
          <w:szCs w:val="24"/>
        </w:rPr>
      </w:pPr>
      <w:r w:rsidRPr="00182417">
        <w:rPr>
          <w:rFonts w:ascii="Arial" w:hAnsi="Arial"/>
          <w:color w:val="000000" w:themeColor="text1"/>
          <w:sz w:val="24"/>
          <w:szCs w:val="24"/>
        </w:rPr>
        <w:t xml:space="preserve">Frankignoul, C., de </w:t>
      </w:r>
      <w:proofErr w:type="spellStart"/>
      <w:r w:rsidRPr="00182417">
        <w:rPr>
          <w:rFonts w:ascii="Arial" w:hAnsi="Arial"/>
          <w:color w:val="000000" w:themeColor="text1"/>
          <w:sz w:val="24"/>
          <w:szCs w:val="24"/>
        </w:rPr>
        <w:t>Coëtlogon</w:t>
      </w:r>
      <w:proofErr w:type="spellEnd"/>
      <w:r w:rsidRPr="00182417">
        <w:rPr>
          <w:rFonts w:ascii="Arial" w:hAnsi="Arial"/>
          <w:color w:val="000000" w:themeColor="text1"/>
          <w:sz w:val="24"/>
          <w:szCs w:val="24"/>
        </w:rPr>
        <w:t>, G., Joyce, T. and Dong, S. (2001). Gulf Stream Variability and Ocean–Atmosphere Interactions*.</w:t>
      </w:r>
      <w:r w:rsidRPr="00182417">
        <w:rPr>
          <w:rStyle w:val="apple-converted-space"/>
          <w:rFonts w:ascii="Arial" w:hAnsi="Arial"/>
          <w:color w:val="000000" w:themeColor="text1"/>
          <w:sz w:val="24"/>
          <w:szCs w:val="24"/>
        </w:rPr>
        <w:t> </w:t>
      </w:r>
      <w:r w:rsidRPr="00182417">
        <w:rPr>
          <w:rFonts w:ascii="Arial" w:hAnsi="Arial"/>
          <w:i/>
          <w:iCs/>
          <w:color w:val="000000" w:themeColor="text1"/>
          <w:sz w:val="24"/>
          <w:szCs w:val="24"/>
        </w:rPr>
        <w:t>Journal of Physical Oceanography</w:t>
      </w:r>
      <w:r w:rsidRPr="00182417">
        <w:rPr>
          <w:rFonts w:ascii="Arial" w:hAnsi="Arial"/>
          <w:color w:val="000000" w:themeColor="text1"/>
          <w:sz w:val="24"/>
          <w:szCs w:val="24"/>
        </w:rPr>
        <w:t>, 31(12), pp.3516-3529.</w:t>
      </w:r>
    </w:p>
    <w:p w14:paraId="252A5BCE"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lastRenderedPageBreak/>
        <w:t>Gangopadhyay, A., Chaudhuri, A. and Taylor, A. (2016). On the Nature of Temporal Variability of the Gulf Stream Path from 75° to 55°W.</w:t>
      </w:r>
      <w:r w:rsidRPr="006D2DB5">
        <w:rPr>
          <w:rStyle w:val="apple-converted-space"/>
          <w:rFonts w:ascii="Arial" w:hAnsi="Arial"/>
          <w:color w:val="000000"/>
          <w:sz w:val="24"/>
          <w:szCs w:val="24"/>
        </w:rPr>
        <w:t> </w:t>
      </w:r>
      <w:r w:rsidRPr="006D2DB5">
        <w:rPr>
          <w:rFonts w:ascii="Arial" w:hAnsi="Arial"/>
          <w:i/>
          <w:iCs/>
          <w:color w:val="000000"/>
          <w:sz w:val="24"/>
          <w:szCs w:val="24"/>
        </w:rPr>
        <w:t>Earth Interactions</w:t>
      </w:r>
      <w:r w:rsidRPr="006D2DB5">
        <w:rPr>
          <w:rFonts w:ascii="Arial" w:hAnsi="Arial"/>
          <w:color w:val="000000"/>
          <w:sz w:val="24"/>
          <w:szCs w:val="24"/>
        </w:rPr>
        <w:t>, 20(9), pp.1-17.</w:t>
      </w:r>
    </w:p>
    <w:p w14:paraId="6510A5CE"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Gibbins, M. (2016).</w:t>
      </w:r>
      <w:r w:rsidRPr="006D2DB5">
        <w:rPr>
          <w:rStyle w:val="apple-converted-space"/>
          <w:rFonts w:ascii="Arial" w:hAnsi="Arial"/>
          <w:color w:val="000000"/>
          <w:sz w:val="24"/>
          <w:szCs w:val="24"/>
        </w:rPr>
        <w:t> </w:t>
      </w:r>
      <w:r w:rsidRPr="006D2DB5">
        <w:rPr>
          <w:rFonts w:ascii="Arial" w:hAnsi="Arial"/>
          <w:i/>
          <w:iCs/>
          <w:color w:val="000000"/>
          <w:sz w:val="24"/>
          <w:szCs w:val="24"/>
        </w:rPr>
        <w:t>Using sea surface height anomaly as a proxy for Florida Current transport</w:t>
      </w:r>
      <w:r w:rsidRPr="006D2DB5">
        <w:rPr>
          <w:rFonts w:ascii="Arial" w:hAnsi="Arial"/>
          <w:color w:val="000000"/>
          <w:sz w:val="24"/>
          <w:szCs w:val="24"/>
        </w:rPr>
        <w:t>. Seattle: University of Washington.</w:t>
      </w:r>
    </w:p>
    <w:p w14:paraId="2E9A2E46" w14:textId="77777777" w:rsidR="00D41318" w:rsidRPr="006D2DB5" w:rsidRDefault="00D41318" w:rsidP="00D41318">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 xml:space="preserve">Kelly, K. and Gille, S. (1990). Gulf Stream surface transport and statistics at 69°W from the </w:t>
      </w:r>
      <w:proofErr w:type="spellStart"/>
      <w:r w:rsidRPr="006D2DB5">
        <w:rPr>
          <w:rFonts w:ascii="Arial" w:hAnsi="Arial"/>
          <w:color w:val="000000"/>
          <w:sz w:val="24"/>
          <w:szCs w:val="24"/>
        </w:rPr>
        <w:t>Geosat</w:t>
      </w:r>
      <w:proofErr w:type="spellEnd"/>
      <w:r w:rsidRPr="006D2DB5">
        <w:rPr>
          <w:rFonts w:ascii="Arial" w:hAnsi="Arial"/>
          <w:color w:val="000000"/>
          <w:sz w:val="24"/>
          <w:szCs w:val="24"/>
        </w:rPr>
        <w:t xml:space="preserve"> altimeter. </w:t>
      </w:r>
      <w:r w:rsidRPr="006D2DB5">
        <w:rPr>
          <w:rFonts w:ascii="Arial" w:hAnsi="Arial"/>
          <w:i/>
          <w:color w:val="000000"/>
          <w:sz w:val="24"/>
          <w:szCs w:val="24"/>
        </w:rPr>
        <w:t>Journal of Geophysical Research</w:t>
      </w:r>
      <w:r w:rsidRPr="006D2DB5">
        <w:rPr>
          <w:rFonts w:ascii="Arial" w:hAnsi="Arial"/>
          <w:color w:val="000000"/>
          <w:sz w:val="24"/>
          <w:szCs w:val="24"/>
        </w:rPr>
        <w:t>, 95(C3), p.3149.</w:t>
      </w:r>
    </w:p>
    <w:p w14:paraId="4B17FE1C" w14:textId="47FEFC99" w:rsidR="00D41318" w:rsidRPr="006D2DB5" w:rsidRDefault="006B7C9B" w:rsidP="006B7C9B">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 xml:space="preserve">Kelly, K., Small, R., </w:t>
      </w:r>
      <w:proofErr w:type="spellStart"/>
      <w:r w:rsidRPr="006D2DB5">
        <w:rPr>
          <w:rFonts w:ascii="Arial" w:hAnsi="Arial"/>
          <w:color w:val="000000"/>
          <w:sz w:val="24"/>
          <w:szCs w:val="24"/>
        </w:rPr>
        <w:t>Samelson</w:t>
      </w:r>
      <w:proofErr w:type="spellEnd"/>
      <w:r w:rsidRPr="006D2DB5">
        <w:rPr>
          <w:rFonts w:ascii="Arial" w:hAnsi="Arial"/>
          <w:color w:val="000000"/>
          <w:sz w:val="24"/>
          <w:szCs w:val="24"/>
        </w:rPr>
        <w:t xml:space="preserve">, R., </w:t>
      </w:r>
      <w:proofErr w:type="spellStart"/>
      <w:r w:rsidRPr="006D2DB5">
        <w:rPr>
          <w:rFonts w:ascii="Arial" w:hAnsi="Arial"/>
          <w:color w:val="000000"/>
          <w:sz w:val="24"/>
          <w:szCs w:val="24"/>
        </w:rPr>
        <w:t>Qiu</w:t>
      </w:r>
      <w:proofErr w:type="spellEnd"/>
      <w:r w:rsidRPr="006D2DB5">
        <w:rPr>
          <w:rFonts w:ascii="Arial" w:hAnsi="Arial"/>
          <w:color w:val="000000"/>
          <w:sz w:val="24"/>
          <w:szCs w:val="24"/>
        </w:rPr>
        <w:t xml:space="preserve">, B., Joyce, T., Kwon, Y. and Cronin, M. (2010). Western Boundary Currents and Frontal Air–Sea Interaction: Gulf Stream and Kuroshio Extension. </w:t>
      </w:r>
      <w:r w:rsidRPr="006D2DB5">
        <w:rPr>
          <w:rFonts w:ascii="Arial" w:hAnsi="Arial"/>
          <w:i/>
          <w:color w:val="000000"/>
          <w:sz w:val="24"/>
          <w:szCs w:val="24"/>
        </w:rPr>
        <w:t>Journal of Climate</w:t>
      </w:r>
      <w:r w:rsidRPr="006D2DB5">
        <w:rPr>
          <w:rFonts w:ascii="Arial" w:hAnsi="Arial"/>
          <w:color w:val="000000"/>
          <w:sz w:val="24"/>
          <w:szCs w:val="24"/>
        </w:rPr>
        <w:t>, 23(21), pp.5644-5667.</w:t>
      </w:r>
    </w:p>
    <w:p w14:paraId="4AB5C3F9"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Marshall, J., Johnson, H. and Goodman, J. (2001). A Study of the Interaction of the North Atlantic Oscillation with Ocean Circulation.</w:t>
      </w:r>
      <w:r w:rsidRPr="006D2DB5">
        <w:rPr>
          <w:rStyle w:val="apple-converted-space"/>
          <w:rFonts w:ascii="Arial" w:hAnsi="Arial"/>
          <w:color w:val="000000"/>
          <w:sz w:val="24"/>
          <w:szCs w:val="24"/>
        </w:rPr>
        <w:t> </w:t>
      </w:r>
      <w:r w:rsidRPr="006D2DB5">
        <w:rPr>
          <w:rFonts w:ascii="Arial" w:hAnsi="Arial"/>
          <w:i/>
          <w:iCs/>
          <w:color w:val="000000"/>
          <w:sz w:val="24"/>
          <w:szCs w:val="24"/>
        </w:rPr>
        <w:t>Journal of Climate</w:t>
      </w:r>
      <w:r w:rsidRPr="006D2DB5">
        <w:rPr>
          <w:rFonts w:ascii="Arial" w:hAnsi="Arial"/>
          <w:color w:val="000000"/>
          <w:sz w:val="24"/>
          <w:szCs w:val="24"/>
        </w:rPr>
        <w:t>, 14(7), pp.1399-1421.</w:t>
      </w:r>
    </w:p>
    <w:p w14:paraId="3A2C1620" w14:textId="7CE06EEC"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 xml:space="preserve">McCarthy, G., Frajka-Williams, E., Johns, W., </w:t>
      </w:r>
      <w:proofErr w:type="spellStart"/>
      <w:r w:rsidRPr="006D2DB5">
        <w:rPr>
          <w:rFonts w:ascii="Arial" w:hAnsi="Arial"/>
          <w:color w:val="000000"/>
          <w:sz w:val="24"/>
          <w:szCs w:val="24"/>
        </w:rPr>
        <w:t>Baringer</w:t>
      </w:r>
      <w:proofErr w:type="spellEnd"/>
      <w:r w:rsidRPr="006D2DB5">
        <w:rPr>
          <w:rFonts w:ascii="Arial" w:hAnsi="Arial"/>
          <w:color w:val="000000"/>
          <w:sz w:val="24"/>
          <w:szCs w:val="24"/>
        </w:rPr>
        <w:t xml:space="preserve">, M., </w:t>
      </w:r>
      <w:proofErr w:type="spellStart"/>
      <w:r w:rsidRPr="006D2DB5">
        <w:rPr>
          <w:rFonts w:ascii="Arial" w:hAnsi="Arial"/>
          <w:color w:val="000000"/>
          <w:sz w:val="24"/>
          <w:szCs w:val="24"/>
        </w:rPr>
        <w:t>Meinen</w:t>
      </w:r>
      <w:proofErr w:type="spellEnd"/>
      <w:r w:rsidRPr="006D2DB5">
        <w:rPr>
          <w:rFonts w:ascii="Arial" w:hAnsi="Arial"/>
          <w:color w:val="000000"/>
          <w:sz w:val="24"/>
          <w:szCs w:val="24"/>
        </w:rPr>
        <w:t xml:space="preserve">, C., </w:t>
      </w:r>
      <w:proofErr w:type="spellStart"/>
      <w:r w:rsidRPr="006D2DB5">
        <w:rPr>
          <w:rFonts w:ascii="Arial" w:hAnsi="Arial"/>
          <w:color w:val="000000"/>
          <w:sz w:val="24"/>
          <w:szCs w:val="24"/>
        </w:rPr>
        <w:t>Bryden</w:t>
      </w:r>
      <w:proofErr w:type="spellEnd"/>
      <w:r w:rsidRPr="006D2DB5">
        <w:rPr>
          <w:rFonts w:ascii="Arial" w:hAnsi="Arial"/>
          <w:color w:val="000000"/>
          <w:sz w:val="24"/>
          <w:szCs w:val="24"/>
        </w:rPr>
        <w:t xml:space="preserve">, H., Rayner, D., </w:t>
      </w:r>
      <w:proofErr w:type="spellStart"/>
      <w:r w:rsidRPr="006D2DB5">
        <w:rPr>
          <w:rFonts w:ascii="Arial" w:hAnsi="Arial"/>
          <w:color w:val="000000"/>
          <w:sz w:val="24"/>
          <w:szCs w:val="24"/>
        </w:rPr>
        <w:t>Duchez</w:t>
      </w:r>
      <w:proofErr w:type="spellEnd"/>
      <w:r w:rsidRPr="006D2DB5">
        <w:rPr>
          <w:rFonts w:ascii="Arial" w:hAnsi="Arial"/>
          <w:color w:val="000000"/>
          <w:sz w:val="24"/>
          <w:szCs w:val="24"/>
        </w:rPr>
        <w:t>, A., Roberts, C. and Cunningham, S. (2012). Observed interannual variability of the Atlantic meridional overturning circulation at 26.5°N.</w:t>
      </w:r>
      <w:r w:rsidRPr="006D2DB5">
        <w:rPr>
          <w:rStyle w:val="apple-converted-space"/>
          <w:rFonts w:ascii="Arial" w:hAnsi="Arial"/>
          <w:color w:val="000000"/>
          <w:sz w:val="24"/>
          <w:szCs w:val="24"/>
        </w:rPr>
        <w:t> </w:t>
      </w:r>
      <w:r w:rsidRPr="006D2DB5">
        <w:rPr>
          <w:rFonts w:ascii="Arial" w:hAnsi="Arial"/>
          <w:i/>
          <w:iCs/>
          <w:color w:val="000000"/>
          <w:sz w:val="24"/>
          <w:szCs w:val="24"/>
        </w:rPr>
        <w:t>Geophysical Research Letters</w:t>
      </w:r>
      <w:r w:rsidRPr="006D2DB5">
        <w:rPr>
          <w:rFonts w:ascii="Arial" w:hAnsi="Arial"/>
          <w:color w:val="000000"/>
          <w:sz w:val="24"/>
          <w:szCs w:val="24"/>
        </w:rPr>
        <w:t xml:space="preserve">, 39(19), </w:t>
      </w:r>
    </w:p>
    <w:p w14:paraId="4859AE54"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 xml:space="preserve">McCarthy, G., Smeed, D., </w:t>
      </w:r>
      <w:proofErr w:type="spellStart"/>
      <w:r w:rsidRPr="006D2DB5">
        <w:rPr>
          <w:rFonts w:ascii="Arial" w:hAnsi="Arial"/>
          <w:color w:val="000000"/>
          <w:sz w:val="24"/>
          <w:szCs w:val="24"/>
        </w:rPr>
        <w:t>Frajika</w:t>
      </w:r>
      <w:proofErr w:type="spellEnd"/>
      <w:r w:rsidRPr="006D2DB5">
        <w:rPr>
          <w:rFonts w:ascii="Arial" w:hAnsi="Arial"/>
          <w:color w:val="000000"/>
          <w:sz w:val="24"/>
          <w:szCs w:val="24"/>
        </w:rPr>
        <w:t xml:space="preserve">-Williams, E., Moat, B., Rayner, D., </w:t>
      </w:r>
      <w:proofErr w:type="spellStart"/>
      <w:r w:rsidRPr="006D2DB5">
        <w:rPr>
          <w:rFonts w:ascii="Arial" w:hAnsi="Arial"/>
          <w:color w:val="000000"/>
          <w:sz w:val="24"/>
          <w:szCs w:val="24"/>
        </w:rPr>
        <w:t>Baringer</w:t>
      </w:r>
      <w:proofErr w:type="spellEnd"/>
      <w:r w:rsidRPr="006D2DB5">
        <w:rPr>
          <w:rFonts w:ascii="Arial" w:hAnsi="Arial"/>
          <w:color w:val="000000"/>
          <w:sz w:val="24"/>
          <w:szCs w:val="24"/>
        </w:rPr>
        <w:t xml:space="preserve">, M., </w:t>
      </w:r>
      <w:proofErr w:type="spellStart"/>
      <w:r w:rsidRPr="006D2DB5">
        <w:rPr>
          <w:rFonts w:ascii="Arial" w:hAnsi="Arial"/>
          <w:color w:val="000000"/>
          <w:sz w:val="24"/>
          <w:szCs w:val="24"/>
        </w:rPr>
        <w:t>Meinen</w:t>
      </w:r>
      <w:proofErr w:type="spellEnd"/>
      <w:r w:rsidRPr="006D2DB5">
        <w:rPr>
          <w:rFonts w:ascii="Arial" w:hAnsi="Arial"/>
          <w:color w:val="000000"/>
          <w:sz w:val="24"/>
          <w:szCs w:val="24"/>
        </w:rPr>
        <w:t xml:space="preserve">, C., Collins, J. and </w:t>
      </w:r>
      <w:proofErr w:type="spellStart"/>
      <w:r w:rsidRPr="006D2DB5">
        <w:rPr>
          <w:rFonts w:ascii="Arial" w:hAnsi="Arial"/>
          <w:color w:val="000000"/>
          <w:sz w:val="24"/>
          <w:szCs w:val="24"/>
        </w:rPr>
        <w:t>Bryden</w:t>
      </w:r>
      <w:proofErr w:type="spellEnd"/>
      <w:r w:rsidRPr="006D2DB5">
        <w:rPr>
          <w:rFonts w:ascii="Arial" w:hAnsi="Arial"/>
          <w:color w:val="000000"/>
          <w:sz w:val="24"/>
          <w:szCs w:val="24"/>
        </w:rPr>
        <w:t>, H. (2014). Measuring the Atlantic Meridional Overturning Circulation at 26°N.</w:t>
      </w:r>
      <w:r w:rsidRPr="006D2DB5">
        <w:rPr>
          <w:rStyle w:val="apple-converted-space"/>
          <w:rFonts w:ascii="Arial" w:hAnsi="Arial"/>
          <w:color w:val="000000"/>
          <w:sz w:val="24"/>
          <w:szCs w:val="24"/>
        </w:rPr>
        <w:t> </w:t>
      </w:r>
      <w:r w:rsidRPr="006D2DB5">
        <w:rPr>
          <w:rFonts w:ascii="Arial" w:hAnsi="Arial"/>
          <w:i/>
          <w:iCs/>
          <w:color w:val="000000"/>
          <w:sz w:val="24"/>
          <w:szCs w:val="24"/>
        </w:rPr>
        <w:t>Progress in Oceanography</w:t>
      </w:r>
      <w:r w:rsidRPr="006D2DB5">
        <w:rPr>
          <w:rFonts w:ascii="Arial" w:hAnsi="Arial"/>
          <w:color w:val="000000"/>
          <w:sz w:val="24"/>
          <w:szCs w:val="24"/>
        </w:rPr>
        <w:t>, 130(January 2015), pp.91-111.</w:t>
      </w:r>
    </w:p>
    <w:p w14:paraId="3381AB27"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proofErr w:type="spellStart"/>
      <w:r w:rsidRPr="006D2DB5">
        <w:rPr>
          <w:rFonts w:ascii="Arial" w:hAnsi="Arial"/>
          <w:color w:val="000000"/>
          <w:sz w:val="24"/>
          <w:szCs w:val="24"/>
        </w:rPr>
        <w:t>Meinen</w:t>
      </w:r>
      <w:proofErr w:type="spellEnd"/>
      <w:r w:rsidRPr="006D2DB5">
        <w:rPr>
          <w:rFonts w:ascii="Arial" w:hAnsi="Arial"/>
          <w:color w:val="000000"/>
          <w:sz w:val="24"/>
          <w:szCs w:val="24"/>
        </w:rPr>
        <w:t xml:space="preserve">, C., </w:t>
      </w:r>
      <w:proofErr w:type="spellStart"/>
      <w:r w:rsidRPr="006D2DB5">
        <w:rPr>
          <w:rFonts w:ascii="Arial" w:hAnsi="Arial"/>
          <w:color w:val="000000"/>
          <w:sz w:val="24"/>
          <w:szCs w:val="24"/>
        </w:rPr>
        <w:t>Baringer</w:t>
      </w:r>
      <w:proofErr w:type="spellEnd"/>
      <w:r w:rsidRPr="006D2DB5">
        <w:rPr>
          <w:rFonts w:ascii="Arial" w:hAnsi="Arial"/>
          <w:color w:val="000000"/>
          <w:sz w:val="24"/>
          <w:szCs w:val="24"/>
        </w:rPr>
        <w:t>, M. and Garcia, R. (2010). Florida Current transport variability: An analysis of annual and longer-period signals.</w:t>
      </w:r>
      <w:r w:rsidRPr="006D2DB5">
        <w:rPr>
          <w:rStyle w:val="apple-converted-space"/>
          <w:rFonts w:ascii="Arial" w:hAnsi="Arial"/>
          <w:color w:val="000000"/>
          <w:sz w:val="24"/>
          <w:szCs w:val="24"/>
        </w:rPr>
        <w:t> </w:t>
      </w:r>
      <w:r w:rsidRPr="006D2DB5">
        <w:rPr>
          <w:rFonts w:ascii="Arial" w:hAnsi="Arial"/>
          <w:i/>
          <w:iCs/>
          <w:color w:val="000000"/>
          <w:sz w:val="24"/>
          <w:szCs w:val="24"/>
        </w:rPr>
        <w:t>Deep Sea Research Part I: Oceanographic Research Papers</w:t>
      </w:r>
      <w:r w:rsidRPr="006D2DB5">
        <w:rPr>
          <w:rFonts w:ascii="Arial" w:hAnsi="Arial"/>
          <w:color w:val="000000"/>
          <w:sz w:val="24"/>
          <w:szCs w:val="24"/>
        </w:rPr>
        <w:t>, 57(7), pp.835-846.</w:t>
      </w:r>
    </w:p>
    <w:p w14:paraId="108FBA75"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 xml:space="preserve">Morrow, R. and Le </w:t>
      </w:r>
      <w:proofErr w:type="spellStart"/>
      <w:r w:rsidRPr="006D2DB5">
        <w:rPr>
          <w:rFonts w:ascii="Arial" w:hAnsi="Arial"/>
          <w:color w:val="000000"/>
          <w:sz w:val="24"/>
          <w:szCs w:val="24"/>
        </w:rPr>
        <w:t>Traon</w:t>
      </w:r>
      <w:proofErr w:type="spellEnd"/>
      <w:r w:rsidRPr="006D2DB5">
        <w:rPr>
          <w:rFonts w:ascii="Arial" w:hAnsi="Arial"/>
          <w:color w:val="000000"/>
          <w:sz w:val="24"/>
          <w:szCs w:val="24"/>
        </w:rPr>
        <w:t>, P. (2012). Recent advances in observing mesoscale ocean dynamics with satellite altimetry.</w:t>
      </w:r>
      <w:r w:rsidRPr="006D2DB5">
        <w:rPr>
          <w:rStyle w:val="apple-converted-space"/>
          <w:rFonts w:ascii="Arial" w:hAnsi="Arial"/>
          <w:color w:val="000000"/>
          <w:sz w:val="24"/>
          <w:szCs w:val="24"/>
        </w:rPr>
        <w:t> </w:t>
      </w:r>
      <w:r w:rsidRPr="006D2DB5">
        <w:rPr>
          <w:rFonts w:ascii="Arial" w:hAnsi="Arial"/>
          <w:i/>
          <w:iCs/>
          <w:color w:val="000000"/>
          <w:sz w:val="24"/>
          <w:szCs w:val="24"/>
        </w:rPr>
        <w:t>Advances in Space Research</w:t>
      </w:r>
      <w:r w:rsidRPr="006D2DB5">
        <w:rPr>
          <w:rFonts w:ascii="Arial" w:hAnsi="Arial"/>
          <w:color w:val="000000"/>
          <w:sz w:val="24"/>
          <w:szCs w:val="24"/>
        </w:rPr>
        <w:t>, 50(8), pp.1062-1076.</w:t>
      </w:r>
    </w:p>
    <w:p w14:paraId="74F0D253"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NAO. (2017).</w:t>
      </w:r>
      <w:r w:rsidRPr="006D2DB5">
        <w:rPr>
          <w:rStyle w:val="apple-converted-space"/>
          <w:rFonts w:ascii="Arial" w:hAnsi="Arial"/>
          <w:color w:val="000000"/>
          <w:sz w:val="24"/>
          <w:szCs w:val="24"/>
        </w:rPr>
        <w:t> </w:t>
      </w:r>
      <w:r w:rsidRPr="006D2DB5">
        <w:rPr>
          <w:rFonts w:ascii="Arial" w:hAnsi="Arial"/>
          <w:i/>
          <w:iCs/>
          <w:color w:val="000000"/>
          <w:sz w:val="24"/>
          <w:szCs w:val="24"/>
        </w:rPr>
        <w:t xml:space="preserve">Climate Prediction </w:t>
      </w:r>
      <w:proofErr w:type="spellStart"/>
      <w:r w:rsidRPr="006D2DB5">
        <w:rPr>
          <w:rFonts w:ascii="Arial" w:hAnsi="Arial"/>
          <w:i/>
          <w:iCs/>
          <w:color w:val="000000"/>
          <w:sz w:val="24"/>
          <w:szCs w:val="24"/>
        </w:rPr>
        <w:t>Center</w:t>
      </w:r>
      <w:proofErr w:type="spellEnd"/>
      <w:r w:rsidRPr="006D2DB5">
        <w:rPr>
          <w:rFonts w:ascii="Arial" w:hAnsi="Arial"/>
          <w:i/>
          <w:iCs/>
          <w:color w:val="000000"/>
          <w:sz w:val="24"/>
          <w:szCs w:val="24"/>
        </w:rPr>
        <w:t xml:space="preserve"> - Teleconnections: North Atlantic Oscillation</w:t>
      </w:r>
      <w:r w:rsidRPr="006D2DB5">
        <w:rPr>
          <w:rFonts w:ascii="Arial" w:hAnsi="Arial"/>
          <w:color w:val="000000"/>
          <w:sz w:val="24"/>
          <w:szCs w:val="24"/>
        </w:rPr>
        <w:t>. [online] Available at: http://www.cpc.ncep.noaa.gov/products/precip/CWlink/pna/nao.shtml [Accessed 29 Jan. 2017].</w:t>
      </w:r>
    </w:p>
    <w:p w14:paraId="55C1A05B"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lastRenderedPageBreak/>
        <w:t>NOAA. (2017).</w:t>
      </w:r>
      <w:r w:rsidRPr="006D2DB5">
        <w:rPr>
          <w:rStyle w:val="apple-converted-space"/>
          <w:rFonts w:ascii="Arial" w:hAnsi="Arial"/>
          <w:color w:val="000000"/>
          <w:sz w:val="24"/>
          <w:szCs w:val="24"/>
        </w:rPr>
        <w:t> </w:t>
      </w:r>
      <w:r w:rsidRPr="006D2DB5">
        <w:rPr>
          <w:rFonts w:ascii="Arial" w:hAnsi="Arial"/>
          <w:i/>
          <w:iCs/>
          <w:color w:val="000000"/>
          <w:sz w:val="24"/>
          <w:szCs w:val="24"/>
        </w:rPr>
        <w:t>Physical Oceanography Division - Western Boundary Time Series - Florida Current Transport Time Series and Cruises - Data Access</w:t>
      </w:r>
      <w:r w:rsidRPr="006D2DB5">
        <w:rPr>
          <w:rFonts w:ascii="Arial" w:hAnsi="Arial"/>
          <w:color w:val="000000"/>
          <w:sz w:val="24"/>
          <w:szCs w:val="24"/>
        </w:rPr>
        <w:t>. [online] Available at: http://www.aoml.noaa.gov/phod/floridacurrent/data_access.php [Accessed 3 Feb. 2017].</w:t>
      </w:r>
    </w:p>
    <w:p w14:paraId="0031939C"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Park, J. and Sweet, W. (2015). Accelerated sea level rise and Florida Current transport.</w:t>
      </w:r>
      <w:r w:rsidRPr="006D2DB5">
        <w:rPr>
          <w:rStyle w:val="apple-converted-space"/>
          <w:rFonts w:ascii="Arial" w:hAnsi="Arial"/>
          <w:color w:val="000000"/>
          <w:sz w:val="24"/>
          <w:szCs w:val="24"/>
        </w:rPr>
        <w:t> </w:t>
      </w:r>
      <w:r w:rsidRPr="006D2DB5">
        <w:rPr>
          <w:rFonts w:ascii="Arial" w:hAnsi="Arial"/>
          <w:i/>
          <w:iCs/>
          <w:color w:val="000000"/>
          <w:sz w:val="24"/>
          <w:szCs w:val="24"/>
        </w:rPr>
        <w:t>Ocean Science</w:t>
      </w:r>
      <w:r w:rsidRPr="006D2DB5">
        <w:rPr>
          <w:rFonts w:ascii="Arial" w:hAnsi="Arial"/>
          <w:color w:val="000000"/>
          <w:sz w:val="24"/>
          <w:szCs w:val="24"/>
        </w:rPr>
        <w:t>, 11(4), pp.607-615.</w:t>
      </w:r>
    </w:p>
    <w:p w14:paraId="08F88544"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Peña-Molino, B. and Joyce, T. (2008). Variability in the Slope Water and its relation to the Gulf Stream path.</w:t>
      </w:r>
      <w:r w:rsidRPr="006D2DB5">
        <w:rPr>
          <w:rStyle w:val="apple-converted-space"/>
          <w:rFonts w:ascii="Arial" w:hAnsi="Arial"/>
          <w:color w:val="000000"/>
          <w:sz w:val="24"/>
          <w:szCs w:val="24"/>
        </w:rPr>
        <w:t> </w:t>
      </w:r>
      <w:r w:rsidRPr="006D2DB5">
        <w:rPr>
          <w:rFonts w:ascii="Arial" w:hAnsi="Arial"/>
          <w:i/>
          <w:iCs/>
          <w:color w:val="000000"/>
          <w:sz w:val="24"/>
          <w:szCs w:val="24"/>
        </w:rPr>
        <w:t>Geophysical Research Letters</w:t>
      </w:r>
      <w:r w:rsidRPr="006D2DB5">
        <w:rPr>
          <w:rFonts w:ascii="Arial" w:hAnsi="Arial"/>
          <w:color w:val="000000"/>
          <w:sz w:val="24"/>
          <w:szCs w:val="24"/>
        </w:rPr>
        <w:t>, 35(3).</w:t>
      </w:r>
    </w:p>
    <w:p w14:paraId="411D4105"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Peng, S., Robinson, W., Li, S. and Alexander, M. (2006). Effects of Ekman Transport on the NAO Response to a Tropical Atlantic SST Anomaly.</w:t>
      </w:r>
      <w:r w:rsidRPr="006D2DB5">
        <w:rPr>
          <w:rStyle w:val="apple-converted-space"/>
          <w:rFonts w:ascii="Arial" w:hAnsi="Arial"/>
          <w:color w:val="000000"/>
          <w:sz w:val="24"/>
          <w:szCs w:val="24"/>
        </w:rPr>
        <w:t> </w:t>
      </w:r>
      <w:r w:rsidRPr="006D2DB5">
        <w:rPr>
          <w:rFonts w:ascii="Arial" w:hAnsi="Arial"/>
          <w:i/>
          <w:iCs/>
          <w:color w:val="000000"/>
          <w:sz w:val="24"/>
          <w:szCs w:val="24"/>
        </w:rPr>
        <w:t>Journal of Climate</w:t>
      </w:r>
      <w:r w:rsidRPr="006D2DB5">
        <w:rPr>
          <w:rFonts w:ascii="Arial" w:hAnsi="Arial"/>
          <w:color w:val="000000"/>
          <w:sz w:val="24"/>
          <w:szCs w:val="24"/>
        </w:rPr>
        <w:t>, 19(19), pp.4803-4818.</w:t>
      </w:r>
    </w:p>
    <w:p w14:paraId="1A543154"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proofErr w:type="spellStart"/>
      <w:r w:rsidRPr="006D2DB5">
        <w:rPr>
          <w:rFonts w:ascii="Arial" w:hAnsi="Arial"/>
          <w:color w:val="000000"/>
          <w:sz w:val="24"/>
          <w:szCs w:val="24"/>
        </w:rPr>
        <w:t>Rahmstorf</w:t>
      </w:r>
      <w:proofErr w:type="spellEnd"/>
      <w:r w:rsidRPr="006D2DB5">
        <w:rPr>
          <w:rFonts w:ascii="Arial" w:hAnsi="Arial"/>
          <w:color w:val="000000"/>
          <w:sz w:val="24"/>
          <w:szCs w:val="24"/>
        </w:rPr>
        <w:t xml:space="preserve">, S., Box, J., </w:t>
      </w:r>
      <w:proofErr w:type="spellStart"/>
      <w:r w:rsidRPr="006D2DB5">
        <w:rPr>
          <w:rFonts w:ascii="Arial" w:hAnsi="Arial"/>
          <w:color w:val="000000"/>
          <w:sz w:val="24"/>
          <w:szCs w:val="24"/>
        </w:rPr>
        <w:t>Feulner</w:t>
      </w:r>
      <w:proofErr w:type="spellEnd"/>
      <w:r w:rsidRPr="006D2DB5">
        <w:rPr>
          <w:rFonts w:ascii="Arial" w:hAnsi="Arial"/>
          <w:color w:val="000000"/>
          <w:sz w:val="24"/>
          <w:szCs w:val="24"/>
        </w:rPr>
        <w:t xml:space="preserve">, G., Mann, M., Robinson, A., Rutherford, S. and </w:t>
      </w:r>
      <w:proofErr w:type="spellStart"/>
      <w:r w:rsidRPr="006D2DB5">
        <w:rPr>
          <w:rFonts w:ascii="Arial" w:hAnsi="Arial"/>
          <w:color w:val="000000"/>
          <w:sz w:val="24"/>
          <w:szCs w:val="24"/>
        </w:rPr>
        <w:t>Schaffernicht</w:t>
      </w:r>
      <w:proofErr w:type="spellEnd"/>
      <w:r w:rsidRPr="006D2DB5">
        <w:rPr>
          <w:rFonts w:ascii="Arial" w:hAnsi="Arial"/>
          <w:color w:val="000000"/>
          <w:sz w:val="24"/>
          <w:szCs w:val="24"/>
        </w:rPr>
        <w:t>, E. (2015). Exceptional twentieth-century slowdown in Atlantic Ocean overturning circulation.</w:t>
      </w:r>
      <w:r w:rsidRPr="006D2DB5">
        <w:rPr>
          <w:rStyle w:val="apple-converted-space"/>
          <w:rFonts w:ascii="Arial" w:hAnsi="Arial"/>
          <w:color w:val="000000"/>
          <w:sz w:val="24"/>
          <w:szCs w:val="24"/>
        </w:rPr>
        <w:t> </w:t>
      </w:r>
      <w:r w:rsidRPr="006D2DB5">
        <w:rPr>
          <w:rFonts w:ascii="Arial" w:hAnsi="Arial"/>
          <w:i/>
          <w:iCs/>
          <w:color w:val="000000"/>
          <w:sz w:val="24"/>
          <w:szCs w:val="24"/>
        </w:rPr>
        <w:t>Nature Climate Change</w:t>
      </w:r>
      <w:r w:rsidRPr="006D2DB5">
        <w:rPr>
          <w:rFonts w:ascii="Arial" w:hAnsi="Arial"/>
          <w:color w:val="000000"/>
          <w:sz w:val="24"/>
          <w:szCs w:val="24"/>
        </w:rPr>
        <w:t>, 5(5), pp.475-480.</w:t>
      </w:r>
    </w:p>
    <w:p w14:paraId="2AF529E0"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RAPID. (2017).</w:t>
      </w:r>
      <w:r w:rsidRPr="006D2DB5">
        <w:rPr>
          <w:rStyle w:val="apple-converted-space"/>
          <w:rFonts w:ascii="Arial" w:hAnsi="Arial"/>
          <w:color w:val="000000"/>
          <w:sz w:val="24"/>
          <w:szCs w:val="24"/>
        </w:rPr>
        <w:t> </w:t>
      </w:r>
      <w:r w:rsidRPr="006D2DB5">
        <w:rPr>
          <w:rFonts w:ascii="Arial" w:hAnsi="Arial"/>
          <w:i/>
          <w:iCs/>
          <w:color w:val="000000"/>
          <w:sz w:val="24"/>
          <w:szCs w:val="24"/>
        </w:rPr>
        <w:t>RAPID data download</w:t>
      </w:r>
      <w:r w:rsidRPr="006D2DB5">
        <w:rPr>
          <w:rFonts w:ascii="Arial" w:hAnsi="Arial"/>
          <w:color w:val="000000"/>
          <w:sz w:val="24"/>
          <w:szCs w:val="24"/>
        </w:rPr>
        <w:t>. [online] Available at: http://www.rapid.ac.uk/rapidmoc/rapid_data/datadl.php [Accessed 9 Mar. 2017].</w:t>
      </w:r>
    </w:p>
    <w:p w14:paraId="1A543F5C"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proofErr w:type="spellStart"/>
      <w:r w:rsidRPr="006D2DB5">
        <w:rPr>
          <w:rFonts w:ascii="Arial" w:hAnsi="Arial"/>
          <w:color w:val="000000"/>
          <w:sz w:val="24"/>
          <w:szCs w:val="24"/>
        </w:rPr>
        <w:t>Roden</w:t>
      </w:r>
      <w:proofErr w:type="spellEnd"/>
      <w:r w:rsidRPr="006D2DB5">
        <w:rPr>
          <w:rFonts w:ascii="Arial" w:hAnsi="Arial"/>
          <w:color w:val="000000"/>
          <w:sz w:val="24"/>
          <w:szCs w:val="24"/>
        </w:rPr>
        <w:t>, G. (2013). Effect of Seamounts and Seamount Chains on Ocean Circulation and Thermohaline Structure.</w:t>
      </w:r>
      <w:r w:rsidRPr="006D2DB5">
        <w:rPr>
          <w:rStyle w:val="apple-converted-space"/>
          <w:rFonts w:ascii="Arial" w:hAnsi="Arial"/>
          <w:color w:val="000000"/>
          <w:sz w:val="24"/>
          <w:szCs w:val="24"/>
        </w:rPr>
        <w:t> </w:t>
      </w:r>
      <w:r w:rsidRPr="006D2DB5">
        <w:rPr>
          <w:rFonts w:ascii="Arial" w:hAnsi="Arial"/>
          <w:i/>
          <w:iCs/>
          <w:color w:val="000000"/>
          <w:sz w:val="24"/>
          <w:szCs w:val="24"/>
        </w:rPr>
        <w:t>Seamounts, Islands, and Atolls</w:t>
      </w:r>
      <w:r w:rsidRPr="006D2DB5">
        <w:rPr>
          <w:rFonts w:ascii="Arial" w:hAnsi="Arial"/>
          <w:color w:val="000000"/>
          <w:sz w:val="24"/>
          <w:szCs w:val="24"/>
        </w:rPr>
        <w:t>, pp.335-354.</w:t>
      </w:r>
    </w:p>
    <w:p w14:paraId="2D0F5CC1"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 xml:space="preserve">Rossby, T., Flagg, C., Donohue, K., Sanchez-Franks, A. and </w:t>
      </w:r>
      <w:proofErr w:type="spellStart"/>
      <w:r w:rsidRPr="006D2DB5">
        <w:rPr>
          <w:rFonts w:ascii="Arial" w:hAnsi="Arial"/>
          <w:color w:val="000000"/>
          <w:sz w:val="24"/>
          <w:szCs w:val="24"/>
        </w:rPr>
        <w:t>Lillibridge</w:t>
      </w:r>
      <w:proofErr w:type="spellEnd"/>
      <w:r w:rsidRPr="006D2DB5">
        <w:rPr>
          <w:rFonts w:ascii="Arial" w:hAnsi="Arial"/>
          <w:color w:val="000000"/>
          <w:sz w:val="24"/>
          <w:szCs w:val="24"/>
        </w:rPr>
        <w:t>, J. (2014). On the long-term stability of Gulf Stream transport based on 20</w:t>
      </w:r>
      <w:r w:rsidRPr="006D2DB5">
        <w:rPr>
          <w:rFonts w:ascii="Arial" w:eastAsia="Calibri" w:hAnsi="Arial"/>
          <w:color w:val="000000"/>
          <w:sz w:val="24"/>
          <w:szCs w:val="24"/>
        </w:rPr>
        <w:t> </w:t>
      </w:r>
      <w:r w:rsidRPr="006D2DB5">
        <w:rPr>
          <w:rFonts w:ascii="Arial" w:hAnsi="Arial"/>
          <w:color w:val="000000"/>
          <w:sz w:val="24"/>
          <w:szCs w:val="24"/>
        </w:rPr>
        <w:t>years of direct measurements.</w:t>
      </w:r>
      <w:r w:rsidRPr="006D2DB5">
        <w:rPr>
          <w:rStyle w:val="apple-converted-space"/>
          <w:rFonts w:ascii="Arial" w:hAnsi="Arial"/>
          <w:color w:val="000000"/>
          <w:sz w:val="24"/>
          <w:szCs w:val="24"/>
        </w:rPr>
        <w:t> </w:t>
      </w:r>
      <w:r w:rsidRPr="006D2DB5">
        <w:rPr>
          <w:rFonts w:ascii="Arial" w:hAnsi="Arial"/>
          <w:i/>
          <w:iCs/>
          <w:color w:val="000000"/>
          <w:sz w:val="24"/>
          <w:szCs w:val="24"/>
        </w:rPr>
        <w:t>Geophysical Research Letters</w:t>
      </w:r>
      <w:r w:rsidRPr="006D2DB5">
        <w:rPr>
          <w:rFonts w:ascii="Arial" w:hAnsi="Arial"/>
          <w:color w:val="000000"/>
          <w:sz w:val="24"/>
          <w:szCs w:val="24"/>
        </w:rPr>
        <w:t>, 41(1), pp.114-120.</w:t>
      </w:r>
    </w:p>
    <w:p w14:paraId="416611A9" w14:textId="43D0FB86"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Schmittner, A., Chiang, J. and Hemming, S. (2007).</w:t>
      </w:r>
      <w:r w:rsidRPr="006D2DB5">
        <w:rPr>
          <w:rStyle w:val="apple-converted-space"/>
          <w:rFonts w:ascii="Arial" w:hAnsi="Arial"/>
          <w:color w:val="000000"/>
          <w:sz w:val="24"/>
          <w:szCs w:val="24"/>
        </w:rPr>
        <w:t> </w:t>
      </w:r>
      <w:r w:rsidRPr="006D2DB5">
        <w:rPr>
          <w:rFonts w:ascii="Arial" w:hAnsi="Arial"/>
          <w:i/>
          <w:iCs/>
          <w:color w:val="000000"/>
          <w:sz w:val="24"/>
          <w:szCs w:val="24"/>
        </w:rPr>
        <w:t>Introduction: The Ocean’s Meridional Overturning Circulation</w:t>
      </w:r>
      <w:r w:rsidRPr="006D2DB5">
        <w:rPr>
          <w:rFonts w:ascii="Arial" w:hAnsi="Arial"/>
          <w:color w:val="000000"/>
          <w:sz w:val="24"/>
          <w:szCs w:val="24"/>
        </w:rPr>
        <w:t xml:space="preserve">. [online] Available at: </w:t>
      </w:r>
      <w:r w:rsidR="006B7C9B" w:rsidRPr="006D2DB5">
        <w:rPr>
          <w:rFonts w:ascii="Arial" w:hAnsi="Arial"/>
          <w:color w:val="000000"/>
          <w:sz w:val="24"/>
          <w:szCs w:val="24"/>
        </w:rPr>
        <w:t xml:space="preserve">http://people.oregonstate.edu/~schmita2/ </w:t>
      </w:r>
      <w:r w:rsidRPr="006D2DB5">
        <w:rPr>
          <w:rFonts w:ascii="Arial" w:hAnsi="Arial"/>
          <w:color w:val="000000"/>
          <w:sz w:val="24"/>
          <w:szCs w:val="24"/>
        </w:rPr>
        <w:t>pdf/S/schmittner07agu_intro.pdf [Accessed 8 Apr. 2017].</w:t>
      </w:r>
    </w:p>
    <w:p w14:paraId="03C0470E" w14:textId="77777777" w:rsidR="000876F9" w:rsidRPr="006D2DB5" w:rsidRDefault="000876F9" w:rsidP="000876F9">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t xml:space="preserve">Smeed, D., McCarthy, G., Cunningham, S., Frajka-Williams, E., Rayner, D., Johns, W., </w:t>
      </w:r>
      <w:proofErr w:type="spellStart"/>
      <w:r w:rsidRPr="006D2DB5">
        <w:rPr>
          <w:rFonts w:ascii="Arial" w:hAnsi="Arial"/>
          <w:color w:val="000000"/>
          <w:sz w:val="24"/>
          <w:szCs w:val="24"/>
        </w:rPr>
        <w:t>Meinen</w:t>
      </w:r>
      <w:proofErr w:type="spellEnd"/>
      <w:r w:rsidRPr="006D2DB5">
        <w:rPr>
          <w:rFonts w:ascii="Arial" w:hAnsi="Arial"/>
          <w:color w:val="000000"/>
          <w:sz w:val="24"/>
          <w:szCs w:val="24"/>
        </w:rPr>
        <w:t xml:space="preserve">, C., </w:t>
      </w:r>
      <w:proofErr w:type="spellStart"/>
      <w:r w:rsidRPr="006D2DB5">
        <w:rPr>
          <w:rFonts w:ascii="Arial" w:hAnsi="Arial"/>
          <w:color w:val="000000"/>
          <w:sz w:val="24"/>
          <w:szCs w:val="24"/>
        </w:rPr>
        <w:t>Baringer</w:t>
      </w:r>
      <w:proofErr w:type="spellEnd"/>
      <w:r w:rsidRPr="006D2DB5">
        <w:rPr>
          <w:rFonts w:ascii="Arial" w:hAnsi="Arial"/>
          <w:color w:val="000000"/>
          <w:sz w:val="24"/>
          <w:szCs w:val="24"/>
        </w:rPr>
        <w:t xml:space="preserve">, M., Moat, B., </w:t>
      </w:r>
      <w:proofErr w:type="spellStart"/>
      <w:r w:rsidRPr="006D2DB5">
        <w:rPr>
          <w:rFonts w:ascii="Arial" w:hAnsi="Arial"/>
          <w:color w:val="000000"/>
          <w:sz w:val="24"/>
          <w:szCs w:val="24"/>
        </w:rPr>
        <w:t>Duchez</w:t>
      </w:r>
      <w:proofErr w:type="spellEnd"/>
      <w:r w:rsidRPr="006D2DB5">
        <w:rPr>
          <w:rFonts w:ascii="Arial" w:hAnsi="Arial"/>
          <w:color w:val="000000"/>
          <w:sz w:val="24"/>
          <w:szCs w:val="24"/>
        </w:rPr>
        <w:t xml:space="preserve">, A. and </w:t>
      </w:r>
      <w:proofErr w:type="spellStart"/>
      <w:r w:rsidRPr="006D2DB5">
        <w:rPr>
          <w:rFonts w:ascii="Arial" w:hAnsi="Arial"/>
          <w:color w:val="000000"/>
          <w:sz w:val="24"/>
          <w:szCs w:val="24"/>
        </w:rPr>
        <w:t>Bryden</w:t>
      </w:r>
      <w:proofErr w:type="spellEnd"/>
      <w:r w:rsidRPr="006D2DB5">
        <w:rPr>
          <w:rFonts w:ascii="Arial" w:hAnsi="Arial"/>
          <w:color w:val="000000"/>
          <w:sz w:val="24"/>
          <w:szCs w:val="24"/>
        </w:rPr>
        <w:t>, H. (2016). Observed decline of the Atlantic Meridional Overturning Circulation 2004 to 2015.</w:t>
      </w:r>
      <w:r w:rsidRPr="006D2DB5">
        <w:rPr>
          <w:rStyle w:val="apple-converted-space"/>
          <w:rFonts w:ascii="Arial" w:hAnsi="Arial"/>
          <w:color w:val="000000"/>
          <w:sz w:val="24"/>
          <w:szCs w:val="24"/>
        </w:rPr>
        <w:t> </w:t>
      </w:r>
      <w:r w:rsidRPr="006D2DB5">
        <w:rPr>
          <w:rFonts w:ascii="Arial" w:hAnsi="Arial"/>
          <w:i/>
          <w:iCs/>
          <w:color w:val="000000"/>
          <w:sz w:val="24"/>
          <w:szCs w:val="24"/>
        </w:rPr>
        <w:t>British Oceanographic Data Centre - Natural Environment Research Council, UK</w:t>
      </w:r>
      <w:r w:rsidRPr="006D2DB5">
        <w:rPr>
          <w:rFonts w:ascii="Arial" w:hAnsi="Arial"/>
          <w:color w:val="000000"/>
          <w:sz w:val="24"/>
          <w:szCs w:val="24"/>
        </w:rPr>
        <w:t>.</w:t>
      </w:r>
    </w:p>
    <w:p w14:paraId="49838EA4" w14:textId="0EB27F87" w:rsidR="006D2DB5" w:rsidRPr="00182417" w:rsidRDefault="000876F9" w:rsidP="00182417">
      <w:pPr>
        <w:pStyle w:val="NormalWeb"/>
        <w:spacing w:before="0" w:beforeAutospacing="0" w:after="180" w:afterAutospacing="0"/>
        <w:ind w:left="450" w:hanging="450"/>
        <w:rPr>
          <w:rFonts w:ascii="Arial" w:hAnsi="Arial"/>
          <w:color w:val="000000"/>
          <w:sz w:val="24"/>
          <w:szCs w:val="24"/>
        </w:rPr>
      </w:pPr>
      <w:r w:rsidRPr="006D2DB5">
        <w:rPr>
          <w:rFonts w:ascii="Arial" w:hAnsi="Arial"/>
          <w:color w:val="000000"/>
          <w:sz w:val="24"/>
          <w:szCs w:val="24"/>
        </w:rPr>
        <w:lastRenderedPageBreak/>
        <w:t xml:space="preserve">Srokosz, M., </w:t>
      </w:r>
      <w:proofErr w:type="spellStart"/>
      <w:r w:rsidRPr="006D2DB5">
        <w:rPr>
          <w:rFonts w:ascii="Arial" w:hAnsi="Arial"/>
          <w:color w:val="000000"/>
          <w:sz w:val="24"/>
          <w:szCs w:val="24"/>
        </w:rPr>
        <w:t>Baringer</w:t>
      </w:r>
      <w:proofErr w:type="spellEnd"/>
      <w:r w:rsidRPr="006D2DB5">
        <w:rPr>
          <w:rFonts w:ascii="Arial" w:hAnsi="Arial"/>
          <w:color w:val="000000"/>
          <w:sz w:val="24"/>
          <w:szCs w:val="24"/>
        </w:rPr>
        <w:t xml:space="preserve">, M., </w:t>
      </w:r>
      <w:proofErr w:type="spellStart"/>
      <w:r w:rsidRPr="006D2DB5">
        <w:rPr>
          <w:rFonts w:ascii="Arial" w:hAnsi="Arial"/>
          <w:color w:val="000000"/>
          <w:sz w:val="24"/>
          <w:szCs w:val="24"/>
        </w:rPr>
        <w:t>Bryden</w:t>
      </w:r>
      <w:proofErr w:type="spellEnd"/>
      <w:r w:rsidRPr="006D2DB5">
        <w:rPr>
          <w:rFonts w:ascii="Arial" w:hAnsi="Arial"/>
          <w:color w:val="000000"/>
          <w:sz w:val="24"/>
          <w:szCs w:val="24"/>
        </w:rPr>
        <w:t xml:space="preserve">, H., Cunningham, S., </w:t>
      </w:r>
      <w:proofErr w:type="spellStart"/>
      <w:r w:rsidRPr="006D2DB5">
        <w:rPr>
          <w:rFonts w:ascii="Arial" w:hAnsi="Arial"/>
          <w:color w:val="000000"/>
          <w:sz w:val="24"/>
          <w:szCs w:val="24"/>
        </w:rPr>
        <w:t>Delworth</w:t>
      </w:r>
      <w:proofErr w:type="spellEnd"/>
      <w:r w:rsidRPr="006D2DB5">
        <w:rPr>
          <w:rFonts w:ascii="Arial" w:hAnsi="Arial"/>
          <w:color w:val="000000"/>
          <w:sz w:val="24"/>
          <w:szCs w:val="24"/>
        </w:rPr>
        <w:t xml:space="preserve">, T., Lozier, S., </w:t>
      </w:r>
      <w:proofErr w:type="spellStart"/>
      <w:r w:rsidRPr="006D2DB5">
        <w:rPr>
          <w:rFonts w:ascii="Arial" w:hAnsi="Arial"/>
          <w:color w:val="000000"/>
          <w:sz w:val="24"/>
          <w:szCs w:val="24"/>
        </w:rPr>
        <w:t>Marotzke</w:t>
      </w:r>
      <w:proofErr w:type="spellEnd"/>
      <w:r w:rsidRPr="006D2DB5">
        <w:rPr>
          <w:rFonts w:ascii="Arial" w:hAnsi="Arial"/>
          <w:color w:val="000000"/>
          <w:sz w:val="24"/>
          <w:szCs w:val="24"/>
        </w:rPr>
        <w:t>, J. and Sutton, R. (2012). Past, Present, and Future Changes in the Atlantic Meridional Overturning Circulation.</w:t>
      </w:r>
      <w:r w:rsidRPr="006D2DB5">
        <w:rPr>
          <w:rStyle w:val="apple-converted-space"/>
          <w:rFonts w:ascii="Arial" w:hAnsi="Arial"/>
          <w:color w:val="000000"/>
          <w:sz w:val="24"/>
          <w:szCs w:val="24"/>
        </w:rPr>
        <w:t> </w:t>
      </w:r>
      <w:r w:rsidRPr="006D2DB5">
        <w:rPr>
          <w:rFonts w:ascii="Arial" w:hAnsi="Arial"/>
          <w:i/>
          <w:iCs/>
          <w:color w:val="000000"/>
          <w:sz w:val="24"/>
          <w:szCs w:val="24"/>
        </w:rPr>
        <w:t>Bulletin of the American Meteorological Society</w:t>
      </w:r>
      <w:r w:rsidRPr="006D2DB5">
        <w:rPr>
          <w:rFonts w:ascii="Arial" w:hAnsi="Arial"/>
          <w:color w:val="000000"/>
          <w:sz w:val="24"/>
          <w:szCs w:val="24"/>
        </w:rPr>
        <w:t>, 93(11), pp.1663-1676.</w:t>
      </w:r>
    </w:p>
    <w:p w14:paraId="653D5818" w14:textId="08BB1A11" w:rsidR="006D2DB5" w:rsidRPr="006D2DB5" w:rsidRDefault="004B1FF4" w:rsidP="006D2DB5">
      <w:pPr>
        <w:pStyle w:val="Heading1"/>
        <w:ind w:right="-227"/>
        <w:rPr>
          <w:rFonts w:cs="Arial"/>
          <w:lang w:eastAsia="en-US"/>
        </w:rPr>
      </w:pPr>
      <w:r w:rsidRPr="006D2DB5">
        <w:rPr>
          <w:rFonts w:cs="Arial"/>
          <w:lang w:eastAsia="en-US"/>
        </w:rPr>
        <w:t>Appendix</w:t>
      </w:r>
      <w:r w:rsidR="006D2DB5" w:rsidRPr="006D2DB5">
        <w:rPr>
          <w:rFonts w:cs="Arial"/>
          <w:lang w:eastAsia="en-US"/>
        </w:rPr>
        <w:t xml:space="preserve"> </w:t>
      </w:r>
    </w:p>
    <w:p w14:paraId="0CE3AB83" w14:textId="77777777" w:rsidR="00140A40" w:rsidRDefault="00140A40" w:rsidP="006D2DB5">
      <w:pPr>
        <w:rPr>
          <w:lang w:eastAsia="en-US"/>
        </w:rPr>
      </w:pPr>
    </w:p>
    <w:p w14:paraId="1EA49ACC" w14:textId="1BF861F7" w:rsidR="009619C9" w:rsidRPr="00FF30E7" w:rsidRDefault="006D2DB5" w:rsidP="00FF30E7">
      <w:pPr>
        <w:rPr>
          <w:lang w:eastAsia="en-US"/>
        </w:rPr>
      </w:pPr>
      <w:r w:rsidRPr="006D2DB5">
        <w:rPr>
          <w:lang w:eastAsia="en-US"/>
        </w:rPr>
        <w:t>All correlations</w:t>
      </w:r>
    </w:p>
    <w:tbl>
      <w:tblPr>
        <w:tblW w:w="9569" w:type="dxa"/>
        <w:tblInd w:w="108" w:type="dxa"/>
        <w:tblLayout w:type="fixed"/>
        <w:tblLook w:val="04A0" w:firstRow="1" w:lastRow="0" w:firstColumn="1" w:lastColumn="0" w:noHBand="0" w:noVBand="1"/>
      </w:tblPr>
      <w:tblGrid>
        <w:gridCol w:w="567"/>
        <w:gridCol w:w="1843"/>
        <w:gridCol w:w="1559"/>
        <w:gridCol w:w="1724"/>
        <w:gridCol w:w="2104"/>
        <w:gridCol w:w="1772"/>
      </w:tblGrid>
      <w:tr w:rsidR="00AE009C" w:rsidRPr="00FF30E7" w14:paraId="22D10D6B" w14:textId="77777777" w:rsidTr="00AE009C">
        <w:trPr>
          <w:trHeight w:val="320"/>
          <w:tblHeader/>
        </w:trPr>
        <w:tc>
          <w:tcPr>
            <w:tcW w:w="567" w:type="dxa"/>
            <w:tcBorders>
              <w:top w:val="single" w:sz="18" w:space="0" w:color="auto"/>
              <w:bottom w:val="single" w:sz="18" w:space="0" w:color="auto"/>
            </w:tcBorders>
            <w:shd w:val="clear" w:color="000000" w:fill="FFFFFF"/>
            <w:vAlign w:val="center"/>
          </w:tcPr>
          <w:p w14:paraId="608E28E7" w14:textId="48FC77F8" w:rsidR="00FF30E7" w:rsidRPr="00FF30E7" w:rsidRDefault="00FF30E7" w:rsidP="00EC131B">
            <w:pPr>
              <w:spacing w:line="240" w:lineRule="auto"/>
              <w:jc w:val="center"/>
              <w:rPr>
                <w:rFonts w:eastAsia="Times New Roman"/>
                <w:color w:val="000000" w:themeColor="text1"/>
                <w:sz w:val="28"/>
              </w:rPr>
            </w:pPr>
            <w:r w:rsidRPr="00FF30E7">
              <w:rPr>
                <w:rFonts w:eastAsia="Times New Roman"/>
                <w:color w:val="000000" w:themeColor="text1"/>
                <w:sz w:val="28"/>
              </w:rPr>
              <w:t>#</w:t>
            </w:r>
          </w:p>
        </w:tc>
        <w:tc>
          <w:tcPr>
            <w:tcW w:w="1843" w:type="dxa"/>
            <w:tcBorders>
              <w:top w:val="single" w:sz="18" w:space="0" w:color="auto"/>
              <w:bottom w:val="single" w:sz="18" w:space="0" w:color="auto"/>
            </w:tcBorders>
            <w:shd w:val="clear" w:color="000000" w:fill="FFFFFF"/>
            <w:noWrap/>
            <w:vAlign w:val="center"/>
          </w:tcPr>
          <w:p w14:paraId="48C40A52" w14:textId="1893447B" w:rsidR="00FF30E7" w:rsidRPr="00FF30E7" w:rsidRDefault="00FF30E7" w:rsidP="00EC131B">
            <w:pPr>
              <w:spacing w:line="240" w:lineRule="auto"/>
              <w:jc w:val="center"/>
              <w:rPr>
                <w:rFonts w:eastAsia="Times New Roman"/>
                <w:color w:val="000000" w:themeColor="text1"/>
                <w:sz w:val="28"/>
              </w:rPr>
            </w:pPr>
            <w:r>
              <w:rPr>
                <w:rFonts w:eastAsia="Times New Roman"/>
                <w:color w:val="000000" w:themeColor="text1"/>
                <w:sz w:val="28"/>
              </w:rPr>
              <w:t>Data 1</w:t>
            </w:r>
          </w:p>
        </w:tc>
        <w:tc>
          <w:tcPr>
            <w:tcW w:w="1559" w:type="dxa"/>
            <w:tcBorders>
              <w:top w:val="single" w:sz="18" w:space="0" w:color="auto"/>
              <w:bottom w:val="single" w:sz="18" w:space="0" w:color="auto"/>
            </w:tcBorders>
            <w:shd w:val="clear" w:color="000000" w:fill="FFFFFF"/>
            <w:noWrap/>
            <w:vAlign w:val="center"/>
          </w:tcPr>
          <w:p w14:paraId="23CCD4EA" w14:textId="64B6DEED" w:rsidR="00FF30E7" w:rsidRPr="00FF30E7" w:rsidRDefault="00FF30E7" w:rsidP="00EC131B">
            <w:pPr>
              <w:spacing w:line="240" w:lineRule="auto"/>
              <w:jc w:val="center"/>
              <w:rPr>
                <w:rFonts w:eastAsia="Times New Roman"/>
                <w:color w:val="000000" w:themeColor="text1"/>
                <w:sz w:val="28"/>
              </w:rPr>
            </w:pPr>
            <w:r>
              <w:rPr>
                <w:rFonts w:eastAsia="Times New Roman"/>
                <w:color w:val="000000" w:themeColor="text1"/>
                <w:sz w:val="28"/>
              </w:rPr>
              <w:t>Data 2</w:t>
            </w:r>
          </w:p>
        </w:tc>
        <w:tc>
          <w:tcPr>
            <w:tcW w:w="1724" w:type="dxa"/>
            <w:tcBorders>
              <w:top w:val="single" w:sz="18" w:space="0" w:color="auto"/>
              <w:bottom w:val="single" w:sz="18" w:space="0" w:color="auto"/>
            </w:tcBorders>
            <w:shd w:val="clear" w:color="000000" w:fill="FFFFFF"/>
            <w:noWrap/>
            <w:vAlign w:val="center"/>
          </w:tcPr>
          <w:p w14:paraId="1BFA043F" w14:textId="77777777" w:rsidR="00AE009C" w:rsidRDefault="00FF30E7" w:rsidP="00EC131B">
            <w:pPr>
              <w:spacing w:line="240" w:lineRule="auto"/>
              <w:jc w:val="center"/>
              <w:rPr>
                <w:rFonts w:eastAsia="Times New Roman"/>
                <w:color w:val="000000" w:themeColor="text1"/>
                <w:sz w:val="28"/>
              </w:rPr>
            </w:pPr>
            <w:r>
              <w:rPr>
                <w:rFonts w:eastAsia="Times New Roman"/>
                <w:color w:val="000000" w:themeColor="text1"/>
                <w:sz w:val="28"/>
              </w:rPr>
              <w:t xml:space="preserve">&gt;95% </w:t>
            </w:r>
          </w:p>
          <w:p w14:paraId="0410E8C8" w14:textId="6181AA7F" w:rsidR="00FF30E7" w:rsidRPr="00FF30E7" w:rsidRDefault="00FF30E7" w:rsidP="00EC131B">
            <w:pPr>
              <w:spacing w:line="240" w:lineRule="auto"/>
              <w:jc w:val="center"/>
              <w:rPr>
                <w:rFonts w:eastAsia="Times New Roman"/>
                <w:color w:val="000000" w:themeColor="text1"/>
                <w:sz w:val="28"/>
              </w:rPr>
            </w:pPr>
            <w:r>
              <w:rPr>
                <w:rFonts w:eastAsia="Times New Roman"/>
                <w:color w:val="000000" w:themeColor="text1"/>
                <w:sz w:val="28"/>
              </w:rPr>
              <w:t>Yes/ No</w:t>
            </w:r>
          </w:p>
        </w:tc>
        <w:tc>
          <w:tcPr>
            <w:tcW w:w="2104" w:type="dxa"/>
            <w:tcBorders>
              <w:top w:val="single" w:sz="18" w:space="0" w:color="auto"/>
              <w:bottom w:val="single" w:sz="18" w:space="0" w:color="auto"/>
            </w:tcBorders>
            <w:shd w:val="clear" w:color="000000" w:fill="FFFFFF"/>
            <w:noWrap/>
            <w:vAlign w:val="center"/>
          </w:tcPr>
          <w:p w14:paraId="009F86B5" w14:textId="77777777" w:rsidR="00FF30E7" w:rsidRDefault="00FF30E7" w:rsidP="00EC131B">
            <w:pPr>
              <w:spacing w:line="240" w:lineRule="auto"/>
              <w:jc w:val="center"/>
              <w:rPr>
                <w:rFonts w:eastAsia="Times New Roman"/>
                <w:color w:val="000000" w:themeColor="text1"/>
                <w:sz w:val="28"/>
              </w:rPr>
            </w:pPr>
            <w:r>
              <w:rPr>
                <w:rFonts w:eastAsia="Times New Roman"/>
                <w:color w:val="000000" w:themeColor="text1"/>
                <w:sz w:val="28"/>
              </w:rPr>
              <w:t xml:space="preserve">Correlation, </w:t>
            </w:r>
          </w:p>
          <w:p w14:paraId="17BEF6FB" w14:textId="02FF782B" w:rsidR="00FF30E7" w:rsidRPr="00FF30E7" w:rsidRDefault="00FF30E7" w:rsidP="00EC131B">
            <w:pPr>
              <w:spacing w:line="240" w:lineRule="auto"/>
              <w:jc w:val="center"/>
              <w:rPr>
                <w:rFonts w:eastAsia="Times New Roman"/>
                <w:color w:val="000000" w:themeColor="text1"/>
                <w:sz w:val="28"/>
              </w:rPr>
            </w:pPr>
            <w:r w:rsidRPr="00FF30E7">
              <w:rPr>
                <w:rFonts w:eastAsia="Times New Roman"/>
                <w:color w:val="000000" w:themeColor="text1"/>
                <w:sz w:val="20"/>
              </w:rPr>
              <w:t xml:space="preserve">(+) </w:t>
            </w:r>
            <w:r>
              <w:rPr>
                <w:rFonts w:eastAsia="Times New Roman"/>
                <w:color w:val="000000" w:themeColor="text1"/>
                <w:sz w:val="20"/>
              </w:rPr>
              <w:t>strong.</w:t>
            </w:r>
            <w:r w:rsidRPr="00FF30E7">
              <w:rPr>
                <w:rFonts w:eastAsia="Times New Roman"/>
                <w:color w:val="000000" w:themeColor="text1"/>
                <w:sz w:val="20"/>
              </w:rPr>
              <w:t>, (-)</w:t>
            </w:r>
            <w:r>
              <w:rPr>
                <w:rFonts w:eastAsia="Times New Roman"/>
                <w:color w:val="000000" w:themeColor="text1"/>
                <w:sz w:val="20"/>
              </w:rPr>
              <w:t xml:space="preserve"> weak.</w:t>
            </w:r>
          </w:p>
        </w:tc>
        <w:tc>
          <w:tcPr>
            <w:tcW w:w="1772" w:type="dxa"/>
            <w:tcBorders>
              <w:top w:val="single" w:sz="18" w:space="0" w:color="auto"/>
              <w:bottom w:val="single" w:sz="18" w:space="0" w:color="auto"/>
            </w:tcBorders>
            <w:shd w:val="clear" w:color="000000" w:fill="FFFFFF"/>
            <w:noWrap/>
            <w:vAlign w:val="center"/>
          </w:tcPr>
          <w:p w14:paraId="1415C91D" w14:textId="2B0C8FE1" w:rsidR="00FF30E7" w:rsidRPr="00FF30E7" w:rsidRDefault="00FF30E7" w:rsidP="00EC131B">
            <w:pPr>
              <w:spacing w:line="240" w:lineRule="auto"/>
              <w:jc w:val="center"/>
              <w:rPr>
                <w:rFonts w:eastAsia="Times New Roman"/>
                <w:color w:val="000000" w:themeColor="text1"/>
                <w:sz w:val="28"/>
              </w:rPr>
            </w:pPr>
            <w:r>
              <w:rPr>
                <w:rFonts w:eastAsia="Times New Roman"/>
                <w:color w:val="000000" w:themeColor="text1"/>
                <w:sz w:val="28"/>
              </w:rPr>
              <w:t>Lead (-) or Lag(+)</w:t>
            </w:r>
          </w:p>
        </w:tc>
      </w:tr>
      <w:tr w:rsidR="00FF30E7" w:rsidRPr="00EC131B" w14:paraId="747197E1" w14:textId="77777777" w:rsidTr="00AE009C">
        <w:trPr>
          <w:trHeight w:val="320"/>
        </w:trPr>
        <w:tc>
          <w:tcPr>
            <w:tcW w:w="567" w:type="dxa"/>
            <w:tcBorders>
              <w:top w:val="single" w:sz="18" w:space="0" w:color="auto"/>
            </w:tcBorders>
            <w:shd w:val="clear" w:color="000000" w:fill="FFFFFF"/>
            <w:vAlign w:val="center"/>
            <w:hideMark/>
          </w:tcPr>
          <w:p w14:paraId="280EDF4D"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w:t>
            </w:r>
          </w:p>
        </w:tc>
        <w:tc>
          <w:tcPr>
            <w:tcW w:w="1843" w:type="dxa"/>
            <w:tcBorders>
              <w:top w:val="single" w:sz="18" w:space="0" w:color="auto"/>
            </w:tcBorders>
            <w:shd w:val="clear" w:color="000000" w:fill="FFFFFF"/>
            <w:noWrap/>
            <w:vAlign w:val="center"/>
            <w:hideMark/>
          </w:tcPr>
          <w:p w14:paraId="5D99682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NAO</w:t>
            </w:r>
          </w:p>
        </w:tc>
        <w:tc>
          <w:tcPr>
            <w:tcW w:w="1559" w:type="dxa"/>
            <w:tcBorders>
              <w:top w:val="single" w:sz="18" w:space="0" w:color="auto"/>
            </w:tcBorders>
            <w:shd w:val="clear" w:color="000000" w:fill="FFFFFF"/>
            <w:noWrap/>
            <w:vAlign w:val="center"/>
            <w:hideMark/>
          </w:tcPr>
          <w:p w14:paraId="613DC8E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FC</w:t>
            </w:r>
          </w:p>
        </w:tc>
        <w:tc>
          <w:tcPr>
            <w:tcW w:w="1724" w:type="dxa"/>
            <w:tcBorders>
              <w:top w:val="single" w:sz="18" w:space="0" w:color="auto"/>
            </w:tcBorders>
            <w:shd w:val="clear" w:color="000000" w:fill="FFFFFF"/>
            <w:noWrap/>
            <w:vAlign w:val="center"/>
            <w:hideMark/>
          </w:tcPr>
          <w:p w14:paraId="1A51483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tcBorders>
              <w:top w:val="single" w:sz="18" w:space="0" w:color="auto"/>
            </w:tcBorders>
            <w:shd w:val="clear" w:color="000000" w:fill="FFFFFF"/>
            <w:noWrap/>
            <w:vAlign w:val="center"/>
            <w:hideMark/>
          </w:tcPr>
          <w:p w14:paraId="3B4C6150"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-0.2127</w:t>
            </w:r>
          </w:p>
        </w:tc>
        <w:tc>
          <w:tcPr>
            <w:tcW w:w="1772" w:type="dxa"/>
            <w:tcBorders>
              <w:top w:val="single" w:sz="18" w:space="0" w:color="auto"/>
            </w:tcBorders>
            <w:shd w:val="clear" w:color="000000" w:fill="FFFFFF"/>
            <w:noWrap/>
            <w:vAlign w:val="center"/>
            <w:hideMark/>
          </w:tcPr>
          <w:p w14:paraId="7C3E132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5</w:t>
            </w:r>
          </w:p>
        </w:tc>
      </w:tr>
      <w:tr w:rsidR="00FF30E7" w:rsidRPr="00EC131B" w14:paraId="2AF479A2" w14:textId="77777777" w:rsidTr="00AE009C">
        <w:trPr>
          <w:trHeight w:val="320"/>
        </w:trPr>
        <w:tc>
          <w:tcPr>
            <w:tcW w:w="567" w:type="dxa"/>
            <w:shd w:val="clear" w:color="000000" w:fill="FFFFFF"/>
            <w:vAlign w:val="center"/>
            <w:hideMark/>
          </w:tcPr>
          <w:p w14:paraId="44DC955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2</w:t>
            </w:r>
          </w:p>
        </w:tc>
        <w:tc>
          <w:tcPr>
            <w:tcW w:w="1843" w:type="dxa"/>
            <w:shd w:val="clear" w:color="000000" w:fill="FFFFFF"/>
            <w:noWrap/>
            <w:vAlign w:val="center"/>
            <w:hideMark/>
          </w:tcPr>
          <w:p w14:paraId="5D59F52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NAO</w:t>
            </w:r>
          </w:p>
        </w:tc>
        <w:tc>
          <w:tcPr>
            <w:tcW w:w="1559" w:type="dxa"/>
            <w:shd w:val="clear" w:color="000000" w:fill="FFFFFF"/>
            <w:noWrap/>
            <w:vAlign w:val="center"/>
            <w:hideMark/>
          </w:tcPr>
          <w:p w14:paraId="5F1EF57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EK</w:t>
            </w:r>
          </w:p>
        </w:tc>
        <w:tc>
          <w:tcPr>
            <w:tcW w:w="1724" w:type="dxa"/>
            <w:shd w:val="clear" w:color="000000" w:fill="FFFFFF"/>
            <w:noWrap/>
            <w:vAlign w:val="center"/>
            <w:hideMark/>
          </w:tcPr>
          <w:p w14:paraId="41BBD2B0"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5D8E787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0.6847</w:t>
            </w:r>
          </w:p>
        </w:tc>
        <w:tc>
          <w:tcPr>
            <w:tcW w:w="1772" w:type="dxa"/>
            <w:shd w:val="clear" w:color="000000" w:fill="FFFFFF"/>
            <w:noWrap/>
            <w:vAlign w:val="center"/>
            <w:hideMark/>
          </w:tcPr>
          <w:p w14:paraId="3DB02E7E"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Direct (+1)</w:t>
            </w:r>
          </w:p>
        </w:tc>
      </w:tr>
      <w:tr w:rsidR="00FF30E7" w:rsidRPr="00EC131B" w14:paraId="25668956" w14:textId="77777777" w:rsidTr="00AE009C">
        <w:trPr>
          <w:trHeight w:val="320"/>
        </w:trPr>
        <w:tc>
          <w:tcPr>
            <w:tcW w:w="567" w:type="dxa"/>
            <w:shd w:val="clear" w:color="000000" w:fill="FFFFFF"/>
            <w:vAlign w:val="center"/>
            <w:hideMark/>
          </w:tcPr>
          <w:p w14:paraId="7FEAF7D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3</w:t>
            </w:r>
          </w:p>
        </w:tc>
        <w:tc>
          <w:tcPr>
            <w:tcW w:w="1843" w:type="dxa"/>
            <w:shd w:val="clear" w:color="000000" w:fill="FFFFFF"/>
            <w:noWrap/>
            <w:vAlign w:val="center"/>
            <w:hideMark/>
          </w:tcPr>
          <w:p w14:paraId="7433EC7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NAO</w:t>
            </w:r>
          </w:p>
        </w:tc>
        <w:tc>
          <w:tcPr>
            <w:tcW w:w="1559" w:type="dxa"/>
            <w:shd w:val="clear" w:color="000000" w:fill="FFFFFF"/>
            <w:noWrap/>
            <w:vAlign w:val="center"/>
            <w:hideMark/>
          </w:tcPr>
          <w:p w14:paraId="0702A15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UMO</w:t>
            </w:r>
          </w:p>
        </w:tc>
        <w:tc>
          <w:tcPr>
            <w:tcW w:w="1724" w:type="dxa"/>
            <w:shd w:val="clear" w:color="000000" w:fill="FFFFFF"/>
            <w:noWrap/>
            <w:vAlign w:val="center"/>
            <w:hideMark/>
          </w:tcPr>
          <w:p w14:paraId="0AF53F6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7D8F463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0.427</w:t>
            </w:r>
          </w:p>
        </w:tc>
        <w:tc>
          <w:tcPr>
            <w:tcW w:w="1772" w:type="dxa"/>
            <w:shd w:val="clear" w:color="000000" w:fill="FFFFFF"/>
            <w:noWrap/>
            <w:vAlign w:val="center"/>
            <w:hideMark/>
          </w:tcPr>
          <w:p w14:paraId="7C856AF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129CA740" w14:textId="77777777" w:rsidTr="00AE009C">
        <w:trPr>
          <w:trHeight w:val="320"/>
        </w:trPr>
        <w:tc>
          <w:tcPr>
            <w:tcW w:w="567" w:type="dxa"/>
            <w:shd w:val="clear" w:color="000000" w:fill="FFFFFF"/>
            <w:vAlign w:val="center"/>
            <w:hideMark/>
          </w:tcPr>
          <w:p w14:paraId="69AF73D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4</w:t>
            </w:r>
          </w:p>
        </w:tc>
        <w:tc>
          <w:tcPr>
            <w:tcW w:w="1843" w:type="dxa"/>
            <w:shd w:val="clear" w:color="000000" w:fill="FFFFFF"/>
            <w:noWrap/>
            <w:vAlign w:val="center"/>
            <w:hideMark/>
          </w:tcPr>
          <w:p w14:paraId="0AFC09E0"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NAO</w:t>
            </w:r>
          </w:p>
        </w:tc>
        <w:tc>
          <w:tcPr>
            <w:tcW w:w="1559" w:type="dxa"/>
            <w:shd w:val="clear" w:color="000000" w:fill="FFFFFF"/>
            <w:noWrap/>
            <w:vAlign w:val="center"/>
            <w:hideMark/>
          </w:tcPr>
          <w:p w14:paraId="0213992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AMOC</w:t>
            </w:r>
          </w:p>
        </w:tc>
        <w:tc>
          <w:tcPr>
            <w:tcW w:w="1724" w:type="dxa"/>
            <w:shd w:val="clear" w:color="000000" w:fill="FFFFFF"/>
            <w:noWrap/>
            <w:vAlign w:val="center"/>
            <w:hideMark/>
          </w:tcPr>
          <w:p w14:paraId="44E6A77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5FB41CB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0.309</w:t>
            </w:r>
          </w:p>
        </w:tc>
        <w:tc>
          <w:tcPr>
            <w:tcW w:w="1772" w:type="dxa"/>
            <w:shd w:val="clear" w:color="000000" w:fill="FFFFFF"/>
            <w:noWrap/>
            <w:vAlign w:val="center"/>
            <w:hideMark/>
          </w:tcPr>
          <w:p w14:paraId="1BBF3D3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7476AE83" w14:textId="77777777" w:rsidTr="00AE009C">
        <w:trPr>
          <w:trHeight w:val="320"/>
        </w:trPr>
        <w:tc>
          <w:tcPr>
            <w:tcW w:w="567" w:type="dxa"/>
            <w:shd w:val="clear" w:color="000000" w:fill="FFFFFF"/>
            <w:vAlign w:val="center"/>
            <w:hideMark/>
          </w:tcPr>
          <w:p w14:paraId="1EC8F92D"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w:t>
            </w:r>
          </w:p>
        </w:tc>
        <w:tc>
          <w:tcPr>
            <w:tcW w:w="1843" w:type="dxa"/>
            <w:shd w:val="clear" w:color="000000" w:fill="FFFFFF"/>
            <w:noWrap/>
            <w:vAlign w:val="center"/>
            <w:hideMark/>
          </w:tcPr>
          <w:p w14:paraId="1F0BEC4C"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NAO</w:t>
            </w:r>
          </w:p>
        </w:tc>
        <w:tc>
          <w:tcPr>
            <w:tcW w:w="1559" w:type="dxa"/>
            <w:shd w:val="clear" w:color="000000" w:fill="FFFFFF"/>
            <w:noWrap/>
            <w:vAlign w:val="center"/>
            <w:hideMark/>
          </w:tcPr>
          <w:p w14:paraId="2774D4E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 pos.</w:t>
            </w:r>
          </w:p>
        </w:tc>
        <w:tc>
          <w:tcPr>
            <w:tcW w:w="1724" w:type="dxa"/>
            <w:shd w:val="clear" w:color="000000" w:fill="FFFFFF"/>
            <w:noWrap/>
            <w:vAlign w:val="center"/>
            <w:hideMark/>
          </w:tcPr>
          <w:p w14:paraId="4817C18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5269748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0.5206</w:t>
            </w:r>
          </w:p>
        </w:tc>
        <w:tc>
          <w:tcPr>
            <w:tcW w:w="1772" w:type="dxa"/>
            <w:shd w:val="clear" w:color="000000" w:fill="FFFFFF"/>
            <w:noWrap/>
            <w:vAlign w:val="center"/>
            <w:hideMark/>
          </w:tcPr>
          <w:p w14:paraId="32A80FE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-9</w:t>
            </w:r>
          </w:p>
        </w:tc>
      </w:tr>
      <w:tr w:rsidR="00FF30E7" w:rsidRPr="00EC131B" w14:paraId="60B4D3F6" w14:textId="77777777" w:rsidTr="00AE009C">
        <w:trPr>
          <w:trHeight w:val="320"/>
        </w:trPr>
        <w:tc>
          <w:tcPr>
            <w:tcW w:w="567" w:type="dxa"/>
            <w:shd w:val="clear" w:color="000000" w:fill="FFFFFF"/>
            <w:vAlign w:val="center"/>
            <w:hideMark/>
          </w:tcPr>
          <w:p w14:paraId="0811CE2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6</w:t>
            </w:r>
          </w:p>
        </w:tc>
        <w:tc>
          <w:tcPr>
            <w:tcW w:w="1843" w:type="dxa"/>
            <w:shd w:val="clear" w:color="000000" w:fill="FFFFFF"/>
            <w:noWrap/>
            <w:vAlign w:val="center"/>
            <w:hideMark/>
          </w:tcPr>
          <w:p w14:paraId="2E1D894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NAO</w:t>
            </w:r>
          </w:p>
        </w:tc>
        <w:tc>
          <w:tcPr>
            <w:tcW w:w="1559" w:type="dxa"/>
            <w:shd w:val="clear" w:color="000000" w:fill="FFFFFF"/>
            <w:noWrap/>
            <w:vAlign w:val="center"/>
            <w:hideMark/>
          </w:tcPr>
          <w:p w14:paraId="3E273E1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 str.</w:t>
            </w:r>
          </w:p>
        </w:tc>
        <w:tc>
          <w:tcPr>
            <w:tcW w:w="1724" w:type="dxa"/>
            <w:shd w:val="clear" w:color="000000" w:fill="FFFFFF"/>
            <w:noWrap/>
            <w:vAlign w:val="center"/>
            <w:hideMark/>
          </w:tcPr>
          <w:p w14:paraId="0286743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7B24423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0.2933</w:t>
            </w:r>
          </w:p>
        </w:tc>
        <w:tc>
          <w:tcPr>
            <w:tcW w:w="1772" w:type="dxa"/>
            <w:shd w:val="clear" w:color="000000" w:fill="FFFFFF"/>
            <w:noWrap/>
            <w:vAlign w:val="center"/>
            <w:hideMark/>
          </w:tcPr>
          <w:p w14:paraId="390DC7C0"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-10</w:t>
            </w:r>
          </w:p>
        </w:tc>
      </w:tr>
      <w:tr w:rsidR="00FF30E7" w:rsidRPr="00EC131B" w14:paraId="0B2E0605" w14:textId="77777777" w:rsidTr="00AE009C">
        <w:trPr>
          <w:trHeight w:val="320"/>
        </w:trPr>
        <w:tc>
          <w:tcPr>
            <w:tcW w:w="567" w:type="dxa"/>
            <w:shd w:val="clear" w:color="000000" w:fill="FFFFFF"/>
            <w:vAlign w:val="center"/>
            <w:hideMark/>
          </w:tcPr>
          <w:p w14:paraId="14345B9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7</w:t>
            </w:r>
          </w:p>
        </w:tc>
        <w:tc>
          <w:tcPr>
            <w:tcW w:w="1843" w:type="dxa"/>
            <w:shd w:val="clear" w:color="000000" w:fill="FFFFFF"/>
            <w:noWrap/>
            <w:vAlign w:val="center"/>
            <w:hideMark/>
          </w:tcPr>
          <w:p w14:paraId="37AA4D7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NAO</w:t>
            </w:r>
          </w:p>
        </w:tc>
        <w:tc>
          <w:tcPr>
            <w:tcW w:w="1559" w:type="dxa"/>
            <w:shd w:val="clear" w:color="000000" w:fill="FFFFFF"/>
            <w:noWrap/>
            <w:vAlign w:val="center"/>
            <w:hideMark/>
          </w:tcPr>
          <w:p w14:paraId="1B6A2B5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GSW pos.</w:t>
            </w:r>
          </w:p>
        </w:tc>
        <w:tc>
          <w:tcPr>
            <w:tcW w:w="1724" w:type="dxa"/>
            <w:shd w:val="clear" w:color="000000" w:fill="FFFFFF"/>
            <w:noWrap/>
            <w:vAlign w:val="center"/>
            <w:hideMark/>
          </w:tcPr>
          <w:p w14:paraId="530C838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221F190E"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0.4658</w:t>
            </w:r>
          </w:p>
        </w:tc>
        <w:tc>
          <w:tcPr>
            <w:tcW w:w="1772" w:type="dxa"/>
            <w:shd w:val="clear" w:color="000000" w:fill="FFFFFF"/>
            <w:noWrap/>
            <w:vAlign w:val="center"/>
            <w:hideMark/>
          </w:tcPr>
          <w:p w14:paraId="1E10F259"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-7</w:t>
            </w:r>
          </w:p>
        </w:tc>
      </w:tr>
      <w:tr w:rsidR="00FF30E7" w:rsidRPr="00EC131B" w14:paraId="415332B3" w14:textId="77777777" w:rsidTr="00AE009C">
        <w:trPr>
          <w:trHeight w:val="320"/>
        </w:trPr>
        <w:tc>
          <w:tcPr>
            <w:tcW w:w="567" w:type="dxa"/>
            <w:shd w:val="clear" w:color="000000" w:fill="FFFFFF"/>
            <w:vAlign w:val="center"/>
            <w:hideMark/>
          </w:tcPr>
          <w:p w14:paraId="7FA99E7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8</w:t>
            </w:r>
          </w:p>
        </w:tc>
        <w:tc>
          <w:tcPr>
            <w:tcW w:w="1843" w:type="dxa"/>
            <w:shd w:val="clear" w:color="000000" w:fill="FFFFFF"/>
            <w:noWrap/>
            <w:vAlign w:val="center"/>
            <w:hideMark/>
          </w:tcPr>
          <w:p w14:paraId="293050D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NAO</w:t>
            </w:r>
          </w:p>
        </w:tc>
        <w:tc>
          <w:tcPr>
            <w:tcW w:w="1559" w:type="dxa"/>
            <w:shd w:val="clear" w:color="000000" w:fill="FFFFFF"/>
            <w:noWrap/>
            <w:vAlign w:val="center"/>
            <w:hideMark/>
          </w:tcPr>
          <w:p w14:paraId="3D99D7E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str.</w:t>
            </w:r>
          </w:p>
        </w:tc>
        <w:tc>
          <w:tcPr>
            <w:tcW w:w="1724" w:type="dxa"/>
            <w:shd w:val="clear" w:color="000000" w:fill="FFFFFF"/>
            <w:noWrap/>
            <w:vAlign w:val="center"/>
            <w:hideMark/>
          </w:tcPr>
          <w:p w14:paraId="51FD125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74B631E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-0.278</w:t>
            </w:r>
          </w:p>
        </w:tc>
        <w:tc>
          <w:tcPr>
            <w:tcW w:w="1772" w:type="dxa"/>
            <w:shd w:val="clear" w:color="000000" w:fill="FFFFFF"/>
            <w:noWrap/>
            <w:vAlign w:val="center"/>
            <w:hideMark/>
          </w:tcPr>
          <w:p w14:paraId="0CA56CF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Direct (+1)</w:t>
            </w:r>
          </w:p>
        </w:tc>
      </w:tr>
      <w:tr w:rsidR="00FF30E7" w:rsidRPr="00EC131B" w14:paraId="57C13429" w14:textId="77777777" w:rsidTr="00AE009C">
        <w:trPr>
          <w:trHeight w:val="320"/>
        </w:trPr>
        <w:tc>
          <w:tcPr>
            <w:tcW w:w="567" w:type="dxa"/>
            <w:shd w:val="clear" w:color="000000" w:fill="FFFFFF"/>
            <w:vAlign w:val="center"/>
            <w:hideMark/>
          </w:tcPr>
          <w:p w14:paraId="2FCCE27B"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9</w:t>
            </w:r>
          </w:p>
        </w:tc>
        <w:tc>
          <w:tcPr>
            <w:tcW w:w="1843" w:type="dxa"/>
            <w:shd w:val="clear" w:color="000000" w:fill="FFFFFF"/>
            <w:noWrap/>
            <w:vAlign w:val="center"/>
            <w:hideMark/>
          </w:tcPr>
          <w:p w14:paraId="6219604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NAO</w:t>
            </w:r>
          </w:p>
        </w:tc>
        <w:tc>
          <w:tcPr>
            <w:tcW w:w="1559" w:type="dxa"/>
            <w:shd w:val="clear" w:color="000000" w:fill="FFFFFF"/>
            <w:noWrap/>
            <w:vAlign w:val="center"/>
            <w:hideMark/>
          </w:tcPr>
          <w:p w14:paraId="028F443C"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GSM pos.</w:t>
            </w:r>
          </w:p>
        </w:tc>
        <w:tc>
          <w:tcPr>
            <w:tcW w:w="1724" w:type="dxa"/>
            <w:shd w:val="clear" w:color="000000" w:fill="FFFFFF"/>
            <w:noWrap/>
            <w:vAlign w:val="center"/>
            <w:hideMark/>
          </w:tcPr>
          <w:p w14:paraId="4D396D5D"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2F25722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0.5477</w:t>
            </w:r>
          </w:p>
        </w:tc>
        <w:tc>
          <w:tcPr>
            <w:tcW w:w="1772" w:type="dxa"/>
            <w:shd w:val="clear" w:color="000000" w:fill="FFFFFF"/>
            <w:noWrap/>
            <w:vAlign w:val="center"/>
            <w:hideMark/>
          </w:tcPr>
          <w:p w14:paraId="4A98820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-8</w:t>
            </w:r>
          </w:p>
        </w:tc>
      </w:tr>
      <w:tr w:rsidR="00FF30E7" w:rsidRPr="00EC131B" w14:paraId="70F06737" w14:textId="77777777" w:rsidTr="00AE009C">
        <w:trPr>
          <w:trHeight w:val="320"/>
        </w:trPr>
        <w:tc>
          <w:tcPr>
            <w:tcW w:w="567" w:type="dxa"/>
            <w:shd w:val="clear" w:color="000000" w:fill="FFFFFF"/>
            <w:vAlign w:val="center"/>
            <w:hideMark/>
          </w:tcPr>
          <w:p w14:paraId="29FAFF2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10</w:t>
            </w:r>
          </w:p>
        </w:tc>
        <w:tc>
          <w:tcPr>
            <w:tcW w:w="1843" w:type="dxa"/>
            <w:shd w:val="clear" w:color="000000" w:fill="FFFFFF"/>
            <w:noWrap/>
            <w:vAlign w:val="center"/>
            <w:hideMark/>
          </w:tcPr>
          <w:p w14:paraId="1D1A86F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NAO</w:t>
            </w:r>
          </w:p>
        </w:tc>
        <w:tc>
          <w:tcPr>
            <w:tcW w:w="1559" w:type="dxa"/>
            <w:shd w:val="clear" w:color="000000" w:fill="FFFFFF"/>
            <w:noWrap/>
            <w:vAlign w:val="center"/>
            <w:hideMark/>
          </w:tcPr>
          <w:p w14:paraId="1DB8230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GSM str.</w:t>
            </w:r>
          </w:p>
        </w:tc>
        <w:tc>
          <w:tcPr>
            <w:tcW w:w="1724" w:type="dxa"/>
            <w:shd w:val="clear" w:color="000000" w:fill="FFFFFF"/>
            <w:noWrap/>
            <w:vAlign w:val="center"/>
            <w:hideMark/>
          </w:tcPr>
          <w:p w14:paraId="3C25461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7CFFE70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0.2575</w:t>
            </w:r>
          </w:p>
        </w:tc>
        <w:tc>
          <w:tcPr>
            <w:tcW w:w="1772" w:type="dxa"/>
            <w:shd w:val="clear" w:color="000000" w:fill="FFFFFF"/>
            <w:noWrap/>
            <w:vAlign w:val="center"/>
            <w:hideMark/>
          </w:tcPr>
          <w:p w14:paraId="004EFA9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w:t>
            </w:r>
          </w:p>
        </w:tc>
      </w:tr>
      <w:tr w:rsidR="00FF30E7" w:rsidRPr="00EC131B" w14:paraId="38B0C9D4" w14:textId="77777777" w:rsidTr="00AE009C">
        <w:trPr>
          <w:trHeight w:val="320"/>
        </w:trPr>
        <w:tc>
          <w:tcPr>
            <w:tcW w:w="567" w:type="dxa"/>
            <w:shd w:val="clear" w:color="000000" w:fill="FFFFFF"/>
            <w:vAlign w:val="center"/>
            <w:hideMark/>
          </w:tcPr>
          <w:p w14:paraId="51B4AC8E"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11</w:t>
            </w:r>
          </w:p>
        </w:tc>
        <w:tc>
          <w:tcPr>
            <w:tcW w:w="1843" w:type="dxa"/>
            <w:shd w:val="clear" w:color="000000" w:fill="FFFFFF"/>
            <w:noWrap/>
            <w:vAlign w:val="center"/>
            <w:hideMark/>
          </w:tcPr>
          <w:p w14:paraId="1B4CAA5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NAO</w:t>
            </w:r>
          </w:p>
        </w:tc>
        <w:tc>
          <w:tcPr>
            <w:tcW w:w="1559" w:type="dxa"/>
            <w:shd w:val="clear" w:color="000000" w:fill="FFFFFF"/>
            <w:noWrap/>
            <w:vAlign w:val="center"/>
            <w:hideMark/>
          </w:tcPr>
          <w:p w14:paraId="672E9A0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pos.</w:t>
            </w:r>
          </w:p>
        </w:tc>
        <w:tc>
          <w:tcPr>
            <w:tcW w:w="1724" w:type="dxa"/>
            <w:shd w:val="clear" w:color="000000" w:fill="FFFFFF"/>
            <w:noWrap/>
            <w:vAlign w:val="center"/>
            <w:hideMark/>
          </w:tcPr>
          <w:p w14:paraId="01D7C5A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4DC6599B"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-0.402</w:t>
            </w:r>
          </w:p>
        </w:tc>
        <w:tc>
          <w:tcPr>
            <w:tcW w:w="1772" w:type="dxa"/>
            <w:shd w:val="clear" w:color="000000" w:fill="FFFFFF"/>
            <w:noWrap/>
            <w:vAlign w:val="center"/>
            <w:hideMark/>
          </w:tcPr>
          <w:p w14:paraId="4D68632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7</w:t>
            </w:r>
          </w:p>
        </w:tc>
      </w:tr>
      <w:tr w:rsidR="00FF30E7" w:rsidRPr="00EC131B" w14:paraId="2795300B" w14:textId="77777777" w:rsidTr="00AE009C">
        <w:trPr>
          <w:trHeight w:val="320"/>
        </w:trPr>
        <w:tc>
          <w:tcPr>
            <w:tcW w:w="567" w:type="dxa"/>
            <w:shd w:val="clear" w:color="000000" w:fill="FFFFFF"/>
            <w:vAlign w:val="center"/>
            <w:hideMark/>
          </w:tcPr>
          <w:p w14:paraId="713B8AC0"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12</w:t>
            </w:r>
          </w:p>
        </w:tc>
        <w:tc>
          <w:tcPr>
            <w:tcW w:w="1843" w:type="dxa"/>
            <w:shd w:val="clear" w:color="000000" w:fill="FFFFFF"/>
            <w:noWrap/>
            <w:vAlign w:val="center"/>
            <w:hideMark/>
          </w:tcPr>
          <w:p w14:paraId="1446E58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NAO</w:t>
            </w:r>
          </w:p>
        </w:tc>
        <w:tc>
          <w:tcPr>
            <w:tcW w:w="1559" w:type="dxa"/>
            <w:shd w:val="clear" w:color="000000" w:fill="FFFFFF"/>
            <w:noWrap/>
            <w:vAlign w:val="center"/>
            <w:hideMark/>
          </w:tcPr>
          <w:p w14:paraId="7EE1518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GSE str.</w:t>
            </w:r>
          </w:p>
        </w:tc>
        <w:tc>
          <w:tcPr>
            <w:tcW w:w="1724" w:type="dxa"/>
            <w:shd w:val="clear" w:color="000000" w:fill="FFFFFF"/>
            <w:noWrap/>
            <w:vAlign w:val="center"/>
            <w:hideMark/>
          </w:tcPr>
          <w:p w14:paraId="250172D3"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439EC6E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0.3372</w:t>
            </w:r>
          </w:p>
        </w:tc>
        <w:tc>
          <w:tcPr>
            <w:tcW w:w="1772" w:type="dxa"/>
            <w:shd w:val="clear" w:color="000000" w:fill="FFFFFF"/>
            <w:noWrap/>
            <w:vAlign w:val="center"/>
            <w:hideMark/>
          </w:tcPr>
          <w:p w14:paraId="3D41FD0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2893E9AF" w14:textId="77777777" w:rsidTr="00AE009C">
        <w:trPr>
          <w:trHeight w:val="320"/>
        </w:trPr>
        <w:tc>
          <w:tcPr>
            <w:tcW w:w="567" w:type="dxa"/>
            <w:shd w:val="clear" w:color="000000" w:fill="FFFFFF"/>
            <w:vAlign w:val="center"/>
            <w:hideMark/>
          </w:tcPr>
          <w:p w14:paraId="2160CD72"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13</w:t>
            </w:r>
          </w:p>
        </w:tc>
        <w:tc>
          <w:tcPr>
            <w:tcW w:w="1843" w:type="dxa"/>
            <w:shd w:val="clear" w:color="000000" w:fill="FFFFFF"/>
            <w:noWrap/>
            <w:vAlign w:val="center"/>
            <w:hideMark/>
          </w:tcPr>
          <w:p w14:paraId="19B651C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AMOC</w:t>
            </w:r>
          </w:p>
        </w:tc>
        <w:tc>
          <w:tcPr>
            <w:tcW w:w="1559" w:type="dxa"/>
            <w:shd w:val="clear" w:color="000000" w:fill="FFFFFF"/>
            <w:noWrap/>
            <w:vAlign w:val="center"/>
            <w:hideMark/>
          </w:tcPr>
          <w:p w14:paraId="026BFE1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 pos.</w:t>
            </w:r>
          </w:p>
        </w:tc>
        <w:tc>
          <w:tcPr>
            <w:tcW w:w="1724" w:type="dxa"/>
            <w:shd w:val="clear" w:color="000000" w:fill="FFFFFF"/>
            <w:noWrap/>
            <w:vAlign w:val="center"/>
            <w:hideMark/>
          </w:tcPr>
          <w:p w14:paraId="03FF4DB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7455100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0.5076</w:t>
            </w:r>
          </w:p>
        </w:tc>
        <w:tc>
          <w:tcPr>
            <w:tcW w:w="1772" w:type="dxa"/>
            <w:shd w:val="clear" w:color="000000" w:fill="FFFFFF"/>
            <w:noWrap/>
            <w:vAlign w:val="center"/>
            <w:hideMark/>
          </w:tcPr>
          <w:p w14:paraId="7E55470E"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-13</w:t>
            </w:r>
          </w:p>
        </w:tc>
      </w:tr>
      <w:tr w:rsidR="00FF30E7" w:rsidRPr="00EC131B" w14:paraId="68022018" w14:textId="77777777" w:rsidTr="00AE009C">
        <w:trPr>
          <w:trHeight w:val="320"/>
        </w:trPr>
        <w:tc>
          <w:tcPr>
            <w:tcW w:w="567" w:type="dxa"/>
            <w:shd w:val="clear" w:color="000000" w:fill="FFFFFF"/>
            <w:vAlign w:val="center"/>
            <w:hideMark/>
          </w:tcPr>
          <w:p w14:paraId="4D78B35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14</w:t>
            </w:r>
          </w:p>
        </w:tc>
        <w:tc>
          <w:tcPr>
            <w:tcW w:w="1843" w:type="dxa"/>
            <w:shd w:val="clear" w:color="000000" w:fill="FFFFFF"/>
            <w:noWrap/>
            <w:vAlign w:val="center"/>
            <w:hideMark/>
          </w:tcPr>
          <w:p w14:paraId="2A8414F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AMOC</w:t>
            </w:r>
          </w:p>
        </w:tc>
        <w:tc>
          <w:tcPr>
            <w:tcW w:w="1559" w:type="dxa"/>
            <w:shd w:val="clear" w:color="000000" w:fill="FFFFFF"/>
            <w:noWrap/>
            <w:vAlign w:val="center"/>
            <w:hideMark/>
          </w:tcPr>
          <w:p w14:paraId="2825798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 str.</w:t>
            </w:r>
          </w:p>
        </w:tc>
        <w:tc>
          <w:tcPr>
            <w:tcW w:w="1724" w:type="dxa"/>
            <w:shd w:val="clear" w:color="000000" w:fill="FFFFFF"/>
            <w:noWrap/>
            <w:vAlign w:val="center"/>
            <w:hideMark/>
          </w:tcPr>
          <w:p w14:paraId="40B457E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619C4E2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0.3597</w:t>
            </w:r>
          </w:p>
        </w:tc>
        <w:tc>
          <w:tcPr>
            <w:tcW w:w="1772" w:type="dxa"/>
            <w:shd w:val="clear" w:color="000000" w:fill="FFFFFF"/>
            <w:noWrap/>
            <w:vAlign w:val="center"/>
            <w:hideMark/>
          </w:tcPr>
          <w:p w14:paraId="446EC180"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14B8D839" w14:textId="77777777" w:rsidTr="00AE009C">
        <w:trPr>
          <w:trHeight w:val="320"/>
        </w:trPr>
        <w:tc>
          <w:tcPr>
            <w:tcW w:w="567" w:type="dxa"/>
            <w:shd w:val="clear" w:color="000000" w:fill="FFFFFF"/>
            <w:vAlign w:val="center"/>
            <w:hideMark/>
          </w:tcPr>
          <w:p w14:paraId="3496155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15</w:t>
            </w:r>
          </w:p>
        </w:tc>
        <w:tc>
          <w:tcPr>
            <w:tcW w:w="1843" w:type="dxa"/>
            <w:shd w:val="clear" w:color="000000" w:fill="FFFFFF"/>
            <w:noWrap/>
            <w:vAlign w:val="center"/>
            <w:hideMark/>
          </w:tcPr>
          <w:p w14:paraId="7CBD24D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AMOC</w:t>
            </w:r>
          </w:p>
        </w:tc>
        <w:tc>
          <w:tcPr>
            <w:tcW w:w="1559" w:type="dxa"/>
            <w:shd w:val="clear" w:color="000000" w:fill="FFFFFF"/>
            <w:noWrap/>
            <w:vAlign w:val="center"/>
            <w:hideMark/>
          </w:tcPr>
          <w:p w14:paraId="7F3B001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pos.</w:t>
            </w:r>
          </w:p>
        </w:tc>
        <w:tc>
          <w:tcPr>
            <w:tcW w:w="1724" w:type="dxa"/>
            <w:shd w:val="clear" w:color="000000" w:fill="FFFFFF"/>
            <w:noWrap/>
            <w:vAlign w:val="center"/>
            <w:hideMark/>
          </w:tcPr>
          <w:p w14:paraId="157FE80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66F5DEE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0.2167</w:t>
            </w:r>
          </w:p>
        </w:tc>
        <w:tc>
          <w:tcPr>
            <w:tcW w:w="1772" w:type="dxa"/>
            <w:shd w:val="clear" w:color="000000" w:fill="FFFFFF"/>
            <w:noWrap/>
            <w:vAlign w:val="center"/>
            <w:hideMark/>
          </w:tcPr>
          <w:p w14:paraId="0175869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-11</w:t>
            </w:r>
          </w:p>
        </w:tc>
      </w:tr>
      <w:tr w:rsidR="00FF30E7" w:rsidRPr="00EC131B" w14:paraId="2C7876D2" w14:textId="77777777" w:rsidTr="00AE009C">
        <w:trPr>
          <w:trHeight w:val="320"/>
        </w:trPr>
        <w:tc>
          <w:tcPr>
            <w:tcW w:w="567" w:type="dxa"/>
            <w:shd w:val="clear" w:color="000000" w:fill="FFFFFF"/>
            <w:vAlign w:val="center"/>
            <w:hideMark/>
          </w:tcPr>
          <w:p w14:paraId="124BD13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16</w:t>
            </w:r>
          </w:p>
        </w:tc>
        <w:tc>
          <w:tcPr>
            <w:tcW w:w="1843" w:type="dxa"/>
            <w:shd w:val="clear" w:color="000000" w:fill="FFFFFF"/>
            <w:noWrap/>
            <w:vAlign w:val="center"/>
            <w:hideMark/>
          </w:tcPr>
          <w:p w14:paraId="01A6B79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AMOC</w:t>
            </w:r>
          </w:p>
        </w:tc>
        <w:tc>
          <w:tcPr>
            <w:tcW w:w="1559" w:type="dxa"/>
            <w:shd w:val="clear" w:color="000000" w:fill="FFFFFF"/>
            <w:noWrap/>
            <w:vAlign w:val="center"/>
            <w:hideMark/>
          </w:tcPr>
          <w:p w14:paraId="73DCD97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str.</w:t>
            </w:r>
          </w:p>
        </w:tc>
        <w:tc>
          <w:tcPr>
            <w:tcW w:w="1724" w:type="dxa"/>
            <w:shd w:val="clear" w:color="000000" w:fill="FFFFFF"/>
            <w:noWrap/>
            <w:vAlign w:val="center"/>
            <w:hideMark/>
          </w:tcPr>
          <w:p w14:paraId="7A8F19E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5EE2CAE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-0.2908</w:t>
            </w:r>
          </w:p>
        </w:tc>
        <w:tc>
          <w:tcPr>
            <w:tcW w:w="1772" w:type="dxa"/>
            <w:shd w:val="clear" w:color="000000" w:fill="FFFFFF"/>
            <w:noWrap/>
            <w:vAlign w:val="center"/>
            <w:hideMark/>
          </w:tcPr>
          <w:p w14:paraId="3D8EDB1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-12</w:t>
            </w:r>
          </w:p>
        </w:tc>
      </w:tr>
      <w:tr w:rsidR="00FF30E7" w:rsidRPr="00EC131B" w14:paraId="18E3E000" w14:textId="77777777" w:rsidTr="00AE009C">
        <w:trPr>
          <w:trHeight w:val="320"/>
        </w:trPr>
        <w:tc>
          <w:tcPr>
            <w:tcW w:w="567" w:type="dxa"/>
            <w:shd w:val="clear" w:color="000000" w:fill="FFFFFF"/>
            <w:vAlign w:val="center"/>
            <w:hideMark/>
          </w:tcPr>
          <w:p w14:paraId="2473323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17</w:t>
            </w:r>
          </w:p>
        </w:tc>
        <w:tc>
          <w:tcPr>
            <w:tcW w:w="1843" w:type="dxa"/>
            <w:shd w:val="clear" w:color="000000" w:fill="FFFFFF"/>
            <w:noWrap/>
            <w:vAlign w:val="center"/>
            <w:hideMark/>
          </w:tcPr>
          <w:p w14:paraId="725AB009"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AMOC</w:t>
            </w:r>
          </w:p>
        </w:tc>
        <w:tc>
          <w:tcPr>
            <w:tcW w:w="1559" w:type="dxa"/>
            <w:shd w:val="clear" w:color="000000" w:fill="FFFFFF"/>
            <w:noWrap/>
            <w:vAlign w:val="center"/>
            <w:hideMark/>
          </w:tcPr>
          <w:p w14:paraId="1C2048B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GSM pos.</w:t>
            </w:r>
          </w:p>
        </w:tc>
        <w:tc>
          <w:tcPr>
            <w:tcW w:w="1724" w:type="dxa"/>
            <w:shd w:val="clear" w:color="000000" w:fill="FFFFFF"/>
            <w:noWrap/>
            <w:vAlign w:val="center"/>
            <w:hideMark/>
          </w:tcPr>
          <w:p w14:paraId="1D92BA00"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20F64ED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0.4373</w:t>
            </w:r>
          </w:p>
        </w:tc>
        <w:tc>
          <w:tcPr>
            <w:tcW w:w="1772" w:type="dxa"/>
            <w:shd w:val="clear" w:color="000000" w:fill="FFFFFF"/>
            <w:noWrap/>
            <w:vAlign w:val="center"/>
            <w:hideMark/>
          </w:tcPr>
          <w:p w14:paraId="243B7AD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-9</w:t>
            </w:r>
          </w:p>
        </w:tc>
      </w:tr>
      <w:tr w:rsidR="00FF30E7" w:rsidRPr="00EC131B" w14:paraId="43AF88AC" w14:textId="77777777" w:rsidTr="00AE009C">
        <w:trPr>
          <w:trHeight w:val="320"/>
        </w:trPr>
        <w:tc>
          <w:tcPr>
            <w:tcW w:w="567" w:type="dxa"/>
            <w:shd w:val="clear" w:color="000000" w:fill="FFFFFF"/>
            <w:vAlign w:val="center"/>
            <w:hideMark/>
          </w:tcPr>
          <w:p w14:paraId="79151053"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c>
          <w:tcPr>
            <w:tcW w:w="1843" w:type="dxa"/>
            <w:shd w:val="clear" w:color="000000" w:fill="FFFFFF"/>
            <w:noWrap/>
            <w:vAlign w:val="center"/>
            <w:hideMark/>
          </w:tcPr>
          <w:p w14:paraId="3820466D"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AMOC</w:t>
            </w:r>
          </w:p>
        </w:tc>
        <w:tc>
          <w:tcPr>
            <w:tcW w:w="1559" w:type="dxa"/>
            <w:shd w:val="clear" w:color="000000" w:fill="FFFFFF"/>
            <w:noWrap/>
            <w:vAlign w:val="center"/>
            <w:hideMark/>
          </w:tcPr>
          <w:p w14:paraId="493A8A4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GSM str.</w:t>
            </w:r>
          </w:p>
        </w:tc>
        <w:tc>
          <w:tcPr>
            <w:tcW w:w="1724" w:type="dxa"/>
            <w:shd w:val="clear" w:color="000000" w:fill="FFFFFF"/>
            <w:noWrap/>
            <w:vAlign w:val="center"/>
            <w:hideMark/>
          </w:tcPr>
          <w:p w14:paraId="65D6C47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7B3BF5C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0.1713</w:t>
            </w:r>
          </w:p>
        </w:tc>
        <w:tc>
          <w:tcPr>
            <w:tcW w:w="1772" w:type="dxa"/>
            <w:shd w:val="clear" w:color="000000" w:fill="FFFFFF"/>
            <w:noWrap/>
            <w:vAlign w:val="center"/>
            <w:hideMark/>
          </w:tcPr>
          <w:p w14:paraId="46519AE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7F1A9350" w14:textId="77777777" w:rsidTr="00AE009C">
        <w:trPr>
          <w:trHeight w:val="320"/>
        </w:trPr>
        <w:tc>
          <w:tcPr>
            <w:tcW w:w="567" w:type="dxa"/>
            <w:shd w:val="clear" w:color="000000" w:fill="FFFFFF"/>
            <w:vAlign w:val="center"/>
            <w:hideMark/>
          </w:tcPr>
          <w:p w14:paraId="401B0DA5"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19</w:t>
            </w:r>
          </w:p>
        </w:tc>
        <w:tc>
          <w:tcPr>
            <w:tcW w:w="1843" w:type="dxa"/>
            <w:shd w:val="clear" w:color="000000" w:fill="FFFFFF"/>
            <w:noWrap/>
            <w:vAlign w:val="center"/>
            <w:hideMark/>
          </w:tcPr>
          <w:p w14:paraId="68E740A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AMOC</w:t>
            </w:r>
          </w:p>
        </w:tc>
        <w:tc>
          <w:tcPr>
            <w:tcW w:w="1559" w:type="dxa"/>
            <w:shd w:val="clear" w:color="000000" w:fill="FFFFFF"/>
            <w:noWrap/>
            <w:vAlign w:val="center"/>
            <w:hideMark/>
          </w:tcPr>
          <w:p w14:paraId="0AA7BB4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pos.</w:t>
            </w:r>
          </w:p>
        </w:tc>
        <w:tc>
          <w:tcPr>
            <w:tcW w:w="1724" w:type="dxa"/>
            <w:shd w:val="clear" w:color="000000" w:fill="FFFFFF"/>
            <w:noWrap/>
            <w:vAlign w:val="center"/>
            <w:hideMark/>
          </w:tcPr>
          <w:p w14:paraId="5FC87B9E"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293B3AA9"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0.5414</w:t>
            </w:r>
          </w:p>
        </w:tc>
        <w:tc>
          <w:tcPr>
            <w:tcW w:w="1772" w:type="dxa"/>
            <w:shd w:val="clear" w:color="000000" w:fill="FFFFFF"/>
            <w:noWrap/>
            <w:vAlign w:val="center"/>
            <w:hideMark/>
          </w:tcPr>
          <w:p w14:paraId="60462C3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-15</w:t>
            </w:r>
          </w:p>
        </w:tc>
      </w:tr>
      <w:tr w:rsidR="00FF30E7" w:rsidRPr="00EC131B" w14:paraId="1BA96B6B" w14:textId="77777777" w:rsidTr="00AE009C">
        <w:trPr>
          <w:trHeight w:val="320"/>
        </w:trPr>
        <w:tc>
          <w:tcPr>
            <w:tcW w:w="567" w:type="dxa"/>
            <w:shd w:val="clear" w:color="000000" w:fill="FFFFFF"/>
            <w:vAlign w:val="center"/>
            <w:hideMark/>
          </w:tcPr>
          <w:p w14:paraId="39926EC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20</w:t>
            </w:r>
          </w:p>
        </w:tc>
        <w:tc>
          <w:tcPr>
            <w:tcW w:w="1843" w:type="dxa"/>
            <w:shd w:val="clear" w:color="000000" w:fill="FFFFFF"/>
            <w:noWrap/>
            <w:vAlign w:val="center"/>
            <w:hideMark/>
          </w:tcPr>
          <w:p w14:paraId="41AFC45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AMOC</w:t>
            </w:r>
          </w:p>
        </w:tc>
        <w:tc>
          <w:tcPr>
            <w:tcW w:w="1559" w:type="dxa"/>
            <w:shd w:val="clear" w:color="000000" w:fill="FFFFFF"/>
            <w:noWrap/>
            <w:vAlign w:val="center"/>
            <w:hideMark/>
          </w:tcPr>
          <w:p w14:paraId="0F0C42D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GSE str.</w:t>
            </w:r>
          </w:p>
        </w:tc>
        <w:tc>
          <w:tcPr>
            <w:tcW w:w="1724" w:type="dxa"/>
            <w:shd w:val="clear" w:color="000000" w:fill="FFFFFF"/>
            <w:noWrap/>
            <w:vAlign w:val="center"/>
            <w:hideMark/>
          </w:tcPr>
          <w:p w14:paraId="646C973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34F19E1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0.6093</w:t>
            </w:r>
          </w:p>
        </w:tc>
        <w:tc>
          <w:tcPr>
            <w:tcW w:w="1772" w:type="dxa"/>
            <w:shd w:val="clear" w:color="000000" w:fill="FFFFFF"/>
            <w:noWrap/>
            <w:vAlign w:val="center"/>
            <w:hideMark/>
          </w:tcPr>
          <w:p w14:paraId="344A263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12E43787" w14:textId="77777777" w:rsidTr="00AE009C">
        <w:trPr>
          <w:trHeight w:val="320"/>
        </w:trPr>
        <w:tc>
          <w:tcPr>
            <w:tcW w:w="567" w:type="dxa"/>
            <w:shd w:val="clear" w:color="000000" w:fill="FFFFFF"/>
            <w:vAlign w:val="center"/>
            <w:hideMark/>
          </w:tcPr>
          <w:p w14:paraId="4D8AB45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21</w:t>
            </w:r>
          </w:p>
        </w:tc>
        <w:tc>
          <w:tcPr>
            <w:tcW w:w="1843" w:type="dxa"/>
            <w:shd w:val="clear" w:color="000000" w:fill="FFFFFF"/>
            <w:noWrap/>
            <w:vAlign w:val="center"/>
            <w:hideMark/>
          </w:tcPr>
          <w:p w14:paraId="5D368BC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GSW pos.</w:t>
            </w:r>
          </w:p>
        </w:tc>
        <w:tc>
          <w:tcPr>
            <w:tcW w:w="1559" w:type="dxa"/>
            <w:shd w:val="clear" w:color="000000" w:fill="FFFFFF"/>
            <w:noWrap/>
            <w:vAlign w:val="center"/>
            <w:hideMark/>
          </w:tcPr>
          <w:p w14:paraId="109E623D"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GSM pos.</w:t>
            </w:r>
          </w:p>
        </w:tc>
        <w:tc>
          <w:tcPr>
            <w:tcW w:w="1724" w:type="dxa"/>
            <w:shd w:val="clear" w:color="000000" w:fill="FFFFFF"/>
            <w:noWrap/>
            <w:vAlign w:val="center"/>
            <w:hideMark/>
          </w:tcPr>
          <w:p w14:paraId="272B7010"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4876EE9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0.6942</w:t>
            </w:r>
          </w:p>
        </w:tc>
        <w:tc>
          <w:tcPr>
            <w:tcW w:w="1772" w:type="dxa"/>
            <w:shd w:val="clear" w:color="000000" w:fill="FFFFFF"/>
            <w:noWrap/>
            <w:vAlign w:val="center"/>
            <w:hideMark/>
          </w:tcPr>
          <w:p w14:paraId="15AC6D2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Direct (0)</w:t>
            </w:r>
          </w:p>
        </w:tc>
      </w:tr>
      <w:tr w:rsidR="00FF30E7" w:rsidRPr="00EC131B" w14:paraId="70E452A3" w14:textId="77777777" w:rsidTr="00AE009C">
        <w:trPr>
          <w:trHeight w:val="320"/>
        </w:trPr>
        <w:tc>
          <w:tcPr>
            <w:tcW w:w="567" w:type="dxa"/>
            <w:shd w:val="clear" w:color="000000" w:fill="FFFFFF"/>
            <w:vAlign w:val="center"/>
            <w:hideMark/>
          </w:tcPr>
          <w:p w14:paraId="5832FF0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22</w:t>
            </w:r>
          </w:p>
        </w:tc>
        <w:tc>
          <w:tcPr>
            <w:tcW w:w="1843" w:type="dxa"/>
            <w:shd w:val="clear" w:color="000000" w:fill="FFFFFF"/>
            <w:noWrap/>
            <w:vAlign w:val="center"/>
            <w:hideMark/>
          </w:tcPr>
          <w:p w14:paraId="376E5FD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str.</w:t>
            </w:r>
          </w:p>
        </w:tc>
        <w:tc>
          <w:tcPr>
            <w:tcW w:w="1559" w:type="dxa"/>
            <w:shd w:val="clear" w:color="000000" w:fill="FFFFFF"/>
            <w:noWrap/>
            <w:vAlign w:val="center"/>
            <w:hideMark/>
          </w:tcPr>
          <w:p w14:paraId="2060CDE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GSM str.</w:t>
            </w:r>
          </w:p>
        </w:tc>
        <w:tc>
          <w:tcPr>
            <w:tcW w:w="1724" w:type="dxa"/>
            <w:shd w:val="clear" w:color="000000" w:fill="FFFFFF"/>
            <w:noWrap/>
            <w:vAlign w:val="center"/>
            <w:hideMark/>
          </w:tcPr>
          <w:p w14:paraId="3CC89D6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774AEA2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-0.2757</w:t>
            </w:r>
          </w:p>
        </w:tc>
        <w:tc>
          <w:tcPr>
            <w:tcW w:w="1772" w:type="dxa"/>
            <w:shd w:val="clear" w:color="000000" w:fill="FFFFFF"/>
            <w:noWrap/>
            <w:vAlign w:val="center"/>
            <w:hideMark/>
          </w:tcPr>
          <w:p w14:paraId="1006D34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431219BB" w14:textId="77777777" w:rsidTr="00AE009C">
        <w:trPr>
          <w:trHeight w:val="320"/>
        </w:trPr>
        <w:tc>
          <w:tcPr>
            <w:tcW w:w="567" w:type="dxa"/>
            <w:shd w:val="clear" w:color="000000" w:fill="FFFFFF"/>
            <w:vAlign w:val="center"/>
            <w:hideMark/>
          </w:tcPr>
          <w:p w14:paraId="02431D1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23</w:t>
            </w:r>
          </w:p>
        </w:tc>
        <w:tc>
          <w:tcPr>
            <w:tcW w:w="1843" w:type="dxa"/>
            <w:shd w:val="clear" w:color="000000" w:fill="FFFFFF"/>
            <w:noWrap/>
            <w:vAlign w:val="center"/>
            <w:hideMark/>
          </w:tcPr>
          <w:p w14:paraId="63C0E2E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GSM pos.</w:t>
            </w:r>
          </w:p>
        </w:tc>
        <w:tc>
          <w:tcPr>
            <w:tcW w:w="1559" w:type="dxa"/>
            <w:shd w:val="clear" w:color="000000" w:fill="FFFFFF"/>
            <w:noWrap/>
            <w:vAlign w:val="center"/>
            <w:hideMark/>
          </w:tcPr>
          <w:p w14:paraId="79CEDF4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pos.</w:t>
            </w:r>
          </w:p>
        </w:tc>
        <w:tc>
          <w:tcPr>
            <w:tcW w:w="1724" w:type="dxa"/>
            <w:shd w:val="clear" w:color="000000" w:fill="FFFFFF"/>
            <w:noWrap/>
            <w:vAlign w:val="center"/>
            <w:hideMark/>
          </w:tcPr>
          <w:p w14:paraId="1058088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1C4BC7D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0.6544</w:t>
            </w:r>
          </w:p>
        </w:tc>
        <w:tc>
          <w:tcPr>
            <w:tcW w:w="1772" w:type="dxa"/>
            <w:shd w:val="clear" w:color="000000" w:fill="FFFFFF"/>
            <w:noWrap/>
            <w:vAlign w:val="center"/>
            <w:hideMark/>
          </w:tcPr>
          <w:p w14:paraId="223E175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-6</w:t>
            </w:r>
          </w:p>
        </w:tc>
      </w:tr>
      <w:tr w:rsidR="00FF30E7" w:rsidRPr="00EC131B" w14:paraId="4AB37E70" w14:textId="77777777" w:rsidTr="00AE009C">
        <w:trPr>
          <w:trHeight w:val="320"/>
        </w:trPr>
        <w:tc>
          <w:tcPr>
            <w:tcW w:w="567" w:type="dxa"/>
            <w:shd w:val="clear" w:color="000000" w:fill="FFFFFF"/>
            <w:vAlign w:val="center"/>
            <w:hideMark/>
          </w:tcPr>
          <w:p w14:paraId="2871EC75"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24</w:t>
            </w:r>
          </w:p>
        </w:tc>
        <w:tc>
          <w:tcPr>
            <w:tcW w:w="1843" w:type="dxa"/>
            <w:shd w:val="clear" w:color="000000" w:fill="FFFFFF"/>
            <w:noWrap/>
            <w:vAlign w:val="center"/>
            <w:hideMark/>
          </w:tcPr>
          <w:p w14:paraId="35890FF5"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GSM str.</w:t>
            </w:r>
          </w:p>
        </w:tc>
        <w:tc>
          <w:tcPr>
            <w:tcW w:w="1559" w:type="dxa"/>
            <w:shd w:val="clear" w:color="000000" w:fill="FFFFFF"/>
            <w:noWrap/>
            <w:vAlign w:val="center"/>
            <w:hideMark/>
          </w:tcPr>
          <w:p w14:paraId="6636007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str.</w:t>
            </w:r>
          </w:p>
        </w:tc>
        <w:tc>
          <w:tcPr>
            <w:tcW w:w="1724" w:type="dxa"/>
            <w:shd w:val="clear" w:color="000000" w:fill="FFFFFF"/>
            <w:noWrap/>
            <w:vAlign w:val="center"/>
            <w:hideMark/>
          </w:tcPr>
          <w:p w14:paraId="40BCECF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2ADB6C6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0.5046</w:t>
            </w:r>
          </w:p>
        </w:tc>
        <w:tc>
          <w:tcPr>
            <w:tcW w:w="1772" w:type="dxa"/>
            <w:shd w:val="clear" w:color="000000" w:fill="FFFFFF"/>
            <w:noWrap/>
            <w:vAlign w:val="center"/>
            <w:hideMark/>
          </w:tcPr>
          <w:p w14:paraId="3ED9F5B2"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w:t>
            </w:r>
          </w:p>
        </w:tc>
      </w:tr>
      <w:tr w:rsidR="00FF30E7" w:rsidRPr="00EC131B" w14:paraId="50953E3D" w14:textId="77777777" w:rsidTr="00AE009C">
        <w:trPr>
          <w:trHeight w:val="320"/>
        </w:trPr>
        <w:tc>
          <w:tcPr>
            <w:tcW w:w="567" w:type="dxa"/>
            <w:shd w:val="clear" w:color="000000" w:fill="FFFFFF"/>
            <w:vAlign w:val="center"/>
            <w:hideMark/>
          </w:tcPr>
          <w:p w14:paraId="6306612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25</w:t>
            </w:r>
          </w:p>
        </w:tc>
        <w:tc>
          <w:tcPr>
            <w:tcW w:w="1843" w:type="dxa"/>
            <w:shd w:val="clear" w:color="000000" w:fill="FFFFFF"/>
            <w:noWrap/>
            <w:vAlign w:val="center"/>
            <w:hideMark/>
          </w:tcPr>
          <w:p w14:paraId="06CB216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 pos.</w:t>
            </w:r>
          </w:p>
        </w:tc>
        <w:tc>
          <w:tcPr>
            <w:tcW w:w="1559" w:type="dxa"/>
            <w:shd w:val="clear" w:color="000000" w:fill="FFFFFF"/>
            <w:noWrap/>
            <w:vAlign w:val="center"/>
            <w:hideMark/>
          </w:tcPr>
          <w:p w14:paraId="39CCC09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 str.</w:t>
            </w:r>
          </w:p>
        </w:tc>
        <w:tc>
          <w:tcPr>
            <w:tcW w:w="1724" w:type="dxa"/>
            <w:shd w:val="clear" w:color="000000" w:fill="FFFFFF"/>
            <w:noWrap/>
            <w:vAlign w:val="center"/>
            <w:hideMark/>
          </w:tcPr>
          <w:p w14:paraId="7F050A5D"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7F6B83B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0.4539</w:t>
            </w:r>
          </w:p>
        </w:tc>
        <w:tc>
          <w:tcPr>
            <w:tcW w:w="1772" w:type="dxa"/>
            <w:shd w:val="clear" w:color="000000" w:fill="FFFFFF"/>
            <w:noWrap/>
            <w:vAlign w:val="center"/>
            <w:hideMark/>
          </w:tcPr>
          <w:p w14:paraId="5AAA413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29DB05C1" w14:textId="77777777" w:rsidTr="00AE009C">
        <w:trPr>
          <w:trHeight w:val="320"/>
        </w:trPr>
        <w:tc>
          <w:tcPr>
            <w:tcW w:w="567" w:type="dxa"/>
            <w:shd w:val="clear" w:color="000000" w:fill="FFFFFF"/>
            <w:vAlign w:val="center"/>
            <w:hideMark/>
          </w:tcPr>
          <w:p w14:paraId="088180C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26</w:t>
            </w:r>
          </w:p>
        </w:tc>
        <w:tc>
          <w:tcPr>
            <w:tcW w:w="1843" w:type="dxa"/>
            <w:shd w:val="clear" w:color="000000" w:fill="FFFFFF"/>
            <w:noWrap/>
            <w:vAlign w:val="center"/>
            <w:hideMark/>
          </w:tcPr>
          <w:p w14:paraId="6B362B3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pos.</w:t>
            </w:r>
          </w:p>
        </w:tc>
        <w:tc>
          <w:tcPr>
            <w:tcW w:w="1559" w:type="dxa"/>
            <w:shd w:val="clear" w:color="000000" w:fill="FFFFFF"/>
            <w:noWrap/>
            <w:vAlign w:val="center"/>
            <w:hideMark/>
          </w:tcPr>
          <w:p w14:paraId="1825679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str.</w:t>
            </w:r>
          </w:p>
        </w:tc>
        <w:tc>
          <w:tcPr>
            <w:tcW w:w="1724" w:type="dxa"/>
            <w:shd w:val="clear" w:color="000000" w:fill="FFFFFF"/>
            <w:noWrap/>
            <w:vAlign w:val="center"/>
            <w:hideMark/>
          </w:tcPr>
          <w:p w14:paraId="6E03570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112EA593"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-0.1608</w:t>
            </w:r>
          </w:p>
        </w:tc>
        <w:tc>
          <w:tcPr>
            <w:tcW w:w="1772" w:type="dxa"/>
            <w:shd w:val="clear" w:color="000000" w:fill="FFFFFF"/>
            <w:noWrap/>
            <w:vAlign w:val="center"/>
            <w:hideMark/>
          </w:tcPr>
          <w:p w14:paraId="4592BFF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13</w:t>
            </w:r>
          </w:p>
        </w:tc>
      </w:tr>
      <w:tr w:rsidR="00FF30E7" w:rsidRPr="00EC131B" w14:paraId="751496F2" w14:textId="77777777" w:rsidTr="00AE009C">
        <w:trPr>
          <w:trHeight w:val="320"/>
        </w:trPr>
        <w:tc>
          <w:tcPr>
            <w:tcW w:w="567" w:type="dxa"/>
            <w:shd w:val="clear" w:color="000000" w:fill="FFFFFF"/>
            <w:vAlign w:val="center"/>
            <w:hideMark/>
          </w:tcPr>
          <w:p w14:paraId="5278783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27</w:t>
            </w:r>
          </w:p>
        </w:tc>
        <w:tc>
          <w:tcPr>
            <w:tcW w:w="1843" w:type="dxa"/>
            <w:shd w:val="clear" w:color="000000" w:fill="FFFFFF"/>
            <w:noWrap/>
            <w:vAlign w:val="center"/>
            <w:hideMark/>
          </w:tcPr>
          <w:p w14:paraId="72A9555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GSM pos.</w:t>
            </w:r>
          </w:p>
        </w:tc>
        <w:tc>
          <w:tcPr>
            <w:tcW w:w="1559" w:type="dxa"/>
            <w:shd w:val="clear" w:color="000000" w:fill="FFFFFF"/>
            <w:noWrap/>
            <w:vAlign w:val="center"/>
            <w:hideMark/>
          </w:tcPr>
          <w:p w14:paraId="653B9F4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GSM str.</w:t>
            </w:r>
          </w:p>
        </w:tc>
        <w:tc>
          <w:tcPr>
            <w:tcW w:w="1724" w:type="dxa"/>
            <w:shd w:val="clear" w:color="000000" w:fill="FFFFFF"/>
            <w:noWrap/>
            <w:vAlign w:val="center"/>
            <w:hideMark/>
          </w:tcPr>
          <w:p w14:paraId="3B5A5B4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146DAA7D"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0.2928</w:t>
            </w:r>
          </w:p>
        </w:tc>
        <w:tc>
          <w:tcPr>
            <w:tcW w:w="1772" w:type="dxa"/>
            <w:shd w:val="clear" w:color="000000" w:fill="FFFFFF"/>
            <w:noWrap/>
            <w:vAlign w:val="center"/>
            <w:hideMark/>
          </w:tcPr>
          <w:p w14:paraId="4E32272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-12</w:t>
            </w:r>
          </w:p>
        </w:tc>
      </w:tr>
      <w:tr w:rsidR="00FF30E7" w:rsidRPr="00EC131B" w14:paraId="59FF9C60" w14:textId="77777777" w:rsidTr="00AE009C">
        <w:trPr>
          <w:trHeight w:val="320"/>
        </w:trPr>
        <w:tc>
          <w:tcPr>
            <w:tcW w:w="567" w:type="dxa"/>
            <w:shd w:val="clear" w:color="000000" w:fill="FFFFFF"/>
            <w:vAlign w:val="center"/>
            <w:hideMark/>
          </w:tcPr>
          <w:p w14:paraId="31EFC052"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28</w:t>
            </w:r>
          </w:p>
        </w:tc>
        <w:tc>
          <w:tcPr>
            <w:tcW w:w="1843" w:type="dxa"/>
            <w:shd w:val="clear" w:color="000000" w:fill="FFFFFF"/>
            <w:noWrap/>
            <w:vAlign w:val="center"/>
            <w:hideMark/>
          </w:tcPr>
          <w:p w14:paraId="55B1CDB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pos.</w:t>
            </w:r>
          </w:p>
        </w:tc>
        <w:tc>
          <w:tcPr>
            <w:tcW w:w="1559" w:type="dxa"/>
            <w:shd w:val="clear" w:color="000000" w:fill="FFFFFF"/>
            <w:noWrap/>
            <w:vAlign w:val="center"/>
            <w:hideMark/>
          </w:tcPr>
          <w:p w14:paraId="212F0EED"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str.</w:t>
            </w:r>
          </w:p>
        </w:tc>
        <w:tc>
          <w:tcPr>
            <w:tcW w:w="1724" w:type="dxa"/>
            <w:shd w:val="clear" w:color="000000" w:fill="FFFFFF"/>
            <w:noWrap/>
            <w:vAlign w:val="center"/>
            <w:hideMark/>
          </w:tcPr>
          <w:p w14:paraId="255C5B3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6323FA89"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0.5878</w:t>
            </w:r>
          </w:p>
        </w:tc>
        <w:tc>
          <w:tcPr>
            <w:tcW w:w="1772" w:type="dxa"/>
            <w:shd w:val="clear" w:color="000000" w:fill="FFFFFF"/>
            <w:noWrap/>
            <w:vAlign w:val="center"/>
            <w:hideMark/>
          </w:tcPr>
          <w:p w14:paraId="764F446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15</w:t>
            </w:r>
          </w:p>
        </w:tc>
      </w:tr>
      <w:tr w:rsidR="00FF30E7" w:rsidRPr="00EC131B" w14:paraId="46146CB5" w14:textId="77777777" w:rsidTr="00AE009C">
        <w:trPr>
          <w:trHeight w:val="320"/>
        </w:trPr>
        <w:tc>
          <w:tcPr>
            <w:tcW w:w="567" w:type="dxa"/>
            <w:shd w:val="clear" w:color="000000" w:fill="FFFFFF"/>
            <w:vAlign w:val="center"/>
            <w:hideMark/>
          </w:tcPr>
          <w:p w14:paraId="3E1EE60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lastRenderedPageBreak/>
              <w:t>29</w:t>
            </w:r>
          </w:p>
        </w:tc>
        <w:tc>
          <w:tcPr>
            <w:tcW w:w="1843" w:type="dxa"/>
            <w:shd w:val="clear" w:color="000000" w:fill="FFFFFF"/>
            <w:noWrap/>
            <w:vAlign w:val="center"/>
            <w:hideMark/>
          </w:tcPr>
          <w:p w14:paraId="426B0AC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UMO</w:t>
            </w:r>
          </w:p>
        </w:tc>
        <w:tc>
          <w:tcPr>
            <w:tcW w:w="1559" w:type="dxa"/>
            <w:shd w:val="clear" w:color="000000" w:fill="FFFFFF"/>
            <w:noWrap/>
            <w:vAlign w:val="center"/>
            <w:hideMark/>
          </w:tcPr>
          <w:p w14:paraId="1F8A7B7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 pos.</w:t>
            </w:r>
          </w:p>
        </w:tc>
        <w:tc>
          <w:tcPr>
            <w:tcW w:w="1724" w:type="dxa"/>
            <w:shd w:val="clear" w:color="000000" w:fill="FFFFFF"/>
            <w:noWrap/>
            <w:vAlign w:val="center"/>
            <w:hideMark/>
          </w:tcPr>
          <w:p w14:paraId="1EB077E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72F3A3D0"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0.437</w:t>
            </w:r>
          </w:p>
        </w:tc>
        <w:tc>
          <w:tcPr>
            <w:tcW w:w="1772" w:type="dxa"/>
            <w:shd w:val="clear" w:color="000000" w:fill="FFFFFF"/>
            <w:noWrap/>
            <w:vAlign w:val="center"/>
            <w:hideMark/>
          </w:tcPr>
          <w:p w14:paraId="07E061CB"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-14</w:t>
            </w:r>
          </w:p>
        </w:tc>
      </w:tr>
      <w:tr w:rsidR="00AE009C" w:rsidRPr="00EC131B" w14:paraId="2109F02B" w14:textId="77777777" w:rsidTr="00AE009C">
        <w:trPr>
          <w:trHeight w:val="320"/>
        </w:trPr>
        <w:tc>
          <w:tcPr>
            <w:tcW w:w="567" w:type="dxa"/>
            <w:shd w:val="clear" w:color="000000" w:fill="FFFFFF"/>
            <w:vAlign w:val="center"/>
            <w:hideMark/>
          </w:tcPr>
          <w:p w14:paraId="189B2BE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30</w:t>
            </w:r>
          </w:p>
        </w:tc>
        <w:tc>
          <w:tcPr>
            <w:tcW w:w="1843" w:type="dxa"/>
            <w:shd w:val="clear" w:color="000000" w:fill="FFFFFF"/>
            <w:noWrap/>
            <w:vAlign w:val="center"/>
            <w:hideMark/>
          </w:tcPr>
          <w:p w14:paraId="13F10A9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UMO</w:t>
            </w:r>
          </w:p>
        </w:tc>
        <w:tc>
          <w:tcPr>
            <w:tcW w:w="1559" w:type="dxa"/>
            <w:shd w:val="clear" w:color="000000" w:fill="FFFFFF"/>
            <w:noWrap/>
            <w:vAlign w:val="center"/>
            <w:hideMark/>
          </w:tcPr>
          <w:p w14:paraId="212F7D53"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 str.</w:t>
            </w:r>
          </w:p>
        </w:tc>
        <w:tc>
          <w:tcPr>
            <w:tcW w:w="1724" w:type="dxa"/>
            <w:shd w:val="clear" w:color="000000" w:fill="FFFFFF"/>
            <w:noWrap/>
            <w:vAlign w:val="center"/>
            <w:hideMark/>
          </w:tcPr>
          <w:p w14:paraId="35E79D6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118EB13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0.1588</w:t>
            </w:r>
          </w:p>
        </w:tc>
        <w:tc>
          <w:tcPr>
            <w:tcW w:w="1772" w:type="dxa"/>
            <w:shd w:val="clear" w:color="000000" w:fill="FFFFFF"/>
            <w:noWrap/>
            <w:vAlign w:val="center"/>
            <w:hideMark/>
          </w:tcPr>
          <w:p w14:paraId="2A307BC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AE009C" w:rsidRPr="00EC131B" w14:paraId="269EB8B7" w14:textId="77777777" w:rsidTr="00AE009C">
        <w:trPr>
          <w:trHeight w:val="320"/>
        </w:trPr>
        <w:tc>
          <w:tcPr>
            <w:tcW w:w="567" w:type="dxa"/>
            <w:shd w:val="clear" w:color="000000" w:fill="FFFFFF"/>
            <w:vAlign w:val="center"/>
            <w:hideMark/>
          </w:tcPr>
          <w:p w14:paraId="154F57C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31</w:t>
            </w:r>
          </w:p>
        </w:tc>
        <w:tc>
          <w:tcPr>
            <w:tcW w:w="1843" w:type="dxa"/>
            <w:shd w:val="clear" w:color="000000" w:fill="FFFFFF"/>
            <w:noWrap/>
            <w:vAlign w:val="center"/>
            <w:hideMark/>
          </w:tcPr>
          <w:p w14:paraId="1FE7ED1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UMO</w:t>
            </w:r>
          </w:p>
        </w:tc>
        <w:tc>
          <w:tcPr>
            <w:tcW w:w="1559" w:type="dxa"/>
            <w:shd w:val="clear" w:color="000000" w:fill="FFFFFF"/>
            <w:noWrap/>
            <w:vAlign w:val="center"/>
            <w:hideMark/>
          </w:tcPr>
          <w:p w14:paraId="1F7FB69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pos.</w:t>
            </w:r>
          </w:p>
        </w:tc>
        <w:tc>
          <w:tcPr>
            <w:tcW w:w="1724" w:type="dxa"/>
            <w:shd w:val="clear" w:color="000000" w:fill="FFFFFF"/>
            <w:noWrap/>
            <w:vAlign w:val="center"/>
            <w:hideMark/>
          </w:tcPr>
          <w:p w14:paraId="018BB46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6794206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0.2327</w:t>
            </w:r>
          </w:p>
        </w:tc>
        <w:tc>
          <w:tcPr>
            <w:tcW w:w="1772" w:type="dxa"/>
            <w:shd w:val="clear" w:color="000000" w:fill="FFFFFF"/>
            <w:noWrap/>
            <w:vAlign w:val="center"/>
            <w:hideMark/>
          </w:tcPr>
          <w:p w14:paraId="38AB81C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-11</w:t>
            </w:r>
          </w:p>
        </w:tc>
      </w:tr>
      <w:tr w:rsidR="00AE009C" w:rsidRPr="00EC131B" w14:paraId="2424D95E" w14:textId="77777777" w:rsidTr="00AE009C">
        <w:trPr>
          <w:trHeight w:val="320"/>
        </w:trPr>
        <w:tc>
          <w:tcPr>
            <w:tcW w:w="567" w:type="dxa"/>
            <w:shd w:val="clear" w:color="000000" w:fill="FFFFFF"/>
            <w:vAlign w:val="center"/>
            <w:hideMark/>
          </w:tcPr>
          <w:p w14:paraId="3220FCE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32</w:t>
            </w:r>
          </w:p>
        </w:tc>
        <w:tc>
          <w:tcPr>
            <w:tcW w:w="1843" w:type="dxa"/>
            <w:shd w:val="clear" w:color="000000" w:fill="FFFFFF"/>
            <w:noWrap/>
            <w:vAlign w:val="center"/>
            <w:hideMark/>
          </w:tcPr>
          <w:p w14:paraId="3692FB2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UMO</w:t>
            </w:r>
          </w:p>
        </w:tc>
        <w:tc>
          <w:tcPr>
            <w:tcW w:w="1559" w:type="dxa"/>
            <w:shd w:val="clear" w:color="000000" w:fill="FFFFFF"/>
            <w:noWrap/>
            <w:vAlign w:val="center"/>
            <w:hideMark/>
          </w:tcPr>
          <w:p w14:paraId="3FB96A0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str.</w:t>
            </w:r>
          </w:p>
        </w:tc>
        <w:tc>
          <w:tcPr>
            <w:tcW w:w="1724" w:type="dxa"/>
            <w:shd w:val="clear" w:color="000000" w:fill="FFFFFF"/>
            <w:noWrap/>
            <w:vAlign w:val="center"/>
            <w:hideMark/>
          </w:tcPr>
          <w:p w14:paraId="472528C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7799D71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-0.2889</w:t>
            </w:r>
          </w:p>
        </w:tc>
        <w:tc>
          <w:tcPr>
            <w:tcW w:w="1772" w:type="dxa"/>
            <w:shd w:val="clear" w:color="000000" w:fill="FFFFFF"/>
            <w:noWrap/>
            <w:vAlign w:val="center"/>
            <w:hideMark/>
          </w:tcPr>
          <w:p w14:paraId="63DCAEA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13F5F2D2" w14:textId="77777777" w:rsidTr="00AE009C">
        <w:trPr>
          <w:trHeight w:val="320"/>
        </w:trPr>
        <w:tc>
          <w:tcPr>
            <w:tcW w:w="567" w:type="dxa"/>
            <w:shd w:val="clear" w:color="000000" w:fill="FFFFFF"/>
            <w:vAlign w:val="center"/>
            <w:hideMark/>
          </w:tcPr>
          <w:p w14:paraId="34B3B46E"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33</w:t>
            </w:r>
          </w:p>
        </w:tc>
        <w:tc>
          <w:tcPr>
            <w:tcW w:w="1843" w:type="dxa"/>
            <w:shd w:val="clear" w:color="000000" w:fill="FFFFFF"/>
            <w:noWrap/>
            <w:vAlign w:val="center"/>
            <w:hideMark/>
          </w:tcPr>
          <w:p w14:paraId="6D1DAC29"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UMO</w:t>
            </w:r>
          </w:p>
        </w:tc>
        <w:tc>
          <w:tcPr>
            <w:tcW w:w="1559" w:type="dxa"/>
            <w:shd w:val="clear" w:color="000000" w:fill="FFFFFF"/>
            <w:noWrap/>
            <w:vAlign w:val="center"/>
            <w:hideMark/>
          </w:tcPr>
          <w:p w14:paraId="266296A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GSM pos.</w:t>
            </w:r>
          </w:p>
        </w:tc>
        <w:tc>
          <w:tcPr>
            <w:tcW w:w="1724" w:type="dxa"/>
            <w:shd w:val="clear" w:color="000000" w:fill="FFFFFF"/>
            <w:noWrap/>
            <w:vAlign w:val="center"/>
            <w:hideMark/>
          </w:tcPr>
          <w:p w14:paraId="2F3B7FBB"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189FFFB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0.4633</w:t>
            </w:r>
          </w:p>
        </w:tc>
        <w:tc>
          <w:tcPr>
            <w:tcW w:w="1772" w:type="dxa"/>
            <w:shd w:val="clear" w:color="000000" w:fill="FFFFFF"/>
            <w:noWrap/>
            <w:vAlign w:val="center"/>
            <w:hideMark/>
          </w:tcPr>
          <w:p w14:paraId="4D215CE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Direct (0)</w:t>
            </w:r>
          </w:p>
        </w:tc>
      </w:tr>
      <w:tr w:rsidR="00AE009C" w:rsidRPr="00EC131B" w14:paraId="40B37FDD" w14:textId="77777777" w:rsidTr="00AE009C">
        <w:trPr>
          <w:trHeight w:val="320"/>
        </w:trPr>
        <w:tc>
          <w:tcPr>
            <w:tcW w:w="567" w:type="dxa"/>
            <w:shd w:val="clear" w:color="000000" w:fill="FFFFFF"/>
            <w:vAlign w:val="center"/>
            <w:hideMark/>
          </w:tcPr>
          <w:p w14:paraId="5D71212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34</w:t>
            </w:r>
          </w:p>
        </w:tc>
        <w:tc>
          <w:tcPr>
            <w:tcW w:w="1843" w:type="dxa"/>
            <w:shd w:val="clear" w:color="000000" w:fill="FFFFFF"/>
            <w:noWrap/>
            <w:vAlign w:val="center"/>
            <w:hideMark/>
          </w:tcPr>
          <w:p w14:paraId="5811BE3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UMO</w:t>
            </w:r>
          </w:p>
        </w:tc>
        <w:tc>
          <w:tcPr>
            <w:tcW w:w="1559" w:type="dxa"/>
            <w:shd w:val="clear" w:color="000000" w:fill="FFFFFF"/>
            <w:noWrap/>
            <w:vAlign w:val="center"/>
            <w:hideMark/>
          </w:tcPr>
          <w:p w14:paraId="3BBB372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GSM str.</w:t>
            </w:r>
          </w:p>
        </w:tc>
        <w:tc>
          <w:tcPr>
            <w:tcW w:w="1724" w:type="dxa"/>
            <w:shd w:val="clear" w:color="000000" w:fill="FFFFFF"/>
            <w:noWrap/>
            <w:vAlign w:val="center"/>
            <w:hideMark/>
          </w:tcPr>
          <w:p w14:paraId="183F6740"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5368CFCD"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-0.2523</w:t>
            </w:r>
          </w:p>
        </w:tc>
        <w:tc>
          <w:tcPr>
            <w:tcW w:w="1772" w:type="dxa"/>
            <w:shd w:val="clear" w:color="000000" w:fill="FFFFFF"/>
            <w:noWrap/>
            <w:vAlign w:val="center"/>
            <w:hideMark/>
          </w:tcPr>
          <w:p w14:paraId="76F8C53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7</w:t>
            </w:r>
          </w:p>
        </w:tc>
      </w:tr>
      <w:tr w:rsidR="00AE009C" w:rsidRPr="00EC131B" w14:paraId="52823618" w14:textId="77777777" w:rsidTr="00AE009C">
        <w:trPr>
          <w:trHeight w:val="320"/>
        </w:trPr>
        <w:tc>
          <w:tcPr>
            <w:tcW w:w="567" w:type="dxa"/>
            <w:tcBorders>
              <w:bottom w:val="single" w:sz="18" w:space="0" w:color="auto"/>
            </w:tcBorders>
            <w:shd w:val="clear" w:color="000000" w:fill="FFFFFF"/>
            <w:vAlign w:val="center"/>
            <w:hideMark/>
          </w:tcPr>
          <w:p w14:paraId="413D1ED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35</w:t>
            </w:r>
          </w:p>
        </w:tc>
        <w:tc>
          <w:tcPr>
            <w:tcW w:w="1843" w:type="dxa"/>
            <w:tcBorders>
              <w:bottom w:val="single" w:sz="18" w:space="0" w:color="auto"/>
            </w:tcBorders>
            <w:shd w:val="clear" w:color="000000" w:fill="FFFFFF"/>
            <w:noWrap/>
            <w:vAlign w:val="center"/>
            <w:hideMark/>
          </w:tcPr>
          <w:p w14:paraId="60D625D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UMO</w:t>
            </w:r>
          </w:p>
        </w:tc>
        <w:tc>
          <w:tcPr>
            <w:tcW w:w="1559" w:type="dxa"/>
            <w:tcBorders>
              <w:bottom w:val="single" w:sz="18" w:space="0" w:color="auto"/>
            </w:tcBorders>
            <w:shd w:val="clear" w:color="000000" w:fill="FFFFFF"/>
            <w:noWrap/>
            <w:vAlign w:val="center"/>
            <w:hideMark/>
          </w:tcPr>
          <w:p w14:paraId="1276278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GSE pos.</w:t>
            </w:r>
          </w:p>
        </w:tc>
        <w:tc>
          <w:tcPr>
            <w:tcW w:w="1724" w:type="dxa"/>
            <w:tcBorders>
              <w:bottom w:val="single" w:sz="18" w:space="0" w:color="auto"/>
            </w:tcBorders>
            <w:shd w:val="clear" w:color="000000" w:fill="FFFFFF"/>
            <w:noWrap/>
            <w:vAlign w:val="center"/>
            <w:hideMark/>
          </w:tcPr>
          <w:p w14:paraId="59D76D5D"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tcBorders>
              <w:bottom w:val="single" w:sz="18" w:space="0" w:color="auto"/>
            </w:tcBorders>
            <w:shd w:val="clear" w:color="000000" w:fill="FFFFFF"/>
            <w:noWrap/>
            <w:vAlign w:val="center"/>
            <w:hideMark/>
          </w:tcPr>
          <w:p w14:paraId="388B644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0.4656</w:t>
            </w:r>
          </w:p>
        </w:tc>
        <w:tc>
          <w:tcPr>
            <w:tcW w:w="1772" w:type="dxa"/>
            <w:tcBorders>
              <w:bottom w:val="single" w:sz="18" w:space="0" w:color="auto"/>
            </w:tcBorders>
            <w:shd w:val="clear" w:color="000000" w:fill="FFFFFF"/>
            <w:noWrap/>
            <w:vAlign w:val="center"/>
            <w:hideMark/>
          </w:tcPr>
          <w:p w14:paraId="5692A2F3"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AE009C" w:rsidRPr="00EC131B" w14:paraId="64C67926" w14:textId="77777777" w:rsidTr="00AE009C">
        <w:trPr>
          <w:trHeight w:val="320"/>
        </w:trPr>
        <w:tc>
          <w:tcPr>
            <w:tcW w:w="567" w:type="dxa"/>
            <w:tcBorders>
              <w:top w:val="single" w:sz="18" w:space="0" w:color="auto"/>
            </w:tcBorders>
            <w:shd w:val="clear" w:color="000000" w:fill="FFFFFF"/>
            <w:vAlign w:val="center"/>
            <w:hideMark/>
          </w:tcPr>
          <w:p w14:paraId="68620D2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36</w:t>
            </w:r>
          </w:p>
        </w:tc>
        <w:tc>
          <w:tcPr>
            <w:tcW w:w="1843" w:type="dxa"/>
            <w:tcBorders>
              <w:top w:val="single" w:sz="18" w:space="0" w:color="auto"/>
            </w:tcBorders>
            <w:shd w:val="clear" w:color="000000" w:fill="FFFFFF"/>
            <w:noWrap/>
            <w:vAlign w:val="center"/>
            <w:hideMark/>
          </w:tcPr>
          <w:p w14:paraId="14A0B57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UMO</w:t>
            </w:r>
          </w:p>
        </w:tc>
        <w:tc>
          <w:tcPr>
            <w:tcW w:w="1559" w:type="dxa"/>
            <w:tcBorders>
              <w:top w:val="single" w:sz="18" w:space="0" w:color="auto"/>
            </w:tcBorders>
            <w:shd w:val="clear" w:color="000000" w:fill="FFFFFF"/>
            <w:noWrap/>
            <w:vAlign w:val="center"/>
            <w:hideMark/>
          </w:tcPr>
          <w:p w14:paraId="745D831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GSE str.</w:t>
            </w:r>
          </w:p>
        </w:tc>
        <w:tc>
          <w:tcPr>
            <w:tcW w:w="1724" w:type="dxa"/>
            <w:tcBorders>
              <w:top w:val="single" w:sz="18" w:space="0" w:color="auto"/>
            </w:tcBorders>
            <w:shd w:val="clear" w:color="000000" w:fill="FFFFFF"/>
            <w:noWrap/>
            <w:vAlign w:val="center"/>
            <w:hideMark/>
          </w:tcPr>
          <w:p w14:paraId="427A2D4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tcBorders>
              <w:top w:val="single" w:sz="18" w:space="0" w:color="auto"/>
            </w:tcBorders>
            <w:shd w:val="clear" w:color="000000" w:fill="FFFFFF"/>
            <w:noWrap/>
            <w:vAlign w:val="center"/>
            <w:hideMark/>
          </w:tcPr>
          <w:p w14:paraId="642780E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0.3561</w:t>
            </w:r>
          </w:p>
        </w:tc>
        <w:tc>
          <w:tcPr>
            <w:tcW w:w="1772" w:type="dxa"/>
            <w:tcBorders>
              <w:top w:val="single" w:sz="18" w:space="0" w:color="auto"/>
            </w:tcBorders>
            <w:shd w:val="clear" w:color="000000" w:fill="FFFFFF"/>
            <w:noWrap/>
            <w:vAlign w:val="center"/>
            <w:hideMark/>
          </w:tcPr>
          <w:p w14:paraId="5A896A7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433E91E8" w14:textId="77777777" w:rsidTr="00AE009C">
        <w:trPr>
          <w:trHeight w:val="320"/>
        </w:trPr>
        <w:tc>
          <w:tcPr>
            <w:tcW w:w="567" w:type="dxa"/>
            <w:shd w:val="clear" w:color="000000" w:fill="FFFFFF"/>
            <w:vAlign w:val="center"/>
            <w:hideMark/>
          </w:tcPr>
          <w:p w14:paraId="2D2294CD"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37</w:t>
            </w:r>
          </w:p>
        </w:tc>
        <w:tc>
          <w:tcPr>
            <w:tcW w:w="1843" w:type="dxa"/>
            <w:shd w:val="clear" w:color="000000" w:fill="FFFFFF"/>
            <w:noWrap/>
            <w:vAlign w:val="center"/>
            <w:hideMark/>
          </w:tcPr>
          <w:p w14:paraId="22B348D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EK</w:t>
            </w:r>
          </w:p>
        </w:tc>
        <w:tc>
          <w:tcPr>
            <w:tcW w:w="1559" w:type="dxa"/>
            <w:shd w:val="clear" w:color="000000" w:fill="FFFFFF"/>
            <w:noWrap/>
            <w:vAlign w:val="center"/>
            <w:hideMark/>
          </w:tcPr>
          <w:p w14:paraId="52FDA40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 pos.</w:t>
            </w:r>
          </w:p>
        </w:tc>
        <w:tc>
          <w:tcPr>
            <w:tcW w:w="1724" w:type="dxa"/>
            <w:shd w:val="clear" w:color="000000" w:fill="FFFFFF"/>
            <w:noWrap/>
            <w:vAlign w:val="center"/>
            <w:hideMark/>
          </w:tcPr>
          <w:p w14:paraId="6789ED5D"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316406A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-0.4345</w:t>
            </w:r>
          </w:p>
        </w:tc>
        <w:tc>
          <w:tcPr>
            <w:tcW w:w="1772" w:type="dxa"/>
            <w:shd w:val="clear" w:color="000000" w:fill="FFFFFF"/>
            <w:noWrap/>
            <w:vAlign w:val="center"/>
            <w:hideMark/>
          </w:tcPr>
          <w:p w14:paraId="6560879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10</w:t>
            </w:r>
          </w:p>
        </w:tc>
      </w:tr>
      <w:tr w:rsidR="00FF30E7" w:rsidRPr="00EC131B" w14:paraId="4F4E2D79" w14:textId="77777777" w:rsidTr="00AE009C">
        <w:trPr>
          <w:trHeight w:val="320"/>
        </w:trPr>
        <w:tc>
          <w:tcPr>
            <w:tcW w:w="567" w:type="dxa"/>
            <w:shd w:val="clear" w:color="000000" w:fill="FFFFFF"/>
            <w:vAlign w:val="center"/>
            <w:hideMark/>
          </w:tcPr>
          <w:p w14:paraId="52705A4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38</w:t>
            </w:r>
          </w:p>
        </w:tc>
        <w:tc>
          <w:tcPr>
            <w:tcW w:w="1843" w:type="dxa"/>
            <w:shd w:val="clear" w:color="000000" w:fill="FFFFFF"/>
            <w:noWrap/>
            <w:vAlign w:val="center"/>
            <w:hideMark/>
          </w:tcPr>
          <w:p w14:paraId="3B435BC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EK</w:t>
            </w:r>
          </w:p>
        </w:tc>
        <w:tc>
          <w:tcPr>
            <w:tcW w:w="1559" w:type="dxa"/>
            <w:shd w:val="clear" w:color="000000" w:fill="FFFFFF"/>
            <w:noWrap/>
            <w:vAlign w:val="center"/>
            <w:hideMark/>
          </w:tcPr>
          <w:p w14:paraId="2225F92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 str.</w:t>
            </w:r>
          </w:p>
        </w:tc>
        <w:tc>
          <w:tcPr>
            <w:tcW w:w="1724" w:type="dxa"/>
            <w:shd w:val="clear" w:color="000000" w:fill="FFFFFF"/>
            <w:noWrap/>
            <w:vAlign w:val="center"/>
            <w:hideMark/>
          </w:tcPr>
          <w:p w14:paraId="25D3342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32850C8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-0.3906</w:t>
            </w:r>
          </w:p>
        </w:tc>
        <w:tc>
          <w:tcPr>
            <w:tcW w:w="1772" w:type="dxa"/>
            <w:shd w:val="clear" w:color="000000" w:fill="FFFFFF"/>
            <w:noWrap/>
            <w:vAlign w:val="center"/>
            <w:hideMark/>
          </w:tcPr>
          <w:p w14:paraId="353F0FC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0FD21B7F" w14:textId="77777777" w:rsidTr="00AE009C">
        <w:trPr>
          <w:trHeight w:val="320"/>
        </w:trPr>
        <w:tc>
          <w:tcPr>
            <w:tcW w:w="567" w:type="dxa"/>
            <w:shd w:val="clear" w:color="000000" w:fill="FFFFFF"/>
            <w:vAlign w:val="center"/>
            <w:hideMark/>
          </w:tcPr>
          <w:p w14:paraId="05335A6B"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39</w:t>
            </w:r>
          </w:p>
        </w:tc>
        <w:tc>
          <w:tcPr>
            <w:tcW w:w="1843" w:type="dxa"/>
            <w:shd w:val="clear" w:color="000000" w:fill="FFFFFF"/>
            <w:noWrap/>
            <w:vAlign w:val="center"/>
            <w:hideMark/>
          </w:tcPr>
          <w:p w14:paraId="1E207E1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EK</w:t>
            </w:r>
          </w:p>
        </w:tc>
        <w:tc>
          <w:tcPr>
            <w:tcW w:w="1559" w:type="dxa"/>
            <w:shd w:val="clear" w:color="000000" w:fill="FFFFFF"/>
            <w:noWrap/>
            <w:vAlign w:val="center"/>
            <w:hideMark/>
          </w:tcPr>
          <w:p w14:paraId="5F91C2D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GSW pos.</w:t>
            </w:r>
          </w:p>
        </w:tc>
        <w:tc>
          <w:tcPr>
            <w:tcW w:w="1724" w:type="dxa"/>
            <w:shd w:val="clear" w:color="000000" w:fill="FFFFFF"/>
            <w:noWrap/>
            <w:vAlign w:val="center"/>
            <w:hideMark/>
          </w:tcPr>
          <w:p w14:paraId="75ECC2C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16F9B5EC"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0.377</w:t>
            </w:r>
          </w:p>
        </w:tc>
        <w:tc>
          <w:tcPr>
            <w:tcW w:w="1772" w:type="dxa"/>
            <w:shd w:val="clear" w:color="000000" w:fill="FFFFFF"/>
            <w:noWrap/>
            <w:vAlign w:val="center"/>
            <w:hideMark/>
          </w:tcPr>
          <w:p w14:paraId="04C4E000"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-8</w:t>
            </w:r>
          </w:p>
        </w:tc>
      </w:tr>
      <w:tr w:rsidR="00FF30E7" w:rsidRPr="00EC131B" w14:paraId="7D4B66D6" w14:textId="77777777" w:rsidTr="00AE009C">
        <w:trPr>
          <w:trHeight w:val="320"/>
        </w:trPr>
        <w:tc>
          <w:tcPr>
            <w:tcW w:w="567" w:type="dxa"/>
            <w:shd w:val="clear" w:color="000000" w:fill="FFFFFF"/>
            <w:vAlign w:val="center"/>
            <w:hideMark/>
          </w:tcPr>
          <w:p w14:paraId="0A75932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40</w:t>
            </w:r>
          </w:p>
        </w:tc>
        <w:tc>
          <w:tcPr>
            <w:tcW w:w="1843" w:type="dxa"/>
            <w:shd w:val="clear" w:color="000000" w:fill="FFFFFF"/>
            <w:noWrap/>
            <w:vAlign w:val="center"/>
            <w:hideMark/>
          </w:tcPr>
          <w:p w14:paraId="5B9B2BF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EK</w:t>
            </w:r>
          </w:p>
        </w:tc>
        <w:tc>
          <w:tcPr>
            <w:tcW w:w="1559" w:type="dxa"/>
            <w:shd w:val="clear" w:color="000000" w:fill="FFFFFF"/>
            <w:noWrap/>
            <w:vAlign w:val="center"/>
            <w:hideMark/>
          </w:tcPr>
          <w:p w14:paraId="6AF272AD"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str.</w:t>
            </w:r>
          </w:p>
        </w:tc>
        <w:tc>
          <w:tcPr>
            <w:tcW w:w="1724" w:type="dxa"/>
            <w:shd w:val="clear" w:color="000000" w:fill="FFFFFF"/>
            <w:noWrap/>
            <w:vAlign w:val="center"/>
            <w:hideMark/>
          </w:tcPr>
          <w:p w14:paraId="72264FC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42CF8C1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-0.2948</w:t>
            </w:r>
          </w:p>
        </w:tc>
        <w:tc>
          <w:tcPr>
            <w:tcW w:w="1772" w:type="dxa"/>
            <w:shd w:val="clear" w:color="000000" w:fill="FFFFFF"/>
            <w:noWrap/>
            <w:vAlign w:val="center"/>
            <w:hideMark/>
          </w:tcPr>
          <w:p w14:paraId="2F3E1F8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-5</w:t>
            </w:r>
          </w:p>
        </w:tc>
      </w:tr>
      <w:tr w:rsidR="00FF30E7" w:rsidRPr="00EC131B" w14:paraId="5F2ED686" w14:textId="77777777" w:rsidTr="00AE009C">
        <w:trPr>
          <w:trHeight w:val="320"/>
        </w:trPr>
        <w:tc>
          <w:tcPr>
            <w:tcW w:w="567" w:type="dxa"/>
            <w:shd w:val="clear" w:color="000000" w:fill="FFFFFF"/>
            <w:vAlign w:val="center"/>
            <w:hideMark/>
          </w:tcPr>
          <w:p w14:paraId="50B50AD0"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41</w:t>
            </w:r>
          </w:p>
        </w:tc>
        <w:tc>
          <w:tcPr>
            <w:tcW w:w="1843" w:type="dxa"/>
            <w:shd w:val="clear" w:color="000000" w:fill="FFFFFF"/>
            <w:noWrap/>
            <w:vAlign w:val="center"/>
            <w:hideMark/>
          </w:tcPr>
          <w:p w14:paraId="4C6CBD2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EK</w:t>
            </w:r>
          </w:p>
        </w:tc>
        <w:tc>
          <w:tcPr>
            <w:tcW w:w="1559" w:type="dxa"/>
            <w:shd w:val="clear" w:color="000000" w:fill="FFFFFF"/>
            <w:noWrap/>
            <w:vAlign w:val="center"/>
            <w:hideMark/>
          </w:tcPr>
          <w:p w14:paraId="02A0869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GSM pos.</w:t>
            </w:r>
          </w:p>
        </w:tc>
        <w:tc>
          <w:tcPr>
            <w:tcW w:w="1724" w:type="dxa"/>
            <w:shd w:val="clear" w:color="000000" w:fill="FFFFFF"/>
            <w:noWrap/>
            <w:vAlign w:val="center"/>
            <w:hideMark/>
          </w:tcPr>
          <w:p w14:paraId="6357FC09"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416CD36B"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-0.3698</w:t>
            </w:r>
          </w:p>
        </w:tc>
        <w:tc>
          <w:tcPr>
            <w:tcW w:w="1772" w:type="dxa"/>
            <w:shd w:val="clear" w:color="000000" w:fill="FFFFFF"/>
            <w:noWrap/>
            <w:vAlign w:val="center"/>
            <w:hideMark/>
          </w:tcPr>
          <w:p w14:paraId="06F77ACE"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11</w:t>
            </w:r>
          </w:p>
        </w:tc>
      </w:tr>
      <w:tr w:rsidR="00FF30E7" w:rsidRPr="00EC131B" w14:paraId="25F94E1F" w14:textId="77777777" w:rsidTr="00AE009C">
        <w:trPr>
          <w:trHeight w:val="320"/>
        </w:trPr>
        <w:tc>
          <w:tcPr>
            <w:tcW w:w="567" w:type="dxa"/>
            <w:shd w:val="clear" w:color="000000" w:fill="FFFFFF"/>
            <w:vAlign w:val="center"/>
            <w:hideMark/>
          </w:tcPr>
          <w:p w14:paraId="22E8BA8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42</w:t>
            </w:r>
          </w:p>
        </w:tc>
        <w:tc>
          <w:tcPr>
            <w:tcW w:w="1843" w:type="dxa"/>
            <w:shd w:val="clear" w:color="000000" w:fill="FFFFFF"/>
            <w:noWrap/>
            <w:vAlign w:val="center"/>
            <w:hideMark/>
          </w:tcPr>
          <w:p w14:paraId="5548C3C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EK</w:t>
            </w:r>
          </w:p>
        </w:tc>
        <w:tc>
          <w:tcPr>
            <w:tcW w:w="1559" w:type="dxa"/>
            <w:shd w:val="clear" w:color="000000" w:fill="FFFFFF"/>
            <w:noWrap/>
            <w:vAlign w:val="center"/>
            <w:hideMark/>
          </w:tcPr>
          <w:p w14:paraId="638C8BD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GSM str.</w:t>
            </w:r>
          </w:p>
        </w:tc>
        <w:tc>
          <w:tcPr>
            <w:tcW w:w="1724" w:type="dxa"/>
            <w:shd w:val="clear" w:color="000000" w:fill="FFFFFF"/>
            <w:noWrap/>
            <w:vAlign w:val="center"/>
            <w:hideMark/>
          </w:tcPr>
          <w:p w14:paraId="21DE181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604FFC4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-0.4135</w:t>
            </w:r>
          </w:p>
        </w:tc>
        <w:tc>
          <w:tcPr>
            <w:tcW w:w="1772" w:type="dxa"/>
            <w:shd w:val="clear" w:color="000000" w:fill="FFFFFF"/>
            <w:noWrap/>
            <w:vAlign w:val="center"/>
            <w:hideMark/>
          </w:tcPr>
          <w:p w14:paraId="778E37A3"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5CA0AB2C" w14:textId="77777777" w:rsidTr="00AE009C">
        <w:trPr>
          <w:trHeight w:val="320"/>
        </w:trPr>
        <w:tc>
          <w:tcPr>
            <w:tcW w:w="567" w:type="dxa"/>
            <w:shd w:val="clear" w:color="000000" w:fill="FFFFFF"/>
            <w:vAlign w:val="center"/>
            <w:hideMark/>
          </w:tcPr>
          <w:p w14:paraId="6836AFE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43</w:t>
            </w:r>
          </w:p>
        </w:tc>
        <w:tc>
          <w:tcPr>
            <w:tcW w:w="1843" w:type="dxa"/>
            <w:shd w:val="clear" w:color="000000" w:fill="FFFFFF"/>
            <w:noWrap/>
            <w:vAlign w:val="center"/>
            <w:hideMark/>
          </w:tcPr>
          <w:p w14:paraId="1508584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EK</w:t>
            </w:r>
          </w:p>
        </w:tc>
        <w:tc>
          <w:tcPr>
            <w:tcW w:w="1559" w:type="dxa"/>
            <w:shd w:val="clear" w:color="000000" w:fill="FFFFFF"/>
            <w:noWrap/>
            <w:vAlign w:val="center"/>
            <w:hideMark/>
          </w:tcPr>
          <w:p w14:paraId="7C2EE68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pos.</w:t>
            </w:r>
          </w:p>
        </w:tc>
        <w:tc>
          <w:tcPr>
            <w:tcW w:w="1724" w:type="dxa"/>
            <w:shd w:val="clear" w:color="000000" w:fill="FFFFFF"/>
            <w:noWrap/>
            <w:vAlign w:val="center"/>
            <w:hideMark/>
          </w:tcPr>
          <w:p w14:paraId="2E4E508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0D7477E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-0.5037</w:t>
            </w:r>
          </w:p>
        </w:tc>
        <w:tc>
          <w:tcPr>
            <w:tcW w:w="1772" w:type="dxa"/>
            <w:shd w:val="clear" w:color="000000" w:fill="FFFFFF"/>
            <w:noWrap/>
            <w:vAlign w:val="center"/>
            <w:hideMark/>
          </w:tcPr>
          <w:p w14:paraId="4828B47B"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8</w:t>
            </w:r>
          </w:p>
        </w:tc>
      </w:tr>
      <w:tr w:rsidR="00FF30E7" w:rsidRPr="00EC131B" w14:paraId="6887EFAC" w14:textId="77777777" w:rsidTr="00AE009C">
        <w:trPr>
          <w:trHeight w:val="320"/>
        </w:trPr>
        <w:tc>
          <w:tcPr>
            <w:tcW w:w="567" w:type="dxa"/>
            <w:shd w:val="clear" w:color="000000" w:fill="FFFFFF"/>
            <w:vAlign w:val="center"/>
            <w:hideMark/>
          </w:tcPr>
          <w:p w14:paraId="1AD3A4A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44</w:t>
            </w:r>
          </w:p>
        </w:tc>
        <w:tc>
          <w:tcPr>
            <w:tcW w:w="1843" w:type="dxa"/>
            <w:shd w:val="clear" w:color="000000" w:fill="FFFFFF"/>
            <w:noWrap/>
            <w:vAlign w:val="center"/>
            <w:hideMark/>
          </w:tcPr>
          <w:p w14:paraId="44617E0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EK</w:t>
            </w:r>
          </w:p>
        </w:tc>
        <w:tc>
          <w:tcPr>
            <w:tcW w:w="1559" w:type="dxa"/>
            <w:shd w:val="clear" w:color="000000" w:fill="FFFFFF"/>
            <w:noWrap/>
            <w:vAlign w:val="center"/>
            <w:hideMark/>
          </w:tcPr>
          <w:p w14:paraId="6B2DA69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GSE str.</w:t>
            </w:r>
          </w:p>
        </w:tc>
        <w:tc>
          <w:tcPr>
            <w:tcW w:w="1724" w:type="dxa"/>
            <w:shd w:val="clear" w:color="000000" w:fill="FFFFFF"/>
            <w:noWrap/>
            <w:vAlign w:val="center"/>
            <w:hideMark/>
          </w:tcPr>
          <w:p w14:paraId="515BED74"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4EB160D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-0.3701</w:t>
            </w:r>
          </w:p>
        </w:tc>
        <w:tc>
          <w:tcPr>
            <w:tcW w:w="1772" w:type="dxa"/>
            <w:shd w:val="clear" w:color="000000" w:fill="FFFFFF"/>
            <w:noWrap/>
            <w:vAlign w:val="center"/>
            <w:hideMark/>
          </w:tcPr>
          <w:p w14:paraId="05DC1E6D"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4CDB0E59" w14:textId="77777777" w:rsidTr="00AE009C">
        <w:trPr>
          <w:trHeight w:val="320"/>
        </w:trPr>
        <w:tc>
          <w:tcPr>
            <w:tcW w:w="567" w:type="dxa"/>
            <w:shd w:val="clear" w:color="000000" w:fill="FFFFFF"/>
            <w:vAlign w:val="center"/>
            <w:hideMark/>
          </w:tcPr>
          <w:p w14:paraId="42027C8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45</w:t>
            </w:r>
          </w:p>
        </w:tc>
        <w:tc>
          <w:tcPr>
            <w:tcW w:w="1843" w:type="dxa"/>
            <w:shd w:val="clear" w:color="000000" w:fill="FFFFFF"/>
            <w:noWrap/>
            <w:vAlign w:val="center"/>
            <w:hideMark/>
          </w:tcPr>
          <w:p w14:paraId="747098E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FC</w:t>
            </w:r>
          </w:p>
        </w:tc>
        <w:tc>
          <w:tcPr>
            <w:tcW w:w="1559" w:type="dxa"/>
            <w:shd w:val="clear" w:color="000000" w:fill="FFFFFF"/>
            <w:noWrap/>
            <w:vAlign w:val="center"/>
            <w:hideMark/>
          </w:tcPr>
          <w:p w14:paraId="1EA7409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 pos.</w:t>
            </w:r>
          </w:p>
        </w:tc>
        <w:tc>
          <w:tcPr>
            <w:tcW w:w="1724" w:type="dxa"/>
            <w:shd w:val="clear" w:color="000000" w:fill="FFFFFF"/>
            <w:noWrap/>
            <w:vAlign w:val="center"/>
            <w:hideMark/>
          </w:tcPr>
          <w:p w14:paraId="1165DD2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0BE254D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0.4927</w:t>
            </w:r>
          </w:p>
        </w:tc>
        <w:tc>
          <w:tcPr>
            <w:tcW w:w="1772" w:type="dxa"/>
            <w:shd w:val="clear" w:color="000000" w:fill="FFFFFF"/>
            <w:noWrap/>
            <w:vAlign w:val="center"/>
            <w:hideMark/>
          </w:tcPr>
          <w:p w14:paraId="04DDD25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1787C2D2" w14:textId="77777777" w:rsidTr="00AE009C">
        <w:trPr>
          <w:trHeight w:val="320"/>
        </w:trPr>
        <w:tc>
          <w:tcPr>
            <w:tcW w:w="567" w:type="dxa"/>
            <w:shd w:val="clear" w:color="000000" w:fill="FFFFFF"/>
            <w:vAlign w:val="center"/>
            <w:hideMark/>
          </w:tcPr>
          <w:p w14:paraId="0AC255C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46</w:t>
            </w:r>
          </w:p>
        </w:tc>
        <w:tc>
          <w:tcPr>
            <w:tcW w:w="1843" w:type="dxa"/>
            <w:shd w:val="clear" w:color="000000" w:fill="FFFFFF"/>
            <w:noWrap/>
            <w:vAlign w:val="center"/>
            <w:hideMark/>
          </w:tcPr>
          <w:p w14:paraId="5C60BCC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FC</w:t>
            </w:r>
          </w:p>
        </w:tc>
        <w:tc>
          <w:tcPr>
            <w:tcW w:w="1559" w:type="dxa"/>
            <w:shd w:val="clear" w:color="000000" w:fill="FFFFFF"/>
            <w:noWrap/>
            <w:vAlign w:val="center"/>
            <w:hideMark/>
          </w:tcPr>
          <w:p w14:paraId="06362AA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 str.</w:t>
            </w:r>
          </w:p>
        </w:tc>
        <w:tc>
          <w:tcPr>
            <w:tcW w:w="1724" w:type="dxa"/>
            <w:shd w:val="clear" w:color="000000" w:fill="FFFFFF"/>
            <w:noWrap/>
            <w:vAlign w:val="center"/>
            <w:hideMark/>
          </w:tcPr>
          <w:p w14:paraId="671024A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715A495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0.4764</w:t>
            </w:r>
          </w:p>
        </w:tc>
        <w:tc>
          <w:tcPr>
            <w:tcW w:w="1772" w:type="dxa"/>
            <w:shd w:val="clear" w:color="000000" w:fill="FFFFFF"/>
            <w:noWrap/>
            <w:vAlign w:val="center"/>
            <w:hideMark/>
          </w:tcPr>
          <w:p w14:paraId="2FBD984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06E5F42A" w14:textId="77777777" w:rsidTr="00AE009C">
        <w:trPr>
          <w:trHeight w:val="320"/>
        </w:trPr>
        <w:tc>
          <w:tcPr>
            <w:tcW w:w="567" w:type="dxa"/>
            <w:shd w:val="clear" w:color="000000" w:fill="FFFFFF"/>
            <w:vAlign w:val="center"/>
            <w:hideMark/>
          </w:tcPr>
          <w:p w14:paraId="4E49C2C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47</w:t>
            </w:r>
          </w:p>
        </w:tc>
        <w:tc>
          <w:tcPr>
            <w:tcW w:w="1843" w:type="dxa"/>
            <w:shd w:val="clear" w:color="000000" w:fill="FFFFFF"/>
            <w:noWrap/>
            <w:vAlign w:val="center"/>
            <w:hideMark/>
          </w:tcPr>
          <w:p w14:paraId="7EC18FD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FC</w:t>
            </w:r>
          </w:p>
        </w:tc>
        <w:tc>
          <w:tcPr>
            <w:tcW w:w="1559" w:type="dxa"/>
            <w:shd w:val="clear" w:color="000000" w:fill="FFFFFF"/>
            <w:noWrap/>
            <w:vAlign w:val="center"/>
            <w:hideMark/>
          </w:tcPr>
          <w:p w14:paraId="62B77B7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GSW pos.</w:t>
            </w:r>
          </w:p>
        </w:tc>
        <w:tc>
          <w:tcPr>
            <w:tcW w:w="1724" w:type="dxa"/>
            <w:shd w:val="clear" w:color="000000" w:fill="FFFFFF"/>
            <w:noWrap/>
            <w:vAlign w:val="center"/>
            <w:hideMark/>
          </w:tcPr>
          <w:p w14:paraId="3407D6E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2BCC138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-0.4025</w:t>
            </w:r>
          </w:p>
        </w:tc>
        <w:tc>
          <w:tcPr>
            <w:tcW w:w="1772" w:type="dxa"/>
            <w:shd w:val="clear" w:color="000000" w:fill="FFFFFF"/>
            <w:noWrap/>
            <w:vAlign w:val="center"/>
            <w:hideMark/>
          </w:tcPr>
          <w:p w14:paraId="4F158040"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2</w:t>
            </w:r>
          </w:p>
        </w:tc>
      </w:tr>
      <w:tr w:rsidR="00FF30E7" w:rsidRPr="00EC131B" w14:paraId="11C8793D" w14:textId="77777777" w:rsidTr="00AE009C">
        <w:trPr>
          <w:trHeight w:val="320"/>
        </w:trPr>
        <w:tc>
          <w:tcPr>
            <w:tcW w:w="567" w:type="dxa"/>
            <w:shd w:val="clear" w:color="000000" w:fill="FFFFFF"/>
            <w:vAlign w:val="center"/>
            <w:hideMark/>
          </w:tcPr>
          <w:p w14:paraId="3ED4ABB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48</w:t>
            </w:r>
          </w:p>
        </w:tc>
        <w:tc>
          <w:tcPr>
            <w:tcW w:w="1843" w:type="dxa"/>
            <w:shd w:val="clear" w:color="000000" w:fill="FFFFFF"/>
            <w:noWrap/>
            <w:vAlign w:val="center"/>
            <w:hideMark/>
          </w:tcPr>
          <w:p w14:paraId="7FCCC87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FC</w:t>
            </w:r>
          </w:p>
        </w:tc>
        <w:tc>
          <w:tcPr>
            <w:tcW w:w="1559" w:type="dxa"/>
            <w:shd w:val="clear" w:color="000000" w:fill="FFFFFF"/>
            <w:noWrap/>
            <w:vAlign w:val="center"/>
            <w:hideMark/>
          </w:tcPr>
          <w:p w14:paraId="6E32C15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str.</w:t>
            </w:r>
          </w:p>
        </w:tc>
        <w:tc>
          <w:tcPr>
            <w:tcW w:w="1724" w:type="dxa"/>
            <w:shd w:val="clear" w:color="000000" w:fill="FFFFFF"/>
            <w:noWrap/>
            <w:vAlign w:val="center"/>
            <w:hideMark/>
          </w:tcPr>
          <w:p w14:paraId="2C30E1A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shd w:val="clear" w:color="000000" w:fill="FFFFFF"/>
            <w:noWrap/>
            <w:vAlign w:val="center"/>
            <w:hideMark/>
          </w:tcPr>
          <w:p w14:paraId="6A4EA26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-0.2125</w:t>
            </w:r>
          </w:p>
        </w:tc>
        <w:tc>
          <w:tcPr>
            <w:tcW w:w="1772" w:type="dxa"/>
            <w:shd w:val="clear" w:color="000000" w:fill="FFFFFF"/>
            <w:noWrap/>
            <w:vAlign w:val="center"/>
            <w:hideMark/>
          </w:tcPr>
          <w:p w14:paraId="65B95395"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-11</w:t>
            </w:r>
          </w:p>
        </w:tc>
      </w:tr>
      <w:tr w:rsidR="00FF30E7" w:rsidRPr="00EC131B" w14:paraId="3F3A9C88" w14:textId="77777777" w:rsidTr="00AE009C">
        <w:trPr>
          <w:trHeight w:val="320"/>
        </w:trPr>
        <w:tc>
          <w:tcPr>
            <w:tcW w:w="567" w:type="dxa"/>
            <w:shd w:val="clear" w:color="000000" w:fill="FFFFFF"/>
            <w:vAlign w:val="center"/>
            <w:hideMark/>
          </w:tcPr>
          <w:p w14:paraId="52DFC12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49</w:t>
            </w:r>
          </w:p>
        </w:tc>
        <w:tc>
          <w:tcPr>
            <w:tcW w:w="1843" w:type="dxa"/>
            <w:shd w:val="clear" w:color="000000" w:fill="FFFFFF"/>
            <w:noWrap/>
            <w:vAlign w:val="center"/>
            <w:hideMark/>
          </w:tcPr>
          <w:p w14:paraId="6D028EA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FC</w:t>
            </w:r>
          </w:p>
        </w:tc>
        <w:tc>
          <w:tcPr>
            <w:tcW w:w="1559" w:type="dxa"/>
            <w:shd w:val="clear" w:color="000000" w:fill="FFFFFF"/>
            <w:noWrap/>
            <w:vAlign w:val="center"/>
            <w:hideMark/>
          </w:tcPr>
          <w:p w14:paraId="1628469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GSM pos.</w:t>
            </w:r>
          </w:p>
        </w:tc>
        <w:tc>
          <w:tcPr>
            <w:tcW w:w="1724" w:type="dxa"/>
            <w:shd w:val="clear" w:color="000000" w:fill="FFFFFF"/>
            <w:noWrap/>
            <w:vAlign w:val="center"/>
            <w:hideMark/>
          </w:tcPr>
          <w:p w14:paraId="2228A3C3"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0C1F3D5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0.534</w:t>
            </w:r>
          </w:p>
        </w:tc>
        <w:tc>
          <w:tcPr>
            <w:tcW w:w="1772" w:type="dxa"/>
            <w:shd w:val="clear" w:color="000000" w:fill="FFFFFF"/>
            <w:noWrap/>
            <w:vAlign w:val="center"/>
            <w:hideMark/>
          </w:tcPr>
          <w:p w14:paraId="25801F39"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3B73D432" w14:textId="77777777" w:rsidTr="00AE009C">
        <w:trPr>
          <w:trHeight w:val="320"/>
        </w:trPr>
        <w:tc>
          <w:tcPr>
            <w:tcW w:w="567" w:type="dxa"/>
            <w:shd w:val="clear" w:color="000000" w:fill="FFFFFF"/>
            <w:vAlign w:val="center"/>
            <w:hideMark/>
          </w:tcPr>
          <w:p w14:paraId="4693EA8B"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50</w:t>
            </w:r>
          </w:p>
        </w:tc>
        <w:tc>
          <w:tcPr>
            <w:tcW w:w="1843" w:type="dxa"/>
            <w:shd w:val="clear" w:color="000000" w:fill="FFFFFF"/>
            <w:noWrap/>
            <w:vAlign w:val="center"/>
            <w:hideMark/>
          </w:tcPr>
          <w:p w14:paraId="3399A7D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FC</w:t>
            </w:r>
          </w:p>
        </w:tc>
        <w:tc>
          <w:tcPr>
            <w:tcW w:w="1559" w:type="dxa"/>
            <w:shd w:val="clear" w:color="000000" w:fill="FFFFFF"/>
            <w:noWrap/>
            <w:vAlign w:val="center"/>
            <w:hideMark/>
          </w:tcPr>
          <w:p w14:paraId="28C9D388"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GSM str.</w:t>
            </w:r>
          </w:p>
        </w:tc>
        <w:tc>
          <w:tcPr>
            <w:tcW w:w="1724" w:type="dxa"/>
            <w:shd w:val="clear" w:color="000000" w:fill="FFFFFF"/>
            <w:noWrap/>
            <w:vAlign w:val="center"/>
            <w:hideMark/>
          </w:tcPr>
          <w:p w14:paraId="61C4C0C0"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5423765E"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0.4903</w:t>
            </w:r>
          </w:p>
        </w:tc>
        <w:tc>
          <w:tcPr>
            <w:tcW w:w="1772" w:type="dxa"/>
            <w:shd w:val="clear" w:color="000000" w:fill="FFFFFF"/>
            <w:noWrap/>
            <w:vAlign w:val="center"/>
            <w:hideMark/>
          </w:tcPr>
          <w:p w14:paraId="6F80CE3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1C870DDF" w14:textId="77777777" w:rsidTr="00AE009C">
        <w:trPr>
          <w:trHeight w:val="320"/>
        </w:trPr>
        <w:tc>
          <w:tcPr>
            <w:tcW w:w="567" w:type="dxa"/>
            <w:shd w:val="clear" w:color="000000" w:fill="FFFFFF"/>
            <w:vAlign w:val="center"/>
            <w:hideMark/>
          </w:tcPr>
          <w:p w14:paraId="65A04F4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51</w:t>
            </w:r>
          </w:p>
        </w:tc>
        <w:tc>
          <w:tcPr>
            <w:tcW w:w="1843" w:type="dxa"/>
            <w:shd w:val="clear" w:color="000000" w:fill="FFFFFF"/>
            <w:noWrap/>
            <w:vAlign w:val="center"/>
            <w:hideMark/>
          </w:tcPr>
          <w:p w14:paraId="520DBA05"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FC</w:t>
            </w:r>
          </w:p>
        </w:tc>
        <w:tc>
          <w:tcPr>
            <w:tcW w:w="1559" w:type="dxa"/>
            <w:shd w:val="clear" w:color="000000" w:fill="FFFFFF"/>
            <w:noWrap/>
            <w:vAlign w:val="center"/>
            <w:hideMark/>
          </w:tcPr>
          <w:p w14:paraId="73A6353E"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pos.</w:t>
            </w:r>
          </w:p>
        </w:tc>
        <w:tc>
          <w:tcPr>
            <w:tcW w:w="1724" w:type="dxa"/>
            <w:shd w:val="clear" w:color="000000" w:fill="FFFFFF"/>
            <w:noWrap/>
            <w:vAlign w:val="center"/>
            <w:hideMark/>
          </w:tcPr>
          <w:p w14:paraId="4A558D2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4F14CDE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0.446</w:t>
            </w:r>
          </w:p>
        </w:tc>
        <w:tc>
          <w:tcPr>
            <w:tcW w:w="1772" w:type="dxa"/>
            <w:shd w:val="clear" w:color="000000" w:fill="FFFFFF"/>
            <w:noWrap/>
            <w:vAlign w:val="center"/>
            <w:hideMark/>
          </w:tcPr>
          <w:p w14:paraId="6C2D2F9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13</w:t>
            </w:r>
          </w:p>
        </w:tc>
      </w:tr>
      <w:tr w:rsidR="00FF30E7" w:rsidRPr="00EC131B" w14:paraId="25671C59" w14:textId="77777777" w:rsidTr="00AE009C">
        <w:trPr>
          <w:trHeight w:val="320"/>
        </w:trPr>
        <w:tc>
          <w:tcPr>
            <w:tcW w:w="567" w:type="dxa"/>
            <w:shd w:val="clear" w:color="000000" w:fill="FFFFFF"/>
            <w:vAlign w:val="center"/>
            <w:hideMark/>
          </w:tcPr>
          <w:p w14:paraId="042BD40B"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52</w:t>
            </w:r>
          </w:p>
        </w:tc>
        <w:tc>
          <w:tcPr>
            <w:tcW w:w="1843" w:type="dxa"/>
            <w:shd w:val="clear" w:color="000000" w:fill="FFFFFF"/>
            <w:noWrap/>
            <w:vAlign w:val="center"/>
            <w:hideMark/>
          </w:tcPr>
          <w:p w14:paraId="20726E09"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FC</w:t>
            </w:r>
          </w:p>
        </w:tc>
        <w:tc>
          <w:tcPr>
            <w:tcW w:w="1559" w:type="dxa"/>
            <w:shd w:val="clear" w:color="000000" w:fill="FFFFFF"/>
            <w:noWrap/>
            <w:vAlign w:val="center"/>
            <w:hideMark/>
          </w:tcPr>
          <w:p w14:paraId="60F4000C"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str.</w:t>
            </w:r>
          </w:p>
        </w:tc>
        <w:tc>
          <w:tcPr>
            <w:tcW w:w="1724" w:type="dxa"/>
            <w:shd w:val="clear" w:color="000000" w:fill="FFFFFF"/>
            <w:noWrap/>
            <w:vAlign w:val="center"/>
            <w:hideMark/>
          </w:tcPr>
          <w:p w14:paraId="0BB2AFB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610BD3C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0.4851</w:t>
            </w:r>
          </w:p>
        </w:tc>
        <w:tc>
          <w:tcPr>
            <w:tcW w:w="1772" w:type="dxa"/>
            <w:shd w:val="clear" w:color="000000" w:fill="FFFFFF"/>
            <w:noWrap/>
            <w:vAlign w:val="center"/>
            <w:hideMark/>
          </w:tcPr>
          <w:p w14:paraId="1DC83A09"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-13</w:t>
            </w:r>
          </w:p>
        </w:tc>
      </w:tr>
      <w:tr w:rsidR="00FF30E7" w:rsidRPr="00EC131B" w14:paraId="5C805646" w14:textId="77777777" w:rsidTr="00AE009C">
        <w:trPr>
          <w:trHeight w:val="320"/>
        </w:trPr>
        <w:tc>
          <w:tcPr>
            <w:tcW w:w="567" w:type="dxa"/>
            <w:shd w:val="clear" w:color="000000" w:fill="FFFFFF"/>
            <w:vAlign w:val="center"/>
            <w:hideMark/>
          </w:tcPr>
          <w:p w14:paraId="7FB75B32"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53</w:t>
            </w:r>
          </w:p>
        </w:tc>
        <w:tc>
          <w:tcPr>
            <w:tcW w:w="1843" w:type="dxa"/>
            <w:shd w:val="clear" w:color="000000" w:fill="FFFFFF"/>
            <w:noWrap/>
            <w:vAlign w:val="center"/>
            <w:hideMark/>
          </w:tcPr>
          <w:p w14:paraId="3832775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 pos.</w:t>
            </w:r>
          </w:p>
        </w:tc>
        <w:tc>
          <w:tcPr>
            <w:tcW w:w="1559" w:type="dxa"/>
            <w:shd w:val="clear" w:color="000000" w:fill="FFFFFF"/>
            <w:noWrap/>
            <w:vAlign w:val="center"/>
            <w:hideMark/>
          </w:tcPr>
          <w:p w14:paraId="031906EC"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GSW pos.</w:t>
            </w:r>
          </w:p>
        </w:tc>
        <w:tc>
          <w:tcPr>
            <w:tcW w:w="1724" w:type="dxa"/>
            <w:shd w:val="clear" w:color="000000" w:fill="FFFFFF"/>
            <w:noWrap/>
            <w:vAlign w:val="center"/>
            <w:hideMark/>
          </w:tcPr>
          <w:p w14:paraId="722B35B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7EB7BCB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0.7473</w:t>
            </w:r>
          </w:p>
        </w:tc>
        <w:tc>
          <w:tcPr>
            <w:tcW w:w="1772" w:type="dxa"/>
            <w:shd w:val="clear" w:color="000000" w:fill="FFFFFF"/>
            <w:noWrap/>
            <w:vAlign w:val="center"/>
            <w:hideMark/>
          </w:tcPr>
          <w:p w14:paraId="69CF9B29"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Direct (+1)</w:t>
            </w:r>
          </w:p>
        </w:tc>
      </w:tr>
      <w:tr w:rsidR="00FF30E7" w:rsidRPr="00EC131B" w14:paraId="760CF335" w14:textId="77777777" w:rsidTr="00AE009C">
        <w:trPr>
          <w:trHeight w:val="320"/>
        </w:trPr>
        <w:tc>
          <w:tcPr>
            <w:tcW w:w="567" w:type="dxa"/>
            <w:shd w:val="clear" w:color="000000" w:fill="FFFFFF"/>
            <w:vAlign w:val="center"/>
            <w:hideMark/>
          </w:tcPr>
          <w:p w14:paraId="427AA83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54</w:t>
            </w:r>
          </w:p>
        </w:tc>
        <w:tc>
          <w:tcPr>
            <w:tcW w:w="1843" w:type="dxa"/>
            <w:shd w:val="clear" w:color="000000" w:fill="FFFFFF"/>
            <w:noWrap/>
            <w:vAlign w:val="center"/>
            <w:hideMark/>
          </w:tcPr>
          <w:p w14:paraId="7694890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 pos.</w:t>
            </w:r>
          </w:p>
        </w:tc>
        <w:tc>
          <w:tcPr>
            <w:tcW w:w="1559" w:type="dxa"/>
            <w:shd w:val="clear" w:color="000000" w:fill="FFFFFF"/>
            <w:noWrap/>
            <w:vAlign w:val="center"/>
            <w:hideMark/>
          </w:tcPr>
          <w:p w14:paraId="3B59576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GSM pos.</w:t>
            </w:r>
          </w:p>
        </w:tc>
        <w:tc>
          <w:tcPr>
            <w:tcW w:w="1724" w:type="dxa"/>
            <w:shd w:val="clear" w:color="000000" w:fill="FFFFFF"/>
            <w:noWrap/>
            <w:vAlign w:val="center"/>
            <w:hideMark/>
          </w:tcPr>
          <w:p w14:paraId="6D7A5165"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0891872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0.928</w:t>
            </w:r>
          </w:p>
        </w:tc>
        <w:tc>
          <w:tcPr>
            <w:tcW w:w="1772" w:type="dxa"/>
            <w:shd w:val="clear" w:color="000000" w:fill="FFFFFF"/>
            <w:noWrap/>
            <w:vAlign w:val="center"/>
            <w:hideMark/>
          </w:tcPr>
          <w:p w14:paraId="51F9C525"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Direct (+1)</w:t>
            </w:r>
          </w:p>
        </w:tc>
      </w:tr>
      <w:tr w:rsidR="00FF30E7" w:rsidRPr="00EC131B" w14:paraId="77E42A5E" w14:textId="77777777" w:rsidTr="00AE009C">
        <w:trPr>
          <w:trHeight w:val="320"/>
        </w:trPr>
        <w:tc>
          <w:tcPr>
            <w:tcW w:w="567" w:type="dxa"/>
            <w:shd w:val="clear" w:color="000000" w:fill="FFFFFF"/>
            <w:vAlign w:val="center"/>
            <w:hideMark/>
          </w:tcPr>
          <w:p w14:paraId="69DB1F2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55</w:t>
            </w:r>
          </w:p>
        </w:tc>
        <w:tc>
          <w:tcPr>
            <w:tcW w:w="1843" w:type="dxa"/>
            <w:shd w:val="clear" w:color="000000" w:fill="FFFFFF"/>
            <w:noWrap/>
            <w:vAlign w:val="center"/>
            <w:hideMark/>
          </w:tcPr>
          <w:p w14:paraId="16461DF7"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 pos.</w:t>
            </w:r>
          </w:p>
        </w:tc>
        <w:tc>
          <w:tcPr>
            <w:tcW w:w="1559" w:type="dxa"/>
            <w:shd w:val="clear" w:color="000000" w:fill="FFFFFF"/>
            <w:noWrap/>
            <w:vAlign w:val="center"/>
            <w:hideMark/>
          </w:tcPr>
          <w:p w14:paraId="1AF8529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pos.</w:t>
            </w:r>
          </w:p>
        </w:tc>
        <w:tc>
          <w:tcPr>
            <w:tcW w:w="1724" w:type="dxa"/>
            <w:shd w:val="clear" w:color="000000" w:fill="FFFFFF"/>
            <w:noWrap/>
            <w:vAlign w:val="center"/>
            <w:hideMark/>
          </w:tcPr>
          <w:p w14:paraId="4384433E"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44146EB3"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0.7866</w:t>
            </w:r>
          </w:p>
        </w:tc>
        <w:tc>
          <w:tcPr>
            <w:tcW w:w="1772" w:type="dxa"/>
            <w:shd w:val="clear" w:color="000000" w:fill="FFFFFF"/>
            <w:noWrap/>
            <w:vAlign w:val="center"/>
            <w:hideMark/>
          </w:tcPr>
          <w:p w14:paraId="5EE7A650"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-3</w:t>
            </w:r>
          </w:p>
        </w:tc>
      </w:tr>
      <w:tr w:rsidR="00FF30E7" w:rsidRPr="00EC131B" w14:paraId="39690FA6" w14:textId="77777777" w:rsidTr="00AE009C">
        <w:trPr>
          <w:trHeight w:val="320"/>
        </w:trPr>
        <w:tc>
          <w:tcPr>
            <w:tcW w:w="567" w:type="dxa"/>
            <w:shd w:val="clear" w:color="000000" w:fill="FFFFFF"/>
            <w:vAlign w:val="center"/>
            <w:hideMark/>
          </w:tcPr>
          <w:p w14:paraId="073A5A27"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56</w:t>
            </w:r>
          </w:p>
        </w:tc>
        <w:tc>
          <w:tcPr>
            <w:tcW w:w="1843" w:type="dxa"/>
            <w:shd w:val="clear" w:color="000000" w:fill="FFFFFF"/>
            <w:noWrap/>
            <w:vAlign w:val="center"/>
            <w:hideMark/>
          </w:tcPr>
          <w:p w14:paraId="64A14356"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 str.</w:t>
            </w:r>
          </w:p>
        </w:tc>
        <w:tc>
          <w:tcPr>
            <w:tcW w:w="1559" w:type="dxa"/>
            <w:shd w:val="clear" w:color="000000" w:fill="FFFFFF"/>
            <w:noWrap/>
            <w:vAlign w:val="center"/>
            <w:hideMark/>
          </w:tcPr>
          <w:p w14:paraId="19A12AC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GSW str.</w:t>
            </w:r>
          </w:p>
        </w:tc>
        <w:tc>
          <w:tcPr>
            <w:tcW w:w="1724" w:type="dxa"/>
            <w:shd w:val="clear" w:color="000000" w:fill="FFFFFF"/>
            <w:noWrap/>
            <w:vAlign w:val="center"/>
            <w:hideMark/>
          </w:tcPr>
          <w:p w14:paraId="56F3341D"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Y</w:t>
            </w:r>
          </w:p>
        </w:tc>
        <w:tc>
          <w:tcPr>
            <w:tcW w:w="2104" w:type="dxa"/>
            <w:shd w:val="clear" w:color="000000" w:fill="FFFFFF"/>
            <w:noWrap/>
            <w:vAlign w:val="center"/>
            <w:hideMark/>
          </w:tcPr>
          <w:p w14:paraId="4B23273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-0.5168</w:t>
            </w:r>
          </w:p>
        </w:tc>
        <w:tc>
          <w:tcPr>
            <w:tcW w:w="1772" w:type="dxa"/>
            <w:shd w:val="clear" w:color="000000" w:fill="FFFFFF"/>
            <w:noWrap/>
            <w:vAlign w:val="center"/>
            <w:hideMark/>
          </w:tcPr>
          <w:p w14:paraId="1EA4F573"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18</w:t>
            </w:r>
          </w:p>
        </w:tc>
      </w:tr>
      <w:tr w:rsidR="00FF30E7" w:rsidRPr="00EC131B" w14:paraId="55D7F884" w14:textId="77777777" w:rsidTr="00AE009C">
        <w:trPr>
          <w:trHeight w:val="320"/>
        </w:trPr>
        <w:tc>
          <w:tcPr>
            <w:tcW w:w="567" w:type="dxa"/>
            <w:shd w:val="clear" w:color="000000" w:fill="FFFFFF"/>
            <w:vAlign w:val="center"/>
            <w:hideMark/>
          </w:tcPr>
          <w:p w14:paraId="0E8A291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57</w:t>
            </w:r>
          </w:p>
        </w:tc>
        <w:tc>
          <w:tcPr>
            <w:tcW w:w="1843" w:type="dxa"/>
            <w:shd w:val="clear" w:color="000000" w:fill="FFFFFF"/>
            <w:noWrap/>
            <w:vAlign w:val="center"/>
            <w:hideMark/>
          </w:tcPr>
          <w:p w14:paraId="65577D1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 str.</w:t>
            </w:r>
          </w:p>
        </w:tc>
        <w:tc>
          <w:tcPr>
            <w:tcW w:w="1559" w:type="dxa"/>
            <w:shd w:val="clear" w:color="000000" w:fill="FFFFFF"/>
            <w:noWrap/>
            <w:vAlign w:val="center"/>
            <w:hideMark/>
          </w:tcPr>
          <w:p w14:paraId="6866F9D4"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GSM str.</w:t>
            </w:r>
          </w:p>
        </w:tc>
        <w:tc>
          <w:tcPr>
            <w:tcW w:w="1724" w:type="dxa"/>
            <w:shd w:val="clear" w:color="000000" w:fill="FFFFFF"/>
            <w:noWrap/>
            <w:vAlign w:val="center"/>
            <w:hideMark/>
          </w:tcPr>
          <w:p w14:paraId="518B1A5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607F9EFA"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0.7612</w:t>
            </w:r>
          </w:p>
        </w:tc>
        <w:tc>
          <w:tcPr>
            <w:tcW w:w="1772" w:type="dxa"/>
            <w:shd w:val="clear" w:color="000000" w:fill="FFFFFF"/>
            <w:noWrap/>
            <w:vAlign w:val="center"/>
            <w:hideMark/>
          </w:tcPr>
          <w:p w14:paraId="1B02CF50"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Direct (+1)</w:t>
            </w:r>
          </w:p>
        </w:tc>
      </w:tr>
      <w:tr w:rsidR="00FF30E7" w:rsidRPr="00EC131B" w14:paraId="7C084FEF" w14:textId="77777777" w:rsidTr="00AE009C">
        <w:trPr>
          <w:trHeight w:val="320"/>
        </w:trPr>
        <w:tc>
          <w:tcPr>
            <w:tcW w:w="567" w:type="dxa"/>
            <w:shd w:val="clear" w:color="000000" w:fill="FFFFFF"/>
            <w:vAlign w:val="center"/>
            <w:hideMark/>
          </w:tcPr>
          <w:p w14:paraId="5965D29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58</w:t>
            </w:r>
          </w:p>
        </w:tc>
        <w:tc>
          <w:tcPr>
            <w:tcW w:w="1843" w:type="dxa"/>
            <w:shd w:val="clear" w:color="000000" w:fill="FFFFFF"/>
            <w:noWrap/>
            <w:vAlign w:val="center"/>
            <w:hideMark/>
          </w:tcPr>
          <w:p w14:paraId="324CE79D"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 str.</w:t>
            </w:r>
          </w:p>
        </w:tc>
        <w:tc>
          <w:tcPr>
            <w:tcW w:w="1559" w:type="dxa"/>
            <w:shd w:val="clear" w:color="000000" w:fill="FFFFFF"/>
            <w:noWrap/>
            <w:vAlign w:val="center"/>
            <w:hideMark/>
          </w:tcPr>
          <w:p w14:paraId="4B5E3612"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GSE str.</w:t>
            </w:r>
          </w:p>
        </w:tc>
        <w:tc>
          <w:tcPr>
            <w:tcW w:w="1724" w:type="dxa"/>
            <w:shd w:val="clear" w:color="000000" w:fill="FFFFFF"/>
            <w:noWrap/>
            <w:vAlign w:val="center"/>
            <w:hideMark/>
          </w:tcPr>
          <w:p w14:paraId="784D27AD"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42F8219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0.8116</w:t>
            </w:r>
          </w:p>
        </w:tc>
        <w:tc>
          <w:tcPr>
            <w:tcW w:w="1772" w:type="dxa"/>
            <w:shd w:val="clear" w:color="000000" w:fill="FFFFFF"/>
            <w:noWrap/>
            <w:vAlign w:val="center"/>
            <w:hideMark/>
          </w:tcPr>
          <w:p w14:paraId="442C8C1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-2</w:t>
            </w:r>
          </w:p>
        </w:tc>
      </w:tr>
      <w:tr w:rsidR="00FF30E7" w:rsidRPr="00EC131B" w14:paraId="6A0349E7" w14:textId="77777777" w:rsidTr="00AE009C">
        <w:trPr>
          <w:trHeight w:val="320"/>
        </w:trPr>
        <w:tc>
          <w:tcPr>
            <w:tcW w:w="567" w:type="dxa"/>
            <w:shd w:val="clear" w:color="000000" w:fill="FFFFFF"/>
            <w:vAlign w:val="center"/>
            <w:hideMark/>
          </w:tcPr>
          <w:p w14:paraId="65EF7962"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59</w:t>
            </w:r>
          </w:p>
        </w:tc>
        <w:tc>
          <w:tcPr>
            <w:tcW w:w="1843" w:type="dxa"/>
            <w:shd w:val="clear" w:color="000000" w:fill="FFFFFF"/>
            <w:noWrap/>
            <w:vAlign w:val="center"/>
            <w:hideMark/>
          </w:tcPr>
          <w:p w14:paraId="2F10A4A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AMOC</w:t>
            </w:r>
          </w:p>
        </w:tc>
        <w:tc>
          <w:tcPr>
            <w:tcW w:w="1559" w:type="dxa"/>
            <w:shd w:val="clear" w:color="000000" w:fill="FFFFFF"/>
            <w:noWrap/>
            <w:vAlign w:val="center"/>
            <w:hideMark/>
          </w:tcPr>
          <w:p w14:paraId="2C8984C5"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FC</w:t>
            </w:r>
          </w:p>
        </w:tc>
        <w:tc>
          <w:tcPr>
            <w:tcW w:w="1724" w:type="dxa"/>
            <w:shd w:val="clear" w:color="000000" w:fill="FFFFFF"/>
            <w:noWrap/>
            <w:vAlign w:val="center"/>
            <w:hideMark/>
          </w:tcPr>
          <w:p w14:paraId="32B734D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3972C338"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0.5331</w:t>
            </w:r>
          </w:p>
        </w:tc>
        <w:tc>
          <w:tcPr>
            <w:tcW w:w="1772" w:type="dxa"/>
            <w:shd w:val="clear" w:color="000000" w:fill="FFFFFF"/>
            <w:noWrap/>
            <w:vAlign w:val="center"/>
            <w:hideMark/>
          </w:tcPr>
          <w:p w14:paraId="02B80E25"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-9</w:t>
            </w:r>
          </w:p>
        </w:tc>
      </w:tr>
      <w:tr w:rsidR="00FF30E7" w:rsidRPr="00EC131B" w14:paraId="648C9A43" w14:textId="77777777" w:rsidTr="00AE009C">
        <w:trPr>
          <w:trHeight w:val="320"/>
        </w:trPr>
        <w:tc>
          <w:tcPr>
            <w:tcW w:w="567" w:type="dxa"/>
            <w:shd w:val="clear" w:color="000000" w:fill="FFFFFF"/>
            <w:vAlign w:val="center"/>
            <w:hideMark/>
          </w:tcPr>
          <w:p w14:paraId="1B37000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60</w:t>
            </w:r>
          </w:p>
        </w:tc>
        <w:tc>
          <w:tcPr>
            <w:tcW w:w="1843" w:type="dxa"/>
            <w:shd w:val="clear" w:color="000000" w:fill="FFFFFF"/>
            <w:noWrap/>
            <w:vAlign w:val="center"/>
            <w:hideMark/>
          </w:tcPr>
          <w:p w14:paraId="280A0176"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AMOC</w:t>
            </w:r>
          </w:p>
        </w:tc>
        <w:tc>
          <w:tcPr>
            <w:tcW w:w="1559" w:type="dxa"/>
            <w:shd w:val="clear" w:color="000000" w:fill="FFFFFF"/>
            <w:noWrap/>
            <w:vAlign w:val="center"/>
            <w:hideMark/>
          </w:tcPr>
          <w:p w14:paraId="22E6E6A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UMO</w:t>
            </w:r>
          </w:p>
        </w:tc>
        <w:tc>
          <w:tcPr>
            <w:tcW w:w="1724" w:type="dxa"/>
            <w:shd w:val="clear" w:color="000000" w:fill="FFFFFF"/>
            <w:noWrap/>
            <w:vAlign w:val="center"/>
            <w:hideMark/>
          </w:tcPr>
          <w:p w14:paraId="0F2C80BF"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Y</w:t>
            </w:r>
          </w:p>
        </w:tc>
        <w:tc>
          <w:tcPr>
            <w:tcW w:w="2104" w:type="dxa"/>
            <w:shd w:val="clear" w:color="000000" w:fill="FFFFFF"/>
            <w:noWrap/>
            <w:vAlign w:val="center"/>
            <w:hideMark/>
          </w:tcPr>
          <w:p w14:paraId="3953E991"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0.6712</w:t>
            </w:r>
          </w:p>
        </w:tc>
        <w:tc>
          <w:tcPr>
            <w:tcW w:w="1772" w:type="dxa"/>
            <w:shd w:val="clear" w:color="000000" w:fill="FFFFFF"/>
            <w:noWrap/>
            <w:vAlign w:val="center"/>
            <w:hideMark/>
          </w:tcPr>
          <w:p w14:paraId="633432C5" w14:textId="77777777" w:rsidR="00EC131B" w:rsidRPr="00EC131B" w:rsidRDefault="00EC131B" w:rsidP="00EC131B">
            <w:pPr>
              <w:spacing w:line="240" w:lineRule="auto"/>
              <w:jc w:val="center"/>
              <w:rPr>
                <w:rFonts w:eastAsia="Times New Roman"/>
                <w:color w:val="000000"/>
              </w:rPr>
            </w:pPr>
            <w:r w:rsidRPr="00EC131B">
              <w:rPr>
                <w:rFonts w:eastAsia="Times New Roman"/>
                <w:color w:val="000000"/>
              </w:rPr>
              <w:t>4</w:t>
            </w:r>
          </w:p>
        </w:tc>
      </w:tr>
      <w:tr w:rsidR="00FF30E7" w:rsidRPr="00EC131B" w14:paraId="48753164" w14:textId="77777777" w:rsidTr="00AE009C">
        <w:trPr>
          <w:trHeight w:val="320"/>
        </w:trPr>
        <w:tc>
          <w:tcPr>
            <w:tcW w:w="567" w:type="dxa"/>
            <w:tcBorders>
              <w:bottom w:val="single" w:sz="18" w:space="0" w:color="auto"/>
            </w:tcBorders>
            <w:shd w:val="clear" w:color="000000" w:fill="FFFFFF"/>
            <w:vAlign w:val="center"/>
            <w:hideMark/>
          </w:tcPr>
          <w:p w14:paraId="0106EF5C"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61</w:t>
            </w:r>
          </w:p>
        </w:tc>
        <w:tc>
          <w:tcPr>
            <w:tcW w:w="1843" w:type="dxa"/>
            <w:tcBorders>
              <w:bottom w:val="single" w:sz="18" w:space="0" w:color="auto"/>
            </w:tcBorders>
            <w:shd w:val="clear" w:color="000000" w:fill="FFFFFF"/>
            <w:noWrap/>
            <w:vAlign w:val="center"/>
            <w:hideMark/>
          </w:tcPr>
          <w:p w14:paraId="021948EF"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AMOC</w:t>
            </w:r>
          </w:p>
        </w:tc>
        <w:tc>
          <w:tcPr>
            <w:tcW w:w="1559" w:type="dxa"/>
            <w:tcBorders>
              <w:bottom w:val="single" w:sz="18" w:space="0" w:color="auto"/>
            </w:tcBorders>
            <w:shd w:val="clear" w:color="000000" w:fill="FFFFFF"/>
            <w:noWrap/>
            <w:vAlign w:val="center"/>
            <w:hideMark/>
          </w:tcPr>
          <w:p w14:paraId="1F0FA84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EK</w:t>
            </w:r>
          </w:p>
        </w:tc>
        <w:tc>
          <w:tcPr>
            <w:tcW w:w="1724" w:type="dxa"/>
            <w:tcBorders>
              <w:bottom w:val="single" w:sz="18" w:space="0" w:color="auto"/>
            </w:tcBorders>
            <w:shd w:val="clear" w:color="000000" w:fill="FFFFFF"/>
            <w:noWrap/>
            <w:vAlign w:val="center"/>
            <w:hideMark/>
          </w:tcPr>
          <w:p w14:paraId="36B6AA21"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N</w:t>
            </w:r>
          </w:p>
        </w:tc>
        <w:tc>
          <w:tcPr>
            <w:tcW w:w="2104" w:type="dxa"/>
            <w:tcBorders>
              <w:bottom w:val="single" w:sz="18" w:space="0" w:color="auto"/>
            </w:tcBorders>
            <w:shd w:val="clear" w:color="000000" w:fill="FFFFFF"/>
            <w:noWrap/>
            <w:vAlign w:val="center"/>
            <w:hideMark/>
          </w:tcPr>
          <w:p w14:paraId="18A97D62"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0.3018</w:t>
            </w:r>
          </w:p>
        </w:tc>
        <w:tc>
          <w:tcPr>
            <w:tcW w:w="1772" w:type="dxa"/>
            <w:tcBorders>
              <w:bottom w:val="single" w:sz="18" w:space="0" w:color="auto"/>
            </w:tcBorders>
            <w:shd w:val="clear" w:color="000000" w:fill="FFFFFF"/>
            <w:noWrap/>
            <w:vAlign w:val="center"/>
            <w:hideMark/>
          </w:tcPr>
          <w:p w14:paraId="393BDC0A" w14:textId="77777777" w:rsidR="00EC131B" w:rsidRPr="00EC131B" w:rsidRDefault="00EC131B" w:rsidP="00EC131B">
            <w:pPr>
              <w:spacing w:line="240" w:lineRule="auto"/>
              <w:jc w:val="center"/>
              <w:rPr>
                <w:rFonts w:eastAsia="Times New Roman"/>
                <w:color w:val="808080"/>
              </w:rPr>
            </w:pPr>
            <w:r w:rsidRPr="00EC131B">
              <w:rPr>
                <w:rFonts w:eastAsia="Times New Roman"/>
                <w:color w:val="808080"/>
              </w:rPr>
              <w:t>-1</w:t>
            </w:r>
          </w:p>
        </w:tc>
      </w:tr>
    </w:tbl>
    <w:p w14:paraId="7E48D0E9" w14:textId="77777777" w:rsidR="00EC131B" w:rsidRPr="006D2DB5" w:rsidRDefault="00EC131B" w:rsidP="006D2DB5">
      <w:pPr>
        <w:pStyle w:val="NormalWeb"/>
        <w:rPr>
          <w:rFonts w:ascii="Arial" w:hAnsi="Arial"/>
          <w:sz w:val="24"/>
          <w:szCs w:val="24"/>
        </w:rPr>
      </w:pPr>
    </w:p>
    <w:sectPr w:rsidR="00EC131B" w:rsidRPr="006D2DB5" w:rsidSect="00001B00">
      <w:headerReference w:type="even" r:id="rId18"/>
      <w:headerReference w:type="default" r:id="rId19"/>
      <w:footerReference w:type="default" r:id="rId20"/>
      <w:headerReference w:type="first" r:id="rId21"/>
      <w:pgSz w:w="12240" w:h="15820" w:code="1"/>
      <w:pgMar w:top="1268" w:right="1268" w:bottom="789" w:left="1276"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B9EC72" w14:textId="77777777" w:rsidR="00815EDF" w:rsidRDefault="00815EDF" w:rsidP="00541247">
      <w:r>
        <w:separator/>
      </w:r>
    </w:p>
  </w:endnote>
  <w:endnote w:type="continuationSeparator" w:id="0">
    <w:p w14:paraId="12A682C7" w14:textId="77777777" w:rsidR="00815EDF" w:rsidRDefault="00815EDF" w:rsidP="005412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ambria Math">
    <w:panose1 w:val="02040503050406030204"/>
    <w:charset w:val="00"/>
    <w:family w:val="auto"/>
    <w:pitch w:val="variable"/>
    <w:sig w:usb0="E00002FF" w:usb1="42002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AC72B9" w14:textId="7BBD7B19" w:rsidR="00D97B5D" w:rsidRDefault="00D97B5D" w:rsidP="00541247">
    <w:pPr>
      <w:pStyle w:val="Header"/>
    </w:pPr>
    <w:r>
      <w:rPr>
        <w:rStyle w:val="PageNumber"/>
      </w:rPr>
      <w:tab/>
    </w:r>
    <w:r>
      <w:rPr>
        <w:rStyle w:val="PageNumber"/>
      </w:rPr>
      <w:tab/>
      <w:t xml:space="preserve"> </w:t>
    </w:r>
    <w:r>
      <w:rPr>
        <w:rStyle w:val="PageNumber"/>
      </w:rPr>
      <w:tab/>
    </w:r>
    <w:r>
      <w:rPr>
        <w:rStyle w:val="PageNumber"/>
      </w:rPr>
      <w:fldChar w:fldCharType="begin"/>
    </w:r>
    <w:r>
      <w:rPr>
        <w:rStyle w:val="PageNumber"/>
      </w:rPr>
      <w:instrText xml:space="preserve">PAGE  </w:instrText>
    </w:r>
    <w:r>
      <w:rPr>
        <w:rStyle w:val="PageNumber"/>
      </w:rPr>
      <w:fldChar w:fldCharType="separate"/>
    </w:r>
    <w:r w:rsidR="009D7CA8">
      <w:rPr>
        <w:rStyle w:val="PageNumber"/>
        <w:noProof/>
      </w:rPr>
      <w:t>4</w:t>
    </w:r>
    <w:r>
      <w:rPr>
        <w:rStyle w:val="PageNumber"/>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246701" w14:textId="77777777" w:rsidR="00815EDF" w:rsidRDefault="00815EDF" w:rsidP="00541247">
      <w:r>
        <w:separator/>
      </w:r>
    </w:p>
  </w:footnote>
  <w:footnote w:type="continuationSeparator" w:id="0">
    <w:p w14:paraId="4E3B98B3" w14:textId="77777777" w:rsidR="00815EDF" w:rsidRDefault="00815EDF" w:rsidP="0054124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542BE3" w14:textId="77777777" w:rsidR="00D97B5D" w:rsidRDefault="00D97B5D" w:rsidP="00541247">
    <w:pPr>
      <w:pStyle w:val="Header"/>
      <w:rPr>
        <w:rStyle w:val="PageNumber"/>
      </w:rPr>
    </w:pPr>
    <w:r>
      <w:rPr>
        <w:rStyle w:val="PageNumber"/>
      </w:rPr>
      <w:fldChar w:fldCharType="begin"/>
    </w:r>
    <w:r>
      <w:rPr>
        <w:rStyle w:val="PageNumber"/>
      </w:rPr>
      <w:instrText xml:space="preserve">PAGE  </w:instrText>
    </w:r>
    <w:r>
      <w:rPr>
        <w:rStyle w:val="PageNumber"/>
      </w:rPr>
      <w:fldChar w:fldCharType="end"/>
    </w:r>
  </w:p>
  <w:p w14:paraId="7E2242AF" w14:textId="77777777" w:rsidR="00D97B5D" w:rsidRDefault="00D97B5D" w:rsidP="00541247">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646193" w14:textId="3A406F1B" w:rsidR="00D97B5D" w:rsidRPr="00124455" w:rsidRDefault="00D97B5D" w:rsidP="00124455">
    <w:pPr>
      <w:pStyle w:val="Header"/>
      <w:jc w:val="right"/>
      <w:rPr>
        <w:i/>
        <w:color w:val="808080" w:themeColor="background1" w:themeShade="80"/>
      </w:rPr>
    </w:pPr>
    <w:r w:rsidRPr="00124455">
      <w:rPr>
        <w:i/>
        <w:color w:val="808080" w:themeColor="background1" w:themeShade="80"/>
      </w:rPr>
      <w:fldChar w:fldCharType="begin"/>
    </w:r>
    <w:r w:rsidRPr="00124455">
      <w:rPr>
        <w:i/>
        <w:color w:val="808080" w:themeColor="background1" w:themeShade="80"/>
      </w:rPr>
      <w:instrText xml:space="preserve"> STYLEREF "Heading 1" \* MERGEFORMAT </w:instrText>
    </w:r>
    <w:r w:rsidRPr="00124455">
      <w:rPr>
        <w:i/>
        <w:color w:val="808080" w:themeColor="background1" w:themeShade="80"/>
      </w:rPr>
      <w:fldChar w:fldCharType="separate"/>
    </w:r>
    <w:r w:rsidR="009D7CA8">
      <w:rPr>
        <w:i/>
        <w:noProof/>
        <w:color w:val="808080" w:themeColor="background1" w:themeShade="80"/>
      </w:rPr>
      <w:t>Introduction</w:t>
    </w:r>
    <w:r w:rsidRPr="00124455">
      <w:rPr>
        <w:i/>
        <w:noProof/>
        <w:color w:val="808080" w:themeColor="background1" w:themeShade="80"/>
      </w:rPr>
      <w:fldChar w:fldCharType="end"/>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61A68" w14:textId="0F5CC82E" w:rsidR="00D97B5D" w:rsidRPr="00476110" w:rsidRDefault="00D97B5D" w:rsidP="00541247">
    <w:pPr>
      <w:rPr>
        <w:rStyle w:val="Strong"/>
      </w:rPr>
    </w:pPr>
  </w:p>
  <w:p w14:paraId="3C4D0E2F" w14:textId="1BDF9331" w:rsidR="00D97B5D" w:rsidRDefault="00D97B5D" w:rsidP="00541247">
    <w:pPr>
      <w:pStyle w:val="Header"/>
    </w:pPr>
    <w:r>
      <w:rPr>
        <w:rStyle w:val="PageNumber"/>
      </w:rPr>
      <w:tab/>
    </w:r>
    <w:r>
      <w:rPr>
        <w:rStyle w:val="PageNumber"/>
      </w:rPr>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6D5E9D"/>
    <w:multiLevelType w:val="hybridMultilevel"/>
    <w:tmpl w:val="614E6688"/>
    <w:lvl w:ilvl="0" w:tplc="1FE87C4C">
      <w:start w:val="1"/>
      <w:numFmt w:val="bullet"/>
      <w:pStyle w:val="ListParagraph"/>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0A544C3"/>
    <w:multiLevelType w:val="multilevel"/>
    <w:tmpl w:val="E7625B4E"/>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nsid w:val="720C7A87"/>
    <w:multiLevelType w:val="hybridMultilevel"/>
    <w:tmpl w:val="D43C933C"/>
    <w:lvl w:ilvl="0" w:tplc="08090001">
      <w:start w:val="1"/>
      <w:numFmt w:val="bullet"/>
      <w:lvlText w:val=""/>
      <w:lvlJc w:val="left"/>
      <w:pPr>
        <w:ind w:left="1296" w:hanging="360"/>
      </w:pPr>
      <w:rPr>
        <w:rFonts w:ascii="Symbol" w:hAnsi="Symbol" w:hint="default"/>
      </w:rPr>
    </w:lvl>
    <w:lvl w:ilvl="1" w:tplc="08090003" w:tentative="1">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num w:numId="1">
    <w:abstractNumId w:val="1"/>
  </w:num>
  <w:num w:numId="2">
    <w:abstractNumId w:val="0"/>
  </w:num>
  <w:num w:numId="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revisionView w:insDel="0" w:formatting="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286"/>
    <w:rsid w:val="00000896"/>
    <w:rsid w:val="00001B00"/>
    <w:rsid w:val="00010008"/>
    <w:rsid w:val="000150CA"/>
    <w:rsid w:val="00017267"/>
    <w:rsid w:val="0001795E"/>
    <w:rsid w:val="00017ACB"/>
    <w:rsid w:val="00023098"/>
    <w:rsid w:val="0002362B"/>
    <w:rsid w:val="0002457B"/>
    <w:rsid w:val="00024818"/>
    <w:rsid w:val="00037A49"/>
    <w:rsid w:val="0004285F"/>
    <w:rsid w:val="00044F62"/>
    <w:rsid w:val="0004678F"/>
    <w:rsid w:val="00053184"/>
    <w:rsid w:val="000536DB"/>
    <w:rsid w:val="000558C6"/>
    <w:rsid w:val="000610D5"/>
    <w:rsid w:val="00061760"/>
    <w:rsid w:val="00061B75"/>
    <w:rsid w:val="000624A7"/>
    <w:rsid w:val="00076F2B"/>
    <w:rsid w:val="000834A6"/>
    <w:rsid w:val="000860F5"/>
    <w:rsid w:val="00086D0B"/>
    <w:rsid w:val="000876F9"/>
    <w:rsid w:val="00087B09"/>
    <w:rsid w:val="00087DDC"/>
    <w:rsid w:val="000909F6"/>
    <w:rsid w:val="00092ED2"/>
    <w:rsid w:val="00095291"/>
    <w:rsid w:val="0009646C"/>
    <w:rsid w:val="000978BF"/>
    <w:rsid w:val="000A2A95"/>
    <w:rsid w:val="000A2D23"/>
    <w:rsid w:val="000A39A5"/>
    <w:rsid w:val="000A45A1"/>
    <w:rsid w:val="000A5686"/>
    <w:rsid w:val="000B1D03"/>
    <w:rsid w:val="000B3C98"/>
    <w:rsid w:val="000B4BD6"/>
    <w:rsid w:val="000B7A6D"/>
    <w:rsid w:val="000C2A13"/>
    <w:rsid w:val="000C6EF7"/>
    <w:rsid w:val="000C76ED"/>
    <w:rsid w:val="000C7CF8"/>
    <w:rsid w:val="000C7D09"/>
    <w:rsid w:val="000C7EE9"/>
    <w:rsid w:val="000D0B70"/>
    <w:rsid w:val="000D2843"/>
    <w:rsid w:val="000E08F2"/>
    <w:rsid w:val="000E25B7"/>
    <w:rsid w:val="000E46A2"/>
    <w:rsid w:val="000E5AA8"/>
    <w:rsid w:val="000E5D18"/>
    <w:rsid w:val="000E7398"/>
    <w:rsid w:val="000E7E62"/>
    <w:rsid w:val="000F17FD"/>
    <w:rsid w:val="001009D3"/>
    <w:rsid w:val="00107741"/>
    <w:rsid w:val="0011562D"/>
    <w:rsid w:val="00115668"/>
    <w:rsid w:val="00115E46"/>
    <w:rsid w:val="00121D97"/>
    <w:rsid w:val="00123B61"/>
    <w:rsid w:val="00124455"/>
    <w:rsid w:val="00132266"/>
    <w:rsid w:val="00132742"/>
    <w:rsid w:val="00134066"/>
    <w:rsid w:val="00135C67"/>
    <w:rsid w:val="00136E3D"/>
    <w:rsid w:val="00140A40"/>
    <w:rsid w:val="00142E19"/>
    <w:rsid w:val="0014612A"/>
    <w:rsid w:val="00150C3A"/>
    <w:rsid w:val="001531C3"/>
    <w:rsid w:val="00153515"/>
    <w:rsid w:val="00153ACB"/>
    <w:rsid w:val="001548DE"/>
    <w:rsid w:val="0015772B"/>
    <w:rsid w:val="00166E5D"/>
    <w:rsid w:val="00182417"/>
    <w:rsid w:val="001859A5"/>
    <w:rsid w:val="001900DF"/>
    <w:rsid w:val="001901AD"/>
    <w:rsid w:val="001926F8"/>
    <w:rsid w:val="00192FEA"/>
    <w:rsid w:val="0019404A"/>
    <w:rsid w:val="001A01C4"/>
    <w:rsid w:val="001A4E7C"/>
    <w:rsid w:val="001A5DCD"/>
    <w:rsid w:val="001B2F0B"/>
    <w:rsid w:val="001B3554"/>
    <w:rsid w:val="001C08A9"/>
    <w:rsid w:val="001C1871"/>
    <w:rsid w:val="001C1CBC"/>
    <w:rsid w:val="001C4425"/>
    <w:rsid w:val="001C4CA9"/>
    <w:rsid w:val="001D1069"/>
    <w:rsid w:val="001D124A"/>
    <w:rsid w:val="001D378A"/>
    <w:rsid w:val="001D4674"/>
    <w:rsid w:val="001D548A"/>
    <w:rsid w:val="001D7536"/>
    <w:rsid w:val="001E0325"/>
    <w:rsid w:val="001E0583"/>
    <w:rsid w:val="001F3FB3"/>
    <w:rsid w:val="001F4576"/>
    <w:rsid w:val="001F5367"/>
    <w:rsid w:val="002070D0"/>
    <w:rsid w:val="002105D0"/>
    <w:rsid w:val="00211104"/>
    <w:rsid w:val="00211262"/>
    <w:rsid w:val="00212742"/>
    <w:rsid w:val="0021658E"/>
    <w:rsid w:val="00216D01"/>
    <w:rsid w:val="002277F7"/>
    <w:rsid w:val="00233115"/>
    <w:rsid w:val="00236550"/>
    <w:rsid w:val="00241049"/>
    <w:rsid w:val="00244528"/>
    <w:rsid w:val="0024613E"/>
    <w:rsid w:val="0025176A"/>
    <w:rsid w:val="00251F4D"/>
    <w:rsid w:val="00257619"/>
    <w:rsid w:val="0026097D"/>
    <w:rsid w:val="00261DCE"/>
    <w:rsid w:val="00261F0B"/>
    <w:rsid w:val="00263D25"/>
    <w:rsid w:val="00267227"/>
    <w:rsid w:val="002678D0"/>
    <w:rsid w:val="00271E55"/>
    <w:rsid w:val="00274684"/>
    <w:rsid w:val="00285A24"/>
    <w:rsid w:val="00286805"/>
    <w:rsid w:val="002877AD"/>
    <w:rsid w:val="002879B1"/>
    <w:rsid w:val="0029032A"/>
    <w:rsid w:val="0029125E"/>
    <w:rsid w:val="00291B2F"/>
    <w:rsid w:val="00293C2D"/>
    <w:rsid w:val="002A06D0"/>
    <w:rsid w:val="002A24B0"/>
    <w:rsid w:val="002A56EA"/>
    <w:rsid w:val="002A7165"/>
    <w:rsid w:val="002B0916"/>
    <w:rsid w:val="002B1346"/>
    <w:rsid w:val="002B36C5"/>
    <w:rsid w:val="002C5393"/>
    <w:rsid w:val="002C6284"/>
    <w:rsid w:val="002D445E"/>
    <w:rsid w:val="002E112E"/>
    <w:rsid w:val="002F2601"/>
    <w:rsid w:val="002F269A"/>
    <w:rsid w:val="002F33B4"/>
    <w:rsid w:val="00303BF5"/>
    <w:rsid w:val="00307016"/>
    <w:rsid w:val="0032113A"/>
    <w:rsid w:val="00322611"/>
    <w:rsid w:val="00323E44"/>
    <w:rsid w:val="0032594B"/>
    <w:rsid w:val="00330E77"/>
    <w:rsid w:val="00332E0F"/>
    <w:rsid w:val="00334AF8"/>
    <w:rsid w:val="00340E10"/>
    <w:rsid w:val="00344EEF"/>
    <w:rsid w:val="00354153"/>
    <w:rsid w:val="0036276D"/>
    <w:rsid w:val="003716D6"/>
    <w:rsid w:val="003727B3"/>
    <w:rsid w:val="00372E44"/>
    <w:rsid w:val="003744F3"/>
    <w:rsid w:val="0037476D"/>
    <w:rsid w:val="00376A2A"/>
    <w:rsid w:val="00381C45"/>
    <w:rsid w:val="00385DF8"/>
    <w:rsid w:val="003870B2"/>
    <w:rsid w:val="00391262"/>
    <w:rsid w:val="00391BAC"/>
    <w:rsid w:val="00392F1F"/>
    <w:rsid w:val="00394848"/>
    <w:rsid w:val="003950D0"/>
    <w:rsid w:val="003A5586"/>
    <w:rsid w:val="003A5934"/>
    <w:rsid w:val="003B0D20"/>
    <w:rsid w:val="003B12D5"/>
    <w:rsid w:val="003B1C04"/>
    <w:rsid w:val="003B3A6B"/>
    <w:rsid w:val="003B4423"/>
    <w:rsid w:val="003C199F"/>
    <w:rsid w:val="003C7BCD"/>
    <w:rsid w:val="003C7E64"/>
    <w:rsid w:val="003D5086"/>
    <w:rsid w:val="003D7AF6"/>
    <w:rsid w:val="003E0FB4"/>
    <w:rsid w:val="003E5EFD"/>
    <w:rsid w:val="003F1376"/>
    <w:rsid w:val="003F4F8C"/>
    <w:rsid w:val="004004AF"/>
    <w:rsid w:val="0040369F"/>
    <w:rsid w:val="0040418A"/>
    <w:rsid w:val="004057FC"/>
    <w:rsid w:val="004143A3"/>
    <w:rsid w:val="004151C2"/>
    <w:rsid w:val="004208EF"/>
    <w:rsid w:val="004211B9"/>
    <w:rsid w:val="0042351B"/>
    <w:rsid w:val="00426879"/>
    <w:rsid w:val="00426A8C"/>
    <w:rsid w:val="00430E2A"/>
    <w:rsid w:val="00434DDB"/>
    <w:rsid w:val="0043676A"/>
    <w:rsid w:val="00436B78"/>
    <w:rsid w:val="004420B1"/>
    <w:rsid w:val="004422E7"/>
    <w:rsid w:val="00443D08"/>
    <w:rsid w:val="00445140"/>
    <w:rsid w:val="00454DED"/>
    <w:rsid w:val="00455922"/>
    <w:rsid w:val="00456B6A"/>
    <w:rsid w:val="00460C9A"/>
    <w:rsid w:val="00466B50"/>
    <w:rsid w:val="0047122F"/>
    <w:rsid w:val="004725C4"/>
    <w:rsid w:val="00472B13"/>
    <w:rsid w:val="00476110"/>
    <w:rsid w:val="00481133"/>
    <w:rsid w:val="00481EEE"/>
    <w:rsid w:val="00484791"/>
    <w:rsid w:val="00485707"/>
    <w:rsid w:val="0048619F"/>
    <w:rsid w:val="00494D7F"/>
    <w:rsid w:val="004B132D"/>
    <w:rsid w:val="004B1FF4"/>
    <w:rsid w:val="004C1C4E"/>
    <w:rsid w:val="004C4EA7"/>
    <w:rsid w:val="004D3481"/>
    <w:rsid w:val="004E7235"/>
    <w:rsid w:val="004F70A7"/>
    <w:rsid w:val="00502B68"/>
    <w:rsid w:val="00503779"/>
    <w:rsid w:val="005049DD"/>
    <w:rsid w:val="00512723"/>
    <w:rsid w:val="0051573F"/>
    <w:rsid w:val="00534DC9"/>
    <w:rsid w:val="00541247"/>
    <w:rsid w:val="00543CE4"/>
    <w:rsid w:val="00543E29"/>
    <w:rsid w:val="005449F7"/>
    <w:rsid w:val="00552046"/>
    <w:rsid w:val="00554CFA"/>
    <w:rsid w:val="005617E2"/>
    <w:rsid w:val="005660D5"/>
    <w:rsid w:val="005724EF"/>
    <w:rsid w:val="00581F46"/>
    <w:rsid w:val="00585153"/>
    <w:rsid w:val="005861A5"/>
    <w:rsid w:val="00590B58"/>
    <w:rsid w:val="00595BD3"/>
    <w:rsid w:val="00596482"/>
    <w:rsid w:val="00596C25"/>
    <w:rsid w:val="005A1328"/>
    <w:rsid w:val="005A423D"/>
    <w:rsid w:val="005A4AA2"/>
    <w:rsid w:val="005A5193"/>
    <w:rsid w:val="005A5C54"/>
    <w:rsid w:val="005B0F95"/>
    <w:rsid w:val="005B2F04"/>
    <w:rsid w:val="005B6E7F"/>
    <w:rsid w:val="005D2795"/>
    <w:rsid w:val="005D46F2"/>
    <w:rsid w:val="005D6F24"/>
    <w:rsid w:val="005D7E6D"/>
    <w:rsid w:val="005E287E"/>
    <w:rsid w:val="005E3421"/>
    <w:rsid w:val="005E4BED"/>
    <w:rsid w:val="005F0ABF"/>
    <w:rsid w:val="005F45FB"/>
    <w:rsid w:val="005F5560"/>
    <w:rsid w:val="005F79C3"/>
    <w:rsid w:val="00600130"/>
    <w:rsid w:val="0060251A"/>
    <w:rsid w:val="006057F3"/>
    <w:rsid w:val="006125B0"/>
    <w:rsid w:val="006152CB"/>
    <w:rsid w:val="00620765"/>
    <w:rsid w:val="00620F65"/>
    <w:rsid w:val="00621582"/>
    <w:rsid w:val="006215B2"/>
    <w:rsid w:val="0062482D"/>
    <w:rsid w:val="006316F8"/>
    <w:rsid w:val="0063511B"/>
    <w:rsid w:val="00636F1B"/>
    <w:rsid w:val="006400F9"/>
    <w:rsid w:val="0064258E"/>
    <w:rsid w:val="006441BF"/>
    <w:rsid w:val="006454A1"/>
    <w:rsid w:val="00646B02"/>
    <w:rsid w:val="00650685"/>
    <w:rsid w:val="0065236A"/>
    <w:rsid w:val="006547AA"/>
    <w:rsid w:val="006549E1"/>
    <w:rsid w:val="006711D2"/>
    <w:rsid w:val="00675DD5"/>
    <w:rsid w:val="00677E80"/>
    <w:rsid w:val="00680F35"/>
    <w:rsid w:val="006822FF"/>
    <w:rsid w:val="00683AA0"/>
    <w:rsid w:val="00693AEA"/>
    <w:rsid w:val="006B068F"/>
    <w:rsid w:val="006B7C9B"/>
    <w:rsid w:val="006C0A51"/>
    <w:rsid w:val="006D1532"/>
    <w:rsid w:val="006D2DB5"/>
    <w:rsid w:val="006D3DEF"/>
    <w:rsid w:val="006E3059"/>
    <w:rsid w:val="006F10F1"/>
    <w:rsid w:val="006F3E39"/>
    <w:rsid w:val="006F7370"/>
    <w:rsid w:val="006F7B38"/>
    <w:rsid w:val="0071333E"/>
    <w:rsid w:val="007139F2"/>
    <w:rsid w:val="007201ED"/>
    <w:rsid w:val="00720931"/>
    <w:rsid w:val="00721E67"/>
    <w:rsid w:val="007239DF"/>
    <w:rsid w:val="007261EF"/>
    <w:rsid w:val="007308A0"/>
    <w:rsid w:val="00732847"/>
    <w:rsid w:val="00733013"/>
    <w:rsid w:val="00733876"/>
    <w:rsid w:val="00733888"/>
    <w:rsid w:val="00733CD9"/>
    <w:rsid w:val="00735366"/>
    <w:rsid w:val="0073582D"/>
    <w:rsid w:val="00735CE1"/>
    <w:rsid w:val="007364CA"/>
    <w:rsid w:val="007376F8"/>
    <w:rsid w:val="00740429"/>
    <w:rsid w:val="00740CC8"/>
    <w:rsid w:val="0074125B"/>
    <w:rsid w:val="0074176C"/>
    <w:rsid w:val="0074177F"/>
    <w:rsid w:val="00745063"/>
    <w:rsid w:val="007461FB"/>
    <w:rsid w:val="00760F3A"/>
    <w:rsid w:val="00765678"/>
    <w:rsid w:val="00776743"/>
    <w:rsid w:val="0078160F"/>
    <w:rsid w:val="0078653D"/>
    <w:rsid w:val="00791202"/>
    <w:rsid w:val="00791BD1"/>
    <w:rsid w:val="00792F69"/>
    <w:rsid w:val="0079402D"/>
    <w:rsid w:val="00797436"/>
    <w:rsid w:val="007A0AB5"/>
    <w:rsid w:val="007B2224"/>
    <w:rsid w:val="007B4A19"/>
    <w:rsid w:val="007B63D8"/>
    <w:rsid w:val="007C0576"/>
    <w:rsid w:val="007C1C1C"/>
    <w:rsid w:val="007C3A7F"/>
    <w:rsid w:val="007C6D3F"/>
    <w:rsid w:val="007C6EB3"/>
    <w:rsid w:val="007C74B9"/>
    <w:rsid w:val="007C79BC"/>
    <w:rsid w:val="007D5E47"/>
    <w:rsid w:val="007E2B3F"/>
    <w:rsid w:val="007E6219"/>
    <w:rsid w:val="007E6962"/>
    <w:rsid w:val="007F2DE7"/>
    <w:rsid w:val="007F434C"/>
    <w:rsid w:val="007F58BE"/>
    <w:rsid w:val="007F7A7B"/>
    <w:rsid w:val="008022AC"/>
    <w:rsid w:val="00806843"/>
    <w:rsid w:val="0081203B"/>
    <w:rsid w:val="00815EDF"/>
    <w:rsid w:val="00822CA7"/>
    <w:rsid w:val="00822FC5"/>
    <w:rsid w:val="00827692"/>
    <w:rsid w:val="00834D44"/>
    <w:rsid w:val="0083658C"/>
    <w:rsid w:val="0084003D"/>
    <w:rsid w:val="00842B3E"/>
    <w:rsid w:val="00844CEF"/>
    <w:rsid w:val="00854FE9"/>
    <w:rsid w:val="0085781C"/>
    <w:rsid w:val="00861A0A"/>
    <w:rsid w:val="008706A7"/>
    <w:rsid w:val="00871CCE"/>
    <w:rsid w:val="008835C3"/>
    <w:rsid w:val="0088454D"/>
    <w:rsid w:val="00887513"/>
    <w:rsid w:val="00887D85"/>
    <w:rsid w:val="00887DAF"/>
    <w:rsid w:val="00887EFD"/>
    <w:rsid w:val="0089256D"/>
    <w:rsid w:val="00892D06"/>
    <w:rsid w:val="008A1251"/>
    <w:rsid w:val="008A3F2A"/>
    <w:rsid w:val="008A6F8F"/>
    <w:rsid w:val="008A7836"/>
    <w:rsid w:val="008A7BE9"/>
    <w:rsid w:val="008B46FC"/>
    <w:rsid w:val="008B6077"/>
    <w:rsid w:val="008B65A1"/>
    <w:rsid w:val="008B75EA"/>
    <w:rsid w:val="008C0202"/>
    <w:rsid w:val="008C0A55"/>
    <w:rsid w:val="008C1598"/>
    <w:rsid w:val="008C31EA"/>
    <w:rsid w:val="008C6E07"/>
    <w:rsid w:val="008D2535"/>
    <w:rsid w:val="008D2A86"/>
    <w:rsid w:val="008E07FC"/>
    <w:rsid w:val="008E115F"/>
    <w:rsid w:val="008E17F3"/>
    <w:rsid w:val="008E30B7"/>
    <w:rsid w:val="008E5BFF"/>
    <w:rsid w:val="008F0043"/>
    <w:rsid w:val="008F0D46"/>
    <w:rsid w:val="008F3409"/>
    <w:rsid w:val="00903DFE"/>
    <w:rsid w:val="0090416F"/>
    <w:rsid w:val="00910541"/>
    <w:rsid w:val="00910875"/>
    <w:rsid w:val="00914C4F"/>
    <w:rsid w:val="009157CF"/>
    <w:rsid w:val="00917D1A"/>
    <w:rsid w:val="00920A1E"/>
    <w:rsid w:val="0092367E"/>
    <w:rsid w:val="009254D2"/>
    <w:rsid w:val="00931B22"/>
    <w:rsid w:val="00931B9A"/>
    <w:rsid w:val="00934FBD"/>
    <w:rsid w:val="00941B12"/>
    <w:rsid w:val="00942C22"/>
    <w:rsid w:val="00943BDB"/>
    <w:rsid w:val="00947091"/>
    <w:rsid w:val="00947D37"/>
    <w:rsid w:val="0095104A"/>
    <w:rsid w:val="00954939"/>
    <w:rsid w:val="009617FE"/>
    <w:rsid w:val="009619C9"/>
    <w:rsid w:val="0097276A"/>
    <w:rsid w:val="00976320"/>
    <w:rsid w:val="00985BE9"/>
    <w:rsid w:val="00986B5A"/>
    <w:rsid w:val="00992AC6"/>
    <w:rsid w:val="0099634A"/>
    <w:rsid w:val="0099745F"/>
    <w:rsid w:val="009A2FBB"/>
    <w:rsid w:val="009A311F"/>
    <w:rsid w:val="009A4E3C"/>
    <w:rsid w:val="009A61D3"/>
    <w:rsid w:val="009B3018"/>
    <w:rsid w:val="009B7C9E"/>
    <w:rsid w:val="009C09C6"/>
    <w:rsid w:val="009C2760"/>
    <w:rsid w:val="009C3677"/>
    <w:rsid w:val="009C3F2F"/>
    <w:rsid w:val="009C62B7"/>
    <w:rsid w:val="009D6E2B"/>
    <w:rsid w:val="009D7424"/>
    <w:rsid w:val="009D77A2"/>
    <w:rsid w:val="009D7CA8"/>
    <w:rsid w:val="009E1A6D"/>
    <w:rsid w:val="009E4867"/>
    <w:rsid w:val="009E65A0"/>
    <w:rsid w:val="009F2E3A"/>
    <w:rsid w:val="009F342F"/>
    <w:rsid w:val="009F46D2"/>
    <w:rsid w:val="009F7199"/>
    <w:rsid w:val="009F72C3"/>
    <w:rsid w:val="009F7DE7"/>
    <w:rsid w:val="00A069CE"/>
    <w:rsid w:val="00A06F20"/>
    <w:rsid w:val="00A0731F"/>
    <w:rsid w:val="00A10A5B"/>
    <w:rsid w:val="00A10F24"/>
    <w:rsid w:val="00A17178"/>
    <w:rsid w:val="00A202EF"/>
    <w:rsid w:val="00A21D72"/>
    <w:rsid w:val="00A2348C"/>
    <w:rsid w:val="00A242AE"/>
    <w:rsid w:val="00A25ABF"/>
    <w:rsid w:val="00A261EB"/>
    <w:rsid w:val="00A34233"/>
    <w:rsid w:val="00A342D2"/>
    <w:rsid w:val="00A369B5"/>
    <w:rsid w:val="00A41D0B"/>
    <w:rsid w:val="00A47828"/>
    <w:rsid w:val="00A51A1F"/>
    <w:rsid w:val="00A5339F"/>
    <w:rsid w:val="00A54569"/>
    <w:rsid w:val="00A5548B"/>
    <w:rsid w:val="00A617C6"/>
    <w:rsid w:val="00A6257E"/>
    <w:rsid w:val="00A64EA5"/>
    <w:rsid w:val="00A65124"/>
    <w:rsid w:val="00A675B9"/>
    <w:rsid w:val="00A71D04"/>
    <w:rsid w:val="00A73127"/>
    <w:rsid w:val="00A745F9"/>
    <w:rsid w:val="00A75255"/>
    <w:rsid w:val="00A80681"/>
    <w:rsid w:val="00A8389B"/>
    <w:rsid w:val="00A8397D"/>
    <w:rsid w:val="00A859B7"/>
    <w:rsid w:val="00A87286"/>
    <w:rsid w:val="00A9221A"/>
    <w:rsid w:val="00A9490F"/>
    <w:rsid w:val="00A95832"/>
    <w:rsid w:val="00AA20D8"/>
    <w:rsid w:val="00AA2F6D"/>
    <w:rsid w:val="00AB1DA6"/>
    <w:rsid w:val="00AC64A4"/>
    <w:rsid w:val="00AC7E76"/>
    <w:rsid w:val="00AD1F57"/>
    <w:rsid w:val="00AD3F78"/>
    <w:rsid w:val="00AD4E6A"/>
    <w:rsid w:val="00AD53BB"/>
    <w:rsid w:val="00AD6A04"/>
    <w:rsid w:val="00AE009C"/>
    <w:rsid w:val="00AE6A43"/>
    <w:rsid w:val="00AE71EC"/>
    <w:rsid w:val="00AE7E3F"/>
    <w:rsid w:val="00AF292E"/>
    <w:rsid w:val="00AF2C4D"/>
    <w:rsid w:val="00AF31C7"/>
    <w:rsid w:val="00AF34F5"/>
    <w:rsid w:val="00AF3C6B"/>
    <w:rsid w:val="00AF4E80"/>
    <w:rsid w:val="00AF7A50"/>
    <w:rsid w:val="00B02D60"/>
    <w:rsid w:val="00B0498B"/>
    <w:rsid w:val="00B1021C"/>
    <w:rsid w:val="00B14DDB"/>
    <w:rsid w:val="00B176C5"/>
    <w:rsid w:val="00B215AA"/>
    <w:rsid w:val="00B22A83"/>
    <w:rsid w:val="00B30C30"/>
    <w:rsid w:val="00B30FB2"/>
    <w:rsid w:val="00B31C44"/>
    <w:rsid w:val="00B32AC5"/>
    <w:rsid w:val="00B34357"/>
    <w:rsid w:val="00B36261"/>
    <w:rsid w:val="00B36AEB"/>
    <w:rsid w:val="00B43AB5"/>
    <w:rsid w:val="00B44DDC"/>
    <w:rsid w:val="00B557A6"/>
    <w:rsid w:val="00B55812"/>
    <w:rsid w:val="00B572E2"/>
    <w:rsid w:val="00B573CD"/>
    <w:rsid w:val="00B62D0C"/>
    <w:rsid w:val="00B6588F"/>
    <w:rsid w:val="00B6642C"/>
    <w:rsid w:val="00B67748"/>
    <w:rsid w:val="00B6788A"/>
    <w:rsid w:val="00B7411D"/>
    <w:rsid w:val="00B74686"/>
    <w:rsid w:val="00B74CA8"/>
    <w:rsid w:val="00B75A88"/>
    <w:rsid w:val="00B87A43"/>
    <w:rsid w:val="00B94FA0"/>
    <w:rsid w:val="00B97286"/>
    <w:rsid w:val="00B97569"/>
    <w:rsid w:val="00B97B2A"/>
    <w:rsid w:val="00BA017D"/>
    <w:rsid w:val="00BA3366"/>
    <w:rsid w:val="00BA3FC3"/>
    <w:rsid w:val="00BA4FFB"/>
    <w:rsid w:val="00BA6613"/>
    <w:rsid w:val="00BA72A0"/>
    <w:rsid w:val="00BB3729"/>
    <w:rsid w:val="00BB3767"/>
    <w:rsid w:val="00BC2566"/>
    <w:rsid w:val="00BC2AA5"/>
    <w:rsid w:val="00BC48AC"/>
    <w:rsid w:val="00BC7EE4"/>
    <w:rsid w:val="00BD20CA"/>
    <w:rsid w:val="00BD6EC7"/>
    <w:rsid w:val="00BE3B5E"/>
    <w:rsid w:val="00BE4427"/>
    <w:rsid w:val="00BE7FEE"/>
    <w:rsid w:val="00BF4B10"/>
    <w:rsid w:val="00C05838"/>
    <w:rsid w:val="00C20810"/>
    <w:rsid w:val="00C20A78"/>
    <w:rsid w:val="00C277F2"/>
    <w:rsid w:val="00C32B54"/>
    <w:rsid w:val="00C362BC"/>
    <w:rsid w:val="00C369C5"/>
    <w:rsid w:val="00C44851"/>
    <w:rsid w:val="00C50383"/>
    <w:rsid w:val="00C50AC9"/>
    <w:rsid w:val="00C51360"/>
    <w:rsid w:val="00C520EB"/>
    <w:rsid w:val="00C54945"/>
    <w:rsid w:val="00C54E65"/>
    <w:rsid w:val="00C66F31"/>
    <w:rsid w:val="00C67BC0"/>
    <w:rsid w:val="00C67F4F"/>
    <w:rsid w:val="00C70C0E"/>
    <w:rsid w:val="00C74291"/>
    <w:rsid w:val="00C74BD7"/>
    <w:rsid w:val="00C75D55"/>
    <w:rsid w:val="00C76D33"/>
    <w:rsid w:val="00C77963"/>
    <w:rsid w:val="00C77C70"/>
    <w:rsid w:val="00C92064"/>
    <w:rsid w:val="00C951B0"/>
    <w:rsid w:val="00C97266"/>
    <w:rsid w:val="00CA0412"/>
    <w:rsid w:val="00CA08B4"/>
    <w:rsid w:val="00CA1FC7"/>
    <w:rsid w:val="00CA6551"/>
    <w:rsid w:val="00CA6CC3"/>
    <w:rsid w:val="00CA7112"/>
    <w:rsid w:val="00CB01B0"/>
    <w:rsid w:val="00CB2008"/>
    <w:rsid w:val="00CB6C5D"/>
    <w:rsid w:val="00CC0C57"/>
    <w:rsid w:val="00CC33BF"/>
    <w:rsid w:val="00CC5BF7"/>
    <w:rsid w:val="00CD0DCA"/>
    <w:rsid w:val="00CD26FC"/>
    <w:rsid w:val="00CE2913"/>
    <w:rsid w:val="00CE4C1B"/>
    <w:rsid w:val="00CF171C"/>
    <w:rsid w:val="00CF561D"/>
    <w:rsid w:val="00D020C2"/>
    <w:rsid w:val="00D03BB8"/>
    <w:rsid w:val="00D0402E"/>
    <w:rsid w:val="00D04325"/>
    <w:rsid w:val="00D12C4D"/>
    <w:rsid w:val="00D13B3A"/>
    <w:rsid w:val="00D17319"/>
    <w:rsid w:val="00D17D80"/>
    <w:rsid w:val="00D20F54"/>
    <w:rsid w:val="00D23307"/>
    <w:rsid w:val="00D2477C"/>
    <w:rsid w:val="00D26AEB"/>
    <w:rsid w:val="00D3062B"/>
    <w:rsid w:val="00D320D7"/>
    <w:rsid w:val="00D330FD"/>
    <w:rsid w:val="00D35B1F"/>
    <w:rsid w:val="00D412E2"/>
    <w:rsid w:val="00D41318"/>
    <w:rsid w:val="00D413FC"/>
    <w:rsid w:val="00D42AFD"/>
    <w:rsid w:val="00D46BF9"/>
    <w:rsid w:val="00D51687"/>
    <w:rsid w:val="00D51FF7"/>
    <w:rsid w:val="00D5356F"/>
    <w:rsid w:val="00D53663"/>
    <w:rsid w:val="00D53A44"/>
    <w:rsid w:val="00D5570B"/>
    <w:rsid w:val="00D631EB"/>
    <w:rsid w:val="00D65CC8"/>
    <w:rsid w:val="00D723C3"/>
    <w:rsid w:val="00D737C6"/>
    <w:rsid w:val="00D73A38"/>
    <w:rsid w:val="00D805A3"/>
    <w:rsid w:val="00D9436B"/>
    <w:rsid w:val="00D94A4D"/>
    <w:rsid w:val="00D9728C"/>
    <w:rsid w:val="00D97B5D"/>
    <w:rsid w:val="00DA265B"/>
    <w:rsid w:val="00DA2F8D"/>
    <w:rsid w:val="00DA3290"/>
    <w:rsid w:val="00DA704B"/>
    <w:rsid w:val="00DB06ED"/>
    <w:rsid w:val="00DB28B4"/>
    <w:rsid w:val="00DB605D"/>
    <w:rsid w:val="00DB6E8A"/>
    <w:rsid w:val="00DC006F"/>
    <w:rsid w:val="00DC1F19"/>
    <w:rsid w:val="00DC410A"/>
    <w:rsid w:val="00DC71BE"/>
    <w:rsid w:val="00DD0D86"/>
    <w:rsid w:val="00DD2C64"/>
    <w:rsid w:val="00DD3265"/>
    <w:rsid w:val="00DE1435"/>
    <w:rsid w:val="00DE6A45"/>
    <w:rsid w:val="00E01089"/>
    <w:rsid w:val="00E0768B"/>
    <w:rsid w:val="00E10365"/>
    <w:rsid w:val="00E14FDE"/>
    <w:rsid w:val="00E2142A"/>
    <w:rsid w:val="00E22F81"/>
    <w:rsid w:val="00E32139"/>
    <w:rsid w:val="00E3317B"/>
    <w:rsid w:val="00E33A42"/>
    <w:rsid w:val="00E3488D"/>
    <w:rsid w:val="00E35B32"/>
    <w:rsid w:val="00E443E0"/>
    <w:rsid w:val="00E507D9"/>
    <w:rsid w:val="00E540E3"/>
    <w:rsid w:val="00E56210"/>
    <w:rsid w:val="00E66FA4"/>
    <w:rsid w:val="00E71446"/>
    <w:rsid w:val="00E719E8"/>
    <w:rsid w:val="00E742D4"/>
    <w:rsid w:val="00E74D79"/>
    <w:rsid w:val="00E779FD"/>
    <w:rsid w:val="00E8624E"/>
    <w:rsid w:val="00E864EE"/>
    <w:rsid w:val="00E873FC"/>
    <w:rsid w:val="00E91292"/>
    <w:rsid w:val="00E937F2"/>
    <w:rsid w:val="00E973DC"/>
    <w:rsid w:val="00EB4860"/>
    <w:rsid w:val="00EB4FEC"/>
    <w:rsid w:val="00EB7626"/>
    <w:rsid w:val="00EC131B"/>
    <w:rsid w:val="00EC13BD"/>
    <w:rsid w:val="00EC25C9"/>
    <w:rsid w:val="00EC38FF"/>
    <w:rsid w:val="00EC3A49"/>
    <w:rsid w:val="00EC48DF"/>
    <w:rsid w:val="00ED12D2"/>
    <w:rsid w:val="00ED16F6"/>
    <w:rsid w:val="00ED67BB"/>
    <w:rsid w:val="00ED76C0"/>
    <w:rsid w:val="00EE03AB"/>
    <w:rsid w:val="00EE188A"/>
    <w:rsid w:val="00EE541D"/>
    <w:rsid w:val="00EF0D01"/>
    <w:rsid w:val="00EF49C7"/>
    <w:rsid w:val="00EF5779"/>
    <w:rsid w:val="00F010B4"/>
    <w:rsid w:val="00F0112A"/>
    <w:rsid w:val="00F035DA"/>
    <w:rsid w:val="00F038B4"/>
    <w:rsid w:val="00F06C07"/>
    <w:rsid w:val="00F10623"/>
    <w:rsid w:val="00F11E56"/>
    <w:rsid w:val="00F16748"/>
    <w:rsid w:val="00F16D55"/>
    <w:rsid w:val="00F179B1"/>
    <w:rsid w:val="00F20F40"/>
    <w:rsid w:val="00F22961"/>
    <w:rsid w:val="00F309F9"/>
    <w:rsid w:val="00F319F6"/>
    <w:rsid w:val="00F37676"/>
    <w:rsid w:val="00F42E43"/>
    <w:rsid w:val="00F434CA"/>
    <w:rsid w:val="00F47210"/>
    <w:rsid w:val="00F579DF"/>
    <w:rsid w:val="00F57C17"/>
    <w:rsid w:val="00F60E8C"/>
    <w:rsid w:val="00F61F6A"/>
    <w:rsid w:val="00F676E8"/>
    <w:rsid w:val="00F72CE8"/>
    <w:rsid w:val="00F738BD"/>
    <w:rsid w:val="00F8285B"/>
    <w:rsid w:val="00F84777"/>
    <w:rsid w:val="00F9433C"/>
    <w:rsid w:val="00F9444C"/>
    <w:rsid w:val="00F96273"/>
    <w:rsid w:val="00F97BFC"/>
    <w:rsid w:val="00FA38DE"/>
    <w:rsid w:val="00FB2EB4"/>
    <w:rsid w:val="00FB43BC"/>
    <w:rsid w:val="00FB54C8"/>
    <w:rsid w:val="00FB7163"/>
    <w:rsid w:val="00FC1BB9"/>
    <w:rsid w:val="00FC39AD"/>
    <w:rsid w:val="00FC3C50"/>
    <w:rsid w:val="00FD4173"/>
    <w:rsid w:val="00FD49F8"/>
    <w:rsid w:val="00FD5B1E"/>
    <w:rsid w:val="00FD7CC5"/>
    <w:rsid w:val="00FE3154"/>
    <w:rsid w:val="00FE4260"/>
    <w:rsid w:val="00FE5091"/>
    <w:rsid w:val="00FF2497"/>
    <w:rsid w:val="00FF30E7"/>
    <w:rsid w:val="00FF6A9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4C4783"/>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1247"/>
    <w:pPr>
      <w:spacing w:line="360" w:lineRule="auto"/>
    </w:pPr>
    <w:rPr>
      <w:rFonts w:ascii="Arial" w:hAnsi="Arial" w:cs="Arial"/>
      <w:lang w:eastAsia="en-GB"/>
    </w:rPr>
  </w:style>
  <w:style w:type="paragraph" w:styleId="Heading1">
    <w:name w:val="heading 1"/>
    <w:basedOn w:val="Normal"/>
    <w:next w:val="Normal"/>
    <w:link w:val="Heading1Char"/>
    <w:uiPriority w:val="9"/>
    <w:qFormat/>
    <w:rsid w:val="00976320"/>
    <w:pPr>
      <w:keepNext/>
      <w:keepLines/>
      <w:numPr>
        <w:numId w:val="1"/>
      </w:numPr>
      <w:spacing w:before="480"/>
      <w:outlineLvl w:val="0"/>
    </w:pPr>
    <w:rPr>
      <w:rFonts w:eastAsiaTheme="majorEastAsia" w:cstheme="majorBidi"/>
      <w:bCs/>
      <w:sz w:val="32"/>
      <w:szCs w:val="32"/>
    </w:rPr>
  </w:style>
  <w:style w:type="paragraph" w:styleId="Heading2">
    <w:name w:val="heading 2"/>
    <w:basedOn w:val="Heading1"/>
    <w:next w:val="Normal"/>
    <w:link w:val="Heading2Char"/>
    <w:uiPriority w:val="9"/>
    <w:unhideWhenUsed/>
    <w:qFormat/>
    <w:rsid w:val="000A5686"/>
    <w:pPr>
      <w:numPr>
        <w:ilvl w:val="1"/>
      </w:numPr>
      <w:spacing w:before="200"/>
      <w:outlineLvl w:val="1"/>
    </w:pPr>
    <w:rPr>
      <w:rFonts w:cs="Arial"/>
      <w:bCs w:val="0"/>
      <w:sz w:val="26"/>
      <w:szCs w:val="26"/>
    </w:rPr>
  </w:style>
  <w:style w:type="paragraph" w:styleId="Heading3">
    <w:name w:val="heading 3"/>
    <w:basedOn w:val="Normal"/>
    <w:next w:val="Normal"/>
    <w:link w:val="Heading3Char"/>
    <w:uiPriority w:val="9"/>
    <w:unhideWhenUsed/>
    <w:qFormat/>
    <w:rsid w:val="00CE2913"/>
    <w:pPr>
      <w:keepNext/>
      <w:keepLines/>
      <w:numPr>
        <w:ilvl w:val="2"/>
        <w:numId w:val="1"/>
      </w:numPr>
      <w:spacing w:before="200"/>
      <w:outlineLvl w:val="2"/>
    </w:pPr>
    <w:rPr>
      <w:rFonts w:eastAsiaTheme="majorEastAsia" w:cstheme="majorBidi"/>
      <w:bCs/>
      <w:lang w:eastAsia="en-US"/>
    </w:rPr>
  </w:style>
  <w:style w:type="paragraph" w:styleId="Heading4">
    <w:name w:val="heading 4"/>
    <w:basedOn w:val="Normal"/>
    <w:next w:val="Normal"/>
    <w:link w:val="Heading4Char"/>
    <w:uiPriority w:val="9"/>
    <w:semiHidden/>
    <w:unhideWhenUsed/>
    <w:qFormat/>
    <w:rsid w:val="00CC33BF"/>
    <w:pPr>
      <w:keepNext/>
      <w:keepLines/>
      <w:numPr>
        <w:ilvl w:val="3"/>
        <w:numId w:val="1"/>
      </w:numPr>
      <w:spacing w:before="200"/>
      <w:outlineLvl w:val="3"/>
    </w:pPr>
    <w:rPr>
      <w:rFonts w:asciiTheme="majorHAnsi" w:eastAsiaTheme="majorEastAsia" w:hAnsiTheme="majorHAnsi" w:cstheme="majorBidi"/>
      <w:b/>
      <w:bCs/>
      <w:i/>
      <w:iCs/>
      <w:color w:val="4F81BD" w:themeColor="accent1"/>
      <w:lang w:eastAsia="en-US"/>
    </w:rPr>
  </w:style>
  <w:style w:type="paragraph" w:styleId="Heading5">
    <w:name w:val="heading 5"/>
    <w:basedOn w:val="Normal"/>
    <w:next w:val="Normal"/>
    <w:link w:val="Heading5Char"/>
    <w:uiPriority w:val="9"/>
    <w:semiHidden/>
    <w:unhideWhenUsed/>
    <w:qFormat/>
    <w:rsid w:val="00CC33BF"/>
    <w:pPr>
      <w:keepNext/>
      <w:keepLines/>
      <w:numPr>
        <w:ilvl w:val="4"/>
        <w:numId w:val="1"/>
      </w:numPr>
      <w:spacing w:before="200"/>
      <w:outlineLvl w:val="4"/>
    </w:pPr>
    <w:rPr>
      <w:rFonts w:asciiTheme="majorHAnsi" w:eastAsiaTheme="majorEastAsia" w:hAnsiTheme="majorHAnsi" w:cstheme="majorBidi"/>
      <w:color w:val="243F60" w:themeColor="accent1" w:themeShade="7F"/>
      <w:lang w:eastAsia="en-US"/>
    </w:rPr>
  </w:style>
  <w:style w:type="paragraph" w:styleId="Heading6">
    <w:name w:val="heading 6"/>
    <w:basedOn w:val="Normal"/>
    <w:next w:val="Normal"/>
    <w:link w:val="Heading6Char"/>
    <w:uiPriority w:val="9"/>
    <w:semiHidden/>
    <w:unhideWhenUsed/>
    <w:qFormat/>
    <w:rsid w:val="00CC33BF"/>
    <w:pPr>
      <w:keepNext/>
      <w:keepLines/>
      <w:numPr>
        <w:ilvl w:val="5"/>
        <w:numId w:val="1"/>
      </w:numPr>
      <w:spacing w:before="200"/>
      <w:outlineLvl w:val="5"/>
    </w:pPr>
    <w:rPr>
      <w:rFonts w:asciiTheme="majorHAnsi" w:eastAsiaTheme="majorEastAsia" w:hAnsiTheme="majorHAnsi" w:cstheme="majorBidi"/>
      <w:i/>
      <w:iCs/>
      <w:color w:val="243F60" w:themeColor="accent1" w:themeShade="7F"/>
      <w:lang w:eastAsia="en-US"/>
    </w:rPr>
  </w:style>
  <w:style w:type="paragraph" w:styleId="Heading7">
    <w:name w:val="heading 7"/>
    <w:basedOn w:val="Normal"/>
    <w:next w:val="Normal"/>
    <w:link w:val="Heading7Char"/>
    <w:uiPriority w:val="9"/>
    <w:semiHidden/>
    <w:unhideWhenUsed/>
    <w:qFormat/>
    <w:rsid w:val="00CC33BF"/>
    <w:pPr>
      <w:keepNext/>
      <w:keepLines/>
      <w:numPr>
        <w:ilvl w:val="6"/>
        <w:numId w:val="1"/>
      </w:numPr>
      <w:spacing w:before="200"/>
      <w:outlineLvl w:val="6"/>
    </w:pPr>
    <w:rPr>
      <w:rFonts w:asciiTheme="majorHAnsi" w:eastAsiaTheme="majorEastAsia" w:hAnsiTheme="majorHAnsi" w:cstheme="majorBidi"/>
      <w:i/>
      <w:iCs/>
      <w:color w:val="404040" w:themeColor="text1" w:themeTint="BF"/>
      <w:lang w:eastAsia="en-US"/>
    </w:rPr>
  </w:style>
  <w:style w:type="paragraph" w:styleId="Heading8">
    <w:name w:val="heading 8"/>
    <w:basedOn w:val="Normal"/>
    <w:next w:val="Normal"/>
    <w:link w:val="Heading8Char"/>
    <w:uiPriority w:val="9"/>
    <w:semiHidden/>
    <w:unhideWhenUsed/>
    <w:qFormat/>
    <w:rsid w:val="00CC33BF"/>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lang w:eastAsia="en-US"/>
    </w:rPr>
  </w:style>
  <w:style w:type="paragraph" w:styleId="Heading9">
    <w:name w:val="heading 9"/>
    <w:basedOn w:val="Normal"/>
    <w:next w:val="Normal"/>
    <w:link w:val="Heading9Char"/>
    <w:uiPriority w:val="9"/>
    <w:semiHidden/>
    <w:unhideWhenUsed/>
    <w:qFormat/>
    <w:rsid w:val="00CC33BF"/>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6320"/>
    <w:rPr>
      <w:rFonts w:ascii="Arial" w:eastAsiaTheme="majorEastAsia" w:hAnsi="Arial" w:cstheme="majorBidi"/>
      <w:bCs/>
      <w:sz w:val="32"/>
      <w:szCs w:val="32"/>
      <w:lang w:eastAsia="en-GB"/>
    </w:rPr>
  </w:style>
  <w:style w:type="paragraph" w:styleId="Header">
    <w:name w:val="header"/>
    <w:basedOn w:val="Normal"/>
    <w:link w:val="HeaderChar"/>
    <w:uiPriority w:val="99"/>
    <w:unhideWhenUsed/>
    <w:rsid w:val="007B2224"/>
    <w:pPr>
      <w:tabs>
        <w:tab w:val="center" w:pos="4320"/>
        <w:tab w:val="right" w:pos="8640"/>
      </w:tabs>
    </w:pPr>
    <w:rPr>
      <w:lang w:eastAsia="en-US"/>
    </w:rPr>
  </w:style>
  <w:style w:type="character" w:customStyle="1" w:styleId="HeaderChar">
    <w:name w:val="Header Char"/>
    <w:basedOn w:val="DefaultParagraphFont"/>
    <w:link w:val="Header"/>
    <w:uiPriority w:val="99"/>
    <w:rsid w:val="007B2224"/>
  </w:style>
  <w:style w:type="paragraph" w:styleId="Footer">
    <w:name w:val="footer"/>
    <w:basedOn w:val="Normal"/>
    <w:link w:val="FooterChar"/>
    <w:uiPriority w:val="99"/>
    <w:unhideWhenUsed/>
    <w:rsid w:val="007B2224"/>
    <w:pPr>
      <w:tabs>
        <w:tab w:val="center" w:pos="4320"/>
        <w:tab w:val="right" w:pos="8640"/>
      </w:tabs>
    </w:pPr>
    <w:rPr>
      <w:lang w:eastAsia="en-US"/>
    </w:rPr>
  </w:style>
  <w:style w:type="character" w:customStyle="1" w:styleId="FooterChar">
    <w:name w:val="Footer Char"/>
    <w:basedOn w:val="DefaultParagraphFont"/>
    <w:link w:val="Footer"/>
    <w:uiPriority w:val="99"/>
    <w:rsid w:val="007B2224"/>
  </w:style>
  <w:style w:type="paragraph" w:styleId="FootnoteText">
    <w:name w:val="footnote text"/>
    <w:basedOn w:val="Normal"/>
    <w:link w:val="FootnoteTextChar"/>
    <w:uiPriority w:val="99"/>
    <w:unhideWhenUsed/>
    <w:rsid w:val="007B2224"/>
    <w:rPr>
      <w:lang w:eastAsia="en-US"/>
    </w:rPr>
  </w:style>
  <w:style w:type="character" w:customStyle="1" w:styleId="FootnoteTextChar">
    <w:name w:val="Footnote Text Char"/>
    <w:basedOn w:val="DefaultParagraphFont"/>
    <w:link w:val="FootnoteText"/>
    <w:uiPriority w:val="99"/>
    <w:rsid w:val="007B2224"/>
  </w:style>
  <w:style w:type="character" w:styleId="FootnoteReference">
    <w:name w:val="footnote reference"/>
    <w:basedOn w:val="DefaultParagraphFont"/>
    <w:uiPriority w:val="99"/>
    <w:unhideWhenUsed/>
    <w:rsid w:val="007B2224"/>
    <w:rPr>
      <w:vertAlign w:val="superscript"/>
    </w:rPr>
  </w:style>
  <w:style w:type="paragraph" w:styleId="ListParagraph">
    <w:name w:val="List Paragraph"/>
    <w:basedOn w:val="Normal"/>
    <w:uiPriority w:val="34"/>
    <w:qFormat/>
    <w:rsid w:val="001E0325"/>
    <w:pPr>
      <w:numPr>
        <w:numId w:val="2"/>
      </w:numPr>
      <w:contextualSpacing/>
    </w:pPr>
    <w:rPr>
      <w:lang w:eastAsia="en-US"/>
    </w:rPr>
  </w:style>
  <w:style w:type="character" w:customStyle="1" w:styleId="imgcommentsright">
    <w:name w:val="img_comments_right"/>
    <w:basedOn w:val="DefaultParagraphFont"/>
    <w:rsid w:val="001900DF"/>
  </w:style>
  <w:style w:type="character" w:styleId="Hyperlink">
    <w:name w:val="Hyperlink"/>
    <w:basedOn w:val="DefaultParagraphFont"/>
    <w:uiPriority w:val="99"/>
    <w:unhideWhenUsed/>
    <w:rsid w:val="00D412E2"/>
    <w:rPr>
      <w:color w:val="0000FF" w:themeColor="hyperlink"/>
      <w:u w:val="single"/>
    </w:rPr>
  </w:style>
  <w:style w:type="character" w:styleId="CommentReference">
    <w:name w:val="annotation reference"/>
    <w:basedOn w:val="DefaultParagraphFont"/>
    <w:uiPriority w:val="99"/>
    <w:semiHidden/>
    <w:unhideWhenUsed/>
    <w:rsid w:val="003B0D20"/>
    <w:rPr>
      <w:sz w:val="18"/>
      <w:szCs w:val="18"/>
    </w:rPr>
  </w:style>
  <w:style w:type="paragraph" w:styleId="CommentText">
    <w:name w:val="annotation text"/>
    <w:basedOn w:val="Normal"/>
    <w:link w:val="CommentTextChar"/>
    <w:uiPriority w:val="99"/>
    <w:unhideWhenUsed/>
    <w:rsid w:val="003B0D20"/>
    <w:rPr>
      <w:lang w:eastAsia="en-US"/>
    </w:rPr>
  </w:style>
  <w:style w:type="character" w:customStyle="1" w:styleId="CommentTextChar">
    <w:name w:val="Comment Text Char"/>
    <w:basedOn w:val="DefaultParagraphFont"/>
    <w:link w:val="CommentText"/>
    <w:uiPriority w:val="99"/>
    <w:rsid w:val="003B0D20"/>
  </w:style>
  <w:style w:type="paragraph" w:styleId="CommentSubject">
    <w:name w:val="annotation subject"/>
    <w:basedOn w:val="CommentText"/>
    <w:next w:val="CommentText"/>
    <w:link w:val="CommentSubjectChar"/>
    <w:uiPriority w:val="99"/>
    <w:semiHidden/>
    <w:unhideWhenUsed/>
    <w:rsid w:val="003B0D20"/>
    <w:rPr>
      <w:b/>
      <w:bCs/>
      <w:sz w:val="20"/>
      <w:szCs w:val="20"/>
    </w:rPr>
  </w:style>
  <w:style w:type="character" w:customStyle="1" w:styleId="CommentSubjectChar">
    <w:name w:val="Comment Subject Char"/>
    <w:basedOn w:val="CommentTextChar"/>
    <w:link w:val="CommentSubject"/>
    <w:uiPriority w:val="99"/>
    <w:semiHidden/>
    <w:rsid w:val="003B0D20"/>
    <w:rPr>
      <w:b/>
      <w:bCs/>
      <w:sz w:val="20"/>
      <w:szCs w:val="20"/>
    </w:rPr>
  </w:style>
  <w:style w:type="paragraph" w:styleId="BalloonText">
    <w:name w:val="Balloon Text"/>
    <w:basedOn w:val="Normal"/>
    <w:link w:val="BalloonTextChar"/>
    <w:uiPriority w:val="99"/>
    <w:semiHidden/>
    <w:unhideWhenUsed/>
    <w:rsid w:val="003B0D20"/>
    <w:rPr>
      <w:rFonts w:ascii="Lucida Grande" w:hAnsi="Lucida Grande" w:cs="Lucida Grande"/>
      <w:sz w:val="18"/>
      <w:szCs w:val="18"/>
      <w:lang w:eastAsia="en-US"/>
    </w:rPr>
  </w:style>
  <w:style w:type="character" w:customStyle="1" w:styleId="BalloonTextChar">
    <w:name w:val="Balloon Text Char"/>
    <w:basedOn w:val="DefaultParagraphFont"/>
    <w:link w:val="BalloonText"/>
    <w:uiPriority w:val="99"/>
    <w:semiHidden/>
    <w:rsid w:val="003B0D20"/>
    <w:rPr>
      <w:rFonts w:ascii="Lucida Grande" w:hAnsi="Lucida Grande" w:cs="Lucida Grande"/>
      <w:sz w:val="18"/>
      <w:szCs w:val="18"/>
    </w:rPr>
  </w:style>
  <w:style w:type="character" w:customStyle="1" w:styleId="definition">
    <w:name w:val="definition"/>
    <w:basedOn w:val="DefaultParagraphFont"/>
    <w:rsid w:val="00992AC6"/>
  </w:style>
  <w:style w:type="character" w:customStyle="1" w:styleId="nlmx">
    <w:name w:val="nlm_x"/>
    <w:basedOn w:val="DefaultParagraphFont"/>
    <w:rsid w:val="00E2142A"/>
  </w:style>
  <w:style w:type="character" w:customStyle="1" w:styleId="nlmyear">
    <w:name w:val="nlm_year"/>
    <w:basedOn w:val="DefaultParagraphFont"/>
    <w:rsid w:val="00E2142A"/>
  </w:style>
  <w:style w:type="character" w:customStyle="1" w:styleId="nlmarticle-title">
    <w:name w:val="nlm_article-title"/>
    <w:basedOn w:val="DefaultParagraphFont"/>
    <w:rsid w:val="00E2142A"/>
  </w:style>
  <w:style w:type="paragraph" w:styleId="Caption">
    <w:name w:val="caption"/>
    <w:basedOn w:val="Normal"/>
    <w:next w:val="Normal"/>
    <w:uiPriority w:val="35"/>
    <w:unhideWhenUsed/>
    <w:qFormat/>
    <w:rsid w:val="000A5686"/>
    <w:pPr>
      <w:spacing w:after="200"/>
    </w:pPr>
    <w:rPr>
      <w:bCs/>
      <w:sz w:val="22"/>
      <w:szCs w:val="22"/>
      <w:lang w:eastAsia="en-US"/>
    </w:rPr>
  </w:style>
  <w:style w:type="character" w:customStyle="1" w:styleId="Heading2Char">
    <w:name w:val="Heading 2 Char"/>
    <w:basedOn w:val="DefaultParagraphFont"/>
    <w:link w:val="Heading2"/>
    <w:uiPriority w:val="9"/>
    <w:rsid w:val="000A5686"/>
    <w:rPr>
      <w:rFonts w:ascii="Arial" w:eastAsiaTheme="majorEastAsia" w:hAnsi="Arial" w:cs="Arial"/>
      <w:sz w:val="26"/>
      <w:szCs w:val="26"/>
      <w:lang w:eastAsia="en-GB"/>
    </w:rPr>
  </w:style>
  <w:style w:type="character" w:customStyle="1" w:styleId="Heading3Char">
    <w:name w:val="Heading 3 Char"/>
    <w:basedOn w:val="DefaultParagraphFont"/>
    <w:link w:val="Heading3"/>
    <w:uiPriority w:val="9"/>
    <w:rsid w:val="00CE2913"/>
    <w:rPr>
      <w:rFonts w:ascii="Arial" w:eastAsiaTheme="majorEastAsia" w:hAnsi="Arial" w:cstheme="majorBidi"/>
      <w:bCs/>
    </w:rPr>
  </w:style>
  <w:style w:type="character" w:customStyle="1" w:styleId="Heading4Char">
    <w:name w:val="Heading 4 Char"/>
    <w:basedOn w:val="DefaultParagraphFont"/>
    <w:link w:val="Heading4"/>
    <w:uiPriority w:val="9"/>
    <w:semiHidden/>
    <w:rsid w:val="00CC33B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CC33B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CC33B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CC33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C33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CC33BF"/>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rsid w:val="00BE7FEE"/>
    <w:pPr>
      <w:tabs>
        <w:tab w:val="left" w:pos="373"/>
        <w:tab w:val="right" w:leader="dot" w:pos="9356"/>
      </w:tabs>
    </w:pPr>
    <w:rPr>
      <w:sz w:val="28"/>
      <w:lang w:eastAsia="en-US"/>
    </w:rPr>
  </w:style>
  <w:style w:type="paragraph" w:styleId="TOC2">
    <w:name w:val="toc 2"/>
    <w:basedOn w:val="Normal"/>
    <w:next w:val="Normal"/>
    <w:autoRedefine/>
    <w:uiPriority w:val="39"/>
    <w:unhideWhenUsed/>
    <w:rsid w:val="00732847"/>
    <w:pPr>
      <w:ind w:left="240"/>
    </w:pPr>
    <w:rPr>
      <w:lang w:eastAsia="en-US"/>
    </w:rPr>
  </w:style>
  <w:style w:type="paragraph" w:styleId="TOC3">
    <w:name w:val="toc 3"/>
    <w:basedOn w:val="Normal"/>
    <w:next w:val="Normal"/>
    <w:autoRedefine/>
    <w:uiPriority w:val="39"/>
    <w:unhideWhenUsed/>
    <w:rsid w:val="00732847"/>
    <w:pPr>
      <w:ind w:left="480"/>
    </w:pPr>
    <w:rPr>
      <w:lang w:eastAsia="en-US"/>
    </w:rPr>
  </w:style>
  <w:style w:type="paragraph" w:styleId="TOC4">
    <w:name w:val="toc 4"/>
    <w:basedOn w:val="Normal"/>
    <w:next w:val="Normal"/>
    <w:autoRedefine/>
    <w:uiPriority w:val="39"/>
    <w:unhideWhenUsed/>
    <w:rsid w:val="00732847"/>
    <w:pPr>
      <w:ind w:left="720"/>
    </w:pPr>
    <w:rPr>
      <w:lang w:eastAsia="en-US"/>
    </w:rPr>
  </w:style>
  <w:style w:type="paragraph" w:styleId="TOC5">
    <w:name w:val="toc 5"/>
    <w:basedOn w:val="Normal"/>
    <w:next w:val="Normal"/>
    <w:autoRedefine/>
    <w:uiPriority w:val="39"/>
    <w:unhideWhenUsed/>
    <w:rsid w:val="00732847"/>
    <w:pPr>
      <w:ind w:left="960"/>
    </w:pPr>
    <w:rPr>
      <w:lang w:eastAsia="en-US"/>
    </w:rPr>
  </w:style>
  <w:style w:type="paragraph" w:styleId="TOC6">
    <w:name w:val="toc 6"/>
    <w:basedOn w:val="Normal"/>
    <w:next w:val="Normal"/>
    <w:autoRedefine/>
    <w:uiPriority w:val="39"/>
    <w:unhideWhenUsed/>
    <w:rsid w:val="00732847"/>
    <w:pPr>
      <w:ind w:left="1200"/>
    </w:pPr>
    <w:rPr>
      <w:lang w:eastAsia="en-US"/>
    </w:rPr>
  </w:style>
  <w:style w:type="paragraph" w:styleId="TOC7">
    <w:name w:val="toc 7"/>
    <w:basedOn w:val="Normal"/>
    <w:next w:val="Normal"/>
    <w:autoRedefine/>
    <w:uiPriority w:val="39"/>
    <w:unhideWhenUsed/>
    <w:rsid w:val="00732847"/>
    <w:pPr>
      <w:ind w:left="1440"/>
    </w:pPr>
    <w:rPr>
      <w:lang w:eastAsia="en-US"/>
    </w:rPr>
  </w:style>
  <w:style w:type="paragraph" w:styleId="TOC8">
    <w:name w:val="toc 8"/>
    <w:basedOn w:val="Normal"/>
    <w:next w:val="Normal"/>
    <w:autoRedefine/>
    <w:uiPriority w:val="39"/>
    <w:unhideWhenUsed/>
    <w:rsid w:val="00732847"/>
    <w:pPr>
      <w:ind w:left="1680"/>
    </w:pPr>
    <w:rPr>
      <w:lang w:eastAsia="en-US"/>
    </w:rPr>
  </w:style>
  <w:style w:type="paragraph" w:styleId="TOC9">
    <w:name w:val="toc 9"/>
    <w:basedOn w:val="Normal"/>
    <w:next w:val="Normal"/>
    <w:autoRedefine/>
    <w:uiPriority w:val="39"/>
    <w:unhideWhenUsed/>
    <w:rsid w:val="00732847"/>
    <w:pPr>
      <w:ind w:left="1920"/>
    </w:pPr>
    <w:rPr>
      <w:lang w:eastAsia="en-US"/>
    </w:rPr>
  </w:style>
  <w:style w:type="character" w:styleId="HTMLCite">
    <w:name w:val="HTML Cite"/>
    <w:basedOn w:val="DefaultParagraphFont"/>
    <w:uiPriority w:val="99"/>
    <w:semiHidden/>
    <w:unhideWhenUsed/>
    <w:rsid w:val="00C277F2"/>
    <w:rPr>
      <w:i/>
      <w:iCs/>
    </w:rPr>
  </w:style>
  <w:style w:type="character" w:customStyle="1" w:styleId="author">
    <w:name w:val="author"/>
    <w:basedOn w:val="DefaultParagraphFont"/>
    <w:rsid w:val="00C277F2"/>
  </w:style>
  <w:style w:type="character" w:customStyle="1" w:styleId="pubyear">
    <w:name w:val="pubyear"/>
    <w:basedOn w:val="DefaultParagraphFont"/>
    <w:rsid w:val="00C277F2"/>
  </w:style>
  <w:style w:type="character" w:customStyle="1" w:styleId="articletitle">
    <w:name w:val="articletitle"/>
    <w:basedOn w:val="DefaultParagraphFont"/>
    <w:rsid w:val="00C277F2"/>
  </w:style>
  <w:style w:type="character" w:customStyle="1" w:styleId="journaltitle">
    <w:name w:val="journaltitle"/>
    <w:basedOn w:val="DefaultParagraphFont"/>
    <w:rsid w:val="00C277F2"/>
  </w:style>
  <w:style w:type="character" w:customStyle="1" w:styleId="vol">
    <w:name w:val="vol"/>
    <w:basedOn w:val="DefaultParagraphFont"/>
    <w:rsid w:val="00C277F2"/>
  </w:style>
  <w:style w:type="character" w:customStyle="1" w:styleId="citedissue">
    <w:name w:val="citedissue"/>
    <w:basedOn w:val="DefaultParagraphFont"/>
    <w:rsid w:val="00C277F2"/>
  </w:style>
  <w:style w:type="character" w:customStyle="1" w:styleId="pagefirst">
    <w:name w:val="pagefirst"/>
    <w:basedOn w:val="DefaultParagraphFont"/>
    <w:rsid w:val="00C277F2"/>
  </w:style>
  <w:style w:type="character" w:customStyle="1" w:styleId="pagelast">
    <w:name w:val="pagelast"/>
    <w:basedOn w:val="DefaultParagraphFont"/>
    <w:rsid w:val="00C277F2"/>
  </w:style>
  <w:style w:type="table" w:styleId="TableGrid">
    <w:name w:val="Table Grid"/>
    <w:basedOn w:val="TableNormal"/>
    <w:uiPriority w:val="59"/>
    <w:rsid w:val="00A745F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ug">
    <w:name w:val="aug"/>
    <w:basedOn w:val="Normal"/>
    <w:rsid w:val="001C1CBC"/>
    <w:pPr>
      <w:spacing w:before="100" w:beforeAutospacing="1" w:after="100" w:afterAutospacing="1"/>
    </w:pPr>
    <w:rPr>
      <w:rFonts w:ascii="Times" w:hAnsi="Times"/>
      <w:sz w:val="20"/>
      <w:szCs w:val="20"/>
      <w:lang w:eastAsia="en-US"/>
    </w:rPr>
  </w:style>
  <w:style w:type="paragraph" w:customStyle="1" w:styleId="journal">
    <w:name w:val="journal"/>
    <w:basedOn w:val="Normal"/>
    <w:rsid w:val="001C1CBC"/>
    <w:pPr>
      <w:spacing w:before="100" w:beforeAutospacing="1" w:after="100" w:afterAutospacing="1"/>
    </w:pPr>
    <w:rPr>
      <w:rFonts w:ascii="Times" w:hAnsi="Times"/>
      <w:sz w:val="20"/>
      <w:szCs w:val="20"/>
      <w:lang w:eastAsia="en-US"/>
    </w:rPr>
  </w:style>
  <w:style w:type="character" w:customStyle="1" w:styleId="journalname">
    <w:name w:val="journalname"/>
    <w:basedOn w:val="DefaultParagraphFont"/>
    <w:rsid w:val="001C1CBC"/>
  </w:style>
  <w:style w:type="character" w:customStyle="1" w:styleId="journalnumber">
    <w:name w:val="journalnumber"/>
    <w:basedOn w:val="DefaultParagraphFont"/>
    <w:rsid w:val="001C1CBC"/>
  </w:style>
  <w:style w:type="paragraph" w:styleId="NormalWeb">
    <w:name w:val="Normal (Web)"/>
    <w:basedOn w:val="Normal"/>
    <w:uiPriority w:val="99"/>
    <w:unhideWhenUsed/>
    <w:rsid w:val="00D723C3"/>
    <w:pPr>
      <w:spacing w:before="100" w:beforeAutospacing="1" w:after="100" w:afterAutospacing="1"/>
    </w:pPr>
    <w:rPr>
      <w:rFonts w:ascii="Times" w:hAnsi="Times"/>
      <w:sz w:val="20"/>
      <w:szCs w:val="20"/>
      <w:lang w:eastAsia="en-US"/>
    </w:rPr>
  </w:style>
  <w:style w:type="character" w:customStyle="1" w:styleId="named-content">
    <w:name w:val="named-content"/>
    <w:basedOn w:val="DefaultParagraphFont"/>
    <w:rsid w:val="002A7165"/>
  </w:style>
  <w:style w:type="character" w:customStyle="1" w:styleId="cit-source">
    <w:name w:val="cit-source"/>
    <w:basedOn w:val="DefaultParagraphFont"/>
    <w:rsid w:val="002A7165"/>
  </w:style>
  <w:style w:type="character" w:customStyle="1" w:styleId="cit-vol">
    <w:name w:val="cit-vol"/>
    <w:basedOn w:val="DefaultParagraphFont"/>
    <w:rsid w:val="002A7165"/>
  </w:style>
  <w:style w:type="character" w:customStyle="1" w:styleId="cit-fpage">
    <w:name w:val="cit-fpage"/>
    <w:basedOn w:val="DefaultParagraphFont"/>
    <w:rsid w:val="002A7165"/>
  </w:style>
  <w:style w:type="character" w:customStyle="1" w:styleId="cit-pub-date">
    <w:name w:val="cit-pub-date"/>
    <w:basedOn w:val="DefaultParagraphFont"/>
    <w:rsid w:val="002A7165"/>
  </w:style>
  <w:style w:type="character" w:styleId="Strong">
    <w:name w:val="Strong"/>
    <w:basedOn w:val="DefaultParagraphFont"/>
    <w:uiPriority w:val="22"/>
    <w:qFormat/>
    <w:rsid w:val="00636F1B"/>
    <w:rPr>
      <w:b/>
      <w:bCs/>
    </w:rPr>
  </w:style>
  <w:style w:type="paragraph" w:styleId="NoSpacing">
    <w:name w:val="No Spacing"/>
    <w:uiPriority w:val="1"/>
    <w:qFormat/>
    <w:rsid w:val="000A5686"/>
    <w:rPr>
      <w:rFonts w:ascii="Arial" w:hAnsi="Arial" w:cs="Arial"/>
      <w:sz w:val="20"/>
      <w:szCs w:val="20"/>
    </w:rPr>
  </w:style>
  <w:style w:type="character" w:styleId="PageNumber">
    <w:name w:val="page number"/>
    <w:basedOn w:val="DefaultParagraphFont"/>
    <w:uiPriority w:val="99"/>
    <w:semiHidden/>
    <w:unhideWhenUsed/>
    <w:rsid w:val="00C951B0"/>
  </w:style>
  <w:style w:type="character" w:customStyle="1" w:styleId="slug-pub-date">
    <w:name w:val="slug-pub-date"/>
    <w:basedOn w:val="DefaultParagraphFont"/>
    <w:rsid w:val="00F60E8C"/>
  </w:style>
  <w:style w:type="character" w:customStyle="1" w:styleId="slug-vol">
    <w:name w:val="slug-vol"/>
    <w:basedOn w:val="DefaultParagraphFont"/>
    <w:rsid w:val="00F60E8C"/>
  </w:style>
  <w:style w:type="character" w:customStyle="1" w:styleId="slug-issue">
    <w:name w:val="slug-issue"/>
    <w:basedOn w:val="DefaultParagraphFont"/>
    <w:rsid w:val="00F60E8C"/>
  </w:style>
  <w:style w:type="character" w:customStyle="1" w:styleId="slug-pages">
    <w:name w:val="slug-pages"/>
    <w:basedOn w:val="DefaultParagraphFont"/>
    <w:rsid w:val="00F60E8C"/>
  </w:style>
  <w:style w:type="character" w:styleId="Emphasis">
    <w:name w:val="Emphasis"/>
    <w:basedOn w:val="DefaultParagraphFont"/>
    <w:uiPriority w:val="20"/>
    <w:qFormat/>
    <w:rsid w:val="0083658C"/>
    <w:rPr>
      <w:iCs/>
    </w:rPr>
  </w:style>
  <w:style w:type="character" w:styleId="FollowedHyperlink">
    <w:name w:val="FollowedHyperlink"/>
    <w:basedOn w:val="DefaultParagraphFont"/>
    <w:uiPriority w:val="99"/>
    <w:semiHidden/>
    <w:unhideWhenUsed/>
    <w:rsid w:val="00AD6A04"/>
    <w:rPr>
      <w:color w:val="800080" w:themeColor="followedHyperlink"/>
      <w:u w:val="single"/>
    </w:rPr>
  </w:style>
  <w:style w:type="character" w:customStyle="1" w:styleId="paranumber">
    <w:name w:val="paranumber"/>
    <w:basedOn w:val="DefaultParagraphFont"/>
    <w:rsid w:val="00F96273"/>
  </w:style>
  <w:style w:type="character" w:customStyle="1" w:styleId="apple-converted-space">
    <w:name w:val="apple-converted-space"/>
    <w:basedOn w:val="DefaultParagraphFont"/>
    <w:rsid w:val="00CC0C57"/>
  </w:style>
  <w:style w:type="character" w:customStyle="1" w:styleId="formulatext">
    <w:name w:val="formulatext"/>
    <w:basedOn w:val="DefaultParagraphFont"/>
    <w:rsid w:val="002B1346"/>
  </w:style>
  <w:style w:type="paragraph" w:styleId="TableofFigures">
    <w:name w:val="table of figures"/>
    <w:basedOn w:val="Normal"/>
    <w:next w:val="Normal"/>
    <w:uiPriority w:val="99"/>
    <w:unhideWhenUsed/>
    <w:rsid w:val="00FF6A9E"/>
    <w:pPr>
      <w:ind w:left="480" w:hanging="480"/>
    </w:pPr>
    <w:rPr>
      <w:lang w:eastAsia="en-US"/>
    </w:rPr>
  </w:style>
  <w:style w:type="character" w:styleId="PlaceholderText">
    <w:name w:val="Placeholder Text"/>
    <w:basedOn w:val="DefaultParagraphFont"/>
    <w:uiPriority w:val="99"/>
    <w:semiHidden/>
    <w:rsid w:val="00D631EB"/>
    <w:rPr>
      <w:color w:val="808080"/>
    </w:rPr>
  </w:style>
  <w:style w:type="character" w:customStyle="1" w:styleId="selectable">
    <w:name w:val="selectable"/>
    <w:basedOn w:val="DefaultParagraphFont"/>
    <w:rsid w:val="006C0A51"/>
  </w:style>
  <w:style w:type="paragraph" w:styleId="DocumentMap">
    <w:name w:val="Document Map"/>
    <w:basedOn w:val="Normal"/>
    <w:link w:val="DocumentMapChar"/>
    <w:uiPriority w:val="99"/>
    <w:semiHidden/>
    <w:unhideWhenUsed/>
    <w:rsid w:val="007E6962"/>
    <w:rPr>
      <w:lang w:eastAsia="en-US"/>
    </w:rPr>
  </w:style>
  <w:style w:type="character" w:customStyle="1" w:styleId="DocumentMapChar">
    <w:name w:val="Document Map Char"/>
    <w:basedOn w:val="DefaultParagraphFont"/>
    <w:link w:val="DocumentMap"/>
    <w:uiPriority w:val="99"/>
    <w:semiHidden/>
    <w:rsid w:val="007E6962"/>
    <w:rPr>
      <w:rFonts w:ascii="Times New Roman" w:hAnsi="Times New Roman" w:cs="Times New Roman"/>
    </w:rPr>
  </w:style>
  <w:style w:type="paragraph" w:styleId="Revision">
    <w:name w:val="Revision"/>
    <w:hidden/>
    <w:uiPriority w:val="99"/>
    <w:semiHidden/>
    <w:rsid w:val="00136E3D"/>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8966">
      <w:bodyDiv w:val="1"/>
      <w:marLeft w:val="0"/>
      <w:marRight w:val="0"/>
      <w:marTop w:val="0"/>
      <w:marBottom w:val="0"/>
      <w:divBdr>
        <w:top w:val="none" w:sz="0" w:space="0" w:color="auto"/>
        <w:left w:val="none" w:sz="0" w:space="0" w:color="auto"/>
        <w:bottom w:val="none" w:sz="0" w:space="0" w:color="auto"/>
        <w:right w:val="none" w:sz="0" w:space="0" w:color="auto"/>
      </w:divBdr>
    </w:div>
    <w:div w:id="45448636">
      <w:bodyDiv w:val="1"/>
      <w:marLeft w:val="0"/>
      <w:marRight w:val="0"/>
      <w:marTop w:val="0"/>
      <w:marBottom w:val="0"/>
      <w:divBdr>
        <w:top w:val="none" w:sz="0" w:space="0" w:color="auto"/>
        <w:left w:val="none" w:sz="0" w:space="0" w:color="auto"/>
        <w:bottom w:val="none" w:sz="0" w:space="0" w:color="auto"/>
        <w:right w:val="none" w:sz="0" w:space="0" w:color="auto"/>
      </w:divBdr>
    </w:div>
    <w:div w:id="59795251">
      <w:bodyDiv w:val="1"/>
      <w:marLeft w:val="0"/>
      <w:marRight w:val="0"/>
      <w:marTop w:val="0"/>
      <w:marBottom w:val="0"/>
      <w:divBdr>
        <w:top w:val="none" w:sz="0" w:space="0" w:color="auto"/>
        <w:left w:val="none" w:sz="0" w:space="0" w:color="auto"/>
        <w:bottom w:val="none" w:sz="0" w:space="0" w:color="auto"/>
        <w:right w:val="none" w:sz="0" w:space="0" w:color="auto"/>
      </w:divBdr>
    </w:div>
    <w:div w:id="68815410">
      <w:bodyDiv w:val="1"/>
      <w:marLeft w:val="0"/>
      <w:marRight w:val="0"/>
      <w:marTop w:val="0"/>
      <w:marBottom w:val="0"/>
      <w:divBdr>
        <w:top w:val="none" w:sz="0" w:space="0" w:color="auto"/>
        <w:left w:val="none" w:sz="0" w:space="0" w:color="auto"/>
        <w:bottom w:val="none" w:sz="0" w:space="0" w:color="auto"/>
        <w:right w:val="none" w:sz="0" w:space="0" w:color="auto"/>
      </w:divBdr>
    </w:div>
    <w:div w:id="105196444">
      <w:bodyDiv w:val="1"/>
      <w:marLeft w:val="0"/>
      <w:marRight w:val="0"/>
      <w:marTop w:val="0"/>
      <w:marBottom w:val="0"/>
      <w:divBdr>
        <w:top w:val="none" w:sz="0" w:space="0" w:color="auto"/>
        <w:left w:val="none" w:sz="0" w:space="0" w:color="auto"/>
        <w:bottom w:val="none" w:sz="0" w:space="0" w:color="auto"/>
        <w:right w:val="none" w:sz="0" w:space="0" w:color="auto"/>
      </w:divBdr>
    </w:div>
    <w:div w:id="118843036">
      <w:bodyDiv w:val="1"/>
      <w:marLeft w:val="0"/>
      <w:marRight w:val="0"/>
      <w:marTop w:val="0"/>
      <w:marBottom w:val="0"/>
      <w:divBdr>
        <w:top w:val="none" w:sz="0" w:space="0" w:color="auto"/>
        <w:left w:val="none" w:sz="0" w:space="0" w:color="auto"/>
        <w:bottom w:val="none" w:sz="0" w:space="0" w:color="auto"/>
        <w:right w:val="none" w:sz="0" w:space="0" w:color="auto"/>
      </w:divBdr>
    </w:div>
    <w:div w:id="134374080">
      <w:bodyDiv w:val="1"/>
      <w:marLeft w:val="0"/>
      <w:marRight w:val="0"/>
      <w:marTop w:val="0"/>
      <w:marBottom w:val="0"/>
      <w:divBdr>
        <w:top w:val="none" w:sz="0" w:space="0" w:color="auto"/>
        <w:left w:val="none" w:sz="0" w:space="0" w:color="auto"/>
        <w:bottom w:val="none" w:sz="0" w:space="0" w:color="auto"/>
        <w:right w:val="none" w:sz="0" w:space="0" w:color="auto"/>
      </w:divBdr>
    </w:div>
    <w:div w:id="161162559">
      <w:bodyDiv w:val="1"/>
      <w:marLeft w:val="0"/>
      <w:marRight w:val="0"/>
      <w:marTop w:val="0"/>
      <w:marBottom w:val="0"/>
      <w:divBdr>
        <w:top w:val="none" w:sz="0" w:space="0" w:color="auto"/>
        <w:left w:val="none" w:sz="0" w:space="0" w:color="auto"/>
        <w:bottom w:val="none" w:sz="0" w:space="0" w:color="auto"/>
        <w:right w:val="none" w:sz="0" w:space="0" w:color="auto"/>
      </w:divBdr>
    </w:div>
    <w:div w:id="163322024">
      <w:bodyDiv w:val="1"/>
      <w:marLeft w:val="0"/>
      <w:marRight w:val="0"/>
      <w:marTop w:val="0"/>
      <w:marBottom w:val="0"/>
      <w:divBdr>
        <w:top w:val="none" w:sz="0" w:space="0" w:color="auto"/>
        <w:left w:val="none" w:sz="0" w:space="0" w:color="auto"/>
        <w:bottom w:val="none" w:sz="0" w:space="0" w:color="auto"/>
        <w:right w:val="none" w:sz="0" w:space="0" w:color="auto"/>
      </w:divBdr>
    </w:div>
    <w:div w:id="187527932">
      <w:bodyDiv w:val="1"/>
      <w:marLeft w:val="0"/>
      <w:marRight w:val="0"/>
      <w:marTop w:val="0"/>
      <w:marBottom w:val="0"/>
      <w:divBdr>
        <w:top w:val="none" w:sz="0" w:space="0" w:color="auto"/>
        <w:left w:val="none" w:sz="0" w:space="0" w:color="auto"/>
        <w:bottom w:val="none" w:sz="0" w:space="0" w:color="auto"/>
        <w:right w:val="none" w:sz="0" w:space="0" w:color="auto"/>
      </w:divBdr>
    </w:div>
    <w:div w:id="190608982">
      <w:bodyDiv w:val="1"/>
      <w:marLeft w:val="0"/>
      <w:marRight w:val="0"/>
      <w:marTop w:val="0"/>
      <w:marBottom w:val="0"/>
      <w:divBdr>
        <w:top w:val="none" w:sz="0" w:space="0" w:color="auto"/>
        <w:left w:val="none" w:sz="0" w:space="0" w:color="auto"/>
        <w:bottom w:val="none" w:sz="0" w:space="0" w:color="auto"/>
        <w:right w:val="none" w:sz="0" w:space="0" w:color="auto"/>
      </w:divBdr>
    </w:div>
    <w:div w:id="198982454">
      <w:bodyDiv w:val="1"/>
      <w:marLeft w:val="0"/>
      <w:marRight w:val="0"/>
      <w:marTop w:val="0"/>
      <w:marBottom w:val="0"/>
      <w:divBdr>
        <w:top w:val="none" w:sz="0" w:space="0" w:color="auto"/>
        <w:left w:val="none" w:sz="0" w:space="0" w:color="auto"/>
        <w:bottom w:val="none" w:sz="0" w:space="0" w:color="auto"/>
        <w:right w:val="none" w:sz="0" w:space="0" w:color="auto"/>
      </w:divBdr>
    </w:div>
    <w:div w:id="231888053">
      <w:bodyDiv w:val="1"/>
      <w:marLeft w:val="0"/>
      <w:marRight w:val="0"/>
      <w:marTop w:val="0"/>
      <w:marBottom w:val="0"/>
      <w:divBdr>
        <w:top w:val="none" w:sz="0" w:space="0" w:color="auto"/>
        <w:left w:val="none" w:sz="0" w:space="0" w:color="auto"/>
        <w:bottom w:val="none" w:sz="0" w:space="0" w:color="auto"/>
        <w:right w:val="none" w:sz="0" w:space="0" w:color="auto"/>
      </w:divBdr>
    </w:div>
    <w:div w:id="252320902">
      <w:bodyDiv w:val="1"/>
      <w:marLeft w:val="0"/>
      <w:marRight w:val="0"/>
      <w:marTop w:val="0"/>
      <w:marBottom w:val="0"/>
      <w:divBdr>
        <w:top w:val="none" w:sz="0" w:space="0" w:color="auto"/>
        <w:left w:val="none" w:sz="0" w:space="0" w:color="auto"/>
        <w:bottom w:val="none" w:sz="0" w:space="0" w:color="auto"/>
        <w:right w:val="none" w:sz="0" w:space="0" w:color="auto"/>
      </w:divBdr>
    </w:div>
    <w:div w:id="271330793">
      <w:bodyDiv w:val="1"/>
      <w:marLeft w:val="0"/>
      <w:marRight w:val="0"/>
      <w:marTop w:val="0"/>
      <w:marBottom w:val="0"/>
      <w:divBdr>
        <w:top w:val="none" w:sz="0" w:space="0" w:color="auto"/>
        <w:left w:val="none" w:sz="0" w:space="0" w:color="auto"/>
        <w:bottom w:val="none" w:sz="0" w:space="0" w:color="auto"/>
        <w:right w:val="none" w:sz="0" w:space="0" w:color="auto"/>
      </w:divBdr>
      <w:divsChild>
        <w:div w:id="1206794040">
          <w:marLeft w:val="0"/>
          <w:marRight w:val="0"/>
          <w:marTop w:val="0"/>
          <w:marBottom w:val="0"/>
          <w:divBdr>
            <w:top w:val="none" w:sz="0" w:space="0" w:color="auto"/>
            <w:left w:val="none" w:sz="0" w:space="0" w:color="auto"/>
            <w:bottom w:val="none" w:sz="0" w:space="0" w:color="auto"/>
            <w:right w:val="none" w:sz="0" w:space="0" w:color="auto"/>
          </w:divBdr>
        </w:div>
        <w:div w:id="1813712320">
          <w:marLeft w:val="0"/>
          <w:marRight w:val="0"/>
          <w:marTop w:val="0"/>
          <w:marBottom w:val="0"/>
          <w:divBdr>
            <w:top w:val="none" w:sz="0" w:space="0" w:color="auto"/>
            <w:left w:val="none" w:sz="0" w:space="0" w:color="auto"/>
            <w:bottom w:val="none" w:sz="0" w:space="0" w:color="auto"/>
            <w:right w:val="none" w:sz="0" w:space="0" w:color="auto"/>
          </w:divBdr>
        </w:div>
      </w:divsChild>
    </w:div>
    <w:div w:id="280570370">
      <w:bodyDiv w:val="1"/>
      <w:marLeft w:val="0"/>
      <w:marRight w:val="0"/>
      <w:marTop w:val="0"/>
      <w:marBottom w:val="0"/>
      <w:divBdr>
        <w:top w:val="none" w:sz="0" w:space="0" w:color="auto"/>
        <w:left w:val="none" w:sz="0" w:space="0" w:color="auto"/>
        <w:bottom w:val="none" w:sz="0" w:space="0" w:color="auto"/>
        <w:right w:val="none" w:sz="0" w:space="0" w:color="auto"/>
      </w:divBdr>
    </w:div>
    <w:div w:id="291443632">
      <w:bodyDiv w:val="1"/>
      <w:marLeft w:val="0"/>
      <w:marRight w:val="0"/>
      <w:marTop w:val="0"/>
      <w:marBottom w:val="0"/>
      <w:divBdr>
        <w:top w:val="none" w:sz="0" w:space="0" w:color="auto"/>
        <w:left w:val="none" w:sz="0" w:space="0" w:color="auto"/>
        <w:bottom w:val="none" w:sz="0" w:space="0" w:color="auto"/>
        <w:right w:val="none" w:sz="0" w:space="0" w:color="auto"/>
      </w:divBdr>
    </w:div>
    <w:div w:id="293607944">
      <w:bodyDiv w:val="1"/>
      <w:marLeft w:val="0"/>
      <w:marRight w:val="0"/>
      <w:marTop w:val="0"/>
      <w:marBottom w:val="0"/>
      <w:divBdr>
        <w:top w:val="none" w:sz="0" w:space="0" w:color="auto"/>
        <w:left w:val="none" w:sz="0" w:space="0" w:color="auto"/>
        <w:bottom w:val="none" w:sz="0" w:space="0" w:color="auto"/>
        <w:right w:val="none" w:sz="0" w:space="0" w:color="auto"/>
      </w:divBdr>
    </w:div>
    <w:div w:id="300622429">
      <w:bodyDiv w:val="1"/>
      <w:marLeft w:val="0"/>
      <w:marRight w:val="0"/>
      <w:marTop w:val="0"/>
      <w:marBottom w:val="0"/>
      <w:divBdr>
        <w:top w:val="none" w:sz="0" w:space="0" w:color="auto"/>
        <w:left w:val="none" w:sz="0" w:space="0" w:color="auto"/>
        <w:bottom w:val="none" w:sz="0" w:space="0" w:color="auto"/>
        <w:right w:val="none" w:sz="0" w:space="0" w:color="auto"/>
      </w:divBdr>
      <w:divsChild>
        <w:div w:id="1459715728">
          <w:marLeft w:val="0"/>
          <w:marRight w:val="0"/>
          <w:marTop w:val="0"/>
          <w:marBottom w:val="0"/>
          <w:divBdr>
            <w:top w:val="none" w:sz="0" w:space="0" w:color="auto"/>
            <w:left w:val="none" w:sz="0" w:space="0" w:color="auto"/>
            <w:bottom w:val="none" w:sz="0" w:space="0" w:color="auto"/>
            <w:right w:val="none" w:sz="0" w:space="0" w:color="auto"/>
          </w:divBdr>
        </w:div>
        <w:div w:id="1997873767">
          <w:marLeft w:val="0"/>
          <w:marRight w:val="0"/>
          <w:marTop w:val="0"/>
          <w:marBottom w:val="0"/>
          <w:divBdr>
            <w:top w:val="none" w:sz="0" w:space="0" w:color="auto"/>
            <w:left w:val="none" w:sz="0" w:space="0" w:color="auto"/>
            <w:bottom w:val="none" w:sz="0" w:space="0" w:color="auto"/>
            <w:right w:val="none" w:sz="0" w:space="0" w:color="auto"/>
          </w:divBdr>
        </w:div>
        <w:div w:id="1481577641">
          <w:marLeft w:val="0"/>
          <w:marRight w:val="0"/>
          <w:marTop w:val="0"/>
          <w:marBottom w:val="0"/>
          <w:divBdr>
            <w:top w:val="none" w:sz="0" w:space="0" w:color="auto"/>
            <w:left w:val="none" w:sz="0" w:space="0" w:color="auto"/>
            <w:bottom w:val="none" w:sz="0" w:space="0" w:color="auto"/>
            <w:right w:val="none" w:sz="0" w:space="0" w:color="auto"/>
          </w:divBdr>
        </w:div>
        <w:div w:id="817839575">
          <w:marLeft w:val="0"/>
          <w:marRight w:val="0"/>
          <w:marTop w:val="0"/>
          <w:marBottom w:val="0"/>
          <w:divBdr>
            <w:top w:val="none" w:sz="0" w:space="0" w:color="auto"/>
            <w:left w:val="none" w:sz="0" w:space="0" w:color="auto"/>
            <w:bottom w:val="none" w:sz="0" w:space="0" w:color="auto"/>
            <w:right w:val="none" w:sz="0" w:space="0" w:color="auto"/>
          </w:divBdr>
        </w:div>
        <w:div w:id="1792044787">
          <w:marLeft w:val="0"/>
          <w:marRight w:val="0"/>
          <w:marTop w:val="0"/>
          <w:marBottom w:val="0"/>
          <w:divBdr>
            <w:top w:val="none" w:sz="0" w:space="0" w:color="auto"/>
            <w:left w:val="none" w:sz="0" w:space="0" w:color="auto"/>
            <w:bottom w:val="none" w:sz="0" w:space="0" w:color="auto"/>
            <w:right w:val="none" w:sz="0" w:space="0" w:color="auto"/>
          </w:divBdr>
        </w:div>
        <w:div w:id="2105884154">
          <w:marLeft w:val="0"/>
          <w:marRight w:val="0"/>
          <w:marTop w:val="0"/>
          <w:marBottom w:val="0"/>
          <w:divBdr>
            <w:top w:val="none" w:sz="0" w:space="0" w:color="auto"/>
            <w:left w:val="none" w:sz="0" w:space="0" w:color="auto"/>
            <w:bottom w:val="none" w:sz="0" w:space="0" w:color="auto"/>
            <w:right w:val="none" w:sz="0" w:space="0" w:color="auto"/>
          </w:divBdr>
        </w:div>
        <w:div w:id="1263076471">
          <w:marLeft w:val="0"/>
          <w:marRight w:val="0"/>
          <w:marTop w:val="0"/>
          <w:marBottom w:val="0"/>
          <w:divBdr>
            <w:top w:val="none" w:sz="0" w:space="0" w:color="auto"/>
            <w:left w:val="none" w:sz="0" w:space="0" w:color="auto"/>
            <w:bottom w:val="none" w:sz="0" w:space="0" w:color="auto"/>
            <w:right w:val="none" w:sz="0" w:space="0" w:color="auto"/>
          </w:divBdr>
        </w:div>
        <w:div w:id="1602489198">
          <w:marLeft w:val="0"/>
          <w:marRight w:val="0"/>
          <w:marTop w:val="0"/>
          <w:marBottom w:val="0"/>
          <w:divBdr>
            <w:top w:val="none" w:sz="0" w:space="0" w:color="auto"/>
            <w:left w:val="none" w:sz="0" w:space="0" w:color="auto"/>
            <w:bottom w:val="none" w:sz="0" w:space="0" w:color="auto"/>
            <w:right w:val="none" w:sz="0" w:space="0" w:color="auto"/>
          </w:divBdr>
        </w:div>
      </w:divsChild>
    </w:div>
    <w:div w:id="318659748">
      <w:bodyDiv w:val="1"/>
      <w:marLeft w:val="0"/>
      <w:marRight w:val="0"/>
      <w:marTop w:val="0"/>
      <w:marBottom w:val="0"/>
      <w:divBdr>
        <w:top w:val="none" w:sz="0" w:space="0" w:color="auto"/>
        <w:left w:val="none" w:sz="0" w:space="0" w:color="auto"/>
        <w:bottom w:val="none" w:sz="0" w:space="0" w:color="auto"/>
        <w:right w:val="none" w:sz="0" w:space="0" w:color="auto"/>
      </w:divBdr>
    </w:div>
    <w:div w:id="349378796">
      <w:bodyDiv w:val="1"/>
      <w:marLeft w:val="0"/>
      <w:marRight w:val="0"/>
      <w:marTop w:val="0"/>
      <w:marBottom w:val="0"/>
      <w:divBdr>
        <w:top w:val="none" w:sz="0" w:space="0" w:color="auto"/>
        <w:left w:val="none" w:sz="0" w:space="0" w:color="auto"/>
        <w:bottom w:val="none" w:sz="0" w:space="0" w:color="auto"/>
        <w:right w:val="none" w:sz="0" w:space="0" w:color="auto"/>
      </w:divBdr>
    </w:div>
    <w:div w:id="350839801">
      <w:bodyDiv w:val="1"/>
      <w:marLeft w:val="0"/>
      <w:marRight w:val="0"/>
      <w:marTop w:val="0"/>
      <w:marBottom w:val="0"/>
      <w:divBdr>
        <w:top w:val="none" w:sz="0" w:space="0" w:color="auto"/>
        <w:left w:val="none" w:sz="0" w:space="0" w:color="auto"/>
        <w:bottom w:val="none" w:sz="0" w:space="0" w:color="auto"/>
        <w:right w:val="none" w:sz="0" w:space="0" w:color="auto"/>
      </w:divBdr>
    </w:div>
    <w:div w:id="355271156">
      <w:bodyDiv w:val="1"/>
      <w:marLeft w:val="0"/>
      <w:marRight w:val="0"/>
      <w:marTop w:val="0"/>
      <w:marBottom w:val="0"/>
      <w:divBdr>
        <w:top w:val="none" w:sz="0" w:space="0" w:color="auto"/>
        <w:left w:val="none" w:sz="0" w:space="0" w:color="auto"/>
        <w:bottom w:val="none" w:sz="0" w:space="0" w:color="auto"/>
        <w:right w:val="none" w:sz="0" w:space="0" w:color="auto"/>
      </w:divBdr>
    </w:div>
    <w:div w:id="373888589">
      <w:bodyDiv w:val="1"/>
      <w:marLeft w:val="0"/>
      <w:marRight w:val="0"/>
      <w:marTop w:val="0"/>
      <w:marBottom w:val="0"/>
      <w:divBdr>
        <w:top w:val="none" w:sz="0" w:space="0" w:color="auto"/>
        <w:left w:val="none" w:sz="0" w:space="0" w:color="auto"/>
        <w:bottom w:val="none" w:sz="0" w:space="0" w:color="auto"/>
        <w:right w:val="none" w:sz="0" w:space="0" w:color="auto"/>
      </w:divBdr>
    </w:div>
    <w:div w:id="386074424">
      <w:bodyDiv w:val="1"/>
      <w:marLeft w:val="0"/>
      <w:marRight w:val="0"/>
      <w:marTop w:val="0"/>
      <w:marBottom w:val="0"/>
      <w:divBdr>
        <w:top w:val="none" w:sz="0" w:space="0" w:color="auto"/>
        <w:left w:val="none" w:sz="0" w:space="0" w:color="auto"/>
        <w:bottom w:val="none" w:sz="0" w:space="0" w:color="auto"/>
        <w:right w:val="none" w:sz="0" w:space="0" w:color="auto"/>
      </w:divBdr>
    </w:div>
    <w:div w:id="398406977">
      <w:bodyDiv w:val="1"/>
      <w:marLeft w:val="0"/>
      <w:marRight w:val="0"/>
      <w:marTop w:val="0"/>
      <w:marBottom w:val="0"/>
      <w:divBdr>
        <w:top w:val="none" w:sz="0" w:space="0" w:color="auto"/>
        <w:left w:val="none" w:sz="0" w:space="0" w:color="auto"/>
        <w:bottom w:val="none" w:sz="0" w:space="0" w:color="auto"/>
        <w:right w:val="none" w:sz="0" w:space="0" w:color="auto"/>
      </w:divBdr>
    </w:div>
    <w:div w:id="439298042">
      <w:bodyDiv w:val="1"/>
      <w:marLeft w:val="0"/>
      <w:marRight w:val="0"/>
      <w:marTop w:val="0"/>
      <w:marBottom w:val="0"/>
      <w:divBdr>
        <w:top w:val="none" w:sz="0" w:space="0" w:color="auto"/>
        <w:left w:val="none" w:sz="0" w:space="0" w:color="auto"/>
        <w:bottom w:val="none" w:sz="0" w:space="0" w:color="auto"/>
        <w:right w:val="none" w:sz="0" w:space="0" w:color="auto"/>
      </w:divBdr>
    </w:div>
    <w:div w:id="439642257">
      <w:bodyDiv w:val="1"/>
      <w:marLeft w:val="0"/>
      <w:marRight w:val="0"/>
      <w:marTop w:val="0"/>
      <w:marBottom w:val="0"/>
      <w:divBdr>
        <w:top w:val="none" w:sz="0" w:space="0" w:color="auto"/>
        <w:left w:val="none" w:sz="0" w:space="0" w:color="auto"/>
        <w:bottom w:val="none" w:sz="0" w:space="0" w:color="auto"/>
        <w:right w:val="none" w:sz="0" w:space="0" w:color="auto"/>
      </w:divBdr>
    </w:div>
    <w:div w:id="452016201">
      <w:bodyDiv w:val="1"/>
      <w:marLeft w:val="0"/>
      <w:marRight w:val="0"/>
      <w:marTop w:val="0"/>
      <w:marBottom w:val="0"/>
      <w:divBdr>
        <w:top w:val="none" w:sz="0" w:space="0" w:color="auto"/>
        <w:left w:val="none" w:sz="0" w:space="0" w:color="auto"/>
        <w:bottom w:val="none" w:sz="0" w:space="0" w:color="auto"/>
        <w:right w:val="none" w:sz="0" w:space="0" w:color="auto"/>
      </w:divBdr>
    </w:div>
    <w:div w:id="455758288">
      <w:bodyDiv w:val="1"/>
      <w:marLeft w:val="0"/>
      <w:marRight w:val="0"/>
      <w:marTop w:val="0"/>
      <w:marBottom w:val="0"/>
      <w:divBdr>
        <w:top w:val="none" w:sz="0" w:space="0" w:color="auto"/>
        <w:left w:val="none" w:sz="0" w:space="0" w:color="auto"/>
        <w:bottom w:val="none" w:sz="0" w:space="0" w:color="auto"/>
        <w:right w:val="none" w:sz="0" w:space="0" w:color="auto"/>
      </w:divBdr>
    </w:div>
    <w:div w:id="463812423">
      <w:bodyDiv w:val="1"/>
      <w:marLeft w:val="0"/>
      <w:marRight w:val="0"/>
      <w:marTop w:val="0"/>
      <w:marBottom w:val="0"/>
      <w:divBdr>
        <w:top w:val="none" w:sz="0" w:space="0" w:color="auto"/>
        <w:left w:val="none" w:sz="0" w:space="0" w:color="auto"/>
        <w:bottom w:val="none" w:sz="0" w:space="0" w:color="auto"/>
        <w:right w:val="none" w:sz="0" w:space="0" w:color="auto"/>
      </w:divBdr>
    </w:div>
    <w:div w:id="464394306">
      <w:bodyDiv w:val="1"/>
      <w:marLeft w:val="0"/>
      <w:marRight w:val="0"/>
      <w:marTop w:val="0"/>
      <w:marBottom w:val="0"/>
      <w:divBdr>
        <w:top w:val="none" w:sz="0" w:space="0" w:color="auto"/>
        <w:left w:val="none" w:sz="0" w:space="0" w:color="auto"/>
        <w:bottom w:val="none" w:sz="0" w:space="0" w:color="auto"/>
        <w:right w:val="none" w:sz="0" w:space="0" w:color="auto"/>
      </w:divBdr>
    </w:div>
    <w:div w:id="490295943">
      <w:bodyDiv w:val="1"/>
      <w:marLeft w:val="0"/>
      <w:marRight w:val="0"/>
      <w:marTop w:val="0"/>
      <w:marBottom w:val="0"/>
      <w:divBdr>
        <w:top w:val="none" w:sz="0" w:space="0" w:color="auto"/>
        <w:left w:val="none" w:sz="0" w:space="0" w:color="auto"/>
        <w:bottom w:val="none" w:sz="0" w:space="0" w:color="auto"/>
        <w:right w:val="none" w:sz="0" w:space="0" w:color="auto"/>
      </w:divBdr>
    </w:div>
    <w:div w:id="513688800">
      <w:bodyDiv w:val="1"/>
      <w:marLeft w:val="0"/>
      <w:marRight w:val="0"/>
      <w:marTop w:val="0"/>
      <w:marBottom w:val="0"/>
      <w:divBdr>
        <w:top w:val="none" w:sz="0" w:space="0" w:color="auto"/>
        <w:left w:val="none" w:sz="0" w:space="0" w:color="auto"/>
        <w:bottom w:val="none" w:sz="0" w:space="0" w:color="auto"/>
        <w:right w:val="none" w:sz="0" w:space="0" w:color="auto"/>
      </w:divBdr>
    </w:div>
    <w:div w:id="514878653">
      <w:bodyDiv w:val="1"/>
      <w:marLeft w:val="0"/>
      <w:marRight w:val="0"/>
      <w:marTop w:val="0"/>
      <w:marBottom w:val="0"/>
      <w:divBdr>
        <w:top w:val="none" w:sz="0" w:space="0" w:color="auto"/>
        <w:left w:val="none" w:sz="0" w:space="0" w:color="auto"/>
        <w:bottom w:val="none" w:sz="0" w:space="0" w:color="auto"/>
        <w:right w:val="none" w:sz="0" w:space="0" w:color="auto"/>
      </w:divBdr>
    </w:div>
    <w:div w:id="545146271">
      <w:bodyDiv w:val="1"/>
      <w:marLeft w:val="0"/>
      <w:marRight w:val="0"/>
      <w:marTop w:val="0"/>
      <w:marBottom w:val="0"/>
      <w:divBdr>
        <w:top w:val="none" w:sz="0" w:space="0" w:color="auto"/>
        <w:left w:val="none" w:sz="0" w:space="0" w:color="auto"/>
        <w:bottom w:val="none" w:sz="0" w:space="0" w:color="auto"/>
        <w:right w:val="none" w:sz="0" w:space="0" w:color="auto"/>
      </w:divBdr>
    </w:div>
    <w:div w:id="550383791">
      <w:bodyDiv w:val="1"/>
      <w:marLeft w:val="0"/>
      <w:marRight w:val="0"/>
      <w:marTop w:val="0"/>
      <w:marBottom w:val="0"/>
      <w:divBdr>
        <w:top w:val="none" w:sz="0" w:space="0" w:color="auto"/>
        <w:left w:val="none" w:sz="0" w:space="0" w:color="auto"/>
        <w:bottom w:val="none" w:sz="0" w:space="0" w:color="auto"/>
        <w:right w:val="none" w:sz="0" w:space="0" w:color="auto"/>
      </w:divBdr>
      <w:divsChild>
        <w:div w:id="987393566">
          <w:marLeft w:val="0"/>
          <w:marRight w:val="0"/>
          <w:marTop w:val="0"/>
          <w:marBottom w:val="0"/>
          <w:divBdr>
            <w:top w:val="none" w:sz="0" w:space="0" w:color="auto"/>
            <w:left w:val="none" w:sz="0" w:space="0" w:color="auto"/>
            <w:bottom w:val="none" w:sz="0" w:space="0" w:color="auto"/>
            <w:right w:val="none" w:sz="0" w:space="0" w:color="auto"/>
          </w:divBdr>
        </w:div>
        <w:div w:id="359359083">
          <w:marLeft w:val="0"/>
          <w:marRight w:val="0"/>
          <w:marTop w:val="0"/>
          <w:marBottom w:val="0"/>
          <w:divBdr>
            <w:top w:val="none" w:sz="0" w:space="0" w:color="auto"/>
            <w:left w:val="none" w:sz="0" w:space="0" w:color="auto"/>
            <w:bottom w:val="none" w:sz="0" w:space="0" w:color="auto"/>
            <w:right w:val="none" w:sz="0" w:space="0" w:color="auto"/>
          </w:divBdr>
        </w:div>
        <w:div w:id="1532647562">
          <w:marLeft w:val="0"/>
          <w:marRight w:val="0"/>
          <w:marTop w:val="0"/>
          <w:marBottom w:val="0"/>
          <w:divBdr>
            <w:top w:val="none" w:sz="0" w:space="0" w:color="auto"/>
            <w:left w:val="none" w:sz="0" w:space="0" w:color="auto"/>
            <w:bottom w:val="none" w:sz="0" w:space="0" w:color="auto"/>
            <w:right w:val="none" w:sz="0" w:space="0" w:color="auto"/>
          </w:divBdr>
        </w:div>
        <w:div w:id="1318076121">
          <w:marLeft w:val="0"/>
          <w:marRight w:val="0"/>
          <w:marTop w:val="0"/>
          <w:marBottom w:val="0"/>
          <w:divBdr>
            <w:top w:val="none" w:sz="0" w:space="0" w:color="auto"/>
            <w:left w:val="none" w:sz="0" w:space="0" w:color="auto"/>
            <w:bottom w:val="none" w:sz="0" w:space="0" w:color="auto"/>
            <w:right w:val="none" w:sz="0" w:space="0" w:color="auto"/>
          </w:divBdr>
        </w:div>
      </w:divsChild>
    </w:div>
    <w:div w:id="553588139">
      <w:bodyDiv w:val="1"/>
      <w:marLeft w:val="0"/>
      <w:marRight w:val="0"/>
      <w:marTop w:val="0"/>
      <w:marBottom w:val="0"/>
      <w:divBdr>
        <w:top w:val="none" w:sz="0" w:space="0" w:color="auto"/>
        <w:left w:val="none" w:sz="0" w:space="0" w:color="auto"/>
        <w:bottom w:val="none" w:sz="0" w:space="0" w:color="auto"/>
        <w:right w:val="none" w:sz="0" w:space="0" w:color="auto"/>
      </w:divBdr>
    </w:div>
    <w:div w:id="554127044">
      <w:bodyDiv w:val="1"/>
      <w:marLeft w:val="0"/>
      <w:marRight w:val="0"/>
      <w:marTop w:val="0"/>
      <w:marBottom w:val="0"/>
      <w:divBdr>
        <w:top w:val="none" w:sz="0" w:space="0" w:color="auto"/>
        <w:left w:val="none" w:sz="0" w:space="0" w:color="auto"/>
        <w:bottom w:val="none" w:sz="0" w:space="0" w:color="auto"/>
        <w:right w:val="none" w:sz="0" w:space="0" w:color="auto"/>
      </w:divBdr>
    </w:div>
    <w:div w:id="557933062">
      <w:bodyDiv w:val="1"/>
      <w:marLeft w:val="0"/>
      <w:marRight w:val="0"/>
      <w:marTop w:val="0"/>
      <w:marBottom w:val="0"/>
      <w:divBdr>
        <w:top w:val="none" w:sz="0" w:space="0" w:color="auto"/>
        <w:left w:val="none" w:sz="0" w:space="0" w:color="auto"/>
        <w:bottom w:val="none" w:sz="0" w:space="0" w:color="auto"/>
        <w:right w:val="none" w:sz="0" w:space="0" w:color="auto"/>
      </w:divBdr>
    </w:div>
    <w:div w:id="563682591">
      <w:bodyDiv w:val="1"/>
      <w:marLeft w:val="0"/>
      <w:marRight w:val="0"/>
      <w:marTop w:val="0"/>
      <w:marBottom w:val="0"/>
      <w:divBdr>
        <w:top w:val="none" w:sz="0" w:space="0" w:color="auto"/>
        <w:left w:val="none" w:sz="0" w:space="0" w:color="auto"/>
        <w:bottom w:val="none" w:sz="0" w:space="0" w:color="auto"/>
        <w:right w:val="none" w:sz="0" w:space="0" w:color="auto"/>
      </w:divBdr>
    </w:div>
    <w:div w:id="564146765">
      <w:bodyDiv w:val="1"/>
      <w:marLeft w:val="0"/>
      <w:marRight w:val="0"/>
      <w:marTop w:val="0"/>
      <w:marBottom w:val="0"/>
      <w:divBdr>
        <w:top w:val="none" w:sz="0" w:space="0" w:color="auto"/>
        <w:left w:val="none" w:sz="0" w:space="0" w:color="auto"/>
        <w:bottom w:val="none" w:sz="0" w:space="0" w:color="auto"/>
        <w:right w:val="none" w:sz="0" w:space="0" w:color="auto"/>
      </w:divBdr>
    </w:div>
    <w:div w:id="578368900">
      <w:bodyDiv w:val="1"/>
      <w:marLeft w:val="0"/>
      <w:marRight w:val="0"/>
      <w:marTop w:val="0"/>
      <w:marBottom w:val="0"/>
      <w:divBdr>
        <w:top w:val="none" w:sz="0" w:space="0" w:color="auto"/>
        <w:left w:val="none" w:sz="0" w:space="0" w:color="auto"/>
        <w:bottom w:val="none" w:sz="0" w:space="0" w:color="auto"/>
        <w:right w:val="none" w:sz="0" w:space="0" w:color="auto"/>
      </w:divBdr>
    </w:div>
    <w:div w:id="629018356">
      <w:bodyDiv w:val="1"/>
      <w:marLeft w:val="0"/>
      <w:marRight w:val="0"/>
      <w:marTop w:val="0"/>
      <w:marBottom w:val="0"/>
      <w:divBdr>
        <w:top w:val="none" w:sz="0" w:space="0" w:color="auto"/>
        <w:left w:val="none" w:sz="0" w:space="0" w:color="auto"/>
        <w:bottom w:val="none" w:sz="0" w:space="0" w:color="auto"/>
        <w:right w:val="none" w:sz="0" w:space="0" w:color="auto"/>
      </w:divBdr>
    </w:div>
    <w:div w:id="630743966">
      <w:bodyDiv w:val="1"/>
      <w:marLeft w:val="0"/>
      <w:marRight w:val="0"/>
      <w:marTop w:val="0"/>
      <w:marBottom w:val="0"/>
      <w:divBdr>
        <w:top w:val="none" w:sz="0" w:space="0" w:color="auto"/>
        <w:left w:val="none" w:sz="0" w:space="0" w:color="auto"/>
        <w:bottom w:val="none" w:sz="0" w:space="0" w:color="auto"/>
        <w:right w:val="none" w:sz="0" w:space="0" w:color="auto"/>
      </w:divBdr>
    </w:div>
    <w:div w:id="632978499">
      <w:bodyDiv w:val="1"/>
      <w:marLeft w:val="0"/>
      <w:marRight w:val="0"/>
      <w:marTop w:val="0"/>
      <w:marBottom w:val="0"/>
      <w:divBdr>
        <w:top w:val="none" w:sz="0" w:space="0" w:color="auto"/>
        <w:left w:val="none" w:sz="0" w:space="0" w:color="auto"/>
        <w:bottom w:val="none" w:sz="0" w:space="0" w:color="auto"/>
        <w:right w:val="none" w:sz="0" w:space="0" w:color="auto"/>
      </w:divBdr>
    </w:div>
    <w:div w:id="644508841">
      <w:bodyDiv w:val="1"/>
      <w:marLeft w:val="0"/>
      <w:marRight w:val="0"/>
      <w:marTop w:val="0"/>
      <w:marBottom w:val="0"/>
      <w:divBdr>
        <w:top w:val="none" w:sz="0" w:space="0" w:color="auto"/>
        <w:left w:val="none" w:sz="0" w:space="0" w:color="auto"/>
        <w:bottom w:val="none" w:sz="0" w:space="0" w:color="auto"/>
        <w:right w:val="none" w:sz="0" w:space="0" w:color="auto"/>
      </w:divBdr>
    </w:div>
    <w:div w:id="658584120">
      <w:bodyDiv w:val="1"/>
      <w:marLeft w:val="0"/>
      <w:marRight w:val="0"/>
      <w:marTop w:val="0"/>
      <w:marBottom w:val="0"/>
      <w:divBdr>
        <w:top w:val="none" w:sz="0" w:space="0" w:color="auto"/>
        <w:left w:val="none" w:sz="0" w:space="0" w:color="auto"/>
        <w:bottom w:val="none" w:sz="0" w:space="0" w:color="auto"/>
        <w:right w:val="none" w:sz="0" w:space="0" w:color="auto"/>
      </w:divBdr>
    </w:div>
    <w:div w:id="660038854">
      <w:bodyDiv w:val="1"/>
      <w:marLeft w:val="0"/>
      <w:marRight w:val="0"/>
      <w:marTop w:val="0"/>
      <w:marBottom w:val="0"/>
      <w:divBdr>
        <w:top w:val="none" w:sz="0" w:space="0" w:color="auto"/>
        <w:left w:val="none" w:sz="0" w:space="0" w:color="auto"/>
        <w:bottom w:val="none" w:sz="0" w:space="0" w:color="auto"/>
        <w:right w:val="none" w:sz="0" w:space="0" w:color="auto"/>
      </w:divBdr>
    </w:div>
    <w:div w:id="689647201">
      <w:bodyDiv w:val="1"/>
      <w:marLeft w:val="0"/>
      <w:marRight w:val="0"/>
      <w:marTop w:val="0"/>
      <w:marBottom w:val="0"/>
      <w:divBdr>
        <w:top w:val="none" w:sz="0" w:space="0" w:color="auto"/>
        <w:left w:val="none" w:sz="0" w:space="0" w:color="auto"/>
        <w:bottom w:val="none" w:sz="0" w:space="0" w:color="auto"/>
        <w:right w:val="none" w:sz="0" w:space="0" w:color="auto"/>
      </w:divBdr>
    </w:div>
    <w:div w:id="727345434">
      <w:bodyDiv w:val="1"/>
      <w:marLeft w:val="0"/>
      <w:marRight w:val="0"/>
      <w:marTop w:val="0"/>
      <w:marBottom w:val="0"/>
      <w:divBdr>
        <w:top w:val="none" w:sz="0" w:space="0" w:color="auto"/>
        <w:left w:val="none" w:sz="0" w:space="0" w:color="auto"/>
        <w:bottom w:val="none" w:sz="0" w:space="0" w:color="auto"/>
        <w:right w:val="none" w:sz="0" w:space="0" w:color="auto"/>
      </w:divBdr>
    </w:div>
    <w:div w:id="738094847">
      <w:bodyDiv w:val="1"/>
      <w:marLeft w:val="0"/>
      <w:marRight w:val="0"/>
      <w:marTop w:val="0"/>
      <w:marBottom w:val="0"/>
      <w:divBdr>
        <w:top w:val="none" w:sz="0" w:space="0" w:color="auto"/>
        <w:left w:val="none" w:sz="0" w:space="0" w:color="auto"/>
        <w:bottom w:val="none" w:sz="0" w:space="0" w:color="auto"/>
        <w:right w:val="none" w:sz="0" w:space="0" w:color="auto"/>
      </w:divBdr>
    </w:div>
    <w:div w:id="787430877">
      <w:bodyDiv w:val="1"/>
      <w:marLeft w:val="0"/>
      <w:marRight w:val="0"/>
      <w:marTop w:val="0"/>
      <w:marBottom w:val="0"/>
      <w:divBdr>
        <w:top w:val="none" w:sz="0" w:space="0" w:color="auto"/>
        <w:left w:val="none" w:sz="0" w:space="0" w:color="auto"/>
        <w:bottom w:val="none" w:sz="0" w:space="0" w:color="auto"/>
        <w:right w:val="none" w:sz="0" w:space="0" w:color="auto"/>
      </w:divBdr>
    </w:div>
    <w:div w:id="789324682">
      <w:bodyDiv w:val="1"/>
      <w:marLeft w:val="0"/>
      <w:marRight w:val="0"/>
      <w:marTop w:val="0"/>
      <w:marBottom w:val="0"/>
      <w:divBdr>
        <w:top w:val="none" w:sz="0" w:space="0" w:color="auto"/>
        <w:left w:val="none" w:sz="0" w:space="0" w:color="auto"/>
        <w:bottom w:val="none" w:sz="0" w:space="0" w:color="auto"/>
        <w:right w:val="none" w:sz="0" w:space="0" w:color="auto"/>
      </w:divBdr>
    </w:div>
    <w:div w:id="817501654">
      <w:bodyDiv w:val="1"/>
      <w:marLeft w:val="0"/>
      <w:marRight w:val="0"/>
      <w:marTop w:val="0"/>
      <w:marBottom w:val="0"/>
      <w:divBdr>
        <w:top w:val="none" w:sz="0" w:space="0" w:color="auto"/>
        <w:left w:val="none" w:sz="0" w:space="0" w:color="auto"/>
        <w:bottom w:val="none" w:sz="0" w:space="0" w:color="auto"/>
        <w:right w:val="none" w:sz="0" w:space="0" w:color="auto"/>
      </w:divBdr>
    </w:div>
    <w:div w:id="817958153">
      <w:bodyDiv w:val="1"/>
      <w:marLeft w:val="0"/>
      <w:marRight w:val="0"/>
      <w:marTop w:val="0"/>
      <w:marBottom w:val="0"/>
      <w:divBdr>
        <w:top w:val="none" w:sz="0" w:space="0" w:color="auto"/>
        <w:left w:val="none" w:sz="0" w:space="0" w:color="auto"/>
        <w:bottom w:val="none" w:sz="0" w:space="0" w:color="auto"/>
        <w:right w:val="none" w:sz="0" w:space="0" w:color="auto"/>
      </w:divBdr>
    </w:div>
    <w:div w:id="842935017">
      <w:bodyDiv w:val="1"/>
      <w:marLeft w:val="0"/>
      <w:marRight w:val="0"/>
      <w:marTop w:val="0"/>
      <w:marBottom w:val="0"/>
      <w:divBdr>
        <w:top w:val="none" w:sz="0" w:space="0" w:color="auto"/>
        <w:left w:val="none" w:sz="0" w:space="0" w:color="auto"/>
        <w:bottom w:val="none" w:sz="0" w:space="0" w:color="auto"/>
        <w:right w:val="none" w:sz="0" w:space="0" w:color="auto"/>
      </w:divBdr>
    </w:div>
    <w:div w:id="881019022">
      <w:bodyDiv w:val="1"/>
      <w:marLeft w:val="0"/>
      <w:marRight w:val="0"/>
      <w:marTop w:val="0"/>
      <w:marBottom w:val="0"/>
      <w:divBdr>
        <w:top w:val="none" w:sz="0" w:space="0" w:color="auto"/>
        <w:left w:val="none" w:sz="0" w:space="0" w:color="auto"/>
        <w:bottom w:val="none" w:sz="0" w:space="0" w:color="auto"/>
        <w:right w:val="none" w:sz="0" w:space="0" w:color="auto"/>
      </w:divBdr>
    </w:div>
    <w:div w:id="882712343">
      <w:bodyDiv w:val="1"/>
      <w:marLeft w:val="0"/>
      <w:marRight w:val="0"/>
      <w:marTop w:val="0"/>
      <w:marBottom w:val="0"/>
      <w:divBdr>
        <w:top w:val="none" w:sz="0" w:space="0" w:color="auto"/>
        <w:left w:val="none" w:sz="0" w:space="0" w:color="auto"/>
        <w:bottom w:val="none" w:sz="0" w:space="0" w:color="auto"/>
        <w:right w:val="none" w:sz="0" w:space="0" w:color="auto"/>
      </w:divBdr>
      <w:divsChild>
        <w:div w:id="2033679393">
          <w:marLeft w:val="720"/>
          <w:marRight w:val="0"/>
          <w:marTop w:val="72"/>
          <w:marBottom w:val="0"/>
          <w:divBdr>
            <w:top w:val="none" w:sz="0" w:space="0" w:color="auto"/>
            <w:left w:val="none" w:sz="0" w:space="0" w:color="auto"/>
            <w:bottom w:val="none" w:sz="0" w:space="0" w:color="auto"/>
            <w:right w:val="none" w:sz="0" w:space="0" w:color="auto"/>
          </w:divBdr>
        </w:div>
      </w:divsChild>
    </w:div>
    <w:div w:id="930430893">
      <w:bodyDiv w:val="1"/>
      <w:marLeft w:val="0"/>
      <w:marRight w:val="0"/>
      <w:marTop w:val="0"/>
      <w:marBottom w:val="0"/>
      <w:divBdr>
        <w:top w:val="none" w:sz="0" w:space="0" w:color="auto"/>
        <w:left w:val="none" w:sz="0" w:space="0" w:color="auto"/>
        <w:bottom w:val="none" w:sz="0" w:space="0" w:color="auto"/>
        <w:right w:val="none" w:sz="0" w:space="0" w:color="auto"/>
      </w:divBdr>
    </w:div>
    <w:div w:id="946891082">
      <w:bodyDiv w:val="1"/>
      <w:marLeft w:val="0"/>
      <w:marRight w:val="0"/>
      <w:marTop w:val="0"/>
      <w:marBottom w:val="0"/>
      <w:divBdr>
        <w:top w:val="none" w:sz="0" w:space="0" w:color="auto"/>
        <w:left w:val="none" w:sz="0" w:space="0" w:color="auto"/>
        <w:bottom w:val="none" w:sz="0" w:space="0" w:color="auto"/>
        <w:right w:val="none" w:sz="0" w:space="0" w:color="auto"/>
      </w:divBdr>
    </w:div>
    <w:div w:id="954874632">
      <w:bodyDiv w:val="1"/>
      <w:marLeft w:val="0"/>
      <w:marRight w:val="0"/>
      <w:marTop w:val="0"/>
      <w:marBottom w:val="0"/>
      <w:divBdr>
        <w:top w:val="none" w:sz="0" w:space="0" w:color="auto"/>
        <w:left w:val="none" w:sz="0" w:space="0" w:color="auto"/>
        <w:bottom w:val="none" w:sz="0" w:space="0" w:color="auto"/>
        <w:right w:val="none" w:sz="0" w:space="0" w:color="auto"/>
      </w:divBdr>
    </w:div>
    <w:div w:id="997269676">
      <w:bodyDiv w:val="1"/>
      <w:marLeft w:val="0"/>
      <w:marRight w:val="0"/>
      <w:marTop w:val="0"/>
      <w:marBottom w:val="0"/>
      <w:divBdr>
        <w:top w:val="none" w:sz="0" w:space="0" w:color="auto"/>
        <w:left w:val="none" w:sz="0" w:space="0" w:color="auto"/>
        <w:bottom w:val="none" w:sz="0" w:space="0" w:color="auto"/>
        <w:right w:val="none" w:sz="0" w:space="0" w:color="auto"/>
      </w:divBdr>
    </w:div>
    <w:div w:id="1017848147">
      <w:bodyDiv w:val="1"/>
      <w:marLeft w:val="0"/>
      <w:marRight w:val="0"/>
      <w:marTop w:val="0"/>
      <w:marBottom w:val="0"/>
      <w:divBdr>
        <w:top w:val="none" w:sz="0" w:space="0" w:color="auto"/>
        <w:left w:val="none" w:sz="0" w:space="0" w:color="auto"/>
        <w:bottom w:val="none" w:sz="0" w:space="0" w:color="auto"/>
        <w:right w:val="none" w:sz="0" w:space="0" w:color="auto"/>
      </w:divBdr>
    </w:div>
    <w:div w:id="1031148742">
      <w:bodyDiv w:val="1"/>
      <w:marLeft w:val="0"/>
      <w:marRight w:val="0"/>
      <w:marTop w:val="0"/>
      <w:marBottom w:val="0"/>
      <w:divBdr>
        <w:top w:val="none" w:sz="0" w:space="0" w:color="auto"/>
        <w:left w:val="none" w:sz="0" w:space="0" w:color="auto"/>
        <w:bottom w:val="none" w:sz="0" w:space="0" w:color="auto"/>
        <w:right w:val="none" w:sz="0" w:space="0" w:color="auto"/>
      </w:divBdr>
    </w:div>
    <w:div w:id="1043024375">
      <w:bodyDiv w:val="1"/>
      <w:marLeft w:val="0"/>
      <w:marRight w:val="0"/>
      <w:marTop w:val="0"/>
      <w:marBottom w:val="0"/>
      <w:divBdr>
        <w:top w:val="none" w:sz="0" w:space="0" w:color="auto"/>
        <w:left w:val="none" w:sz="0" w:space="0" w:color="auto"/>
        <w:bottom w:val="none" w:sz="0" w:space="0" w:color="auto"/>
        <w:right w:val="none" w:sz="0" w:space="0" w:color="auto"/>
      </w:divBdr>
    </w:div>
    <w:div w:id="1064992661">
      <w:bodyDiv w:val="1"/>
      <w:marLeft w:val="0"/>
      <w:marRight w:val="0"/>
      <w:marTop w:val="0"/>
      <w:marBottom w:val="0"/>
      <w:divBdr>
        <w:top w:val="none" w:sz="0" w:space="0" w:color="auto"/>
        <w:left w:val="none" w:sz="0" w:space="0" w:color="auto"/>
        <w:bottom w:val="none" w:sz="0" w:space="0" w:color="auto"/>
        <w:right w:val="none" w:sz="0" w:space="0" w:color="auto"/>
      </w:divBdr>
      <w:divsChild>
        <w:div w:id="1973827239">
          <w:marLeft w:val="0"/>
          <w:marRight w:val="0"/>
          <w:marTop w:val="0"/>
          <w:marBottom w:val="0"/>
          <w:divBdr>
            <w:top w:val="none" w:sz="0" w:space="0" w:color="auto"/>
            <w:left w:val="none" w:sz="0" w:space="0" w:color="auto"/>
            <w:bottom w:val="none" w:sz="0" w:space="0" w:color="auto"/>
            <w:right w:val="none" w:sz="0" w:space="0" w:color="auto"/>
          </w:divBdr>
        </w:div>
        <w:div w:id="1264148177">
          <w:marLeft w:val="0"/>
          <w:marRight w:val="0"/>
          <w:marTop w:val="0"/>
          <w:marBottom w:val="0"/>
          <w:divBdr>
            <w:top w:val="none" w:sz="0" w:space="0" w:color="auto"/>
            <w:left w:val="none" w:sz="0" w:space="0" w:color="auto"/>
            <w:bottom w:val="none" w:sz="0" w:space="0" w:color="auto"/>
            <w:right w:val="none" w:sz="0" w:space="0" w:color="auto"/>
          </w:divBdr>
        </w:div>
        <w:div w:id="470025211">
          <w:marLeft w:val="0"/>
          <w:marRight w:val="0"/>
          <w:marTop w:val="0"/>
          <w:marBottom w:val="0"/>
          <w:divBdr>
            <w:top w:val="none" w:sz="0" w:space="0" w:color="auto"/>
            <w:left w:val="none" w:sz="0" w:space="0" w:color="auto"/>
            <w:bottom w:val="none" w:sz="0" w:space="0" w:color="auto"/>
            <w:right w:val="none" w:sz="0" w:space="0" w:color="auto"/>
          </w:divBdr>
        </w:div>
        <w:div w:id="1209337892">
          <w:marLeft w:val="0"/>
          <w:marRight w:val="0"/>
          <w:marTop w:val="0"/>
          <w:marBottom w:val="0"/>
          <w:divBdr>
            <w:top w:val="none" w:sz="0" w:space="0" w:color="auto"/>
            <w:left w:val="none" w:sz="0" w:space="0" w:color="auto"/>
            <w:bottom w:val="none" w:sz="0" w:space="0" w:color="auto"/>
            <w:right w:val="none" w:sz="0" w:space="0" w:color="auto"/>
          </w:divBdr>
        </w:div>
        <w:div w:id="1743603400">
          <w:marLeft w:val="0"/>
          <w:marRight w:val="0"/>
          <w:marTop w:val="0"/>
          <w:marBottom w:val="0"/>
          <w:divBdr>
            <w:top w:val="none" w:sz="0" w:space="0" w:color="auto"/>
            <w:left w:val="none" w:sz="0" w:space="0" w:color="auto"/>
            <w:bottom w:val="none" w:sz="0" w:space="0" w:color="auto"/>
            <w:right w:val="none" w:sz="0" w:space="0" w:color="auto"/>
          </w:divBdr>
        </w:div>
        <w:div w:id="2103143309">
          <w:marLeft w:val="0"/>
          <w:marRight w:val="0"/>
          <w:marTop w:val="0"/>
          <w:marBottom w:val="0"/>
          <w:divBdr>
            <w:top w:val="none" w:sz="0" w:space="0" w:color="auto"/>
            <w:left w:val="none" w:sz="0" w:space="0" w:color="auto"/>
            <w:bottom w:val="none" w:sz="0" w:space="0" w:color="auto"/>
            <w:right w:val="none" w:sz="0" w:space="0" w:color="auto"/>
          </w:divBdr>
        </w:div>
        <w:div w:id="645741139">
          <w:marLeft w:val="0"/>
          <w:marRight w:val="0"/>
          <w:marTop w:val="0"/>
          <w:marBottom w:val="0"/>
          <w:divBdr>
            <w:top w:val="none" w:sz="0" w:space="0" w:color="auto"/>
            <w:left w:val="none" w:sz="0" w:space="0" w:color="auto"/>
            <w:bottom w:val="none" w:sz="0" w:space="0" w:color="auto"/>
            <w:right w:val="none" w:sz="0" w:space="0" w:color="auto"/>
          </w:divBdr>
        </w:div>
        <w:div w:id="359281748">
          <w:marLeft w:val="0"/>
          <w:marRight w:val="0"/>
          <w:marTop w:val="0"/>
          <w:marBottom w:val="0"/>
          <w:divBdr>
            <w:top w:val="none" w:sz="0" w:space="0" w:color="auto"/>
            <w:left w:val="none" w:sz="0" w:space="0" w:color="auto"/>
            <w:bottom w:val="none" w:sz="0" w:space="0" w:color="auto"/>
            <w:right w:val="none" w:sz="0" w:space="0" w:color="auto"/>
          </w:divBdr>
        </w:div>
        <w:div w:id="293024603">
          <w:marLeft w:val="0"/>
          <w:marRight w:val="0"/>
          <w:marTop w:val="0"/>
          <w:marBottom w:val="0"/>
          <w:divBdr>
            <w:top w:val="none" w:sz="0" w:space="0" w:color="auto"/>
            <w:left w:val="none" w:sz="0" w:space="0" w:color="auto"/>
            <w:bottom w:val="none" w:sz="0" w:space="0" w:color="auto"/>
            <w:right w:val="none" w:sz="0" w:space="0" w:color="auto"/>
          </w:divBdr>
        </w:div>
        <w:div w:id="1345936544">
          <w:marLeft w:val="0"/>
          <w:marRight w:val="0"/>
          <w:marTop w:val="0"/>
          <w:marBottom w:val="0"/>
          <w:divBdr>
            <w:top w:val="none" w:sz="0" w:space="0" w:color="auto"/>
            <w:left w:val="none" w:sz="0" w:space="0" w:color="auto"/>
            <w:bottom w:val="none" w:sz="0" w:space="0" w:color="auto"/>
            <w:right w:val="none" w:sz="0" w:space="0" w:color="auto"/>
          </w:divBdr>
        </w:div>
        <w:div w:id="362437412">
          <w:marLeft w:val="0"/>
          <w:marRight w:val="0"/>
          <w:marTop w:val="0"/>
          <w:marBottom w:val="0"/>
          <w:divBdr>
            <w:top w:val="none" w:sz="0" w:space="0" w:color="auto"/>
            <w:left w:val="none" w:sz="0" w:space="0" w:color="auto"/>
            <w:bottom w:val="none" w:sz="0" w:space="0" w:color="auto"/>
            <w:right w:val="none" w:sz="0" w:space="0" w:color="auto"/>
          </w:divBdr>
        </w:div>
        <w:div w:id="97413206">
          <w:marLeft w:val="0"/>
          <w:marRight w:val="0"/>
          <w:marTop w:val="0"/>
          <w:marBottom w:val="0"/>
          <w:divBdr>
            <w:top w:val="none" w:sz="0" w:space="0" w:color="auto"/>
            <w:left w:val="none" w:sz="0" w:space="0" w:color="auto"/>
            <w:bottom w:val="none" w:sz="0" w:space="0" w:color="auto"/>
            <w:right w:val="none" w:sz="0" w:space="0" w:color="auto"/>
          </w:divBdr>
        </w:div>
        <w:div w:id="1091588218">
          <w:marLeft w:val="0"/>
          <w:marRight w:val="0"/>
          <w:marTop w:val="0"/>
          <w:marBottom w:val="0"/>
          <w:divBdr>
            <w:top w:val="none" w:sz="0" w:space="0" w:color="auto"/>
            <w:left w:val="none" w:sz="0" w:space="0" w:color="auto"/>
            <w:bottom w:val="none" w:sz="0" w:space="0" w:color="auto"/>
            <w:right w:val="none" w:sz="0" w:space="0" w:color="auto"/>
          </w:divBdr>
        </w:div>
        <w:div w:id="1818691551">
          <w:marLeft w:val="0"/>
          <w:marRight w:val="0"/>
          <w:marTop w:val="0"/>
          <w:marBottom w:val="0"/>
          <w:divBdr>
            <w:top w:val="none" w:sz="0" w:space="0" w:color="auto"/>
            <w:left w:val="none" w:sz="0" w:space="0" w:color="auto"/>
            <w:bottom w:val="none" w:sz="0" w:space="0" w:color="auto"/>
            <w:right w:val="none" w:sz="0" w:space="0" w:color="auto"/>
          </w:divBdr>
        </w:div>
        <w:div w:id="267587158">
          <w:marLeft w:val="0"/>
          <w:marRight w:val="0"/>
          <w:marTop w:val="0"/>
          <w:marBottom w:val="0"/>
          <w:divBdr>
            <w:top w:val="none" w:sz="0" w:space="0" w:color="auto"/>
            <w:left w:val="none" w:sz="0" w:space="0" w:color="auto"/>
            <w:bottom w:val="none" w:sz="0" w:space="0" w:color="auto"/>
            <w:right w:val="none" w:sz="0" w:space="0" w:color="auto"/>
          </w:divBdr>
        </w:div>
        <w:div w:id="2025469913">
          <w:marLeft w:val="0"/>
          <w:marRight w:val="0"/>
          <w:marTop w:val="0"/>
          <w:marBottom w:val="0"/>
          <w:divBdr>
            <w:top w:val="none" w:sz="0" w:space="0" w:color="auto"/>
            <w:left w:val="none" w:sz="0" w:space="0" w:color="auto"/>
            <w:bottom w:val="none" w:sz="0" w:space="0" w:color="auto"/>
            <w:right w:val="none" w:sz="0" w:space="0" w:color="auto"/>
          </w:divBdr>
        </w:div>
        <w:div w:id="313948515">
          <w:marLeft w:val="0"/>
          <w:marRight w:val="0"/>
          <w:marTop w:val="0"/>
          <w:marBottom w:val="0"/>
          <w:divBdr>
            <w:top w:val="none" w:sz="0" w:space="0" w:color="auto"/>
            <w:left w:val="none" w:sz="0" w:space="0" w:color="auto"/>
            <w:bottom w:val="none" w:sz="0" w:space="0" w:color="auto"/>
            <w:right w:val="none" w:sz="0" w:space="0" w:color="auto"/>
          </w:divBdr>
        </w:div>
        <w:div w:id="50154216">
          <w:marLeft w:val="0"/>
          <w:marRight w:val="0"/>
          <w:marTop w:val="0"/>
          <w:marBottom w:val="0"/>
          <w:divBdr>
            <w:top w:val="none" w:sz="0" w:space="0" w:color="auto"/>
            <w:left w:val="none" w:sz="0" w:space="0" w:color="auto"/>
            <w:bottom w:val="none" w:sz="0" w:space="0" w:color="auto"/>
            <w:right w:val="none" w:sz="0" w:space="0" w:color="auto"/>
          </w:divBdr>
        </w:div>
        <w:div w:id="1172329239">
          <w:marLeft w:val="0"/>
          <w:marRight w:val="0"/>
          <w:marTop w:val="0"/>
          <w:marBottom w:val="0"/>
          <w:divBdr>
            <w:top w:val="none" w:sz="0" w:space="0" w:color="auto"/>
            <w:left w:val="none" w:sz="0" w:space="0" w:color="auto"/>
            <w:bottom w:val="none" w:sz="0" w:space="0" w:color="auto"/>
            <w:right w:val="none" w:sz="0" w:space="0" w:color="auto"/>
          </w:divBdr>
        </w:div>
        <w:div w:id="1053239576">
          <w:marLeft w:val="0"/>
          <w:marRight w:val="0"/>
          <w:marTop w:val="0"/>
          <w:marBottom w:val="0"/>
          <w:divBdr>
            <w:top w:val="none" w:sz="0" w:space="0" w:color="auto"/>
            <w:left w:val="none" w:sz="0" w:space="0" w:color="auto"/>
            <w:bottom w:val="none" w:sz="0" w:space="0" w:color="auto"/>
            <w:right w:val="none" w:sz="0" w:space="0" w:color="auto"/>
          </w:divBdr>
        </w:div>
        <w:div w:id="46877588">
          <w:marLeft w:val="0"/>
          <w:marRight w:val="0"/>
          <w:marTop w:val="0"/>
          <w:marBottom w:val="0"/>
          <w:divBdr>
            <w:top w:val="none" w:sz="0" w:space="0" w:color="auto"/>
            <w:left w:val="none" w:sz="0" w:space="0" w:color="auto"/>
            <w:bottom w:val="none" w:sz="0" w:space="0" w:color="auto"/>
            <w:right w:val="none" w:sz="0" w:space="0" w:color="auto"/>
          </w:divBdr>
        </w:div>
        <w:div w:id="180976883">
          <w:marLeft w:val="0"/>
          <w:marRight w:val="0"/>
          <w:marTop w:val="0"/>
          <w:marBottom w:val="0"/>
          <w:divBdr>
            <w:top w:val="none" w:sz="0" w:space="0" w:color="auto"/>
            <w:left w:val="none" w:sz="0" w:space="0" w:color="auto"/>
            <w:bottom w:val="none" w:sz="0" w:space="0" w:color="auto"/>
            <w:right w:val="none" w:sz="0" w:space="0" w:color="auto"/>
          </w:divBdr>
        </w:div>
        <w:div w:id="752093456">
          <w:marLeft w:val="0"/>
          <w:marRight w:val="0"/>
          <w:marTop w:val="0"/>
          <w:marBottom w:val="0"/>
          <w:divBdr>
            <w:top w:val="none" w:sz="0" w:space="0" w:color="auto"/>
            <w:left w:val="none" w:sz="0" w:space="0" w:color="auto"/>
            <w:bottom w:val="none" w:sz="0" w:space="0" w:color="auto"/>
            <w:right w:val="none" w:sz="0" w:space="0" w:color="auto"/>
          </w:divBdr>
        </w:div>
        <w:div w:id="983512497">
          <w:marLeft w:val="0"/>
          <w:marRight w:val="0"/>
          <w:marTop w:val="0"/>
          <w:marBottom w:val="0"/>
          <w:divBdr>
            <w:top w:val="none" w:sz="0" w:space="0" w:color="auto"/>
            <w:left w:val="none" w:sz="0" w:space="0" w:color="auto"/>
            <w:bottom w:val="none" w:sz="0" w:space="0" w:color="auto"/>
            <w:right w:val="none" w:sz="0" w:space="0" w:color="auto"/>
          </w:divBdr>
        </w:div>
        <w:div w:id="1825926232">
          <w:marLeft w:val="0"/>
          <w:marRight w:val="0"/>
          <w:marTop w:val="0"/>
          <w:marBottom w:val="0"/>
          <w:divBdr>
            <w:top w:val="none" w:sz="0" w:space="0" w:color="auto"/>
            <w:left w:val="none" w:sz="0" w:space="0" w:color="auto"/>
            <w:bottom w:val="none" w:sz="0" w:space="0" w:color="auto"/>
            <w:right w:val="none" w:sz="0" w:space="0" w:color="auto"/>
          </w:divBdr>
        </w:div>
        <w:div w:id="282928574">
          <w:marLeft w:val="0"/>
          <w:marRight w:val="0"/>
          <w:marTop w:val="0"/>
          <w:marBottom w:val="0"/>
          <w:divBdr>
            <w:top w:val="none" w:sz="0" w:space="0" w:color="auto"/>
            <w:left w:val="none" w:sz="0" w:space="0" w:color="auto"/>
            <w:bottom w:val="none" w:sz="0" w:space="0" w:color="auto"/>
            <w:right w:val="none" w:sz="0" w:space="0" w:color="auto"/>
          </w:divBdr>
        </w:div>
        <w:div w:id="2121148601">
          <w:marLeft w:val="0"/>
          <w:marRight w:val="0"/>
          <w:marTop w:val="0"/>
          <w:marBottom w:val="0"/>
          <w:divBdr>
            <w:top w:val="none" w:sz="0" w:space="0" w:color="auto"/>
            <w:left w:val="none" w:sz="0" w:space="0" w:color="auto"/>
            <w:bottom w:val="none" w:sz="0" w:space="0" w:color="auto"/>
            <w:right w:val="none" w:sz="0" w:space="0" w:color="auto"/>
          </w:divBdr>
        </w:div>
        <w:div w:id="1708408516">
          <w:marLeft w:val="0"/>
          <w:marRight w:val="0"/>
          <w:marTop w:val="0"/>
          <w:marBottom w:val="0"/>
          <w:divBdr>
            <w:top w:val="none" w:sz="0" w:space="0" w:color="auto"/>
            <w:left w:val="none" w:sz="0" w:space="0" w:color="auto"/>
            <w:bottom w:val="none" w:sz="0" w:space="0" w:color="auto"/>
            <w:right w:val="none" w:sz="0" w:space="0" w:color="auto"/>
          </w:divBdr>
        </w:div>
        <w:div w:id="1906063311">
          <w:marLeft w:val="0"/>
          <w:marRight w:val="0"/>
          <w:marTop w:val="0"/>
          <w:marBottom w:val="0"/>
          <w:divBdr>
            <w:top w:val="none" w:sz="0" w:space="0" w:color="auto"/>
            <w:left w:val="none" w:sz="0" w:space="0" w:color="auto"/>
            <w:bottom w:val="none" w:sz="0" w:space="0" w:color="auto"/>
            <w:right w:val="none" w:sz="0" w:space="0" w:color="auto"/>
          </w:divBdr>
        </w:div>
        <w:div w:id="296842627">
          <w:marLeft w:val="0"/>
          <w:marRight w:val="0"/>
          <w:marTop w:val="0"/>
          <w:marBottom w:val="0"/>
          <w:divBdr>
            <w:top w:val="none" w:sz="0" w:space="0" w:color="auto"/>
            <w:left w:val="none" w:sz="0" w:space="0" w:color="auto"/>
            <w:bottom w:val="none" w:sz="0" w:space="0" w:color="auto"/>
            <w:right w:val="none" w:sz="0" w:space="0" w:color="auto"/>
          </w:divBdr>
        </w:div>
        <w:div w:id="1266772192">
          <w:marLeft w:val="0"/>
          <w:marRight w:val="0"/>
          <w:marTop w:val="0"/>
          <w:marBottom w:val="0"/>
          <w:divBdr>
            <w:top w:val="none" w:sz="0" w:space="0" w:color="auto"/>
            <w:left w:val="none" w:sz="0" w:space="0" w:color="auto"/>
            <w:bottom w:val="none" w:sz="0" w:space="0" w:color="auto"/>
            <w:right w:val="none" w:sz="0" w:space="0" w:color="auto"/>
          </w:divBdr>
        </w:div>
        <w:div w:id="2080707840">
          <w:marLeft w:val="0"/>
          <w:marRight w:val="0"/>
          <w:marTop w:val="0"/>
          <w:marBottom w:val="0"/>
          <w:divBdr>
            <w:top w:val="none" w:sz="0" w:space="0" w:color="auto"/>
            <w:left w:val="none" w:sz="0" w:space="0" w:color="auto"/>
            <w:bottom w:val="none" w:sz="0" w:space="0" w:color="auto"/>
            <w:right w:val="none" w:sz="0" w:space="0" w:color="auto"/>
          </w:divBdr>
        </w:div>
        <w:div w:id="1057247253">
          <w:marLeft w:val="0"/>
          <w:marRight w:val="0"/>
          <w:marTop w:val="0"/>
          <w:marBottom w:val="0"/>
          <w:divBdr>
            <w:top w:val="none" w:sz="0" w:space="0" w:color="auto"/>
            <w:left w:val="none" w:sz="0" w:space="0" w:color="auto"/>
            <w:bottom w:val="none" w:sz="0" w:space="0" w:color="auto"/>
            <w:right w:val="none" w:sz="0" w:space="0" w:color="auto"/>
          </w:divBdr>
        </w:div>
        <w:div w:id="1699044473">
          <w:marLeft w:val="0"/>
          <w:marRight w:val="0"/>
          <w:marTop w:val="0"/>
          <w:marBottom w:val="0"/>
          <w:divBdr>
            <w:top w:val="none" w:sz="0" w:space="0" w:color="auto"/>
            <w:left w:val="none" w:sz="0" w:space="0" w:color="auto"/>
            <w:bottom w:val="none" w:sz="0" w:space="0" w:color="auto"/>
            <w:right w:val="none" w:sz="0" w:space="0" w:color="auto"/>
          </w:divBdr>
        </w:div>
        <w:div w:id="1049065500">
          <w:marLeft w:val="0"/>
          <w:marRight w:val="0"/>
          <w:marTop w:val="0"/>
          <w:marBottom w:val="0"/>
          <w:divBdr>
            <w:top w:val="none" w:sz="0" w:space="0" w:color="auto"/>
            <w:left w:val="none" w:sz="0" w:space="0" w:color="auto"/>
            <w:bottom w:val="none" w:sz="0" w:space="0" w:color="auto"/>
            <w:right w:val="none" w:sz="0" w:space="0" w:color="auto"/>
          </w:divBdr>
        </w:div>
        <w:div w:id="93987880">
          <w:marLeft w:val="0"/>
          <w:marRight w:val="0"/>
          <w:marTop w:val="0"/>
          <w:marBottom w:val="0"/>
          <w:divBdr>
            <w:top w:val="none" w:sz="0" w:space="0" w:color="auto"/>
            <w:left w:val="none" w:sz="0" w:space="0" w:color="auto"/>
            <w:bottom w:val="none" w:sz="0" w:space="0" w:color="auto"/>
            <w:right w:val="none" w:sz="0" w:space="0" w:color="auto"/>
          </w:divBdr>
        </w:div>
        <w:div w:id="739711083">
          <w:marLeft w:val="0"/>
          <w:marRight w:val="0"/>
          <w:marTop w:val="0"/>
          <w:marBottom w:val="0"/>
          <w:divBdr>
            <w:top w:val="none" w:sz="0" w:space="0" w:color="auto"/>
            <w:left w:val="none" w:sz="0" w:space="0" w:color="auto"/>
            <w:bottom w:val="none" w:sz="0" w:space="0" w:color="auto"/>
            <w:right w:val="none" w:sz="0" w:space="0" w:color="auto"/>
          </w:divBdr>
        </w:div>
        <w:div w:id="1633945807">
          <w:marLeft w:val="0"/>
          <w:marRight w:val="0"/>
          <w:marTop w:val="0"/>
          <w:marBottom w:val="0"/>
          <w:divBdr>
            <w:top w:val="none" w:sz="0" w:space="0" w:color="auto"/>
            <w:left w:val="none" w:sz="0" w:space="0" w:color="auto"/>
            <w:bottom w:val="none" w:sz="0" w:space="0" w:color="auto"/>
            <w:right w:val="none" w:sz="0" w:space="0" w:color="auto"/>
          </w:divBdr>
        </w:div>
        <w:div w:id="1954818847">
          <w:marLeft w:val="0"/>
          <w:marRight w:val="0"/>
          <w:marTop w:val="0"/>
          <w:marBottom w:val="0"/>
          <w:divBdr>
            <w:top w:val="none" w:sz="0" w:space="0" w:color="auto"/>
            <w:left w:val="none" w:sz="0" w:space="0" w:color="auto"/>
            <w:bottom w:val="none" w:sz="0" w:space="0" w:color="auto"/>
            <w:right w:val="none" w:sz="0" w:space="0" w:color="auto"/>
          </w:divBdr>
        </w:div>
        <w:div w:id="1657761810">
          <w:marLeft w:val="0"/>
          <w:marRight w:val="0"/>
          <w:marTop w:val="0"/>
          <w:marBottom w:val="0"/>
          <w:divBdr>
            <w:top w:val="none" w:sz="0" w:space="0" w:color="auto"/>
            <w:left w:val="none" w:sz="0" w:space="0" w:color="auto"/>
            <w:bottom w:val="none" w:sz="0" w:space="0" w:color="auto"/>
            <w:right w:val="none" w:sz="0" w:space="0" w:color="auto"/>
          </w:divBdr>
        </w:div>
        <w:div w:id="233439602">
          <w:marLeft w:val="0"/>
          <w:marRight w:val="0"/>
          <w:marTop w:val="0"/>
          <w:marBottom w:val="0"/>
          <w:divBdr>
            <w:top w:val="none" w:sz="0" w:space="0" w:color="auto"/>
            <w:left w:val="none" w:sz="0" w:space="0" w:color="auto"/>
            <w:bottom w:val="none" w:sz="0" w:space="0" w:color="auto"/>
            <w:right w:val="none" w:sz="0" w:space="0" w:color="auto"/>
          </w:divBdr>
        </w:div>
        <w:div w:id="1827358898">
          <w:marLeft w:val="0"/>
          <w:marRight w:val="0"/>
          <w:marTop w:val="0"/>
          <w:marBottom w:val="0"/>
          <w:divBdr>
            <w:top w:val="none" w:sz="0" w:space="0" w:color="auto"/>
            <w:left w:val="none" w:sz="0" w:space="0" w:color="auto"/>
            <w:bottom w:val="none" w:sz="0" w:space="0" w:color="auto"/>
            <w:right w:val="none" w:sz="0" w:space="0" w:color="auto"/>
          </w:divBdr>
        </w:div>
        <w:div w:id="1783498511">
          <w:marLeft w:val="0"/>
          <w:marRight w:val="0"/>
          <w:marTop w:val="0"/>
          <w:marBottom w:val="0"/>
          <w:divBdr>
            <w:top w:val="none" w:sz="0" w:space="0" w:color="auto"/>
            <w:left w:val="none" w:sz="0" w:space="0" w:color="auto"/>
            <w:bottom w:val="none" w:sz="0" w:space="0" w:color="auto"/>
            <w:right w:val="none" w:sz="0" w:space="0" w:color="auto"/>
          </w:divBdr>
        </w:div>
        <w:div w:id="1555893014">
          <w:marLeft w:val="0"/>
          <w:marRight w:val="0"/>
          <w:marTop w:val="0"/>
          <w:marBottom w:val="0"/>
          <w:divBdr>
            <w:top w:val="none" w:sz="0" w:space="0" w:color="auto"/>
            <w:left w:val="none" w:sz="0" w:space="0" w:color="auto"/>
            <w:bottom w:val="none" w:sz="0" w:space="0" w:color="auto"/>
            <w:right w:val="none" w:sz="0" w:space="0" w:color="auto"/>
          </w:divBdr>
        </w:div>
        <w:div w:id="1582595605">
          <w:marLeft w:val="0"/>
          <w:marRight w:val="0"/>
          <w:marTop w:val="0"/>
          <w:marBottom w:val="0"/>
          <w:divBdr>
            <w:top w:val="none" w:sz="0" w:space="0" w:color="auto"/>
            <w:left w:val="none" w:sz="0" w:space="0" w:color="auto"/>
            <w:bottom w:val="none" w:sz="0" w:space="0" w:color="auto"/>
            <w:right w:val="none" w:sz="0" w:space="0" w:color="auto"/>
          </w:divBdr>
        </w:div>
        <w:div w:id="414982247">
          <w:marLeft w:val="0"/>
          <w:marRight w:val="0"/>
          <w:marTop w:val="0"/>
          <w:marBottom w:val="0"/>
          <w:divBdr>
            <w:top w:val="none" w:sz="0" w:space="0" w:color="auto"/>
            <w:left w:val="none" w:sz="0" w:space="0" w:color="auto"/>
            <w:bottom w:val="none" w:sz="0" w:space="0" w:color="auto"/>
            <w:right w:val="none" w:sz="0" w:space="0" w:color="auto"/>
          </w:divBdr>
        </w:div>
        <w:div w:id="761148616">
          <w:marLeft w:val="0"/>
          <w:marRight w:val="0"/>
          <w:marTop w:val="0"/>
          <w:marBottom w:val="0"/>
          <w:divBdr>
            <w:top w:val="none" w:sz="0" w:space="0" w:color="auto"/>
            <w:left w:val="none" w:sz="0" w:space="0" w:color="auto"/>
            <w:bottom w:val="none" w:sz="0" w:space="0" w:color="auto"/>
            <w:right w:val="none" w:sz="0" w:space="0" w:color="auto"/>
          </w:divBdr>
        </w:div>
        <w:div w:id="1772503977">
          <w:marLeft w:val="0"/>
          <w:marRight w:val="0"/>
          <w:marTop w:val="0"/>
          <w:marBottom w:val="0"/>
          <w:divBdr>
            <w:top w:val="none" w:sz="0" w:space="0" w:color="auto"/>
            <w:left w:val="none" w:sz="0" w:space="0" w:color="auto"/>
            <w:bottom w:val="none" w:sz="0" w:space="0" w:color="auto"/>
            <w:right w:val="none" w:sz="0" w:space="0" w:color="auto"/>
          </w:divBdr>
        </w:div>
        <w:div w:id="1330211252">
          <w:marLeft w:val="0"/>
          <w:marRight w:val="0"/>
          <w:marTop w:val="0"/>
          <w:marBottom w:val="0"/>
          <w:divBdr>
            <w:top w:val="none" w:sz="0" w:space="0" w:color="auto"/>
            <w:left w:val="none" w:sz="0" w:space="0" w:color="auto"/>
            <w:bottom w:val="none" w:sz="0" w:space="0" w:color="auto"/>
            <w:right w:val="none" w:sz="0" w:space="0" w:color="auto"/>
          </w:divBdr>
        </w:div>
        <w:div w:id="973372436">
          <w:marLeft w:val="0"/>
          <w:marRight w:val="0"/>
          <w:marTop w:val="0"/>
          <w:marBottom w:val="0"/>
          <w:divBdr>
            <w:top w:val="none" w:sz="0" w:space="0" w:color="auto"/>
            <w:left w:val="none" w:sz="0" w:space="0" w:color="auto"/>
            <w:bottom w:val="none" w:sz="0" w:space="0" w:color="auto"/>
            <w:right w:val="none" w:sz="0" w:space="0" w:color="auto"/>
          </w:divBdr>
        </w:div>
        <w:div w:id="872037933">
          <w:marLeft w:val="0"/>
          <w:marRight w:val="0"/>
          <w:marTop w:val="0"/>
          <w:marBottom w:val="0"/>
          <w:divBdr>
            <w:top w:val="none" w:sz="0" w:space="0" w:color="auto"/>
            <w:left w:val="none" w:sz="0" w:space="0" w:color="auto"/>
            <w:bottom w:val="none" w:sz="0" w:space="0" w:color="auto"/>
            <w:right w:val="none" w:sz="0" w:space="0" w:color="auto"/>
          </w:divBdr>
        </w:div>
        <w:div w:id="1442456583">
          <w:marLeft w:val="0"/>
          <w:marRight w:val="0"/>
          <w:marTop w:val="0"/>
          <w:marBottom w:val="0"/>
          <w:divBdr>
            <w:top w:val="none" w:sz="0" w:space="0" w:color="auto"/>
            <w:left w:val="none" w:sz="0" w:space="0" w:color="auto"/>
            <w:bottom w:val="none" w:sz="0" w:space="0" w:color="auto"/>
            <w:right w:val="none" w:sz="0" w:space="0" w:color="auto"/>
          </w:divBdr>
        </w:div>
        <w:div w:id="759790304">
          <w:marLeft w:val="0"/>
          <w:marRight w:val="0"/>
          <w:marTop w:val="0"/>
          <w:marBottom w:val="0"/>
          <w:divBdr>
            <w:top w:val="none" w:sz="0" w:space="0" w:color="auto"/>
            <w:left w:val="none" w:sz="0" w:space="0" w:color="auto"/>
            <w:bottom w:val="none" w:sz="0" w:space="0" w:color="auto"/>
            <w:right w:val="none" w:sz="0" w:space="0" w:color="auto"/>
          </w:divBdr>
        </w:div>
        <w:div w:id="491723023">
          <w:marLeft w:val="0"/>
          <w:marRight w:val="0"/>
          <w:marTop w:val="0"/>
          <w:marBottom w:val="0"/>
          <w:divBdr>
            <w:top w:val="none" w:sz="0" w:space="0" w:color="auto"/>
            <w:left w:val="none" w:sz="0" w:space="0" w:color="auto"/>
            <w:bottom w:val="none" w:sz="0" w:space="0" w:color="auto"/>
            <w:right w:val="none" w:sz="0" w:space="0" w:color="auto"/>
          </w:divBdr>
        </w:div>
        <w:div w:id="1970865366">
          <w:marLeft w:val="0"/>
          <w:marRight w:val="0"/>
          <w:marTop w:val="0"/>
          <w:marBottom w:val="0"/>
          <w:divBdr>
            <w:top w:val="none" w:sz="0" w:space="0" w:color="auto"/>
            <w:left w:val="none" w:sz="0" w:space="0" w:color="auto"/>
            <w:bottom w:val="none" w:sz="0" w:space="0" w:color="auto"/>
            <w:right w:val="none" w:sz="0" w:space="0" w:color="auto"/>
          </w:divBdr>
        </w:div>
        <w:div w:id="231240184">
          <w:marLeft w:val="0"/>
          <w:marRight w:val="0"/>
          <w:marTop w:val="0"/>
          <w:marBottom w:val="0"/>
          <w:divBdr>
            <w:top w:val="none" w:sz="0" w:space="0" w:color="auto"/>
            <w:left w:val="none" w:sz="0" w:space="0" w:color="auto"/>
            <w:bottom w:val="none" w:sz="0" w:space="0" w:color="auto"/>
            <w:right w:val="none" w:sz="0" w:space="0" w:color="auto"/>
          </w:divBdr>
        </w:div>
        <w:div w:id="1446079433">
          <w:marLeft w:val="0"/>
          <w:marRight w:val="0"/>
          <w:marTop w:val="0"/>
          <w:marBottom w:val="0"/>
          <w:divBdr>
            <w:top w:val="none" w:sz="0" w:space="0" w:color="auto"/>
            <w:left w:val="none" w:sz="0" w:space="0" w:color="auto"/>
            <w:bottom w:val="none" w:sz="0" w:space="0" w:color="auto"/>
            <w:right w:val="none" w:sz="0" w:space="0" w:color="auto"/>
          </w:divBdr>
        </w:div>
        <w:div w:id="633294829">
          <w:marLeft w:val="0"/>
          <w:marRight w:val="0"/>
          <w:marTop w:val="0"/>
          <w:marBottom w:val="0"/>
          <w:divBdr>
            <w:top w:val="none" w:sz="0" w:space="0" w:color="auto"/>
            <w:left w:val="none" w:sz="0" w:space="0" w:color="auto"/>
            <w:bottom w:val="none" w:sz="0" w:space="0" w:color="auto"/>
            <w:right w:val="none" w:sz="0" w:space="0" w:color="auto"/>
          </w:divBdr>
        </w:div>
        <w:div w:id="1212154378">
          <w:marLeft w:val="0"/>
          <w:marRight w:val="0"/>
          <w:marTop w:val="0"/>
          <w:marBottom w:val="0"/>
          <w:divBdr>
            <w:top w:val="none" w:sz="0" w:space="0" w:color="auto"/>
            <w:left w:val="none" w:sz="0" w:space="0" w:color="auto"/>
            <w:bottom w:val="none" w:sz="0" w:space="0" w:color="auto"/>
            <w:right w:val="none" w:sz="0" w:space="0" w:color="auto"/>
          </w:divBdr>
        </w:div>
        <w:div w:id="1177575294">
          <w:marLeft w:val="0"/>
          <w:marRight w:val="0"/>
          <w:marTop w:val="0"/>
          <w:marBottom w:val="0"/>
          <w:divBdr>
            <w:top w:val="none" w:sz="0" w:space="0" w:color="auto"/>
            <w:left w:val="none" w:sz="0" w:space="0" w:color="auto"/>
            <w:bottom w:val="none" w:sz="0" w:space="0" w:color="auto"/>
            <w:right w:val="none" w:sz="0" w:space="0" w:color="auto"/>
          </w:divBdr>
        </w:div>
        <w:div w:id="2139103452">
          <w:marLeft w:val="0"/>
          <w:marRight w:val="0"/>
          <w:marTop w:val="0"/>
          <w:marBottom w:val="0"/>
          <w:divBdr>
            <w:top w:val="none" w:sz="0" w:space="0" w:color="auto"/>
            <w:left w:val="none" w:sz="0" w:space="0" w:color="auto"/>
            <w:bottom w:val="none" w:sz="0" w:space="0" w:color="auto"/>
            <w:right w:val="none" w:sz="0" w:space="0" w:color="auto"/>
          </w:divBdr>
        </w:div>
        <w:div w:id="705257473">
          <w:marLeft w:val="0"/>
          <w:marRight w:val="0"/>
          <w:marTop w:val="0"/>
          <w:marBottom w:val="0"/>
          <w:divBdr>
            <w:top w:val="none" w:sz="0" w:space="0" w:color="auto"/>
            <w:left w:val="none" w:sz="0" w:space="0" w:color="auto"/>
            <w:bottom w:val="none" w:sz="0" w:space="0" w:color="auto"/>
            <w:right w:val="none" w:sz="0" w:space="0" w:color="auto"/>
          </w:divBdr>
        </w:div>
        <w:div w:id="441415028">
          <w:marLeft w:val="0"/>
          <w:marRight w:val="0"/>
          <w:marTop w:val="0"/>
          <w:marBottom w:val="0"/>
          <w:divBdr>
            <w:top w:val="none" w:sz="0" w:space="0" w:color="auto"/>
            <w:left w:val="none" w:sz="0" w:space="0" w:color="auto"/>
            <w:bottom w:val="none" w:sz="0" w:space="0" w:color="auto"/>
            <w:right w:val="none" w:sz="0" w:space="0" w:color="auto"/>
          </w:divBdr>
        </w:div>
        <w:div w:id="67386435">
          <w:marLeft w:val="0"/>
          <w:marRight w:val="0"/>
          <w:marTop w:val="0"/>
          <w:marBottom w:val="0"/>
          <w:divBdr>
            <w:top w:val="none" w:sz="0" w:space="0" w:color="auto"/>
            <w:left w:val="none" w:sz="0" w:space="0" w:color="auto"/>
            <w:bottom w:val="none" w:sz="0" w:space="0" w:color="auto"/>
            <w:right w:val="none" w:sz="0" w:space="0" w:color="auto"/>
          </w:divBdr>
        </w:div>
        <w:div w:id="1751266937">
          <w:marLeft w:val="0"/>
          <w:marRight w:val="0"/>
          <w:marTop w:val="0"/>
          <w:marBottom w:val="0"/>
          <w:divBdr>
            <w:top w:val="none" w:sz="0" w:space="0" w:color="auto"/>
            <w:left w:val="none" w:sz="0" w:space="0" w:color="auto"/>
            <w:bottom w:val="none" w:sz="0" w:space="0" w:color="auto"/>
            <w:right w:val="none" w:sz="0" w:space="0" w:color="auto"/>
          </w:divBdr>
        </w:div>
        <w:div w:id="1379745320">
          <w:marLeft w:val="0"/>
          <w:marRight w:val="0"/>
          <w:marTop w:val="0"/>
          <w:marBottom w:val="0"/>
          <w:divBdr>
            <w:top w:val="none" w:sz="0" w:space="0" w:color="auto"/>
            <w:left w:val="none" w:sz="0" w:space="0" w:color="auto"/>
            <w:bottom w:val="none" w:sz="0" w:space="0" w:color="auto"/>
            <w:right w:val="none" w:sz="0" w:space="0" w:color="auto"/>
          </w:divBdr>
        </w:div>
        <w:div w:id="829254274">
          <w:marLeft w:val="0"/>
          <w:marRight w:val="0"/>
          <w:marTop w:val="0"/>
          <w:marBottom w:val="0"/>
          <w:divBdr>
            <w:top w:val="none" w:sz="0" w:space="0" w:color="auto"/>
            <w:left w:val="none" w:sz="0" w:space="0" w:color="auto"/>
            <w:bottom w:val="none" w:sz="0" w:space="0" w:color="auto"/>
            <w:right w:val="none" w:sz="0" w:space="0" w:color="auto"/>
          </w:divBdr>
        </w:div>
        <w:div w:id="647323464">
          <w:marLeft w:val="0"/>
          <w:marRight w:val="0"/>
          <w:marTop w:val="0"/>
          <w:marBottom w:val="0"/>
          <w:divBdr>
            <w:top w:val="none" w:sz="0" w:space="0" w:color="auto"/>
            <w:left w:val="none" w:sz="0" w:space="0" w:color="auto"/>
            <w:bottom w:val="none" w:sz="0" w:space="0" w:color="auto"/>
            <w:right w:val="none" w:sz="0" w:space="0" w:color="auto"/>
          </w:divBdr>
        </w:div>
        <w:div w:id="1979140157">
          <w:marLeft w:val="0"/>
          <w:marRight w:val="0"/>
          <w:marTop w:val="0"/>
          <w:marBottom w:val="0"/>
          <w:divBdr>
            <w:top w:val="none" w:sz="0" w:space="0" w:color="auto"/>
            <w:left w:val="none" w:sz="0" w:space="0" w:color="auto"/>
            <w:bottom w:val="none" w:sz="0" w:space="0" w:color="auto"/>
            <w:right w:val="none" w:sz="0" w:space="0" w:color="auto"/>
          </w:divBdr>
        </w:div>
        <w:div w:id="2028944081">
          <w:marLeft w:val="0"/>
          <w:marRight w:val="0"/>
          <w:marTop w:val="0"/>
          <w:marBottom w:val="0"/>
          <w:divBdr>
            <w:top w:val="none" w:sz="0" w:space="0" w:color="auto"/>
            <w:left w:val="none" w:sz="0" w:space="0" w:color="auto"/>
            <w:bottom w:val="none" w:sz="0" w:space="0" w:color="auto"/>
            <w:right w:val="none" w:sz="0" w:space="0" w:color="auto"/>
          </w:divBdr>
        </w:div>
        <w:div w:id="1840847101">
          <w:marLeft w:val="0"/>
          <w:marRight w:val="0"/>
          <w:marTop w:val="0"/>
          <w:marBottom w:val="0"/>
          <w:divBdr>
            <w:top w:val="none" w:sz="0" w:space="0" w:color="auto"/>
            <w:left w:val="none" w:sz="0" w:space="0" w:color="auto"/>
            <w:bottom w:val="none" w:sz="0" w:space="0" w:color="auto"/>
            <w:right w:val="none" w:sz="0" w:space="0" w:color="auto"/>
          </w:divBdr>
        </w:div>
        <w:div w:id="615214691">
          <w:marLeft w:val="0"/>
          <w:marRight w:val="0"/>
          <w:marTop w:val="0"/>
          <w:marBottom w:val="0"/>
          <w:divBdr>
            <w:top w:val="none" w:sz="0" w:space="0" w:color="auto"/>
            <w:left w:val="none" w:sz="0" w:space="0" w:color="auto"/>
            <w:bottom w:val="none" w:sz="0" w:space="0" w:color="auto"/>
            <w:right w:val="none" w:sz="0" w:space="0" w:color="auto"/>
          </w:divBdr>
        </w:div>
        <w:div w:id="14188331">
          <w:marLeft w:val="0"/>
          <w:marRight w:val="0"/>
          <w:marTop w:val="0"/>
          <w:marBottom w:val="0"/>
          <w:divBdr>
            <w:top w:val="none" w:sz="0" w:space="0" w:color="auto"/>
            <w:left w:val="none" w:sz="0" w:space="0" w:color="auto"/>
            <w:bottom w:val="none" w:sz="0" w:space="0" w:color="auto"/>
            <w:right w:val="none" w:sz="0" w:space="0" w:color="auto"/>
          </w:divBdr>
        </w:div>
        <w:div w:id="1010836725">
          <w:marLeft w:val="0"/>
          <w:marRight w:val="0"/>
          <w:marTop w:val="0"/>
          <w:marBottom w:val="0"/>
          <w:divBdr>
            <w:top w:val="none" w:sz="0" w:space="0" w:color="auto"/>
            <w:left w:val="none" w:sz="0" w:space="0" w:color="auto"/>
            <w:bottom w:val="none" w:sz="0" w:space="0" w:color="auto"/>
            <w:right w:val="none" w:sz="0" w:space="0" w:color="auto"/>
          </w:divBdr>
        </w:div>
        <w:div w:id="1447579207">
          <w:marLeft w:val="0"/>
          <w:marRight w:val="0"/>
          <w:marTop w:val="0"/>
          <w:marBottom w:val="0"/>
          <w:divBdr>
            <w:top w:val="none" w:sz="0" w:space="0" w:color="auto"/>
            <w:left w:val="none" w:sz="0" w:space="0" w:color="auto"/>
            <w:bottom w:val="none" w:sz="0" w:space="0" w:color="auto"/>
            <w:right w:val="none" w:sz="0" w:space="0" w:color="auto"/>
          </w:divBdr>
        </w:div>
        <w:div w:id="426387691">
          <w:marLeft w:val="0"/>
          <w:marRight w:val="0"/>
          <w:marTop w:val="0"/>
          <w:marBottom w:val="0"/>
          <w:divBdr>
            <w:top w:val="none" w:sz="0" w:space="0" w:color="auto"/>
            <w:left w:val="none" w:sz="0" w:space="0" w:color="auto"/>
            <w:bottom w:val="none" w:sz="0" w:space="0" w:color="auto"/>
            <w:right w:val="none" w:sz="0" w:space="0" w:color="auto"/>
          </w:divBdr>
        </w:div>
        <w:div w:id="1399475717">
          <w:marLeft w:val="0"/>
          <w:marRight w:val="0"/>
          <w:marTop w:val="0"/>
          <w:marBottom w:val="0"/>
          <w:divBdr>
            <w:top w:val="none" w:sz="0" w:space="0" w:color="auto"/>
            <w:left w:val="none" w:sz="0" w:space="0" w:color="auto"/>
            <w:bottom w:val="none" w:sz="0" w:space="0" w:color="auto"/>
            <w:right w:val="none" w:sz="0" w:space="0" w:color="auto"/>
          </w:divBdr>
        </w:div>
        <w:div w:id="1178933040">
          <w:marLeft w:val="0"/>
          <w:marRight w:val="0"/>
          <w:marTop w:val="0"/>
          <w:marBottom w:val="0"/>
          <w:divBdr>
            <w:top w:val="none" w:sz="0" w:space="0" w:color="auto"/>
            <w:left w:val="none" w:sz="0" w:space="0" w:color="auto"/>
            <w:bottom w:val="none" w:sz="0" w:space="0" w:color="auto"/>
            <w:right w:val="none" w:sz="0" w:space="0" w:color="auto"/>
          </w:divBdr>
        </w:div>
        <w:div w:id="361247755">
          <w:marLeft w:val="0"/>
          <w:marRight w:val="0"/>
          <w:marTop w:val="0"/>
          <w:marBottom w:val="0"/>
          <w:divBdr>
            <w:top w:val="none" w:sz="0" w:space="0" w:color="auto"/>
            <w:left w:val="none" w:sz="0" w:space="0" w:color="auto"/>
            <w:bottom w:val="none" w:sz="0" w:space="0" w:color="auto"/>
            <w:right w:val="none" w:sz="0" w:space="0" w:color="auto"/>
          </w:divBdr>
        </w:div>
        <w:div w:id="539249516">
          <w:marLeft w:val="0"/>
          <w:marRight w:val="0"/>
          <w:marTop w:val="0"/>
          <w:marBottom w:val="0"/>
          <w:divBdr>
            <w:top w:val="none" w:sz="0" w:space="0" w:color="auto"/>
            <w:left w:val="none" w:sz="0" w:space="0" w:color="auto"/>
            <w:bottom w:val="none" w:sz="0" w:space="0" w:color="auto"/>
            <w:right w:val="none" w:sz="0" w:space="0" w:color="auto"/>
          </w:divBdr>
        </w:div>
        <w:div w:id="245966731">
          <w:marLeft w:val="0"/>
          <w:marRight w:val="0"/>
          <w:marTop w:val="0"/>
          <w:marBottom w:val="0"/>
          <w:divBdr>
            <w:top w:val="none" w:sz="0" w:space="0" w:color="auto"/>
            <w:left w:val="none" w:sz="0" w:space="0" w:color="auto"/>
            <w:bottom w:val="none" w:sz="0" w:space="0" w:color="auto"/>
            <w:right w:val="none" w:sz="0" w:space="0" w:color="auto"/>
          </w:divBdr>
        </w:div>
        <w:div w:id="84503595">
          <w:marLeft w:val="0"/>
          <w:marRight w:val="0"/>
          <w:marTop w:val="0"/>
          <w:marBottom w:val="0"/>
          <w:divBdr>
            <w:top w:val="none" w:sz="0" w:space="0" w:color="auto"/>
            <w:left w:val="none" w:sz="0" w:space="0" w:color="auto"/>
            <w:bottom w:val="none" w:sz="0" w:space="0" w:color="auto"/>
            <w:right w:val="none" w:sz="0" w:space="0" w:color="auto"/>
          </w:divBdr>
        </w:div>
        <w:div w:id="1248997275">
          <w:marLeft w:val="0"/>
          <w:marRight w:val="0"/>
          <w:marTop w:val="0"/>
          <w:marBottom w:val="0"/>
          <w:divBdr>
            <w:top w:val="none" w:sz="0" w:space="0" w:color="auto"/>
            <w:left w:val="none" w:sz="0" w:space="0" w:color="auto"/>
            <w:bottom w:val="none" w:sz="0" w:space="0" w:color="auto"/>
            <w:right w:val="none" w:sz="0" w:space="0" w:color="auto"/>
          </w:divBdr>
        </w:div>
        <w:div w:id="1477262413">
          <w:marLeft w:val="0"/>
          <w:marRight w:val="0"/>
          <w:marTop w:val="0"/>
          <w:marBottom w:val="0"/>
          <w:divBdr>
            <w:top w:val="none" w:sz="0" w:space="0" w:color="auto"/>
            <w:left w:val="none" w:sz="0" w:space="0" w:color="auto"/>
            <w:bottom w:val="none" w:sz="0" w:space="0" w:color="auto"/>
            <w:right w:val="none" w:sz="0" w:space="0" w:color="auto"/>
          </w:divBdr>
        </w:div>
        <w:div w:id="1777172020">
          <w:marLeft w:val="0"/>
          <w:marRight w:val="0"/>
          <w:marTop w:val="0"/>
          <w:marBottom w:val="0"/>
          <w:divBdr>
            <w:top w:val="none" w:sz="0" w:space="0" w:color="auto"/>
            <w:left w:val="none" w:sz="0" w:space="0" w:color="auto"/>
            <w:bottom w:val="none" w:sz="0" w:space="0" w:color="auto"/>
            <w:right w:val="none" w:sz="0" w:space="0" w:color="auto"/>
          </w:divBdr>
        </w:div>
      </w:divsChild>
    </w:div>
    <w:div w:id="1102145546">
      <w:bodyDiv w:val="1"/>
      <w:marLeft w:val="0"/>
      <w:marRight w:val="0"/>
      <w:marTop w:val="0"/>
      <w:marBottom w:val="0"/>
      <w:divBdr>
        <w:top w:val="none" w:sz="0" w:space="0" w:color="auto"/>
        <w:left w:val="none" w:sz="0" w:space="0" w:color="auto"/>
        <w:bottom w:val="none" w:sz="0" w:space="0" w:color="auto"/>
        <w:right w:val="none" w:sz="0" w:space="0" w:color="auto"/>
      </w:divBdr>
    </w:div>
    <w:div w:id="1112671865">
      <w:bodyDiv w:val="1"/>
      <w:marLeft w:val="0"/>
      <w:marRight w:val="0"/>
      <w:marTop w:val="0"/>
      <w:marBottom w:val="0"/>
      <w:divBdr>
        <w:top w:val="none" w:sz="0" w:space="0" w:color="auto"/>
        <w:left w:val="none" w:sz="0" w:space="0" w:color="auto"/>
        <w:bottom w:val="none" w:sz="0" w:space="0" w:color="auto"/>
        <w:right w:val="none" w:sz="0" w:space="0" w:color="auto"/>
      </w:divBdr>
    </w:div>
    <w:div w:id="1133863266">
      <w:bodyDiv w:val="1"/>
      <w:marLeft w:val="0"/>
      <w:marRight w:val="0"/>
      <w:marTop w:val="0"/>
      <w:marBottom w:val="0"/>
      <w:divBdr>
        <w:top w:val="none" w:sz="0" w:space="0" w:color="auto"/>
        <w:left w:val="none" w:sz="0" w:space="0" w:color="auto"/>
        <w:bottom w:val="none" w:sz="0" w:space="0" w:color="auto"/>
        <w:right w:val="none" w:sz="0" w:space="0" w:color="auto"/>
      </w:divBdr>
    </w:div>
    <w:div w:id="1139373661">
      <w:bodyDiv w:val="1"/>
      <w:marLeft w:val="0"/>
      <w:marRight w:val="0"/>
      <w:marTop w:val="0"/>
      <w:marBottom w:val="0"/>
      <w:divBdr>
        <w:top w:val="none" w:sz="0" w:space="0" w:color="auto"/>
        <w:left w:val="none" w:sz="0" w:space="0" w:color="auto"/>
        <w:bottom w:val="none" w:sz="0" w:space="0" w:color="auto"/>
        <w:right w:val="none" w:sz="0" w:space="0" w:color="auto"/>
      </w:divBdr>
    </w:div>
    <w:div w:id="1178277260">
      <w:bodyDiv w:val="1"/>
      <w:marLeft w:val="0"/>
      <w:marRight w:val="0"/>
      <w:marTop w:val="0"/>
      <w:marBottom w:val="0"/>
      <w:divBdr>
        <w:top w:val="none" w:sz="0" w:space="0" w:color="auto"/>
        <w:left w:val="none" w:sz="0" w:space="0" w:color="auto"/>
        <w:bottom w:val="none" w:sz="0" w:space="0" w:color="auto"/>
        <w:right w:val="none" w:sz="0" w:space="0" w:color="auto"/>
      </w:divBdr>
    </w:div>
    <w:div w:id="1211528881">
      <w:bodyDiv w:val="1"/>
      <w:marLeft w:val="0"/>
      <w:marRight w:val="0"/>
      <w:marTop w:val="0"/>
      <w:marBottom w:val="0"/>
      <w:divBdr>
        <w:top w:val="none" w:sz="0" w:space="0" w:color="auto"/>
        <w:left w:val="none" w:sz="0" w:space="0" w:color="auto"/>
        <w:bottom w:val="none" w:sz="0" w:space="0" w:color="auto"/>
        <w:right w:val="none" w:sz="0" w:space="0" w:color="auto"/>
      </w:divBdr>
    </w:div>
    <w:div w:id="1211919542">
      <w:bodyDiv w:val="1"/>
      <w:marLeft w:val="0"/>
      <w:marRight w:val="0"/>
      <w:marTop w:val="0"/>
      <w:marBottom w:val="0"/>
      <w:divBdr>
        <w:top w:val="none" w:sz="0" w:space="0" w:color="auto"/>
        <w:left w:val="none" w:sz="0" w:space="0" w:color="auto"/>
        <w:bottom w:val="none" w:sz="0" w:space="0" w:color="auto"/>
        <w:right w:val="none" w:sz="0" w:space="0" w:color="auto"/>
      </w:divBdr>
    </w:div>
    <w:div w:id="1228759618">
      <w:bodyDiv w:val="1"/>
      <w:marLeft w:val="0"/>
      <w:marRight w:val="0"/>
      <w:marTop w:val="0"/>
      <w:marBottom w:val="0"/>
      <w:divBdr>
        <w:top w:val="none" w:sz="0" w:space="0" w:color="auto"/>
        <w:left w:val="none" w:sz="0" w:space="0" w:color="auto"/>
        <w:bottom w:val="none" w:sz="0" w:space="0" w:color="auto"/>
        <w:right w:val="none" w:sz="0" w:space="0" w:color="auto"/>
      </w:divBdr>
    </w:div>
    <w:div w:id="1291588570">
      <w:bodyDiv w:val="1"/>
      <w:marLeft w:val="0"/>
      <w:marRight w:val="0"/>
      <w:marTop w:val="0"/>
      <w:marBottom w:val="0"/>
      <w:divBdr>
        <w:top w:val="none" w:sz="0" w:space="0" w:color="auto"/>
        <w:left w:val="none" w:sz="0" w:space="0" w:color="auto"/>
        <w:bottom w:val="none" w:sz="0" w:space="0" w:color="auto"/>
        <w:right w:val="none" w:sz="0" w:space="0" w:color="auto"/>
      </w:divBdr>
      <w:divsChild>
        <w:div w:id="2064135840">
          <w:marLeft w:val="0"/>
          <w:marRight w:val="0"/>
          <w:marTop w:val="0"/>
          <w:marBottom w:val="0"/>
          <w:divBdr>
            <w:top w:val="none" w:sz="0" w:space="0" w:color="auto"/>
            <w:left w:val="none" w:sz="0" w:space="0" w:color="auto"/>
            <w:bottom w:val="none" w:sz="0" w:space="0" w:color="auto"/>
            <w:right w:val="none" w:sz="0" w:space="0" w:color="auto"/>
          </w:divBdr>
        </w:div>
        <w:div w:id="527910575">
          <w:marLeft w:val="0"/>
          <w:marRight w:val="0"/>
          <w:marTop w:val="0"/>
          <w:marBottom w:val="0"/>
          <w:divBdr>
            <w:top w:val="none" w:sz="0" w:space="0" w:color="auto"/>
            <w:left w:val="none" w:sz="0" w:space="0" w:color="auto"/>
            <w:bottom w:val="none" w:sz="0" w:space="0" w:color="auto"/>
            <w:right w:val="none" w:sz="0" w:space="0" w:color="auto"/>
          </w:divBdr>
        </w:div>
        <w:div w:id="1190025944">
          <w:marLeft w:val="0"/>
          <w:marRight w:val="0"/>
          <w:marTop w:val="0"/>
          <w:marBottom w:val="0"/>
          <w:divBdr>
            <w:top w:val="none" w:sz="0" w:space="0" w:color="auto"/>
            <w:left w:val="none" w:sz="0" w:space="0" w:color="auto"/>
            <w:bottom w:val="none" w:sz="0" w:space="0" w:color="auto"/>
            <w:right w:val="none" w:sz="0" w:space="0" w:color="auto"/>
          </w:divBdr>
        </w:div>
        <w:div w:id="1081756072">
          <w:marLeft w:val="0"/>
          <w:marRight w:val="0"/>
          <w:marTop w:val="0"/>
          <w:marBottom w:val="0"/>
          <w:divBdr>
            <w:top w:val="none" w:sz="0" w:space="0" w:color="auto"/>
            <w:left w:val="none" w:sz="0" w:space="0" w:color="auto"/>
            <w:bottom w:val="none" w:sz="0" w:space="0" w:color="auto"/>
            <w:right w:val="none" w:sz="0" w:space="0" w:color="auto"/>
          </w:divBdr>
        </w:div>
        <w:div w:id="1566992268">
          <w:marLeft w:val="0"/>
          <w:marRight w:val="0"/>
          <w:marTop w:val="0"/>
          <w:marBottom w:val="0"/>
          <w:divBdr>
            <w:top w:val="none" w:sz="0" w:space="0" w:color="auto"/>
            <w:left w:val="none" w:sz="0" w:space="0" w:color="auto"/>
            <w:bottom w:val="none" w:sz="0" w:space="0" w:color="auto"/>
            <w:right w:val="none" w:sz="0" w:space="0" w:color="auto"/>
          </w:divBdr>
        </w:div>
        <w:div w:id="498617595">
          <w:marLeft w:val="0"/>
          <w:marRight w:val="0"/>
          <w:marTop w:val="0"/>
          <w:marBottom w:val="0"/>
          <w:divBdr>
            <w:top w:val="none" w:sz="0" w:space="0" w:color="auto"/>
            <w:left w:val="none" w:sz="0" w:space="0" w:color="auto"/>
            <w:bottom w:val="none" w:sz="0" w:space="0" w:color="auto"/>
            <w:right w:val="none" w:sz="0" w:space="0" w:color="auto"/>
          </w:divBdr>
        </w:div>
        <w:div w:id="1672954416">
          <w:marLeft w:val="0"/>
          <w:marRight w:val="0"/>
          <w:marTop w:val="0"/>
          <w:marBottom w:val="0"/>
          <w:divBdr>
            <w:top w:val="none" w:sz="0" w:space="0" w:color="auto"/>
            <w:left w:val="none" w:sz="0" w:space="0" w:color="auto"/>
            <w:bottom w:val="none" w:sz="0" w:space="0" w:color="auto"/>
            <w:right w:val="none" w:sz="0" w:space="0" w:color="auto"/>
          </w:divBdr>
        </w:div>
        <w:div w:id="1310942631">
          <w:marLeft w:val="0"/>
          <w:marRight w:val="0"/>
          <w:marTop w:val="0"/>
          <w:marBottom w:val="0"/>
          <w:divBdr>
            <w:top w:val="none" w:sz="0" w:space="0" w:color="auto"/>
            <w:left w:val="none" w:sz="0" w:space="0" w:color="auto"/>
            <w:bottom w:val="none" w:sz="0" w:space="0" w:color="auto"/>
            <w:right w:val="none" w:sz="0" w:space="0" w:color="auto"/>
          </w:divBdr>
        </w:div>
        <w:div w:id="1509755913">
          <w:marLeft w:val="0"/>
          <w:marRight w:val="0"/>
          <w:marTop w:val="0"/>
          <w:marBottom w:val="0"/>
          <w:divBdr>
            <w:top w:val="none" w:sz="0" w:space="0" w:color="auto"/>
            <w:left w:val="none" w:sz="0" w:space="0" w:color="auto"/>
            <w:bottom w:val="none" w:sz="0" w:space="0" w:color="auto"/>
            <w:right w:val="none" w:sz="0" w:space="0" w:color="auto"/>
          </w:divBdr>
        </w:div>
        <w:div w:id="1046831337">
          <w:marLeft w:val="0"/>
          <w:marRight w:val="0"/>
          <w:marTop w:val="0"/>
          <w:marBottom w:val="0"/>
          <w:divBdr>
            <w:top w:val="none" w:sz="0" w:space="0" w:color="auto"/>
            <w:left w:val="none" w:sz="0" w:space="0" w:color="auto"/>
            <w:bottom w:val="none" w:sz="0" w:space="0" w:color="auto"/>
            <w:right w:val="none" w:sz="0" w:space="0" w:color="auto"/>
          </w:divBdr>
        </w:div>
        <w:div w:id="1637297972">
          <w:marLeft w:val="0"/>
          <w:marRight w:val="0"/>
          <w:marTop w:val="0"/>
          <w:marBottom w:val="0"/>
          <w:divBdr>
            <w:top w:val="none" w:sz="0" w:space="0" w:color="auto"/>
            <w:left w:val="none" w:sz="0" w:space="0" w:color="auto"/>
            <w:bottom w:val="none" w:sz="0" w:space="0" w:color="auto"/>
            <w:right w:val="none" w:sz="0" w:space="0" w:color="auto"/>
          </w:divBdr>
        </w:div>
        <w:div w:id="1991059766">
          <w:marLeft w:val="0"/>
          <w:marRight w:val="0"/>
          <w:marTop w:val="0"/>
          <w:marBottom w:val="0"/>
          <w:divBdr>
            <w:top w:val="none" w:sz="0" w:space="0" w:color="auto"/>
            <w:left w:val="none" w:sz="0" w:space="0" w:color="auto"/>
            <w:bottom w:val="none" w:sz="0" w:space="0" w:color="auto"/>
            <w:right w:val="none" w:sz="0" w:space="0" w:color="auto"/>
          </w:divBdr>
        </w:div>
        <w:div w:id="501093174">
          <w:marLeft w:val="0"/>
          <w:marRight w:val="0"/>
          <w:marTop w:val="0"/>
          <w:marBottom w:val="0"/>
          <w:divBdr>
            <w:top w:val="none" w:sz="0" w:space="0" w:color="auto"/>
            <w:left w:val="none" w:sz="0" w:space="0" w:color="auto"/>
            <w:bottom w:val="none" w:sz="0" w:space="0" w:color="auto"/>
            <w:right w:val="none" w:sz="0" w:space="0" w:color="auto"/>
          </w:divBdr>
        </w:div>
        <w:div w:id="138235429">
          <w:marLeft w:val="0"/>
          <w:marRight w:val="0"/>
          <w:marTop w:val="0"/>
          <w:marBottom w:val="0"/>
          <w:divBdr>
            <w:top w:val="none" w:sz="0" w:space="0" w:color="auto"/>
            <w:left w:val="none" w:sz="0" w:space="0" w:color="auto"/>
            <w:bottom w:val="none" w:sz="0" w:space="0" w:color="auto"/>
            <w:right w:val="none" w:sz="0" w:space="0" w:color="auto"/>
          </w:divBdr>
        </w:div>
        <w:div w:id="2090105533">
          <w:marLeft w:val="0"/>
          <w:marRight w:val="0"/>
          <w:marTop w:val="0"/>
          <w:marBottom w:val="0"/>
          <w:divBdr>
            <w:top w:val="none" w:sz="0" w:space="0" w:color="auto"/>
            <w:left w:val="none" w:sz="0" w:space="0" w:color="auto"/>
            <w:bottom w:val="none" w:sz="0" w:space="0" w:color="auto"/>
            <w:right w:val="none" w:sz="0" w:space="0" w:color="auto"/>
          </w:divBdr>
        </w:div>
        <w:div w:id="1348675676">
          <w:marLeft w:val="0"/>
          <w:marRight w:val="0"/>
          <w:marTop w:val="0"/>
          <w:marBottom w:val="0"/>
          <w:divBdr>
            <w:top w:val="none" w:sz="0" w:space="0" w:color="auto"/>
            <w:left w:val="none" w:sz="0" w:space="0" w:color="auto"/>
            <w:bottom w:val="none" w:sz="0" w:space="0" w:color="auto"/>
            <w:right w:val="none" w:sz="0" w:space="0" w:color="auto"/>
          </w:divBdr>
        </w:div>
        <w:div w:id="1542479830">
          <w:marLeft w:val="0"/>
          <w:marRight w:val="0"/>
          <w:marTop w:val="0"/>
          <w:marBottom w:val="0"/>
          <w:divBdr>
            <w:top w:val="none" w:sz="0" w:space="0" w:color="auto"/>
            <w:left w:val="none" w:sz="0" w:space="0" w:color="auto"/>
            <w:bottom w:val="none" w:sz="0" w:space="0" w:color="auto"/>
            <w:right w:val="none" w:sz="0" w:space="0" w:color="auto"/>
          </w:divBdr>
        </w:div>
        <w:div w:id="840238324">
          <w:marLeft w:val="0"/>
          <w:marRight w:val="0"/>
          <w:marTop w:val="0"/>
          <w:marBottom w:val="0"/>
          <w:divBdr>
            <w:top w:val="none" w:sz="0" w:space="0" w:color="auto"/>
            <w:left w:val="none" w:sz="0" w:space="0" w:color="auto"/>
            <w:bottom w:val="none" w:sz="0" w:space="0" w:color="auto"/>
            <w:right w:val="none" w:sz="0" w:space="0" w:color="auto"/>
          </w:divBdr>
        </w:div>
        <w:div w:id="449668036">
          <w:marLeft w:val="0"/>
          <w:marRight w:val="0"/>
          <w:marTop w:val="0"/>
          <w:marBottom w:val="0"/>
          <w:divBdr>
            <w:top w:val="none" w:sz="0" w:space="0" w:color="auto"/>
            <w:left w:val="none" w:sz="0" w:space="0" w:color="auto"/>
            <w:bottom w:val="none" w:sz="0" w:space="0" w:color="auto"/>
            <w:right w:val="none" w:sz="0" w:space="0" w:color="auto"/>
          </w:divBdr>
        </w:div>
        <w:div w:id="1786383409">
          <w:marLeft w:val="0"/>
          <w:marRight w:val="0"/>
          <w:marTop w:val="0"/>
          <w:marBottom w:val="0"/>
          <w:divBdr>
            <w:top w:val="none" w:sz="0" w:space="0" w:color="auto"/>
            <w:left w:val="none" w:sz="0" w:space="0" w:color="auto"/>
            <w:bottom w:val="none" w:sz="0" w:space="0" w:color="auto"/>
            <w:right w:val="none" w:sz="0" w:space="0" w:color="auto"/>
          </w:divBdr>
        </w:div>
        <w:div w:id="1221944768">
          <w:marLeft w:val="0"/>
          <w:marRight w:val="0"/>
          <w:marTop w:val="0"/>
          <w:marBottom w:val="0"/>
          <w:divBdr>
            <w:top w:val="none" w:sz="0" w:space="0" w:color="auto"/>
            <w:left w:val="none" w:sz="0" w:space="0" w:color="auto"/>
            <w:bottom w:val="none" w:sz="0" w:space="0" w:color="auto"/>
            <w:right w:val="none" w:sz="0" w:space="0" w:color="auto"/>
          </w:divBdr>
        </w:div>
        <w:div w:id="303656905">
          <w:marLeft w:val="0"/>
          <w:marRight w:val="0"/>
          <w:marTop w:val="0"/>
          <w:marBottom w:val="0"/>
          <w:divBdr>
            <w:top w:val="none" w:sz="0" w:space="0" w:color="auto"/>
            <w:left w:val="none" w:sz="0" w:space="0" w:color="auto"/>
            <w:bottom w:val="none" w:sz="0" w:space="0" w:color="auto"/>
            <w:right w:val="none" w:sz="0" w:space="0" w:color="auto"/>
          </w:divBdr>
        </w:div>
        <w:div w:id="726339242">
          <w:marLeft w:val="0"/>
          <w:marRight w:val="0"/>
          <w:marTop w:val="0"/>
          <w:marBottom w:val="0"/>
          <w:divBdr>
            <w:top w:val="none" w:sz="0" w:space="0" w:color="auto"/>
            <w:left w:val="none" w:sz="0" w:space="0" w:color="auto"/>
            <w:bottom w:val="none" w:sz="0" w:space="0" w:color="auto"/>
            <w:right w:val="none" w:sz="0" w:space="0" w:color="auto"/>
          </w:divBdr>
        </w:div>
        <w:div w:id="178547148">
          <w:marLeft w:val="0"/>
          <w:marRight w:val="0"/>
          <w:marTop w:val="0"/>
          <w:marBottom w:val="0"/>
          <w:divBdr>
            <w:top w:val="none" w:sz="0" w:space="0" w:color="auto"/>
            <w:left w:val="none" w:sz="0" w:space="0" w:color="auto"/>
            <w:bottom w:val="none" w:sz="0" w:space="0" w:color="auto"/>
            <w:right w:val="none" w:sz="0" w:space="0" w:color="auto"/>
          </w:divBdr>
        </w:div>
        <w:div w:id="1492286505">
          <w:marLeft w:val="0"/>
          <w:marRight w:val="0"/>
          <w:marTop w:val="0"/>
          <w:marBottom w:val="0"/>
          <w:divBdr>
            <w:top w:val="none" w:sz="0" w:space="0" w:color="auto"/>
            <w:left w:val="none" w:sz="0" w:space="0" w:color="auto"/>
            <w:bottom w:val="none" w:sz="0" w:space="0" w:color="auto"/>
            <w:right w:val="none" w:sz="0" w:space="0" w:color="auto"/>
          </w:divBdr>
        </w:div>
        <w:div w:id="1763528002">
          <w:marLeft w:val="0"/>
          <w:marRight w:val="0"/>
          <w:marTop w:val="0"/>
          <w:marBottom w:val="0"/>
          <w:divBdr>
            <w:top w:val="none" w:sz="0" w:space="0" w:color="auto"/>
            <w:left w:val="none" w:sz="0" w:space="0" w:color="auto"/>
            <w:bottom w:val="none" w:sz="0" w:space="0" w:color="auto"/>
            <w:right w:val="none" w:sz="0" w:space="0" w:color="auto"/>
          </w:divBdr>
        </w:div>
        <w:div w:id="1924677488">
          <w:marLeft w:val="0"/>
          <w:marRight w:val="0"/>
          <w:marTop w:val="0"/>
          <w:marBottom w:val="0"/>
          <w:divBdr>
            <w:top w:val="none" w:sz="0" w:space="0" w:color="auto"/>
            <w:left w:val="none" w:sz="0" w:space="0" w:color="auto"/>
            <w:bottom w:val="none" w:sz="0" w:space="0" w:color="auto"/>
            <w:right w:val="none" w:sz="0" w:space="0" w:color="auto"/>
          </w:divBdr>
        </w:div>
        <w:div w:id="920606449">
          <w:marLeft w:val="0"/>
          <w:marRight w:val="0"/>
          <w:marTop w:val="0"/>
          <w:marBottom w:val="0"/>
          <w:divBdr>
            <w:top w:val="none" w:sz="0" w:space="0" w:color="auto"/>
            <w:left w:val="none" w:sz="0" w:space="0" w:color="auto"/>
            <w:bottom w:val="none" w:sz="0" w:space="0" w:color="auto"/>
            <w:right w:val="none" w:sz="0" w:space="0" w:color="auto"/>
          </w:divBdr>
        </w:div>
        <w:div w:id="2032685826">
          <w:marLeft w:val="0"/>
          <w:marRight w:val="0"/>
          <w:marTop w:val="0"/>
          <w:marBottom w:val="0"/>
          <w:divBdr>
            <w:top w:val="none" w:sz="0" w:space="0" w:color="auto"/>
            <w:left w:val="none" w:sz="0" w:space="0" w:color="auto"/>
            <w:bottom w:val="none" w:sz="0" w:space="0" w:color="auto"/>
            <w:right w:val="none" w:sz="0" w:space="0" w:color="auto"/>
          </w:divBdr>
        </w:div>
        <w:div w:id="398098147">
          <w:marLeft w:val="0"/>
          <w:marRight w:val="0"/>
          <w:marTop w:val="0"/>
          <w:marBottom w:val="0"/>
          <w:divBdr>
            <w:top w:val="none" w:sz="0" w:space="0" w:color="auto"/>
            <w:left w:val="none" w:sz="0" w:space="0" w:color="auto"/>
            <w:bottom w:val="none" w:sz="0" w:space="0" w:color="auto"/>
            <w:right w:val="none" w:sz="0" w:space="0" w:color="auto"/>
          </w:divBdr>
        </w:div>
        <w:div w:id="2025545155">
          <w:marLeft w:val="0"/>
          <w:marRight w:val="0"/>
          <w:marTop w:val="0"/>
          <w:marBottom w:val="0"/>
          <w:divBdr>
            <w:top w:val="none" w:sz="0" w:space="0" w:color="auto"/>
            <w:left w:val="none" w:sz="0" w:space="0" w:color="auto"/>
            <w:bottom w:val="none" w:sz="0" w:space="0" w:color="auto"/>
            <w:right w:val="none" w:sz="0" w:space="0" w:color="auto"/>
          </w:divBdr>
        </w:div>
        <w:div w:id="830635451">
          <w:marLeft w:val="0"/>
          <w:marRight w:val="0"/>
          <w:marTop w:val="0"/>
          <w:marBottom w:val="0"/>
          <w:divBdr>
            <w:top w:val="none" w:sz="0" w:space="0" w:color="auto"/>
            <w:left w:val="none" w:sz="0" w:space="0" w:color="auto"/>
            <w:bottom w:val="none" w:sz="0" w:space="0" w:color="auto"/>
            <w:right w:val="none" w:sz="0" w:space="0" w:color="auto"/>
          </w:divBdr>
        </w:div>
        <w:div w:id="405229089">
          <w:marLeft w:val="0"/>
          <w:marRight w:val="0"/>
          <w:marTop w:val="0"/>
          <w:marBottom w:val="0"/>
          <w:divBdr>
            <w:top w:val="none" w:sz="0" w:space="0" w:color="auto"/>
            <w:left w:val="none" w:sz="0" w:space="0" w:color="auto"/>
            <w:bottom w:val="none" w:sz="0" w:space="0" w:color="auto"/>
            <w:right w:val="none" w:sz="0" w:space="0" w:color="auto"/>
          </w:divBdr>
        </w:div>
        <w:div w:id="1891577488">
          <w:marLeft w:val="0"/>
          <w:marRight w:val="0"/>
          <w:marTop w:val="0"/>
          <w:marBottom w:val="0"/>
          <w:divBdr>
            <w:top w:val="none" w:sz="0" w:space="0" w:color="auto"/>
            <w:left w:val="none" w:sz="0" w:space="0" w:color="auto"/>
            <w:bottom w:val="none" w:sz="0" w:space="0" w:color="auto"/>
            <w:right w:val="none" w:sz="0" w:space="0" w:color="auto"/>
          </w:divBdr>
        </w:div>
        <w:div w:id="1478692643">
          <w:marLeft w:val="0"/>
          <w:marRight w:val="0"/>
          <w:marTop w:val="0"/>
          <w:marBottom w:val="0"/>
          <w:divBdr>
            <w:top w:val="none" w:sz="0" w:space="0" w:color="auto"/>
            <w:left w:val="none" w:sz="0" w:space="0" w:color="auto"/>
            <w:bottom w:val="none" w:sz="0" w:space="0" w:color="auto"/>
            <w:right w:val="none" w:sz="0" w:space="0" w:color="auto"/>
          </w:divBdr>
        </w:div>
        <w:div w:id="851527193">
          <w:marLeft w:val="0"/>
          <w:marRight w:val="0"/>
          <w:marTop w:val="0"/>
          <w:marBottom w:val="0"/>
          <w:divBdr>
            <w:top w:val="none" w:sz="0" w:space="0" w:color="auto"/>
            <w:left w:val="none" w:sz="0" w:space="0" w:color="auto"/>
            <w:bottom w:val="none" w:sz="0" w:space="0" w:color="auto"/>
            <w:right w:val="none" w:sz="0" w:space="0" w:color="auto"/>
          </w:divBdr>
        </w:div>
        <w:div w:id="1257640965">
          <w:marLeft w:val="0"/>
          <w:marRight w:val="0"/>
          <w:marTop w:val="0"/>
          <w:marBottom w:val="0"/>
          <w:divBdr>
            <w:top w:val="none" w:sz="0" w:space="0" w:color="auto"/>
            <w:left w:val="none" w:sz="0" w:space="0" w:color="auto"/>
            <w:bottom w:val="none" w:sz="0" w:space="0" w:color="auto"/>
            <w:right w:val="none" w:sz="0" w:space="0" w:color="auto"/>
          </w:divBdr>
        </w:div>
        <w:div w:id="614799120">
          <w:marLeft w:val="0"/>
          <w:marRight w:val="0"/>
          <w:marTop w:val="0"/>
          <w:marBottom w:val="0"/>
          <w:divBdr>
            <w:top w:val="none" w:sz="0" w:space="0" w:color="auto"/>
            <w:left w:val="none" w:sz="0" w:space="0" w:color="auto"/>
            <w:bottom w:val="none" w:sz="0" w:space="0" w:color="auto"/>
            <w:right w:val="none" w:sz="0" w:space="0" w:color="auto"/>
          </w:divBdr>
        </w:div>
        <w:div w:id="1086263365">
          <w:marLeft w:val="0"/>
          <w:marRight w:val="0"/>
          <w:marTop w:val="0"/>
          <w:marBottom w:val="0"/>
          <w:divBdr>
            <w:top w:val="none" w:sz="0" w:space="0" w:color="auto"/>
            <w:left w:val="none" w:sz="0" w:space="0" w:color="auto"/>
            <w:bottom w:val="none" w:sz="0" w:space="0" w:color="auto"/>
            <w:right w:val="none" w:sz="0" w:space="0" w:color="auto"/>
          </w:divBdr>
        </w:div>
        <w:div w:id="941961786">
          <w:marLeft w:val="0"/>
          <w:marRight w:val="0"/>
          <w:marTop w:val="0"/>
          <w:marBottom w:val="0"/>
          <w:divBdr>
            <w:top w:val="none" w:sz="0" w:space="0" w:color="auto"/>
            <w:left w:val="none" w:sz="0" w:space="0" w:color="auto"/>
            <w:bottom w:val="none" w:sz="0" w:space="0" w:color="auto"/>
            <w:right w:val="none" w:sz="0" w:space="0" w:color="auto"/>
          </w:divBdr>
        </w:div>
        <w:div w:id="1821655455">
          <w:marLeft w:val="0"/>
          <w:marRight w:val="0"/>
          <w:marTop w:val="0"/>
          <w:marBottom w:val="0"/>
          <w:divBdr>
            <w:top w:val="none" w:sz="0" w:space="0" w:color="auto"/>
            <w:left w:val="none" w:sz="0" w:space="0" w:color="auto"/>
            <w:bottom w:val="none" w:sz="0" w:space="0" w:color="auto"/>
            <w:right w:val="none" w:sz="0" w:space="0" w:color="auto"/>
          </w:divBdr>
        </w:div>
        <w:div w:id="348605897">
          <w:marLeft w:val="0"/>
          <w:marRight w:val="0"/>
          <w:marTop w:val="0"/>
          <w:marBottom w:val="0"/>
          <w:divBdr>
            <w:top w:val="none" w:sz="0" w:space="0" w:color="auto"/>
            <w:left w:val="none" w:sz="0" w:space="0" w:color="auto"/>
            <w:bottom w:val="none" w:sz="0" w:space="0" w:color="auto"/>
            <w:right w:val="none" w:sz="0" w:space="0" w:color="auto"/>
          </w:divBdr>
        </w:div>
        <w:div w:id="647049300">
          <w:marLeft w:val="0"/>
          <w:marRight w:val="0"/>
          <w:marTop w:val="0"/>
          <w:marBottom w:val="0"/>
          <w:divBdr>
            <w:top w:val="none" w:sz="0" w:space="0" w:color="auto"/>
            <w:left w:val="none" w:sz="0" w:space="0" w:color="auto"/>
            <w:bottom w:val="none" w:sz="0" w:space="0" w:color="auto"/>
            <w:right w:val="none" w:sz="0" w:space="0" w:color="auto"/>
          </w:divBdr>
        </w:div>
        <w:div w:id="696276888">
          <w:marLeft w:val="0"/>
          <w:marRight w:val="0"/>
          <w:marTop w:val="0"/>
          <w:marBottom w:val="0"/>
          <w:divBdr>
            <w:top w:val="none" w:sz="0" w:space="0" w:color="auto"/>
            <w:left w:val="none" w:sz="0" w:space="0" w:color="auto"/>
            <w:bottom w:val="none" w:sz="0" w:space="0" w:color="auto"/>
            <w:right w:val="none" w:sz="0" w:space="0" w:color="auto"/>
          </w:divBdr>
        </w:div>
        <w:div w:id="127823825">
          <w:marLeft w:val="0"/>
          <w:marRight w:val="0"/>
          <w:marTop w:val="0"/>
          <w:marBottom w:val="0"/>
          <w:divBdr>
            <w:top w:val="none" w:sz="0" w:space="0" w:color="auto"/>
            <w:left w:val="none" w:sz="0" w:space="0" w:color="auto"/>
            <w:bottom w:val="none" w:sz="0" w:space="0" w:color="auto"/>
            <w:right w:val="none" w:sz="0" w:space="0" w:color="auto"/>
          </w:divBdr>
        </w:div>
        <w:div w:id="1025058603">
          <w:marLeft w:val="0"/>
          <w:marRight w:val="0"/>
          <w:marTop w:val="0"/>
          <w:marBottom w:val="0"/>
          <w:divBdr>
            <w:top w:val="none" w:sz="0" w:space="0" w:color="auto"/>
            <w:left w:val="none" w:sz="0" w:space="0" w:color="auto"/>
            <w:bottom w:val="none" w:sz="0" w:space="0" w:color="auto"/>
            <w:right w:val="none" w:sz="0" w:space="0" w:color="auto"/>
          </w:divBdr>
        </w:div>
        <w:div w:id="644704294">
          <w:marLeft w:val="0"/>
          <w:marRight w:val="0"/>
          <w:marTop w:val="0"/>
          <w:marBottom w:val="0"/>
          <w:divBdr>
            <w:top w:val="none" w:sz="0" w:space="0" w:color="auto"/>
            <w:left w:val="none" w:sz="0" w:space="0" w:color="auto"/>
            <w:bottom w:val="none" w:sz="0" w:space="0" w:color="auto"/>
            <w:right w:val="none" w:sz="0" w:space="0" w:color="auto"/>
          </w:divBdr>
        </w:div>
        <w:div w:id="761730235">
          <w:marLeft w:val="0"/>
          <w:marRight w:val="0"/>
          <w:marTop w:val="0"/>
          <w:marBottom w:val="0"/>
          <w:divBdr>
            <w:top w:val="none" w:sz="0" w:space="0" w:color="auto"/>
            <w:left w:val="none" w:sz="0" w:space="0" w:color="auto"/>
            <w:bottom w:val="none" w:sz="0" w:space="0" w:color="auto"/>
            <w:right w:val="none" w:sz="0" w:space="0" w:color="auto"/>
          </w:divBdr>
        </w:div>
        <w:div w:id="1447698373">
          <w:marLeft w:val="0"/>
          <w:marRight w:val="0"/>
          <w:marTop w:val="0"/>
          <w:marBottom w:val="0"/>
          <w:divBdr>
            <w:top w:val="none" w:sz="0" w:space="0" w:color="auto"/>
            <w:left w:val="none" w:sz="0" w:space="0" w:color="auto"/>
            <w:bottom w:val="none" w:sz="0" w:space="0" w:color="auto"/>
            <w:right w:val="none" w:sz="0" w:space="0" w:color="auto"/>
          </w:divBdr>
        </w:div>
        <w:div w:id="1529686467">
          <w:marLeft w:val="0"/>
          <w:marRight w:val="0"/>
          <w:marTop w:val="0"/>
          <w:marBottom w:val="0"/>
          <w:divBdr>
            <w:top w:val="none" w:sz="0" w:space="0" w:color="auto"/>
            <w:left w:val="none" w:sz="0" w:space="0" w:color="auto"/>
            <w:bottom w:val="none" w:sz="0" w:space="0" w:color="auto"/>
            <w:right w:val="none" w:sz="0" w:space="0" w:color="auto"/>
          </w:divBdr>
        </w:div>
        <w:div w:id="583146450">
          <w:marLeft w:val="0"/>
          <w:marRight w:val="0"/>
          <w:marTop w:val="0"/>
          <w:marBottom w:val="0"/>
          <w:divBdr>
            <w:top w:val="none" w:sz="0" w:space="0" w:color="auto"/>
            <w:left w:val="none" w:sz="0" w:space="0" w:color="auto"/>
            <w:bottom w:val="none" w:sz="0" w:space="0" w:color="auto"/>
            <w:right w:val="none" w:sz="0" w:space="0" w:color="auto"/>
          </w:divBdr>
        </w:div>
        <w:div w:id="1530336173">
          <w:marLeft w:val="0"/>
          <w:marRight w:val="0"/>
          <w:marTop w:val="0"/>
          <w:marBottom w:val="0"/>
          <w:divBdr>
            <w:top w:val="none" w:sz="0" w:space="0" w:color="auto"/>
            <w:left w:val="none" w:sz="0" w:space="0" w:color="auto"/>
            <w:bottom w:val="none" w:sz="0" w:space="0" w:color="auto"/>
            <w:right w:val="none" w:sz="0" w:space="0" w:color="auto"/>
          </w:divBdr>
        </w:div>
        <w:div w:id="1371297299">
          <w:marLeft w:val="0"/>
          <w:marRight w:val="0"/>
          <w:marTop w:val="0"/>
          <w:marBottom w:val="0"/>
          <w:divBdr>
            <w:top w:val="none" w:sz="0" w:space="0" w:color="auto"/>
            <w:left w:val="none" w:sz="0" w:space="0" w:color="auto"/>
            <w:bottom w:val="none" w:sz="0" w:space="0" w:color="auto"/>
            <w:right w:val="none" w:sz="0" w:space="0" w:color="auto"/>
          </w:divBdr>
        </w:div>
        <w:div w:id="1160804968">
          <w:marLeft w:val="0"/>
          <w:marRight w:val="0"/>
          <w:marTop w:val="0"/>
          <w:marBottom w:val="0"/>
          <w:divBdr>
            <w:top w:val="none" w:sz="0" w:space="0" w:color="auto"/>
            <w:left w:val="none" w:sz="0" w:space="0" w:color="auto"/>
            <w:bottom w:val="none" w:sz="0" w:space="0" w:color="auto"/>
            <w:right w:val="none" w:sz="0" w:space="0" w:color="auto"/>
          </w:divBdr>
        </w:div>
        <w:div w:id="295837283">
          <w:marLeft w:val="0"/>
          <w:marRight w:val="0"/>
          <w:marTop w:val="0"/>
          <w:marBottom w:val="0"/>
          <w:divBdr>
            <w:top w:val="none" w:sz="0" w:space="0" w:color="auto"/>
            <w:left w:val="none" w:sz="0" w:space="0" w:color="auto"/>
            <w:bottom w:val="none" w:sz="0" w:space="0" w:color="auto"/>
            <w:right w:val="none" w:sz="0" w:space="0" w:color="auto"/>
          </w:divBdr>
        </w:div>
        <w:div w:id="1296133316">
          <w:marLeft w:val="0"/>
          <w:marRight w:val="0"/>
          <w:marTop w:val="0"/>
          <w:marBottom w:val="0"/>
          <w:divBdr>
            <w:top w:val="none" w:sz="0" w:space="0" w:color="auto"/>
            <w:left w:val="none" w:sz="0" w:space="0" w:color="auto"/>
            <w:bottom w:val="none" w:sz="0" w:space="0" w:color="auto"/>
            <w:right w:val="none" w:sz="0" w:space="0" w:color="auto"/>
          </w:divBdr>
        </w:div>
        <w:div w:id="1412661099">
          <w:marLeft w:val="0"/>
          <w:marRight w:val="0"/>
          <w:marTop w:val="0"/>
          <w:marBottom w:val="0"/>
          <w:divBdr>
            <w:top w:val="none" w:sz="0" w:space="0" w:color="auto"/>
            <w:left w:val="none" w:sz="0" w:space="0" w:color="auto"/>
            <w:bottom w:val="none" w:sz="0" w:space="0" w:color="auto"/>
            <w:right w:val="none" w:sz="0" w:space="0" w:color="auto"/>
          </w:divBdr>
        </w:div>
        <w:div w:id="1392852270">
          <w:marLeft w:val="0"/>
          <w:marRight w:val="0"/>
          <w:marTop w:val="0"/>
          <w:marBottom w:val="0"/>
          <w:divBdr>
            <w:top w:val="none" w:sz="0" w:space="0" w:color="auto"/>
            <w:left w:val="none" w:sz="0" w:space="0" w:color="auto"/>
            <w:bottom w:val="none" w:sz="0" w:space="0" w:color="auto"/>
            <w:right w:val="none" w:sz="0" w:space="0" w:color="auto"/>
          </w:divBdr>
        </w:div>
        <w:div w:id="788360598">
          <w:marLeft w:val="0"/>
          <w:marRight w:val="0"/>
          <w:marTop w:val="0"/>
          <w:marBottom w:val="0"/>
          <w:divBdr>
            <w:top w:val="none" w:sz="0" w:space="0" w:color="auto"/>
            <w:left w:val="none" w:sz="0" w:space="0" w:color="auto"/>
            <w:bottom w:val="none" w:sz="0" w:space="0" w:color="auto"/>
            <w:right w:val="none" w:sz="0" w:space="0" w:color="auto"/>
          </w:divBdr>
        </w:div>
        <w:div w:id="924799352">
          <w:marLeft w:val="0"/>
          <w:marRight w:val="0"/>
          <w:marTop w:val="0"/>
          <w:marBottom w:val="0"/>
          <w:divBdr>
            <w:top w:val="none" w:sz="0" w:space="0" w:color="auto"/>
            <w:left w:val="none" w:sz="0" w:space="0" w:color="auto"/>
            <w:bottom w:val="none" w:sz="0" w:space="0" w:color="auto"/>
            <w:right w:val="none" w:sz="0" w:space="0" w:color="auto"/>
          </w:divBdr>
        </w:div>
        <w:div w:id="193271863">
          <w:marLeft w:val="0"/>
          <w:marRight w:val="0"/>
          <w:marTop w:val="0"/>
          <w:marBottom w:val="0"/>
          <w:divBdr>
            <w:top w:val="none" w:sz="0" w:space="0" w:color="auto"/>
            <w:left w:val="none" w:sz="0" w:space="0" w:color="auto"/>
            <w:bottom w:val="none" w:sz="0" w:space="0" w:color="auto"/>
            <w:right w:val="none" w:sz="0" w:space="0" w:color="auto"/>
          </w:divBdr>
        </w:div>
        <w:div w:id="233197826">
          <w:marLeft w:val="0"/>
          <w:marRight w:val="0"/>
          <w:marTop w:val="0"/>
          <w:marBottom w:val="0"/>
          <w:divBdr>
            <w:top w:val="none" w:sz="0" w:space="0" w:color="auto"/>
            <w:left w:val="none" w:sz="0" w:space="0" w:color="auto"/>
            <w:bottom w:val="none" w:sz="0" w:space="0" w:color="auto"/>
            <w:right w:val="none" w:sz="0" w:space="0" w:color="auto"/>
          </w:divBdr>
        </w:div>
        <w:div w:id="1417823092">
          <w:marLeft w:val="0"/>
          <w:marRight w:val="0"/>
          <w:marTop w:val="0"/>
          <w:marBottom w:val="0"/>
          <w:divBdr>
            <w:top w:val="none" w:sz="0" w:space="0" w:color="auto"/>
            <w:left w:val="none" w:sz="0" w:space="0" w:color="auto"/>
            <w:bottom w:val="none" w:sz="0" w:space="0" w:color="auto"/>
            <w:right w:val="none" w:sz="0" w:space="0" w:color="auto"/>
          </w:divBdr>
        </w:div>
        <w:div w:id="1398939396">
          <w:marLeft w:val="0"/>
          <w:marRight w:val="0"/>
          <w:marTop w:val="0"/>
          <w:marBottom w:val="0"/>
          <w:divBdr>
            <w:top w:val="none" w:sz="0" w:space="0" w:color="auto"/>
            <w:left w:val="none" w:sz="0" w:space="0" w:color="auto"/>
            <w:bottom w:val="none" w:sz="0" w:space="0" w:color="auto"/>
            <w:right w:val="none" w:sz="0" w:space="0" w:color="auto"/>
          </w:divBdr>
        </w:div>
        <w:div w:id="1829857888">
          <w:marLeft w:val="0"/>
          <w:marRight w:val="0"/>
          <w:marTop w:val="0"/>
          <w:marBottom w:val="0"/>
          <w:divBdr>
            <w:top w:val="none" w:sz="0" w:space="0" w:color="auto"/>
            <w:left w:val="none" w:sz="0" w:space="0" w:color="auto"/>
            <w:bottom w:val="none" w:sz="0" w:space="0" w:color="auto"/>
            <w:right w:val="none" w:sz="0" w:space="0" w:color="auto"/>
          </w:divBdr>
        </w:div>
        <w:div w:id="128132985">
          <w:marLeft w:val="0"/>
          <w:marRight w:val="0"/>
          <w:marTop w:val="0"/>
          <w:marBottom w:val="0"/>
          <w:divBdr>
            <w:top w:val="none" w:sz="0" w:space="0" w:color="auto"/>
            <w:left w:val="none" w:sz="0" w:space="0" w:color="auto"/>
            <w:bottom w:val="none" w:sz="0" w:space="0" w:color="auto"/>
            <w:right w:val="none" w:sz="0" w:space="0" w:color="auto"/>
          </w:divBdr>
        </w:div>
        <w:div w:id="1641302731">
          <w:marLeft w:val="0"/>
          <w:marRight w:val="0"/>
          <w:marTop w:val="0"/>
          <w:marBottom w:val="0"/>
          <w:divBdr>
            <w:top w:val="none" w:sz="0" w:space="0" w:color="auto"/>
            <w:left w:val="none" w:sz="0" w:space="0" w:color="auto"/>
            <w:bottom w:val="none" w:sz="0" w:space="0" w:color="auto"/>
            <w:right w:val="none" w:sz="0" w:space="0" w:color="auto"/>
          </w:divBdr>
        </w:div>
        <w:div w:id="1809742852">
          <w:marLeft w:val="0"/>
          <w:marRight w:val="0"/>
          <w:marTop w:val="0"/>
          <w:marBottom w:val="0"/>
          <w:divBdr>
            <w:top w:val="none" w:sz="0" w:space="0" w:color="auto"/>
            <w:left w:val="none" w:sz="0" w:space="0" w:color="auto"/>
            <w:bottom w:val="none" w:sz="0" w:space="0" w:color="auto"/>
            <w:right w:val="none" w:sz="0" w:space="0" w:color="auto"/>
          </w:divBdr>
        </w:div>
        <w:div w:id="1064064773">
          <w:marLeft w:val="0"/>
          <w:marRight w:val="0"/>
          <w:marTop w:val="0"/>
          <w:marBottom w:val="0"/>
          <w:divBdr>
            <w:top w:val="none" w:sz="0" w:space="0" w:color="auto"/>
            <w:left w:val="none" w:sz="0" w:space="0" w:color="auto"/>
            <w:bottom w:val="none" w:sz="0" w:space="0" w:color="auto"/>
            <w:right w:val="none" w:sz="0" w:space="0" w:color="auto"/>
          </w:divBdr>
        </w:div>
        <w:div w:id="46342406">
          <w:marLeft w:val="0"/>
          <w:marRight w:val="0"/>
          <w:marTop w:val="0"/>
          <w:marBottom w:val="0"/>
          <w:divBdr>
            <w:top w:val="none" w:sz="0" w:space="0" w:color="auto"/>
            <w:left w:val="none" w:sz="0" w:space="0" w:color="auto"/>
            <w:bottom w:val="none" w:sz="0" w:space="0" w:color="auto"/>
            <w:right w:val="none" w:sz="0" w:space="0" w:color="auto"/>
          </w:divBdr>
        </w:div>
        <w:div w:id="2031836122">
          <w:marLeft w:val="0"/>
          <w:marRight w:val="0"/>
          <w:marTop w:val="0"/>
          <w:marBottom w:val="0"/>
          <w:divBdr>
            <w:top w:val="none" w:sz="0" w:space="0" w:color="auto"/>
            <w:left w:val="none" w:sz="0" w:space="0" w:color="auto"/>
            <w:bottom w:val="none" w:sz="0" w:space="0" w:color="auto"/>
            <w:right w:val="none" w:sz="0" w:space="0" w:color="auto"/>
          </w:divBdr>
        </w:div>
        <w:div w:id="1883516000">
          <w:marLeft w:val="0"/>
          <w:marRight w:val="0"/>
          <w:marTop w:val="0"/>
          <w:marBottom w:val="0"/>
          <w:divBdr>
            <w:top w:val="none" w:sz="0" w:space="0" w:color="auto"/>
            <w:left w:val="none" w:sz="0" w:space="0" w:color="auto"/>
            <w:bottom w:val="none" w:sz="0" w:space="0" w:color="auto"/>
            <w:right w:val="none" w:sz="0" w:space="0" w:color="auto"/>
          </w:divBdr>
        </w:div>
        <w:div w:id="1862622824">
          <w:marLeft w:val="0"/>
          <w:marRight w:val="0"/>
          <w:marTop w:val="0"/>
          <w:marBottom w:val="0"/>
          <w:divBdr>
            <w:top w:val="none" w:sz="0" w:space="0" w:color="auto"/>
            <w:left w:val="none" w:sz="0" w:space="0" w:color="auto"/>
            <w:bottom w:val="none" w:sz="0" w:space="0" w:color="auto"/>
            <w:right w:val="none" w:sz="0" w:space="0" w:color="auto"/>
          </w:divBdr>
        </w:div>
        <w:div w:id="1397581334">
          <w:marLeft w:val="0"/>
          <w:marRight w:val="0"/>
          <w:marTop w:val="0"/>
          <w:marBottom w:val="0"/>
          <w:divBdr>
            <w:top w:val="none" w:sz="0" w:space="0" w:color="auto"/>
            <w:left w:val="none" w:sz="0" w:space="0" w:color="auto"/>
            <w:bottom w:val="none" w:sz="0" w:space="0" w:color="auto"/>
            <w:right w:val="none" w:sz="0" w:space="0" w:color="auto"/>
          </w:divBdr>
        </w:div>
        <w:div w:id="292374685">
          <w:marLeft w:val="0"/>
          <w:marRight w:val="0"/>
          <w:marTop w:val="0"/>
          <w:marBottom w:val="0"/>
          <w:divBdr>
            <w:top w:val="none" w:sz="0" w:space="0" w:color="auto"/>
            <w:left w:val="none" w:sz="0" w:space="0" w:color="auto"/>
            <w:bottom w:val="none" w:sz="0" w:space="0" w:color="auto"/>
            <w:right w:val="none" w:sz="0" w:space="0" w:color="auto"/>
          </w:divBdr>
        </w:div>
        <w:div w:id="1466775640">
          <w:marLeft w:val="0"/>
          <w:marRight w:val="0"/>
          <w:marTop w:val="0"/>
          <w:marBottom w:val="0"/>
          <w:divBdr>
            <w:top w:val="none" w:sz="0" w:space="0" w:color="auto"/>
            <w:left w:val="none" w:sz="0" w:space="0" w:color="auto"/>
            <w:bottom w:val="none" w:sz="0" w:space="0" w:color="auto"/>
            <w:right w:val="none" w:sz="0" w:space="0" w:color="auto"/>
          </w:divBdr>
        </w:div>
        <w:div w:id="476806608">
          <w:marLeft w:val="0"/>
          <w:marRight w:val="0"/>
          <w:marTop w:val="0"/>
          <w:marBottom w:val="0"/>
          <w:divBdr>
            <w:top w:val="none" w:sz="0" w:space="0" w:color="auto"/>
            <w:left w:val="none" w:sz="0" w:space="0" w:color="auto"/>
            <w:bottom w:val="none" w:sz="0" w:space="0" w:color="auto"/>
            <w:right w:val="none" w:sz="0" w:space="0" w:color="auto"/>
          </w:divBdr>
        </w:div>
        <w:div w:id="1268735277">
          <w:marLeft w:val="0"/>
          <w:marRight w:val="0"/>
          <w:marTop w:val="0"/>
          <w:marBottom w:val="0"/>
          <w:divBdr>
            <w:top w:val="none" w:sz="0" w:space="0" w:color="auto"/>
            <w:left w:val="none" w:sz="0" w:space="0" w:color="auto"/>
            <w:bottom w:val="none" w:sz="0" w:space="0" w:color="auto"/>
            <w:right w:val="none" w:sz="0" w:space="0" w:color="auto"/>
          </w:divBdr>
        </w:div>
        <w:div w:id="638733237">
          <w:marLeft w:val="0"/>
          <w:marRight w:val="0"/>
          <w:marTop w:val="0"/>
          <w:marBottom w:val="0"/>
          <w:divBdr>
            <w:top w:val="none" w:sz="0" w:space="0" w:color="auto"/>
            <w:left w:val="none" w:sz="0" w:space="0" w:color="auto"/>
            <w:bottom w:val="none" w:sz="0" w:space="0" w:color="auto"/>
            <w:right w:val="none" w:sz="0" w:space="0" w:color="auto"/>
          </w:divBdr>
        </w:div>
        <w:div w:id="2131899964">
          <w:marLeft w:val="0"/>
          <w:marRight w:val="0"/>
          <w:marTop w:val="0"/>
          <w:marBottom w:val="0"/>
          <w:divBdr>
            <w:top w:val="none" w:sz="0" w:space="0" w:color="auto"/>
            <w:left w:val="none" w:sz="0" w:space="0" w:color="auto"/>
            <w:bottom w:val="none" w:sz="0" w:space="0" w:color="auto"/>
            <w:right w:val="none" w:sz="0" w:space="0" w:color="auto"/>
          </w:divBdr>
        </w:div>
        <w:div w:id="735326824">
          <w:marLeft w:val="0"/>
          <w:marRight w:val="0"/>
          <w:marTop w:val="0"/>
          <w:marBottom w:val="0"/>
          <w:divBdr>
            <w:top w:val="none" w:sz="0" w:space="0" w:color="auto"/>
            <w:left w:val="none" w:sz="0" w:space="0" w:color="auto"/>
            <w:bottom w:val="none" w:sz="0" w:space="0" w:color="auto"/>
            <w:right w:val="none" w:sz="0" w:space="0" w:color="auto"/>
          </w:divBdr>
        </w:div>
        <w:div w:id="1418211578">
          <w:marLeft w:val="0"/>
          <w:marRight w:val="0"/>
          <w:marTop w:val="0"/>
          <w:marBottom w:val="0"/>
          <w:divBdr>
            <w:top w:val="none" w:sz="0" w:space="0" w:color="auto"/>
            <w:left w:val="none" w:sz="0" w:space="0" w:color="auto"/>
            <w:bottom w:val="none" w:sz="0" w:space="0" w:color="auto"/>
            <w:right w:val="none" w:sz="0" w:space="0" w:color="auto"/>
          </w:divBdr>
        </w:div>
        <w:div w:id="1992442171">
          <w:marLeft w:val="0"/>
          <w:marRight w:val="0"/>
          <w:marTop w:val="0"/>
          <w:marBottom w:val="0"/>
          <w:divBdr>
            <w:top w:val="none" w:sz="0" w:space="0" w:color="auto"/>
            <w:left w:val="none" w:sz="0" w:space="0" w:color="auto"/>
            <w:bottom w:val="none" w:sz="0" w:space="0" w:color="auto"/>
            <w:right w:val="none" w:sz="0" w:space="0" w:color="auto"/>
          </w:divBdr>
        </w:div>
        <w:div w:id="36710198">
          <w:marLeft w:val="0"/>
          <w:marRight w:val="0"/>
          <w:marTop w:val="0"/>
          <w:marBottom w:val="0"/>
          <w:divBdr>
            <w:top w:val="none" w:sz="0" w:space="0" w:color="auto"/>
            <w:left w:val="none" w:sz="0" w:space="0" w:color="auto"/>
            <w:bottom w:val="none" w:sz="0" w:space="0" w:color="auto"/>
            <w:right w:val="none" w:sz="0" w:space="0" w:color="auto"/>
          </w:divBdr>
        </w:div>
        <w:div w:id="1525556602">
          <w:marLeft w:val="0"/>
          <w:marRight w:val="0"/>
          <w:marTop w:val="0"/>
          <w:marBottom w:val="0"/>
          <w:divBdr>
            <w:top w:val="none" w:sz="0" w:space="0" w:color="auto"/>
            <w:left w:val="none" w:sz="0" w:space="0" w:color="auto"/>
            <w:bottom w:val="none" w:sz="0" w:space="0" w:color="auto"/>
            <w:right w:val="none" w:sz="0" w:space="0" w:color="auto"/>
          </w:divBdr>
        </w:div>
      </w:divsChild>
    </w:div>
    <w:div w:id="1292592829">
      <w:bodyDiv w:val="1"/>
      <w:marLeft w:val="0"/>
      <w:marRight w:val="0"/>
      <w:marTop w:val="0"/>
      <w:marBottom w:val="0"/>
      <w:divBdr>
        <w:top w:val="none" w:sz="0" w:space="0" w:color="auto"/>
        <w:left w:val="none" w:sz="0" w:space="0" w:color="auto"/>
        <w:bottom w:val="none" w:sz="0" w:space="0" w:color="auto"/>
        <w:right w:val="none" w:sz="0" w:space="0" w:color="auto"/>
      </w:divBdr>
    </w:div>
    <w:div w:id="1298220565">
      <w:bodyDiv w:val="1"/>
      <w:marLeft w:val="0"/>
      <w:marRight w:val="0"/>
      <w:marTop w:val="0"/>
      <w:marBottom w:val="0"/>
      <w:divBdr>
        <w:top w:val="none" w:sz="0" w:space="0" w:color="auto"/>
        <w:left w:val="none" w:sz="0" w:space="0" w:color="auto"/>
        <w:bottom w:val="none" w:sz="0" w:space="0" w:color="auto"/>
        <w:right w:val="none" w:sz="0" w:space="0" w:color="auto"/>
      </w:divBdr>
    </w:div>
    <w:div w:id="1303003869">
      <w:bodyDiv w:val="1"/>
      <w:marLeft w:val="0"/>
      <w:marRight w:val="0"/>
      <w:marTop w:val="0"/>
      <w:marBottom w:val="0"/>
      <w:divBdr>
        <w:top w:val="none" w:sz="0" w:space="0" w:color="auto"/>
        <w:left w:val="none" w:sz="0" w:space="0" w:color="auto"/>
        <w:bottom w:val="none" w:sz="0" w:space="0" w:color="auto"/>
        <w:right w:val="none" w:sz="0" w:space="0" w:color="auto"/>
      </w:divBdr>
    </w:div>
    <w:div w:id="1334182082">
      <w:bodyDiv w:val="1"/>
      <w:marLeft w:val="0"/>
      <w:marRight w:val="0"/>
      <w:marTop w:val="0"/>
      <w:marBottom w:val="0"/>
      <w:divBdr>
        <w:top w:val="none" w:sz="0" w:space="0" w:color="auto"/>
        <w:left w:val="none" w:sz="0" w:space="0" w:color="auto"/>
        <w:bottom w:val="none" w:sz="0" w:space="0" w:color="auto"/>
        <w:right w:val="none" w:sz="0" w:space="0" w:color="auto"/>
      </w:divBdr>
    </w:div>
    <w:div w:id="1367677427">
      <w:bodyDiv w:val="1"/>
      <w:marLeft w:val="0"/>
      <w:marRight w:val="0"/>
      <w:marTop w:val="0"/>
      <w:marBottom w:val="0"/>
      <w:divBdr>
        <w:top w:val="none" w:sz="0" w:space="0" w:color="auto"/>
        <w:left w:val="none" w:sz="0" w:space="0" w:color="auto"/>
        <w:bottom w:val="none" w:sz="0" w:space="0" w:color="auto"/>
        <w:right w:val="none" w:sz="0" w:space="0" w:color="auto"/>
      </w:divBdr>
    </w:div>
    <w:div w:id="1373533830">
      <w:bodyDiv w:val="1"/>
      <w:marLeft w:val="0"/>
      <w:marRight w:val="0"/>
      <w:marTop w:val="0"/>
      <w:marBottom w:val="0"/>
      <w:divBdr>
        <w:top w:val="none" w:sz="0" w:space="0" w:color="auto"/>
        <w:left w:val="none" w:sz="0" w:space="0" w:color="auto"/>
        <w:bottom w:val="none" w:sz="0" w:space="0" w:color="auto"/>
        <w:right w:val="none" w:sz="0" w:space="0" w:color="auto"/>
      </w:divBdr>
    </w:div>
    <w:div w:id="1407725258">
      <w:bodyDiv w:val="1"/>
      <w:marLeft w:val="0"/>
      <w:marRight w:val="0"/>
      <w:marTop w:val="0"/>
      <w:marBottom w:val="0"/>
      <w:divBdr>
        <w:top w:val="none" w:sz="0" w:space="0" w:color="auto"/>
        <w:left w:val="none" w:sz="0" w:space="0" w:color="auto"/>
        <w:bottom w:val="none" w:sz="0" w:space="0" w:color="auto"/>
        <w:right w:val="none" w:sz="0" w:space="0" w:color="auto"/>
      </w:divBdr>
    </w:div>
    <w:div w:id="1415274803">
      <w:bodyDiv w:val="1"/>
      <w:marLeft w:val="0"/>
      <w:marRight w:val="0"/>
      <w:marTop w:val="0"/>
      <w:marBottom w:val="0"/>
      <w:divBdr>
        <w:top w:val="none" w:sz="0" w:space="0" w:color="auto"/>
        <w:left w:val="none" w:sz="0" w:space="0" w:color="auto"/>
        <w:bottom w:val="none" w:sz="0" w:space="0" w:color="auto"/>
        <w:right w:val="none" w:sz="0" w:space="0" w:color="auto"/>
      </w:divBdr>
    </w:div>
    <w:div w:id="1436554409">
      <w:bodyDiv w:val="1"/>
      <w:marLeft w:val="0"/>
      <w:marRight w:val="0"/>
      <w:marTop w:val="0"/>
      <w:marBottom w:val="0"/>
      <w:divBdr>
        <w:top w:val="none" w:sz="0" w:space="0" w:color="auto"/>
        <w:left w:val="none" w:sz="0" w:space="0" w:color="auto"/>
        <w:bottom w:val="none" w:sz="0" w:space="0" w:color="auto"/>
        <w:right w:val="none" w:sz="0" w:space="0" w:color="auto"/>
      </w:divBdr>
    </w:div>
    <w:div w:id="1461537353">
      <w:bodyDiv w:val="1"/>
      <w:marLeft w:val="0"/>
      <w:marRight w:val="0"/>
      <w:marTop w:val="0"/>
      <w:marBottom w:val="0"/>
      <w:divBdr>
        <w:top w:val="none" w:sz="0" w:space="0" w:color="auto"/>
        <w:left w:val="none" w:sz="0" w:space="0" w:color="auto"/>
        <w:bottom w:val="none" w:sz="0" w:space="0" w:color="auto"/>
        <w:right w:val="none" w:sz="0" w:space="0" w:color="auto"/>
      </w:divBdr>
    </w:div>
    <w:div w:id="1494879963">
      <w:bodyDiv w:val="1"/>
      <w:marLeft w:val="0"/>
      <w:marRight w:val="0"/>
      <w:marTop w:val="0"/>
      <w:marBottom w:val="0"/>
      <w:divBdr>
        <w:top w:val="none" w:sz="0" w:space="0" w:color="auto"/>
        <w:left w:val="none" w:sz="0" w:space="0" w:color="auto"/>
        <w:bottom w:val="none" w:sz="0" w:space="0" w:color="auto"/>
        <w:right w:val="none" w:sz="0" w:space="0" w:color="auto"/>
      </w:divBdr>
    </w:div>
    <w:div w:id="1500005143">
      <w:bodyDiv w:val="1"/>
      <w:marLeft w:val="0"/>
      <w:marRight w:val="0"/>
      <w:marTop w:val="0"/>
      <w:marBottom w:val="0"/>
      <w:divBdr>
        <w:top w:val="none" w:sz="0" w:space="0" w:color="auto"/>
        <w:left w:val="none" w:sz="0" w:space="0" w:color="auto"/>
        <w:bottom w:val="none" w:sz="0" w:space="0" w:color="auto"/>
        <w:right w:val="none" w:sz="0" w:space="0" w:color="auto"/>
      </w:divBdr>
    </w:div>
    <w:div w:id="1503352463">
      <w:bodyDiv w:val="1"/>
      <w:marLeft w:val="0"/>
      <w:marRight w:val="0"/>
      <w:marTop w:val="0"/>
      <w:marBottom w:val="0"/>
      <w:divBdr>
        <w:top w:val="none" w:sz="0" w:space="0" w:color="auto"/>
        <w:left w:val="none" w:sz="0" w:space="0" w:color="auto"/>
        <w:bottom w:val="none" w:sz="0" w:space="0" w:color="auto"/>
        <w:right w:val="none" w:sz="0" w:space="0" w:color="auto"/>
      </w:divBdr>
    </w:div>
    <w:div w:id="1533149272">
      <w:bodyDiv w:val="1"/>
      <w:marLeft w:val="0"/>
      <w:marRight w:val="0"/>
      <w:marTop w:val="0"/>
      <w:marBottom w:val="0"/>
      <w:divBdr>
        <w:top w:val="none" w:sz="0" w:space="0" w:color="auto"/>
        <w:left w:val="none" w:sz="0" w:space="0" w:color="auto"/>
        <w:bottom w:val="none" w:sz="0" w:space="0" w:color="auto"/>
        <w:right w:val="none" w:sz="0" w:space="0" w:color="auto"/>
      </w:divBdr>
    </w:div>
    <w:div w:id="1540893163">
      <w:bodyDiv w:val="1"/>
      <w:marLeft w:val="0"/>
      <w:marRight w:val="0"/>
      <w:marTop w:val="0"/>
      <w:marBottom w:val="0"/>
      <w:divBdr>
        <w:top w:val="none" w:sz="0" w:space="0" w:color="auto"/>
        <w:left w:val="none" w:sz="0" w:space="0" w:color="auto"/>
        <w:bottom w:val="none" w:sz="0" w:space="0" w:color="auto"/>
        <w:right w:val="none" w:sz="0" w:space="0" w:color="auto"/>
      </w:divBdr>
    </w:div>
    <w:div w:id="1577011156">
      <w:bodyDiv w:val="1"/>
      <w:marLeft w:val="0"/>
      <w:marRight w:val="0"/>
      <w:marTop w:val="0"/>
      <w:marBottom w:val="0"/>
      <w:divBdr>
        <w:top w:val="none" w:sz="0" w:space="0" w:color="auto"/>
        <w:left w:val="none" w:sz="0" w:space="0" w:color="auto"/>
        <w:bottom w:val="none" w:sz="0" w:space="0" w:color="auto"/>
        <w:right w:val="none" w:sz="0" w:space="0" w:color="auto"/>
      </w:divBdr>
    </w:div>
    <w:div w:id="1604335623">
      <w:bodyDiv w:val="1"/>
      <w:marLeft w:val="0"/>
      <w:marRight w:val="0"/>
      <w:marTop w:val="0"/>
      <w:marBottom w:val="0"/>
      <w:divBdr>
        <w:top w:val="none" w:sz="0" w:space="0" w:color="auto"/>
        <w:left w:val="none" w:sz="0" w:space="0" w:color="auto"/>
        <w:bottom w:val="none" w:sz="0" w:space="0" w:color="auto"/>
        <w:right w:val="none" w:sz="0" w:space="0" w:color="auto"/>
      </w:divBdr>
    </w:div>
    <w:div w:id="1616864080">
      <w:bodyDiv w:val="1"/>
      <w:marLeft w:val="0"/>
      <w:marRight w:val="0"/>
      <w:marTop w:val="0"/>
      <w:marBottom w:val="0"/>
      <w:divBdr>
        <w:top w:val="none" w:sz="0" w:space="0" w:color="auto"/>
        <w:left w:val="none" w:sz="0" w:space="0" w:color="auto"/>
        <w:bottom w:val="none" w:sz="0" w:space="0" w:color="auto"/>
        <w:right w:val="none" w:sz="0" w:space="0" w:color="auto"/>
      </w:divBdr>
    </w:div>
    <w:div w:id="1664746775">
      <w:bodyDiv w:val="1"/>
      <w:marLeft w:val="0"/>
      <w:marRight w:val="0"/>
      <w:marTop w:val="0"/>
      <w:marBottom w:val="0"/>
      <w:divBdr>
        <w:top w:val="none" w:sz="0" w:space="0" w:color="auto"/>
        <w:left w:val="none" w:sz="0" w:space="0" w:color="auto"/>
        <w:bottom w:val="none" w:sz="0" w:space="0" w:color="auto"/>
        <w:right w:val="none" w:sz="0" w:space="0" w:color="auto"/>
      </w:divBdr>
    </w:div>
    <w:div w:id="1666350022">
      <w:bodyDiv w:val="1"/>
      <w:marLeft w:val="0"/>
      <w:marRight w:val="0"/>
      <w:marTop w:val="0"/>
      <w:marBottom w:val="0"/>
      <w:divBdr>
        <w:top w:val="none" w:sz="0" w:space="0" w:color="auto"/>
        <w:left w:val="none" w:sz="0" w:space="0" w:color="auto"/>
        <w:bottom w:val="none" w:sz="0" w:space="0" w:color="auto"/>
        <w:right w:val="none" w:sz="0" w:space="0" w:color="auto"/>
      </w:divBdr>
    </w:div>
    <w:div w:id="1680542364">
      <w:bodyDiv w:val="1"/>
      <w:marLeft w:val="0"/>
      <w:marRight w:val="0"/>
      <w:marTop w:val="0"/>
      <w:marBottom w:val="0"/>
      <w:divBdr>
        <w:top w:val="none" w:sz="0" w:space="0" w:color="auto"/>
        <w:left w:val="none" w:sz="0" w:space="0" w:color="auto"/>
        <w:bottom w:val="none" w:sz="0" w:space="0" w:color="auto"/>
        <w:right w:val="none" w:sz="0" w:space="0" w:color="auto"/>
      </w:divBdr>
    </w:div>
    <w:div w:id="1712420452">
      <w:bodyDiv w:val="1"/>
      <w:marLeft w:val="0"/>
      <w:marRight w:val="0"/>
      <w:marTop w:val="0"/>
      <w:marBottom w:val="0"/>
      <w:divBdr>
        <w:top w:val="none" w:sz="0" w:space="0" w:color="auto"/>
        <w:left w:val="none" w:sz="0" w:space="0" w:color="auto"/>
        <w:bottom w:val="none" w:sz="0" w:space="0" w:color="auto"/>
        <w:right w:val="none" w:sz="0" w:space="0" w:color="auto"/>
      </w:divBdr>
    </w:div>
    <w:div w:id="1745227284">
      <w:bodyDiv w:val="1"/>
      <w:marLeft w:val="0"/>
      <w:marRight w:val="0"/>
      <w:marTop w:val="0"/>
      <w:marBottom w:val="0"/>
      <w:divBdr>
        <w:top w:val="none" w:sz="0" w:space="0" w:color="auto"/>
        <w:left w:val="none" w:sz="0" w:space="0" w:color="auto"/>
        <w:bottom w:val="none" w:sz="0" w:space="0" w:color="auto"/>
        <w:right w:val="none" w:sz="0" w:space="0" w:color="auto"/>
      </w:divBdr>
    </w:div>
    <w:div w:id="1745834904">
      <w:bodyDiv w:val="1"/>
      <w:marLeft w:val="0"/>
      <w:marRight w:val="0"/>
      <w:marTop w:val="0"/>
      <w:marBottom w:val="0"/>
      <w:divBdr>
        <w:top w:val="none" w:sz="0" w:space="0" w:color="auto"/>
        <w:left w:val="none" w:sz="0" w:space="0" w:color="auto"/>
        <w:bottom w:val="none" w:sz="0" w:space="0" w:color="auto"/>
        <w:right w:val="none" w:sz="0" w:space="0" w:color="auto"/>
      </w:divBdr>
    </w:div>
    <w:div w:id="1746758339">
      <w:bodyDiv w:val="1"/>
      <w:marLeft w:val="0"/>
      <w:marRight w:val="0"/>
      <w:marTop w:val="0"/>
      <w:marBottom w:val="0"/>
      <w:divBdr>
        <w:top w:val="none" w:sz="0" w:space="0" w:color="auto"/>
        <w:left w:val="none" w:sz="0" w:space="0" w:color="auto"/>
        <w:bottom w:val="none" w:sz="0" w:space="0" w:color="auto"/>
        <w:right w:val="none" w:sz="0" w:space="0" w:color="auto"/>
      </w:divBdr>
    </w:div>
    <w:div w:id="1767967494">
      <w:bodyDiv w:val="1"/>
      <w:marLeft w:val="0"/>
      <w:marRight w:val="0"/>
      <w:marTop w:val="0"/>
      <w:marBottom w:val="0"/>
      <w:divBdr>
        <w:top w:val="none" w:sz="0" w:space="0" w:color="auto"/>
        <w:left w:val="none" w:sz="0" w:space="0" w:color="auto"/>
        <w:bottom w:val="none" w:sz="0" w:space="0" w:color="auto"/>
        <w:right w:val="none" w:sz="0" w:space="0" w:color="auto"/>
      </w:divBdr>
    </w:div>
    <w:div w:id="1784035121">
      <w:bodyDiv w:val="1"/>
      <w:marLeft w:val="0"/>
      <w:marRight w:val="0"/>
      <w:marTop w:val="0"/>
      <w:marBottom w:val="0"/>
      <w:divBdr>
        <w:top w:val="none" w:sz="0" w:space="0" w:color="auto"/>
        <w:left w:val="none" w:sz="0" w:space="0" w:color="auto"/>
        <w:bottom w:val="none" w:sz="0" w:space="0" w:color="auto"/>
        <w:right w:val="none" w:sz="0" w:space="0" w:color="auto"/>
      </w:divBdr>
      <w:divsChild>
        <w:div w:id="1282959590">
          <w:marLeft w:val="0"/>
          <w:marRight w:val="0"/>
          <w:marTop w:val="0"/>
          <w:marBottom w:val="0"/>
          <w:divBdr>
            <w:top w:val="none" w:sz="0" w:space="0" w:color="auto"/>
            <w:left w:val="none" w:sz="0" w:space="0" w:color="auto"/>
            <w:bottom w:val="none" w:sz="0" w:space="0" w:color="auto"/>
            <w:right w:val="none" w:sz="0" w:space="0" w:color="auto"/>
          </w:divBdr>
          <w:divsChild>
            <w:div w:id="999965748">
              <w:marLeft w:val="0"/>
              <w:marRight w:val="0"/>
              <w:marTop w:val="0"/>
              <w:marBottom w:val="0"/>
              <w:divBdr>
                <w:top w:val="none" w:sz="0" w:space="0" w:color="auto"/>
                <w:left w:val="none" w:sz="0" w:space="0" w:color="auto"/>
                <w:bottom w:val="none" w:sz="0" w:space="0" w:color="auto"/>
                <w:right w:val="none" w:sz="0" w:space="0" w:color="auto"/>
              </w:divBdr>
            </w:div>
            <w:div w:id="278222128">
              <w:marLeft w:val="0"/>
              <w:marRight w:val="0"/>
              <w:marTop w:val="0"/>
              <w:marBottom w:val="0"/>
              <w:divBdr>
                <w:top w:val="none" w:sz="0" w:space="0" w:color="auto"/>
                <w:left w:val="none" w:sz="0" w:space="0" w:color="auto"/>
                <w:bottom w:val="none" w:sz="0" w:space="0" w:color="auto"/>
                <w:right w:val="none" w:sz="0" w:space="0" w:color="auto"/>
              </w:divBdr>
            </w:div>
            <w:div w:id="912742057">
              <w:marLeft w:val="0"/>
              <w:marRight w:val="0"/>
              <w:marTop w:val="0"/>
              <w:marBottom w:val="0"/>
              <w:divBdr>
                <w:top w:val="none" w:sz="0" w:space="0" w:color="auto"/>
                <w:left w:val="none" w:sz="0" w:space="0" w:color="auto"/>
                <w:bottom w:val="none" w:sz="0" w:space="0" w:color="auto"/>
                <w:right w:val="none" w:sz="0" w:space="0" w:color="auto"/>
              </w:divBdr>
            </w:div>
            <w:div w:id="545138342">
              <w:marLeft w:val="0"/>
              <w:marRight w:val="0"/>
              <w:marTop w:val="0"/>
              <w:marBottom w:val="0"/>
              <w:divBdr>
                <w:top w:val="none" w:sz="0" w:space="0" w:color="auto"/>
                <w:left w:val="none" w:sz="0" w:space="0" w:color="auto"/>
                <w:bottom w:val="none" w:sz="0" w:space="0" w:color="auto"/>
                <w:right w:val="none" w:sz="0" w:space="0" w:color="auto"/>
              </w:divBdr>
            </w:div>
            <w:div w:id="806969844">
              <w:marLeft w:val="0"/>
              <w:marRight w:val="0"/>
              <w:marTop w:val="0"/>
              <w:marBottom w:val="0"/>
              <w:divBdr>
                <w:top w:val="none" w:sz="0" w:space="0" w:color="auto"/>
                <w:left w:val="none" w:sz="0" w:space="0" w:color="auto"/>
                <w:bottom w:val="none" w:sz="0" w:space="0" w:color="auto"/>
                <w:right w:val="none" w:sz="0" w:space="0" w:color="auto"/>
              </w:divBdr>
            </w:div>
            <w:div w:id="1886258719">
              <w:marLeft w:val="0"/>
              <w:marRight w:val="0"/>
              <w:marTop w:val="0"/>
              <w:marBottom w:val="0"/>
              <w:divBdr>
                <w:top w:val="none" w:sz="0" w:space="0" w:color="auto"/>
                <w:left w:val="none" w:sz="0" w:space="0" w:color="auto"/>
                <w:bottom w:val="none" w:sz="0" w:space="0" w:color="auto"/>
                <w:right w:val="none" w:sz="0" w:space="0" w:color="auto"/>
              </w:divBdr>
            </w:div>
            <w:div w:id="1658801664">
              <w:marLeft w:val="0"/>
              <w:marRight w:val="0"/>
              <w:marTop w:val="0"/>
              <w:marBottom w:val="0"/>
              <w:divBdr>
                <w:top w:val="none" w:sz="0" w:space="0" w:color="auto"/>
                <w:left w:val="none" w:sz="0" w:space="0" w:color="auto"/>
                <w:bottom w:val="none" w:sz="0" w:space="0" w:color="auto"/>
                <w:right w:val="none" w:sz="0" w:space="0" w:color="auto"/>
              </w:divBdr>
            </w:div>
            <w:div w:id="172695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581304">
      <w:bodyDiv w:val="1"/>
      <w:marLeft w:val="0"/>
      <w:marRight w:val="0"/>
      <w:marTop w:val="0"/>
      <w:marBottom w:val="0"/>
      <w:divBdr>
        <w:top w:val="none" w:sz="0" w:space="0" w:color="auto"/>
        <w:left w:val="none" w:sz="0" w:space="0" w:color="auto"/>
        <w:bottom w:val="none" w:sz="0" w:space="0" w:color="auto"/>
        <w:right w:val="none" w:sz="0" w:space="0" w:color="auto"/>
      </w:divBdr>
    </w:div>
    <w:div w:id="1828862481">
      <w:bodyDiv w:val="1"/>
      <w:marLeft w:val="0"/>
      <w:marRight w:val="0"/>
      <w:marTop w:val="0"/>
      <w:marBottom w:val="0"/>
      <w:divBdr>
        <w:top w:val="none" w:sz="0" w:space="0" w:color="auto"/>
        <w:left w:val="none" w:sz="0" w:space="0" w:color="auto"/>
        <w:bottom w:val="none" w:sz="0" w:space="0" w:color="auto"/>
        <w:right w:val="none" w:sz="0" w:space="0" w:color="auto"/>
      </w:divBdr>
    </w:div>
    <w:div w:id="1834760608">
      <w:bodyDiv w:val="1"/>
      <w:marLeft w:val="0"/>
      <w:marRight w:val="0"/>
      <w:marTop w:val="0"/>
      <w:marBottom w:val="0"/>
      <w:divBdr>
        <w:top w:val="none" w:sz="0" w:space="0" w:color="auto"/>
        <w:left w:val="none" w:sz="0" w:space="0" w:color="auto"/>
        <w:bottom w:val="none" w:sz="0" w:space="0" w:color="auto"/>
        <w:right w:val="none" w:sz="0" w:space="0" w:color="auto"/>
      </w:divBdr>
    </w:div>
    <w:div w:id="1878080594">
      <w:bodyDiv w:val="1"/>
      <w:marLeft w:val="0"/>
      <w:marRight w:val="0"/>
      <w:marTop w:val="0"/>
      <w:marBottom w:val="0"/>
      <w:divBdr>
        <w:top w:val="none" w:sz="0" w:space="0" w:color="auto"/>
        <w:left w:val="none" w:sz="0" w:space="0" w:color="auto"/>
        <w:bottom w:val="none" w:sz="0" w:space="0" w:color="auto"/>
        <w:right w:val="none" w:sz="0" w:space="0" w:color="auto"/>
      </w:divBdr>
    </w:div>
    <w:div w:id="1880239899">
      <w:bodyDiv w:val="1"/>
      <w:marLeft w:val="0"/>
      <w:marRight w:val="0"/>
      <w:marTop w:val="0"/>
      <w:marBottom w:val="0"/>
      <w:divBdr>
        <w:top w:val="none" w:sz="0" w:space="0" w:color="auto"/>
        <w:left w:val="none" w:sz="0" w:space="0" w:color="auto"/>
        <w:bottom w:val="none" w:sz="0" w:space="0" w:color="auto"/>
        <w:right w:val="none" w:sz="0" w:space="0" w:color="auto"/>
      </w:divBdr>
      <w:divsChild>
        <w:div w:id="1598247035">
          <w:marLeft w:val="0"/>
          <w:marRight w:val="0"/>
          <w:marTop w:val="0"/>
          <w:marBottom w:val="0"/>
          <w:divBdr>
            <w:top w:val="none" w:sz="0" w:space="0" w:color="auto"/>
            <w:left w:val="none" w:sz="0" w:space="0" w:color="auto"/>
            <w:bottom w:val="none" w:sz="0" w:space="0" w:color="auto"/>
            <w:right w:val="none" w:sz="0" w:space="0" w:color="auto"/>
          </w:divBdr>
        </w:div>
        <w:div w:id="231896350">
          <w:marLeft w:val="0"/>
          <w:marRight w:val="0"/>
          <w:marTop w:val="0"/>
          <w:marBottom w:val="0"/>
          <w:divBdr>
            <w:top w:val="none" w:sz="0" w:space="0" w:color="auto"/>
            <w:left w:val="none" w:sz="0" w:space="0" w:color="auto"/>
            <w:bottom w:val="none" w:sz="0" w:space="0" w:color="auto"/>
            <w:right w:val="none" w:sz="0" w:space="0" w:color="auto"/>
          </w:divBdr>
        </w:div>
        <w:div w:id="654115866">
          <w:marLeft w:val="0"/>
          <w:marRight w:val="0"/>
          <w:marTop w:val="0"/>
          <w:marBottom w:val="0"/>
          <w:divBdr>
            <w:top w:val="none" w:sz="0" w:space="0" w:color="auto"/>
            <w:left w:val="none" w:sz="0" w:space="0" w:color="auto"/>
            <w:bottom w:val="none" w:sz="0" w:space="0" w:color="auto"/>
            <w:right w:val="none" w:sz="0" w:space="0" w:color="auto"/>
          </w:divBdr>
        </w:div>
      </w:divsChild>
    </w:div>
    <w:div w:id="1884361562">
      <w:bodyDiv w:val="1"/>
      <w:marLeft w:val="0"/>
      <w:marRight w:val="0"/>
      <w:marTop w:val="0"/>
      <w:marBottom w:val="0"/>
      <w:divBdr>
        <w:top w:val="none" w:sz="0" w:space="0" w:color="auto"/>
        <w:left w:val="none" w:sz="0" w:space="0" w:color="auto"/>
        <w:bottom w:val="none" w:sz="0" w:space="0" w:color="auto"/>
        <w:right w:val="none" w:sz="0" w:space="0" w:color="auto"/>
      </w:divBdr>
      <w:divsChild>
        <w:div w:id="1067000117">
          <w:marLeft w:val="720"/>
          <w:marRight w:val="0"/>
          <w:marTop w:val="72"/>
          <w:marBottom w:val="0"/>
          <w:divBdr>
            <w:top w:val="none" w:sz="0" w:space="0" w:color="auto"/>
            <w:left w:val="none" w:sz="0" w:space="0" w:color="auto"/>
            <w:bottom w:val="none" w:sz="0" w:space="0" w:color="auto"/>
            <w:right w:val="none" w:sz="0" w:space="0" w:color="auto"/>
          </w:divBdr>
        </w:div>
      </w:divsChild>
    </w:div>
    <w:div w:id="1891644629">
      <w:bodyDiv w:val="1"/>
      <w:marLeft w:val="0"/>
      <w:marRight w:val="0"/>
      <w:marTop w:val="0"/>
      <w:marBottom w:val="0"/>
      <w:divBdr>
        <w:top w:val="none" w:sz="0" w:space="0" w:color="auto"/>
        <w:left w:val="none" w:sz="0" w:space="0" w:color="auto"/>
        <w:bottom w:val="none" w:sz="0" w:space="0" w:color="auto"/>
        <w:right w:val="none" w:sz="0" w:space="0" w:color="auto"/>
      </w:divBdr>
    </w:div>
    <w:div w:id="1891845772">
      <w:bodyDiv w:val="1"/>
      <w:marLeft w:val="0"/>
      <w:marRight w:val="0"/>
      <w:marTop w:val="0"/>
      <w:marBottom w:val="0"/>
      <w:divBdr>
        <w:top w:val="none" w:sz="0" w:space="0" w:color="auto"/>
        <w:left w:val="none" w:sz="0" w:space="0" w:color="auto"/>
        <w:bottom w:val="none" w:sz="0" w:space="0" w:color="auto"/>
        <w:right w:val="none" w:sz="0" w:space="0" w:color="auto"/>
      </w:divBdr>
    </w:div>
    <w:div w:id="1896044986">
      <w:bodyDiv w:val="1"/>
      <w:marLeft w:val="0"/>
      <w:marRight w:val="0"/>
      <w:marTop w:val="0"/>
      <w:marBottom w:val="0"/>
      <w:divBdr>
        <w:top w:val="none" w:sz="0" w:space="0" w:color="auto"/>
        <w:left w:val="none" w:sz="0" w:space="0" w:color="auto"/>
        <w:bottom w:val="none" w:sz="0" w:space="0" w:color="auto"/>
        <w:right w:val="none" w:sz="0" w:space="0" w:color="auto"/>
      </w:divBdr>
    </w:div>
    <w:div w:id="1902786995">
      <w:bodyDiv w:val="1"/>
      <w:marLeft w:val="0"/>
      <w:marRight w:val="0"/>
      <w:marTop w:val="0"/>
      <w:marBottom w:val="0"/>
      <w:divBdr>
        <w:top w:val="none" w:sz="0" w:space="0" w:color="auto"/>
        <w:left w:val="none" w:sz="0" w:space="0" w:color="auto"/>
        <w:bottom w:val="none" w:sz="0" w:space="0" w:color="auto"/>
        <w:right w:val="none" w:sz="0" w:space="0" w:color="auto"/>
      </w:divBdr>
      <w:divsChild>
        <w:div w:id="1234200715">
          <w:marLeft w:val="0"/>
          <w:marRight w:val="0"/>
          <w:marTop w:val="0"/>
          <w:marBottom w:val="0"/>
          <w:divBdr>
            <w:top w:val="none" w:sz="0" w:space="0" w:color="auto"/>
            <w:left w:val="none" w:sz="0" w:space="0" w:color="auto"/>
            <w:bottom w:val="none" w:sz="0" w:space="0" w:color="auto"/>
            <w:right w:val="none" w:sz="0" w:space="0" w:color="auto"/>
          </w:divBdr>
        </w:div>
        <w:div w:id="1143883887">
          <w:marLeft w:val="0"/>
          <w:marRight w:val="0"/>
          <w:marTop w:val="0"/>
          <w:marBottom w:val="0"/>
          <w:divBdr>
            <w:top w:val="none" w:sz="0" w:space="0" w:color="auto"/>
            <w:left w:val="none" w:sz="0" w:space="0" w:color="auto"/>
            <w:bottom w:val="none" w:sz="0" w:space="0" w:color="auto"/>
            <w:right w:val="none" w:sz="0" w:space="0" w:color="auto"/>
          </w:divBdr>
        </w:div>
      </w:divsChild>
    </w:div>
    <w:div w:id="1912040943">
      <w:bodyDiv w:val="1"/>
      <w:marLeft w:val="0"/>
      <w:marRight w:val="0"/>
      <w:marTop w:val="0"/>
      <w:marBottom w:val="0"/>
      <w:divBdr>
        <w:top w:val="none" w:sz="0" w:space="0" w:color="auto"/>
        <w:left w:val="none" w:sz="0" w:space="0" w:color="auto"/>
        <w:bottom w:val="none" w:sz="0" w:space="0" w:color="auto"/>
        <w:right w:val="none" w:sz="0" w:space="0" w:color="auto"/>
      </w:divBdr>
    </w:div>
    <w:div w:id="1926381384">
      <w:bodyDiv w:val="1"/>
      <w:marLeft w:val="0"/>
      <w:marRight w:val="0"/>
      <w:marTop w:val="0"/>
      <w:marBottom w:val="0"/>
      <w:divBdr>
        <w:top w:val="none" w:sz="0" w:space="0" w:color="auto"/>
        <w:left w:val="none" w:sz="0" w:space="0" w:color="auto"/>
        <w:bottom w:val="none" w:sz="0" w:space="0" w:color="auto"/>
        <w:right w:val="none" w:sz="0" w:space="0" w:color="auto"/>
      </w:divBdr>
    </w:div>
    <w:div w:id="1927575402">
      <w:bodyDiv w:val="1"/>
      <w:marLeft w:val="0"/>
      <w:marRight w:val="0"/>
      <w:marTop w:val="0"/>
      <w:marBottom w:val="0"/>
      <w:divBdr>
        <w:top w:val="none" w:sz="0" w:space="0" w:color="auto"/>
        <w:left w:val="none" w:sz="0" w:space="0" w:color="auto"/>
        <w:bottom w:val="none" w:sz="0" w:space="0" w:color="auto"/>
        <w:right w:val="none" w:sz="0" w:space="0" w:color="auto"/>
      </w:divBdr>
    </w:div>
    <w:div w:id="1928807035">
      <w:bodyDiv w:val="1"/>
      <w:marLeft w:val="0"/>
      <w:marRight w:val="0"/>
      <w:marTop w:val="0"/>
      <w:marBottom w:val="0"/>
      <w:divBdr>
        <w:top w:val="none" w:sz="0" w:space="0" w:color="auto"/>
        <w:left w:val="none" w:sz="0" w:space="0" w:color="auto"/>
        <w:bottom w:val="none" w:sz="0" w:space="0" w:color="auto"/>
        <w:right w:val="none" w:sz="0" w:space="0" w:color="auto"/>
      </w:divBdr>
    </w:div>
    <w:div w:id="1938097796">
      <w:bodyDiv w:val="1"/>
      <w:marLeft w:val="0"/>
      <w:marRight w:val="0"/>
      <w:marTop w:val="0"/>
      <w:marBottom w:val="0"/>
      <w:divBdr>
        <w:top w:val="none" w:sz="0" w:space="0" w:color="auto"/>
        <w:left w:val="none" w:sz="0" w:space="0" w:color="auto"/>
        <w:bottom w:val="none" w:sz="0" w:space="0" w:color="auto"/>
        <w:right w:val="none" w:sz="0" w:space="0" w:color="auto"/>
      </w:divBdr>
    </w:div>
    <w:div w:id="1998344556">
      <w:bodyDiv w:val="1"/>
      <w:marLeft w:val="0"/>
      <w:marRight w:val="0"/>
      <w:marTop w:val="0"/>
      <w:marBottom w:val="0"/>
      <w:divBdr>
        <w:top w:val="none" w:sz="0" w:space="0" w:color="auto"/>
        <w:left w:val="none" w:sz="0" w:space="0" w:color="auto"/>
        <w:bottom w:val="none" w:sz="0" w:space="0" w:color="auto"/>
        <w:right w:val="none" w:sz="0" w:space="0" w:color="auto"/>
      </w:divBdr>
    </w:div>
    <w:div w:id="2006126637">
      <w:bodyDiv w:val="1"/>
      <w:marLeft w:val="0"/>
      <w:marRight w:val="0"/>
      <w:marTop w:val="0"/>
      <w:marBottom w:val="0"/>
      <w:divBdr>
        <w:top w:val="none" w:sz="0" w:space="0" w:color="auto"/>
        <w:left w:val="none" w:sz="0" w:space="0" w:color="auto"/>
        <w:bottom w:val="none" w:sz="0" w:space="0" w:color="auto"/>
        <w:right w:val="none" w:sz="0" w:space="0" w:color="auto"/>
      </w:divBdr>
    </w:div>
    <w:div w:id="2023043127">
      <w:bodyDiv w:val="1"/>
      <w:marLeft w:val="0"/>
      <w:marRight w:val="0"/>
      <w:marTop w:val="0"/>
      <w:marBottom w:val="0"/>
      <w:divBdr>
        <w:top w:val="none" w:sz="0" w:space="0" w:color="auto"/>
        <w:left w:val="none" w:sz="0" w:space="0" w:color="auto"/>
        <w:bottom w:val="none" w:sz="0" w:space="0" w:color="auto"/>
        <w:right w:val="none" w:sz="0" w:space="0" w:color="auto"/>
      </w:divBdr>
    </w:div>
    <w:div w:id="2024017354">
      <w:bodyDiv w:val="1"/>
      <w:marLeft w:val="0"/>
      <w:marRight w:val="0"/>
      <w:marTop w:val="0"/>
      <w:marBottom w:val="0"/>
      <w:divBdr>
        <w:top w:val="none" w:sz="0" w:space="0" w:color="auto"/>
        <w:left w:val="none" w:sz="0" w:space="0" w:color="auto"/>
        <w:bottom w:val="none" w:sz="0" w:space="0" w:color="auto"/>
        <w:right w:val="none" w:sz="0" w:space="0" w:color="auto"/>
      </w:divBdr>
    </w:div>
    <w:div w:id="2038702577">
      <w:bodyDiv w:val="1"/>
      <w:marLeft w:val="0"/>
      <w:marRight w:val="0"/>
      <w:marTop w:val="0"/>
      <w:marBottom w:val="0"/>
      <w:divBdr>
        <w:top w:val="none" w:sz="0" w:space="0" w:color="auto"/>
        <w:left w:val="none" w:sz="0" w:space="0" w:color="auto"/>
        <w:bottom w:val="none" w:sz="0" w:space="0" w:color="auto"/>
        <w:right w:val="none" w:sz="0" w:space="0" w:color="auto"/>
      </w:divBdr>
    </w:div>
    <w:div w:id="2039617917">
      <w:bodyDiv w:val="1"/>
      <w:marLeft w:val="0"/>
      <w:marRight w:val="0"/>
      <w:marTop w:val="0"/>
      <w:marBottom w:val="0"/>
      <w:divBdr>
        <w:top w:val="none" w:sz="0" w:space="0" w:color="auto"/>
        <w:left w:val="none" w:sz="0" w:space="0" w:color="auto"/>
        <w:bottom w:val="none" w:sz="0" w:space="0" w:color="auto"/>
        <w:right w:val="none" w:sz="0" w:space="0" w:color="auto"/>
      </w:divBdr>
    </w:div>
    <w:div w:id="2042513081">
      <w:bodyDiv w:val="1"/>
      <w:marLeft w:val="0"/>
      <w:marRight w:val="0"/>
      <w:marTop w:val="0"/>
      <w:marBottom w:val="0"/>
      <w:divBdr>
        <w:top w:val="none" w:sz="0" w:space="0" w:color="auto"/>
        <w:left w:val="none" w:sz="0" w:space="0" w:color="auto"/>
        <w:bottom w:val="none" w:sz="0" w:space="0" w:color="auto"/>
        <w:right w:val="none" w:sz="0" w:space="0" w:color="auto"/>
      </w:divBdr>
    </w:div>
    <w:div w:id="2047101438">
      <w:bodyDiv w:val="1"/>
      <w:marLeft w:val="0"/>
      <w:marRight w:val="0"/>
      <w:marTop w:val="0"/>
      <w:marBottom w:val="0"/>
      <w:divBdr>
        <w:top w:val="none" w:sz="0" w:space="0" w:color="auto"/>
        <w:left w:val="none" w:sz="0" w:space="0" w:color="auto"/>
        <w:bottom w:val="none" w:sz="0" w:space="0" w:color="auto"/>
        <w:right w:val="none" w:sz="0" w:space="0" w:color="auto"/>
      </w:divBdr>
    </w:div>
    <w:div w:id="2050183867">
      <w:bodyDiv w:val="1"/>
      <w:marLeft w:val="0"/>
      <w:marRight w:val="0"/>
      <w:marTop w:val="0"/>
      <w:marBottom w:val="0"/>
      <w:divBdr>
        <w:top w:val="none" w:sz="0" w:space="0" w:color="auto"/>
        <w:left w:val="none" w:sz="0" w:space="0" w:color="auto"/>
        <w:bottom w:val="none" w:sz="0" w:space="0" w:color="auto"/>
        <w:right w:val="none" w:sz="0" w:space="0" w:color="auto"/>
      </w:divBdr>
    </w:div>
    <w:div w:id="2068648975">
      <w:bodyDiv w:val="1"/>
      <w:marLeft w:val="0"/>
      <w:marRight w:val="0"/>
      <w:marTop w:val="0"/>
      <w:marBottom w:val="0"/>
      <w:divBdr>
        <w:top w:val="none" w:sz="0" w:space="0" w:color="auto"/>
        <w:left w:val="none" w:sz="0" w:space="0" w:color="auto"/>
        <w:bottom w:val="none" w:sz="0" w:space="0" w:color="auto"/>
        <w:right w:val="none" w:sz="0" w:space="0" w:color="auto"/>
      </w:divBdr>
    </w:div>
    <w:div w:id="2111046808">
      <w:bodyDiv w:val="1"/>
      <w:marLeft w:val="0"/>
      <w:marRight w:val="0"/>
      <w:marTop w:val="0"/>
      <w:marBottom w:val="0"/>
      <w:divBdr>
        <w:top w:val="none" w:sz="0" w:space="0" w:color="auto"/>
        <w:left w:val="none" w:sz="0" w:space="0" w:color="auto"/>
        <w:bottom w:val="none" w:sz="0" w:space="0" w:color="auto"/>
        <w:right w:val="none" w:sz="0" w:space="0" w:color="auto"/>
      </w:divBdr>
    </w:div>
    <w:div w:id="2116946221">
      <w:bodyDiv w:val="1"/>
      <w:marLeft w:val="0"/>
      <w:marRight w:val="0"/>
      <w:marTop w:val="0"/>
      <w:marBottom w:val="0"/>
      <w:divBdr>
        <w:top w:val="none" w:sz="0" w:space="0" w:color="auto"/>
        <w:left w:val="none" w:sz="0" w:space="0" w:color="auto"/>
        <w:bottom w:val="none" w:sz="0" w:space="0" w:color="auto"/>
        <w:right w:val="none" w:sz="0" w:space="0" w:color="auto"/>
      </w:divBdr>
    </w:div>
    <w:div w:id="2124569347">
      <w:bodyDiv w:val="1"/>
      <w:marLeft w:val="0"/>
      <w:marRight w:val="0"/>
      <w:marTop w:val="0"/>
      <w:marBottom w:val="0"/>
      <w:divBdr>
        <w:top w:val="none" w:sz="0" w:space="0" w:color="auto"/>
        <w:left w:val="none" w:sz="0" w:space="0" w:color="auto"/>
        <w:bottom w:val="none" w:sz="0" w:space="0" w:color="auto"/>
        <w:right w:val="none" w:sz="0" w:space="0" w:color="auto"/>
      </w:divBdr>
      <w:divsChild>
        <w:div w:id="1519780170">
          <w:marLeft w:val="0"/>
          <w:marRight w:val="0"/>
          <w:marTop w:val="0"/>
          <w:marBottom w:val="0"/>
          <w:divBdr>
            <w:top w:val="none" w:sz="0" w:space="0" w:color="auto"/>
            <w:left w:val="none" w:sz="0" w:space="0" w:color="auto"/>
            <w:bottom w:val="none" w:sz="0" w:space="0" w:color="auto"/>
            <w:right w:val="none" w:sz="0" w:space="0" w:color="auto"/>
          </w:divBdr>
        </w:div>
      </w:divsChild>
    </w:div>
    <w:div w:id="2129617000">
      <w:bodyDiv w:val="1"/>
      <w:marLeft w:val="0"/>
      <w:marRight w:val="0"/>
      <w:marTop w:val="0"/>
      <w:marBottom w:val="0"/>
      <w:divBdr>
        <w:top w:val="none" w:sz="0" w:space="0" w:color="auto"/>
        <w:left w:val="none" w:sz="0" w:space="0" w:color="auto"/>
        <w:bottom w:val="none" w:sz="0" w:space="0" w:color="auto"/>
        <w:right w:val="none" w:sz="0" w:space="0" w:color="auto"/>
      </w:divBdr>
      <w:divsChild>
        <w:div w:id="1359693628">
          <w:marLeft w:val="0"/>
          <w:marRight w:val="0"/>
          <w:marTop w:val="0"/>
          <w:marBottom w:val="0"/>
          <w:divBdr>
            <w:top w:val="none" w:sz="0" w:space="0" w:color="auto"/>
            <w:left w:val="none" w:sz="0" w:space="0" w:color="auto"/>
            <w:bottom w:val="none" w:sz="0" w:space="0" w:color="auto"/>
            <w:right w:val="none" w:sz="0" w:space="0" w:color="auto"/>
          </w:divBdr>
        </w:div>
        <w:div w:id="1461191250">
          <w:marLeft w:val="0"/>
          <w:marRight w:val="0"/>
          <w:marTop w:val="0"/>
          <w:marBottom w:val="0"/>
          <w:divBdr>
            <w:top w:val="none" w:sz="0" w:space="0" w:color="auto"/>
            <w:left w:val="none" w:sz="0" w:space="0" w:color="auto"/>
            <w:bottom w:val="none" w:sz="0" w:space="0" w:color="auto"/>
            <w:right w:val="none" w:sz="0" w:space="0" w:color="auto"/>
          </w:divBdr>
        </w:div>
      </w:divsChild>
    </w:div>
    <w:div w:id="213458961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footer" Target="footer1.xml"/><Relationship Id="rId21" Type="http://schemas.openxmlformats.org/officeDocument/2006/relationships/header" Target="header3.xml"/><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40.png"/><Relationship Id="rId14" Type="http://schemas.openxmlformats.org/officeDocument/2006/relationships/image" Target="media/image5.png"/><Relationship Id="rId15" Type="http://schemas.openxmlformats.org/officeDocument/2006/relationships/image" Target="media/image6.jpeg"/><Relationship Id="rId16" Type="http://schemas.microsoft.com/office/2007/relationships/hdphoto" Target="media/hdphoto1.wdp"/><Relationship Id="rId17" Type="http://schemas.openxmlformats.org/officeDocument/2006/relationships/image" Target="media/image7.png"/><Relationship Id="rId18" Type="http://schemas.openxmlformats.org/officeDocument/2006/relationships/header" Target="header1.xml"/><Relationship Id="rId19" Type="http://schemas.openxmlformats.org/officeDocument/2006/relationships/header" Target="head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mm4n13@uw.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GPS.XSL" StyleName="Harvard - AGPS*"/>
</file>

<file path=customXml/itemProps1.xml><?xml version="1.0" encoding="utf-8"?>
<ds:datastoreItem xmlns:ds="http://schemas.openxmlformats.org/officeDocument/2006/customXml" ds:itemID="{E83F54C9-E15F-084D-AD33-8E95EC18C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5534</Words>
  <Characters>31549</Characters>
  <Application>Microsoft Macintosh Word</Application>
  <DocSecurity>0</DocSecurity>
  <Lines>262</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 Maier</dc:creator>
  <cp:keywords/>
  <dc:description/>
  <cp:lastModifiedBy>maier m. (mm4n13)</cp:lastModifiedBy>
  <cp:revision>2</cp:revision>
  <cp:lastPrinted>2015-11-23T22:39:00Z</cp:lastPrinted>
  <dcterms:created xsi:type="dcterms:W3CDTF">2017-05-30T06:15:00Z</dcterms:created>
  <dcterms:modified xsi:type="dcterms:W3CDTF">2017-05-30T06:15:00Z</dcterms:modified>
</cp:coreProperties>
</file>