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9AD" w:rsidRPr="00AE5F46" w:rsidRDefault="007629AD" w:rsidP="007629AD">
      <w:pPr>
        <w:pStyle w:val="NoSpacing"/>
        <w:spacing w:line="360" w:lineRule="auto"/>
        <w:rPr>
          <w:b/>
        </w:rPr>
      </w:pPr>
      <w:r>
        <w:rPr>
          <w:b/>
        </w:rPr>
        <w:t>Methods</w:t>
      </w:r>
      <w:r w:rsidRPr="00AE5F46">
        <w:rPr>
          <w:b/>
        </w:rPr>
        <w:t xml:space="preserve"> Procedures:</w:t>
      </w:r>
      <w:bookmarkStart w:id="0" w:name="_GoBack"/>
      <w:bookmarkEnd w:id="0"/>
    </w:p>
    <w:p w:rsidR="007629AD" w:rsidRPr="00511C24" w:rsidRDefault="007629AD" w:rsidP="007629AD">
      <w:pPr>
        <w:pStyle w:val="NoSpacing"/>
        <w:numPr>
          <w:ilvl w:val="0"/>
          <w:numId w:val="6"/>
        </w:numPr>
        <w:spacing w:line="360" w:lineRule="auto"/>
        <w:ind w:left="540"/>
      </w:pPr>
      <w:r w:rsidRPr="00511C24">
        <w:t>Materials:</w:t>
      </w:r>
    </w:p>
    <w:p w:rsidR="007629AD" w:rsidRPr="00511C24" w:rsidRDefault="007629AD" w:rsidP="007629AD">
      <w:pPr>
        <w:pStyle w:val="NoSpacing"/>
        <w:numPr>
          <w:ilvl w:val="1"/>
          <w:numId w:val="3"/>
        </w:numPr>
        <w:spacing w:line="360" w:lineRule="auto"/>
      </w:pPr>
      <w:r w:rsidRPr="00511C24">
        <w:t>Laser light source (laser): Class 3B, continuous wave, diode-pumped solid-state, wavelength 532nm, max power level 170mW, beam diameter &lt;1.2mm, beam divergence &lt;1.5mrad – this laser system was chosen to represent the laser striking the aircraft window.</w:t>
      </w:r>
    </w:p>
    <w:p w:rsidR="007629AD" w:rsidRPr="00511C24" w:rsidRDefault="007629AD" w:rsidP="007629AD">
      <w:pPr>
        <w:pStyle w:val="NoSpacing"/>
        <w:numPr>
          <w:ilvl w:val="1"/>
          <w:numId w:val="3"/>
        </w:numPr>
        <w:spacing w:line="360" w:lineRule="auto"/>
      </w:pPr>
      <w:r w:rsidRPr="00511C24">
        <w:t xml:space="preserve">White light source (WLS): </w:t>
      </w:r>
    </w:p>
    <w:p w:rsidR="007629AD" w:rsidRPr="00511C24" w:rsidRDefault="007629AD" w:rsidP="007629AD">
      <w:pPr>
        <w:pStyle w:val="NoSpacing"/>
        <w:spacing w:line="360" w:lineRule="auto"/>
        <w:ind w:left="720"/>
      </w:pPr>
      <w:r w:rsidRPr="00511C24">
        <w:t>100W halogen bulb, collimated – chosen to represent a collimated source of broad spectrum white light.</w:t>
      </w:r>
    </w:p>
    <w:p w:rsidR="007629AD" w:rsidRPr="00511C24" w:rsidRDefault="007629AD" w:rsidP="007629AD">
      <w:pPr>
        <w:pStyle w:val="NoSpacing"/>
        <w:spacing w:line="360" w:lineRule="auto"/>
        <w:ind w:left="720"/>
      </w:pPr>
      <w:r w:rsidRPr="00511C24">
        <w:t>slide projector halogen bulb – chosen to illuminate a large area and represent a source of broad spectrum white light.</w:t>
      </w:r>
    </w:p>
    <w:p w:rsidR="007629AD" w:rsidRPr="00511C24" w:rsidRDefault="007629AD" w:rsidP="007629AD">
      <w:pPr>
        <w:pStyle w:val="NoSpacing"/>
        <w:numPr>
          <w:ilvl w:val="1"/>
          <w:numId w:val="3"/>
        </w:numPr>
        <w:spacing w:line="360" w:lineRule="auto"/>
      </w:pPr>
      <w:r>
        <w:t>N</w:t>
      </w:r>
      <w:r w:rsidRPr="00511C24">
        <w:t>eutral density (ND) filters: 0.4ND; 0.9ND; 2.5ND – neutral density filters were used to evenly knock down the amount of laser light measured by the spectrometer to prevent overloading.</w:t>
      </w:r>
    </w:p>
    <w:p w:rsidR="007629AD" w:rsidRPr="00511C24" w:rsidRDefault="007629AD" w:rsidP="007629AD">
      <w:pPr>
        <w:pStyle w:val="NoSpacing"/>
        <w:numPr>
          <w:ilvl w:val="1"/>
          <w:numId w:val="3"/>
        </w:numPr>
        <w:spacing w:line="360" w:lineRule="auto"/>
      </w:pPr>
      <w:r w:rsidRPr="00511C24">
        <w:t>Red flashing light: bicycle warning light – used on the lab’s door to warn passersby of laser work being conducted within the lab.</w:t>
      </w:r>
    </w:p>
    <w:p w:rsidR="007629AD" w:rsidRPr="00511C24" w:rsidRDefault="007629AD" w:rsidP="007629AD">
      <w:pPr>
        <w:pStyle w:val="NoSpacing"/>
        <w:numPr>
          <w:ilvl w:val="1"/>
          <w:numId w:val="3"/>
        </w:numPr>
        <w:spacing w:line="360" w:lineRule="auto"/>
      </w:pPr>
      <w:r w:rsidRPr="00511C24">
        <w:t>Laser safety glasses: Laser Glow, AGF5322XX, OD2+, wavelengths 400-532nm – these glasses were worn as personal protective equipment to prevent eye damage from the laser beam.</w:t>
      </w:r>
    </w:p>
    <w:p w:rsidR="007629AD" w:rsidRPr="00511C24" w:rsidRDefault="007629AD" w:rsidP="007629AD">
      <w:pPr>
        <w:pStyle w:val="NoSpacing"/>
        <w:numPr>
          <w:ilvl w:val="1"/>
          <w:numId w:val="3"/>
        </w:numPr>
        <w:spacing w:line="360" w:lineRule="auto"/>
      </w:pPr>
      <w:r w:rsidRPr="00511C24">
        <w:t xml:space="preserve">Spectrometer: Ocean Optics </w:t>
      </w:r>
      <w:r>
        <w:t>HR4000</w:t>
      </w:r>
      <w:r w:rsidRPr="00511C24">
        <w:t xml:space="preserve"> spectrometer w/ cosine corrector – this spectrometer was chosen because it could measure the spectrum of the light source</w:t>
      </w:r>
      <w:r>
        <w:t xml:space="preserve"> (approx. 190-1110nm)</w:t>
      </w:r>
      <w:r w:rsidRPr="00511C24">
        <w:t xml:space="preserve">, the </w:t>
      </w:r>
      <w:r>
        <w:t>absolute irradiance</w:t>
      </w:r>
      <w:r w:rsidRPr="00511C24">
        <w:t xml:space="preserve">, and the </w:t>
      </w:r>
      <w:r>
        <w:t>radiant</w:t>
      </w:r>
      <w:r w:rsidRPr="00511C24">
        <w:t xml:space="preserve"> power all at once.</w:t>
      </w:r>
    </w:p>
    <w:p w:rsidR="007629AD" w:rsidRPr="00511C24" w:rsidRDefault="007629AD" w:rsidP="007629AD">
      <w:pPr>
        <w:pStyle w:val="NoSpacing"/>
        <w:numPr>
          <w:ilvl w:val="1"/>
          <w:numId w:val="3"/>
        </w:numPr>
        <w:spacing w:line="360" w:lineRule="auto"/>
      </w:pPr>
      <w:r w:rsidRPr="00511C24">
        <w:t>Camera: Galaxy Note 5 built-in front camera – this camera was chosen for its Bluetooth ability for wireless photo taking, and for its high resolution photographs.</w:t>
      </w:r>
    </w:p>
    <w:p w:rsidR="007629AD" w:rsidRPr="00511C24" w:rsidRDefault="007629AD" w:rsidP="007629AD">
      <w:pPr>
        <w:pStyle w:val="NoSpacing"/>
        <w:numPr>
          <w:ilvl w:val="1"/>
          <w:numId w:val="3"/>
        </w:numPr>
        <w:spacing w:line="360" w:lineRule="auto"/>
      </w:pPr>
      <w:r w:rsidRPr="00511C24">
        <w:t>Camera remote: Bluetooth camera remote – this remote was chosen to perform wireless photo taking, so the laser chamber may be fully closed while taking photographs.</w:t>
      </w:r>
    </w:p>
    <w:p w:rsidR="007629AD" w:rsidRPr="00511C24" w:rsidRDefault="007629AD" w:rsidP="007629AD">
      <w:pPr>
        <w:pStyle w:val="NoSpacing"/>
        <w:numPr>
          <w:ilvl w:val="1"/>
          <w:numId w:val="3"/>
        </w:numPr>
        <w:spacing w:line="360" w:lineRule="auto"/>
      </w:pPr>
      <w:r w:rsidRPr="00511C24">
        <w:t>Scenario photographs – these photographs were chosen because they represent scenarios that USCG pilots may encounter during normal operations.</w:t>
      </w:r>
    </w:p>
    <w:p w:rsidR="007629AD" w:rsidRPr="00511C24" w:rsidRDefault="007629AD" w:rsidP="007629AD">
      <w:pPr>
        <w:pStyle w:val="NoSpacing"/>
        <w:numPr>
          <w:ilvl w:val="1"/>
          <w:numId w:val="3"/>
        </w:numPr>
        <w:spacing w:line="360" w:lineRule="auto"/>
      </w:pPr>
      <w:r w:rsidRPr="00511C24">
        <w:t>Color reference card – this card was chosen because it is an industry standard for photographers, and may be considered a control for color distortion.</w:t>
      </w:r>
    </w:p>
    <w:p w:rsidR="007629AD" w:rsidRPr="00511C24" w:rsidRDefault="007629AD" w:rsidP="007629AD">
      <w:pPr>
        <w:pStyle w:val="NoSpacing"/>
        <w:numPr>
          <w:ilvl w:val="1"/>
          <w:numId w:val="3"/>
        </w:numPr>
        <w:spacing w:line="360" w:lineRule="auto"/>
      </w:pPr>
      <w:r w:rsidRPr="00511C24">
        <w:t>1.0m and 2.0m rails – aluminum triangle rails – used to mount optical carriers and provide a straight, level surface to conduct laser work on.</w:t>
      </w:r>
    </w:p>
    <w:p w:rsidR="007629AD" w:rsidRPr="00511C24" w:rsidRDefault="007629AD" w:rsidP="007629AD">
      <w:pPr>
        <w:pStyle w:val="NoSpacing"/>
        <w:numPr>
          <w:ilvl w:val="1"/>
          <w:numId w:val="3"/>
        </w:numPr>
        <w:spacing w:line="360" w:lineRule="auto"/>
      </w:pPr>
      <w:r w:rsidRPr="00511C24">
        <w:t>Carriers and mounts – used to ensure all optical equipment (test samples, light sources, etc.) are at the same height during data gathering.</w:t>
      </w:r>
    </w:p>
    <w:p w:rsidR="007629AD" w:rsidRPr="00511C24" w:rsidRDefault="007629AD" w:rsidP="007629AD">
      <w:pPr>
        <w:pStyle w:val="NoSpacing"/>
        <w:numPr>
          <w:ilvl w:val="1"/>
          <w:numId w:val="3"/>
        </w:numPr>
        <w:spacing w:line="360" w:lineRule="auto"/>
      </w:pPr>
      <w:r w:rsidRPr="00511C24">
        <w:lastRenderedPageBreak/>
        <w:t>Test chamber – 5/8in thick plywood, 2ft high, 8ft long, 1.5ft wide – this chamber was designed to keep out nuisance light and protect any lab workers from laser beam exposures.</w:t>
      </w:r>
    </w:p>
    <w:p w:rsidR="007629AD" w:rsidRPr="00511C24" w:rsidRDefault="007629AD" w:rsidP="007629AD">
      <w:pPr>
        <w:pStyle w:val="NoSpacing"/>
        <w:numPr>
          <w:ilvl w:val="1"/>
          <w:numId w:val="3"/>
        </w:numPr>
        <w:spacing w:line="360" w:lineRule="auto"/>
      </w:pPr>
      <w:r w:rsidRPr="00511C24">
        <w:t xml:space="preserve">flat uncoated test samples x3 (FTS): 2x2in square, </w:t>
      </w:r>
      <w:proofErr w:type="spellStart"/>
      <w:r w:rsidRPr="00511C24">
        <w:t>plexi</w:t>
      </w:r>
      <w:proofErr w:type="spellEnd"/>
      <w:r w:rsidRPr="00511C24">
        <w:t>-glass, Test Samples 2, 3, and 4 – all test samples were cut from the same aircraft window, the 3 flattest test samples were used for this experiment.</w:t>
      </w:r>
    </w:p>
    <w:p w:rsidR="007629AD" w:rsidRPr="00511C24" w:rsidRDefault="007629AD" w:rsidP="007629AD">
      <w:pPr>
        <w:pStyle w:val="NoSpacing"/>
        <w:numPr>
          <w:ilvl w:val="1"/>
          <w:numId w:val="3"/>
        </w:numPr>
        <w:spacing w:line="360" w:lineRule="auto"/>
      </w:pPr>
      <w:r w:rsidRPr="00511C24">
        <w:t xml:space="preserve">curved uncoated test samples x3 (CTS): 2x2in square, </w:t>
      </w:r>
      <w:proofErr w:type="spellStart"/>
      <w:r w:rsidRPr="00511C24">
        <w:t>plexi</w:t>
      </w:r>
      <w:proofErr w:type="spellEnd"/>
      <w:r w:rsidRPr="00511C24">
        <w:t>-glass, Test Samples 13, 14, and 16 – all test samples were cut from the same aircraft window, the 3 most curved test samples were used for this experiment.</w:t>
      </w:r>
    </w:p>
    <w:p w:rsidR="007629AD" w:rsidRPr="00511C24" w:rsidRDefault="007629AD" w:rsidP="007629AD">
      <w:pPr>
        <w:pStyle w:val="NoSpacing"/>
        <w:numPr>
          <w:ilvl w:val="1"/>
          <w:numId w:val="3"/>
        </w:numPr>
        <w:spacing w:line="360" w:lineRule="auto"/>
      </w:pPr>
      <w:r w:rsidRPr="00511C24">
        <w:t>532nm notch filter test sample (NF): 25mm diameter, OD4 – this notch filter was chosen due to its properties to reflect/absorb a wavelength of 532nm.</w:t>
      </w:r>
    </w:p>
    <w:p w:rsidR="007629AD" w:rsidRPr="00511C24" w:rsidRDefault="007629AD" w:rsidP="007629AD">
      <w:pPr>
        <w:pStyle w:val="NoSpacing"/>
        <w:numPr>
          <w:ilvl w:val="1"/>
          <w:numId w:val="3"/>
        </w:numPr>
        <w:spacing w:line="360" w:lineRule="auto"/>
      </w:pPr>
      <w:r w:rsidRPr="00511C24">
        <w:t>Cotton gloves: required according to Appendix A for cleaning lens filters and test samples without smudging and/or leaving lint or dust.</w:t>
      </w:r>
    </w:p>
    <w:p w:rsidR="007629AD" w:rsidRPr="00511C24" w:rsidRDefault="007629AD" w:rsidP="007629AD">
      <w:pPr>
        <w:pStyle w:val="NoSpacing"/>
        <w:numPr>
          <w:ilvl w:val="1"/>
          <w:numId w:val="3"/>
        </w:numPr>
        <w:spacing w:line="360" w:lineRule="auto"/>
      </w:pPr>
      <w:r w:rsidRPr="00511C24">
        <w:t>Canned compressed air: required according to Appendix A to be sprayed on all lens filters and test samples prior to each measurement or photograph.</w:t>
      </w:r>
    </w:p>
    <w:p w:rsidR="007629AD" w:rsidRPr="00511C24" w:rsidRDefault="007629AD" w:rsidP="007629AD">
      <w:pPr>
        <w:pStyle w:val="NoSpacing"/>
        <w:numPr>
          <w:ilvl w:val="1"/>
          <w:numId w:val="3"/>
        </w:numPr>
        <w:spacing w:line="360" w:lineRule="auto"/>
      </w:pPr>
      <w:r w:rsidRPr="00511C24">
        <w:t>Lens cleaning solution: required according to Appendix A to be sprayed on all lens filters and test samples to prevent smudging or leaving finger prints.</w:t>
      </w:r>
    </w:p>
    <w:p w:rsidR="007629AD" w:rsidRPr="00511C24" w:rsidRDefault="007629AD" w:rsidP="007629AD">
      <w:pPr>
        <w:pStyle w:val="NoSpacing"/>
        <w:numPr>
          <w:ilvl w:val="1"/>
          <w:numId w:val="3"/>
        </w:numPr>
        <w:spacing w:line="360" w:lineRule="auto"/>
      </w:pPr>
      <w:proofErr w:type="spellStart"/>
      <w:r w:rsidRPr="00511C24">
        <w:t>ImageJ</w:t>
      </w:r>
      <w:proofErr w:type="spellEnd"/>
      <w:r w:rsidRPr="00511C24">
        <w:t xml:space="preserve"> software: this photographic software was used to provide color histograms for Aims 2 and 3.</w:t>
      </w:r>
    </w:p>
    <w:p w:rsidR="007629AD" w:rsidRPr="00511C24" w:rsidRDefault="007629AD" w:rsidP="007629AD">
      <w:pPr>
        <w:pStyle w:val="NoSpacing"/>
        <w:numPr>
          <w:ilvl w:val="0"/>
          <w:numId w:val="6"/>
        </w:numPr>
        <w:spacing w:line="360" w:lineRule="auto"/>
        <w:ind w:left="540"/>
      </w:pPr>
      <w:r w:rsidRPr="00511C24">
        <w:t>Testing Procedures</w:t>
      </w:r>
    </w:p>
    <w:p w:rsidR="007629AD" w:rsidRPr="00511C24" w:rsidRDefault="007629AD" w:rsidP="007629AD">
      <w:pPr>
        <w:pStyle w:val="NoSpacing"/>
        <w:numPr>
          <w:ilvl w:val="1"/>
          <w:numId w:val="5"/>
        </w:numPr>
        <w:spacing w:line="360" w:lineRule="auto"/>
      </w:pPr>
      <w:r w:rsidRPr="00511C24">
        <w:t>Light Transmission Measurements</w:t>
      </w:r>
    </w:p>
    <w:p w:rsidR="007629AD" w:rsidRPr="00511C24" w:rsidRDefault="007629AD" w:rsidP="007629AD">
      <w:pPr>
        <w:pStyle w:val="NoSpacing"/>
        <w:numPr>
          <w:ilvl w:val="2"/>
          <w:numId w:val="5"/>
        </w:numPr>
        <w:spacing w:line="360" w:lineRule="auto"/>
        <w:ind w:left="900"/>
      </w:pPr>
      <w:r w:rsidRPr="00511C24">
        <w:t xml:space="preserve">The 2.0m rail shall be used for this section of testing with equipment in the following order starting from the lab door: the light source (pointing away from the door), the test sample, the ND filter(s), and the measuring device.  See </w:t>
      </w:r>
      <w:r w:rsidR="00D53155">
        <w:t>F</w:t>
      </w:r>
      <w:r w:rsidRPr="00511C24">
        <w:t>igure 1 for setup example.</w:t>
      </w:r>
    </w:p>
    <w:p w:rsidR="007629AD" w:rsidRPr="00511C24" w:rsidRDefault="007629AD" w:rsidP="007629AD">
      <w:pPr>
        <w:pStyle w:val="NoSpacing"/>
        <w:spacing w:line="360" w:lineRule="auto"/>
        <w:ind w:left="1080"/>
        <w:jc w:val="center"/>
      </w:pPr>
      <w:r w:rsidRPr="00511C24">
        <w:rPr>
          <w:noProof/>
        </w:rPr>
        <w:drawing>
          <wp:inline distT="0" distB="0" distL="0" distR="0" wp14:anchorId="3CB06CD3" wp14:editId="574BBEE8">
            <wp:extent cx="3944238" cy="2011680"/>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l="20611" t="38704" r="46589" b="31556"/>
                    <a:stretch/>
                  </pic:blipFill>
                  <pic:spPr bwMode="auto">
                    <a:xfrm>
                      <a:off x="0" y="0"/>
                      <a:ext cx="3944238" cy="2011680"/>
                    </a:xfrm>
                    <a:prstGeom prst="rect">
                      <a:avLst/>
                    </a:prstGeom>
                    <a:ln>
                      <a:noFill/>
                    </a:ln>
                    <a:extLst>
                      <a:ext uri="{53640926-AAD7-44D8-BBD7-CCE9431645EC}">
                        <a14:shadowObscured xmlns:a14="http://schemas.microsoft.com/office/drawing/2010/main"/>
                      </a:ext>
                    </a:extLst>
                  </pic:spPr>
                </pic:pic>
              </a:graphicData>
            </a:graphic>
          </wp:inline>
        </w:drawing>
      </w:r>
    </w:p>
    <w:p w:rsidR="007629AD" w:rsidRPr="001F46FD" w:rsidRDefault="007629AD" w:rsidP="007629AD">
      <w:pPr>
        <w:pStyle w:val="NoSpacing"/>
        <w:spacing w:line="360" w:lineRule="auto"/>
        <w:ind w:left="1080"/>
        <w:jc w:val="center"/>
        <w:rPr>
          <w:sz w:val="18"/>
        </w:rPr>
      </w:pPr>
      <w:r w:rsidRPr="001F46FD">
        <w:rPr>
          <w:sz w:val="18"/>
        </w:rPr>
        <w:t>Figure 1: Example of setup for light transmission measuring.</w:t>
      </w:r>
    </w:p>
    <w:p w:rsidR="007629AD" w:rsidRPr="00511C24" w:rsidRDefault="007629AD" w:rsidP="007629AD">
      <w:pPr>
        <w:pStyle w:val="NoSpacing"/>
        <w:numPr>
          <w:ilvl w:val="2"/>
          <w:numId w:val="5"/>
        </w:numPr>
        <w:spacing w:line="360" w:lineRule="auto"/>
        <w:ind w:left="900"/>
      </w:pPr>
      <w:r w:rsidRPr="00511C24">
        <w:lastRenderedPageBreak/>
        <w:t xml:space="preserve">Testing shall be done in the following order </w:t>
      </w:r>
      <w:r w:rsidRPr="00511C24">
        <w:rPr>
          <w:color w:val="FF0000"/>
        </w:rPr>
        <w:t>(28 shots)</w:t>
      </w:r>
      <w:r w:rsidRPr="00511C24">
        <w:t>:</w:t>
      </w:r>
    </w:p>
    <w:p w:rsidR="007629AD" w:rsidRPr="00511C24" w:rsidRDefault="007629AD" w:rsidP="007629AD">
      <w:pPr>
        <w:pStyle w:val="NoSpacing"/>
        <w:numPr>
          <w:ilvl w:val="3"/>
          <w:numId w:val="4"/>
        </w:numPr>
        <w:spacing w:line="360" w:lineRule="auto"/>
        <w:ind w:left="1080"/>
      </w:pPr>
      <w:r w:rsidRPr="00511C24">
        <w:t>Light source – first the laser, followed by the WLS</w:t>
      </w:r>
    </w:p>
    <w:p w:rsidR="007629AD" w:rsidRPr="00511C24" w:rsidRDefault="007629AD" w:rsidP="007629AD">
      <w:pPr>
        <w:pStyle w:val="NoSpacing"/>
        <w:numPr>
          <w:ilvl w:val="3"/>
          <w:numId w:val="4"/>
        </w:numPr>
        <w:spacing w:line="360" w:lineRule="auto"/>
        <w:ind w:left="1080"/>
      </w:pPr>
      <w:r w:rsidRPr="00511C24">
        <w:t>Measuring device – spectrometer</w:t>
      </w:r>
    </w:p>
    <w:p w:rsidR="007629AD" w:rsidRPr="00511C24" w:rsidRDefault="007629AD" w:rsidP="007629AD">
      <w:pPr>
        <w:pStyle w:val="NoSpacing"/>
        <w:numPr>
          <w:ilvl w:val="3"/>
          <w:numId w:val="4"/>
        </w:numPr>
        <w:spacing w:line="360" w:lineRule="auto"/>
        <w:ind w:left="1080"/>
      </w:pPr>
      <w:r w:rsidRPr="00511C24">
        <w:t>Test sample type – first the FTSs, followed by the CTSs, and finally the NF</w:t>
      </w:r>
    </w:p>
    <w:p w:rsidR="007629AD" w:rsidRPr="00511C24" w:rsidRDefault="007629AD" w:rsidP="007629AD">
      <w:pPr>
        <w:pStyle w:val="NoSpacing"/>
        <w:numPr>
          <w:ilvl w:val="3"/>
          <w:numId w:val="4"/>
        </w:numPr>
        <w:spacing w:line="360" w:lineRule="auto"/>
        <w:ind w:left="1080"/>
      </w:pPr>
      <w:r w:rsidRPr="00511C24">
        <w:t>Test sample angle – first at 00°, followed by 60°</w:t>
      </w:r>
    </w:p>
    <w:p w:rsidR="007629AD" w:rsidRPr="00511C24" w:rsidRDefault="007629AD" w:rsidP="007629AD">
      <w:pPr>
        <w:pStyle w:val="NoSpacing"/>
        <w:numPr>
          <w:ilvl w:val="2"/>
          <w:numId w:val="5"/>
        </w:numPr>
        <w:spacing w:line="360" w:lineRule="auto"/>
        <w:ind w:left="900"/>
      </w:pPr>
      <w:r w:rsidRPr="00511C24">
        <w:t>Prior to use of the laser, all personnel shall review the Laboratory Laser Safety Procedure (Appendix B).  The laser shall be setup first, with the front of the laser at 0.8m.  Before use of the laser, the red flashing light shall be placed outside the lab door, all persons in the lab shall wear laser safety glasses of the appropriate type, and the laser key shall be placed into the laser’s power supply.  Turn on the power supply, wait for the system to power up (approximately 5 minutes), then turn the laser key to “On.”  The laser is active when the green LED light on the power supply is lit.  Ensure the laser is properly aligned with the center of the test sample, the ND filter, and the measuring device (see Laser Lab Safety Procedures on how to properly align the laser).</w:t>
      </w:r>
    </w:p>
    <w:p w:rsidR="007629AD" w:rsidRDefault="007629AD" w:rsidP="007629AD">
      <w:pPr>
        <w:pStyle w:val="NoSpacing"/>
        <w:spacing w:line="360" w:lineRule="auto"/>
        <w:ind w:left="900"/>
      </w:pPr>
      <w:r w:rsidRPr="00511C24">
        <w:t>The WLS will be used second.  The red flashing light and laser safety glasses will not be necessary for this portion of the testing.  The WLS for this section is a collimated 100W halogen bulb.  The front of the WLS shall be placed at 0.8m.  Ensure the WLS is properly aligned with the test sample, the ND filter, and the measuring device.  Use the shadow of the WLS on the back of the test chamber to ensure the spectrometer is at the very center of the WLS.</w:t>
      </w:r>
    </w:p>
    <w:p w:rsidR="007629AD" w:rsidRPr="00511C24" w:rsidRDefault="007629AD" w:rsidP="007629AD">
      <w:pPr>
        <w:pStyle w:val="NoSpacing"/>
        <w:numPr>
          <w:ilvl w:val="2"/>
          <w:numId w:val="5"/>
        </w:numPr>
        <w:spacing w:line="360" w:lineRule="auto"/>
        <w:ind w:left="900"/>
      </w:pPr>
      <w:r w:rsidRPr="00511C24">
        <w:t>Ensure all test samples and ND filters are clean and free of dust. Follow lens cleaning guidelines set by Edmund Optics (Appendix A).  All test samples shall be placed in order of testing within the test chamber to minimize smudging, scratching, and/or attracting dust.  There are three test samples per FTS and CTS, and one test sample for the NF.  All persons who handle test samples shall wear cotton gloves.  Prior to placing each test sample onto the square lens mount, the test sample shall be sprayed with canned compressed air.  The front of the test sample will be placed at 1.3m, or 0.5m from the light source.  For curved test samples, the concave side shall be considered the front of the test sample.</w:t>
      </w:r>
    </w:p>
    <w:p w:rsidR="007629AD" w:rsidRPr="00511C24" w:rsidRDefault="007629AD" w:rsidP="007629AD">
      <w:pPr>
        <w:pStyle w:val="NoSpacing"/>
        <w:numPr>
          <w:ilvl w:val="2"/>
          <w:numId w:val="5"/>
        </w:numPr>
        <w:spacing w:line="360" w:lineRule="auto"/>
        <w:ind w:left="900"/>
      </w:pPr>
      <w:r w:rsidRPr="00511C24">
        <w:t>The 2.5ND and 0.9ND filters shall be used when measuring laser light transmission with the spectrometer, to ensure the spectrometer is not overloaded.  The ND filters shall be mounted flush against each other, and shall be placed at 1.4m, or 0.1m after the front of the test sample.  NDs are not needed when using the WLS.</w:t>
      </w:r>
    </w:p>
    <w:p w:rsidR="007629AD" w:rsidRPr="00511C24" w:rsidRDefault="007629AD" w:rsidP="007629AD">
      <w:pPr>
        <w:pStyle w:val="NoSpacing"/>
        <w:numPr>
          <w:ilvl w:val="2"/>
          <w:numId w:val="5"/>
        </w:numPr>
        <w:spacing w:line="360" w:lineRule="auto"/>
        <w:ind w:left="900"/>
      </w:pPr>
      <w:r w:rsidRPr="00511C24">
        <w:lastRenderedPageBreak/>
        <w:t xml:space="preserve">The front of the spectrometer’s light collection lens shall be placed at 1.5m, or 0.2m after the front of the test sample.  Each test sample spectrometer reading shall be saved as a separate file from the spectrometer software.  </w:t>
      </w:r>
    </w:p>
    <w:p w:rsidR="007629AD" w:rsidRPr="00511C24" w:rsidRDefault="007629AD" w:rsidP="007629AD">
      <w:pPr>
        <w:pStyle w:val="NoSpacing"/>
        <w:numPr>
          <w:ilvl w:val="2"/>
          <w:numId w:val="5"/>
        </w:numPr>
        <w:spacing w:line="360" w:lineRule="auto"/>
        <w:ind w:left="900"/>
      </w:pPr>
      <w:r w:rsidRPr="00511C24">
        <w:t>Each light transmission reading shall be completed with each test sample mounted at an angle of 00 degrees, followed by each test sample mounted at an angle of 60 degrees.</w:t>
      </w:r>
    </w:p>
    <w:p w:rsidR="007629AD" w:rsidRPr="00511C24" w:rsidRDefault="007629AD" w:rsidP="007629AD">
      <w:pPr>
        <w:pStyle w:val="NoSpacing"/>
        <w:numPr>
          <w:ilvl w:val="2"/>
          <w:numId w:val="5"/>
        </w:numPr>
        <w:spacing w:line="360" w:lineRule="auto"/>
        <w:ind w:left="900"/>
      </w:pPr>
      <w:r w:rsidRPr="00511C24">
        <w:t>Steps for light transmission data collection:</w:t>
      </w:r>
    </w:p>
    <w:p w:rsidR="007629AD" w:rsidRPr="00511C24" w:rsidRDefault="007629AD" w:rsidP="007629AD">
      <w:pPr>
        <w:pStyle w:val="NoSpacing"/>
        <w:numPr>
          <w:ilvl w:val="3"/>
          <w:numId w:val="5"/>
        </w:numPr>
        <w:spacing w:line="360" w:lineRule="auto"/>
        <w:ind w:left="1080"/>
      </w:pPr>
      <w:r w:rsidRPr="00511C24">
        <w:t>Take a spectral reading without any light source.</w:t>
      </w:r>
    </w:p>
    <w:p w:rsidR="007629AD" w:rsidRPr="00511C24" w:rsidRDefault="007629AD" w:rsidP="007629AD">
      <w:pPr>
        <w:pStyle w:val="NoSpacing"/>
        <w:numPr>
          <w:ilvl w:val="3"/>
          <w:numId w:val="5"/>
        </w:numPr>
        <w:spacing w:line="360" w:lineRule="auto"/>
        <w:ind w:left="1080"/>
      </w:pPr>
      <w:r w:rsidRPr="00511C24">
        <w:t>Turn on laser system.</w:t>
      </w:r>
    </w:p>
    <w:p w:rsidR="007629AD" w:rsidRPr="00511C24" w:rsidRDefault="007629AD" w:rsidP="007629AD">
      <w:pPr>
        <w:pStyle w:val="NoSpacing"/>
        <w:numPr>
          <w:ilvl w:val="3"/>
          <w:numId w:val="5"/>
        </w:numPr>
        <w:spacing w:line="360" w:lineRule="auto"/>
        <w:ind w:left="1080"/>
      </w:pPr>
      <w:r w:rsidRPr="00511C24">
        <w:t>Align the laser system, test samples, ND filters, and spectrometer in accordance with Appendix B.</w:t>
      </w:r>
    </w:p>
    <w:p w:rsidR="007629AD" w:rsidRPr="00511C24" w:rsidRDefault="007629AD" w:rsidP="007629AD">
      <w:pPr>
        <w:pStyle w:val="NoSpacing"/>
        <w:numPr>
          <w:ilvl w:val="3"/>
          <w:numId w:val="5"/>
        </w:numPr>
        <w:spacing w:line="360" w:lineRule="auto"/>
        <w:ind w:left="1080"/>
      </w:pPr>
      <w:r w:rsidRPr="00511C24">
        <w:t>Ensure the test chamber is fully closed prior to each spectral reading.</w:t>
      </w:r>
    </w:p>
    <w:p w:rsidR="007629AD" w:rsidRPr="00511C24" w:rsidRDefault="007629AD" w:rsidP="007629AD">
      <w:pPr>
        <w:pStyle w:val="NoSpacing"/>
        <w:numPr>
          <w:ilvl w:val="3"/>
          <w:numId w:val="5"/>
        </w:numPr>
        <w:spacing w:line="360" w:lineRule="auto"/>
        <w:ind w:left="1080"/>
      </w:pPr>
      <w:r w:rsidRPr="00511C24">
        <w:t>Take a spectral reading with the laser on, but without a test sample.</w:t>
      </w:r>
    </w:p>
    <w:p w:rsidR="007629AD" w:rsidRPr="00511C24" w:rsidRDefault="007629AD" w:rsidP="007629AD">
      <w:pPr>
        <w:pStyle w:val="NoSpacing"/>
        <w:numPr>
          <w:ilvl w:val="3"/>
          <w:numId w:val="5"/>
        </w:numPr>
        <w:spacing w:line="360" w:lineRule="auto"/>
        <w:ind w:left="1080"/>
      </w:pPr>
      <w:r w:rsidRPr="00511C24">
        <w:t>Place the Test Sample 2 in its mount angled at 00 degrees, and take the spectral reading.  Complete this step with Test Sample 3, followed by 4, 13, 14, 16, and the 532nm NF.</w:t>
      </w:r>
    </w:p>
    <w:p w:rsidR="007629AD" w:rsidRPr="00511C24" w:rsidRDefault="007629AD" w:rsidP="007629AD">
      <w:pPr>
        <w:pStyle w:val="NoSpacing"/>
        <w:numPr>
          <w:ilvl w:val="3"/>
          <w:numId w:val="5"/>
        </w:numPr>
        <w:spacing w:line="360" w:lineRule="auto"/>
        <w:ind w:left="1080"/>
      </w:pPr>
      <w:r w:rsidRPr="00511C24">
        <w:t>Complete step 6 with each test sample at 60 degrees in the same order.</w:t>
      </w:r>
    </w:p>
    <w:p w:rsidR="007629AD" w:rsidRPr="00511C24" w:rsidRDefault="007629AD" w:rsidP="007629AD">
      <w:pPr>
        <w:pStyle w:val="NoSpacing"/>
        <w:numPr>
          <w:ilvl w:val="3"/>
          <w:numId w:val="5"/>
        </w:numPr>
        <w:spacing w:line="360" w:lineRule="auto"/>
        <w:ind w:left="1080"/>
      </w:pPr>
      <w:r w:rsidRPr="00511C24">
        <w:t>Complete steps 2-7 with the WLS in place of the laser.</w:t>
      </w:r>
    </w:p>
    <w:p w:rsidR="007629AD" w:rsidRPr="00511C24" w:rsidRDefault="007629AD" w:rsidP="007629AD">
      <w:pPr>
        <w:pStyle w:val="NoSpacing"/>
        <w:numPr>
          <w:ilvl w:val="1"/>
          <w:numId w:val="5"/>
        </w:numPr>
        <w:spacing w:line="360" w:lineRule="auto"/>
      </w:pPr>
      <w:r w:rsidRPr="00511C24">
        <w:t>Glare Production</w:t>
      </w:r>
    </w:p>
    <w:p w:rsidR="007629AD" w:rsidRPr="00511C24" w:rsidRDefault="007629AD" w:rsidP="007629AD">
      <w:pPr>
        <w:pStyle w:val="NoSpacing"/>
        <w:numPr>
          <w:ilvl w:val="2"/>
          <w:numId w:val="5"/>
        </w:numPr>
        <w:spacing w:line="360" w:lineRule="auto"/>
        <w:ind w:left="900"/>
      </w:pPr>
      <w:r w:rsidRPr="00511C24">
        <w:t>The 2.0m rail shall be used for this section of testing with the following equipment in order starting from the lab door:  the light source (pointing away from the door), the test sample, and the camera.</w:t>
      </w:r>
    </w:p>
    <w:p w:rsidR="007629AD" w:rsidRPr="00511C24" w:rsidRDefault="007629AD" w:rsidP="007629AD">
      <w:pPr>
        <w:pStyle w:val="NoSpacing"/>
        <w:numPr>
          <w:ilvl w:val="2"/>
          <w:numId w:val="5"/>
        </w:numPr>
        <w:spacing w:line="360" w:lineRule="auto"/>
        <w:ind w:left="900"/>
      </w:pPr>
      <w:r w:rsidRPr="00511C24">
        <w:t xml:space="preserve">Testing shall be done in the following order </w:t>
      </w:r>
      <w:r w:rsidRPr="00511C24">
        <w:rPr>
          <w:color w:val="FF0000"/>
        </w:rPr>
        <w:t>(14 shots)</w:t>
      </w:r>
      <w:r w:rsidRPr="00511C24">
        <w:t>:</w:t>
      </w:r>
    </w:p>
    <w:p w:rsidR="007629AD" w:rsidRPr="00511C24" w:rsidRDefault="007629AD" w:rsidP="007629AD">
      <w:pPr>
        <w:pStyle w:val="NoSpacing"/>
        <w:numPr>
          <w:ilvl w:val="3"/>
          <w:numId w:val="5"/>
        </w:numPr>
        <w:spacing w:line="360" w:lineRule="auto"/>
        <w:ind w:left="1080"/>
      </w:pPr>
      <w:r w:rsidRPr="00511C24">
        <w:t>Light source – only the laser</w:t>
      </w:r>
    </w:p>
    <w:p w:rsidR="007629AD" w:rsidRPr="00511C24" w:rsidRDefault="007629AD" w:rsidP="007629AD">
      <w:pPr>
        <w:pStyle w:val="NoSpacing"/>
        <w:numPr>
          <w:ilvl w:val="3"/>
          <w:numId w:val="5"/>
        </w:numPr>
        <w:spacing w:line="360" w:lineRule="auto"/>
        <w:ind w:left="1080"/>
      </w:pPr>
      <w:r w:rsidRPr="00511C24">
        <w:t>Test sample type – first the FTSs, followed by the CTSs, and finally the NF</w:t>
      </w:r>
    </w:p>
    <w:p w:rsidR="007629AD" w:rsidRPr="00511C24" w:rsidRDefault="007629AD" w:rsidP="007629AD">
      <w:pPr>
        <w:pStyle w:val="NoSpacing"/>
        <w:numPr>
          <w:ilvl w:val="3"/>
          <w:numId w:val="5"/>
        </w:numPr>
        <w:spacing w:line="360" w:lineRule="auto"/>
        <w:ind w:left="1080"/>
      </w:pPr>
      <w:r w:rsidRPr="00511C24">
        <w:t>Test sample angle – first at 00°, followed by 60°</w:t>
      </w:r>
    </w:p>
    <w:p w:rsidR="007629AD" w:rsidRPr="00511C24" w:rsidRDefault="007629AD" w:rsidP="007629AD">
      <w:pPr>
        <w:pStyle w:val="NoSpacing"/>
        <w:numPr>
          <w:ilvl w:val="2"/>
          <w:numId w:val="5"/>
        </w:numPr>
        <w:spacing w:line="360" w:lineRule="auto"/>
        <w:ind w:left="900"/>
      </w:pPr>
      <w:r w:rsidRPr="00511C24">
        <w:t xml:space="preserve">Prior to use of the laser, all personnel shall review the Laboratory Laser Safety Procedure (Appendix B).  The laser shall be setup with the front of the laser at 0.8m.  Before use of the laser, the red flashing light shall be placed outside the lab door, all persons in the lab shall wear laser safety glasses of the appropriate type, and the laser key shall be placed into the laser’s power supply.  Turn on the power supply, wait for the system to power up (approximately 5 minutes), then turn the laser key to “On.”  The laser is active when the green LED light on the power supply is lit.  Ensure the laser is properly aligned with the center of the </w:t>
      </w:r>
      <w:r w:rsidRPr="00511C24">
        <w:lastRenderedPageBreak/>
        <w:t>test sample, the ND filter, and the measuring device (see Laser Lab Safety Procedures on how to properly align the laser).</w:t>
      </w:r>
    </w:p>
    <w:p w:rsidR="007629AD" w:rsidRPr="00511C24" w:rsidRDefault="007629AD" w:rsidP="007629AD">
      <w:pPr>
        <w:pStyle w:val="NoSpacing"/>
        <w:numPr>
          <w:ilvl w:val="2"/>
          <w:numId w:val="5"/>
        </w:numPr>
        <w:spacing w:line="360" w:lineRule="auto"/>
        <w:ind w:left="900"/>
      </w:pPr>
      <w:r w:rsidRPr="00511C24">
        <w:t>Ensure all test samples are clean and free of dust. Follow lens cleaning guidelines set by Edmund Optics (Appendix A).  All test samples shall be placed in order of testing within the test chamber to minimize smudging, scratching, and/or attracting dust.  There are three test samples per FTS and CTS, and one test sample for the NF.  All persons who handle test samples shall wear cotton gloves.  Prior to placing each test sample onto the square lens mount, the test sample shall be sprayed with canned compressed air.  The front of the test sample will be placed at 1.3m, or 0.5m from the light source.  For curved test samples, the concave side shall be considered the front of the test sample.</w:t>
      </w:r>
    </w:p>
    <w:p w:rsidR="007629AD" w:rsidRPr="00511C24" w:rsidRDefault="007629AD" w:rsidP="007629AD">
      <w:pPr>
        <w:pStyle w:val="NoSpacing"/>
        <w:numPr>
          <w:ilvl w:val="2"/>
          <w:numId w:val="5"/>
        </w:numPr>
        <w:spacing w:line="360" w:lineRule="auto"/>
        <w:ind w:left="900"/>
      </w:pPr>
      <w:r w:rsidRPr="00511C24">
        <w:t>The camera will be placed at 2.0m, or 0.7m from the front of the test sample.  The laser shall be aligned with the camera so that the beam hits 1mm below the camera’s aperture.  Ensure the camera remote is Bluetooth connected to the camera, so that the test chamber may be fully closed for each picture taken.</w:t>
      </w:r>
    </w:p>
    <w:p w:rsidR="007629AD" w:rsidRPr="00511C24" w:rsidRDefault="007629AD" w:rsidP="007629AD">
      <w:pPr>
        <w:pStyle w:val="NoSpacing"/>
        <w:numPr>
          <w:ilvl w:val="2"/>
          <w:numId w:val="5"/>
        </w:numPr>
        <w:spacing w:line="360" w:lineRule="auto"/>
        <w:ind w:left="900"/>
      </w:pPr>
      <w:r w:rsidRPr="00511C24">
        <w:t>All test samples’ glare production from the laser shall be recorded via a photograph at a normal angle of 00° and at an angle of 60°.</w:t>
      </w:r>
    </w:p>
    <w:p w:rsidR="007629AD" w:rsidRPr="00511C24" w:rsidRDefault="007629AD" w:rsidP="007629AD">
      <w:pPr>
        <w:pStyle w:val="NoSpacing"/>
        <w:numPr>
          <w:ilvl w:val="2"/>
          <w:numId w:val="5"/>
        </w:numPr>
        <w:spacing w:line="360" w:lineRule="auto"/>
        <w:ind w:left="900"/>
      </w:pPr>
      <w:r w:rsidRPr="00511C24">
        <w:t>Steps for glare production data collection:</w:t>
      </w:r>
    </w:p>
    <w:p w:rsidR="007629AD" w:rsidRPr="00511C24" w:rsidRDefault="007629AD" w:rsidP="007629AD">
      <w:pPr>
        <w:pStyle w:val="NoSpacing"/>
        <w:numPr>
          <w:ilvl w:val="3"/>
          <w:numId w:val="5"/>
        </w:numPr>
        <w:spacing w:line="360" w:lineRule="auto"/>
        <w:ind w:left="1080"/>
      </w:pPr>
      <w:r w:rsidRPr="00511C24">
        <w:t>Take a picture without any light source.</w:t>
      </w:r>
    </w:p>
    <w:p w:rsidR="007629AD" w:rsidRPr="00511C24" w:rsidRDefault="007629AD" w:rsidP="007629AD">
      <w:pPr>
        <w:pStyle w:val="NoSpacing"/>
        <w:numPr>
          <w:ilvl w:val="3"/>
          <w:numId w:val="5"/>
        </w:numPr>
        <w:spacing w:line="360" w:lineRule="auto"/>
        <w:ind w:left="1080"/>
      </w:pPr>
      <w:r w:rsidRPr="00511C24">
        <w:t>Turn on laser system.</w:t>
      </w:r>
    </w:p>
    <w:p w:rsidR="007629AD" w:rsidRPr="00511C24" w:rsidRDefault="007629AD" w:rsidP="007629AD">
      <w:pPr>
        <w:pStyle w:val="NoSpacing"/>
        <w:numPr>
          <w:ilvl w:val="3"/>
          <w:numId w:val="5"/>
        </w:numPr>
        <w:spacing w:line="360" w:lineRule="auto"/>
        <w:ind w:left="1080"/>
      </w:pPr>
      <w:r w:rsidRPr="00511C24">
        <w:t>Align the laser system, test samples, and camera in accordance with Appendix B.</w:t>
      </w:r>
    </w:p>
    <w:p w:rsidR="007629AD" w:rsidRPr="00511C24" w:rsidRDefault="007629AD" w:rsidP="007629AD">
      <w:pPr>
        <w:pStyle w:val="NoSpacing"/>
        <w:numPr>
          <w:ilvl w:val="3"/>
          <w:numId w:val="5"/>
        </w:numPr>
        <w:spacing w:line="360" w:lineRule="auto"/>
        <w:ind w:left="1080"/>
      </w:pPr>
      <w:r w:rsidRPr="00511C24">
        <w:t>Ensure the test chamber is fully closed prior to each picture taken.</w:t>
      </w:r>
    </w:p>
    <w:p w:rsidR="007629AD" w:rsidRPr="00511C24" w:rsidRDefault="007629AD" w:rsidP="007629AD">
      <w:pPr>
        <w:pStyle w:val="NoSpacing"/>
        <w:numPr>
          <w:ilvl w:val="3"/>
          <w:numId w:val="5"/>
        </w:numPr>
        <w:spacing w:line="360" w:lineRule="auto"/>
        <w:ind w:left="1080"/>
      </w:pPr>
      <w:r w:rsidRPr="00511C24">
        <w:t>Take a picture with the laser on, but without a test sample.</w:t>
      </w:r>
    </w:p>
    <w:p w:rsidR="007629AD" w:rsidRPr="00511C24" w:rsidRDefault="007629AD" w:rsidP="007629AD">
      <w:pPr>
        <w:pStyle w:val="NoSpacing"/>
        <w:numPr>
          <w:ilvl w:val="3"/>
          <w:numId w:val="5"/>
        </w:numPr>
        <w:spacing w:line="360" w:lineRule="auto"/>
        <w:ind w:left="1080"/>
      </w:pPr>
      <w:r w:rsidRPr="00511C24">
        <w:t>Place the Test Sample 2 in its mount angled at 00 degrees, and take the picture.  Complete this step with Test Sample 3, followed by 4, 13, 14, 16, and the 532nm NF.</w:t>
      </w:r>
    </w:p>
    <w:p w:rsidR="007629AD" w:rsidRPr="00511C24" w:rsidRDefault="007629AD" w:rsidP="007629AD">
      <w:pPr>
        <w:pStyle w:val="NoSpacing"/>
        <w:numPr>
          <w:ilvl w:val="3"/>
          <w:numId w:val="5"/>
        </w:numPr>
        <w:spacing w:line="360" w:lineRule="auto"/>
        <w:ind w:left="1080"/>
      </w:pPr>
      <w:r w:rsidRPr="00511C24">
        <w:t>Complete step 6 with each test sample at 60 degrees in the same order.</w:t>
      </w:r>
    </w:p>
    <w:p w:rsidR="007629AD" w:rsidRPr="00511C24" w:rsidRDefault="007629AD" w:rsidP="007629AD">
      <w:pPr>
        <w:pStyle w:val="NoSpacing"/>
        <w:numPr>
          <w:ilvl w:val="1"/>
          <w:numId w:val="5"/>
        </w:numPr>
        <w:spacing w:line="360" w:lineRule="auto"/>
      </w:pPr>
      <w:r w:rsidRPr="00511C24">
        <w:t>Color Distortion</w:t>
      </w:r>
    </w:p>
    <w:p w:rsidR="007629AD" w:rsidRPr="00511C24" w:rsidRDefault="007629AD" w:rsidP="007629AD">
      <w:pPr>
        <w:pStyle w:val="NoSpacing"/>
        <w:numPr>
          <w:ilvl w:val="2"/>
          <w:numId w:val="5"/>
        </w:numPr>
        <w:spacing w:line="360" w:lineRule="auto"/>
        <w:ind w:left="900"/>
      </w:pPr>
      <w:r w:rsidRPr="00511C24">
        <w:t>The 1.0m rail shall be used for this section of testing with the following equipment in order starting from the lab door:  the light source (pointing away from the door), the camera and test sample (with the camera pointing away from the door), and the scenario photograph.</w:t>
      </w:r>
    </w:p>
    <w:p w:rsidR="007629AD" w:rsidRPr="00511C24" w:rsidRDefault="007629AD" w:rsidP="007629AD">
      <w:pPr>
        <w:pStyle w:val="NoSpacing"/>
        <w:numPr>
          <w:ilvl w:val="2"/>
          <w:numId w:val="5"/>
        </w:numPr>
        <w:spacing w:line="360" w:lineRule="auto"/>
        <w:ind w:left="900"/>
      </w:pPr>
      <w:r w:rsidRPr="00511C24">
        <w:t xml:space="preserve">Testing shall be done in the following order </w:t>
      </w:r>
      <w:r w:rsidRPr="00511C24">
        <w:rPr>
          <w:color w:val="FF0000"/>
        </w:rPr>
        <w:t>(28 shots)</w:t>
      </w:r>
      <w:r w:rsidRPr="00511C24">
        <w:t>:</w:t>
      </w:r>
    </w:p>
    <w:p w:rsidR="007629AD" w:rsidRPr="00511C24" w:rsidRDefault="007629AD" w:rsidP="007629AD">
      <w:pPr>
        <w:pStyle w:val="NoSpacing"/>
        <w:numPr>
          <w:ilvl w:val="3"/>
          <w:numId w:val="5"/>
        </w:numPr>
        <w:spacing w:line="360" w:lineRule="auto"/>
        <w:ind w:left="1080"/>
      </w:pPr>
      <w:r w:rsidRPr="00511C24">
        <w:t>Light source – only the WLS</w:t>
      </w:r>
    </w:p>
    <w:p w:rsidR="007629AD" w:rsidRPr="00511C24" w:rsidRDefault="007629AD" w:rsidP="007629AD">
      <w:pPr>
        <w:pStyle w:val="NoSpacing"/>
        <w:numPr>
          <w:ilvl w:val="3"/>
          <w:numId w:val="5"/>
        </w:numPr>
        <w:spacing w:line="360" w:lineRule="auto"/>
        <w:ind w:left="1080"/>
      </w:pPr>
      <w:r w:rsidRPr="00511C24">
        <w:t>Test sample type – first the FTSs, followed by the CTSs, and finally the NF</w:t>
      </w:r>
    </w:p>
    <w:p w:rsidR="007629AD" w:rsidRPr="00511C24" w:rsidRDefault="007629AD" w:rsidP="007629AD">
      <w:pPr>
        <w:pStyle w:val="NoSpacing"/>
        <w:numPr>
          <w:ilvl w:val="3"/>
          <w:numId w:val="5"/>
        </w:numPr>
        <w:spacing w:line="360" w:lineRule="auto"/>
        <w:ind w:left="1080"/>
      </w:pPr>
      <w:r w:rsidRPr="00511C24">
        <w:lastRenderedPageBreak/>
        <w:t>Scenario photographs – first scenario 1, second scenario 2, third scenario 3, and finally the color reference card</w:t>
      </w:r>
    </w:p>
    <w:p w:rsidR="007629AD" w:rsidRPr="00511C24" w:rsidRDefault="007629AD" w:rsidP="007629AD">
      <w:pPr>
        <w:pStyle w:val="NoSpacing"/>
        <w:numPr>
          <w:ilvl w:val="2"/>
          <w:numId w:val="5"/>
        </w:numPr>
        <w:spacing w:line="360" w:lineRule="auto"/>
        <w:ind w:left="900"/>
      </w:pPr>
      <w:r w:rsidRPr="00511C24">
        <w:t>The WLS for this section is a slide projector bulb. The front of the WLS shall be at 0.5m. The WLS shall be aligned with the scenario photograph, so that the entire scenario photograph is illuminated.</w:t>
      </w:r>
    </w:p>
    <w:p w:rsidR="007629AD" w:rsidRPr="00511C24" w:rsidRDefault="007629AD" w:rsidP="007629AD">
      <w:pPr>
        <w:pStyle w:val="NoSpacing"/>
        <w:numPr>
          <w:ilvl w:val="2"/>
          <w:numId w:val="5"/>
        </w:numPr>
        <w:spacing w:line="360" w:lineRule="auto"/>
        <w:ind w:left="900"/>
      </w:pPr>
      <w:r w:rsidRPr="00511C24">
        <w:t xml:space="preserve">The front of the camera shall be at 0.6m and mounted just above the WLS, so that it does not cast a shadow on the scenario photograph.  </w:t>
      </w:r>
    </w:p>
    <w:p w:rsidR="007629AD" w:rsidRPr="00511C24" w:rsidRDefault="007629AD" w:rsidP="007629AD">
      <w:pPr>
        <w:pStyle w:val="NoSpacing"/>
        <w:numPr>
          <w:ilvl w:val="2"/>
          <w:numId w:val="5"/>
        </w:numPr>
        <w:spacing w:line="360" w:lineRule="auto"/>
        <w:ind w:left="900"/>
      </w:pPr>
      <w:r w:rsidRPr="00511C24">
        <w:t>Ensure all test samples are clean and free of dust. Follow lens cleaning guidelines set by Edmund Optics (Appendix A).  All test samples shall be placed in order of testing within the test chamber to minimize smudging, scratching, and/or attracting dust.  There are three test samples for FTS and CTS test sample types, and one test sample for the NF.  All persons who handle test samples shall wear cotton gloves.  Prior to placing each test sample onto the camera, the test sample shall be sprayed with canned compressed air.  The side of the test sample shall be taped flush with the side of the camera, ensuring the test sample completely covers the camera’s aperture.  The front of the test sample shall be facing towards the scenario photograph.  For curved test samples, the concave side shall be considered the front of the test sample.</w:t>
      </w:r>
    </w:p>
    <w:p w:rsidR="007629AD" w:rsidRPr="00511C24" w:rsidRDefault="007629AD" w:rsidP="007629AD">
      <w:pPr>
        <w:pStyle w:val="NoSpacing"/>
        <w:numPr>
          <w:ilvl w:val="2"/>
          <w:numId w:val="5"/>
        </w:numPr>
        <w:spacing w:line="360" w:lineRule="auto"/>
        <w:ind w:left="900"/>
      </w:pPr>
      <w:r w:rsidRPr="00511C24">
        <w:t>The scenario photograph shall be taped on an optical mount at 0.8m, or 0.2m from the front of the camera lens.  The mount shall be angled at 65 degrees to the rail; this is to prevent a glare from showing in the picture taken by the camera.</w:t>
      </w:r>
    </w:p>
    <w:p w:rsidR="007629AD" w:rsidRPr="00511C24" w:rsidRDefault="007629AD" w:rsidP="007629AD">
      <w:pPr>
        <w:pStyle w:val="NoSpacing"/>
        <w:numPr>
          <w:ilvl w:val="2"/>
          <w:numId w:val="5"/>
        </w:numPr>
        <w:spacing w:line="360" w:lineRule="auto"/>
        <w:ind w:left="900"/>
      </w:pPr>
      <w:r w:rsidRPr="00511C24">
        <w:t>All test samples’ color distortion with the WLS shall be recorded via a photograph at an angle of 00 degrees.</w:t>
      </w:r>
    </w:p>
    <w:p w:rsidR="007629AD" w:rsidRPr="00511C24" w:rsidRDefault="007629AD" w:rsidP="007629AD">
      <w:pPr>
        <w:pStyle w:val="NoSpacing"/>
        <w:numPr>
          <w:ilvl w:val="2"/>
          <w:numId w:val="5"/>
        </w:numPr>
        <w:spacing w:line="360" w:lineRule="auto"/>
        <w:ind w:left="900"/>
      </w:pPr>
      <w:r w:rsidRPr="00511C24">
        <w:t>Steps for color distortion data collection:</w:t>
      </w:r>
    </w:p>
    <w:p w:rsidR="007629AD" w:rsidRPr="00511C24" w:rsidRDefault="007629AD" w:rsidP="007629AD">
      <w:pPr>
        <w:pStyle w:val="NoSpacing"/>
        <w:numPr>
          <w:ilvl w:val="3"/>
          <w:numId w:val="5"/>
        </w:numPr>
        <w:spacing w:line="360" w:lineRule="auto"/>
        <w:ind w:left="1080"/>
      </w:pPr>
      <w:r w:rsidRPr="00511C24">
        <w:t>Take a picture without any light source.</w:t>
      </w:r>
    </w:p>
    <w:p w:rsidR="007629AD" w:rsidRPr="00511C24" w:rsidRDefault="007629AD" w:rsidP="007629AD">
      <w:pPr>
        <w:pStyle w:val="NoSpacing"/>
        <w:numPr>
          <w:ilvl w:val="3"/>
          <w:numId w:val="5"/>
        </w:numPr>
        <w:spacing w:line="360" w:lineRule="auto"/>
        <w:ind w:left="1080"/>
      </w:pPr>
      <w:r w:rsidRPr="00511C24">
        <w:t>Turn on the WLS.</w:t>
      </w:r>
    </w:p>
    <w:p w:rsidR="007629AD" w:rsidRPr="00511C24" w:rsidRDefault="007629AD" w:rsidP="007629AD">
      <w:pPr>
        <w:pStyle w:val="NoSpacing"/>
        <w:numPr>
          <w:ilvl w:val="3"/>
          <w:numId w:val="5"/>
        </w:numPr>
        <w:spacing w:line="360" w:lineRule="auto"/>
        <w:ind w:left="1080"/>
      </w:pPr>
      <w:r w:rsidRPr="00511C24">
        <w:t>Align the WLS, camera plus test sample, and Scenario 1.</w:t>
      </w:r>
    </w:p>
    <w:p w:rsidR="007629AD" w:rsidRPr="00511C24" w:rsidRDefault="007629AD" w:rsidP="007629AD">
      <w:pPr>
        <w:pStyle w:val="NoSpacing"/>
        <w:numPr>
          <w:ilvl w:val="3"/>
          <w:numId w:val="5"/>
        </w:numPr>
        <w:spacing w:line="360" w:lineRule="auto"/>
        <w:ind w:left="1080"/>
      </w:pPr>
      <w:r w:rsidRPr="00511C24">
        <w:t>Ensure the test chamber is fully closed prior to each picture taken.</w:t>
      </w:r>
    </w:p>
    <w:p w:rsidR="007629AD" w:rsidRPr="00511C24" w:rsidRDefault="007629AD" w:rsidP="007629AD">
      <w:pPr>
        <w:pStyle w:val="NoSpacing"/>
        <w:numPr>
          <w:ilvl w:val="3"/>
          <w:numId w:val="5"/>
        </w:numPr>
        <w:spacing w:line="360" w:lineRule="auto"/>
        <w:ind w:left="1080"/>
      </w:pPr>
      <w:r w:rsidRPr="00511C24">
        <w:t>Take a picture with the WLs on, but without a test sample.</w:t>
      </w:r>
    </w:p>
    <w:p w:rsidR="007629AD" w:rsidRPr="00511C24" w:rsidRDefault="007629AD" w:rsidP="007629AD">
      <w:pPr>
        <w:pStyle w:val="NoSpacing"/>
        <w:numPr>
          <w:ilvl w:val="3"/>
          <w:numId w:val="5"/>
        </w:numPr>
        <w:spacing w:line="360" w:lineRule="auto"/>
        <w:ind w:left="1080"/>
      </w:pPr>
      <w:r w:rsidRPr="00511C24">
        <w:t>Tape Test Sample 2 on the camera angled at 00 degrees, and take the picture.  Complete this step with Test Sample 3, followed by 4, 13, 14, 16, and the 532nm NF.</w:t>
      </w:r>
    </w:p>
    <w:p w:rsidR="007629AD" w:rsidRPr="00511C24" w:rsidRDefault="007629AD" w:rsidP="007629AD">
      <w:pPr>
        <w:pStyle w:val="NoSpacing"/>
        <w:numPr>
          <w:ilvl w:val="3"/>
          <w:numId w:val="5"/>
        </w:numPr>
        <w:spacing w:line="360" w:lineRule="auto"/>
        <w:ind w:left="1080"/>
      </w:pPr>
      <w:r w:rsidRPr="00511C24">
        <w:t>Complete step 6 with each test sample with Scenario 2 in the same order.</w:t>
      </w:r>
    </w:p>
    <w:p w:rsidR="007629AD" w:rsidRPr="00511C24" w:rsidRDefault="007629AD" w:rsidP="007629AD">
      <w:pPr>
        <w:pStyle w:val="NoSpacing"/>
        <w:numPr>
          <w:ilvl w:val="3"/>
          <w:numId w:val="5"/>
        </w:numPr>
        <w:spacing w:line="360" w:lineRule="auto"/>
        <w:ind w:left="1080"/>
      </w:pPr>
      <w:r w:rsidRPr="00511C24">
        <w:t>Complete step 6 with each test sample with Scenario 3 in the same order.</w:t>
      </w:r>
    </w:p>
    <w:p w:rsidR="007629AD" w:rsidRPr="00511C24" w:rsidRDefault="007629AD" w:rsidP="007629AD">
      <w:pPr>
        <w:pStyle w:val="NoSpacing"/>
        <w:numPr>
          <w:ilvl w:val="3"/>
          <w:numId w:val="5"/>
        </w:numPr>
        <w:spacing w:line="360" w:lineRule="auto"/>
        <w:ind w:left="1080"/>
      </w:pPr>
      <w:r w:rsidRPr="00511C24">
        <w:lastRenderedPageBreak/>
        <w:t>Complete step 6 with each test sample with the Color Reference Card in the same order.</w:t>
      </w:r>
    </w:p>
    <w:p w:rsidR="007629AD" w:rsidRDefault="007629AD" w:rsidP="007629AD">
      <w:pPr>
        <w:pStyle w:val="NoSpacing"/>
        <w:numPr>
          <w:ilvl w:val="0"/>
          <w:numId w:val="6"/>
        </w:numPr>
        <w:spacing w:line="360" w:lineRule="auto"/>
        <w:ind w:left="540"/>
      </w:pPr>
      <w:r w:rsidRPr="00511C24">
        <w:t>Analysis</w:t>
      </w:r>
    </w:p>
    <w:p w:rsidR="007629AD" w:rsidRDefault="007629AD" w:rsidP="007629AD">
      <w:pPr>
        <w:pStyle w:val="NoSpacing"/>
        <w:numPr>
          <w:ilvl w:val="1"/>
          <w:numId w:val="6"/>
        </w:numPr>
        <w:spacing w:line="360" w:lineRule="auto"/>
      </w:pPr>
      <w:r>
        <w:t>Light Transmission</w:t>
      </w:r>
    </w:p>
    <w:p w:rsidR="007629AD" w:rsidRDefault="007629AD" w:rsidP="007629AD">
      <w:pPr>
        <w:pStyle w:val="NoSpacing"/>
        <w:numPr>
          <w:ilvl w:val="2"/>
          <w:numId w:val="6"/>
        </w:numPr>
        <w:spacing w:line="360" w:lineRule="auto"/>
        <w:ind w:left="900"/>
      </w:pPr>
      <w:r>
        <w:t>Absolute Irradiance:</w:t>
      </w:r>
    </w:p>
    <w:p w:rsidR="007629AD" w:rsidRDefault="007629AD" w:rsidP="007629AD">
      <w:pPr>
        <w:pStyle w:val="NoSpacing"/>
        <w:numPr>
          <w:ilvl w:val="3"/>
          <w:numId w:val="6"/>
        </w:numPr>
        <w:spacing w:line="360" w:lineRule="auto"/>
        <w:ind w:left="1080"/>
      </w:pPr>
      <w:r>
        <w:t xml:space="preserve">Open </w:t>
      </w:r>
      <w:proofErr w:type="spellStart"/>
      <w:r>
        <w:t>SpectraSuite</w:t>
      </w:r>
      <w:proofErr w:type="spellEnd"/>
      <w:r>
        <w:t xml:space="preserve">.  Follow guidance provided by </w:t>
      </w:r>
      <w:proofErr w:type="spellStart"/>
      <w:r>
        <w:t>Spectrecology</w:t>
      </w:r>
      <w:proofErr w:type="spellEnd"/>
      <w:r>
        <w:t xml:space="preserve"> to measure each desired spectrum in units of absolute irradiance.</w:t>
      </w:r>
    </w:p>
    <w:p w:rsidR="007629AD" w:rsidRDefault="007629AD" w:rsidP="007629AD">
      <w:pPr>
        <w:pStyle w:val="NoSpacing"/>
        <w:numPr>
          <w:ilvl w:val="3"/>
          <w:numId w:val="6"/>
        </w:numPr>
        <w:spacing w:line="360" w:lineRule="auto"/>
        <w:ind w:left="1080"/>
      </w:pPr>
      <w:r>
        <w:t>Copy graphical data and paste into an Excel spreadsheet.</w:t>
      </w:r>
    </w:p>
    <w:p w:rsidR="007629AD" w:rsidRDefault="007629AD" w:rsidP="007629AD">
      <w:pPr>
        <w:pStyle w:val="NoSpacing"/>
        <w:numPr>
          <w:ilvl w:val="3"/>
          <w:numId w:val="6"/>
        </w:numPr>
        <w:spacing w:line="360" w:lineRule="auto"/>
        <w:ind w:left="1080"/>
      </w:pPr>
      <w:r>
        <w:t>If neutral density filters were used, correct for the amount of light transmission reduction.</w:t>
      </w:r>
    </w:p>
    <w:p w:rsidR="007629AD" w:rsidRDefault="007629AD" w:rsidP="007629AD">
      <w:pPr>
        <w:pStyle w:val="NoSpacing"/>
        <w:numPr>
          <w:ilvl w:val="2"/>
          <w:numId w:val="6"/>
        </w:numPr>
        <w:spacing w:line="360" w:lineRule="auto"/>
        <w:ind w:left="900"/>
      </w:pPr>
      <w:r>
        <w:t>% Transmission:</w:t>
      </w:r>
    </w:p>
    <w:p w:rsidR="007629AD" w:rsidRDefault="007629AD" w:rsidP="007629AD">
      <w:pPr>
        <w:pStyle w:val="NoSpacing"/>
        <w:numPr>
          <w:ilvl w:val="3"/>
          <w:numId w:val="6"/>
        </w:numPr>
        <w:spacing w:line="360" w:lineRule="auto"/>
        <w:ind w:left="1080"/>
      </w:pPr>
      <w:r>
        <w:t xml:space="preserve">Divide each test sample’s absolute irradiance per wavelength by the light source’s irradiance.  For example, TS 16’s absolute irradiance at 526.87nm is 0.49 </w:t>
      </w:r>
      <w:proofErr w:type="spellStart"/>
      <w:r>
        <w:t>mW</w:t>
      </w:r>
      <w:proofErr w:type="spellEnd"/>
      <w:r>
        <w:t>/cm</w:t>
      </w:r>
      <w:r>
        <w:rPr>
          <w:vertAlign w:val="superscript"/>
        </w:rPr>
        <w:t>2</w:t>
      </w:r>
      <w:r>
        <w:t xml:space="preserve"> (once corrected for neutral density filters) and the laser’s absolute irradiance is 0.67 </w:t>
      </w:r>
      <w:proofErr w:type="spellStart"/>
      <w:r>
        <w:t>mW</w:t>
      </w:r>
      <w:proofErr w:type="spellEnd"/>
      <w:r>
        <w:t>/cm</w:t>
      </w:r>
      <w:r>
        <w:rPr>
          <w:vertAlign w:val="superscript"/>
        </w:rPr>
        <w:t>2</w:t>
      </w:r>
      <w:r>
        <w:t xml:space="preserve"> (once corrected for neutral density filters), so the % transmission for TS 16 at 526.87nm is 72.29%.</w:t>
      </w:r>
    </w:p>
    <w:p w:rsidR="007629AD" w:rsidRDefault="007629AD" w:rsidP="007629AD">
      <w:pPr>
        <w:pStyle w:val="NoSpacing"/>
        <w:numPr>
          <w:ilvl w:val="2"/>
          <w:numId w:val="6"/>
        </w:numPr>
        <w:spacing w:line="360" w:lineRule="auto"/>
        <w:ind w:left="900"/>
      </w:pPr>
      <w:r>
        <w:t>Radiant Power:</w:t>
      </w:r>
    </w:p>
    <w:p w:rsidR="007629AD" w:rsidRDefault="007629AD" w:rsidP="007629AD">
      <w:pPr>
        <w:pStyle w:val="NoSpacing"/>
        <w:numPr>
          <w:ilvl w:val="3"/>
          <w:numId w:val="6"/>
        </w:numPr>
        <w:spacing w:line="360" w:lineRule="auto"/>
        <w:ind w:left="1080"/>
      </w:pPr>
      <w:r>
        <w:t>Multiply the surface area of the spectrometer’s sensor and the absolute irradiance of each test sample per wavelength.  Since the beam of the laser was smaller than the spectrometer’s sensor, the absolute irradiance for all laser data points are multiplied by a surface are</w:t>
      </w:r>
      <w:r w:rsidR="00B63333">
        <w:t>a</w:t>
      </w:r>
      <w:r>
        <w:t xml:space="preserve"> of 1.0cm</w:t>
      </w:r>
      <w:r w:rsidRPr="00A71723">
        <w:rPr>
          <w:vertAlign w:val="superscript"/>
        </w:rPr>
        <w:t>2</w:t>
      </w:r>
      <w:r>
        <w:t xml:space="preserve">.  For example, TS 16’s absolute irradiance at 526.87nm is 0.49 </w:t>
      </w:r>
      <w:proofErr w:type="spellStart"/>
      <w:r>
        <w:t>mW</w:t>
      </w:r>
      <w:proofErr w:type="spellEnd"/>
      <w:r>
        <w:t>/cm</w:t>
      </w:r>
      <w:r w:rsidRPr="00A71723">
        <w:rPr>
          <w:vertAlign w:val="superscript"/>
        </w:rPr>
        <w:t>2</w:t>
      </w:r>
      <w:r>
        <w:t xml:space="preserve"> (once corrected for neutral density filters) when struck by the laser at 00</w:t>
      </w:r>
      <w:r w:rsidRPr="00A71723">
        <w:rPr>
          <w:rFonts w:ascii="Cambria" w:hAnsi="Cambria"/>
        </w:rPr>
        <w:t>°</w:t>
      </w:r>
      <w:r>
        <w:t>; therefore, the radiant power is 0.49mW.</w:t>
      </w:r>
    </w:p>
    <w:p w:rsidR="007629AD" w:rsidRPr="00AC076B" w:rsidRDefault="007629AD" w:rsidP="007629AD">
      <w:pPr>
        <w:pStyle w:val="NoSpacing"/>
        <w:numPr>
          <w:ilvl w:val="3"/>
          <w:numId w:val="6"/>
        </w:numPr>
        <w:spacing w:line="360" w:lineRule="auto"/>
        <w:ind w:left="1080"/>
      </w:pPr>
      <w:r>
        <w:t>The beam diameter of the WLS was larger than the spectrometer’s sensor, so the absolute irradiance of each test sample will be multiplied by the spectrometer sensor’s surface area of 0.1195cm</w:t>
      </w:r>
      <w:r w:rsidRPr="00A71723">
        <w:rPr>
          <w:vertAlign w:val="superscript"/>
        </w:rPr>
        <w:t>2</w:t>
      </w:r>
      <w:r>
        <w:t>.  For example, TS 16’s absolute irradiance at 526.87nm is 0.13 µW/cm</w:t>
      </w:r>
      <w:r w:rsidRPr="00A71723">
        <w:rPr>
          <w:vertAlign w:val="superscript"/>
        </w:rPr>
        <w:t>2</w:t>
      </w:r>
      <w:r>
        <w:t xml:space="preserve"> when struck by the white light source at 00</w:t>
      </w:r>
      <w:r w:rsidRPr="00A71723">
        <w:rPr>
          <w:rFonts w:ascii="Cambria" w:hAnsi="Cambria"/>
        </w:rPr>
        <w:t>°</w:t>
      </w:r>
      <w:r>
        <w:t>; therefore, the radiant power is 0.0152µW.</w:t>
      </w:r>
    </w:p>
    <w:p w:rsidR="007629AD" w:rsidRDefault="007629AD" w:rsidP="007629AD">
      <w:pPr>
        <w:pStyle w:val="NoSpacing"/>
        <w:numPr>
          <w:ilvl w:val="1"/>
          <w:numId w:val="6"/>
        </w:numPr>
        <w:spacing w:line="360" w:lineRule="auto"/>
      </w:pPr>
      <w:r>
        <w:t>Glare Production</w:t>
      </w:r>
    </w:p>
    <w:p w:rsidR="007629AD" w:rsidRDefault="007629AD" w:rsidP="007629AD">
      <w:pPr>
        <w:pStyle w:val="NoSpacing"/>
        <w:numPr>
          <w:ilvl w:val="2"/>
          <w:numId w:val="7"/>
        </w:numPr>
        <w:spacing w:line="360" w:lineRule="auto"/>
        <w:ind w:left="900"/>
      </w:pPr>
      <w:r>
        <w:t xml:space="preserve">Open </w:t>
      </w:r>
      <w:proofErr w:type="spellStart"/>
      <w:r>
        <w:t>ImageJ</w:t>
      </w:r>
      <w:proofErr w:type="spellEnd"/>
      <w:r>
        <w:t>.</w:t>
      </w:r>
    </w:p>
    <w:p w:rsidR="007629AD" w:rsidRDefault="007629AD" w:rsidP="007629AD">
      <w:pPr>
        <w:pStyle w:val="NoSpacing"/>
        <w:numPr>
          <w:ilvl w:val="2"/>
          <w:numId w:val="7"/>
        </w:numPr>
        <w:spacing w:line="360" w:lineRule="auto"/>
        <w:ind w:left="900"/>
      </w:pPr>
      <w:r>
        <w:t xml:space="preserve">Perform the following for a green histogram: </w:t>
      </w:r>
    </w:p>
    <w:p w:rsidR="007629AD" w:rsidRDefault="007629AD" w:rsidP="007629AD">
      <w:pPr>
        <w:pStyle w:val="NoSpacing"/>
        <w:numPr>
          <w:ilvl w:val="3"/>
          <w:numId w:val="7"/>
        </w:numPr>
        <w:spacing w:line="360" w:lineRule="auto"/>
        <w:ind w:left="1080"/>
      </w:pPr>
      <w:r>
        <w:t xml:space="preserve">Image – Adjust – Color Threshold – </w:t>
      </w:r>
    </w:p>
    <w:p w:rsidR="007629AD" w:rsidRDefault="007629AD" w:rsidP="007629AD">
      <w:pPr>
        <w:pStyle w:val="NoSpacing"/>
        <w:numPr>
          <w:ilvl w:val="3"/>
          <w:numId w:val="7"/>
        </w:numPr>
        <w:spacing w:line="360" w:lineRule="auto"/>
        <w:ind w:left="1080"/>
      </w:pPr>
      <w:r>
        <w:t xml:space="preserve">Color Space = RGB, </w:t>
      </w:r>
    </w:p>
    <w:p w:rsidR="007629AD" w:rsidRDefault="007629AD" w:rsidP="007629AD">
      <w:pPr>
        <w:pStyle w:val="NoSpacing"/>
        <w:numPr>
          <w:ilvl w:val="3"/>
          <w:numId w:val="7"/>
        </w:numPr>
        <w:spacing w:line="360" w:lineRule="auto"/>
        <w:ind w:left="1080"/>
      </w:pPr>
      <w:r>
        <w:t xml:space="preserve">Threshold Color = white, </w:t>
      </w:r>
    </w:p>
    <w:p w:rsidR="007629AD" w:rsidRDefault="007629AD" w:rsidP="007629AD">
      <w:pPr>
        <w:pStyle w:val="NoSpacing"/>
        <w:numPr>
          <w:ilvl w:val="3"/>
          <w:numId w:val="7"/>
        </w:numPr>
        <w:spacing w:line="360" w:lineRule="auto"/>
        <w:ind w:left="1080"/>
      </w:pPr>
      <w:proofErr w:type="spellStart"/>
      <w:r>
        <w:t>Thresholding</w:t>
      </w:r>
      <w:proofErr w:type="spellEnd"/>
      <w:r>
        <w:t xml:space="preserve"> method = default, </w:t>
      </w:r>
    </w:p>
    <w:p w:rsidR="007629AD" w:rsidRDefault="007629AD" w:rsidP="007629AD">
      <w:pPr>
        <w:pStyle w:val="NoSpacing"/>
        <w:numPr>
          <w:ilvl w:val="3"/>
          <w:numId w:val="7"/>
        </w:numPr>
        <w:spacing w:line="360" w:lineRule="auto"/>
        <w:ind w:left="1080"/>
      </w:pPr>
      <w:r>
        <w:lastRenderedPageBreak/>
        <w:t xml:space="preserve">Check “Dark Background” (except for when there is no light source), </w:t>
      </w:r>
    </w:p>
    <w:p w:rsidR="007629AD" w:rsidRDefault="007629AD" w:rsidP="007629AD">
      <w:pPr>
        <w:pStyle w:val="NoSpacing"/>
        <w:numPr>
          <w:ilvl w:val="3"/>
          <w:numId w:val="7"/>
        </w:numPr>
        <w:spacing w:line="360" w:lineRule="auto"/>
        <w:ind w:left="1080"/>
      </w:pPr>
      <w:r>
        <w:t xml:space="preserve">Uncheck the red and blue “pass” boxes, </w:t>
      </w:r>
    </w:p>
    <w:p w:rsidR="007629AD" w:rsidRDefault="007629AD" w:rsidP="007629AD">
      <w:pPr>
        <w:pStyle w:val="NoSpacing"/>
        <w:numPr>
          <w:ilvl w:val="3"/>
          <w:numId w:val="7"/>
        </w:numPr>
        <w:spacing w:line="360" w:lineRule="auto"/>
        <w:ind w:left="1080"/>
      </w:pPr>
      <w:r>
        <w:t xml:space="preserve">Move the green minimum to “18,” </w:t>
      </w:r>
    </w:p>
    <w:p w:rsidR="007629AD" w:rsidRDefault="007629AD" w:rsidP="007629AD">
      <w:pPr>
        <w:pStyle w:val="NoSpacing"/>
        <w:numPr>
          <w:ilvl w:val="3"/>
          <w:numId w:val="7"/>
        </w:numPr>
        <w:spacing w:line="360" w:lineRule="auto"/>
        <w:ind w:left="1080"/>
      </w:pPr>
      <w:r>
        <w:t xml:space="preserve">Move the green maximum to “255,” </w:t>
      </w:r>
    </w:p>
    <w:p w:rsidR="007629AD" w:rsidRDefault="007629AD" w:rsidP="007629AD">
      <w:pPr>
        <w:pStyle w:val="NoSpacing"/>
        <w:numPr>
          <w:ilvl w:val="3"/>
          <w:numId w:val="7"/>
        </w:numPr>
        <w:spacing w:line="360" w:lineRule="auto"/>
        <w:ind w:left="1080"/>
      </w:pPr>
      <w:r>
        <w:t>Click the “select” button;</w:t>
      </w:r>
    </w:p>
    <w:p w:rsidR="007629AD" w:rsidRDefault="007629AD" w:rsidP="007629AD">
      <w:pPr>
        <w:pStyle w:val="NoSpacing"/>
        <w:numPr>
          <w:ilvl w:val="3"/>
          <w:numId w:val="7"/>
        </w:numPr>
        <w:spacing w:line="360" w:lineRule="auto"/>
        <w:ind w:left="1080"/>
      </w:pPr>
      <w:r>
        <w:t xml:space="preserve">Analyze – Histogram – </w:t>
      </w:r>
    </w:p>
    <w:p w:rsidR="007629AD" w:rsidRDefault="007629AD" w:rsidP="007629AD">
      <w:pPr>
        <w:pStyle w:val="NoSpacing"/>
        <w:numPr>
          <w:ilvl w:val="3"/>
          <w:numId w:val="7"/>
        </w:numPr>
        <w:spacing w:line="360" w:lineRule="auto"/>
        <w:ind w:left="1080"/>
      </w:pPr>
      <w:r>
        <w:t>Hit “RGB” twice to get on green,</w:t>
      </w:r>
    </w:p>
    <w:p w:rsidR="007629AD" w:rsidRDefault="007629AD" w:rsidP="007629AD">
      <w:pPr>
        <w:pStyle w:val="NoSpacing"/>
        <w:numPr>
          <w:ilvl w:val="3"/>
          <w:numId w:val="7"/>
        </w:numPr>
        <w:spacing w:line="360" w:lineRule="auto"/>
        <w:ind w:left="1080"/>
      </w:pPr>
      <w:r>
        <w:t>Save the histogram;</w:t>
      </w:r>
    </w:p>
    <w:p w:rsidR="007629AD" w:rsidRDefault="007629AD" w:rsidP="007629AD">
      <w:pPr>
        <w:pStyle w:val="NoSpacing"/>
        <w:numPr>
          <w:ilvl w:val="3"/>
          <w:numId w:val="7"/>
        </w:numPr>
        <w:spacing w:line="360" w:lineRule="auto"/>
        <w:ind w:left="1080"/>
      </w:pPr>
      <w:r>
        <w:t xml:space="preserve">Go to the histogram – </w:t>
      </w:r>
    </w:p>
    <w:p w:rsidR="007629AD" w:rsidRDefault="007629AD" w:rsidP="007629AD">
      <w:pPr>
        <w:pStyle w:val="NoSpacing"/>
        <w:numPr>
          <w:ilvl w:val="3"/>
          <w:numId w:val="7"/>
        </w:numPr>
        <w:spacing w:line="360" w:lineRule="auto"/>
        <w:ind w:left="1080"/>
      </w:pPr>
      <w:r>
        <w:t>Press the “copy” button,</w:t>
      </w:r>
    </w:p>
    <w:p w:rsidR="007629AD" w:rsidRDefault="007629AD" w:rsidP="007629AD">
      <w:pPr>
        <w:pStyle w:val="NoSpacing"/>
        <w:numPr>
          <w:ilvl w:val="3"/>
          <w:numId w:val="7"/>
        </w:numPr>
        <w:spacing w:line="360" w:lineRule="auto"/>
        <w:ind w:left="1080"/>
      </w:pPr>
      <w:r>
        <w:t>Paste onto an Excel spreadsheet.</w:t>
      </w:r>
    </w:p>
    <w:p w:rsidR="007629AD" w:rsidRDefault="007629AD" w:rsidP="007629AD">
      <w:pPr>
        <w:pStyle w:val="NoSpacing"/>
        <w:numPr>
          <w:ilvl w:val="2"/>
          <w:numId w:val="7"/>
        </w:numPr>
        <w:spacing w:line="360" w:lineRule="auto"/>
        <w:ind w:left="900"/>
      </w:pPr>
      <w:r>
        <w:t xml:space="preserve">Perform the following for a grayscale histogram: </w:t>
      </w:r>
    </w:p>
    <w:p w:rsidR="007629AD" w:rsidRDefault="007629AD" w:rsidP="007629AD">
      <w:pPr>
        <w:pStyle w:val="NoSpacing"/>
        <w:numPr>
          <w:ilvl w:val="3"/>
          <w:numId w:val="7"/>
        </w:numPr>
        <w:spacing w:line="360" w:lineRule="auto"/>
        <w:ind w:left="1080"/>
      </w:pPr>
      <w:r>
        <w:t>Image – Type – 32-bit;</w:t>
      </w:r>
    </w:p>
    <w:p w:rsidR="007629AD" w:rsidRDefault="007629AD" w:rsidP="007629AD">
      <w:pPr>
        <w:pStyle w:val="NoSpacing"/>
        <w:numPr>
          <w:ilvl w:val="3"/>
          <w:numId w:val="7"/>
        </w:numPr>
        <w:spacing w:line="360" w:lineRule="auto"/>
        <w:ind w:left="1080"/>
      </w:pPr>
      <w:r>
        <w:t xml:space="preserve">Analyze – Histogram – </w:t>
      </w:r>
    </w:p>
    <w:p w:rsidR="007629AD" w:rsidRDefault="007629AD" w:rsidP="007629AD">
      <w:pPr>
        <w:pStyle w:val="NoSpacing"/>
        <w:numPr>
          <w:ilvl w:val="3"/>
          <w:numId w:val="7"/>
        </w:numPr>
        <w:spacing w:line="360" w:lineRule="auto"/>
        <w:ind w:left="1080"/>
      </w:pPr>
      <w:r>
        <w:t>Type “18” into the minimum and “255” into the maximum,</w:t>
      </w:r>
    </w:p>
    <w:p w:rsidR="007629AD" w:rsidRDefault="007629AD" w:rsidP="007629AD">
      <w:pPr>
        <w:pStyle w:val="NoSpacing"/>
        <w:numPr>
          <w:ilvl w:val="3"/>
          <w:numId w:val="7"/>
        </w:numPr>
        <w:spacing w:line="360" w:lineRule="auto"/>
        <w:ind w:left="1080"/>
      </w:pPr>
      <w:r>
        <w:t>Save the histogram;</w:t>
      </w:r>
    </w:p>
    <w:p w:rsidR="007629AD" w:rsidRDefault="007629AD" w:rsidP="007629AD">
      <w:pPr>
        <w:pStyle w:val="NoSpacing"/>
        <w:numPr>
          <w:ilvl w:val="3"/>
          <w:numId w:val="7"/>
        </w:numPr>
        <w:spacing w:line="360" w:lineRule="auto"/>
        <w:ind w:left="1080"/>
      </w:pPr>
      <w:r>
        <w:t xml:space="preserve">Go to the histogram – </w:t>
      </w:r>
    </w:p>
    <w:p w:rsidR="007629AD" w:rsidRDefault="007629AD" w:rsidP="007629AD">
      <w:pPr>
        <w:pStyle w:val="NoSpacing"/>
        <w:numPr>
          <w:ilvl w:val="3"/>
          <w:numId w:val="7"/>
        </w:numPr>
        <w:spacing w:line="360" w:lineRule="auto"/>
        <w:ind w:left="1080"/>
      </w:pPr>
      <w:r>
        <w:t>Press the “copy” button,</w:t>
      </w:r>
    </w:p>
    <w:p w:rsidR="007629AD" w:rsidRDefault="007629AD" w:rsidP="007629AD">
      <w:pPr>
        <w:pStyle w:val="NoSpacing"/>
        <w:numPr>
          <w:ilvl w:val="3"/>
          <w:numId w:val="7"/>
        </w:numPr>
        <w:spacing w:line="360" w:lineRule="auto"/>
        <w:ind w:left="1080"/>
      </w:pPr>
      <w:r>
        <w:t>Paste onto an Excel spreadsheet.</w:t>
      </w:r>
    </w:p>
    <w:p w:rsidR="007629AD" w:rsidRDefault="007629AD" w:rsidP="007629AD">
      <w:pPr>
        <w:pStyle w:val="NoSpacing"/>
        <w:numPr>
          <w:ilvl w:val="2"/>
          <w:numId w:val="7"/>
        </w:numPr>
        <w:spacing w:line="360" w:lineRule="auto"/>
        <w:ind w:left="900"/>
      </w:pPr>
      <w:r>
        <w:t>Cumulative Percentages:</w:t>
      </w:r>
    </w:p>
    <w:p w:rsidR="007629AD" w:rsidRDefault="007629AD" w:rsidP="007629AD">
      <w:pPr>
        <w:pStyle w:val="NoSpacing"/>
        <w:numPr>
          <w:ilvl w:val="3"/>
          <w:numId w:val="7"/>
        </w:numPr>
        <w:spacing w:line="360" w:lineRule="auto"/>
        <w:ind w:left="1080"/>
      </w:pPr>
      <w:r>
        <w:t>Find the total sum of pixels per test sample.</w:t>
      </w:r>
    </w:p>
    <w:p w:rsidR="007629AD" w:rsidRDefault="007629AD" w:rsidP="007629AD">
      <w:pPr>
        <w:pStyle w:val="NoSpacing"/>
        <w:numPr>
          <w:ilvl w:val="3"/>
          <w:numId w:val="7"/>
        </w:numPr>
        <w:spacing w:line="360" w:lineRule="auto"/>
        <w:ind w:left="1080"/>
      </w:pPr>
      <w:r>
        <w:t>Divide the number of pixels per intensity level per test sample by the respective test sample’s total sum of pixels.  Be sure to add the previous intensity level’s percentage to calculate a cumulative percentage.</w:t>
      </w:r>
    </w:p>
    <w:p w:rsidR="007629AD" w:rsidRDefault="007629AD" w:rsidP="007629AD">
      <w:pPr>
        <w:pStyle w:val="NoSpacing"/>
        <w:numPr>
          <w:ilvl w:val="2"/>
          <w:numId w:val="7"/>
        </w:numPr>
        <w:spacing w:line="360" w:lineRule="auto"/>
        <w:ind w:left="900"/>
      </w:pPr>
      <w:r>
        <w:t>Contrast Ratios:</w:t>
      </w:r>
    </w:p>
    <w:p w:rsidR="007629AD" w:rsidRDefault="007629AD" w:rsidP="007629AD">
      <w:pPr>
        <w:pStyle w:val="NoSpacing"/>
        <w:numPr>
          <w:ilvl w:val="3"/>
          <w:numId w:val="7"/>
        </w:numPr>
        <w:spacing w:line="360" w:lineRule="auto"/>
        <w:ind w:left="1080"/>
      </w:pPr>
      <w:r>
        <w:t>Tabulate the 15% and 95% cumulative percentages per test sample.</w:t>
      </w:r>
    </w:p>
    <w:p w:rsidR="007629AD" w:rsidRDefault="007629AD" w:rsidP="007629AD">
      <w:pPr>
        <w:pStyle w:val="NoSpacing"/>
        <w:numPr>
          <w:ilvl w:val="3"/>
          <w:numId w:val="7"/>
        </w:numPr>
        <w:spacing w:line="360" w:lineRule="auto"/>
        <w:ind w:left="1080"/>
      </w:pPr>
      <w:r>
        <w:t>Divide the 95% cumulative percentage by the 15% cumulative percentage per test sample to calculate the contrast ratio.</w:t>
      </w:r>
    </w:p>
    <w:p w:rsidR="007629AD" w:rsidRDefault="007629AD" w:rsidP="007629AD">
      <w:pPr>
        <w:pStyle w:val="NoSpacing"/>
        <w:numPr>
          <w:ilvl w:val="2"/>
          <w:numId w:val="7"/>
        </w:numPr>
        <w:spacing w:line="360" w:lineRule="auto"/>
        <w:ind w:left="900"/>
      </w:pPr>
      <w:r>
        <w:t>T-tests:</w:t>
      </w:r>
    </w:p>
    <w:p w:rsidR="007629AD" w:rsidRDefault="007629AD" w:rsidP="007629AD">
      <w:pPr>
        <w:pStyle w:val="NoSpacing"/>
        <w:numPr>
          <w:ilvl w:val="3"/>
          <w:numId w:val="7"/>
        </w:numPr>
        <w:spacing w:line="360" w:lineRule="auto"/>
        <w:ind w:left="1080"/>
      </w:pPr>
      <w:r>
        <w:t>Flat vs Curved Test Samples:</w:t>
      </w:r>
    </w:p>
    <w:p w:rsidR="007629AD" w:rsidRDefault="007629AD" w:rsidP="007629AD">
      <w:pPr>
        <w:pStyle w:val="NoSpacing"/>
        <w:numPr>
          <w:ilvl w:val="4"/>
          <w:numId w:val="7"/>
        </w:numPr>
        <w:spacing w:line="360" w:lineRule="auto"/>
        <w:ind w:left="1260"/>
      </w:pPr>
      <w:r>
        <w:t>Tabulate the 25%, 50%, and 75% cumulative percentages for the window test samples (TS 2, TS 3, TS 4, TS 13, TS 14, TS 16), as well as their contrast ratios.</w:t>
      </w:r>
    </w:p>
    <w:p w:rsidR="007629AD" w:rsidRDefault="007629AD" w:rsidP="007629AD">
      <w:pPr>
        <w:pStyle w:val="NoSpacing"/>
        <w:numPr>
          <w:ilvl w:val="4"/>
          <w:numId w:val="7"/>
        </w:numPr>
        <w:spacing w:line="360" w:lineRule="auto"/>
        <w:ind w:left="1260"/>
      </w:pPr>
      <w:r>
        <w:lastRenderedPageBreak/>
        <w:t>Perform a t-test comparing the flat test samples’ (TS 2, TS 3, TS 4) to the curved test samples’ (TS 13, TS 14, TS 16) cumulative percentage of pixels at 25%, 50%, and 75%, as well as the contrast ratios.  Use two-tail distribution and unequal variances.</w:t>
      </w:r>
    </w:p>
    <w:p w:rsidR="007629AD" w:rsidRDefault="007629AD" w:rsidP="007629AD">
      <w:pPr>
        <w:pStyle w:val="NoSpacing"/>
        <w:numPr>
          <w:ilvl w:val="3"/>
          <w:numId w:val="7"/>
        </w:numPr>
        <w:spacing w:line="360" w:lineRule="auto"/>
        <w:ind w:left="1080"/>
      </w:pPr>
      <w:r>
        <w:t>532NF vs Average TS:</w:t>
      </w:r>
    </w:p>
    <w:p w:rsidR="007629AD" w:rsidRDefault="007629AD" w:rsidP="007629AD">
      <w:pPr>
        <w:pStyle w:val="NoSpacing"/>
        <w:numPr>
          <w:ilvl w:val="4"/>
          <w:numId w:val="7"/>
        </w:numPr>
        <w:spacing w:line="360" w:lineRule="auto"/>
        <w:ind w:left="1260"/>
      </w:pPr>
      <w:r>
        <w:t>Tabulate the 25%, 50%, and 75% cumulative percentages for the window test samples (TS 2, TS 3, TS 4, TS 13, TS 14, TS 16) and the 532NF, as well as their contrast ratios.</w:t>
      </w:r>
    </w:p>
    <w:p w:rsidR="007629AD" w:rsidRDefault="007629AD" w:rsidP="007629AD">
      <w:pPr>
        <w:pStyle w:val="NoSpacing"/>
        <w:numPr>
          <w:ilvl w:val="4"/>
          <w:numId w:val="7"/>
        </w:numPr>
        <w:spacing w:line="360" w:lineRule="auto"/>
        <w:ind w:left="1260"/>
      </w:pPr>
      <w:r>
        <w:t>Perform a t-test comparing the window test samples’ to 532NF’s cumulative percentage of pixels at 25%, 50%, and 75%, as well as the contrast ratios.  Use two-tail distribution and unequal variances.</w:t>
      </w:r>
    </w:p>
    <w:p w:rsidR="007629AD" w:rsidRDefault="007629AD" w:rsidP="007629AD">
      <w:pPr>
        <w:pStyle w:val="NoSpacing"/>
        <w:numPr>
          <w:ilvl w:val="1"/>
          <w:numId w:val="6"/>
        </w:numPr>
        <w:spacing w:line="360" w:lineRule="auto"/>
      </w:pPr>
      <w:r>
        <w:t>Color Distortion</w:t>
      </w:r>
    </w:p>
    <w:p w:rsidR="007629AD" w:rsidRDefault="007629AD" w:rsidP="007629AD">
      <w:pPr>
        <w:pStyle w:val="NoSpacing"/>
        <w:numPr>
          <w:ilvl w:val="2"/>
          <w:numId w:val="8"/>
        </w:numPr>
        <w:spacing w:line="360" w:lineRule="auto"/>
        <w:ind w:left="900"/>
      </w:pPr>
      <w:r>
        <w:t xml:space="preserve">Open </w:t>
      </w:r>
      <w:proofErr w:type="spellStart"/>
      <w:r>
        <w:t>ImageJ</w:t>
      </w:r>
      <w:proofErr w:type="spellEnd"/>
      <w:r>
        <w:t>.</w:t>
      </w:r>
    </w:p>
    <w:p w:rsidR="007629AD" w:rsidRDefault="007629AD" w:rsidP="007629AD">
      <w:pPr>
        <w:pStyle w:val="NoSpacing"/>
        <w:numPr>
          <w:ilvl w:val="2"/>
          <w:numId w:val="8"/>
        </w:numPr>
        <w:spacing w:line="360" w:lineRule="auto"/>
        <w:ind w:left="900"/>
      </w:pPr>
      <w:r>
        <w:t>Click on the far left button shaped like a rectangle.</w:t>
      </w:r>
    </w:p>
    <w:p w:rsidR="007629AD" w:rsidRDefault="007629AD" w:rsidP="007629AD">
      <w:pPr>
        <w:pStyle w:val="NoSpacing"/>
        <w:numPr>
          <w:ilvl w:val="2"/>
          <w:numId w:val="8"/>
        </w:numPr>
        <w:spacing w:line="360" w:lineRule="auto"/>
        <w:ind w:left="900"/>
      </w:pPr>
      <w:r>
        <w:t xml:space="preserve">Click the mouse at the following </w:t>
      </w:r>
      <w:proofErr w:type="spellStart"/>
      <w:proofErr w:type="gramStart"/>
      <w:r>
        <w:t>x,y</w:t>
      </w:r>
      <w:proofErr w:type="spellEnd"/>
      <w:proofErr w:type="gramEnd"/>
      <w:r>
        <w:t xml:space="preserve"> coordinates and drag to the </w:t>
      </w:r>
      <w:proofErr w:type="spellStart"/>
      <w:r>
        <w:t>w,h</w:t>
      </w:r>
      <w:proofErr w:type="spellEnd"/>
      <w:r>
        <w:t xml:space="preserve"> coordinates:</w:t>
      </w:r>
    </w:p>
    <w:p w:rsidR="007629AD" w:rsidRDefault="007629AD" w:rsidP="007629AD">
      <w:pPr>
        <w:pStyle w:val="NoSpacing"/>
        <w:numPr>
          <w:ilvl w:val="3"/>
          <w:numId w:val="8"/>
        </w:numPr>
        <w:spacing w:line="360" w:lineRule="auto"/>
        <w:ind w:left="1080"/>
      </w:pPr>
      <w:r>
        <w:t>CRC - x=1164, y=642; w=2490, h=1422</w:t>
      </w:r>
    </w:p>
    <w:p w:rsidR="007629AD" w:rsidRDefault="007629AD" w:rsidP="007629AD">
      <w:pPr>
        <w:pStyle w:val="NoSpacing"/>
        <w:numPr>
          <w:ilvl w:val="3"/>
          <w:numId w:val="8"/>
        </w:numPr>
        <w:spacing w:line="360" w:lineRule="auto"/>
        <w:ind w:left="1080"/>
      </w:pPr>
      <w:r>
        <w:t>S1 -</w:t>
      </w:r>
      <w:r>
        <w:tab/>
        <w:t>x=1272, y=642; w=2688, h=1422</w:t>
      </w:r>
    </w:p>
    <w:p w:rsidR="007629AD" w:rsidRDefault="007629AD" w:rsidP="007629AD">
      <w:pPr>
        <w:pStyle w:val="NoSpacing"/>
        <w:numPr>
          <w:ilvl w:val="3"/>
          <w:numId w:val="8"/>
        </w:numPr>
        <w:spacing w:line="360" w:lineRule="auto"/>
        <w:ind w:left="1080"/>
      </w:pPr>
      <w:r>
        <w:t>S2 - x=1322, y=659; 2674, h=1555</w:t>
      </w:r>
    </w:p>
    <w:p w:rsidR="007629AD" w:rsidRDefault="007629AD" w:rsidP="007629AD">
      <w:pPr>
        <w:pStyle w:val="NoSpacing"/>
        <w:numPr>
          <w:ilvl w:val="3"/>
          <w:numId w:val="8"/>
        </w:numPr>
        <w:spacing w:line="360" w:lineRule="auto"/>
        <w:ind w:left="1080"/>
      </w:pPr>
      <w:r>
        <w:t>S3 - x=1251, y=631; w=2445, h=1523.</w:t>
      </w:r>
    </w:p>
    <w:p w:rsidR="007629AD" w:rsidRDefault="007629AD" w:rsidP="007629AD">
      <w:pPr>
        <w:pStyle w:val="NoSpacing"/>
        <w:numPr>
          <w:ilvl w:val="2"/>
          <w:numId w:val="8"/>
        </w:numPr>
        <w:spacing w:line="360" w:lineRule="auto"/>
        <w:ind w:left="900"/>
      </w:pPr>
      <w:r>
        <w:t>Image – Crop.</w:t>
      </w:r>
    </w:p>
    <w:p w:rsidR="007629AD" w:rsidRDefault="007629AD" w:rsidP="007629AD">
      <w:pPr>
        <w:pStyle w:val="NoSpacing"/>
        <w:numPr>
          <w:ilvl w:val="2"/>
          <w:numId w:val="8"/>
        </w:numPr>
        <w:spacing w:line="360" w:lineRule="auto"/>
        <w:ind w:left="900"/>
      </w:pPr>
      <w:r>
        <w:t>Save the cropped picture.</w:t>
      </w:r>
    </w:p>
    <w:p w:rsidR="007629AD" w:rsidRDefault="007629AD" w:rsidP="007629AD">
      <w:pPr>
        <w:pStyle w:val="NoSpacing"/>
        <w:numPr>
          <w:ilvl w:val="2"/>
          <w:numId w:val="8"/>
        </w:numPr>
        <w:spacing w:line="360" w:lineRule="auto"/>
        <w:ind w:left="900"/>
      </w:pPr>
      <w:r>
        <w:t xml:space="preserve">Perform the following for color histograms: </w:t>
      </w:r>
    </w:p>
    <w:p w:rsidR="007629AD" w:rsidRDefault="007629AD" w:rsidP="007629AD">
      <w:pPr>
        <w:pStyle w:val="NoSpacing"/>
        <w:numPr>
          <w:ilvl w:val="3"/>
          <w:numId w:val="8"/>
        </w:numPr>
        <w:spacing w:line="360" w:lineRule="auto"/>
        <w:ind w:left="1080"/>
      </w:pPr>
      <w:r>
        <w:t xml:space="preserve">Image – Adjust – Color Threshold – </w:t>
      </w:r>
    </w:p>
    <w:p w:rsidR="007629AD" w:rsidRDefault="007629AD" w:rsidP="007629AD">
      <w:pPr>
        <w:pStyle w:val="NoSpacing"/>
        <w:numPr>
          <w:ilvl w:val="3"/>
          <w:numId w:val="8"/>
        </w:numPr>
        <w:spacing w:line="360" w:lineRule="auto"/>
        <w:ind w:left="1080"/>
      </w:pPr>
      <w:r>
        <w:t xml:space="preserve">Color Space = RGB, </w:t>
      </w:r>
    </w:p>
    <w:p w:rsidR="007629AD" w:rsidRDefault="007629AD" w:rsidP="007629AD">
      <w:pPr>
        <w:pStyle w:val="NoSpacing"/>
        <w:numPr>
          <w:ilvl w:val="3"/>
          <w:numId w:val="8"/>
        </w:numPr>
        <w:spacing w:line="360" w:lineRule="auto"/>
        <w:ind w:left="1080"/>
      </w:pPr>
      <w:r>
        <w:t xml:space="preserve">Threshold Color = white, </w:t>
      </w:r>
    </w:p>
    <w:p w:rsidR="007629AD" w:rsidRDefault="007629AD" w:rsidP="007629AD">
      <w:pPr>
        <w:pStyle w:val="NoSpacing"/>
        <w:numPr>
          <w:ilvl w:val="3"/>
          <w:numId w:val="8"/>
        </w:numPr>
        <w:spacing w:line="360" w:lineRule="auto"/>
        <w:ind w:left="1080"/>
      </w:pPr>
      <w:proofErr w:type="spellStart"/>
      <w:r>
        <w:t>Thresholding</w:t>
      </w:r>
      <w:proofErr w:type="spellEnd"/>
      <w:r>
        <w:t xml:space="preserve"> method = default, </w:t>
      </w:r>
    </w:p>
    <w:p w:rsidR="007629AD" w:rsidRDefault="007629AD" w:rsidP="007629AD">
      <w:pPr>
        <w:pStyle w:val="NoSpacing"/>
        <w:numPr>
          <w:ilvl w:val="3"/>
          <w:numId w:val="8"/>
        </w:numPr>
        <w:spacing w:line="360" w:lineRule="auto"/>
        <w:ind w:left="1080"/>
      </w:pPr>
      <w:r>
        <w:t xml:space="preserve">Check “Dark Background” (except for when there is no light source), </w:t>
      </w:r>
    </w:p>
    <w:p w:rsidR="007629AD" w:rsidRDefault="007629AD" w:rsidP="007629AD">
      <w:pPr>
        <w:pStyle w:val="NoSpacing"/>
        <w:numPr>
          <w:ilvl w:val="3"/>
          <w:numId w:val="8"/>
        </w:numPr>
        <w:spacing w:line="360" w:lineRule="auto"/>
        <w:ind w:left="1080"/>
      </w:pPr>
      <w:r>
        <w:t xml:space="preserve">Uncheck the red and blue “pass” boxes, </w:t>
      </w:r>
    </w:p>
    <w:p w:rsidR="007629AD" w:rsidRDefault="007629AD" w:rsidP="007629AD">
      <w:pPr>
        <w:pStyle w:val="NoSpacing"/>
        <w:numPr>
          <w:ilvl w:val="3"/>
          <w:numId w:val="8"/>
        </w:numPr>
        <w:spacing w:line="360" w:lineRule="auto"/>
        <w:ind w:left="1080"/>
      </w:pPr>
      <w:r>
        <w:t xml:space="preserve">Move the green minimum to “18,” </w:t>
      </w:r>
    </w:p>
    <w:p w:rsidR="007629AD" w:rsidRDefault="007629AD" w:rsidP="007629AD">
      <w:pPr>
        <w:pStyle w:val="NoSpacing"/>
        <w:numPr>
          <w:ilvl w:val="3"/>
          <w:numId w:val="8"/>
        </w:numPr>
        <w:spacing w:line="360" w:lineRule="auto"/>
        <w:ind w:left="1080"/>
      </w:pPr>
      <w:r>
        <w:t xml:space="preserve">Move the green maximum to “255,” </w:t>
      </w:r>
    </w:p>
    <w:p w:rsidR="007629AD" w:rsidRDefault="007629AD" w:rsidP="007629AD">
      <w:pPr>
        <w:pStyle w:val="NoSpacing"/>
        <w:numPr>
          <w:ilvl w:val="3"/>
          <w:numId w:val="8"/>
        </w:numPr>
        <w:spacing w:line="360" w:lineRule="auto"/>
        <w:ind w:left="1080"/>
      </w:pPr>
      <w:r>
        <w:t>Click the “select” button;</w:t>
      </w:r>
    </w:p>
    <w:p w:rsidR="007629AD" w:rsidRDefault="007629AD" w:rsidP="007629AD">
      <w:pPr>
        <w:pStyle w:val="NoSpacing"/>
        <w:numPr>
          <w:ilvl w:val="3"/>
          <w:numId w:val="8"/>
        </w:numPr>
        <w:spacing w:line="360" w:lineRule="auto"/>
        <w:ind w:left="1080"/>
      </w:pPr>
      <w:r>
        <w:t xml:space="preserve">Analyze – Histogram – </w:t>
      </w:r>
    </w:p>
    <w:p w:rsidR="007629AD" w:rsidRDefault="007629AD" w:rsidP="007629AD">
      <w:pPr>
        <w:pStyle w:val="NoSpacing"/>
        <w:numPr>
          <w:ilvl w:val="3"/>
          <w:numId w:val="8"/>
        </w:numPr>
        <w:spacing w:line="360" w:lineRule="auto"/>
        <w:ind w:left="1080"/>
      </w:pPr>
      <w:r>
        <w:t>Hit “RGB” twice to get on green,</w:t>
      </w:r>
    </w:p>
    <w:p w:rsidR="007629AD" w:rsidRDefault="007629AD" w:rsidP="007629AD">
      <w:pPr>
        <w:pStyle w:val="NoSpacing"/>
        <w:numPr>
          <w:ilvl w:val="3"/>
          <w:numId w:val="8"/>
        </w:numPr>
        <w:spacing w:line="360" w:lineRule="auto"/>
        <w:ind w:left="1080"/>
      </w:pPr>
      <w:r>
        <w:t>Save the histogram;</w:t>
      </w:r>
    </w:p>
    <w:p w:rsidR="007629AD" w:rsidRDefault="007629AD" w:rsidP="007629AD">
      <w:pPr>
        <w:pStyle w:val="NoSpacing"/>
        <w:numPr>
          <w:ilvl w:val="3"/>
          <w:numId w:val="8"/>
        </w:numPr>
        <w:spacing w:line="360" w:lineRule="auto"/>
        <w:ind w:left="1080"/>
      </w:pPr>
      <w:r>
        <w:lastRenderedPageBreak/>
        <w:t xml:space="preserve">Go to the histogram – </w:t>
      </w:r>
    </w:p>
    <w:p w:rsidR="007629AD" w:rsidRDefault="007629AD" w:rsidP="007629AD">
      <w:pPr>
        <w:pStyle w:val="NoSpacing"/>
        <w:numPr>
          <w:ilvl w:val="3"/>
          <w:numId w:val="8"/>
        </w:numPr>
        <w:spacing w:line="360" w:lineRule="auto"/>
        <w:ind w:left="1080"/>
      </w:pPr>
      <w:r>
        <w:t>Press the “copy” button,</w:t>
      </w:r>
    </w:p>
    <w:p w:rsidR="007629AD" w:rsidRDefault="007629AD" w:rsidP="007629AD">
      <w:pPr>
        <w:pStyle w:val="NoSpacing"/>
        <w:numPr>
          <w:ilvl w:val="3"/>
          <w:numId w:val="8"/>
        </w:numPr>
        <w:spacing w:line="360" w:lineRule="auto"/>
        <w:ind w:left="1080"/>
      </w:pPr>
      <w:r>
        <w:t>Paste onto an Excel spreadsheet.</w:t>
      </w:r>
    </w:p>
    <w:p w:rsidR="00CF79D4" w:rsidRDefault="00CF79D4" w:rsidP="00CF79D4">
      <w:pPr>
        <w:pStyle w:val="NoSpacing"/>
        <w:numPr>
          <w:ilvl w:val="3"/>
          <w:numId w:val="8"/>
        </w:numPr>
        <w:spacing w:line="360" w:lineRule="auto"/>
        <w:ind w:left="1080"/>
      </w:pPr>
      <w:r>
        <w:t>Repeat steps 1-15 for a red histogram, with a minimum of “20,” instead of 18.</w:t>
      </w:r>
    </w:p>
    <w:p w:rsidR="00CF79D4" w:rsidRDefault="00CF79D4" w:rsidP="00CF79D4">
      <w:pPr>
        <w:pStyle w:val="NoSpacing"/>
        <w:numPr>
          <w:ilvl w:val="3"/>
          <w:numId w:val="8"/>
        </w:numPr>
        <w:spacing w:line="360" w:lineRule="auto"/>
        <w:ind w:left="1080"/>
      </w:pPr>
      <w:r>
        <w:t>Repeat steps 1-15 for a blue histogram, with a minimum of “21,” instead of 18.</w:t>
      </w:r>
    </w:p>
    <w:p w:rsidR="007629AD" w:rsidRDefault="007629AD" w:rsidP="007629AD">
      <w:pPr>
        <w:pStyle w:val="NoSpacing"/>
        <w:numPr>
          <w:ilvl w:val="2"/>
          <w:numId w:val="8"/>
        </w:numPr>
        <w:spacing w:line="360" w:lineRule="auto"/>
        <w:ind w:left="900"/>
      </w:pPr>
      <w:r>
        <w:t>Cumulative percentages:</w:t>
      </w:r>
    </w:p>
    <w:p w:rsidR="007629AD" w:rsidRDefault="007629AD" w:rsidP="007629AD">
      <w:pPr>
        <w:pStyle w:val="NoSpacing"/>
        <w:numPr>
          <w:ilvl w:val="3"/>
          <w:numId w:val="8"/>
        </w:numPr>
        <w:spacing w:line="360" w:lineRule="auto"/>
        <w:ind w:left="1080"/>
      </w:pPr>
      <w:r>
        <w:t>Find the total sum of pixels per test sample.</w:t>
      </w:r>
    </w:p>
    <w:p w:rsidR="007629AD" w:rsidRDefault="007629AD" w:rsidP="007629AD">
      <w:pPr>
        <w:pStyle w:val="NoSpacing"/>
        <w:numPr>
          <w:ilvl w:val="3"/>
          <w:numId w:val="8"/>
        </w:numPr>
        <w:spacing w:line="360" w:lineRule="auto"/>
        <w:ind w:left="1080"/>
      </w:pPr>
      <w:r>
        <w:t xml:space="preserve">Divide the number of pixels per intensity level per test sample by the respective test sample’s total sum of pixels.  Be sure to add the previous intensity level’s percentage to calculate a cumulative percentage.  </w:t>
      </w:r>
    </w:p>
    <w:p w:rsidR="007629AD" w:rsidRDefault="007629AD" w:rsidP="007629AD">
      <w:pPr>
        <w:pStyle w:val="NoSpacing"/>
        <w:numPr>
          <w:ilvl w:val="2"/>
          <w:numId w:val="8"/>
        </w:numPr>
        <w:spacing w:line="360" w:lineRule="auto"/>
        <w:ind w:left="900"/>
      </w:pPr>
      <w:r>
        <w:t>Contrast Ratios:</w:t>
      </w:r>
    </w:p>
    <w:p w:rsidR="007629AD" w:rsidRDefault="007629AD" w:rsidP="007629AD">
      <w:pPr>
        <w:pStyle w:val="NoSpacing"/>
        <w:numPr>
          <w:ilvl w:val="3"/>
          <w:numId w:val="8"/>
        </w:numPr>
        <w:spacing w:line="360" w:lineRule="auto"/>
        <w:ind w:left="1080"/>
      </w:pPr>
      <w:r>
        <w:t>Tabulate the 15% and 95% cumulative percentages per test sample.</w:t>
      </w:r>
    </w:p>
    <w:p w:rsidR="007629AD" w:rsidRPr="00511C24" w:rsidRDefault="007629AD" w:rsidP="007629AD">
      <w:pPr>
        <w:pStyle w:val="NoSpacing"/>
        <w:numPr>
          <w:ilvl w:val="3"/>
          <w:numId w:val="8"/>
        </w:numPr>
        <w:spacing w:line="360" w:lineRule="auto"/>
        <w:ind w:left="1080"/>
      </w:pPr>
      <w:r>
        <w:t>Divide the 95% cumulative percentage by the 15% cumulative percentage per test sample to calculate the contrast ratio.</w:t>
      </w:r>
    </w:p>
    <w:p w:rsidR="00C11C36" w:rsidRPr="007629AD" w:rsidRDefault="00C11C36" w:rsidP="007629AD"/>
    <w:sectPr w:rsidR="00C11C36" w:rsidRPr="007629AD" w:rsidSect="008A1A4E">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1A4E" w:rsidRDefault="008A1A4E" w:rsidP="008A1A4E">
      <w:pPr>
        <w:spacing w:after="0" w:line="240" w:lineRule="auto"/>
      </w:pPr>
      <w:r>
        <w:separator/>
      </w:r>
    </w:p>
  </w:endnote>
  <w:endnote w:type="continuationSeparator" w:id="0">
    <w:p w:rsidR="008A1A4E" w:rsidRDefault="008A1A4E" w:rsidP="008A1A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1A4E" w:rsidRDefault="008A1A4E" w:rsidP="008A1A4E">
      <w:pPr>
        <w:spacing w:after="0" w:line="240" w:lineRule="auto"/>
      </w:pPr>
      <w:r>
        <w:separator/>
      </w:r>
    </w:p>
  </w:footnote>
  <w:footnote w:type="continuationSeparator" w:id="0">
    <w:p w:rsidR="008A1A4E" w:rsidRDefault="008A1A4E" w:rsidP="008A1A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1A4E" w:rsidRDefault="008A1A4E">
    <w:pPr>
      <w:pStyle w:val="Header"/>
    </w:pPr>
    <w:r>
      <w:t>Appendix B</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BA0104"/>
    <w:multiLevelType w:val="hybridMultilevel"/>
    <w:tmpl w:val="96C693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4C5482B"/>
    <w:multiLevelType w:val="multilevel"/>
    <w:tmpl w:val="2E12F872"/>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abstractNum w:abstractNumId="2" w15:restartNumberingAfterBreak="0">
    <w:nsid w:val="57BF7951"/>
    <w:multiLevelType w:val="multilevel"/>
    <w:tmpl w:val="5B4CE2E6"/>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abstractNum w:abstractNumId="3" w15:restartNumberingAfterBreak="0">
    <w:nsid w:val="5EC03279"/>
    <w:multiLevelType w:val="hybridMultilevel"/>
    <w:tmpl w:val="0AFA7E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051029"/>
    <w:multiLevelType w:val="multilevel"/>
    <w:tmpl w:val="2E12F872"/>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abstractNum w:abstractNumId="5" w15:restartNumberingAfterBreak="0">
    <w:nsid w:val="686253EA"/>
    <w:multiLevelType w:val="multilevel"/>
    <w:tmpl w:val="10FAB6DA"/>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upp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abstractNum w:abstractNumId="6" w15:restartNumberingAfterBreak="0">
    <w:nsid w:val="6A8B24E3"/>
    <w:multiLevelType w:val="multilevel"/>
    <w:tmpl w:val="2E12F872"/>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abstractNum w:abstractNumId="7" w15:restartNumberingAfterBreak="0">
    <w:nsid w:val="78634D98"/>
    <w:multiLevelType w:val="multilevel"/>
    <w:tmpl w:val="10FAB6DA"/>
    <w:lvl w:ilvl="0">
      <w:start w:val="1"/>
      <w:numFmt w:val="decimal"/>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upp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08" w:hanging="288"/>
      </w:pPr>
      <w:rPr>
        <w:rFonts w:hint="default"/>
      </w:rPr>
    </w:lvl>
    <w:lvl w:ilvl="8">
      <w:start w:val="1"/>
      <w:numFmt w:val="lowerRoman"/>
      <w:lvlText w:val="%9."/>
      <w:lvlJc w:val="left"/>
      <w:pPr>
        <w:ind w:left="3240" w:hanging="360"/>
      </w:pPr>
      <w:rPr>
        <w:rFonts w:hint="default"/>
      </w:rPr>
    </w:lvl>
  </w:abstractNum>
  <w:num w:numId="1">
    <w:abstractNumId w:val="0"/>
  </w:num>
  <w:num w:numId="2">
    <w:abstractNumId w:val="3"/>
  </w:num>
  <w:num w:numId="3">
    <w:abstractNumId w:val="6"/>
  </w:num>
  <w:num w:numId="4">
    <w:abstractNumId w:val="1"/>
  </w:num>
  <w:num w:numId="5">
    <w:abstractNumId w:val="4"/>
  </w:num>
  <w:num w:numId="6">
    <w:abstractNumId w:val="5"/>
  </w:num>
  <w:num w:numId="7">
    <w:abstractNumId w:val="2"/>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97C"/>
    <w:rsid w:val="00215D66"/>
    <w:rsid w:val="0027774C"/>
    <w:rsid w:val="003E21FB"/>
    <w:rsid w:val="004E197C"/>
    <w:rsid w:val="00661ACC"/>
    <w:rsid w:val="007629AD"/>
    <w:rsid w:val="007A473E"/>
    <w:rsid w:val="007C7765"/>
    <w:rsid w:val="008A1A4E"/>
    <w:rsid w:val="00B63333"/>
    <w:rsid w:val="00C11C36"/>
    <w:rsid w:val="00CF79D4"/>
    <w:rsid w:val="00D53155"/>
    <w:rsid w:val="00D70E77"/>
    <w:rsid w:val="00E4750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FD4B2"/>
  <w15:chartTrackingRefBased/>
  <w15:docId w15:val="{D136CDA2-9EF4-49E1-8955-604F1AC51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C7765"/>
    <w:pPr>
      <w:ind w:left="720"/>
      <w:contextualSpacing/>
    </w:pPr>
  </w:style>
  <w:style w:type="paragraph" w:styleId="NoSpacing">
    <w:name w:val="No Spacing"/>
    <w:uiPriority w:val="1"/>
    <w:qFormat/>
    <w:rsid w:val="007C7765"/>
    <w:pPr>
      <w:spacing w:after="0" w:line="240" w:lineRule="auto"/>
    </w:pPr>
  </w:style>
  <w:style w:type="paragraph" w:styleId="BalloonText">
    <w:name w:val="Balloon Text"/>
    <w:basedOn w:val="Normal"/>
    <w:link w:val="BalloonTextChar"/>
    <w:uiPriority w:val="99"/>
    <w:semiHidden/>
    <w:unhideWhenUsed/>
    <w:rsid w:val="00D5315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3155"/>
    <w:rPr>
      <w:rFonts w:ascii="Segoe UI" w:hAnsi="Segoe UI" w:cs="Segoe UI"/>
      <w:sz w:val="18"/>
      <w:szCs w:val="18"/>
    </w:rPr>
  </w:style>
  <w:style w:type="paragraph" w:styleId="Header">
    <w:name w:val="header"/>
    <w:basedOn w:val="Normal"/>
    <w:link w:val="HeaderChar"/>
    <w:uiPriority w:val="99"/>
    <w:unhideWhenUsed/>
    <w:rsid w:val="008A1A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1A4E"/>
  </w:style>
  <w:style w:type="paragraph" w:styleId="Footer">
    <w:name w:val="footer"/>
    <w:basedOn w:val="Normal"/>
    <w:link w:val="FooterChar"/>
    <w:uiPriority w:val="99"/>
    <w:unhideWhenUsed/>
    <w:rsid w:val="008A1A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1A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81E2D934</Template>
  <TotalTime>90</TotalTime>
  <Pages>10</Pages>
  <Words>2733</Words>
  <Characters>15583</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18280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 Delauter</dc:creator>
  <cp:keywords/>
  <dc:description/>
  <cp:lastModifiedBy>Joe Delauter</cp:lastModifiedBy>
  <cp:revision>9</cp:revision>
  <cp:lastPrinted>2016-06-10T17:07:00Z</cp:lastPrinted>
  <dcterms:created xsi:type="dcterms:W3CDTF">2016-05-18T00:58:00Z</dcterms:created>
  <dcterms:modified xsi:type="dcterms:W3CDTF">2016-06-10T17:08:00Z</dcterms:modified>
</cp:coreProperties>
</file>