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A2623F" w14:textId="77777777" w:rsidR="000A6BCB" w:rsidRDefault="000A6BCB" w:rsidP="003C4C7F">
      <w:pPr>
        <w:spacing w:line="480" w:lineRule="auto"/>
        <w:rPr>
          <w:b/>
          <w:sz w:val="28"/>
          <w:szCs w:val="28"/>
        </w:rPr>
      </w:pPr>
    </w:p>
    <w:p w14:paraId="199FCCE7" w14:textId="77777777" w:rsidR="000A6BCB" w:rsidRDefault="000A6BCB" w:rsidP="003C4C7F">
      <w:pPr>
        <w:spacing w:line="480" w:lineRule="auto"/>
        <w:rPr>
          <w:b/>
          <w:sz w:val="28"/>
          <w:szCs w:val="28"/>
        </w:rPr>
      </w:pPr>
    </w:p>
    <w:p w14:paraId="22846E5F" w14:textId="77777777" w:rsidR="000A6BCB" w:rsidRDefault="000A6BCB" w:rsidP="003C4C7F">
      <w:pPr>
        <w:spacing w:line="480" w:lineRule="auto"/>
        <w:rPr>
          <w:b/>
          <w:sz w:val="28"/>
          <w:szCs w:val="28"/>
        </w:rPr>
      </w:pPr>
    </w:p>
    <w:p w14:paraId="4D8AEBAE" w14:textId="77777777" w:rsidR="000A6BCB" w:rsidRDefault="000A6BCB" w:rsidP="003C4C7F">
      <w:pPr>
        <w:spacing w:line="480" w:lineRule="auto"/>
        <w:rPr>
          <w:b/>
          <w:sz w:val="28"/>
          <w:szCs w:val="28"/>
        </w:rPr>
      </w:pPr>
    </w:p>
    <w:p w14:paraId="658062C0" w14:textId="77777777" w:rsidR="000A6BCB" w:rsidRDefault="000A6BCB" w:rsidP="003C4C7F">
      <w:pPr>
        <w:spacing w:line="480" w:lineRule="auto"/>
        <w:rPr>
          <w:b/>
          <w:sz w:val="28"/>
          <w:szCs w:val="28"/>
        </w:rPr>
      </w:pPr>
    </w:p>
    <w:p w14:paraId="09595936" w14:textId="77777777" w:rsidR="000A6BCB" w:rsidRDefault="000A6BCB" w:rsidP="003C4C7F">
      <w:pPr>
        <w:spacing w:line="480" w:lineRule="auto"/>
        <w:rPr>
          <w:b/>
          <w:sz w:val="28"/>
          <w:szCs w:val="28"/>
        </w:rPr>
      </w:pPr>
    </w:p>
    <w:p w14:paraId="43C030F4" w14:textId="77777777" w:rsidR="000A6BCB" w:rsidRDefault="000A6BCB" w:rsidP="003C4C7F">
      <w:pPr>
        <w:spacing w:line="480" w:lineRule="auto"/>
        <w:rPr>
          <w:b/>
          <w:sz w:val="28"/>
          <w:szCs w:val="28"/>
        </w:rPr>
      </w:pPr>
    </w:p>
    <w:p w14:paraId="3F22CD4B" w14:textId="6970CEEF" w:rsidR="000A6BCB" w:rsidRPr="001054F9" w:rsidRDefault="000A6BCB" w:rsidP="000A6BCB">
      <w:pPr>
        <w:jc w:val="center"/>
        <w:rPr>
          <w:b/>
        </w:rPr>
      </w:pPr>
      <w:r w:rsidRPr="001054F9">
        <w:rPr>
          <w:b/>
        </w:rPr>
        <w:t>Extracellular enzyme activity of particle-associated and free-living bacteria in th</w:t>
      </w:r>
      <w:r w:rsidR="008E3D6A">
        <w:rPr>
          <w:b/>
        </w:rPr>
        <w:t>e oxygen deficient zone of the Eastern Tropical N</w:t>
      </w:r>
      <w:r w:rsidRPr="001054F9">
        <w:rPr>
          <w:b/>
        </w:rPr>
        <w:t>orth Pacific.</w:t>
      </w:r>
    </w:p>
    <w:p w14:paraId="352A891E" w14:textId="77777777" w:rsidR="000A6BCB" w:rsidRPr="00F931CC" w:rsidRDefault="000A6BCB" w:rsidP="000A6BCB">
      <w:pPr>
        <w:rPr>
          <w:b/>
          <w:sz w:val="28"/>
          <w:szCs w:val="28"/>
        </w:rPr>
      </w:pPr>
    </w:p>
    <w:p w14:paraId="3BDB19B1" w14:textId="77777777" w:rsidR="000A6BCB" w:rsidRPr="00F931CC" w:rsidRDefault="000A6BCB" w:rsidP="000A6BCB">
      <w:pPr>
        <w:jc w:val="center"/>
      </w:pPr>
      <w:r w:rsidRPr="00F931CC">
        <w:t>Natalie A. Kellogg</w:t>
      </w:r>
    </w:p>
    <w:p w14:paraId="5F757450" w14:textId="77777777" w:rsidR="000A6BCB" w:rsidRDefault="000A6BCB" w:rsidP="000A6BCB">
      <w:pPr>
        <w:jc w:val="center"/>
      </w:pPr>
      <w:r>
        <w:t>University of Washington</w:t>
      </w:r>
    </w:p>
    <w:p w14:paraId="5D5E8D57" w14:textId="38FFA096" w:rsidR="000A6BCB" w:rsidRPr="00F931CC" w:rsidRDefault="000A6BCB" w:rsidP="008E3D6A">
      <w:pPr>
        <w:jc w:val="center"/>
      </w:pPr>
      <w:r>
        <w:t>School of Oceanography, Box 357940, Seattle WA, 98195-5351</w:t>
      </w:r>
    </w:p>
    <w:p w14:paraId="0F613313" w14:textId="77777777" w:rsidR="000A6BCB" w:rsidRPr="00F931CC" w:rsidRDefault="00AF5753" w:rsidP="000A6BCB">
      <w:pPr>
        <w:jc w:val="center"/>
      </w:pPr>
      <w:hyperlink r:id="rId7" w:history="1">
        <w:r w:rsidR="000A6BCB" w:rsidRPr="00F931CC">
          <w:rPr>
            <w:rStyle w:val="Hyperlink"/>
          </w:rPr>
          <w:t>nak01@uw.edu</w:t>
        </w:r>
      </w:hyperlink>
    </w:p>
    <w:p w14:paraId="1EF12C08" w14:textId="77777777" w:rsidR="000A6BCB" w:rsidRPr="00F931CC" w:rsidRDefault="000A6BCB" w:rsidP="000A6BCB">
      <w:pPr>
        <w:jc w:val="center"/>
      </w:pPr>
    </w:p>
    <w:p w14:paraId="2532F75D" w14:textId="0D16AB41" w:rsidR="000A6BCB" w:rsidRDefault="008E3D6A" w:rsidP="000A6BCB">
      <w:pPr>
        <w:jc w:val="center"/>
      </w:pPr>
      <w:r>
        <w:t>May 29</w:t>
      </w:r>
      <w:r w:rsidR="000A6BCB">
        <w:t>, 2017</w:t>
      </w:r>
    </w:p>
    <w:p w14:paraId="2F487710" w14:textId="77777777" w:rsidR="000A6BCB" w:rsidRDefault="000A6BCB" w:rsidP="003C4C7F">
      <w:pPr>
        <w:spacing w:line="480" w:lineRule="auto"/>
        <w:rPr>
          <w:b/>
          <w:sz w:val="28"/>
          <w:szCs w:val="28"/>
        </w:rPr>
      </w:pPr>
    </w:p>
    <w:p w14:paraId="0A0C7735" w14:textId="77777777" w:rsidR="000A6BCB" w:rsidRDefault="000A6BCB" w:rsidP="003C4C7F">
      <w:pPr>
        <w:spacing w:line="480" w:lineRule="auto"/>
        <w:rPr>
          <w:b/>
          <w:sz w:val="28"/>
          <w:szCs w:val="28"/>
        </w:rPr>
      </w:pPr>
    </w:p>
    <w:p w14:paraId="1B45F04B" w14:textId="77777777" w:rsidR="000A6BCB" w:rsidRDefault="000A6BCB" w:rsidP="003C4C7F">
      <w:pPr>
        <w:spacing w:line="480" w:lineRule="auto"/>
        <w:rPr>
          <w:b/>
          <w:sz w:val="28"/>
          <w:szCs w:val="28"/>
        </w:rPr>
      </w:pPr>
    </w:p>
    <w:p w14:paraId="65201E06" w14:textId="77777777" w:rsidR="000A6BCB" w:rsidRDefault="000A6BCB" w:rsidP="003C4C7F">
      <w:pPr>
        <w:spacing w:line="480" w:lineRule="auto"/>
        <w:rPr>
          <w:b/>
          <w:sz w:val="28"/>
          <w:szCs w:val="28"/>
        </w:rPr>
      </w:pPr>
    </w:p>
    <w:p w14:paraId="1C2CAF8A" w14:textId="77777777" w:rsidR="000A6BCB" w:rsidRDefault="000A6BCB" w:rsidP="003C4C7F">
      <w:pPr>
        <w:spacing w:line="480" w:lineRule="auto"/>
        <w:rPr>
          <w:b/>
          <w:sz w:val="28"/>
          <w:szCs w:val="28"/>
        </w:rPr>
      </w:pPr>
    </w:p>
    <w:p w14:paraId="7956EF10" w14:textId="77777777" w:rsidR="000A6BCB" w:rsidRDefault="000A6BCB" w:rsidP="003C4C7F">
      <w:pPr>
        <w:spacing w:line="480" w:lineRule="auto"/>
        <w:rPr>
          <w:b/>
          <w:sz w:val="28"/>
          <w:szCs w:val="28"/>
        </w:rPr>
      </w:pPr>
    </w:p>
    <w:p w14:paraId="171E1FEB" w14:textId="77777777" w:rsidR="000A6BCB" w:rsidRDefault="000A6BCB" w:rsidP="003C4C7F">
      <w:pPr>
        <w:spacing w:line="480" w:lineRule="auto"/>
        <w:rPr>
          <w:b/>
          <w:sz w:val="28"/>
          <w:szCs w:val="28"/>
        </w:rPr>
      </w:pPr>
    </w:p>
    <w:p w14:paraId="79BB2B72" w14:textId="77777777" w:rsidR="000A6BCB" w:rsidRDefault="000A6BCB" w:rsidP="003C4C7F">
      <w:pPr>
        <w:spacing w:line="480" w:lineRule="auto"/>
        <w:rPr>
          <w:b/>
          <w:sz w:val="28"/>
          <w:szCs w:val="28"/>
        </w:rPr>
      </w:pPr>
    </w:p>
    <w:p w14:paraId="1C7EB3A5" w14:textId="77777777" w:rsidR="000A6BCB" w:rsidRDefault="000A6BCB" w:rsidP="003C4C7F">
      <w:pPr>
        <w:spacing w:line="480" w:lineRule="auto"/>
        <w:rPr>
          <w:b/>
          <w:sz w:val="28"/>
          <w:szCs w:val="28"/>
        </w:rPr>
      </w:pPr>
    </w:p>
    <w:p w14:paraId="43BE84E7" w14:textId="77777777" w:rsidR="000A6BCB" w:rsidRPr="00F931CC" w:rsidRDefault="000A6BCB" w:rsidP="000A6BCB">
      <w:pPr>
        <w:jc w:val="center"/>
        <w:rPr>
          <w:b/>
          <w:sz w:val="28"/>
          <w:szCs w:val="28"/>
        </w:rPr>
      </w:pPr>
      <w:r>
        <w:rPr>
          <w:b/>
          <w:sz w:val="28"/>
          <w:szCs w:val="28"/>
        </w:rPr>
        <w:lastRenderedPageBreak/>
        <w:t>Abstract</w:t>
      </w:r>
    </w:p>
    <w:p w14:paraId="781C8C8A" w14:textId="77777777" w:rsidR="000E7059" w:rsidRDefault="000E7059" w:rsidP="0052088F">
      <w:pPr>
        <w:spacing w:line="480" w:lineRule="auto"/>
        <w:rPr>
          <w:sz w:val="28"/>
          <w:szCs w:val="28"/>
        </w:rPr>
      </w:pPr>
    </w:p>
    <w:p w14:paraId="7A4BB010" w14:textId="52052A01" w:rsidR="0052088F" w:rsidRDefault="00472C56" w:rsidP="0052088F">
      <w:pPr>
        <w:spacing w:line="480" w:lineRule="auto"/>
      </w:pPr>
      <w:r>
        <w:t>The downward export of p</w:t>
      </w:r>
      <w:r w:rsidR="000A6BCB">
        <w:t xml:space="preserve">articulate organic matter (POM) </w:t>
      </w:r>
      <w:r w:rsidR="009038F5">
        <w:t>in the water column</w:t>
      </w:r>
      <w:r w:rsidR="000A6BCB">
        <w:t xml:space="preserve"> is a globally important mechanism for carbon sequestration in the deep ocean. It is well understood that Oxygen Deficient Zones (ODZs) </w:t>
      </w:r>
      <w:r>
        <w:t>more efficiently export POM with</w:t>
      </w:r>
      <w:r w:rsidR="000A6BCB">
        <w:t xml:space="preserve"> depth compared to </w:t>
      </w:r>
      <w:proofErr w:type="spellStart"/>
      <w:r w:rsidR="000A6BCB">
        <w:t>oxic</w:t>
      </w:r>
      <w:proofErr w:type="spellEnd"/>
      <w:r w:rsidR="000A6BCB">
        <w:t xml:space="preserve"> waters. However, the role of microbial hydrolytic a</w:t>
      </w:r>
      <w:r w:rsidR="00902CBF">
        <w:t>c</w:t>
      </w:r>
      <w:r w:rsidR="007B0D7F">
        <w:t>tivity on ODZ organic matter is un</w:t>
      </w:r>
      <w:r w:rsidR="0055715A">
        <w:t>known</w:t>
      </w:r>
      <w:r w:rsidR="000A6BCB">
        <w:t xml:space="preserve">. </w:t>
      </w:r>
      <w:r w:rsidR="007B0D7F">
        <w:t>To evaluate this role, I assessed extracellular enzyme activity (EEA) and bacterial abundance (BA) of microbial size fractions</w:t>
      </w:r>
      <w:r w:rsidR="00FA48D9">
        <w:t xml:space="preserve">, </w:t>
      </w:r>
      <w:r w:rsidR="007B0D7F">
        <w:t xml:space="preserve">free-living </w:t>
      </w:r>
      <w:r w:rsidR="007B0D7F" w:rsidRPr="00607A96">
        <w:rPr>
          <w:rFonts w:eastAsia="Times New Roman"/>
          <w:color w:val="000000"/>
          <w:shd w:val="clear" w:color="auto" w:fill="FFFFFF"/>
        </w:rPr>
        <w:t xml:space="preserve">(0.2-3 µm) </w:t>
      </w:r>
      <w:r w:rsidR="007B0D7F">
        <w:rPr>
          <w:rFonts w:eastAsia="Times New Roman"/>
          <w:color w:val="000000"/>
          <w:shd w:val="clear" w:color="auto" w:fill="FFFFFF"/>
        </w:rPr>
        <w:t xml:space="preserve">and particle-associated </w:t>
      </w:r>
      <w:r w:rsidR="007B0D7F" w:rsidRPr="00607A96">
        <w:rPr>
          <w:rFonts w:eastAsia="Times New Roman"/>
          <w:color w:val="000000"/>
          <w:shd w:val="clear" w:color="auto" w:fill="FFFFFF"/>
        </w:rPr>
        <w:t>(&gt;3 µm)</w:t>
      </w:r>
      <w:r w:rsidR="00FA48D9">
        <w:rPr>
          <w:rFonts w:eastAsia="Times New Roman"/>
          <w:color w:val="000000"/>
          <w:shd w:val="clear" w:color="auto" w:fill="FFFFFF"/>
        </w:rPr>
        <w:t>,</w:t>
      </w:r>
      <w:r w:rsidR="007B0D7F" w:rsidRPr="00607A96">
        <w:rPr>
          <w:rFonts w:eastAsia="Times New Roman"/>
          <w:color w:val="000000"/>
          <w:shd w:val="clear" w:color="auto" w:fill="FFFFFF"/>
        </w:rPr>
        <w:t xml:space="preserve"> </w:t>
      </w:r>
      <w:r w:rsidR="007B0D7F">
        <w:t xml:space="preserve">using fluorescently tagged substrates and </w:t>
      </w:r>
      <w:proofErr w:type="spellStart"/>
      <w:r w:rsidR="007B0D7F">
        <w:t>epifluorescent</w:t>
      </w:r>
      <w:proofErr w:type="spellEnd"/>
      <w:r w:rsidR="007B0D7F">
        <w:t xml:space="preserve"> microscopy. </w:t>
      </w:r>
      <w:r w:rsidR="000C2D30">
        <w:t xml:space="preserve">Samples were collected </w:t>
      </w:r>
      <w:r w:rsidR="00664D5F">
        <w:t>from</w:t>
      </w:r>
      <w:r w:rsidR="00664D5F" w:rsidRPr="00607A96">
        <w:rPr>
          <w:rFonts w:eastAsia="Times New Roman"/>
          <w:color w:val="000000"/>
          <w:shd w:val="clear" w:color="auto" w:fill="FFFFFF"/>
        </w:rPr>
        <w:t xml:space="preserve"> one or two </w:t>
      </w:r>
      <w:proofErr w:type="spellStart"/>
      <w:r w:rsidR="00664D5F" w:rsidRPr="00607A96">
        <w:rPr>
          <w:rFonts w:eastAsia="Times New Roman"/>
          <w:color w:val="000000"/>
          <w:shd w:val="clear" w:color="auto" w:fill="FFFFFF"/>
        </w:rPr>
        <w:t>oxic</w:t>
      </w:r>
      <w:proofErr w:type="spellEnd"/>
      <w:r w:rsidR="00664D5F" w:rsidRPr="00607A96">
        <w:rPr>
          <w:rFonts w:eastAsia="Times New Roman"/>
          <w:color w:val="000000"/>
          <w:shd w:val="clear" w:color="auto" w:fill="FFFFFF"/>
        </w:rPr>
        <w:t xml:space="preserve"> depths </w:t>
      </w:r>
      <w:r w:rsidR="00664D5F">
        <w:rPr>
          <w:rFonts w:eastAsia="Times New Roman"/>
          <w:color w:val="000000"/>
          <w:shd w:val="clear" w:color="auto" w:fill="FFFFFF"/>
        </w:rPr>
        <w:t xml:space="preserve">(40-55m) </w:t>
      </w:r>
      <w:r w:rsidR="00664D5F" w:rsidRPr="00607A96">
        <w:rPr>
          <w:rFonts w:eastAsia="Times New Roman"/>
          <w:color w:val="000000"/>
          <w:shd w:val="clear" w:color="auto" w:fill="FFFFFF"/>
        </w:rPr>
        <w:t>and one oxygen-deficient depth</w:t>
      </w:r>
      <w:r w:rsidR="00664D5F">
        <w:rPr>
          <w:rFonts w:eastAsia="Times New Roman"/>
          <w:color w:val="000000"/>
          <w:shd w:val="clear" w:color="auto" w:fill="FFFFFF"/>
        </w:rPr>
        <w:t xml:space="preserve"> (70-140 m)</w:t>
      </w:r>
      <w:r w:rsidR="00664D5F">
        <w:t xml:space="preserve"> </w:t>
      </w:r>
      <w:r w:rsidR="000C2D30">
        <w:t>at three stations</w:t>
      </w:r>
      <w:r w:rsidR="004C6F04">
        <w:t xml:space="preserve"> </w:t>
      </w:r>
      <w:r w:rsidR="008E3D6A">
        <w:rPr>
          <w:rFonts w:eastAsia="Times New Roman"/>
          <w:color w:val="000000"/>
          <w:shd w:val="clear" w:color="auto" w:fill="FFFFFF"/>
        </w:rPr>
        <w:t>in the Eastern Tropical North P</w:t>
      </w:r>
      <w:r w:rsidR="00664D5F">
        <w:rPr>
          <w:rFonts w:eastAsia="Times New Roman"/>
          <w:color w:val="000000"/>
          <w:shd w:val="clear" w:color="auto" w:fill="FFFFFF"/>
        </w:rPr>
        <w:t xml:space="preserve">acific (ENTP) ODZ from </w:t>
      </w:r>
      <w:r w:rsidR="004C6F04" w:rsidRPr="00607A96">
        <w:rPr>
          <w:rFonts w:eastAsia="Times New Roman"/>
          <w:color w:val="000000"/>
          <w:shd w:val="clear" w:color="auto" w:fill="FFFFFF"/>
        </w:rPr>
        <w:t xml:space="preserve">December 19, 2015 to January 16, 2017. </w:t>
      </w:r>
      <w:r w:rsidR="000C2D30">
        <w:t xml:space="preserve">Significant positive correlations </w:t>
      </w:r>
      <w:r w:rsidR="00AE0757">
        <w:t xml:space="preserve">were </w:t>
      </w:r>
      <w:r w:rsidR="000C2D30">
        <w:t>observed between EEA and oxygen</w:t>
      </w:r>
      <w:r w:rsidR="00AE0757">
        <w:t xml:space="preserve"> (P &lt; 0.05)</w:t>
      </w:r>
      <w:r w:rsidR="00C95757">
        <w:t>,</w:t>
      </w:r>
      <w:r w:rsidR="000C2D30">
        <w:t xml:space="preserve"> </w:t>
      </w:r>
      <w:r w:rsidR="00AE0757">
        <w:t>suggesting that</w:t>
      </w:r>
      <w:r w:rsidR="000C2D30">
        <w:t xml:space="preserve"> EEA</w:t>
      </w:r>
      <w:r w:rsidR="0052088F">
        <w:t xml:space="preserve"> is elevated in oxygenated waters </w:t>
      </w:r>
      <w:r w:rsidR="00664D5F">
        <w:t>over that of anoxic water</w:t>
      </w:r>
      <w:r w:rsidR="00AE0757">
        <w:t>s</w:t>
      </w:r>
      <w:r w:rsidR="00664D5F">
        <w:t>.</w:t>
      </w:r>
      <w:r w:rsidR="008E3D6A">
        <w:t xml:space="preserve"> </w:t>
      </w:r>
      <w:r w:rsidR="00615A93">
        <w:t xml:space="preserve">However, </w:t>
      </w:r>
      <w:r w:rsidR="00664D5F">
        <w:t>EEA also showed significant relationships with other environmental f</w:t>
      </w:r>
      <w:r w:rsidR="000E7059">
        <w:t xml:space="preserve">actors, such as temperature, </w:t>
      </w:r>
      <w:r w:rsidR="00664D5F">
        <w:t>fluorescence</w:t>
      </w:r>
      <w:r w:rsidR="000E7059">
        <w:t>, and depth</w:t>
      </w:r>
      <w:r w:rsidR="0052088F">
        <w:t xml:space="preserve">. </w:t>
      </w:r>
      <w:r w:rsidR="00AE0757">
        <w:t>Continuing to explore t</w:t>
      </w:r>
      <w:r w:rsidR="00C820AA">
        <w:t>he role of microbes in POM</w:t>
      </w:r>
      <w:r w:rsidR="0052088F">
        <w:t xml:space="preserve"> </w:t>
      </w:r>
      <w:r w:rsidR="000C2D30">
        <w:t xml:space="preserve">flux may become </w:t>
      </w:r>
      <w:r w:rsidR="00AE0757">
        <w:t xml:space="preserve">more important </w:t>
      </w:r>
      <w:r w:rsidR="000C2D30">
        <w:t xml:space="preserve">as </w:t>
      </w:r>
      <w:r w:rsidR="0052088F">
        <w:t>the size of ODZs</w:t>
      </w:r>
      <w:r w:rsidR="00664D5F">
        <w:t xml:space="preserve"> </w:t>
      </w:r>
      <w:r w:rsidR="00AE0757">
        <w:t xml:space="preserve">increase </w:t>
      </w:r>
      <w:r w:rsidR="00664D5F">
        <w:t>with climate change</w:t>
      </w:r>
      <w:r w:rsidR="000C2D30">
        <w:t>.</w:t>
      </w:r>
    </w:p>
    <w:p w14:paraId="4C17F025" w14:textId="77777777" w:rsidR="00336BEE" w:rsidRDefault="00336BEE" w:rsidP="0052088F">
      <w:pPr>
        <w:spacing w:line="480" w:lineRule="auto"/>
      </w:pPr>
    </w:p>
    <w:p w14:paraId="7062DAF9" w14:textId="77777777" w:rsidR="0052088F" w:rsidRDefault="0052088F" w:rsidP="000A6BCB">
      <w:pPr>
        <w:spacing w:line="480" w:lineRule="auto"/>
      </w:pPr>
    </w:p>
    <w:p w14:paraId="419F0660" w14:textId="77777777" w:rsidR="000A6BCB" w:rsidRDefault="000A6BCB" w:rsidP="003C4C7F">
      <w:pPr>
        <w:spacing w:line="480" w:lineRule="auto"/>
        <w:rPr>
          <w:b/>
          <w:sz w:val="28"/>
          <w:szCs w:val="28"/>
        </w:rPr>
      </w:pPr>
    </w:p>
    <w:p w14:paraId="0CC45C1B" w14:textId="77777777" w:rsidR="000A6BCB" w:rsidRDefault="000A6BCB" w:rsidP="003C4C7F">
      <w:pPr>
        <w:spacing w:line="480" w:lineRule="auto"/>
        <w:rPr>
          <w:b/>
          <w:sz w:val="28"/>
          <w:szCs w:val="28"/>
        </w:rPr>
      </w:pPr>
    </w:p>
    <w:p w14:paraId="640E395E" w14:textId="77777777" w:rsidR="000A6BCB" w:rsidRDefault="000A6BCB" w:rsidP="003C4C7F">
      <w:pPr>
        <w:spacing w:line="480" w:lineRule="auto"/>
        <w:rPr>
          <w:b/>
          <w:sz w:val="28"/>
          <w:szCs w:val="28"/>
        </w:rPr>
      </w:pPr>
    </w:p>
    <w:p w14:paraId="10BBC8E2" w14:textId="77777777" w:rsidR="000A6BCB" w:rsidRDefault="000A6BCB" w:rsidP="003C4C7F">
      <w:pPr>
        <w:spacing w:line="480" w:lineRule="auto"/>
        <w:rPr>
          <w:b/>
          <w:sz w:val="28"/>
          <w:szCs w:val="28"/>
        </w:rPr>
      </w:pPr>
    </w:p>
    <w:p w14:paraId="2B2951A4" w14:textId="77777777" w:rsidR="00472C56" w:rsidRDefault="00472C56" w:rsidP="003C4C7F">
      <w:pPr>
        <w:spacing w:line="480" w:lineRule="auto"/>
        <w:rPr>
          <w:b/>
          <w:sz w:val="28"/>
          <w:szCs w:val="28"/>
        </w:rPr>
      </w:pPr>
    </w:p>
    <w:p w14:paraId="17135755" w14:textId="77777777" w:rsidR="003C4C7F" w:rsidRPr="00024767" w:rsidRDefault="003C4C7F" w:rsidP="003C4C7F">
      <w:pPr>
        <w:spacing w:line="480" w:lineRule="auto"/>
        <w:rPr>
          <w:b/>
          <w:color w:val="262626"/>
          <w:sz w:val="28"/>
          <w:szCs w:val="28"/>
        </w:rPr>
      </w:pPr>
      <w:r w:rsidRPr="00024767">
        <w:rPr>
          <w:b/>
          <w:sz w:val="28"/>
          <w:szCs w:val="28"/>
        </w:rPr>
        <w:lastRenderedPageBreak/>
        <w:t>In</w:t>
      </w:r>
      <w:r w:rsidRPr="00024767">
        <w:rPr>
          <w:b/>
          <w:color w:val="262626"/>
          <w:sz w:val="28"/>
          <w:szCs w:val="28"/>
        </w:rPr>
        <w:t>troduction</w:t>
      </w:r>
    </w:p>
    <w:p w14:paraId="5C0A0429" w14:textId="0DFBC4A7" w:rsidR="003C4C7F" w:rsidRDefault="003C4C7F" w:rsidP="00D41E9A">
      <w:pPr>
        <w:spacing w:line="480" w:lineRule="auto"/>
        <w:ind w:firstLine="720"/>
        <w:rPr>
          <w:rFonts w:eastAsia="Times New Roman"/>
        </w:rPr>
      </w:pPr>
      <w:r w:rsidRPr="00F931CC">
        <w:t>Export of particulate organic matter (POM)</w:t>
      </w:r>
      <w:r>
        <w:t xml:space="preserve"> to depth, well known as the biological pump, is a globally important mechanism for carbon sequestration in the deep ocean.</w:t>
      </w:r>
      <w:r w:rsidR="00206C27">
        <w:t xml:space="preserve"> </w:t>
      </w:r>
      <w:r>
        <w:t xml:space="preserve">The efficiency of POM exported from the euphotic zone downwards is driven by biogeochemical processes, and </w:t>
      </w:r>
      <w:r w:rsidRPr="00F931CC">
        <w:t xml:space="preserve">can be understood and quantified using an attenuation coefficient (Martin et al., 1987). The </w:t>
      </w:r>
      <w:r w:rsidR="00B854F1">
        <w:t>Eastern Tropical North Pacific (</w:t>
      </w:r>
      <w:r w:rsidRPr="00F931CC">
        <w:t>ETNP</w:t>
      </w:r>
      <w:r w:rsidR="00B854F1">
        <w:t>)</w:t>
      </w:r>
      <w:r>
        <w:t xml:space="preserve"> oxygen-deficient waters have a lower</w:t>
      </w:r>
      <w:r w:rsidRPr="00F931CC">
        <w:t xml:space="preserve"> attenuation coefficient</w:t>
      </w:r>
      <w:r>
        <w:t xml:space="preserve">—corresponding </w:t>
      </w:r>
      <w:r w:rsidR="0014187C">
        <w:t>to less decay of organic matter—</w:t>
      </w:r>
      <w:r>
        <w:t xml:space="preserve">than </w:t>
      </w:r>
      <w:proofErr w:type="spellStart"/>
      <w:r w:rsidR="0014187C">
        <w:t>oxic</w:t>
      </w:r>
      <w:proofErr w:type="spellEnd"/>
      <w:r w:rsidR="0014187C">
        <w:t xml:space="preserve"> waters </w:t>
      </w:r>
      <w:r w:rsidRPr="00F931CC">
        <w:t>(</w:t>
      </w:r>
      <w:r w:rsidR="0014187C" w:rsidRPr="00F931CC">
        <w:t xml:space="preserve">Van </w:t>
      </w:r>
      <w:proofErr w:type="spellStart"/>
      <w:r w:rsidR="0014187C">
        <w:t>Mooy</w:t>
      </w:r>
      <w:proofErr w:type="spellEnd"/>
      <w:r w:rsidR="0014187C">
        <w:t xml:space="preserve"> et al., 2002; </w:t>
      </w:r>
      <w:r w:rsidRPr="00F931CC">
        <w:t>Har</w:t>
      </w:r>
      <w:r>
        <w:t>t</w:t>
      </w:r>
      <w:r w:rsidRPr="00F931CC">
        <w:t xml:space="preserve">nett and </w:t>
      </w:r>
      <w:proofErr w:type="spellStart"/>
      <w:r w:rsidRPr="00F931CC">
        <w:t>Devol</w:t>
      </w:r>
      <w:proofErr w:type="spellEnd"/>
      <w:r w:rsidRPr="00F931CC">
        <w:t>, 2003). That is, t</w:t>
      </w:r>
      <w:r>
        <w:t>he efficiency</w:t>
      </w:r>
      <w:r w:rsidRPr="00F931CC">
        <w:t xml:space="preserve"> of POM export passing through Oxygen Deficient Zones (ODZs)</w:t>
      </w:r>
      <w:r>
        <w:t>, defined</w:t>
      </w:r>
      <w:r w:rsidRPr="00F931CC">
        <w:t xml:space="preserve"> </w:t>
      </w:r>
      <w:r>
        <w:t xml:space="preserve">here </w:t>
      </w:r>
      <w:r w:rsidRPr="00F931CC">
        <w:t xml:space="preserve">as waters with &lt; 10 </w:t>
      </w:r>
      <w:r>
        <w:t>nM o</w:t>
      </w:r>
      <w:r w:rsidRPr="00F931CC">
        <w:t xml:space="preserve">xygen, </w:t>
      </w:r>
      <w:r w:rsidRPr="00F931CC">
        <w:rPr>
          <w:rFonts w:eastAsia="Times New Roman"/>
        </w:rPr>
        <w:t xml:space="preserve">is </w:t>
      </w:r>
      <w:r>
        <w:rPr>
          <w:rFonts w:eastAsia="Times New Roman"/>
        </w:rPr>
        <w:t xml:space="preserve">much greater compared to </w:t>
      </w:r>
      <w:proofErr w:type="spellStart"/>
      <w:r>
        <w:rPr>
          <w:rFonts w:eastAsia="Times New Roman"/>
        </w:rPr>
        <w:t>oxic</w:t>
      </w:r>
      <w:proofErr w:type="spellEnd"/>
      <w:r>
        <w:rPr>
          <w:rFonts w:eastAsia="Times New Roman"/>
        </w:rPr>
        <w:t xml:space="preserve"> ocean waters for reasons </w:t>
      </w:r>
      <w:r w:rsidR="008E3D6A">
        <w:rPr>
          <w:rFonts w:eastAsia="Times New Roman"/>
        </w:rPr>
        <w:t xml:space="preserve">that are largely </w:t>
      </w:r>
      <w:r>
        <w:rPr>
          <w:rFonts w:eastAsia="Times New Roman"/>
        </w:rPr>
        <w:t>unknown.</w:t>
      </w:r>
    </w:p>
    <w:p w14:paraId="074E8026" w14:textId="19559AEA" w:rsidR="003C4C7F" w:rsidRDefault="003C4C7F" w:rsidP="00D41E9A">
      <w:pPr>
        <w:spacing w:line="480" w:lineRule="auto"/>
        <w:ind w:firstLine="720"/>
      </w:pPr>
      <w:r>
        <w:t>Organic matter in marine environments is subject</w:t>
      </w:r>
      <w:r w:rsidR="00766FAF">
        <w:t xml:space="preserve"> to</w:t>
      </w:r>
      <w:r w:rsidR="005E56D1">
        <w:t xml:space="preserve"> many biogeochemical processes</w:t>
      </w:r>
      <w:r>
        <w:t xml:space="preserve">, including degradation by heterotrophic bacteria. </w:t>
      </w:r>
      <w:r w:rsidR="009E4F6E">
        <w:t>A</w:t>
      </w:r>
      <w:r w:rsidR="009E4F6E" w:rsidRPr="00F931CC">
        <w:t xml:space="preserve">s POM falls through transitioning </w:t>
      </w:r>
      <w:proofErr w:type="spellStart"/>
      <w:r w:rsidR="009E4F6E" w:rsidRPr="00F931CC">
        <w:t>oxic</w:t>
      </w:r>
      <w:proofErr w:type="spellEnd"/>
      <w:r w:rsidR="009E4F6E" w:rsidRPr="00F931CC">
        <w:t xml:space="preserve"> to oxygen-deficient waters, heterotrophs on sinking particles switch from aerobic to less energetically efficient anaerobic respiratory pathways</w:t>
      </w:r>
      <w:r w:rsidR="009E4F6E">
        <w:t>, leading to an overall decrease in remineralization</w:t>
      </w:r>
      <w:r w:rsidR="009E4F6E" w:rsidRPr="00F931CC">
        <w:t xml:space="preserve"> (Bueno et al., 2012).</w:t>
      </w:r>
      <w:r w:rsidR="0087358D">
        <w:t xml:space="preserve"> </w:t>
      </w:r>
      <w:r>
        <w:t>The oxygen effect on microbial degradation of sinking POM—</w:t>
      </w:r>
      <w:r w:rsidRPr="00F931CC">
        <w:t>defined</w:t>
      </w:r>
      <w:r>
        <w:t xml:space="preserve"> </w:t>
      </w:r>
      <w:r w:rsidRPr="00F931CC">
        <w:t xml:space="preserve">as the </w:t>
      </w:r>
      <w:r>
        <w:t>increased rate of</w:t>
      </w:r>
      <w:r w:rsidRPr="00F931CC">
        <w:t xml:space="preserve"> remineralization of carbon by microbial communities under </w:t>
      </w:r>
      <w:proofErr w:type="spellStart"/>
      <w:r w:rsidRPr="00F931CC">
        <w:t>oxic</w:t>
      </w:r>
      <w:proofErr w:type="spellEnd"/>
      <w:r w:rsidRPr="00F931CC">
        <w:t xml:space="preserve"> conditions compared to reducing conditions</w:t>
      </w:r>
      <w:r>
        <w:t>—is one potenti</w:t>
      </w:r>
      <w:r w:rsidR="00631AEE">
        <w:t>al mechanism supported as a</w:t>
      </w:r>
      <w:r>
        <w:t xml:space="preserve"> contributor to decreased particle flux attenuation in previous studies (</w:t>
      </w:r>
      <w:r w:rsidRPr="00F931CC">
        <w:t xml:space="preserve">Van </w:t>
      </w:r>
      <w:proofErr w:type="spellStart"/>
      <w:r w:rsidRPr="00F931CC">
        <w:t>Mooy</w:t>
      </w:r>
      <w:proofErr w:type="spellEnd"/>
      <w:r w:rsidRPr="00F931CC">
        <w:t xml:space="preserve"> et al., 2002</w:t>
      </w:r>
      <w:r w:rsidR="00DF6362">
        <w:t>;</w:t>
      </w:r>
      <w:r w:rsidR="00DF6362" w:rsidRPr="00DF6362">
        <w:t xml:space="preserve"> </w:t>
      </w:r>
      <w:proofErr w:type="spellStart"/>
      <w:r w:rsidR="00DF6362">
        <w:t>Keil</w:t>
      </w:r>
      <w:proofErr w:type="spellEnd"/>
      <w:r w:rsidR="00DF6362">
        <w:t xml:space="preserve"> et al.</w:t>
      </w:r>
      <w:r w:rsidR="0059303E">
        <w:t xml:space="preserve">, </w:t>
      </w:r>
      <w:r w:rsidR="00DF6362">
        <w:t>2016</w:t>
      </w:r>
      <w:r w:rsidRPr="00F931CC">
        <w:t>)</w:t>
      </w:r>
      <w:r>
        <w:t xml:space="preserve">. </w:t>
      </w:r>
      <w:proofErr w:type="spellStart"/>
      <w:r w:rsidR="006D32D4">
        <w:t>Keil</w:t>
      </w:r>
      <w:proofErr w:type="spellEnd"/>
      <w:r w:rsidR="006D32D4">
        <w:t xml:space="preserve"> et al. (2016) recently explored this topic </w:t>
      </w:r>
      <w:r w:rsidR="00FD6C2D">
        <w:t xml:space="preserve">by </w:t>
      </w:r>
      <w:r w:rsidR="00AC749C">
        <w:t xml:space="preserve">performing particle </w:t>
      </w:r>
      <w:r w:rsidR="00FD6C2D">
        <w:t>incubation experiments</w:t>
      </w:r>
      <w:r w:rsidR="00AC749C">
        <w:t xml:space="preserve"> at different oxygen concentrations</w:t>
      </w:r>
      <w:r w:rsidR="00FB5854">
        <w:t xml:space="preserve">, </w:t>
      </w:r>
      <w:r w:rsidR="00631AEE">
        <w:t>measuring dissolved inorganic carbon (DIC) production</w:t>
      </w:r>
      <w:r w:rsidR="00FB5854">
        <w:t xml:space="preserve"> to determine particle breakdown. H</w:t>
      </w:r>
      <w:r w:rsidR="006D32D4">
        <w:t>owever, the</w:t>
      </w:r>
      <w:r w:rsidR="0059303E">
        <w:t xml:space="preserve"> </w:t>
      </w:r>
      <w:r w:rsidR="006D32D4">
        <w:t>results of this study</w:t>
      </w:r>
      <w:r w:rsidR="00112A9C">
        <w:t xml:space="preserve"> h</w:t>
      </w:r>
      <w:r w:rsidR="0059303E">
        <w:t>ave been inconclusive due to</w:t>
      </w:r>
      <w:r w:rsidR="00112A9C">
        <w:t xml:space="preserve"> potential correlations of POM export</w:t>
      </w:r>
      <w:r w:rsidR="00FF03DA">
        <w:t xml:space="preserve"> </w:t>
      </w:r>
      <w:r w:rsidR="00631AEE">
        <w:t>to other factors—</w:t>
      </w:r>
      <w:r w:rsidR="00ED5666">
        <w:t xml:space="preserve">such as the </w:t>
      </w:r>
      <w:r w:rsidR="00FF03DA">
        <w:t xml:space="preserve">addition of </w:t>
      </w:r>
      <w:proofErr w:type="spellStart"/>
      <w:r w:rsidR="00FF03DA">
        <w:t>chemoorganic</w:t>
      </w:r>
      <w:proofErr w:type="spellEnd"/>
      <w:r w:rsidR="00FF03DA">
        <w:t xml:space="preserve"> carbon to sinking particles and zooplankton dynamics.</w:t>
      </w:r>
      <w:r w:rsidR="0059303E">
        <w:t xml:space="preserve"> Thus, </w:t>
      </w:r>
      <w:r>
        <w:t xml:space="preserve">further analysis on </w:t>
      </w:r>
      <w:r>
        <w:lastRenderedPageBreak/>
        <w:t xml:space="preserve">the contribution of the oxygen effect to decreased particle attenuation in ODZs is needed to differentiate from other potential mechanisms. </w:t>
      </w:r>
    </w:p>
    <w:p w14:paraId="6996F0D1" w14:textId="6E806BEE" w:rsidR="003C4C7F" w:rsidRPr="00C548AD" w:rsidRDefault="003C4C7F" w:rsidP="00D41E9A">
      <w:pPr>
        <w:spacing w:line="480" w:lineRule="auto"/>
        <w:ind w:firstLine="720"/>
        <w:rPr>
          <w:rFonts w:eastAsia="Times New Roman"/>
        </w:rPr>
      </w:pPr>
      <w:r>
        <w:t xml:space="preserve">The oxygen effect on microbial degradation of sinking POM in ODZs can be more directly evaluated by measuring organic matter hydrolysis through </w:t>
      </w:r>
      <w:r>
        <w:rPr>
          <w:rFonts w:eastAsia="Times New Roman"/>
        </w:rPr>
        <w:t xml:space="preserve">extracellular </w:t>
      </w:r>
      <w:r w:rsidRPr="00F931CC">
        <w:rPr>
          <w:rFonts w:eastAsia="Times New Roman"/>
        </w:rPr>
        <w:t>enzyme activity (EEA)</w:t>
      </w:r>
      <w:r>
        <w:rPr>
          <w:rFonts w:eastAsia="Times New Roman"/>
        </w:rPr>
        <w:t>.</w:t>
      </w:r>
      <w:r w:rsidR="00FB5854">
        <w:rPr>
          <w:rFonts w:eastAsia="Times New Roman"/>
        </w:rPr>
        <w:t xml:space="preserve"> </w:t>
      </w:r>
      <w:r w:rsidRPr="00F931CC">
        <w:rPr>
          <w:rFonts w:eastAsia="Times New Roman"/>
        </w:rPr>
        <w:t>To make POM accessible for uptake across cellular membranes,</w:t>
      </w:r>
      <w:r>
        <w:rPr>
          <w:rFonts w:eastAsia="Times New Roman"/>
        </w:rPr>
        <w:t xml:space="preserve"> </w:t>
      </w:r>
      <w:r w:rsidRPr="00F931CC">
        <w:rPr>
          <w:rFonts w:eastAsia="Times New Roman"/>
        </w:rPr>
        <w:t>bacteria must hydrolyze it first with extracellular enzymes</w:t>
      </w:r>
      <w:r>
        <w:rPr>
          <w:rFonts w:eastAsia="Times New Roman"/>
        </w:rPr>
        <w:t xml:space="preserve"> (Rogers, 1961; </w:t>
      </w:r>
      <w:proofErr w:type="spellStart"/>
      <w:r>
        <w:rPr>
          <w:rFonts w:eastAsia="Times New Roman"/>
        </w:rPr>
        <w:t>Billen</w:t>
      </w:r>
      <w:proofErr w:type="spellEnd"/>
      <w:r>
        <w:rPr>
          <w:rFonts w:eastAsia="Times New Roman"/>
        </w:rPr>
        <w:t>, 1984). Consistent with the oxygen effect, the r</w:t>
      </w:r>
      <w:r w:rsidRPr="00F931CC">
        <w:rPr>
          <w:rFonts w:eastAsia="Times New Roman"/>
        </w:rPr>
        <w:t xml:space="preserve">elease and activity of hydrolytic enzymes by heterotrophic bacteria may decrease under </w:t>
      </w:r>
      <w:r w:rsidR="00E84660">
        <w:rPr>
          <w:rFonts w:eastAsia="Times New Roman"/>
        </w:rPr>
        <w:t xml:space="preserve">the </w:t>
      </w:r>
      <w:r w:rsidRPr="00F931CC">
        <w:rPr>
          <w:rFonts w:eastAsia="Times New Roman"/>
        </w:rPr>
        <w:t>reducing conditions</w:t>
      </w:r>
      <w:r w:rsidR="00E84660">
        <w:rPr>
          <w:rFonts w:eastAsia="Times New Roman"/>
        </w:rPr>
        <w:t xml:space="preserve"> in the ODZ</w:t>
      </w:r>
      <w:r w:rsidR="00FB5854">
        <w:rPr>
          <w:rFonts w:eastAsia="Times New Roman"/>
        </w:rPr>
        <w:t xml:space="preserve">. </w:t>
      </w:r>
      <w:r w:rsidR="00C86B7D">
        <w:rPr>
          <w:rFonts w:eastAsia="Times New Roman"/>
        </w:rPr>
        <w:t xml:space="preserve">Microbial </w:t>
      </w:r>
      <w:r w:rsidR="00FB5854">
        <w:rPr>
          <w:rFonts w:eastAsia="Times New Roman"/>
        </w:rPr>
        <w:t>EEA</w:t>
      </w:r>
      <w:r w:rsidR="00A22D00">
        <w:rPr>
          <w:rFonts w:eastAsia="Times New Roman"/>
        </w:rPr>
        <w:t xml:space="preserve"> of particle-associated (PA) bacteria</w:t>
      </w:r>
      <w:r w:rsidR="00FB5854">
        <w:rPr>
          <w:rFonts w:eastAsia="Times New Roman"/>
        </w:rPr>
        <w:t xml:space="preserve"> in marine environments </w:t>
      </w:r>
      <w:r w:rsidR="00383ADF">
        <w:rPr>
          <w:rFonts w:eastAsia="Times New Roman"/>
        </w:rPr>
        <w:t>has been</w:t>
      </w:r>
      <w:r w:rsidR="00FB5854">
        <w:rPr>
          <w:rFonts w:eastAsia="Times New Roman"/>
        </w:rPr>
        <w:t xml:space="preserve"> shown to play a role in altering</w:t>
      </w:r>
      <w:r w:rsidR="00FB5854" w:rsidRPr="00697F60">
        <w:rPr>
          <w:rFonts w:eastAsia="Times New Roman"/>
        </w:rPr>
        <w:t xml:space="preserve"> POM fluxes</w:t>
      </w:r>
      <w:r w:rsidR="00FB5854">
        <w:rPr>
          <w:rFonts w:eastAsia="Times New Roman"/>
        </w:rPr>
        <w:t xml:space="preserve"> in Arctic waters</w:t>
      </w:r>
      <w:r w:rsidR="00C86B7D">
        <w:rPr>
          <w:rFonts w:eastAsia="Times New Roman"/>
        </w:rPr>
        <w:t xml:space="preserve"> (Kellogg and Deming, 2014)</w:t>
      </w:r>
      <w:r w:rsidR="00A22D00">
        <w:rPr>
          <w:rFonts w:eastAsia="Times New Roman"/>
        </w:rPr>
        <w:t xml:space="preserve">, </w:t>
      </w:r>
      <w:r w:rsidR="00383ADF">
        <w:rPr>
          <w:rFonts w:eastAsia="Times New Roman"/>
        </w:rPr>
        <w:t>yet</w:t>
      </w:r>
      <w:r w:rsidR="00A22D00">
        <w:rPr>
          <w:rFonts w:eastAsia="Times New Roman"/>
        </w:rPr>
        <w:t xml:space="preserve"> </w:t>
      </w:r>
      <w:r w:rsidR="00383ADF">
        <w:rPr>
          <w:rFonts w:eastAsia="Times New Roman"/>
        </w:rPr>
        <w:t xml:space="preserve">the </w:t>
      </w:r>
      <w:r w:rsidR="00DC7CD5">
        <w:rPr>
          <w:rFonts w:eastAsia="Times New Roman"/>
        </w:rPr>
        <w:t>effect</w:t>
      </w:r>
      <w:r w:rsidR="00711100">
        <w:rPr>
          <w:rFonts w:eastAsia="Times New Roman"/>
        </w:rPr>
        <w:t>s</w:t>
      </w:r>
      <w:r w:rsidR="00DC7CD5">
        <w:rPr>
          <w:rFonts w:eastAsia="Times New Roman"/>
        </w:rPr>
        <w:t xml:space="preserve"> of </w:t>
      </w:r>
      <w:r w:rsidR="00A22D00">
        <w:rPr>
          <w:rFonts w:eastAsia="Times New Roman"/>
        </w:rPr>
        <w:t>microbial activity</w:t>
      </w:r>
      <w:r w:rsidR="00DC7CD5">
        <w:rPr>
          <w:rFonts w:eastAsia="Times New Roman"/>
        </w:rPr>
        <w:t xml:space="preserve"> </w:t>
      </w:r>
      <w:r w:rsidR="00A22D00">
        <w:rPr>
          <w:rFonts w:eastAsia="Times New Roman"/>
        </w:rPr>
        <w:t xml:space="preserve">on POM </w:t>
      </w:r>
      <w:r w:rsidR="00DC7CD5">
        <w:rPr>
          <w:rFonts w:eastAsia="Times New Roman"/>
        </w:rPr>
        <w:t>in</w:t>
      </w:r>
      <w:r w:rsidR="00DD5E8C">
        <w:rPr>
          <w:rFonts w:eastAsia="Times New Roman"/>
        </w:rPr>
        <w:t xml:space="preserve"> oxygen-deficient waters</w:t>
      </w:r>
      <w:r w:rsidR="00C86B7D">
        <w:rPr>
          <w:rFonts w:eastAsia="Times New Roman"/>
        </w:rPr>
        <w:t xml:space="preserve"> remains </w:t>
      </w:r>
      <w:r w:rsidR="00DC7CD5">
        <w:rPr>
          <w:rFonts w:eastAsia="Times New Roman"/>
        </w:rPr>
        <w:t>unexplored</w:t>
      </w:r>
      <w:r w:rsidR="00A22D00">
        <w:rPr>
          <w:rFonts w:eastAsia="Times New Roman"/>
        </w:rPr>
        <w:t>.</w:t>
      </w:r>
    </w:p>
    <w:p w14:paraId="5EA178E9" w14:textId="500C3501" w:rsidR="003C4C7F" w:rsidRPr="00F931CC" w:rsidRDefault="00D41E9A" w:rsidP="00D41E9A">
      <w:pPr>
        <w:spacing w:line="480" w:lineRule="auto"/>
        <w:ind w:firstLine="360"/>
      </w:pPr>
      <w:r>
        <w:tab/>
      </w:r>
      <w:r w:rsidR="003C4C7F" w:rsidRPr="00F931CC">
        <w:t>Though PA</w:t>
      </w:r>
      <w:r w:rsidR="003C4C7F">
        <w:t>-EEA has</w:t>
      </w:r>
      <w:r w:rsidR="003C4C7F" w:rsidRPr="00F931CC">
        <w:t xml:space="preserve"> a direct effect on particle attenuation in the</w:t>
      </w:r>
      <w:r w:rsidR="003C4C7F">
        <w:t xml:space="preserve"> water column, free-living (FL)-EEA </w:t>
      </w:r>
      <w:r w:rsidR="003C4C7F" w:rsidRPr="00F931CC">
        <w:t xml:space="preserve">may also play an important role in the carbon cycle. </w:t>
      </w:r>
      <w:r w:rsidR="003C4C7F">
        <w:t xml:space="preserve">Ganesh et al. (2014, 2015) found that </w:t>
      </w:r>
      <w:r w:rsidR="003C4C7F" w:rsidRPr="00F931CC">
        <w:t>FL bacteria depend</w:t>
      </w:r>
      <w:r w:rsidR="003C4C7F">
        <w:t>ed</w:t>
      </w:r>
      <w:r w:rsidR="003C4C7F" w:rsidRPr="00F931CC">
        <w:t xml:space="preserve"> on access to</w:t>
      </w:r>
      <w:r w:rsidR="003C4C7F">
        <w:t xml:space="preserve"> the organic matter released by</w:t>
      </w:r>
      <w:r w:rsidR="003C4C7F" w:rsidRPr="00F931CC">
        <w:t xml:space="preserve"> </w:t>
      </w:r>
      <w:r w:rsidR="003C4C7F">
        <w:t xml:space="preserve">hydrolysis of particles under anaerobic conditions. </w:t>
      </w:r>
      <w:r w:rsidR="003C4C7F" w:rsidRPr="00F931CC">
        <w:t xml:space="preserve">This </w:t>
      </w:r>
      <w:r w:rsidR="009D6455">
        <w:t xml:space="preserve">microbial relationship was explored </w:t>
      </w:r>
      <w:r w:rsidR="00383ADF">
        <w:t>in</w:t>
      </w:r>
      <w:r w:rsidR="003C4C7F">
        <w:t xml:space="preserve"> other studies (Kellogg et al., 2011; </w:t>
      </w:r>
      <w:proofErr w:type="spellStart"/>
      <w:r w:rsidR="003C4C7F">
        <w:t>Azam</w:t>
      </w:r>
      <w:proofErr w:type="spellEnd"/>
      <w:r w:rsidR="003C4C7F">
        <w:t xml:space="preserve"> and </w:t>
      </w:r>
      <w:proofErr w:type="spellStart"/>
      <w:r w:rsidR="003C4C7F">
        <w:t>Malfatti</w:t>
      </w:r>
      <w:proofErr w:type="spellEnd"/>
      <w:r w:rsidR="003C4C7F">
        <w:t>, 2007</w:t>
      </w:r>
      <w:r w:rsidR="003C4C7F" w:rsidRPr="00F931CC">
        <w:t>)</w:t>
      </w:r>
      <w:r w:rsidR="003C4C7F">
        <w:t xml:space="preserve">, where </w:t>
      </w:r>
      <w:r w:rsidR="003C4C7F" w:rsidRPr="00F931CC">
        <w:t>PA</w:t>
      </w:r>
      <w:r w:rsidR="003C4C7F">
        <w:t>-EEA exceeded FL-EEA and PA</w:t>
      </w:r>
      <w:r w:rsidR="003C4C7F" w:rsidRPr="00F931CC">
        <w:t xml:space="preserve"> bacteria </w:t>
      </w:r>
      <w:r w:rsidR="003C4C7F">
        <w:t>hydrolyzed more POM than required—sustaining FL bacteria through the process</w:t>
      </w:r>
      <w:r w:rsidR="003C4C7F" w:rsidRPr="00F931CC">
        <w:t>.</w:t>
      </w:r>
      <w:r w:rsidR="003C4C7F">
        <w:t xml:space="preserve"> Due to the particle dependence of FL bacteria, if PA-EEA </w:t>
      </w:r>
      <w:r w:rsidR="003C4C7F" w:rsidRPr="00F931CC">
        <w:rPr>
          <w:rFonts w:eastAsia="Times New Roman"/>
        </w:rPr>
        <w:t>decrease</w:t>
      </w:r>
      <w:r w:rsidR="003C4C7F">
        <w:rPr>
          <w:rFonts w:eastAsia="Times New Roman"/>
        </w:rPr>
        <w:t>s</w:t>
      </w:r>
      <w:r w:rsidR="003C4C7F" w:rsidRPr="00F931CC">
        <w:rPr>
          <w:rFonts w:eastAsia="Times New Roman"/>
        </w:rPr>
        <w:t xml:space="preserve"> under reducing conditions</w:t>
      </w:r>
      <w:r w:rsidR="00A22D00">
        <w:rPr>
          <w:rFonts w:eastAsia="Times New Roman"/>
        </w:rPr>
        <w:t>, FL-EEA may</w:t>
      </w:r>
      <w:r w:rsidR="003C4C7F">
        <w:rPr>
          <w:rFonts w:eastAsia="Times New Roman"/>
        </w:rPr>
        <w:t xml:space="preserve"> also decrease.</w:t>
      </w:r>
      <w:r w:rsidR="003C4C7F">
        <w:t xml:space="preserve"> F</w:t>
      </w:r>
      <w:r w:rsidR="003C4C7F" w:rsidRPr="00F931CC">
        <w:t>urther research is needed to understand the breakdown of or</w:t>
      </w:r>
      <w:r w:rsidR="003C4C7F">
        <w:t>ganic material by FL bacteria co</w:t>
      </w:r>
      <w:r w:rsidR="003C4C7F" w:rsidRPr="00F931CC">
        <w:t>mpared to PA bacteria</w:t>
      </w:r>
      <w:r w:rsidR="003C4C7F">
        <w:t xml:space="preserve"> under anaerobic versus aerobic conditions, </w:t>
      </w:r>
      <w:r w:rsidR="00A22D00">
        <w:t>giving insight on the</w:t>
      </w:r>
      <w:r w:rsidR="003C4C7F" w:rsidRPr="00F931CC">
        <w:t xml:space="preserve"> important</w:t>
      </w:r>
      <w:r w:rsidR="003C4C7F">
        <w:t xml:space="preserve"> and complex </w:t>
      </w:r>
      <w:r w:rsidR="003C4C7F" w:rsidRPr="00F931CC">
        <w:t>microbial relationships in ODZs.</w:t>
      </w:r>
      <w:r w:rsidR="003C4C7F">
        <w:t xml:space="preserve"> </w:t>
      </w:r>
    </w:p>
    <w:p w14:paraId="73A86D90" w14:textId="030E0AF2" w:rsidR="003C4C7F" w:rsidRPr="00F931CC" w:rsidRDefault="003C4C7F" w:rsidP="00D41E9A">
      <w:pPr>
        <w:spacing w:line="480" w:lineRule="auto"/>
        <w:ind w:firstLine="720"/>
        <w:rPr>
          <w:rFonts w:eastAsia="Times New Roman"/>
        </w:rPr>
      </w:pPr>
      <w:r>
        <w:rPr>
          <w:rFonts w:eastAsia="Times New Roman"/>
        </w:rPr>
        <w:t>My objective was</w:t>
      </w:r>
      <w:r w:rsidRPr="00F931CC">
        <w:rPr>
          <w:rFonts w:eastAsia="Times New Roman"/>
        </w:rPr>
        <w:t xml:space="preserve"> to measure and compare cell-specific microbial hydrolytic activities associated with PA and FL fractions in the </w:t>
      </w:r>
      <w:proofErr w:type="spellStart"/>
      <w:r w:rsidRPr="00F931CC">
        <w:rPr>
          <w:rFonts w:eastAsia="Times New Roman"/>
        </w:rPr>
        <w:t>oxic</w:t>
      </w:r>
      <w:proofErr w:type="spellEnd"/>
      <w:r w:rsidRPr="00F931CC">
        <w:rPr>
          <w:rFonts w:eastAsia="Times New Roman"/>
        </w:rPr>
        <w:t xml:space="preserve"> and oxygen-defici</w:t>
      </w:r>
      <w:r>
        <w:rPr>
          <w:rFonts w:eastAsia="Times New Roman"/>
        </w:rPr>
        <w:t>ent depths</w:t>
      </w:r>
      <w:r w:rsidRPr="00F931CC">
        <w:rPr>
          <w:rFonts w:eastAsia="Times New Roman"/>
        </w:rPr>
        <w:t xml:space="preserve"> of the ETNP, and </w:t>
      </w:r>
      <w:r w:rsidRPr="00F931CC">
        <w:rPr>
          <w:rFonts w:eastAsia="Times New Roman"/>
        </w:rPr>
        <w:lastRenderedPageBreak/>
        <w:t xml:space="preserve">search for correlations with </w:t>
      </w:r>
      <w:r w:rsidR="001F77EC">
        <w:rPr>
          <w:rFonts w:eastAsia="Times New Roman"/>
        </w:rPr>
        <w:t xml:space="preserve">environmental variables. </w:t>
      </w:r>
      <w:r>
        <w:rPr>
          <w:rFonts w:eastAsia="Times New Roman"/>
        </w:rPr>
        <w:t>I hypothesized that total EEA associated with oxygenated depths</w:t>
      </w:r>
      <w:r w:rsidRPr="00F931CC">
        <w:rPr>
          <w:rFonts w:eastAsia="Times New Roman"/>
        </w:rPr>
        <w:t xml:space="preserve"> will be enhanced over that for oxygen-deficient</w:t>
      </w:r>
      <w:r>
        <w:rPr>
          <w:rFonts w:eastAsia="Times New Roman"/>
        </w:rPr>
        <w:t xml:space="preserve"> depths relative to other environmental variables</w:t>
      </w:r>
      <w:r w:rsidR="00C6391F">
        <w:rPr>
          <w:rFonts w:eastAsia="Times New Roman"/>
        </w:rPr>
        <w:t xml:space="preserve"> (fluorescence, temperature, </w:t>
      </w:r>
      <w:r>
        <w:rPr>
          <w:rFonts w:eastAsia="Times New Roman"/>
        </w:rPr>
        <w:t>salinity</w:t>
      </w:r>
      <w:r w:rsidR="00C6391F">
        <w:rPr>
          <w:rFonts w:eastAsia="Times New Roman"/>
        </w:rPr>
        <w:t>, and depth</w:t>
      </w:r>
      <w:r>
        <w:rPr>
          <w:rFonts w:eastAsia="Times New Roman"/>
        </w:rPr>
        <w:t>) in the ETNP</w:t>
      </w:r>
      <w:r w:rsidRPr="00F931CC">
        <w:rPr>
          <w:rFonts w:eastAsia="Times New Roman"/>
        </w:rPr>
        <w:t xml:space="preserve">. Additionally, PA microbial EEA will </w:t>
      </w:r>
      <w:r>
        <w:rPr>
          <w:rFonts w:eastAsia="Times New Roman"/>
        </w:rPr>
        <w:t xml:space="preserve">exceed </w:t>
      </w:r>
      <w:r w:rsidRPr="00F931CC">
        <w:rPr>
          <w:rFonts w:eastAsia="Times New Roman"/>
        </w:rPr>
        <w:t xml:space="preserve">FL microbial EEA across both </w:t>
      </w:r>
      <w:proofErr w:type="spellStart"/>
      <w:r w:rsidRPr="00F931CC">
        <w:rPr>
          <w:rFonts w:eastAsia="Times New Roman"/>
        </w:rPr>
        <w:t>oxic</w:t>
      </w:r>
      <w:proofErr w:type="spellEnd"/>
      <w:r w:rsidRPr="00F931CC">
        <w:rPr>
          <w:rFonts w:eastAsia="Times New Roman"/>
        </w:rPr>
        <w:t xml:space="preserve"> and oxygen-deficient waters.</w:t>
      </w:r>
    </w:p>
    <w:p w14:paraId="1F80353C" w14:textId="77777777" w:rsidR="003C4C7F" w:rsidRPr="00A14998" w:rsidRDefault="003C4C7F" w:rsidP="003C4C7F">
      <w:pPr>
        <w:spacing w:line="480" w:lineRule="auto"/>
      </w:pPr>
    </w:p>
    <w:p w14:paraId="14870575" w14:textId="77777777" w:rsidR="003C4C7F" w:rsidRPr="0091652C" w:rsidRDefault="003C4C7F" w:rsidP="003C4C7F">
      <w:pPr>
        <w:spacing w:line="480" w:lineRule="auto"/>
        <w:rPr>
          <w:b/>
        </w:rPr>
      </w:pPr>
      <w:r w:rsidRPr="0091652C">
        <w:rPr>
          <w:b/>
          <w:sz w:val="28"/>
          <w:szCs w:val="28"/>
        </w:rPr>
        <w:t>Methods</w:t>
      </w:r>
    </w:p>
    <w:p w14:paraId="1AE917FF" w14:textId="77777777" w:rsidR="003C4C7F" w:rsidRPr="0091652C" w:rsidRDefault="003C4C7F" w:rsidP="003C4C7F">
      <w:pPr>
        <w:spacing w:line="480" w:lineRule="auto"/>
        <w:rPr>
          <w:b/>
        </w:rPr>
      </w:pPr>
      <w:r w:rsidRPr="0091652C">
        <w:rPr>
          <w:b/>
        </w:rPr>
        <w:t>Sample Collection</w:t>
      </w:r>
    </w:p>
    <w:p w14:paraId="7B4A57D7" w14:textId="11F8B077" w:rsidR="003C4C7F" w:rsidRPr="00607A96" w:rsidRDefault="003C4C7F" w:rsidP="0059303E">
      <w:pPr>
        <w:spacing w:line="480" w:lineRule="auto"/>
        <w:ind w:firstLine="720"/>
        <w:rPr>
          <w:rFonts w:eastAsia="Times New Roman"/>
        </w:rPr>
      </w:pPr>
      <w:r w:rsidRPr="00607A96">
        <w:t xml:space="preserve">Samples were taken at three stations across the </w:t>
      </w:r>
      <w:r w:rsidR="0087189A" w:rsidRPr="00607A96">
        <w:rPr>
          <w:rFonts w:eastAsia="Times New Roman"/>
          <w:color w:val="000000"/>
          <w:shd w:val="clear" w:color="auto" w:fill="FFFFFF"/>
        </w:rPr>
        <w:t xml:space="preserve">ETNP ODZ </w:t>
      </w:r>
      <w:r w:rsidRPr="00607A96">
        <w:rPr>
          <w:rFonts w:eastAsia="Times New Roman"/>
          <w:color w:val="000000"/>
          <w:shd w:val="clear" w:color="auto" w:fill="FFFFFF"/>
        </w:rPr>
        <w:t xml:space="preserve">along a cruise path </w:t>
      </w:r>
      <w:r w:rsidR="0087189A" w:rsidRPr="00607A96">
        <w:rPr>
          <w:rFonts w:eastAsia="Times New Roman"/>
          <w:color w:val="000000"/>
          <w:shd w:val="clear" w:color="auto" w:fill="FFFFFF"/>
        </w:rPr>
        <w:t>from 23°N, 110°W to 14°N, 110°W</w:t>
      </w:r>
      <w:r w:rsidRPr="00607A96">
        <w:rPr>
          <w:rFonts w:eastAsia="Times New Roman"/>
          <w:color w:val="000000"/>
          <w:shd w:val="clear" w:color="auto" w:fill="FFFFFF"/>
        </w:rPr>
        <w:t xml:space="preserve"> from December 19</w:t>
      </w:r>
      <w:r w:rsidR="00F34702" w:rsidRPr="00607A96">
        <w:rPr>
          <w:rFonts w:eastAsia="Times New Roman"/>
          <w:color w:val="000000"/>
          <w:shd w:val="clear" w:color="auto" w:fill="FFFFFF"/>
        </w:rPr>
        <w:t xml:space="preserve">, 2015 to </w:t>
      </w:r>
      <w:r w:rsidRPr="00607A96">
        <w:rPr>
          <w:rFonts w:eastAsia="Times New Roman"/>
          <w:color w:val="000000"/>
          <w:shd w:val="clear" w:color="auto" w:fill="FFFFFF"/>
        </w:rPr>
        <w:t>January 16</w:t>
      </w:r>
      <w:r w:rsidR="00F34702" w:rsidRPr="00607A96">
        <w:rPr>
          <w:rFonts w:eastAsia="Times New Roman"/>
          <w:color w:val="000000"/>
          <w:shd w:val="clear" w:color="auto" w:fill="FFFFFF"/>
        </w:rPr>
        <w:t>, 2017</w:t>
      </w:r>
      <w:r w:rsidRPr="00607A96">
        <w:rPr>
          <w:rFonts w:eastAsia="Times New Roman"/>
          <w:color w:val="000000"/>
          <w:shd w:val="clear" w:color="auto" w:fill="FFFFFF"/>
        </w:rPr>
        <w:t xml:space="preserve"> aboard the R/V </w:t>
      </w:r>
      <w:proofErr w:type="spellStart"/>
      <w:r w:rsidRPr="00607A96">
        <w:rPr>
          <w:rFonts w:eastAsia="Times New Roman"/>
          <w:color w:val="000000"/>
          <w:shd w:val="clear" w:color="auto" w:fill="FFFFFF"/>
        </w:rPr>
        <w:t>Sikuliaq</w:t>
      </w:r>
      <w:proofErr w:type="spellEnd"/>
      <w:r w:rsidRPr="00607A96">
        <w:rPr>
          <w:rFonts w:eastAsia="Times New Roman"/>
          <w:color w:val="000000"/>
          <w:shd w:val="clear" w:color="auto" w:fill="FFFFFF"/>
        </w:rPr>
        <w:t xml:space="preserve">. At each station, seawater was sampled at one or </w:t>
      </w:r>
      <w:r w:rsidR="00FA48D9" w:rsidRPr="00607A96">
        <w:rPr>
          <w:rFonts w:eastAsia="Times New Roman"/>
          <w:color w:val="000000"/>
          <w:shd w:val="clear" w:color="auto" w:fill="FFFFFF"/>
        </w:rPr>
        <w:t xml:space="preserve">two </w:t>
      </w:r>
      <w:proofErr w:type="spellStart"/>
      <w:r w:rsidR="00FA48D9" w:rsidRPr="00607A96">
        <w:rPr>
          <w:rFonts w:eastAsia="Times New Roman"/>
          <w:color w:val="000000"/>
          <w:shd w:val="clear" w:color="auto" w:fill="FFFFFF"/>
        </w:rPr>
        <w:t>oxic</w:t>
      </w:r>
      <w:proofErr w:type="spellEnd"/>
      <w:r w:rsidR="00FA48D9" w:rsidRPr="00607A96">
        <w:rPr>
          <w:rFonts w:eastAsia="Times New Roman"/>
          <w:color w:val="000000"/>
          <w:shd w:val="clear" w:color="auto" w:fill="FFFFFF"/>
        </w:rPr>
        <w:t xml:space="preserve"> depths </w:t>
      </w:r>
      <w:r w:rsidR="00FA48D9">
        <w:rPr>
          <w:rFonts w:eastAsia="Times New Roman"/>
          <w:color w:val="000000"/>
          <w:shd w:val="clear" w:color="auto" w:fill="FFFFFF"/>
        </w:rPr>
        <w:t xml:space="preserve">(40-55m) </w:t>
      </w:r>
      <w:r w:rsidR="00FA48D9" w:rsidRPr="00607A96">
        <w:rPr>
          <w:rFonts w:eastAsia="Times New Roman"/>
          <w:color w:val="000000"/>
          <w:shd w:val="clear" w:color="auto" w:fill="FFFFFF"/>
        </w:rPr>
        <w:t>and one oxygen-deficient depth</w:t>
      </w:r>
      <w:r w:rsidR="00FA48D9">
        <w:rPr>
          <w:rFonts w:eastAsia="Times New Roman"/>
          <w:color w:val="000000"/>
          <w:shd w:val="clear" w:color="auto" w:fill="FFFFFF"/>
        </w:rPr>
        <w:t xml:space="preserve"> (70-140 m)</w:t>
      </w:r>
      <w:r w:rsidRPr="00607A96">
        <w:rPr>
          <w:rFonts w:eastAsia="Times New Roman"/>
          <w:color w:val="000000"/>
          <w:shd w:val="clear" w:color="auto" w:fill="FFFFFF"/>
        </w:rPr>
        <w:t xml:space="preserve">. Seawater was collected in twenty-four 12-L </w:t>
      </w:r>
      <w:proofErr w:type="spellStart"/>
      <w:r w:rsidR="00AE0757">
        <w:rPr>
          <w:rFonts w:eastAsia="Times New Roman"/>
          <w:color w:val="000000"/>
          <w:shd w:val="clear" w:color="auto" w:fill="FFFFFF"/>
        </w:rPr>
        <w:t>Niskin</w:t>
      </w:r>
      <w:proofErr w:type="spellEnd"/>
      <w:r w:rsidR="00AE0757">
        <w:rPr>
          <w:rFonts w:eastAsia="Times New Roman"/>
          <w:color w:val="000000"/>
          <w:shd w:val="clear" w:color="auto" w:fill="FFFFFF"/>
        </w:rPr>
        <w:t xml:space="preserve"> bottles on attached to a </w:t>
      </w:r>
      <w:r w:rsidR="00607A96" w:rsidRPr="00607A96">
        <w:rPr>
          <w:rFonts w:eastAsia="Times New Roman"/>
          <w:color w:val="000000"/>
          <w:shd w:val="clear" w:color="auto" w:fill="FFFFFF"/>
        </w:rPr>
        <w:t>rosette</w:t>
      </w:r>
      <w:r w:rsidR="00AE0757">
        <w:rPr>
          <w:rFonts w:eastAsia="Times New Roman"/>
          <w:color w:val="000000"/>
          <w:shd w:val="clear" w:color="auto" w:fill="FFFFFF"/>
        </w:rPr>
        <w:t xml:space="preserve"> with</w:t>
      </w:r>
      <w:r w:rsidR="00607A96" w:rsidRPr="00607A96">
        <w:rPr>
          <w:rFonts w:eastAsia="Times New Roman"/>
        </w:rPr>
        <w:t xml:space="preserve"> </w:t>
      </w:r>
      <w:r w:rsidR="00AE0757">
        <w:rPr>
          <w:rFonts w:eastAsia="Times New Roman"/>
        </w:rPr>
        <w:t xml:space="preserve">a </w:t>
      </w:r>
      <w:r w:rsidR="00607A96" w:rsidRPr="00607A96">
        <w:rPr>
          <w:rFonts w:eastAsia="Times New Roman"/>
        </w:rPr>
        <w:t xml:space="preserve">Seabird 911 Conductivity Temperature Density meter, a 98 Seabird SBE 43 Dissolved Oxygen Sensor, </w:t>
      </w:r>
      <w:r w:rsidR="00607A96">
        <w:rPr>
          <w:rFonts w:eastAsia="Times New Roman"/>
        </w:rPr>
        <w:t xml:space="preserve">and </w:t>
      </w:r>
      <w:r w:rsidR="00607A96" w:rsidRPr="00607A96">
        <w:rPr>
          <w:rFonts w:eastAsia="Times New Roman"/>
        </w:rPr>
        <w:t xml:space="preserve">a </w:t>
      </w:r>
      <w:proofErr w:type="spellStart"/>
      <w:r w:rsidR="00607A96" w:rsidRPr="00607A96">
        <w:rPr>
          <w:rFonts w:eastAsia="Times New Roman"/>
        </w:rPr>
        <w:t>WETLabs</w:t>
      </w:r>
      <w:proofErr w:type="spellEnd"/>
      <w:r w:rsidR="00607A96" w:rsidRPr="00607A96">
        <w:rPr>
          <w:rFonts w:eastAsia="Times New Roman"/>
        </w:rPr>
        <w:t xml:space="preserve"> ECO Chlorophyll </w:t>
      </w:r>
      <w:proofErr w:type="spellStart"/>
      <w:r w:rsidR="00607A96" w:rsidRPr="00607A96">
        <w:rPr>
          <w:rFonts w:eastAsia="Times New Roman"/>
        </w:rPr>
        <w:t>Fluorometer</w:t>
      </w:r>
      <w:proofErr w:type="spellEnd"/>
      <w:r w:rsidR="00607A96">
        <w:rPr>
          <w:rFonts w:eastAsia="Times New Roman"/>
        </w:rPr>
        <w:t>.</w:t>
      </w:r>
      <w:r w:rsidR="00472C56">
        <w:rPr>
          <w:rFonts w:eastAsia="Times New Roman"/>
          <w:color w:val="000000"/>
          <w:shd w:val="clear" w:color="auto" w:fill="FFFFFF"/>
        </w:rPr>
        <w:t xml:space="preserve"> Low </w:t>
      </w:r>
      <w:r w:rsidR="00364D3C">
        <w:rPr>
          <w:rFonts w:eastAsia="Times New Roman"/>
          <w:color w:val="000000"/>
          <w:shd w:val="clear" w:color="auto" w:fill="FFFFFF"/>
        </w:rPr>
        <w:t>oxygen concentrations were ve</w:t>
      </w:r>
      <w:r w:rsidR="005B3069">
        <w:rPr>
          <w:rFonts w:eastAsia="Times New Roman"/>
          <w:color w:val="000000"/>
          <w:shd w:val="clear" w:color="auto" w:fill="FFFFFF"/>
        </w:rPr>
        <w:t xml:space="preserve">rified using Winkler titrations. </w:t>
      </w:r>
      <w:r w:rsidRPr="00607A96">
        <w:rPr>
          <w:rFonts w:eastAsia="Times New Roman"/>
          <w:color w:val="000000"/>
          <w:shd w:val="clear" w:color="auto" w:fill="FFFFFF"/>
        </w:rPr>
        <w:t xml:space="preserve">I drained the seawater (5 L for each depth) from the CTD </w:t>
      </w:r>
      <w:proofErr w:type="spellStart"/>
      <w:r w:rsidRPr="00607A96">
        <w:rPr>
          <w:rFonts w:eastAsia="Times New Roman"/>
          <w:color w:val="000000"/>
          <w:shd w:val="clear" w:color="auto" w:fill="FFFFFF"/>
        </w:rPr>
        <w:t>Niskin</w:t>
      </w:r>
      <w:proofErr w:type="spellEnd"/>
      <w:r w:rsidRPr="00607A96">
        <w:rPr>
          <w:rFonts w:eastAsia="Times New Roman"/>
          <w:color w:val="000000"/>
          <w:shd w:val="clear" w:color="auto" w:fill="FFFFFF"/>
        </w:rPr>
        <w:t xml:space="preserve"> </w:t>
      </w:r>
      <w:r w:rsidR="001323B2">
        <w:rPr>
          <w:rFonts w:eastAsia="Times New Roman"/>
          <w:color w:val="000000"/>
          <w:shd w:val="clear" w:color="auto" w:fill="FFFFFF"/>
        </w:rPr>
        <w:t>to</w:t>
      </w:r>
      <w:r w:rsidR="009776DC">
        <w:rPr>
          <w:rFonts w:eastAsia="Times New Roman"/>
          <w:color w:val="000000"/>
          <w:shd w:val="clear" w:color="auto" w:fill="FFFFFF"/>
        </w:rPr>
        <w:t xml:space="preserve"> </w:t>
      </w:r>
      <w:proofErr w:type="spellStart"/>
      <w:r w:rsidR="009776DC">
        <w:rPr>
          <w:rFonts w:eastAsia="Times New Roman"/>
          <w:color w:val="000000"/>
          <w:shd w:val="clear" w:color="auto" w:fill="FFFFFF"/>
        </w:rPr>
        <w:t>cubitainer</w:t>
      </w:r>
      <w:r w:rsidR="001323B2">
        <w:rPr>
          <w:rFonts w:eastAsia="Times New Roman"/>
          <w:color w:val="000000"/>
          <w:shd w:val="clear" w:color="auto" w:fill="FFFFFF"/>
        </w:rPr>
        <w:t>s</w:t>
      </w:r>
      <w:proofErr w:type="spellEnd"/>
      <w:r w:rsidR="00AE0757">
        <w:rPr>
          <w:rFonts w:eastAsia="Times New Roman"/>
          <w:color w:val="000000"/>
          <w:shd w:val="clear" w:color="auto" w:fill="FFFFFF"/>
        </w:rPr>
        <w:t>. A</w:t>
      </w:r>
      <w:r w:rsidR="000367DF">
        <w:rPr>
          <w:rFonts w:eastAsia="Times New Roman"/>
          <w:color w:val="000000"/>
          <w:shd w:val="clear" w:color="auto" w:fill="FFFFFF"/>
        </w:rPr>
        <w:t xml:space="preserve"> peristaltic pump was </w:t>
      </w:r>
      <w:r w:rsidR="00AE0757">
        <w:rPr>
          <w:rFonts w:eastAsia="Times New Roman"/>
          <w:color w:val="000000"/>
          <w:shd w:val="clear" w:color="auto" w:fill="FFFFFF"/>
        </w:rPr>
        <w:t xml:space="preserve">then </w:t>
      </w:r>
      <w:r w:rsidR="000367DF">
        <w:rPr>
          <w:rFonts w:eastAsia="Times New Roman"/>
          <w:color w:val="000000"/>
          <w:shd w:val="clear" w:color="auto" w:fill="FFFFFF"/>
        </w:rPr>
        <w:t xml:space="preserve">used to filter the seawater </w:t>
      </w:r>
      <w:r w:rsidRPr="00607A96">
        <w:rPr>
          <w:rFonts w:eastAsia="Times New Roman"/>
          <w:color w:val="000000"/>
          <w:shd w:val="clear" w:color="auto" w:fill="FFFFFF"/>
        </w:rPr>
        <w:t>through 3-µm and 0.2-µm polycarbonate filters to collect PA (&gt;3 µm) and FL (0.2-3 µm) fractions</w:t>
      </w:r>
      <w:r w:rsidRPr="00F931CC">
        <w:rPr>
          <w:rFonts w:eastAsia="Times New Roman"/>
          <w:color w:val="000000"/>
          <w:shd w:val="clear" w:color="auto" w:fill="FFFFFF"/>
        </w:rPr>
        <w:t>.</w:t>
      </w:r>
      <w:r w:rsidR="00891F5F">
        <w:rPr>
          <w:rFonts w:eastAsia="Times New Roman"/>
          <w:color w:val="000000"/>
          <w:shd w:val="clear" w:color="auto" w:fill="FFFFFF"/>
        </w:rPr>
        <w:t xml:space="preserve"> </w:t>
      </w:r>
    </w:p>
    <w:p w14:paraId="4C4EB2A5" w14:textId="77777777" w:rsidR="000E7059" w:rsidRDefault="000E7059" w:rsidP="003C4C7F">
      <w:pPr>
        <w:spacing w:line="480" w:lineRule="auto"/>
        <w:rPr>
          <w:rFonts w:eastAsia="Times New Roman"/>
          <w:color w:val="000000"/>
          <w:shd w:val="clear" w:color="auto" w:fill="FFFFFF"/>
        </w:rPr>
      </w:pPr>
    </w:p>
    <w:p w14:paraId="4A91A24F" w14:textId="77777777" w:rsidR="003C4C7F" w:rsidRPr="004B2827" w:rsidRDefault="003C4C7F" w:rsidP="003C4C7F">
      <w:pPr>
        <w:spacing w:line="480" w:lineRule="auto"/>
        <w:rPr>
          <w:rFonts w:eastAsia="Times New Roman"/>
          <w:b/>
          <w:color w:val="000000"/>
          <w:shd w:val="clear" w:color="auto" w:fill="FFFFFF"/>
        </w:rPr>
      </w:pPr>
      <w:r w:rsidRPr="004B2827">
        <w:rPr>
          <w:rFonts w:eastAsia="Times New Roman"/>
          <w:b/>
          <w:color w:val="000000"/>
          <w:shd w:val="clear" w:color="auto" w:fill="FFFFFF"/>
        </w:rPr>
        <w:t>Extracellular enzyme activity</w:t>
      </w:r>
    </w:p>
    <w:p w14:paraId="500C8FEF" w14:textId="4BA7AF58" w:rsidR="003C4C7F" w:rsidRPr="0091652C" w:rsidRDefault="00644585" w:rsidP="0059303E">
      <w:pPr>
        <w:pStyle w:val="Heading1"/>
        <w:spacing w:before="0" w:beforeAutospacing="0" w:after="390" w:afterAutospacing="0" w:line="480" w:lineRule="auto"/>
        <w:ind w:firstLine="720"/>
        <w:rPr>
          <w:rFonts w:eastAsia="Times New Roman"/>
          <w:b w:val="0"/>
          <w:bCs w:val="0"/>
          <w:color w:val="333333"/>
          <w:sz w:val="24"/>
          <w:szCs w:val="24"/>
        </w:rPr>
      </w:pPr>
      <w:r>
        <w:rPr>
          <w:rFonts w:eastAsia="Times New Roman"/>
          <w:b w:val="0"/>
          <w:color w:val="000000"/>
          <w:sz w:val="24"/>
          <w:szCs w:val="24"/>
          <w:shd w:val="clear" w:color="auto" w:fill="FFFFFF"/>
        </w:rPr>
        <w:t>Potential rates of EEA were</w:t>
      </w:r>
      <w:r w:rsidR="003C4C7F" w:rsidRPr="0091652C">
        <w:rPr>
          <w:rFonts w:eastAsia="Times New Roman"/>
          <w:b w:val="0"/>
          <w:color w:val="000000"/>
          <w:sz w:val="24"/>
          <w:szCs w:val="24"/>
          <w:shd w:val="clear" w:color="auto" w:fill="FFFFFF"/>
        </w:rPr>
        <w:t xml:space="preserve"> measured on both the PA and FL</w:t>
      </w:r>
      <w:r w:rsidR="0020549A">
        <w:rPr>
          <w:rFonts w:eastAsia="Times New Roman"/>
          <w:b w:val="0"/>
          <w:color w:val="000000"/>
          <w:sz w:val="24"/>
          <w:szCs w:val="24"/>
          <w:shd w:val="clear" w:color="auto" w:fill="FFFFFF"/>
        </w:rPr>
        <w:t xml:space="preserve"> fractions</w:t>
      </w:r>
      <w:r w:rsidR="003C4C7F" w:rsidRPr="0091652C">
        <w:rPr>
          <w:rFonts w:eastAsia="Times New Roman"/>
          <w:b w:val="0"/>
          <w:color w:val="000000"/>
          <w:sz w:val="24"/>
          <w:szCs w:val="24"/>
          <w:shd w:val="clear" w:color="auto" w:fill="FFFFFF"/>
        </w:rPr>
        <w:t xml:space="preserve"> using fluorescently tagged substrates (Hoppe, 1993). </w:t>
      </w:r>
      <w:r w:rsidR="00891F5F">
        <w:rPr>
          <w:rFonts w:eastAsia="Times New Roman"/>
          <w:b w:val="0"/>
          <w:color w:val="000000"/>
          <w:sz w:val="24"/>
          <w:szCs w:val="24"/>
          <w:shd w:val="clear" w:color="auto" w:fill="FFFFFF"/>
        </w:rPr>
        <w:t xml:space="preserve">After filtration, </w:t>
      </w:r>
      <w:r w:rsidR="003C4C7F">
        <w:rPr>
          <w:rFonts w:eastAsia="Times New Roman"/>
          <w:b w:val="0"/>
          <w:color w:val="000000"/>
          <w:sz w:val="24"/>
          <w:szCs w:val="24"/>
          <w:shd w:val="clear" w:color="auto" w:fill="FFFFFF"/>
        </w:rPr>
        <w:t xml:space="preserve">I </w:t>
      </w:r>
      <w:r w:rsidR="00891F5F">
        <w:rPr>
          <w:rFonts w:eastAsia="Times New Roman"/>
          <w:b w:val="0"/>
          <w:color w:val="000000"/>
          <w:sz w:val="24"/>
          <w:szCs w:val="24"/>
          <w:shd w:val="clear" w:color="auto" w:fill="FFFFFF"/>
        </w:rPr>
        <w:t xml:space="preserve">immediately </w:t>
      </w:r>
      <w:proofErr w:type="spellStart"/>
      <w:r w:rsidR="003C4C7F" w:rsidRPr="0091652C">
        <w:rPr>
          <w:rFonts w:eastAsia="Times New Roman"/>
          <w:b w:val="0"/>
          <w:color w:val="000000"/>
          <w:sz w:val="24"/>
          <w:szCs w:val="24"/>
          <w:shd w:val="clear" w:color="auto" w:fill="FFFFFF"/>
        </w:rPr>
        <w:t>resuspend</w:t>
      </w:r>
      <w:r w:rsidR="003C4C7F">
        <w:rPr>
          <w:rFonts w:eastAsia="Times New Roman"/>
          <w:b w:val="0"/>
          <w:color w:val="000000"/>
          <w:sz w:val="24"/>
          <w:szCs w:val="24"/>
          <w:shd w:val="clear" w:color="auto" w:fill="FFFFFF"/>
        </w:rPr>
        <w:t>ed</w:t>
      </w:r>
      <w:proofErr w:type="spellEnd"/>
      <w:r w:rsidR="003C4C7F">
        <w:rPr>
          <w:rFonts w:eastAsia="Times New Roman"/>
          <w:b w:val="0"/>
          <w:color w:val="000000"/>
          <w:sz w:val="24"/>
          <w:szCs w:val="24"/>
          <w:shd w:val="clear" w:color="auto" w:fill="FFFFFF"/>
        </w:rPr>
        <w:t xml:space="preserve"> the filtered material in 5</w:t>
      </w:r>
      <w:r w:rsidR="003C4C7F" w:rsidRPr="0091652C">
        <w:rPr>
          <w:rFonts w:eastAsia="Times New Roman"/>
          <w:b w:val="0"/>
          <w:color w:val="000000"/>
          <w:sz w:val="24"/>
          <w:szCs w:val="24"/>
          <w:shd w:val="clear" w:color="auto" w:fill="FFFFFF"/>
        </w:rPr>
        <w:t>0 mL of 0.2-µm filtered seawater</w:t>
      </w:r>
      <w:r w:rsidR="003C4C7F">
        <w:rPr>
          <w:rFonts w:eastAsia="Times New Roman"/>
          <w:b w:val="0"/>
          <w:color w:val="000000"/>
          <w:sz w:val="24"/>
          <w:szCs w:val="24"/>
          <w:shd w:val="clear" w:color="auto" w:fill="FFFFFF"/>
        </w:rPr>
        <w:t>. Each resuspension was</w:t>
      </w:r>
      <w:r w:rsidR="003C4C7F" w:rsidRPr="0091652C">
        <w:rPr>
          <w:rFonts w:eastAsia="Times New Roman"/>
          <w:b w:val="0"/>
          <w:color w:val="000000"/>
          <w:sz w:val="24"/>
          <w:szCs w:val="24"/>
          <w:shd w:val="clear" w:color="auto" w:fill="FFFFFF"/>
        </w:rPr>
        <w:t xml:space="preserve"> split </w:t>
      </w:r>
      <w:r w:rsidR="003C4C7F" w:rsidRPr="004B2827">
        <w:rPr>
          <w:rFonts w:eastAsia="Times New Roman"/>
          <w:b w:val="0"/>
          <w:sz w:val="24"/>
          <w:szCs w:val="24"/>
          <w:shd w:val="clear" w:color="auto" w:fill="FFFFFF"/>
        </w:rPr>
        <w:t xml:space="preserve">into duplicate </w:t>
      </w:r>
      <w:r w:rsidR="003C4C7F" w:rsidRPr="004B2827">
        <w:rPr>
          <w:rFonts w:eastAsia="Times New Roman"/>
          <w:b w:val="0"/>
          <w:sz w:val="24"/>
          <w:szCs w:val="24"/>
          <w:shd w:val="clear" w:color="auto" w:fill="FFFFFF"/>
        </w:rPr>
        <w:lastRenderedPageBreak/>
        <w:t>screw cap vials with septa (</w:t>
      </w:r>
      <w:proofErr w:type="spellStart"/>
      <w:r w:rsidR="003C4C7F" w:rsidRPr="004B2827">
        <w:rPr>
          <w:rFonts w:eastAsia="Times New Roman"/>
          <w:b w:val="0"/>
          <w:sz w:val="24"/>
          <w:szCs w:val="24"/>
          <w:shd w:val="clear" w:color="auto" w:fill="FFFFFF"/>
        </w:rPr>
        <w:t>exetainers</w:t>
      </w:r>
      <w:proofErr w:type="spellEnd"/>
      <w:r w:rsidR="003C4C7F" w:rsidRPr="004B2827">
        <w:rPr>
          <w:rFonts w:eastAsia="Times New Roman"/>
          <w:b w:val="0"/>
          <w:sz w:val="24"/>
          <w:szCs w:val="24"/>
          <w:shd w:val="clear" w:color="auto" w:fill="FFFFFF"/>
        </w:rPr>
        <w:t xml:space="preserve">) </w:t>
      </w:r>
      <w:r w:rsidR="00951A00">
        <w:rPr>
          <w:rFonts w:eastAsia="Times New Roman"/>
          <w:b w:val="0"/>
          <w:sz w:val="24"/>
          <w:szCs w:val="24"/>
          <w:shd w:val="clear" w:color="auto" w:fill="FFFFFF"/>
        </w:rPr>
        <w:t>to examine</w:t>
      </w:r>
      <w:r w:rsidR="003C4C7F" w:rsidRPr="004B2827">
        <w:rPr>
          <w:rFonts w:eastAsia="Times New Roman"/>
          <w:b w:val="0"/>
          <w:sz w:val="24"/>
          <w:szCs w:val="24"/>
          <w:shd w:val="clear" w:color="auto" w:fill="FFFFFF"/>
        </w:rPr>
        <w:t xml:space="preserve"> two classes of proteases defined by substrates: </w:t>
      </w:r>
      <w:r w:rsidR="003C4C7F" w:rsidRPr="004B2827">
        <w:rPr>
          <w:b w:val="0"/>
          <w:sz w:val="24"/>
          <w:szCs w:val="24"/>
          <w:shd w:val="clear" w:color="auto" w:fill="FFFFFF"/>
        </w:rPr>
        <w:t>L-Leucine 7-amino-4-methyl-coumarin hydrochloride (AMC-</w:t>
      </w:r>
      <w:proofErr w:type="spellStart"/>
      <w:r w:rsidR="003C4C7F" w:rsidRPr="004B2827">
        <w:rPr>
          <w:b w:val="0"/>
          <w:sz w:val="24"/>
          <w:szCs w:val="24"/>
          <w:shd w:val="clear" w:color="auto" w:fill="FFFFFF"/>
        </w:rPr>
        <w:t>Leu</w:t>
      </w:r>
      <w:proofErr w:type="spellEnd"/>
      <w:r w:rsidR="003C4C7F" w:rsidRPr="004B2827">
        <w:rPr>
          <w:b w:val="0"/>
          <w:sz w:val="24"/>
          <w:szCs w:val="24"/>
          <w:shd w:val="clear" w:color="auto" w:fill="FFFFFF"/>
        </w:rPr>
        <w:t>) and</w:t>
      </w:r>
      <w:r w:rsidR="003C4C7F" w:rsidRPr="004B2827">
        <w:rPr>
          <w:sz w:val="24"/>
          <w:szCs w:val="24"/>
          <w:shd w:val="clear" w:color="auto" w:fill="FFFFFF"/>
        </w:rPr>
        <w:t xml:space="preserve"> </w:t>
      </w:r>
      <w:r w:rsidR="003C4C7F" w:rsidRPr="004B2827">
        <w:rPr>
          <w:rFonts w:eastAsia="Times New Roman"/>
          <w:b w:val="0"/>
          <w:bCs w:val="0"/>
          <w:sz w:val="24"/>
          <w:szCs w:val="24"/>
        </w:rPr>
        <w:t>L-Alanine 7-amido-4-methylcoumarin (AMC-Ala)</w:t>
      </w:r>
      <w:r w:rsidR="003C4C7F" w:rsidRPr="004B2827">
        <w:rPr>
          <w:b w:val="0"/>
          <w:sz w:val="24"/>
          <w:szCs w:val="24"/>
          <w:shd w:val="clear" w:color="auto" w:fill="FFFFFF"/>
        </w:rPr>
        <w:t xml:space="preserve">. Substrates were added at saturating concentrations (200-250 </w:t>
      </w:r>
      <w:r w:rsidR="003C4C7F" w:rsidRPr="004B2827">
        <w:rPr>
          <w:b w:val="0"/>
          <w:sz w:val="24"/>
          <w:szCs w:val="24"/>
          <w:shd w:val="clear" w:color="auto" w:fill="FFFFFF"/>
        </w:rPr>
        <w:sym w:font="Symbol" w:char="F06D"/>
      </w:r>
      <w:r w:rsidR="003C4C7F">
        <w:rPr>
          <w:b w:val="0"/>
          <w:sz w:val="24"/>
          <w:szCs w:val="24"/>
          <w:shd w:val="clear" w:color="auto" w:fill="FFFFFF"/>
        </w:rPr>
        <w:t>M), which were determined by substrate saturation experiments run on board,</w:t>
      </w:r>
      <w:r w:rsidR="00383ADF">
        <w:rPr>
          <w:b w:val="0"/>
          <w:sz w:val="24"/>
          <w:szCs w:val="24"/>
          <w:shd w:val="clear" w:color="auto" w:fill="FFFFFF"/>
        </w:rPr>
        <w:t xml:space="preserve"> to ensure </w:t>
      </w:r>
      <w:r w:rsidR="003C4C7F">
        <w:rPr>
          <w:b w:val="0"/>
          <w:sz w:val="24"/>
          <w:szCs w:val="24"/>
          <w:shd w:val="clear" w:color="auto" w:fill="FFFFFF"/>
        </w:rPr>
        <w:t xml:space="preserve">the enzymes were catalyzing at maximum proficiency.  </w:t>
      </w:r>
      <w:r w:rsidR="003C4C7F" w:rsidRPr="0091652C">
        <w:rPr>
          <w:rFonts w:eastAsia="Times New Roman"/>
          <w:b w:val="0"/>
          <w:color w:val="000000"/>
          <w:sz w:val="24"/>
          <w:szCs w:val="24"/>
          <w:shd w:val="clear" w:color="auto" w:fill="FFFFFF"/>
        </w:rPr>
        <w:t>Samples w</w:t>
      </w:r>
      <w:r w:rsidR="003C4C7F">
        <w:rPr>
          <w:rFonts w:eastAsia="Times New Roman"/>
          <w:b w:val="0"/>
          <w:color w:val="000000"/>
          <w:sz w:val="24"/>
          <w:szCs w:val="24"/>
          <w:shd w:val="clear" w:color="auto" w:fill="FFFFFF"/>
        </w:rPr>
        <w:t>ere</w:t>
      </w:r>
      <w:r w:rsidR="003C4C7F" w:rsidRPr="0091652C">
        <w:rPr>
          <w:rFonts w:eastAsia="Times New Roman"/>
          <w:b w:val="0"/>
          <w:color w:val="000000"/>
          <w:sz w:val="24"/>
          <w:szCs w:val="24"/>
          <w:shd w:val="clear" w:color="auto" w:fill="FFFFFF"/>
        </w:rPr>
        <w:t xml:space="preserve"> incubated at in situ temperature in the dark</w:t>
      </w:r>
      <w:r>
        <w:rPr>
          <w:rFonts w:eastAsia="Times New Roman"/>
          <w:b w:val="0"/>
          <w:color w:val="000000"/>
          <w:sz w:val="24"/>
          <w:szCs w:val="24"/>
          <w:shd w:val="clear" w:color="auto" w:fill="FFFFFF"/>
        </w:rPr>
        <w:t xml:space="preserve"> to</w:t>
      </w:r>
      <w:r w:rsidR="0018078B">
        <w:rPr>
          <w:rFonts w:eastAsia="Times New Roman"/>
          <w:b w:val="0"/>
          <w:color w:val="000000"/>
          <w:sz w:val="24"/>
          <w:szCs w:val="24"/>
          <w:shd w:val="clear" w:color="auto" w:fill="FFFFFF"/>
        </w:rPr>
        <w:t xml:space="preserve"> avoid </w:t>
      </w:r>
      <w:r w:rsidR="00951A00">
        <w:rPr>
          <w:rFonts w:eastAsia="Times New Roman"/>
          <w:b w:val="0"/>
          <w:color w:val="000000"/>
          <w:sz w:val="24"/>
          <w:szCs w:val="24"/>
          <w:shd w:val="clear" w:color="auto" w:fill="FFFFFF"/>
        </w:rPr>
        <w:t>for</w:t>
      </w:r>
      <w:r w:rsidR="0018078B">
        <w:rPr>
          <w:rFonts w:eastAsia="Times New Roman"/>
          <w:b w:val="0"/>
          <w:color w:val="000000"/>
          <w:sz w:val="24"/>
          <w:szCs w:val="24"/>
          <w:shd w:val="clear" w:color="auto" w:fill="FFFFFF"/>
        </w:rPr>
        <w:t xml:space="preserve"> </w:t>
      </w:r>
      <w:r w:rsidR="0018078B" w:rsidRPr="0091652C">
        <w:rPr>
          <w:rFonts w:eastAsia="Times New Roman"/>
          <w:b w:val="0"/>
          <w:color w:val="000000"/>
          <w:sz w:val="24"/>
          <w:szCs w:val="24"/>
          <w:shd w:val="clear" w:color="auto" w:fill="FFFFFF"/>
        </w:rPr>
        <w:t xml:space="preserve">&lt; 24 hours </w:t>
      </w:r>
      <w:r w:rsidR="0018078B">
        <w:rPr>
          <w:rFonts w:eastAsia="Times New Roman"/>
          <w:b w:val="0"/>
          <w:color w:val="000000"/>
          <w:sz w:val="24"/>
          <w:szCs w:val="24"/>
          <w:shd w:val="clear" w:color="auto" w:fill="FFFFFF"/>
        </w:rPr>
        <w:t>to prevent substrate-induced microbial response.</w:t>
      </w:r>
      <w:r w:rsidR="003C4C7F" w:rsidRPr="0091652C">
        <w:rPr>
          <w:rFonts w:eastAsia="Times New Roman"/>
          <w:b w:val="0"/>
          <w:color w:val="000000"/>
          <w:sz w:val="24"/>
          <w:szCs w:val="24"/>
          <w:shd w:val="clear" w:color="auto" w:fill="FFFFFF"/>
        </w:rPr>
        <w:t xml:space="preserve"> </w:t>
      </w:r>
      <w:r w:rsidR="0018078B">
        <w:rPr>
          <w:rFonts w:eastAsia="Times New Roman"/>
          <w:b w:val="0"/>
          <w:color w:val="000000"/>
          <w:sz w:val="24"/>
          <w:szCs w:val="24"/>
          <w:shd w:val="clear" w:color="auto" w:fill="FFFFFF"/>
        </w:rPr>
        <w:t xml:space="preserve">During incubation, </w:t>
      </w:r>
      <w:r w:rsidR="003C4C7F" w:rsidRPr="0091652C">
        <w:rPr>
          <w:rFonts w:eastAsia="Times New Roman"/>
          <w:b w:val="0"/>
          <w:color w:val="000000"/>
          <w:sz w:val="24"/>
          <w:szCs w:val="24"/>
          <w:shd w:val="clear" w:color="auto" w:fill="FFFFFF"/>
        </w:rPr>
        <w:t xml:space="preserve">I </w:t>
      </w:r>
      <w:r w:rsidR="003C4C7F">
        <w:rPr>
          <w:rFonts w:eastAsia="Times New Roman"/>
          <w:b w:val="0"/>
          <w:color w:val="000000"/>
          <w:sz w:val="24"/>
          <w:szCs w:val="24"/>
          <w:shd w:val="clear" w:color="auto" w:fill="FFFFFF"/>
        </w:rPr>
        <w:t xml:space="preserve">measured </w:t>
      </w:r>
      <w:r w:rsidR="003C4C7F" w:rsidRPr="0091652C">
        <w:rPr>
          <w:rFonts w:eastAsia="Times New Roman"/>
          <w:b w:val="0"/>
          <w:color w:val="000000"/>
          <w:sz w:val="24"/>
          <w:szCs w:val="24"/>
          <w:shd w:val="clear" w:color="auto" w:fill="FFFFFF"/>
        </w:rPr>
        <w:t xml:space="preserve">fluorescence using a Turner Designs TD-700 </w:t>
      </w:r>
      <w:proofErr w:type="spellStart"/>
      <w:r w:rsidR="003C4C7F" w:rsidRPr="0091652C">
        <w:rPr>
          <w:rFonts w:eastAsia="Times New Roman"/>
          <w:b w:val="0"/>
          <w:color w:val="000000"/>
          <w:sz w:val="24"/>
          <w:szCs w:val="24"/>
          <w:shd w:val="clear" w:color="auto" w:fill="FFFFFF"/>
        </w:rPr>
        <w:t>fluorometer</w:t>
      </w:r>
      <w:proofErr w:type="spellEnd"/>
      <w:r w:rsidR="003C4C7F" w:rsidRPr="0091652C">
        <w:rPr>
          <w:rFonts w:eastAsia="Times New Roman"/>
          <w:b w:val="0"/>
          <w:color w:val="000000"/>
          <w:sz w:val="24"/>
          <w:szCs w:val="24"/>
          <w:shd w:val="clear" w:color="auto" w:fill="FFFFFF"/>
        </w:rPr>
        <w:t xml:space="preserve"> at continuous time points (</w:t>
      </w:r>
      <w:r w:rsidR="003C4C7F">
        <w:rPr>
          <w:rFonts w:eastAsia="Times New Roman"/>
          <w:b w:val="0"/>
          <w:color w:val="000000"/>
          <w:sz w:val="24"/>
          <w:szCs w:val="24"/>
          <w:shd w:val="clear" w:color="auto" w:fill="FFFFFF"/>
        </w:rPr>
        <w:t>3-8</w:t>
      </w:r>
      <w:r w:rsidR="003C4C7F" w:rsidRPr="0091652C">
        <w:rPr>
          <w:rFonts w:eastAsia="Times New Roman"/>
          <w:b w:val="0"/>
          <w:color w:val="000000"/>
          <w:sz w:val="24"/>
          <w:szCs w:val="24"/>
          <w:shd w:val="clear" w:color="auto" w:fill="FFFFFF"/>
        </w:rPr>
        <w:t>)</w:t>
      </w:r>
      <w:r w:rsidR="00575918">
        <w:rPr>
          <w:rFonts w:eastAsia="Times New Roman"/>
          <w:b w:val="0"/>
          <w:color w:val="000000"/>
          <w:sz w:val="24"/>
          <w:szCs w:val="24"/>
          <w:shd w:val="clear" w:color="auto" w:fill="FFFFFF"/>
        </w:rPr>
        <w:t xml:space="preserve"> every 1-4 hours</w:t>
      </w:r>
      <w:r w:rsidR="008A52BD">
        <w:rPr>
          <w:rFonts w:eastAsia="Times New Roman"/>
          <w:b w:val="0"/>
          <w:color w:val="000000"/>
          <w:sz w:val="24"/>
          <w:szCs w:val="24"/>
          <w:shd w:val="clear" w:color="auto" w:fill="FFFFFF"/>
        </w:rPr>
        <w:t xml:space="preserve">. The number </w:t>
      </w:r>
      <w:r w:rsidR="00C21CE5">
        <w:rPr>
          <w:rFonts w:eastAsia="Times New Roman"/>
          <w:b w:val="0"/>
          <w:color w:val="000000"/>
          <w:sz w:val="24"/>
          <w:szCs w:val="24"/>
          <w:shd w:val="clear" w:color="auto" w:fill="FFFFFF"/>
        </w:rPr>
        <w:t xml:space="preserve">and spacing </w:t>
      </w:r>
      <w:r w:rsidR="00575918">
        <w:rPr>
          <w:rFonts w:eastAsia="Times New Roman"/>
          <w:b w:val="0"/>
          <w:color w:val="000000"/>
          <w:sz w:val="24"/>
          <w:szCs w:val="24"/>
          <w:shd w:val="clear" w:color="auto" w:fill="FFFFFF"/>
        </w:rPr>
        <w:t xml:space="preserve">of time points read during incubation </w:t>
      </w:r>
      <w:r w:rsidR="00472C56">
        <w:rPr>
          <w:rFonts w:eastAsia="Times New Roman"/>
          <w:b w:val="0"/>
          <w:color w:val="000000"/>
          <w:sz w:val="24"/>
          <w:szCs w:val="24"/>
          <w:shd w:val="clear" w:color="auto" w:fill="FFFFFF"/>
        </w:rPr>
        <w:t>varied and were</w:t>
      </w:r>
      <w:r w:rsidR="003C4C7F">
        <w:rPr>
          <w:rFonts w:eastAsia="Times New Roman"/>
          <w:b w:val="0"/>
          <w:color w:val="000000"/>
          <w:sz w:val="24"/>
          <w:szCs w:val="24"/>
          <w:shd w:val="clear" w:color="auto" w:fill="FFFFFF"/>
        </w:rPr>
        <w:t xml:space="preserve"> </w:t>
      </w:r>
      <w:r w:rsidR="008A52BD">
        <w:rPr>
          <w:rFonts w:eastAsia="Times New Roman"/>
          <w:b w:val="0"/>
          <w:color w:val="000000"/>
          <w:sz w:val="24"/>
          <w:szCs w:val="24"/>
          <w:shd w:val="clear" w:color="auto" w:fill="FFFFFF"/>
        </w:rPr>
        <w:t>determined by the initial rate of increase</w:t>
      </w:r>
      <w:r w:rsidR="00964B69">
        <w:rPr>
          <w:rFonts w:eastAsia="Times New Roman"/>
          <w:b w:val="0"/>
          <w:color w:val="000000"/>
          <w:sz w:val="24"/>
          <w:szCs w:val="24"/>
          <w:shd w:val="clear" w:color="auto" w:fill="FFFFFF"/>
        </w:rPr>
        <w:t xml:space="preserve"> for each substrate</w:t>
      </w:r>
      <w:r w:rsidR="008A52BD">
        <w:rPr>
          <w:rFonts w:eastAsia="Times New Roman"/>
          <w:b w:val="0"/>
          <w:color w:val="000000"/>
          <w:sz w:val="24"/>
          <w:szCs w:val="24"/>
          <w:shd w:val="clear" w:color="auto" w:fill="FFFFFF"/>
        </w:rPr>
        <w:t>. R</w:t>
      </w:r>
      <w:r w:rsidR="003C4C7F">
        <w:rPr>
          <w:rFonts w:eastAsia="Times New Roman"/>
          <w:b w:val="0"/>
          <w:color w:val="000000"/>
          <w:sz w:val="24"/>
          <w:szCs w:val="24"/>
          <w:shd w:val="clear" w:color="auto" w:fill="FFFFFF"/>
        </w:rPr>
        <w:t xml:space="preserve">ates of EEA were </w:t>
      </w:r>
      <w:r w:rsidR="00891F5F">
        <w:rPr>
          <w:rFonts w:eastAsia="Times New Roman"/>
          <w:b w:val="0"/>
          <w:color w:val="000000"/>
          <w:sz w:val="24"/>
          <w:szCs w:val="24"/>
          <w:shd w:val="clear" w:color="auto" w:fill="FFFFFF"/>
        </w:rPr>
        <w:t>calculated from</w:t>
      </w:r>
      <w:r w:rsidR="003C4C7F" w:rsidRPr="0091652C">
        <w:rPr>
          <w:rFonts w:eastAsia="Times New Roman"/>
          <w:b w:val="0"/>
          <w:color w:val="000000"/>
          <w:sz w:val="24"/>
          <w:szCs w:val="24"/>
          <w:shd w:val="clear" w:color="auto" w:fill="FFFFFF"/>
        </w:rPr>
        <w:t xml:space="preserve"> the average slope of the linear regression of substrate concentration over time (</w:t>
      </w:r>
      <w:proofErr w:type="spellStart"/>
      <w:r w:rsidR="003C4C7F" w:rsidRPr="0091652C">
        <w:rPr>
          <w:rFonts w:eastAsia="Times New Roman"/>
          <w:b w:val="0"/>
          <w:color w:val="000000"/>
          <w:sz w:val="24"/>
          <w:szCs w:val="24"/>
          <w:shd w:val="clear" w:color="auto" w:fill="FFFFFF"/>
        </w:rPr>
        <w:t>uM</w:t>
      </w:r>
      <w:proofErr w:type="spellEnd"/>
      <w:r w:rsidR="003C4C7F" w:rsidRPr="0091652C">
        <w:rPr>
          <w:rFonts w:eastAsia="Times New Roman"/>
          <w:b w:val="0"/>
          <w:color w:val="000000"/>
          <w:sz w:val="24"/>
          <w:szCs w:val="24"/>
          <w:shd w:val="clear" w:color="auto" w:fill="FFFFFF"/>
        </w:rPr>
        <w:t xml:space="preserve"> substrate analog hydrolyzed/minute) using standard calibration curves.</w:t>
      </w:r>
    </w:p>
    <w:p w14:paraId="0CFA987F" w14:textId="77777777" w:rsidR="003C4C7F" w:rsidRDefault="003C4C7F" w:rsidP="003C4C7F">
      <w:pPr>
        <w:spacing w:line="480" w:lineRule="auto"/>
        <w:rPr>
          <w:rFonts w:eastAsia="Times New Roman"/>
          <w:b/>
          <w:color w:val="000000"/>
          <w:shd w:val="clear" w:color="auto" w:fill="FFFFFF"/>
        </w:rPr>
      </w:pPr>
      <w:r w:rsidRPr="0091652C">
        <w:rPr>
          <w:rFonts w:eastAsia="Times New Roman"/>
          <w:b/>
          <w:color w:val="000000"/>
          <w:shd w:val="clear" w:color="auto" w:fill="FFFFFF"/>
        </w:rPr>
        <w:t>Bacterial abundance</w:t>
      </w:r>
    </w:p>
    <w:p w14:paraId="68BFDE70" w14:textId="53AB9C73" w:rsidR="00F41A58" w:rsidRDefault="003C4C7F" w:rsidP="00891F5F">
      <w:pPr>
        <w:spacing w:line="480" w:lineRule="auto"/>
        <w:ind w:firstLine="720"/>
        <w:rPr>
          <w:rFonts w:eastAsia="Times New Roman"/>
          <w:color w:val="000000"/>
          <w:shd w:val="clear" w:color="auto" w:fill="FFFFFF"/>
        </w:rPr>
      </w:pPr>
      <w:r w:rsidRPr="00F931CC">
        <w:rPr>
          <w:rFonts w:eastAsia="Times New Roman"/>
        </w:rPr>
        <w:t xml:space="preserve">Bacterial abundance of both the PA and FL fractions </w:t>
      </w:r>
      <w:r>
        <w:rPr>
          <w:rFonts w:eastAsia="Times New Roman"/>
        </w:rPr>
        <w:t xml:space="preserve">were </w:t>
      </w:r>
      <w:r w:rsidRPr="00F931CC">
        <w:rPr>
          <w:rFonts w:eastAsia="Times New Roman"/>
        </w:rPr>
        <w:t xml:space="preserve">estimated using epifluorescence microscopy. The PA and FL </w:t>
      </w:r>
      <w:proofErr w:type="spellStart"/>
      <w:r>
        <w:rPr>
          <w:rFonts w:eastAsia="Times New Roman"/>
        </w:rPr>
        <w:t>resuspended</w:t>
      </w:r>
      <w:proofErr w:type="spellEnd"/>
      <w:r>
        <w:rPr>
          <w:rFonts w:eastAsia="Times New Roman"/>
        </w:rPr>
        <w:t xml:space="preserve"> fractions were</w:t>
      </w:r>
      <w:r w:rsidRPr="00F931CC">
        <w:rPr>
          <w:rFonts w:eastAsia="Times New Roman"/>
        </w:rPr>
        <w:t xml:space="preserve"> fixed with 0.02</w:t>
      </w:r>
      <w:r w:rsidR="00F34702">
        <w:rPr>
          <w:rFonts w:eastAsia="Times New Roman"/>
        </w:rPr>
        <w:t>-</w:t>
      </w:r>
      <w:r>
        <w:rPr>
          <w:rFonts w:eastAsia="Times New Roman"/>
          <w:color w:val="000000"/>
          <w:shd w:val="clear" w:color="auto" w:fill="FFFFFF"/>
        </w:rPr>
        <w:t>µ</w:t>
      </w:r>
      <w:r w:rsidRPr="00F931CC">
        <w:rPr>
          <w:rFonts w:eastAsia="Times New Roman"/>
          <w:color w:val="000000"/>
          <w:shd w:val="clear" w:color="auto" w:fill="FFFFFF"/>
        </w:rPr>
        <w:t>m</w:t>
      </w:r>
      <w:r w:rsidRPr="00F931CC">
        <w:rPr>
          <w:rFonts w:eastAsia="Times New Roman"/>
        </w:rPr>
        <w:t xml:space="preserve"> filtered 37-39% formaldehyde to 2% final concentration and kept at room </w:t>
      </w:r>
      <w:r>
        <w:rPr>
          <w:rFonts w:eastAsia="Times New Roman"/>
        </w:rPr>
        <w:t>temperature on board.</w:t>
      </w:r>
      <w:r w:rsidR="00D851D4">
        <w:rPr>
          <w:rFonts w:eastAsia="Times New Roman"/>
        </w:rPr>
        <w:t xml:space="preserve"> Samples from </w:t>
      </w:r>
      <w:r w:rsidR="00325A95">
        <w:rPr>
          <w:rFonts w:eastAsia="Times New Roman"/>
          <w:color w:val="000000"/>
          <w:shd w:val="clear" w:color="auto" w:fill="FFFFFF"/>
        </w:rPr>
        <w:t xml:space="preserve">Stations 15 and 16 </w:t>
      </w:r>
      <w:r w:rsidR="00394FF0">
        <w:rPr>
          <w:rFonts w:eastAsia="Times New Roman"/>
        </w:rPr>
        <w:t>were stored with</w:t>
      </w:r>
      <w:r w:rsidR="00364D3C">
        <w:rPr>
          <w:rFonts w:eastAsia="Times New Roman"/>
        </w:rPr>
        <w:t xml:space="preserve"> </w:t>
      </w:r>
      <w:r w:rsidR="00472C56">
        <w:rPr>
          <w:rFonts w:eastAsia="Times New Roman"/>
        </w:rPr>
        <w:t xml:space="preserve">the </w:t>
      </w:r>
      <w:r w:rsidR="00364D3C" w:rsidRPr="00607A96">
        <w:rPr>
          <w:rFonts w:eastAsia="Times New Roman"/>
          <w:color w:val="000000"/>
          <w:shd w:val="clear" w:color="auto" w:fill="FFFFFF"/>
        </w:rPr>
        <w:t xml:space="preserve">3-µm and 0.2-µm polycarbonate filters </w:t>
      </w:r>
      <w:r w:rsidR="00472C56">
        <w:rPr>
          <w:rFonts w:eastAsia="Times New Roman"/>
          <w:color w:val="000000"/>
          <w:shd w:val="clear" w:color="auto" w:fill="FFFFFF"/>
        </w:rPr>
        <w:t>used for filtration</w:t>
      </w:r>
      <w:r w:rsidR="00364D3C">
        <w:rPr>
          <w:rFonts w:eastAsia="Times New Roman"/>
          <w:color w:val="000000"/>
          <w:shd w:val="clear" w:color="auto" w:fill="FFFFFF"/>
        </w:rPr>
        <w:t xml:space="preserve">, whereas </w:t>
      </w:r>
      <w:r w:rsidR="00394FF0">
        <w:rPr>
          <w:rFonts w:eastAsia="Times New Roman"/>
          <w:color w:val="000000"/>
          <w:shd w:val="clear" w:color="auto" w:fill="FFFFFF"/>
        </w:rPr>
        <w:t xml:space="preserve">the filters were removed from Station 1 samples before storage. </w:t>
      </w:r>
      <w:r>
        <w:rPr>
          <w:rFonts w:eastAsia="Times New Roman"/>
        </w:rPr>
        <w:t>Within four</w:t>
      </w:r>
      <w:r w:rsidRPr="00F931CC">
        <w:rPr>
          <w:rFonts w:eastAsia="Times New Roman"/>
        </w:rPr>
        <w:t xml:space="preserve"> </w:t>
      </w:r>
      <w:r>
        <w:rPr>
          <w:rFonts w:eastAsia="Times New Roman"/>
        </w:rPr>
        <w:t>months of collection, I</w:t>
      </w:r>
      <w:r w:rsidRPr="00F931CC">
        <w:rPr>
          <w:rFonts w:eastAsia="Times New Roman"/>
        </w:rPr>
        <w:t xml:space="preserve"> stain</w:t>
      </w:r>
      <w:r>
        <w:rPr>
          <w:rFonts w:eastAsia="Times New Roman"/>
        </w:rPr>
        <w:t>ed</w:t>
      </w:r>
      <w:r w:rsidRPr="00F931CC">
        <w:rPr>
          <w:rFonts w:eastAsia="Times New Roman"/>
        </w:rPr>
        <w:t xml:space="preserve"> the bacteria cells using DNA stain </w:t>
      </w:r>
      <w:r>
        <w:rPr>
          <w:rFonts w:eastAsia="Times New Roman"/>
        </w:rPr>
        <w:t xml:space="preserve">DAPI </w:t>
      </w:r>
      <w:r w:rsidRPr="00F931CC">
        <w:rPr>
          <w:rFonts w:eastAsia="Times New Roman"/>
        </w:rPr>
        <w:t>(</w:t>
      </w:r>
      <w:proofErr w:type="spellStart"/>
      <w:r w:rsidR="001C7F93" w:rsidRPr="001C7F93">
        <w:rPr>
          <w:rFonts w:eastAsia="Times New Roman"/>
          <w:bCs/>
          <w:shd w:val="clear" w:color="auto" w:fill="FFFFFF"/>
        </w:rPr>
        <w:t>Glöckner</w:t>
      </w:r>
      <w:proofErr w:type="spellEnd"/>
      <w:r w:rsidR="001C7F93" w:rsidRPr="00F931CC">
        <w:rPr>
          <w:rFonts w:eastAsia="Times New Roman"/>
        </w:rPr>
        <w:t xml:space="preserve"> </w:t>
      </w:r>
      <w:r w:rsidR="001C7F93">
        <w:rPr>
          <w:rFonts w:eastAsia="Times New Roman"/>
        </w:rPr>
        <w:t>et al., 1996</w:t>
      </w:r>
      <w:r w:rsidRPr="00F931CC">
        <w:rPr>
          <w:rFonts w:eastAsia="Times New Roman"/>
        </w:rPr>
        <w:t>), and f</w:t>
      </w:r>
      <w:r>
        <w:rPr>
          <w:rFonts w:eastAsia="Times New Roman"/>
        </w:rPr>
        <w:t>iltered 2-3 mL of sample onto 0.2</w:t>
      </w:r>
      <w:r>
        <w:rPr>
          <w:rFonts w:eastAsia="Times New Roman"/>
          <w:color w:val="000000"/>
          <w:shd w:val="clear" w:color="auto" w:fill="FFFFFF"/>
        </w:rPr>
        <w:t>-µ</w:t>
      </w:r>
      <w:r w:rsidRPr="00F931CC">
        <w:rPr>
          <w:rFonts w:eastAsia="Times New Roman"/>
          <w:color w:val="000000"/>
          <w:shd w:val="clear" w:color="auto" w:fill="FFFFFF"/>
        </w:rPr>
        <w:t>m</w:t>
      </w:r>
      <w:r w:rsidRPr="00F931CC">
        <w:rPr>
          <w:rFonts w:eastAsia="Times New Roman"/>
        </w:rPr>
        <w:t xml:space="preserve"> bla</w:t>
      </w:r>
      <w:r>
        <w:rPr>
          <w:rFonts w:eastAsia="Times New Roman"/>
        </w:rPr>
        <w:t>ck polycarbonate filters in duplicates. I</w:t>
      </w:r>
      <w:r w:rsidRPr="00F931CC">
        <w:rPr>
          <w:rFonts w:eastAsia="Times New Roman"/>
        </w:rPr>
        <w:t xml:space="preserve"> mount</w:t>
      </w:r>
      <w:r>
        <w:rPr>
          <w:rFonts w:eastAsia="Times New Roman"/>
        </w:rPr>
        <w:t>ed</w:t>
      </w:r>
      <w:r w:rsidRPr="00F931CC">
        <w:rPr>
          <w:rFonts w:eastAsia="Times New Roman"/>
        </w:rPr>
        <w:t xml:space="preserve"> the filters on slides and examine</w:t>
      </w:r>
      <w:r>
        <w:rPr>
          <w:rFonts w:eastAsia="Times New Roman"/>
        </w:rPr>
        <w:t>d</w:t>
      </w:r>
      <w:r w:rsidRPr="00F931CC">
        <w:rPr>
          <w:rFonts w:eastAsia="Times New Roman"/>
        </w:rPr>
        <w:t xml:space="preserve"> bacterial counts using an epifluorescence microscope until a minimum </w:t>
      </w:r>
      <w:r w:rsidR="0020549A">
        <w:rPr>
          <w:rFonts w:eastAsia="Times New Roman"/>
        </w:rPr>
        <w:t>of 20 fields or 200 bacteria were</w:t>
      </w:r>
      <w:r w:rsidRPr="00F931CC">
        <w:rPr>
          <w:rFonts w:eastAsia="Times New Roman"/>
        </w:rPr>
        <w:t xml:space="preserve"> counted. </w:t>
      </w:r>
      <w:r>
        <w:rPr>
          <w:rFonts w:eastAsia="Times New Roman"/>
          <w:color w:val="000000"/>
          <w:shd w:val="clear" w:color="auto" w:fill="FFFFFF"/>
        </w:rPr>
        <w:t xml:space="preserve">Then I </w:t>
      </w:r>
      <w:r w:rsidRPr="0039422F">
        <w:rPr>
          <w:rFonts w:eastAsia="Times New Roman"/>
          <w:color w:val="000000"/>
          <w:shd w:val="clear" w:color="auto" w:fill="FFFFFF"/>
        </w:rPr>
        <w:t>use</w:t>
      </w:r>
      <w:r>
        <w:rPr>
          <w:rFonts w:eastAsia="Times New Roman"/>
          <w:color w:val="000000"/>
          <w:shd w:val="clear" w:color="auto" w:fill="FFFFFF"/>
        </w:rPr>
        <w:t>d</w:t>
      </w:r>
      <w:r w:rsidRPr="0039422F">
        <w:rPr>
          <w:rFonts w:eastAsia="Times New Roman"/>
          <w:color w:val="000000"/>
          <w:shd w:val="clear" w:color="auto" w:fill="FFFFFF"/>
        </w:rPr>
        <w:t xml:space="preserve"> bacterial abundance </w:t>
      </w:r>
      <w:r w:rsidR="0055715A">
        <w:rPr>
          <w:rFonts w:eastAsia="Times New Roman"/>
          <w:color w:val="000000"/>
          <w:shd w:val="clear" w:color="auto" w:fill="FFFFFF"/>
        </w:rPr>
        <w:t>counts to normalize the</w:t>
      </w:r>
      <w:r w:rsidRPr="0039422F">
        <w:rPr>
          <w:rFonts w:eastAsia="Times New Roman"/>
          <w:color w:val="000000"/>
          <w:shd w:val="clear" w:color="auto" w:fill="FFFFFF"/>
        </w:rPr>
        <w:t xml:space="preserve"> EEA rates to obtain a per ce</w:t>
      </w:r>
      <w:r>
        <w:rPr>
          <w:rFonts w:eastAsia="Times New Roman"/>
          <w:color w:val="000000"/>
          <w:shd w:val="clear" w:color="auto" w:fill="FFFFFF"/>
        </w:rPr>
        <w:t xml:space="preserve">ll rate. </w:t>
      </w:r>
    </w:p>
    <w:p w14:paraId="518871BD" w14:textId="77777777" w:rsidR="005B3069" w:rsidRDefault="005B3069" w:rsidP="0020549A">
      <w:pPr>
        <w:spacing w:line="480" w:lineRule="auto"/>
        <w:rPr>
          <w:rFonts w:eastAsia="Times New Roman"/>
          <w:color w:val="000000"/>
          <w:shd w:val="clear" w:color="auto" w:fill="FFFFFF"/>
        </w:rPr>
      </w:pPr>
    </w:p>
    <w:p w14:paraId="3EBB9F6D" w14:textId="1658D3BE" w:rsidR="0020549A" w:rsidRDefault="00F41A58" w:rsidP="0020549A">
      <w:pPr>
        <w:spacing w:line="480" w:lineRule="auto"/>
        <w:rPr>
          <w:rFonts w:eastAsia="Times New Roman"/>
          <w:b/>
          <w:color w:val="000000"/>
          <w:shd w:val="clear" w:color="auto" w:fill="FFFFFF"/>
        </w:rPr>
      </w:pPr>
      <w:r>
        <w:rPr>
          <w:rFonts w:eastAsia="Times New Roman"/>
          <w:b/>
          <w:color w:val="000000"/>
          <w:shd w:val="clear" w:color="auto" w:fill="FFFFFF"/>
        </w:rPr>
        <w:lastRenderedPageBreak/>
        <w:t>Data Analysis</w:t>
      </w:r>
    </w:p>
    <w:p w14:paraId="4BF366AD" w14:textId="7A804A21" w:rsidR="009554AE" w:rsidRDefault="00914A3F" w:rsidP="009554AE">
      <w:pPr>
        <w:spacing w:line="480" w:lineRule="auto"/>
        <w:ind w:firstLine="720"/>
        <w:rPr>
          <w:rFonts w:eastAsia="Times New Roman"/>
          <w:color w:val="000000"/>
          <w:shd w:val="clear" w:color="auto" w:fill="FFFFFF"/>
        </w:rPr>
      </w:pPr>
      <w:r>
        <w:rPr>
          <w:rFonts w:eastAsia="Times New Roman"/>
          <w:color w:val="000000"/>
          <w:shd w:val="clear" w:color="auto" w:fill="FFFFFF"/>
        </w:rPr>
        <w:t xml:space="preserve">Relationships between bulk EEA and environmental variables </w:t>
      </w:r>
      <w:r w:rsidR="00F41A58">
        <w:rPr>
          <w:rFonts w:eastAsia="Times New Roman"/>
          <w:color w:val="000000"/>
          <w:shd w:val="clear" w:color="auto" w:fill="FFFFFF"/>
        </w:rPr>
        <w:t>(</w:t>
      </w:r>
      <w:r w:rsidR="00891F5F">
        <w:rPr>
          <w:rFonts w:eastAsia="Times New Roman"/>
          <w:color w:val="000000"/>
          <w:shd w:val="clear" w:color="auto" w:fill="FFFFFF"/>
        </w:rPr>
        <w:t xml:space="preserve">oxygen, </w:t>
      </w:r>
      <w:r w:rsidR="00F41A58">
        <w:rPr>
          <w:rFonts w:eastAsia="Times New Roman"/>
          <w:color w:val="000000"/>
          <w:shd w:val="clear" w:color="auto" w:fill="FFFFFF"/>
        </w:rPr>
        <w:t xml:space="preserve">fluorescence, temperature, salinity, and depth) </w:t>
      </w:r>
      <w:r>
        <w:rPr>
          <w:rFonts w:eastAsia="Times New Roman"/>
          <w:color w:val="000000"/>
          <w:shd w:val="clear" w:color="auto" w:fill="FFFFFF"/>
        </w:rPr>
        <w:t>were examined</w:t>
      </w:r>
      <w:r w:rsidR="00F41A58">
        <w:rPr>
          <w:rFonts w:eastAsia="Times New Roman"/>
          <w:color w:val="000000"/>
          <w:shd w:val="clear" w:color="auto" w:fill="FFFFFF"/>
        </w:rPr>
        <w:t xml:space="preserve"> using both linear and exponential regressions</w:t>
      </w:r>
      <w:r w:rsidR="005B3069">
        <w:rPr>
          <w:rFonts w:eastAsia="Times New Roman"/>
          <w:color w:val="000000"/>
          <w:shd w:val="clear" w:color="auto" w:fill="FFFFFF"/>
        </w:rPr>
        <w:t xml:space="preserve"> in Excel</w:t>
      </w:r>
      <w:r w:rsidR="005F7BD6">
        <w:rPr>
          <w:rFonts w:eastAsia="Times New Roman"/>
          <w:color w:val="000000"/>
          <w:shd w:val="clear" w:color="auto" w:fill="FFFFFF"/>
        </w:rPr>
        <w:t xml:space="preserve">. </w:t>
      </w:r>
      <w:r w:rsidR="00F41A58">
        <w:rPr>
          <w:rFonts w:eastAsia="Times New Roman"/>
          <w:color w:val="000000"/>
          <w:shd w:val="clear" w:color="auto" w:fill="FFFFFF"/>
        </w:rPr>
        <w:t>Exponential regressions were chosen over linear regressions if the data followed an exponential curve more closely.</w:t>
      </w:r>
      <w:r w:rsidR="00565F90">
        <w:rPr>
          <w:rFonts w:eastAsia="Times New Roman"/>
          <w:color w:val="000000"/>
          <w:shd w:val="clear" w:color="auto" w:fill="FFFFFF"/>
        </w:rPr>
        <w:t xml:space="preserve"> </w:t>
      </w:r>
      <w:r w:rsidR="005F7BD6">
        <w:rPr>
          <w:rFonts w:eastAsia="Times New Roman"/>
          <w:color w:val="000000"/>
          <w:shd w:val="clear" w:color="auto" w:fill="FFFFFF"/>
        </w:rPr>
        <w:t>Trends in environmental var</w:t>
      </w:r>
      <w:r w:rsidR="00565F90">
        <w:rPr>
          <w:rFonts w:eastAsia="Times New Roman"/>
          <w:color w:val="000000"/>
          <w:shd w:val="clear" w:color="auto" w:fill="FFFFFF"/>
        </w:rPr>
        <w:t xml:space="preserve">iables and EEA were assessed </w:t>
      </w:r>
      <w:r w:rsidR="00C31A0F">
        <w:rPr>
          <w:rFonts w:eastAsia="Times New Roman"/>
          <w:color w:val="000000"/>
          <w:shd w:val="clear" w:color="auto" w:fill="FFFFFF"/>
        </w:rPr>
        <w:t>by the analysis of variance (</w:t>
      </w:r>
      <w:r w:rsidR="005C20E1">
        <w:rPr>
          <w:rFonts w:eastAsia="Times New Roman"/>
          <w:color w:val="000000"/>
          <w:shd w:val="clear" w:color="auto" w:fill="FFFFFF"/>
        </w:rPr>
        <w:t>ANOVA</w:t>
      </w:r>
      <w:r w:rsidR="00C31A0F">
        <w:rPr>
          <w:rFonts w:eastAsia="Times New Roman"/>
          <w:color w:val="000000"/>
          <w:shd w:val="clear" w:color="auto" w:fill="FFFFFF"/>
        </w:rPr>
        <w:t>)</w:t>
      </w:r>
      <w:r w:rsidR="00565F90">
        <w:rPr>
          <w:rFonts w:eastAsia="Times New Roman"/>
          <w:color w:val="000000"/>
          <w:shd w:val="clear" w:color="auto" w:fill="FFFFFF"/>
        </w:rPr>
        <w:t xml:space="preserve"> where</w:t>
      </w:r>
      <w:r w:rsidR="005C20E1">
        <w:rPr>
          <w:rFonts w:eastAsia="Times New Roman"/>
          <w:color w:val="000000"/>
          <w:shd w:val="clear" w:color="auto" w:fill="FFFFFF"/>
        </w:rPr>
        <w:t xml:space="preserve"> P-values below 0.05 were considered significant.</w:t>
      </w:r>
    </w:p>
    <w:p w14:paraId="2CB5C0B8" w14:textId="77777777" w:rsidR="000F635A" w:rsidRDefault="000F635A" w:rsidP="009554AE">
      <w:pPr>
        <w:spacing w:line="480" w:lineRule="auto"/>
        <w:rPr>
          <w:b/>
          <w:sz w:val="28"/>
          <w:szCs w:val="28"/>
        </w:rPr>
      </w:pPr>
    </w:p>
    <w:p w14:paraId="69CB81ED" w14:textId="53B6E76B" w:rsidR="003C4C7F" w:rsidRPr="009554AE" w:rsidRDefault="003C4C7F" w:rsidP="009554AE">
      <w:pPr>
        <w:spacing w:line="480" w:lineRule="auto"/>
        <w:rPr>
          <w:rFonts w:eastAsia="Times New Roman"/>
          <w:color w:val="000000"/>
          <w:shd w:val="clear" w:color="auto" w:fill="FFFFFF"/>
        </w:rPr>
      </w:pPr>
      <w:r w:rsidRPr="005D793A">
        <w:rPr>
          <w:b/>
          <w:sz w:val="28"/>
          <w:szCs w:val="28"/>
        </w:rPr>
        <w:t>Results</w:t>
      </w:r>
    </w:p>
    <w:p w14:paraId="3D24BAD8" w14:textId="77777777" w:rsidR="003C4C7F" w:rsidRDefault="003C4C7F" w:rsidP="003C4C7F">
      <w:pPr>
        <w:rPr>
          <w:b/>
        </w:rPr>
      </w:pPr>
      <w:r w:rsidRPr="0059125A">
        <w:rPr>
          <w:b/>
        </w:rPr>
        <w:t>Environmental setting</w:t>
      </w:r>
    </w:p>
    <w:p w14:paraId="240FF522" w14:textId="77777777" w:rsidR="0052088F" w:rsidRPr="0059125A" w:rsidRDefault="0052088F" w:rsidP="003C4C7F">
      <w:pPr>
        <w:rPr>
          <w:b/>
        </w:rPr>
      </w:pPr>
    </w:p>
    <w:p w14:paraId="4520C331" w14:textId="3685061A" w:rsidR="003C4C7F" w:rsidRDefault="003C4C7F" w:rsidP="003C4C7F">
      <w:pPr>
        <w:spacing w:line="480" w:lineRule="auto"/>
        <w:ind w:firstLine="720"/>
      </w:pPr>
      <w:r>
        <w:t>The nearshore and offshore stations sampled (</w:t>
      </w:r>
      <w:r w:rsidR="0055715A">
        <w:t>Figure 1</w:t>
      </w:r>
      <w:r>
        <w:t>) showed noteworthy differences in environmental variables at each depth</w:t>
      </w:r>
      <w:r w:rsidR="0055715A">
        <w:t>. L</w:t>
      </w:r>
      <w:r w:rsidR="00B55C33">
        <w:t>ower temperature</w:t>
      </w:r>
      <w:r w:rsidR="0055715A">
        <w:t xml:space="preserve"> and </w:t>
      </w:r>
      <w:r w:rsidR="00B55C33">
        <w:t>higher</w:t>
      </w:r>
      <w:r w:rsidR="00D53DD4">
        <w:t xml:space="preserve"> salinity </w:t>
      </w:r>
      <w:r w:rsidR="00B55C33">
        <w:t xml:space="preserve">waters </w:t>
      </w:r>
      <w:r w:rsidR="00D53DD4">
        <w:t xml:space="preserve">occurred </w:t>
      </w:r>
      <w:r w:rsidR="00B55C33">
        <w:t>at shallow</w:t>
      </w:r>
      <w:r w:rsidR="00D53DD4">
        <w:t xml:space="preserve"> depths at Stations 1 and 15 (Figure 2c-d) </w:t>
      </w:r>
      <w:r w:rsidR="00B55C33">
        <w:t>compared the</w:t>
      </w:r>
      <w:r w:rsidR="00D53DD4">
        <w:t xml:space="preserve"> offshore</w:t>
      </w:r>
      <w:r w:rsidR="00B55C33">
        <w:t xml:space="preserve"> waters from </w:t>
      </w:r>
      <w:r>
        <w:t>Station</w:t>
      </w:r>
      <w:r w:rsidR="00D53DD4">
        <w:t xml:space="preserve"> </w:t>
      </w:r>
      <w:r w:rsidR="00B55C33">
        <w:t>16</w:t>
      </w:r>
      <w:r>
        <w:t>. A dramatic spike in fluorescence at 40 m at Station 15</w:t>
      </w:r>
      <w:r w:rsidR="005B3069">
        <w:t xml:space="preserve"> (Figure 2b) corresponded</w:t>
      </w:r>
      <w:r>
        <w:t xml:space="preserve"> to the primary chlorophyll maximu</w:t>
      </w:r>
      <w:r w:rsidR="00B55C33">
        <w:t>m. L</w:t>
      </w:r>
      <w:r>
        <w:t xml:space="preserve">ess </w:t>
      </w:r>
      <w:r w:rsidR="00B55C33">
        <w:t xml:space="preserve">dramatic </w:t>
      </w:r>
      <w:r w:rsidR="006F5C70">
        <w:t>primary chlorophyll maxima</w:t>
      </w:r>
      <w:r>
        <w:t xml:space="preserve"> </w:t>
      </w:r>
      <w:r w:rsidR="006F5C70">
        <w:t xml:space="preserve">occurred </w:t>
      </w:r>
      <w:r>
        <w:t xml:space="preserve">at 55 m at Stations 1 and 16. </w:t>
      </w:r>
      <w:r w:rsidR="00B55C33">
        <w:t>At all stations, the depth of s</w:t>
      </w:r>
      <w:r w:rsidR="006F5C70">
        <w:t xml:space="preserve">econdary chlorophyll maxima </w:t>
      </w:r>
      <w:r w:rsidR="00B55C33">
        <w:t xml:space="preserve">was from </w:t>
      </w:r>
      <w:r w:rsidR="006F5C70">
        <w:t>90-130 m. T</w:t>
      </w:r>
      <w:r>
        <w:t>he highest oxygen concentrations sampled with depth</w:t>
      </w:r>
      <w:r w:rsidR="006F5C70">
        <w:t xml:space="preserve"> occurred at Station 1</w:t>
      </w:r>
      <w:r w:rsidR="00B55C33">
        <w:t xml:space="preserve"> (Figure2a)</w:t>
      </w:r>
      <w:r>
        <w:t>—</w:t>
      </w:r>
      <w:r w:rsidR="00D53DD4">
        <w:t>gradually</w:t>
      </w:r>
      <w:r>
        <w:t xml:space="preserve"> d</w:t>
      </w:r>
      <w:r w:rsidR="00D53DD4">
        <w:t>ecreasing</w:t>
      </w:r>
      <w:r>
        <w:t xml:space="preserve"> to 50 </w:t>
      </w:r>
      <w:r>
        <w:sym w:font="Symbol" w:char="F06D"/>
      </w:r>
      <w:r>
        <w:t xml:space="preserve">mol/kg at 100 m. At Stations 15 and 16, severe </w:t>
      </w:r>
      <w:proofErr w:type="spellStart"/>
      <w:r>
        <w:t>oxyclines</w:t>
      </w:r>
      <w:proofErr w:type="spellEnd"/>
      <w:r w:rsidR="00B55C33">
        <w:t>, where oxygen concentrations decrease rapidly,</w:t>
      </w:r>
      <w:r>
        <w:t xml:space="preserve"> </w:t>
      </w:r>
      <w:r w:rsidR="00B55C33">
        <w:t xml:space="preserve">extended from 40-80m </w:t>
      </w:r>
      <w:r>
        <w:t xml:space="preserve">with oxygen concentrations quickly approaching 0 </w:t>
      </w:r>
      <w:r>
        <w:sym w:font="Symbol" w:char="F06D"/>
      </w:r>
      <w:r>
        <w:t>mol/kg at 80 m.</w:t>
      </w:r>
    </w:p>
    <w:p w14:paraId="47F0C352" w14:textId="77777777" w:rsidR="0052088F" w:rsidRDefault="0052088F" w:rsidP="003C4C7F"/>
    <w:p w14:paraId="7A81ED83" w14:textId="6581BACA" w:rsidR="0052088F" w:rsidRDefault="003C4C7F" w:rsidP="003C4C7F">
      <w:pPr>
        <w:rPr>
          <w:b/>
        </w:rPr>
      </w:pPr>
      <w:r w:rsidRPr="0059125A">
        <w:rPr>
          <w:b/>
        </w:rPr>
        <w:t>Rates of EEA</w:t>
      </w:r>
    </w:p>
    <w:p w14:paraId="3CE7CF7E" w14:textId="77777777" w:rsidR="0052088F" w:rsidRPr="0059125A" w:rsidRDefault="0052088F" w:rsidP="003C4C7F">
      <w:pPr>
        <w:rPr>
          <w:b/>
        </w:rPr>
      </w:pPr>
    </w:p>
    <w:p w14:paraId="07AA23E2" w14:textId="67C73F93" w:rsidR="003C4C7F" w:rsidRDefault="00CE3467" w:rsidP="003C4C7F">
      <w:pPr>
        <w:spacing w:line="480" w:lineRule="auto"/>
        <w:ind w:firstLine="720"/>
      </w:pPr>
      <w:r>
        <w:t>Cell-specific l</w:t>
      </w:r>
      <w:r w:rsidR="003C4C7F">
        <w:t xml:space="preserve">eucine </w:t>
      </w:r>
      <w:r>
        <w:t xml:space="preserve">EEA </w:t>
      </w:r>
      <w:r w:rsidR="003C4C7F">
        <w:t xml:space="preserve">and </w:t>
      </w:r>
      <w:r>
        <w:t xml:space="preserve">cell-specific </w:t>
      </w:r>
      <w:r w:rsidR="003C4C7F">
        <w:t>alanine EEA</w:t>
      </w:r>
      <w:r>
        <w:t xml:space="preserve"> were </w:t>
      </w:r>
      <w:r w:rsidR="003C4C7F">
        <w:t>always higher in PA fractions compared to FL fractions (</w:t>
      </w:r>
      <w:r w:rsidR="003C4C7F" w:rsidRPr="00CB7565">
        <w:t>Figure 3</w:t>
      </w:r>
      <w:r w:rsidR="00CB7565">
        <w:t>c-d</w:t>
      </w:r>
      <w:r w:rsidR="003C4C7F">
        <w:t xml:space="preserve">). </w:t>
      </w:r>
      <w:r w:rsidR="00CB7565">
        <w:t xml:space="preserve">Bulk EEA </w:t>
      </w:r>
      <w:r w:rsidR="00A25B67">
        <w:t xml:space="preserve">were similar for PA and FL fractions for each depth (Figure 3a-b). </w:t>
      </w:r>
      <w:r w:rsidR="003C4C7F">
        <w:t>Leucine EEA was highest at the primary chl</w:t>
      </w:r>
      <w:r w:rsidR="007B13E2">
        <w:t xml:space="preserve">orophyll </w:t>
      </w:r>
      <w:r w:rsidR="007B13E2">
        <w:lastRenderedPageBreak/>
        <w:t xml:space="preserve">maximum at Station 15 and </w:t>
      </w:r>
      <w:r w:rsidR="003C4C7F">
        <w:t xml:space="preserve">alanine EEA peaked at the primary chlorophyll maximum at Station 16. </w:t>
      </w:r>
      <w:r w:rsidR="00D57164">
        <w:t>At all stations, t</w:t>
      </w:r>
      <w:r w:rsidR="003C4C7F">
        <w:t xml:space="preserve">he </w:t>
      </w:r>
      <w:r w:rsidR="000D2838">
        <w:t>smallest</w:t>
      </w:r>
      <w:r w:rsidR="003C4C7F">
        <w:t xml:space="preserve"> values of EEA occurred </w:t>
      </w:r>
      <w:r w:rsidR="007B13E2">
        <w:t xml:space="preserve">at </w:t>
      </w:r>
      <w:r w:rsidR="000D2838">
        <w:t xml:space="preserve">the </w:t>
      </w:r>
      <w:r w:rsidR="007B13E2">
        <w:t>lowest oxygen concentrations</w:t>
      </w:r>
      <w:r w:rsidR="003C4C7F">
        <w:t xml:space="preserve">. Bulk alanine EEA was higher than leucine EEA by up to 1 order of magnitude overall. However, once scaled to total bacterial abundance, leucine EEA was only slightly higher in activity. </w:t>
      </w:r>
    </w:p>
    <w:p w14:paraId="61335EA7" w14:textId="77777777" w:rsidR="000E7059" w:rsidRDefault="000E7059" w:rsidP="003C4C7F"/>
    <w:p w14:paraId="24087008" w14:textId="07CF1370" w:rsidR="003C4C7F" w:rsidRDefault="003C4C7F" w:rsidP="003C4C7F">
      <w:pPr>
        <w:rPr>
          <w:b/>
        </w:rPr>
      </w:pPr>
      <w:r w:rsidRPr="0059125A">
        <w:rPr>
          <w:b/>
        </w:rPr>
        <w:t xml:space="preserve">Environmental variables </w:t>
      </w:r>
      <w:r w:rsidR="00D41E9A">
        <w:rPr>
          <w:b/>
        </w:rPr>
        <w:t>and EEA</w:t>
      </w:r>
    </w:p>
    <w:p w14:paraId="133BE375" w14:textId="77777777" w:rsidR="0052088F" w:rsidRPr="0059125A" w:rsidRDefault="0052088F" w:rsidP="003C4C7F">
      <w:pPr>
        <w:rPr>
          <w:b/>
        </w:rPr>
      </w:pPr>
    </w:p>
    <w:p w14:paraId="72BEAB49" w14:textId="799DC177" w:rsidR="003C4C7F" w:rsidRDefault="003C4C7F" w:rsidP="003C4C7F">
      <w:pPr>
        <w:spacing w:line="480" w:lineRule="auto"/>
        <w:ind w:firstLine="720"/>
      </w:pPr>
      <w:proofErr w:type="gramStart"/>
      <w:r>
        <w:t>A number of</w:t>
      </w:r>
      <w:proofErr w:type="gramEnd"/>
      <w:r>
        <w:t xml:space="preserve"> significant correlations (P &lt; 0.05) were observed between the environmental variables assessed and the cell-specific EEA and bulk EEA (</w:t>
      </w:r>
      <w:r w:rsidRPr="001D6749">
        <w:t>Figure 4</w:t>
      </w:r>
      <w:r w:rsidR="004E71AF">
        <w:t>, Table 1</w:t>
      </w:r>
      <w:r>
        <w:t>). The relation</w:t>
      </w:r>
      <w:r w:rsidR="00D57164">
        <w:t xml:space="preserve">ships between cell-specific EEA (not shown) </w:t>
      </w:r>
      <w:r>
        <w:t xml:space="preserve">and environmental variables were </w:t>
      </w:r>
      <w:proofErr w:type="gramStart"/>
      <w:r>
        <w:t>similar to</w:t>
      </w:r>
      <w:proofErr w:type="gramEnd"/>
      <w:r>
        <w:t xml:space="preserve"> those found in bulk EEA. For the two enzyme classes measured, EEA had positive correlations</w:t>
      </w:r>
      <w:r w:rsidR="00D57164">
        <w:t xml:space="preserve"> with oxygen, fluorescence, and </w:t>
      </w:r>
      <w:r>
        <w:t>temperature</w:t>
      </w:r>
      <w:r w:rsidR="00D57164">
        <w:t xml:space="preserve"> (Figure 4a-f) and</w:t>
      </w:r>
      <w:r>
        <w:t xml:space="preserve"> negative correlation</w:t>
      </w:r>
      <w:r w:rsidR="00D57164">
        <w:t>s</w:t>
      </w:r>
      <w:r>
        <w:t xml:space="preserve"> with salinity</w:t>
      </w:r>
      <w:r w:rsidR="00D57164">
        <w:t xml:space="preserve"> and depth (Figure 4g-j)</w:t>
      </w:r>
      <w:r>
        <w:t>. In both PA and FL fractions, leucine EEA strongly correlated with fluorescence at each depth. Leucine EEA activity also significantly correlated with oxygen concentrations (without the outlier) in FL fractions and with temperature</w:t>
      </w:r>
      <w:r w:rsidR="00D57164">
        <w:t xml:space="preserve"> and depth</w:t>
      </w:r>
      <w:r>
        <w:t xml:space="preserve"> in PA fractions. In contrast, in both PA and FL fractions, alanine EEA only had significant correlations with oxygen concentrations.</w:t>
      </w:r>
      <w:r w:rsidR="004E71AF">
        <w:t xml:space="preserve"> </w:t>
      </w:r>
      <w:r w:rsidR="00A031A8">
        <w:t xml:space="preserve">A few </w:t>
      </w:r>
      <w:r w:rsidR="004E71AF">
        <w:t xml:space="preserve">environmental variables </w:t>
      </w:r>
      <w:r w:rsidR="00A031A8">
        <w:t xml:space="preserve">also strongly co-varied, such as temperature and depth </w:t>
      </w:r>
      <w:r w:rsidR="00CB46C2">
        <w:t>(Table 1).</w:t>
      </w:r>
      <w:r w:rsidR="004E71AF">
        <w:t xml:space="preserve"> </w:t>
      </w:r>
    </w:p>
    <w:p w14:paraId="5992C238" w14:textId="77777777" w:rsidR="00B57B96" w:rsidRDefault="00B57B96" w:rsidP="003C4C7F">
      <w:pPr>
        <w:spacing w:line="480" w:lineRule="auto"/>
        <w:rPr>
          <w:rFonts w:eastAsia="Times New Roman"/>
          <w:b/>
          <w:sz w:val="28"/>
          <w:szCs w:val="28"/>
        </w:rPr>
      </w:pPr>
    </w:p>
    <w:p w14:paraId="17BDFB32" w14:textId="77777777" w:rsidR="003C4C7F" w:rsidRPr="001F084F" w:rsidRDefault="003C4C7F" w:rsidP="003C4C7F">
      <w:pPr>
        <w:spacing w:line="480" w:lineRule="auto"/>
        <w:rPr>
          <w:rFonts w:eastAsia="Times New Roman"/>
          <w:b/>
          <w:sz w:val="28"/>
          <w:szCs w:val="28"/>
        </w:rPr>
      </w:pPr>
      <w:r>
        <w:rPr>
          <w:rFonts w:eastAsia="Times New Roman"/>
          <w:b/>
          <w:sz w:val="28"/>
          <w:szCs w:val="28"/>
        </w:rPr>
        <w:t>Discussion</w:t>
      </w:r>
    </w:p>
    <w:p w14:paraId="2F53C6A5" w14:textId="77777777" w:rsidR="0052088F" w:rsidRDefault="003C4C7F" w:rsidP="0052088F">
      <w:pPr>
        <w:spacing w:line="480" w:lineRule="auto"/>
        <w:rPr>
          <w:rFonts w:eastAsia="Times New Roman"/>
          <w:b/>
        </w:rPr>
      </w:pPr>
      <w:r w:rsidRPr="00860DB2">
        <w:rPr>
          <w:rFonts w:eastAsia="Times New Roman"/>
          <w:b/>
        </w:rPr>
        <w:t>PA and FL EEA</w:t>
      </w:r>
    </w:p>
    <w:p w14:paraId="1C5703F6" w14:textId="2C419BB9" w:rsidR="003C4C7F" w:rsidRPr="0052088F" w:rsidRDefault="00D1153E" w:rsidP="0052088F">
      <w:pPr>
        <w:spacing w:line="480" w:lineRule="auto"/>
        <w:ind w:firstLine="720"/>
        <w:rPr>
          <w:rFonts w:eastAsia="Times New Roman"/>
          <w:b/>
        </w:rPr>
      </w:pPr>
      <w:r>
        <w:t>Once normalized to bacterial abundance, PA-EEA exceeded FL-EEA across all samples</w:t>
      </w:r>
      <w:r>
        <w:t>, indicating a more active PA bacterial community</w:t>
      </w:r>
      <w:r>
        <w:t>.</w:t>
      </w:r>
      <w:r>
        <w:t xml:space="preserve"> </w:t>
      </w:r>
      <w:proofErr w:type="spellStart"/>
      <w:r w:rsidR="003C4C7F">
        <w:t>Azam</w:t>
      </w:r>
      <w:proofErr w:type="spellEnd"/>
      <w:r w:rsidR="003C4C7F">
        <w:t xml:space="preserve"> et al. (1994) had first proposed a microbial loop in the Arabian Sea ODZ where PA bacteria transfers organic material to</w:t>
      </w:r>
      <w:r w:rsidR="00360007">
        <w:t xml:space="preserve"> FL bacteria by hydrolyzing</w:t>
      </w:r>
      <w:r w:rsidR="003C4C7F">
        <w:t xml:space="preserve"> </w:t>
      </w:r>
      <w:r w:rsidR="00360007">
        <w:t xml:space="preserve">excess </w:t>
      </w:r>
      <w:r w:rsidR="003C4C7F">
        <w:t>POM</w:t>
      </w:r>
      <w:r w:rsidR="00360007">
        <w:t xml:space="preserve"> into the surrounding waters</w:t>
      </w:r>
      <w:r w:rsidR="004D415B">
        <w:t>. My</w:t>
      </w:r>
      <w:r w:rsidR="003C4C7F">
        <w:t xml:space="preserve"> results hint at the </w:t>
      </w:r>
      <w:r w:rsidR="003C4C7F">
        <w:lastRenderedPageBreak/>
        <w:t xml:space="preserve">importance of this microbial loop between PA and FL bacteria in the ENTP ODZ, where the </w:t>
      </w:r>
      <w:r w:rsidR="003C4C7F" w:rsidRPr="00F931CC">
        <w:t xml:space="preserve">dominant anaerobic pathways active in carbon remineralization are denitrification and </w:t>
      </w:r>
      <w:proofErr w:type="spellStart"/>
      <w:r w:rsidR="003C4C7F" w:rsidRPr="00F931CC">
        <w:t>anammox</w:t>
      </w:r>
      <w:proofErr w:type="spellEnd"/>
      <w:r w:rsidR="003C4C7F" w:rsidRPr="00F931CC">
        <w:t xml:space="preserve"> (Ulloa et al., 2012).</w:t>
      </w:r>
      <w:r w:rsidR="003C4C7F">
        <w:t xml:space="preserve"> </w:t>
      </w:r>
      <w:r w:rsidR="003C4C7F" w:rsidRPr="00F931CC">
        <w:t>Ganesh et al. (</w:t>
      </w:r>
      <w:r w:rsidR="003C4C7F">
        <w:t xml:space="preserve">2014, </w:t>
      </w:r>
      <w:r w:rsidR="003C4C7F" w:rsidRPr="00F931CC">
        <w:t xml:space="preserve">2015) </w:t>
      </w:r>
      <w:r w:rsidR="003C4C7F">
        <w:t>had previously explored the relationship between PA and FL bacteria under anaerobic conditions by evaluating</w:t>
      </w:r>
      <w:r w:rsidR="003C4C7F" w:rsidRPr="00F931CC">
        <w:t xml:space="preserve"> </w:t>
      </w:r>
      <w:proofErr w:type="spellStart"/>
      <w:r w:rsidR="003C4C7F" w:rsidRPr="00F931CC">
        <w:t>metatranscriptomes</w:t>
      </w:r>
      <w:proofErr w:type="spellEnd"/>
      <w:r w:rsidR="003C4C7F" w:rsidRPr="00F931CC">
        <w:t xml:space="preserve"> in the ETNP</w:t>
      </w:r>
      <w:r w:rsidR="003C4C7F">
        <w:t>. They</w:t>
      </w:r>
      <w:r w:rsidR="008049F6">
        <w:t xml:space="preserve"> discovered</w:t>
      </w:r>
      <w:r w:rsidR="003C4C7F">
        <w:t xml:space="preserve"> the </w:t>
      </w:r>
      <w:r w:rsidR="003C4C7F" w:rsidRPr="00F931CC">
        <w:t xml:space="preserve">genes required for </w:t>
      </w:r>
      <w:proofErr w:type="spellStart"/>
      <w:r w:rsidR="003C4C7F" w:rsidRPr="00F931CC">
        <w:t>denitrifiers</w:t>
      </w:r>
      <w:proofErr w:type="spellEnd"/>
      <w:r w:rsidR="003C4C7F" w:rsidRPr="00F931CC">
        <w:t xml:space="preserve"> were more abundant in the PA fraction, whereas </w:t>
      </w:r>
      <w:proofErr w:type="spellStart"/>
      <w:r w:rsidR="003C4C7F" w:rsidRPr="00F931CC">
        <w:t>anammox</w:t>
      </w:r>
      <w:proofErr w:type="spellEnd"/>
      <w:r w:rsidR="003C4C7F" w:rsidRPr="00F931CC">
        <w:t xml:space="preserve">-related genes were associated with the FL fraction. </w:t>
      </w:r>
      <w:r w:rsidR="00942F29">
        <w:t xml:space="preserve">Using </w:t>
      </w:r>
      <w:r w:rsidR="003C4C7F" w:rsidRPr="00F931CC">
        <w:t>rate measurements,</w:t>
      </w:r>
      <w:r w:rsidR="00683E0C">
        <w:t xml:space="preserve"> their study found</w:t>
      </w:r>
      <w:r w:rsidR="003C4C7F" w:rsidRPr="00F931CC">
        <w:t xml:space="preserve"> both N</w:t>
      </w:r>
      <w:r w:rsidR="003C4C7F" w:rsidRPr="00F931CC">
        <w:rPr>
          <w:vertAlign w:val="subscript"/>
        </w:rPr>
        <w:t xml:space="preserve">2 </w:t>
      </w:r>
      <w:r w:rsidR="003C4C7F" w:rsidRPr="00F931CC">
        <w:t xml:space="preserve">production by denitrification and </w:t>
      </w:r>
      <w:proofErr w:type="spellStart"/>
      <w:r w:rsidR="003C4C7F" w:rsidRPr="00F931CC">
        <w:t>anammox</w:t>
      </w:r>
      <w:proofErr w:type="spellEnd"/>
      <w:r w:rsidR="003C4C7F" w:rsidRPr="00F931CC">
        <w:t xml:space="preserve"> decreased by 53-8</w:t>
      </w:r>
      <w:r w:rsidR="00942F29">
        <w:t xml:space="preserve">5% when particles were removed, </w:t>
      </w:r>
      <w:r w:rsidR="008049F6">
        <w:t xml:space="preserve">demonstrating </w:t>
      </w:r>
      <w:r w:rsidR="00942F29">
        <w:t xml:space="preserve">dependence of </w:t>
      </w:r>
      <w:r w:rsidR="003C4C7F" w:rsidRPr="00F931CC">
        <w:t>FL bacteria</w:t>
      </w:r>
      <w:r w:rsidR="00942F29">
        <w:t xml:space="preserve"> on hydrolysis of particles by PA</w:t>
      </w:r>
      <w:r w:rsidR="001C2333">
        <w:t xml:space="preserve"> bacteria</w:t>
      </w:r>
      <w:r w:rsidR="00942F29">
        <w:t xml:space="preserve">. </w:t>
      </w:r>
      <w:r w:rsidR="00916FE6">
        <w:t>Consistent with that</w:t>
      </w:r>
      <w:r w:rsidR="00683E0C">
        <w:t xml:space="preserve"> study, </w:t>
      </w:r>
      <w:r w:rsidR="00B92047">
        <w:t xml:space="preserve">my results suggest </w:t>
      </w:r>
      <w:r w:rsidR="00360007">
        <w:t xml:space="preserve">FL bacteria </w:t>
      </w:r>
      <w:r w:rsidR="003C4C7F">
        <w:t>particle depen</w:t>
      </w:r>
      <w:r w:rsidR="00360007">
        <w:t xml:space="preserve">dence </w:t>
      </w:r>
      <w:r w:rsidR="00F54282">
        <w:t xml:space="preserve">under </w:t>
      </w:r>
      <w:r w:rsidR="003C4C7F">
        <w:t>anoxic conditions</w:t>
      </w:r>
      <w:r w:rsidR="00683E0C">
        <w:t xml:space="preserve"> in the ETNP</w:t>
      </w:r>
      <w:r w:rsidR="00CF00DD">
        <w:t xml:space="preserve"> by means of microbial activity. </w:t>
      </w:r>
      <w:r w:rsidR="00EE7C29">
        <w:t xml:space="preserve">Considering that </w:t>
      </w:r>
      <w:r w:rsidR="00B92047">
        <w:t xml:space="preserve">cell-specific </w:t>
      </w:r>
      <w:r w:rsidR="00CF00DD">
        <w:t xml:space="preserve">PA-EEA was higher than </w:t>
      </w:r>
      <w:r w:rsidR="00B92047">
        <w:t xml:space="preserve">cell-specific </w:t>
      </w:r>
      <w:r w:rsidR="00CF00DD">
        <w:t>FL-EEA,</w:t>
      </w:r>
      <w:r w:rsidR="0011772A">
        <w:t xml:space="preserve"> either PA bacteria were</w:t>
      </w:r>
      <w:r w:rsidR="00C820AA">
        <w:t xml:space="preserve"> hydrolyzing more POM</w:t>
      </w:r>
      <w:r w:rsidR="00EC6ED7">
        <w:t xml:space="preserve"> than needed or </w:t>
      </w:r>
      <w:r w:rsidR="00020139">
        <w:t xml:space="preserve">FL bacteria </w:t>
      </w:r>
      <w:r w:rsidR="00B92047">
        <w:t xml:space="preserve">uptake </w:t>
      </w:r>
      <w:r w:rsidR="0011772A">
        <w:t xml:space="preserve">membrane-permeable </w:t>
      </w:r>
      <w:r w:rsidR="00C820AA">
        <w:t>dissolved organic matter (DOM</w:t>
      </w:r>
      <w:r w:rsidR="00EC6ED7">
        <w:t>)</w:t>
      </w:r>
      <w:r w:rsidR="00683E0C">
        <w:t>—</w:t>
      </w:r>
      <w:r w:rsidR="0011772A">
        <w:t>arguably</w:t>
      </w:r>
      <w:r w:rsidR="00B92047">
        <w:t xml:space="preserve"> release</w:t>
      </w:r>
      <w:r w:rsidR="0011772A">
        <w:t>d into the water column</w:t>
      </w:r>
      <w:r w:rsidR="00B92047">
        <w:t xml:space="preserve"> </w:t>
      </w:r>
      <w:r w:rsidR="00EC6ED7">
        <w:t>by</w:t>
      </w:r>
      <w:r w:rsidR="00B92047">
        <w:t xml:space="preserve"> PA bacterial hydrolytic</w:t>
      </w:r>
      <w:r w:rsidR="00AB0448">
        <w:t xml:space="preserve"> activity</w:t>
      </w:r>
      <w:r w:rsidR="003C4C7F">
        <w:t>.</w:t>
      </w:r>
      <w:r w:rsidR="00942F29" w:rsidRPr="00942F29">
        <w:t xml:space="preserve"> </w:t>
      </w:r>
      <w:r w:rsidR="00585773">
        <w:t xml:space="preserve">In bulk, FL-EEA was usually </w:t>
      </w:r>
      <w:r>
        <w:t xml:space="preserve">greater </w:t>
      </w:r>
      <w:r w:rsidR="00585773">
        <w:t xml:space="preserve">than PA-EEA due to </w:t>
      </w:r>
      <w:r>
        <w:t xml:space="preserve">having </w:t>
      </w:r>
      <w:r w:rsidR="00585773">
        <w:t xml:space="preserve">higher bacterial abundance. </w:t>
      </w:r>
      <w:r w:rsidR="00F54282">
        <w:t xml:space="preserve">More interestingly, the same FL-EEA particle dependence is shown at </w:t>
      </w:r>
      <w:proofErr w:type="spellStart"/>
      <w:r w:rsidR="00F54282">
        <w:t>oxic</w:t>
      </w:r>
      <w:proofErr w:type="spellEnd"/>
      <w:r w:rsidR="00F54282">
        <w:t xml:space="preserve"> depths, and does not appear to change once</w:t>
      </w:r>
      <w:r w:rsidR="00620225">
        <w:t xml:space="preserve"> entering anoxic waters a</w:t>
      </w:r>
      <w:r w:rsidR="00360007">
        <w:t xml:space="preserve">s microbes switch from aerobic to anaerobic </w:t>
      </w:r>
      <w:r w:rsidR="00620225">
        <w:t xml:space="preserve">respiration. </w:t>
      </w:r>
    </w:p>
    <w:p w14:paraId="513FA48C" w14:textId="77777777" w:rsidR="003C4C7F" w:rsidRDefault="003C4C7F" w:rsidP="003C4C7F">
      <w:pPr>
        <w:spacing w:line="480" w:lineRule="auto"/>
        <w:rPr>
          <w:rFonts w:eastAsia="Times New Roman"/>
        </w:rPr>
      </w:pPr>
    </w:p>
    <w:p w14:paraId="119860D6" w14:textId="71E83EEB" w:rsidR="003C4C7F" w:rsidRDefault="00D41E9A" w:rsidP="003C4C7F">
      <w:pPr>
        <w:spacing w:line="480" w:lineRule="auto"/>
        <w:rPr>
          <w:rFonts w:eastAsia="Times New Roman"/>
          <w:b/>
        </w:rPr>
      </w:pPr>
      <w:r>
        <w:rPr>
          <w:rFonts w:eastAsia="Times New Roman"/>
          <w:b/>
        </w:rPr>
        <w:t>Alanine and l</w:t>
      </w:r>
      <w:r w:rsidR="003C4C7F">
        <w:rPr>
          <w:rFonts w:eastAsia="Times New Roman"/>
          <w:b/>
        </w:rPr>
        <w:t>eucine EEA</w:t>
      </w:r>
    </w:p>
    <w:p w14:paraId="1DC79A48" w14:textId="604287EA" w:rsidR="003C4C7F" w:rsidRDefault="00296278" w:rsidP="003C4C7F">
      <w:pPr>
        <w:spacing w:line="480" w:lineRule="auto"/>
        <w:ind w:firstLine="720"/>
        <w:rPr>
          <w:rFonts w:eastAsia="Times New Roman"/>
        </w:rPr>
      </w:pPr>
      <w:r>
        <w:t>M</w:t>
      </w:r>
      <w:r w:rsidR="003C4C7F">
        <w:t>icrobial EEA for alanine was greater than leucine by up to 1 order of magnitude across all samples</w:t>
      </w:r>
      <w:r w:rsidR="00C820AA">
        <w:t xml:space="preserve"> (Figure 3)</w:t>
      </w:r>
      <w:r w:rsidR="003C4C7F">
        <w:t xml:space="preserve">, </w:t>
      </w:r>
      <w:r w:rsidR="00E0716C">
        <w:t>signifying amino acid</w:t>
      </w:r>
      <w:r w:rsidR="003C4C7F">
        <w:t xml:space="preserve"> </w:t>
      </w:r>
      <w:proofErr w:type="gramStart"/>
      <w:r w:rsidR="003C4C7F">
        <w:t>C:N</w:t>
      </w:r>
      <w:proofErr w:type="gramEnd"/>
      <w:r w:rsidR="003C4C7F">
        <w:t xml:space="preserve"> ratio and relative seawater abundance are possible influences on EEA in the ODZ. </w:t>
      </w:r>
      <w:r w:rsidR="00E0716C">
        <w:t xml:space="preserve">To explore the importance of protein uptake in ODZs, </w:t>
      </w:r>
      <w:r w:rsidR="001734C5">
        <w:t xml:space="preserve">Van </w:t>
      </w:r>
      <w:proofErr w:type="spellStart"/>
      <w:r w:rsidR="001734C5">
        <w:t>Mooy</w:t>
      </w:r>
      <w:proofErr w:type="spellEnd"/>
      <w:r w:rsidR="001734C5">
        <w:t xml:space="preserve"> et al. (2002</w:t>
      </w:r>
      <w:r w:rsidR="003C4C7F">
        <w:t>) examined</w:t>
      </w:r>
      <w:r w:rsidR="0083574D">
        <w:t xml:space="preserve"> POM degradation of</w:t>
      </w:r>
      <w:r w:rsidR="003C4C7F">
        <w:t xml:space="preserve"> </w:t>
      </w:r>
      <w:r w:rsidR="0083574D">
        <w:t xml:space="preserve">particulate protein across </w:t>
      </w:r>
      <w:proofErr w:type="spellStart"/>
      <w:r w:rsidR="0083574D">
        <w:t>oxic</w:t>
      </w:r>
      <w:proofErr w:type="spellEnd"/>
      <w:r w:rsidR="0083574D">
        <w:t xml:space="preserve"> and an</w:t>
      </w:r>
      <w:r w:rsidR="003C4C7F">
        <w:t xml:space="preserve">oxic conditions. </w:t>
      </w:r>
      <w:r w:rsidR="008049F6">
        <w:t>In their</w:t>
      </w:r>
      <w:r w:rsidR="00E0716C">
        <w:t xml:space="preserve"> study</w:t>
      </w:r>
      <w:r w:rsidR="003C4C7F">
        <w:t xml:space="preserve">, the protein components of POM were preferred by microbes for </w:t>
      </w:r>
      <w:r w:rsidR="003C4C7F">
        <w:lastRenderedPageBreak/>
        <w:t>degradation over the non-protein components</w:t>
      </w:r>
      <w:r w:rsidR="00E0716C">
        <w:t xml:space="preserve"> under </w:t>
      </w:r>
      <w:r w:rsidR="008049F6">
        <w:t>low-</w:t>
      </w:r>
      <w:r w:rsidR="00E0716C">
        <w:t>oxygen conditions</w:t>
      </w:r>
      <w:r w:rsidR="003C4C7F">
        <w:t xml:space="preserve">. However, under </w:t>
      </w:r>
      <w:proofErr w:type="spellStart"/>
      <w:r w:rsidR="003C4C7F">
        <w:t>oxic</w:t>
      </w:r>
      <w:proofErr w:type="spellEnd"/>
      <w:r w:rsidR="003C4C7F">
        <w:t xml:space="preserve"> conditions, </w:t>
      </w:r>
      <w:r w:rsidR="0028424F">
        <w:t>they f</w:t>
      </w:r>
      <w:r w:rsidR="00383ADF">
        <w:t>ound</w:t>
      </w:r>
      <w:r w:rsidR="0028424F">
        <w:t xml:space="preserve"> </w:t>
      </w:r>
      <w:r w:rsidR="003C4C7F">
        <w:t>both protein and non-protein fractions degraded equally—suggesting that microbes degrading organic material via denitrification preferentially utilize</w:t>
      </w:r>
      <w:r w:rsidR="0083574D">
        <w:t xml:space="preserve"> N</w:t>
      </w:r>
      <w:r w:rsidR="003C4C7F">
        <w:t>-rich amino acids. Given this information,</w:t>
      </w:r>
      <w:r w:rsidR="00383ADF">
        <w:t xml:space="preserve"> it is reasonable to expect</w:t>
      </w:r>
      <w:r w:rsidR="003C4C7F">
        <w:t xml:space="preserve"> anaerobically respiring microbes in the ODZ will have preference for alanine over leucine due to </w:t>
      </w:r>
      <w:r w:rsidR="00585773">
        <w:t xml:space="preserve">alanine’s </w:t>
      </w:r>
      <w:r w:rsidR="003C4C7F">
        <w:t xml:space="preserve">lower </w:t>
      </w:r>
      <w:proofErr w:type="gramStart"/>
      <w:r w:rsidR="003C4C7F">
        <w:t>C:N</w:t>
      </w:r>
      <w:proofErr w:type="gramEnd"/>
      <w:r w:rsidR="003C4C7F">
        <w:t xml:space="preserve"> ratio. </w:t>
      </w:r>
      <w:r w:rsidR="003C4C7F">
        <w:rPr>
          <w:rFonts w:eastAsia="Times New Roman"/>
        </w:rPr>
        <w:t>Alanine is also a bulk contributor to fr</w:t>
      </w:r>
      <w:r w:rsidR="00C820AA">
        <w:rPr>
          <w:rFonts w:eastAsia="Times New Roman"/>
        </w:rPr>
        <w:t>ee dissolved amino acids and POM</w:t>
      </w:r>
      <w:r w:rsidR="003C4C7F">
        <w:rPr>
          <w:rFonts w:eastAsia="Times New Roman"/>
        </w:rPr>
        <w:t xml:space="preserve"> (</w:t>
      </w:r>
      <w:proofErr w:type="spellStart"/>
      <w:r w:rsidR="003C4C7F">
        <w:rPr>
          <w:rFonts w:eastAsia="Times New Roman"/>
        </w:rPr>
        <w:t>Keil</w:t>
      </w:r>
      <w:proofErr w:type="spellEnd"/>
      <w:r w:rsidR="003C4C7F">
        <w:rPr>
          <w:rFonts w:eastAsia="Times New Roman"/>
        </w:rPr>
        <w:t xml:space="preserve"> et</w:t>
      </w:r>
      <w:r w:rsidR="00137ED9">
        <w:rPr>
          <w:rFonts w:eastAsia="Times New Roman"/>
        </w:rPr>
        <w:t xml:space="preserve"> al., 2000; Van </w:t>
      </w:r>
      <w:proofErr w:type="spellStart"/>
      <w:r w:rsidR="00137ED9">
        <w:rPr>
          <w:rFonts w:eastAsia="Times New Roman"/>
        </w:rPr>
        <w:t>Mooy</w:t>
      </w:r>
      <w:proofErr w:type="spellEnd"/>
      <w:r w:rsidR="00137ED9">
        <w:rPr>
          <w:rFonts w:eastAsia="Times New Roman"/>
        </w:rPr>
        <w:t xml:space="preserve"> et al. 2002</w:t>
      </w:r>
      <w:r w:rsidR="00C820AA">
        <w:rPr>
          <w:rFonts w:eastAsia="Times New Roman"/>
        </w:rPr>
        <w:t>) in seawater. Bacteria could</w:t>
      </w:r>
      <w:r w:rsidR="003C4C7F">
        <w:rPr>
          <w:rFonts w:eastAsia="Times New Roman"/>
        </w:rPr>
        <w:t xml:space="preserve"> respond to a changing environment and produce specific aminopeptidases accordingly</w:t>
      </w:r>
      <w:r w:rsidR="007E4975">
        <w:rPr>
          <w:rFonts w:eastAsia="Times New Roman"/>
        </w:rPr>
        <w:t xml:space="preserve">, </w:t>
      </w:r>
      <w:r w:rsidR="00C820AA">
        <w:rPr>
          <w:rFonts w:eastAsia="Times New Roman"/>
        </w:rPr>
        <w:t>so</w:t>
      </w:r>
      <w:r w:rsidR="007E4975">
        <w:rPr>
          <w:rFonts w:eastAsia="Times New Roman"/>
        </w:rPr>
        <w:t xml:space="preserve"> a</w:t>
      </w:r>
      <w:r w:rsidR="003C4C7F">
        <w:rPr>
          <w:rFonts w:eastAsia="Times New Roman"/>
        </w:rPr>
        <w:t xml:space="preserve">lanine may be a more reliable source of organic matter, and thus be broken down more rapidly, than leucine. </w:t>
      </w:r>
    </w:p>
    <w:p w14:paraId="5998E4EA" w14:textId="77777777" w:rsidR="00B57B96" w:rsidRDefault="00B57B96" w:rsidP="003C4C7F">
      <w:pPr>
        <w:rPr>
          <w:rFonts w:eastAsia="Times New Roman"/>
        </w:rPr>
      </w:pPr>
    </w:p>
    <w:p w14:paraId="152F39CF" w14:textId="46FBAFAC" w:rsidR="003C4C7F" w:rsidRPr="001F084F" w:rsidRDefault="003C4C7F" w:rsidP="003C4C7F">
      <w:pPr>
        <w:rPr>
          <w:b/>
        </w:rPr>
      </w:pPr>
      <w:r w:rsidRPr="001F084F">
        <w:rPr>
          <w:b/>
        </w:rPr>
        <w:t xml:space="preserve">Environmental </w:t>
      </w:r>
      <w:r w:rsidR="00D41E9A">
        <w:rPr>
          <w:b/>
        </w:rPr>
        <w:t>relationships with EEA</w:t>
      </w:r>
    </w:p>
    <w:p w14:paraId="4FC97817" w14:textId="77777777" w:rsidR="003C4C7F" w:rsidRPr="001F084F" w:rsidRDefault="003C4C7F" w:rsidP="003C4C7F">
      <w:pPr>
        <w:rPr>
          <w:b/>
        </w:rPr>
      </w:pPr>
    </w:p>
    <w:p w14:paraId="7F10E58A" w14:textId="35BA90A8" w:rsidR="003C4C7F" w:rsidRDefault="003C4C7F" w:rsidP="003C4C7F">
      <w:pPr>
        <w:spacing w:line="480" w:lineRule="auto"/>
        <w:ind w:firstLine="720"/>
      </w:pPr>
      <w:r>
        <w:t>Alanine EEA had a significant exponential relationship with oxygen concentrations across PA and FL fractions</w:t>
      </w:r>
      <w:r w:rsidR="00C820AA">
        <w:t xml:space="preserve"> (Figure 4e)</w:t>
      </w:r>
      <w:r>
        <w:t>, whereas leucine EEA had a less significant relationship with oxygen concentrations</w:t>
      </w:r>
      <w:r w:rsidR="00C820AA">
        <w:t xml:space="preserve"> (Figure 4a)</w:t>
      </w:r>
      <w:r>
        <w:t xml:space="preserve">. An outlier at Station 1 was removed from the leucine-oxygen regression analysis, where the oxygen concentration reached above 200 </w:t>
      </w:r>
      <w:r>
        <w:sym w:font="Symbol" w:char="F06D"/>
      </w:r>
      <w:r>
        <w:t xml:space="preserve">mol/kg at this shallow depth. These high oxygen concentrations, combined with light in the UV range, likely resulted in a near-surface hydrogen peroxide maxima </w:t>
      </w:r>
      <w:r w:rsidR="001A07E4">
        <w:t xml:space="preserve">(Morris et al., 2011). </w:t>
      </w:r>
      <w:r>
        <w:t xml:space="preserve">Hydrogen peroxide has been shown to inhibit the growth of marine organisms </w:t>
      </w:r>
      <w:r w:rsidR="0093536A">
        <w:t>(</w:t>
      </w:r>
      <w:proofErr w:type="spellStart"/>
      <w:r w:rsidR="0093536A">
        <w:t>Xenopoulos</w:t>
      </w:r>
      <w:proofErr w:type="spellEnd"/>
      <w:r w:rsidR="0093536A">
        <w:t xml:space="preserve"> and Bird, 1997). </w:t>
      </w:r>
      <w:proofErr w:type="spellStart"/>
      <w:r w:rsidR="00BC3CC1">
        <w:t>P</w:t>
      </w:r>
      <w:r>
        <w:t>eroxidative</w:t>
      </w:r>
      <w:proofErr w:type="spellEnd"/>
      <w:r>
        <w:t xml:space="preserve"> oxygen stress may have occurred in the bacteria at this depth, inhibiting EEA in the process a</w:t>
      </w:r>
      <w:r w:rsidR="00DC22B7">
        <w:t>nd accounting for the outlier, t</w:t>
      </w:r>
      <w:r>
        <w:t xml:space="preserve">hough more research is needed to determine the influence of </w:t>
      </w:r>
      <w:proofErr w:type="spellStart"/>
      <w:r>
        <w:t>peroxidativ</w:t>
      </w:r>
      <w:r w:rsidR="00BC3CC1">
        <w:t>e</w:t>
      </w:r>
      <w:proofErr w:type="spellEnd"/>
      <w:r w:rsidR="00BC3CC1">
        <w:t xml:space="preserve"> stress on EEA to fully support</w:t>
      </w:r>
      <w:r>
        <w:t xml:space="preserve"> this conclusion. </w:t>
      </w:r>
    </w:p>
    <w:p w14:paraId="4642E182" w14:textId="6B243D6F" w:rsidR="003C4C7F" w:rsidRDefault="003C4C7F" w:rsidP="003C4C7F">
      <w:pPr>
        <w:spacing w:line="480" w:lineRule="auto"/>
      </w:pPr>
      <w:r>
        <w:tab/>
        <w:t>The strong exponential relationship between</w:t>
      </w:r>
      <w:r w:rsidR="00BC3CC1">
        <w:t xml:space="preserve"> alanine</w:t>
      </w:r>
      <w:r>
        <w:t xml:space="preserve"> EEA and oxygen concentrations could</w:t>
      </w:r>
      <w:r w:rsidR="00BD4CDB">
        <w:t xml:space="preserve"> be caused by the oxygen effect, where microbes switch from aerobic to less energetically efficient anaerobic respiration under low-oxygen conditions.</w:t>
      </w:r>
      <w:r>
        <w:t xml:space="preserve"> A previous study by </w:t>
      </w:r>
      <w:proofErr w:type="spellStart"/>
      <w:r w:rsidR="00DC0B17">
        <w:t>Kei</w:t>
      </w:r>
      <w:r w:rsidRPr="00F931CC">
        <w:t>l</w:t>
      </w:r>
      <w:proofErr w:type="spellEnd"/>
      <w:r w:rsidRPr="00F931CC">
        <w:t xml:space="preserve"> et al. </w:t>
      </w:r>
      <w:r w:rsidRPr="00F931CC">
        <w:lastRenderedPageBreak/>
        <w:t>(2016)</w:t>
      </w:r>
      <w:r>
        <w:t xml:space="preserve"> had t</w:t>
      </w:r>
      <w:r w:rsidRPr="00F931CC">
        <w:t>est</w:t>
      </w:r>
      <w:r>
        <w:t>ed</w:t>
      </w:r>
      <w:r w:rsidRPr="00F931CC">
        <w:t xml:space="preserve"> the oxygen effect on </w:t>
      </w:r>
      <w:r>
        <w:t xml:space="preserve">PA </w:t>
      </w:r>
      <w:r w:rsidRPr="00F931CC">
        <w:t>bacteria in the Arabian Sea ODZ</w:t>
      </w:r>
      <w:r>
        <w:t xml:space="preserve"> by performing</w:t>
      </w:r>
      <w:r w:rsidRPr="00F931CC">
        <w:t xml:space="preserve"> a series of particle incuba</w:t>
      </w:r>
      <w:r>
        <w:t xml:space="preserve">tion experiments evaluating </w:t>
      </w:r>
      <w:r w:rsidR="00BC3CC1">
        <w:t>DIC</w:t>
      </w:r>
      <w:r>
        <w:t xml:space="preserve"> </w:t>
      </w:r>
      <w:r w:rsidRPr="00F931CC">
        <w:t>under diffe</w:t>
      </w:r>
      <w:r w:rsidR="00DC22B7">
        <w:t>rent oxygen concentrations. They found no</w:t>
      </w:r>
      <w:r w:rsidRPr="00F931CC">
        <w:t xml:space="preserve"> observable increases in DIC production at</w:t>
      </w:r>
      <w:r>
        <w:t xml:space="preserve"> oxygen concentrations below 1 </w:t>
      </w:r>
      <w:r>
        <w:sym w:font="Symbol" w:char="F06D"/>
      </w:r>
      <w:r w:rsidRPr="00F931CC">
        <w:t>M during 48 hours of incubation, consistent with the oxygen effect.</w:t>
      </w:r>
      <w:r>
        <w:t xml:space="preserve"> </w:t>
      </w:r>
      <w:proofErr w:type="gramStart"/>
      <w:r>
        <w:t>Also</w:t>
      </w:r>
      <w:proofErr w:type="gramEnd"/>
      <w:r>
        <w:t xml:space="preserve"> using targeted proteomics</w:t>
      </w:r>
      <w:r w:rsidR="00BC3CC1">
        <w:t>, their</w:t>
      </w:r>
      <w:r w:rsidRPr="00F931CC">
        <w:t xml:space="preserve"> study found a greater abundance of </w:t>
      </w:r>
      <w:r w:rsidR="00BC3CC1">
        <w:t xml:space="preserve">microbial </w:t>
      </w:r>
      <w:r w:rsidRPr="00F931CC">
        <w:t xml:space="preserve">transporter proteins—which are critical for heterotrophic uptake of organic matter—in </w:t>
      </w:r>
      <w:proofErr w:type="spellStart"/>
      <w:r w:rsidRPr="00F931CC">
        <w:t>oxic</w:t>
      </w:r>
      <w:proofErr w:type="spellEnd"/>
      <w:r w:rsidRPr="00F931CC">
        <w:t xml:space="preserve"> waters compared to oxygen-deficient waters.</w:t>
      </w:r>
      <w:r>
        <w:t xml:space="preserve"> </w:t>
      </w:r>
      <w:r w:rsidR="00BC3CC1">
        <w:t>My</w:t>
      </w:r>
      <w:r>
        <w:t xml:space="preserve"> study directly measured microbial degradation of sinking POM, showing a s</w:t>
      </w:r>
      <w:r w:rsidR="00BC3CC1">
        <w:t>ignificant</w:t>
      </w:r>
      <w:r>
        <w:t xml:space="preserve"> exponential relationship between </w:t>
      </w:r>
      <w:r w:rsidR="00BC3CC1">
        <w:t xml:space="preserve">alanine </w:t>
      </w:r>
      <w:r>
        <w:t xml:space="preserve">EEA and oxygen concentrations. These results could be due to the oxygen effect, though, as oxygen concentrations </w:t>
      </w:r>
      <w:r w:rsidR="00BD4CDB">
        <w:t xml:space="preserve">generally </w:t>
      </w:r>
      <w:r>
        <w:t xml:space="preserve">decreased with depth at each station, other environmental variables could not be differentiated from each other as hoped. Without </w:t>
      </w:r>
      <w:r w:rsidR="00C95757">
        <w:t xml:space="preserve">completely </w:t>
      </w:r>
      <w:r>
        <w:t>controlling for other environmental variables, no definitive conclusions can be drawn, but this apparent relationship should not be ignored.</w:t>
      </w:r>
    </w:p>
    <w:p w14:paraId="4D83EFF2" w14:textId="05DEB8FD" w:rsidR="00B57B96" w:rsidRDefault="003C4C7F" w:rsidP="003C4C7F">
      <w:pPr>
        <w:spacing w:line="480" w:lineRule="auto"/>
      </w:pPr>
      <w:r>
        <w:tab/>
        <w:t>The positive correlations between EEA and the environmental variables fluorescence and temperature were expected. Fluorescence serves as a proxy for chlorophyll</w:t>
      </w:r>
      <w:r w:rsidR="00C05209">
        <w:t xml:space="preserve"> (</w:t>
      </w:r>
      <w:proofErr w:type="spellStart"/>
      <w:r w:rsidR="00C05209">
        <w:t>Chl</w:t>
      </w:r>
      <w:proofErr w:type="spellEnd"/>
      <w:r w:rsidR="00C05209">
        <w:t>)</w:t>
      </w:r>
      <w:r>
        <w:t xml:space="preserve"> </w:t>
      </w:r>
      <w:proofErr w:type="gramStart"/>
      <w:r>
        <w:rPr>
          <w:i/>
        </w:rPr>
        <w:t>a</w:t>
      </w:r>
      <w:r w:rsidR="00C95757">
        <w:t xml:space="preserve"> </w:t>
      </w:r>
      <w:r w:rsidR="00C05209">
        <w:t>concentrations</w:t>
      </w:r>
      <w:proofErr w:type="gramEnd"/>
      <w:r w:rsidR="00C05209">
        <w:t xml:space="preserve">, and </w:t>
      </w:r>
      <w:r w:rsidR="009350A7">
        <w:t>p</w:t>
      </w:r>
      <w:r w:rsidR="00BC3CC1">
        <w:t>revious studies have found that</w:t>
      </w:r>
      <w:r w:rsidR="00C039BE">
        <w:t xml:space="preserve"> </w:t>
      </w:r>
      <w:proofErr w:type="spellStart"/>
      <w:r w:rsidR="00C05209">
        <w:t>Chl</w:t>
      </w:r>
      <w:proofErr w:type="spellEnd"/>
      <w:r w:rsidR="00C05209">
        <w:t xml:space="preserve"> </w:t>
      </w:r>
      <w:r w:rsidR="00C05209">
        <w:rPr>
          <w:i/>
        </w:rPr>
        <w:t xml:space="preserve">a </w:t>
      </w:r>
      <w:r w:rsidR="00C820AA">
        <w:t>maxima</w:t>
      </w:r>
      <w:r w:rsidR="00C05209">
        <w:t xml:space="preserve"> </w:t>
      </w:r>
      <w:r w:rsidR="00585773">
        <w:t>positively correlate</w:t>
      </w:r>
      <w:r w:rsidR="00C039BE">
        <w:t xml:space="preserve"> with </w:t>
      </w:r>
      <w:r w:rsidR="009350A7">
        <w:t>EEA (</w:t>
      </w:r>
      <w:proofErr w:type="spellStart"/>
      <w:r w:rsidR="00506C6F">
        <w:t>Misic</w:t>
      </w:r>
      <w:proofErr w:type="spellEnd"/>
      <w:r w:rsidR="00506C6F">
        <w:t xml:space="preserve"> </w:t>
      </w:r>
      <w:r w:rsidR="00506C6F" w:rsidRPr="00312D57">
        <w:t>and Fabiano</w:t>
      </w:r>
      <w:r w:rsidR="00506C6F">
        <w:t>, 2006</w:t>
      </w:r>
      <w:r w:rsidR="003859C6">
        <w:t>; Kellogg et al., 2011</w:t>
      </w:r>
      <w:r w:rsidR="00C95757">
        <w:t xml:space="preserve">)—indicating </w:t>
      </w:r>
      <w:proofErr w:type="spellStart"/>
      <w:r w:rsidR="00C95757">
        <w:t>Chl</w:t>
      </w:r>
      <w:proofErr w:type="spellEnd"/>
      <w:r w:rsidR="00C95757">
        <w:t xml:space="preserve"> </w:t>
      </w:r>
      <w:r w:rsidR="00C95757">
        <w:rPr>
          <w:i/>
        </w:rPr>
        <w:t xml:space="preserve">a </w:t>
      </w:r>
      <w:r w:rsidR="00C820AA">
        <w:t>maxima as hotspots for POM</w:t>
      </w:r>
      <w:r w:rsidR="00C95757">
        <w:t xml:space="preserve"> production where heterotrophic microbes thrive. </w:t>
      </w:r>
      <w:r w:rsidR="002C7E06">
        <w:t xml:space="preserve">EEA </w:t>
      </w:r>
      <w:r w:rsidR="00C95757">
        <w:t xml:space="preserve">is </w:t>
      </w:r>
      <w:r w:rsidR="002C7E06">
        <w:t>also</w:t>
      </w:r>
      <w:r w:rsidR="00C95757">
        <w:t xml:space="preserve"> likely influenced</w:t>
      </w:r>
      <w:r w:rsidR="002C7E06">
        <w:t xml:space="preserve"> </w:t>
      </w:r>
      <w:r w:rsidR="00C95757">
        <w:t xml:space="preserve">by temperature dependence, since marine enzyme activity generally increases with temperature until an optimum value is reached (Karl and Christian, 1995; </w:t>
      </w:r>
      <w:proofErr w:type="spellStart"/>
      <w:r w:rsidR="00C95757">
        <w:t>Arnosti</w:t>
      </w:r>
      <w:proofErr w:type="spellEnd"/>
      <w:r w:rsidR="00C95757">
        <w:t xml:space="preserve"> et al., 1998).</w:t>
      </w:r>
    </w:p>
    <w:p w14:paraId="728898E7" w14:textId="77777777" w:rsidR="00D41E9A" w:rsidRDefault="00D41E9A" w:rsidP="003C4C7F">
      <w:pPr>
        <w:spacing w:line="480" w:lineRule="auto"/>
      </w:pPr>
    </w:p>
    <w:p w14:paraId="05E3C320" w14:textId="7DD75597" w:rsidR="00B57B96" w:rsidRPr="00B57B96" w:rsidRDefault="00D41E9A" w:rsidP="003C4C7F">
      <w:pPr>
        <w:spacing w:line="480" w:lineRule="auto"/>
        <w:rPr>
          <w:b/>
        </w:rPr>
      </w:pPr>
      <w:r>
        <w:rPr>
          <w:b/>
        </w:rPr>
        <w:t>C</w:t>
      </w:r>
      <w:r w:rsidR="00B57B96">
        <w:rPr>
          <w:b/>
        </w:rPr>
        <w:t>onclusion</w:t>
      </w:r>
    </w:p>
    <w:p w14:paraId="4AC0A39C" w14:textId="13E6CBE6" w:rsidR="003C4C7F" w:rsidRDefault="003C4C7F" w:rsidP="003C4C7F">
      <w:pPr>
        <w:spacing w:line="480" w:lineRule="auto"/>
        <w:ind w:firstLine="720"/>
        <w:rPr>
          <w:rFonts w:eastAsia="Times New Roman"/>
        </w:rPr>
      </w:pPr>
      <w:r w:rsidRPr="00F931CC">
        <w:t>As ODZs expand due to global rising temper</w:t>
      </w:r>
      <w:r>
        <w:t>atures (</w:t>
      </w:r>
      <w:proofErr w:type="spellStart"/>
      <w:r>
        <w:t>Horak</w:t>
      </w:r>
      <w:proofErr w:type="spellEnd"/>
      <w:r>
        <w:t xml:space="preserve"> et al., 2016) and input of </w:t>
      </w:r>
      <w:r w:rsidRPr="00F931CC">
        <w:t xml:space="preserve">anthropogenic iron (Ito et al., 2016), </w:t>
      </w:r>
      <w:r w:rsidRPr="00F931CC">
        <w:rPr>
          <w:rFonts w:eastAsia="Times New Roman"/>
        </w:rPr>
        <w:t xml:space="preserve">understanding the cause of decreased POM attenuation in </w:t>
      </w:r>
      <w:r w:rsidRPr="00F931CC">
        <w:rPr>
          <w:rFonts w:eastAsia="Times New Roman"/>
        </w:rPr>
        <w:lastRenderedPageBreak/>
        <w:t xml:space="preserve">ODZs </w:t>
      </w:r>
      <w:r w:rsidR="00F8567A">
        <w:rPr>
          <w:rFonts w:eastAsia="Times New Roman"/>
        </w:rPr>
        <w:t xml:space="preserve">is important in determining </w:t>
      </w:r>
      <w:r w:rsidRPr="00F931CC">
        <w:rPr>
          <w:rFonts w:eastAsia="Times New Roman"/>
        </w:rPr>
        <w:t xml:space="preserve">how </w:t>
      </w:r>
      <w:r>
        <w:rPr>
          <w:rFonts w:eastAsia="Times New Roman"/>
        </w:rPr>
        <w:t>the carbon cycle</w:t>
      </w:r>
      <w:r w:rsidRPr="00F931CC">
        <w:rPr>
          <w:rFonts w:eastAsia="Times New Roman"/>
        </w:rPr>
        <w:t xml:space="preserve"> </w:t>
      </w:r>
      <w:r>
        <w:rPr>
          <w:rFonts w:eastAsia="Times New Roman"/>
        </w:rPr>
        <w:t>will respond to a</w:t>
      </w:r>
      <w:r w:rsidRPr="00F931CC">
        <w:rPr>
          <w:rFonts w:eastAsia="Times New Roman"/>
        </w:rPr>
        <w:t xml:space="preserve"> changing ocean</w:t>
      </w:r>
      <w:r w:rsidR="0052088F">
        <w:rPr>
          <w:rFonts w:eastAsia="Times New Roman"/>
        </w:rPr>
        <w:t xml:space="preserve">. </w:t>
      </w:r>
      <w:r w:rsidR="007C5AC7">
        <w:rPr>
          <w:rFonts w:eastAsia="Times New Roman"/>
        </w:rPr>
        <w:t xml:space="preserve">I have shown the advantage of measuring EEA </w:t>
      </w:r>
      <w:proofErr w:type="gramStart"/>
      <w:r w:rsidR="007C5AC7">
        <w:rPr>
          <w:rFonts w:eastAsia="Times New Roman"/>
        </w:rPr>
        <w:t>as a way to</w:t>
      </w:r>
      <w:proofErr w:type="gramEnd"/>
      <w:r w:rsidR="007C5AC7">
        <w:rPr>
          <w:rFonts w:eastAsia="Times New Roman"/>
        </w:rPr>
        <w:t xml:space="preserve"> </w:t>
      </w:r>
      <w:r w:rsidR="00B241B0">
        <w:rPr>
          <w:rFonts w:eastAsia="Times New Roman"/>
        </w:rPr>
        <w:t xml:space="preserve">quantify </w:t>
      </w:r>
      <w:r w:rsidR="007C5AC7">
        <w:rPr>
          <w:rFonts w:eastAsia="Times New Roman"/>
        </w:rPr>
        <w:t xml:space="preserve">microbial </w:t>
      </w:r>
      <w:r w:rsidR="006C4D8D">
        <w:rPr>
          <w:rFonts w:eastAsia="Times New Roman"/>
        </w:rPr>
        <w:t xml:space="preserve">hydrolysis </w:t>
      </w:r>
      <w:r w:rsidR="007C5AC7">
        <w:rPr>
          <w:rFonts w:eastAsia="Times New Roman"/>
        </w:rPr>
        <w:t xml:space="preserve">of POM in oxygen-deficient waters. </w:t>
      </w:r>
      <w:r w:rsidR="0052088F">
        <w:rPr>
          <w:rFonts w:eastAsia="Times New Roman"/>
        </w:rPr>
        <w:t>The results of my</w:t>
      </w:r>
      <w:r w:rsidR="0032220B">
        <w:rPr>
          <w:rFonts w:eastAsia="Times New Roman"/>
        </w:rPr>
        <w:t xml:space="preserve"> study </w:t>
      </w:r>
      <w:r w:rsidR="00CB23E0">
        <w:rPr>
          <w:rFonts w:eastAsia="Times New Roman"/>
        </w:rPr>
        <w:t>suggest</w:t>
      </w:r>
      <w:r w:rsidR="000C2D30">
        <w:rPr>
          <w:rFonts w:eastAsia="Times New Roman"/>
        </w:rPr>
        <w:t xml:space="preserve"> </w:t>
      </w:r>
      <w:r w:rsidR="0032220B">
        <w:rPr>
          <w:rFonts w:eastAsia="Times New Roman"/>
        </w:rPr>
        <w:t>tha</w:t>
      </w:r>
      <w:r w:rsidR="00F8567A">
        <w:rPr>
          <w:rFonts w:eastAsia="Times New Roman"/>
        </w:rPr>
        <w:t>t oxygen concentrations possibly</w:t>
      </w:r>
      <w:r w:rsidR="0032220B">
        <w:rPr>
          <w:rFonts w:eastAsia="Times New Roman"/>
        </w:rPr>
        <w:t xml:space="preserve"> </w:t>
      </w:r>
      <w:r w:rsidR="000C2D30">
        <w:rPr>
          <w:rFonts w:eastAsia="Times New Roman"/>
        </w:rPr>
        <w:t>play a significant role</w:t>
      </w:r>
      <w:r w:rsidR="00B241B0">
        <w:rPr>
          <w:rFonts w:eastAsia="Times New Roman"/>
        </w:rPr>
        <w:t xml:space="preserve"> i</w:t>
      </w:r>
      <w:r w:rsidR="00F8567A">
        <w:rPr>
          <w:rFonts w:eastAsia="Times New Roman"/>
        </w:rPr>
        <w:t>n</w:t>
      </w:r>
      <w:r w:rsidR="00616232">
        <w:rPr>
          <w:rFonts w:eastAsia="Times New Roman"/>
        </w:rPr>
        <w:t xml:space="preserve"> </w:t>
      </w:r>
      <w:r w:rsidR="006C4D8D">
        <w:rPr>
          <w:rFonts w:eastAsia="Times New Roman"/>
        </w:rPr>
        <w:t xml:space="preserve">the degradation of </w:t>
      </w:r>
      <w:r w:rsidR="00AA0DC5">
        <w:rPr>
          <w:rFonts w:eastAsia="Times New Roman"/>
        </w:rPr>
        <w:t>POM</w:t>
      </w:r>
      <w:r w:rsidR="00B241B0">
        <w:rPr>
          <w:rFonts w:eastAsia="Times New Roman"/>
        </w:rPr>
        <w:t xml:space="preserve"> </w:t>
      </w:r>
      <w:r w:rsidR="00DC5036">
        <w:rPr>
          <w:rFonts w:eastAsia="Times New Roman"/>
        </w:rPr>
        <w:t>in the ETNP ODZ</w:t>
      </w:r>
      <w:r w:rsidR="00AA0DC5">
        <w:rPr>
          <w:rFonts w:eastAsia="Times New Roman"/>
        </w:rPr>
        <w:t xml:space="preserve">. </w:t>
      </w:r>
      <w:r w:rsidR="00CB23E0">
        <w:rPr>
          <w:rFonts w:eastAsia="Times New Roman"/>
        </w:rPr>
        <w:t xml:space="preserve">However, </w:t>
      </w:r>
      <w:r w:rsidR="00192E9F">
        <w:rPr>
          <w:rFonts w:eastAsia="Times New Roman"/>
        </w:rPr>
        <w:t>the influence of oxygen concentrations on EEA could not be completely differentiated</w:t>
      </w:r>
      <w:r w:rsidR="00CB23E0">
        <w:rPr>
          <w:rFonts w:eastAsia="Times New Roman"/>
        </w:rPr>
        <w:t xml:space="preserve"> from other environmental variables that decrease with depth.</w:t>
      </w:r>
      <w:r w:rsidR="00AB7C50">
        <w:rPr>
          <w:rFonts w:eastAsia="Times New Roman"/>
        </w:rPr>
        <w:t xml:space="preserve"> </w:t>
      </w:r>
      <w:r w:rsidR="0002068A">
        <w:rPr>
          <w:rFonts w:eastAsia="Times New Roman"/>
        </w:rPr>
        <w:t xml:space="preserve">Further research should include </w:t>
      </w:r>
      <w:r w:rsidR="00D84B5A">
        <w:rPr>
          <w:rFonts w:eastAsia="Times New Roman"/>
        </w:rPr>
        <w:t xml:space="preserve">analyzing </w:t>
      </w:r>
      <w:r w:rsidR="00A80B25">
        <w:rPr>
          <w:rFonts w:eastAsia="Times New Roman"/>
        </w:rPr>
        <w:t xml:space="preserve">EEA </w:t>
      </w:r>
      <w:r w:rsidR="00B73BBE">
        <w:rPr>
          <w:rFonts w:eastAsia="Times New Roman"/>
        </w:rPr>
        <w:t>a</w:t>
      </w:r>
      <w:r w:rsidR="00192E9F">
        <w:rPr>
          <w:rFonts w:eastAsia="Times New Roman"/>
        </w:rPr>
        <w:t>t</w:t>
      </w:r>
      <w:r w:rsidR="00B73BBE">
        <w:rPr>
          <w:rFonts w:eastAsia="Times New Roman"/>
        </w:rPr>
        <w:t xml:space="preserve"> truly </w:t>
      </w:r>
      <w:proofErr w:type="spellStart"/>
      <w:r w:rsidR="00B73BBE">
        <w:rPr>
          <w:rFonts w:eastAsia="Times New Roman"/>
        </w:rPr>
        <w:t>oxic</w:t>
      </w:r>
      <w:proofErr w:type="spellEnd"/>
      <w:r w:rsidR="00B73BBE">
        <w:rPr>
          <w:rFonts w:eastAsia="Times New Roman"/>
        </w:rPr>
        <w:t xml:space="preserve"> and anoxic stations</w:t>
      </w:r>
      <w:r w:rsidR="00192E9F">
        <w:rPr>
          <w:rFonts w:eastAsia="Times New Roman"/>
        </w:rPr>
        <w:t xml:space="preserve"> and collecting more samples</w:t>
      </w:r>
      <w:r w:rsidR="00B73BBE">
        <w:rPr>
          <w:rFonts w:eastAsia="Times New Roman"/>
        </w:rPr>
        <w:t xml:space="preserve"> </w:t>
      </w:r>
      <w:r w:rsidR="00192E9F">
        <w:rPr>
          <w:rFonts w:eastAsia="Times New Roman"/>
        </w:rPr>
        <w:t xml:space="preserve">at </w:t>
      </w:r>
      <w:r w:rsidR="00A80B25">
        <w:rPr>
          <w:rFonts w:eastAsia="Times New Roman"/>
        </w:rPr>
        <w:t>the OD</w:t>
      </w:r>
      <w:r w:rsidR="00B73BBE">
        <w:rPr>
          <w:rFonts w:eastAsia="Times New Roman"/>
        </w:rPr>
        <w:t>Z core</w:t>
      </w:r>
      <w:r w:rsidR="00192E9F">
        <w:rPr>
          <w:rFonts w:eastAsia="Times New Roman"/>
        </w:rPr>
        <w:t>—where particle attenuation decreases rapidly. Other environmental variables, such as zooplankton migration depth and POM addition, should also be measured and considered.</w:t>
      </w:r>
    </w:p>
    <w:p w14:paraId="311928A5" w14:textId="77777777" w:rsidR="00B92047" w:rsidRDefault="00B92047" w:rsidP="00B92047">
      <w:pPr>
        <w:spacing w:line="480" w:lineRule="auto"/>
        <w:rPr>
          <w:rFonts w:eastAsia="Times New Roman"/>
        </w:rPr>
      </w:pPr>
    </w:p>
    <w:p w14:paraId="5B5173E8" w14:textId="77777777" w:rsidR="003C4C7F" w:rsidRDefault="003C4C7F" w:rsidP="003C4C7F">
      <w:pPr>
        <w:rPr>
          <w:rFonts w:eastAsia="Times New Roman"/>
        </w:rPr>
      </w:pPr>
    </w:p>
    <w:p w14:paraId="6C09630C" w14:textId="77777777" w:rsidR="00FA48D9" w:rsidRDefault="00FA48D9" w:rsidP="003C4C7F">
      <w:pPr>
        <w:rPr>
          <w:rFonts w:eastAsia="Times New Roman"/>
        </w:rPr>
      </w:pPr>
    </w:p>
    <w:p w14:paraId="3F29C62F" w14:textId="77777777" w:rsidR="00FA48D9" w:rsidRDefault="00FA48D9" w:rsidP="003C4C7F">
      <w:pPr>
        <w:rPr>
          <w:rFonts w:eastAsia="Times New Roman"/>
        </w:rPr>
      </w:pPr>
    </w:p>
    <w:p w14:paraId="40A4D89C" w14:textId="77777777" w:rsidR="00FA48D9" w:rsidRDefault="00FA48D9" w:rsidP="003C4C7F">
      <w:pPr>
        <w:rPr>
          <w:rFonts w:eastAsia="Times New Roman"/>
        </w:rPr>
      </w:pPr>
    </w:p>
    <w:p w14:paraId="0F16A2DB" w14:textId="77777777" w:rsidR="00FA48D9" w:rsidRDefault="00FA48D9" w:rsidP="003C4C7F">
      <w:pPr>
        <w:rPr>
          <w:rFonts w:eastAsia="Times New Roman"/>
        </w:rPr>
      </w:pPr>
    </w:p>
    <w:p w14:paraId="7272584A" w14:textId="77777777" w:rsidR="00FA48D9" w:rsidRDefault="00FA48D9" w:rsidP="003C4C7F">
      <w:pPr>
        <w:rPr>
          <w:rFonts w:eastAsia="Times New Roman"/>
        </w:rPr>
      </w:pPr>
    </w:p>
    <w:p w14:paraId="27B1F995" w14:textId="77777777" w:rsidR="00FA48D9" w:rsidRDefault="00FA48D9" w:rsidP="003C4C7F">
      <w:pPr>
        <w:rPr>
          <w:rFonts w:eastAsia="Times New Roman"/>
        </w:rPr>
      </w:pPr>
    </w:p>
    <w:p w14:paraId="71C095C7" w14:textId="77777777" w:rsidR="00FA48D9" w:rsidRDefault="00FA48D9" w:rsidP="003C4C7F">
      <w:pPr>
        <w:rPr>
          <w:rFonts w:eastAsia="Times New Roman"/>
        </w:rPr>
      </w:pPr>
    </w:p>
    <w:p w14:paraId="043EEC88" w14:textId="77777777" w:rsidR="00FA48D9" w:rsidRDefault="00FA48D9" w:rsidP="003C4C7F">
      <w:pPr>
        <w:rPr>
          <w:rFonts w:eastAsia="Times New Roman"/>
        </w:rPr>
      </w:pPr>
    </w:p>
    <w:p w14:paraId="7D04CCFB" w14:textId="77777777" w:rsidR="00FA48D9" w:rsidRDefault="00FA48D9" w:rsidP="003C4C7F">
      <w:pPr>
        <w:rPr>
          <w:rFonts w:eastAsia="Times New Roman"/>
        </w:rPr>
      </w:pPr>
    </w:p>
    <w:p w14:paraId="3C38C680" w14:textId="77777777" w:rsidR="00FA48D9" w:rsidRDefault="00FA48D9" w:rsidP="003C4C7F">
      <w:pPr>
        <w:rPr>
          <w:rFonts w:eastAsia="Times New Roman"/>
        </w:rPr>
      </w:pPr>
    </w:p>
    <w:p w14:paraId="6923E627" w14:textId="77777777" w:rsidR="00FA48D9" w:rsidRDefault="00FA48D9" w:rsidP="003C4C7F">
      <w:pPr>
        <w:rPr>
          <w:rFonts w:eastAsia="Times New Roman"/>
        </w:rPr>
      </w:pPr>
    </w:p>
    <w:p w14:paraId="21415537" w14:textId="77777777" w:rsidR="00FA48D9" w:rsidRDefault="00FA48D9" w:rsidP="003C4C7F">
      <w:pPr>
        <w:rPr>
          <w:rFonts w:eastAsia="Times New Roman"/>
        </w:rPr>
      </w:pPr>
    </w:p>
    <w:p w14:paraId="626ED9CC" w14:textId="77777777" w:rsidR="00FA48D9" w:rsidRDefault="00FA48D9" w:rsidP="003C4C7F">
      <w:pPr>
        <w:rPr>
          <w:rFonts w:eastAsia="Times New Roman"/>
        </w:rPr>
      </w:pPr>
    </w:p>
    <w:p w14:paraId="51A65780" w14:textId="77777777" w:rsidR="00FA48D9" w:rsidRDefault="00FA48D9" w:rsidP="003C4C7F">
      <w:pPr>
        <w:rPr>
          <w:rFonts w:eastAsia="Times New Roman"/>
        </w:rPr>
      </w:pPr>
    </w:p>
    <w:p w14:paraId="7577B505" w14:textId="77777777" w:rsidR="00FA48D9" w:rsidRDefault="00FA48D9" w:rsidP="003C4C7F">
      <w:pPr>
        <w:rPr>
          <w:rFonts w:eastAsia="Times New Roman"/>
        </w:rPr>
      </w:pPr>
    </w:p>
    <w:p w14:paraId="0C6873C3" w14:textId="77777777" w:rsidR="00FA48D9" w:rsidRDefault="00FA48D9" w:rsidP="003C4C7F">
      <w:pPr>
        <w:rPr>
          <w:rFonts w:eastAsia="Times New Roman"/>
        </w:rPr>
      </w:pPr>
    </w:p>
    <w:p w14:paraId="1E2DA588" w14:textId="77777777" w:rsidR="00FA48D9" w:rsidRDefault="00FA48D9" w:rsidP="003C4C7F">
      <w:pPr>
        <w:rPr>
          <w:rFonts w:eastAsia="Times New Roman"/>
        </w:rPr>
      </w:pPr>
    </w:p>
    <w:p w14:paraId="583413E4" w14:textId="77777777" w:rsidR="00FA48D9" w:rsidRDefault="00FA48D9" w:rsidP="003C4C7F">
      <w:pPr>
        <w:rPr>
          <w:rFonts w:eastAsia="Times New Roman"/>
        </w:rPr>
      </w:pPr>
    </w:p>
    <w:p w14:paraId="60EC0896" w14:textId="77777777" w:rsidR="00FA48D9" w:rsidRDefault="00FA48D9" w:rsidP="003C4C7F">
      <w:pPr>
        <w:rPr>
          <w:rFonts w:eastAsia="Times New Roman"/>
        </w:rPr>
      </w:pPr>
    </w:p>
    <w:p w14:paraId="5A125EDF" w14:textId="77777777" w:rsidR="00FA48D9" w:rsidRDefault="00FA48D9" w:rsidP="003C4C7F">
      <w:pPr>
        <w:rPr>
          <w:rFonts w:eastAsia="Times New Roman"/>
        </w:rPr>
      </w:pPr>
    </w:p>
    <w:p w14:paraId="0DCE7EEF" w14:textId="77777777" w:rsidR="00FA48D9" w:rsidRDefault="00FA48D9" w:rsidP="003C4C7F">
      <w:pPr>
        <w:rPr>
          <w:rFonts w:eastAsia="Times New Roman"/>
        </w:rPr>
      </w:pPr>
    </w:p>
    <w:p w14:paraId="45E85C35" w14:textId="77777777" w:rsidR="00FA48D9" w:rsidRDefault="00FA48D9" w:rsidP="003C4C7F">
      <w:pPr>
        <w:rPr>
          <w:rFonts w:eastAsia="Times New Roman"/>
        </w:rPr>
      </w:pPr>
    </w:p>
    <w:p w14:paraId="7E263EBB" w14:textId="77777777" w:rsidR="00FA48D9" w:rsidRDefault="00FA48D9" w:rsidP="003C4C7F">
      <w:pPr>
        <w:rPr>
          <w:rFonts w:eastAsia="Times New Roman"/>
        </w:rPr>
      </w:pPr>
    </w:p>
    <w:p w14:paraId="2DF09C4A" w14:textId="77777777" w:rsidR="003C4C7F" w:rsidRDefault="003C4C7F" w:rsidP="003C4C7F">
      <w:pPr>
        <w:rPr>
          <w:rFonts w:eastAsia="Times New Roman"/>
        </w:rPr>
      </w:pPr>
    </w:p>
    <w:p w14:paraId="74EAA57D" w14:textId="15C09209" w:rsidR="003C4C7F" w:rsidRDefault="003C4C7F" w:rsidP="003C4C7F">
      <w:pPr>
        <w:rPr>
          <w:rFonts w:eastAsia="Times New Roman"/>
        </w:rPr>
      </w:pPr>
    </w:p>
    <w:p w14:paraId="5371D9C3" w14:textId="77777777" w:rsidR="00FA48D9" w:rsidRDefault="00FA48D9" w:rsidP="003C4C7F">
      <w:pPr>
        <w:rPr>
          <w:rFonts w:eastAsia="Times New Roman"/>
        </w:rPr>
      </w:pPr>
    </w:p>
    <w:p w14:paraId="3416A2E7" w14:textId="71F25BE4" w:rsidR="002019D0" w:rsidRDefault="00C73115" w:rsidP="002019D0">
      <w:r>
        <w:rPr>
          <w:noProof/>
        </w:rPr>
        <w:drawing>
          <wp:inline distT="0" distB="0" distL="0" distR="0" wp14:anchorId="643E09F3" wp14:editId="79F732FC">
            <wp:extent cx="5507449" cy="5031740"/>
            <wp:effectExtent l="0" t="0" r="4445" b="0"/>
            <wp:docPr id="8" name="Picture 8" descr="../Desktop/Screen%20Shot%202017-05-14%20at%201.35.2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ktop/Screen%20Shot%202017-05-14%20at%201.35.26%20P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11491" cy="5035433"/>
                    </a:xfrm>
                    <a:prstGeom prst="rect">
                      <a:avLst/>
                    </a:prstGeom>
                    <a:noFill/>
                    <a:ln>
                      <a:noFill/>
                    </a:ln>
                  </pic:spPr>
                </pic:pic>
              </a:graphicData>
            </a:graphic>
          </wp:inline>
        </w:drawing>
      </w:r>
    </w:p>
    <w:p w14:paraId="63744D8F" w14:textId="77777777" w:rsidR="002019D0" w:rsidRPr="006B1BCF" w:rsidRDefault="002019D0" w:rsidP="002019D0">
      <w:r w:rsidRPr="009D1E0B">
        <w:rPr>
          <w:b/>
        </w:rPr>
        <w:t>Figure 1:</w:t>
      </w:r>
      <w:r w:rsidRPr="006B1BCF">
        <w:t xml:space="preserve"> Map of station locations in the </w:t>
      </w:r>
      <w:r>
        <w:t xml:space="preserve">Eastern Tropical North Pacific oxygen deficient zone </w:t>
      </w:r>
      <w:r w:rsidRPr="006B1BCF">
        <w:t>surveyed in December 2016-January 2017.</w:t>
      </w:r>
    </w:p>
    <w:p w14:paraId="7FD05863" w14:textId="77777777" w:rsidR="002019D0" w:rsidRDefault="002019D0" w:rsidP="002019D0"/>
    <w:p w14:paraId="76DBCE50" w14:textId="77777777" w:rsidR="002019D0" w:rsidRDefault="002019D0" w:rsidP="002019D0"/>
    <w:p w14:paraId="6986D91B" w14:textId="77777777" w:rsidR="002019D0" w:rsidRDefault="002019D0" w:rsidP="002019D0"/>
    <w:p w14:paraId="7543DF5C" w14:textId="77777777" w:rsidR="002019D0" w:rsidRDefault="002019D0" w:rsidP="002019D0"/>
    <w:p w14:paraId="47DCC49B" w14:textId="77777777" w:rsidR="002019D0" w:rsidRDefault="002019D0" w:rsidP="002019D0"/>
    <w:p w14:paraId="7B6F55A2" w14:textId="22A71A43" w:rsidR="002019D0" w:rsidRDefault="002019D0" w:rsidP="002019D0"/>
    <w:p w14:paraId="40B778A8" w14:textId="6E890545" w:rsidR="002019D0" w:rsidRDefault="00D84928" w:rsidP="002019D0">
      <w:r>
        <w:rPr>
          <w:noProof/>
        </w:rPr>
        <w:lastRenderedPageBreak/>
        <w:drawing>
          <wp:inline distT="0" distB="0" distL="0" distR="0" wp14:anchorId="38C0837C" wp14:editId="40957E6F">
            <wp:extent cx="5880735" cy="7585995"/>
            <wp:effectExtent l="0" t="0" r="12065" b="8890"/>
            <wp:docPr id="6" name="Picture 6" descr="../Desktop/Screen%20Shot%202017-05-14%20at%201.32.1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Screen%20Shot%202017-05-14%20at%201.32.17%20P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90901" cy="7599108"/>
                    </a:xfrm>
                    <a:prstGeom prst="rect">
                      <a:avLst/>
                    </a:prstGeom>
                    <a:noFill/>
                    <a:ln>
                      <a:noFill/>
                    </a:ln>
                  </pic:spPr>
                </pic:pic>
              </a:graphicData>
            </a:graphic>
          </wp:inline>
        </w:drawing>
      </w:r>
    </w:p>
    <w:p w14:paraId="599CA1CB" w14:textId="7EC8F2A8" w:rsidR="002019D0" w:rsidRDefault="002019D0" w:rsidP="002019D0"/>
    <w:p w14:paraId="68F7BDA3" w14:textId="77777777" w:rsidR="002019D0" w:rsidRPr="00292DA2" w:rsidRDefault="002019D0" w:rsidP="002019D0">
      <w:r w:rsidRPr="009D1E0B">
        <w:rPr>
          <w:b/>
        </w:rPr>
        <w:t>Figure 2:</w:t>
      </w:r>
      <w:r w:rsidRPr="006B1BCF">
        <w:t xml:space="preserve"> Depth profiles of (</w:t>
      </w:r>
      <w:proofErr w:type="spellStart"/>
      <w:r w:rsidRPr="00E738D8">
        <w:rPr>
          <w:b/>
        </w:rPr>
        <w:t>a</w:t>
      </w:r>
      <w:proofErr w:type="spellEnd"/>
      <w:r w:rsidRPr="006B1BCF">
        <w:t>) oxygen, (</w:t>
      </w:r>
      <w:r w:rsidRPr="00E738D8">
        <w:rPr>
          <w:b/>
        </w:rPr>
        <w:t>b</w:t>
      </w:r>
      <w:r w:rsidRPr="006B1BCF">
        <w:t xml:space="preserve">) fluorescence, </w:t>
      </w:r>
      <w:r w:rsidRPr="006B1BCF">
        <w:rPr>
          <w:lang w:val="de-DE"/>
        </w:rPr>
        <w:t>(</w:t>
      </w:r>
      <w:r w:rsidRPr="00E738D8">
        <w:rPr>
          <w:b/>
          <w:lang w:val="de-DE"/>
        </w:rPr>
        <w:t>c</w:t>
      </w:r>
      <w:r w:rsidRPr="006B1BCF">
        <w:rPr>
          <w:lang w:val="de-DE"/>
        </w:rPr>
        <w:t xml:space="preserve">) </w:t>
      </w:r>
      <w:proofErr w:type="spellStart"/>
      <w:r w:rsidRPr="006B1BCF">
        <w:rPr>
          <w:lang w:val="de-DE"/>
        </w:rPr>
        <w:t>temperature</w:t>
      </w:r>
      <w:proofErr w:type="spellEnd"/>
      <w:r w:rsidRPr="006B1BCF">
        <w:rPr>
          <w:lang w:val="de-DE"/>
        </w:rPr>
        <w:t xml:space="preserve">, </w:t>
      </w:r>
      <w:proofErr w:type="spellStart"/>
      <w:r w:rsidRPr="006B1BCF">
        <w:rPr>
          <w:lang w:val="de-DE"/>
        </w:rPr>
        <w:t>and</w:t>
      </w:r>
      <w:proofErr w:type="spellEnd"/>
      <w:r w:rsidRPr="006B1BCF">
        <w:rPr>
          <w:lang w:val="de-DE"/>
        </w:rPr>
        <w:t xml:space="preserve"> (</w:t>
      </w:r>
      <w:r w:rsidRPr="00E738D8">
        <w:rPr>
          <w:b/>
          <w:lang w:val="de-DE"/>
        </w:rPr>
        <w:t>d</w:t>
      </w:r>
      <w:r w:rsidRPr="006B1BCF">
        <w:rPr>
          <w:lang w:val="de-DE"/>
        </w:rPr>
        <w:t xml:space="preserve">) </w:t>
      </w:r>
      <w:proofErr w:type="spellStart"/>
      <w:r w:rsidRPr="006B1BCF">
        <w:rPr>
          <w:lang w:val="de-DE"/>
        </w:rPr>
        <w:t>salinity</w:t>
      </w:r>
      <w:proofErr w:type="spellEnd"/>
      <w:r w:rsidRPr="006B1BCF">
        <w:rPr>
          <w:lang w:val="de-DE"/>
        </w:rPr>
        <w:t xml:space="preserve"> at </w:t>
      </w:r>
      <w:proofErr w:type="spellStart"/>
      <w:r w:rsidRPr="006B1BCF">
        <w:rPr>
          <w:lang w:val="de-DE"/>
        </w:rPr>
        <w:t>Stations</w:t>
      </w:r>
      <w:proofErr w:type="spellEnd"/>
      <w:r>
        <w:rPr>
          <w:lang w:val="de-DE"/>
        </w:rPr>
        <w:t xml:space="preserve"> 1, 15, </w:t>
      </w:r>
      <w:proofErr w:type="spellStart"/>
      <w:r>
        <w:rPr>
          <w:lang w:val="de-DE"/>
        </w:rPr>
        <w:t>and</w:t>
      </w:r>
      <w:proofErr w:type="spellEnd"/>
      <w:r>
        <w:rPr>
          <w:lang w:val="de-DE"/>
        </w:rPr>
        <w:t xml:space="preserve"> 16 in </w:t>
      </w:r>
      <w:r w:rsidRPr="006B1BCF">
        <w:t>December 2016-January 2017</w:t>
      </w:r>
      <w:r>
        <w:t>.</w:t>
      </w:r>
    </w:p>
    <w:p w14:paraId="03330EB4" w14:textId="77777777" w:rsidR="002019D0" w:rsidRDefault="002019D0" w:rsidP="002019D0"/>
    <w:p w14:paraId="58C7C5DD" w14:textId="77777777" w:rsidR="002019D0" w:rsidRDefault="002019D0" w:rsidP="002019D0">
      <w:r>
        <w:rPr>
          <w:noProof/>
        </w:rPr>
        <w:drawing>
          <wp:inline distT="0" distB="0" distL="0" distR="0" wp14:anchorId="082CD9C4" wp14:editId="3BAADD7D">
            <wp:extent cx="5272150" cy="7603435"/>
            <wp:effectExtent l="0" t="0" r="5080" b="0"/>
            <wp:docPr id="2" name="Picture 2" descr="../Desktop/Screen%20Shot%202017-04-23%20at%207.56.0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7-04-23%20at%207.56.05%20PM.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4767" cy="7607210"/>
                    </a:xfrm>
                    <a:prstGeom prst="rect">
                      <a:avLst/>
                    </a:prstGeom>
                    <a:noFill/>
                    <a:ln>
                      <a:noFill/>
                    </a:ln>
                  </pic:spPr>
                </pic:pic>
              </a:graphicData>
            </a:graphic>
          </wp:inline>
        </w:drawing>
      </w:r>
    </w:p>
    <w:p w14:paraId="02FE8B27" w14:textId="29A89BD8" w:rsidR="002019D0" w:rsidRPr="005D793A" w:rsidRDefault="002019D0" w:rsidP="002019D0">
      <w:r>
        <w:rPr>
          <w:b/>
        </w:rPr>
        <w:t xml:space="preserve">Figure 3: </w:t>
      </w:r>
      <w:proofErr w:type="spellStart"/>
      <w:r>
        <w:rPr>
          <w:lang w:val="de-DE"/>
        </w:rPr>
        <w:t>Depth</w:t>
      </w:r>
      <w:proofErr w:type="spellEnd"/>
      <w:r>
        <w:rPr>
          <w:lang w:val="de-DE"/>
        </w:rPr>
        <w:t xml:space="preserve"> </w:t>
      </w:r>
      <w:proofErr w:type="spellStart"/>
      <w:r>
        <w:rPr>
          <w:lang w:val="de-DE"/>
        </w:rPr>
        <w:t>profiles</w:t>
      </w:r>
      <w:proofErr w:type="spellEnd"/>
      <w:r>
        <w:rPr>
          <w:lang w:val="de-DE"/>
        </w:rPr>
        <w:t xml:space="preserve"> </w:t>
      </w:r>
      <w:proofErr w:type="spellStart"/>
      <w:r>
        <w:rPr>
          <w:lang w:val="de-DE"/>
        </w:rPr>
        <w:t>of</w:t>
      </w:r>
      <w:proofErr w:type="spellEnd"/>
      <w:r>
        <w:rPr>
          <w:lang w:val="de-DE"/>
        </w:rPr>
        <w:t xml:space="preserve"> </w:t>
      </w:r>
      <w:proofErr w:type="spellStart"/>
      <w:r>
        <w:rPr>
          <w:lang w:val="de-DE"/>
        </w:rPr>
        <w:t>paricle-associated</w:t>
      </w:r>
      <w:proofErr w:type="spellEnd"/>
      <w:r>
        <w:rPr>
          <w:lang w:val="de-DE"/>
        </w:rPr>
        <w:t xml:space="preserve"> </w:t>
      </w:r>
      <w:proofErr w:type="spellStart"/>
      <w:r>
        <w:rPr>
          <w:lang w:val="de-DE"/>
        </w:rPr>
        <w:t>and</w:t>
      </w:r>
      <w:proofErr w:type="spellEnd"/>
      <w:r>
        <w:rPr>
          <w:lang w:val="de-DE"/>
        </w:rPr>
        <w:t xml:space="preserve"> </w:t>
      </w:r>
      <w:proofErr w:type="spellStart"/>
      <w:r>
        <w:rPr>
          <w:lang w:val="de-DE"/>
        </w:rPr>
        <w:t>free-living</w:t>
      </w:r>
      <w:proofErr w:type="spellEnd"/>
      <w:r>
        <w:rPr>
          <w:lang w:val="de-DE"/>
        </w:rPr>
        <w:t xml:space="preserve"> </w:t>
      </w:r>
      <w:proofErr w:type="spellStart"/>
      <w:r>
        <w:rPr>
          <w:lang w:val="de-DE"/>
        </w:rPr>
        <w:t>bulk</w:t>
      </w:r>
      <w:proofErr w:type="spellEnd"/>
      <w:r>
        <w:rPr>
          <w:lang w:val="de-DE"/>
        </w:rPr>
        <w:t xml:space="preserve"> </w:t>
      </w:r>
      <w:proofErr w:type="spellStart"/>
      <w:r>
        <w:rPr>
          <w:lang w:val="de-DE"/>
        </w:rPr>
        <w:t>and</w:t>
      </w:r>
      <w:proofErr w:type="spellEnd"/>
      <w:r>
        <w:rPr>
          <w:lang w:val="de-DE"/>
        </w:rPr>
        <w:t xml:space="preserve"> </w:t>
      </w:r>
      <w:proofErr w:type="spellStart"/>
      <w:r>
        <w:rPr>
          <w:lang w:val="de-DE"/>
        </w:rPr>
        <w:t>cell-specific</w:t>
      </w:r>
      <w:proofErr w:type="spellEnd"/>
      <w:r>
        <w:rPr>
          <w:lang w:val="de-DE"/>
        </w:rPr>
        <w:t xml:space="preserve"> </w:t>
      </w:r>
      <w:proofErr w:type="spellStart"/>
      <w:r>
        <w:rPr>
          <w:lang w:val="de-DE"/>
        </w:rPr>
        <w:t>extracellular</w:t>
      </w:r>
      <w:proofErr w:type="spellEnd"/>
      <w:r>
        <w:rPr>
          <w:lang w:val="de-DE"/>
        </w:rPr>
        <w:t xml:space="preserve"> enzyme </w:t>
      </w:r>
      <w:proofErr w:type="spellStart"/>
      <w:r>
        <w:rPr>
          <w:lang w:val="de-DE"/>
        </w:rPr>
        <w:t>activity</w:t>
      </w:r>
      <w:proofErr w:type="spellEnd"/>
      <w:r w:rsidRPr="006B1BCF">
        <w:rPr>
          <w:lang w:val="de-DE"/>
        </w:rPr>
        <w:t xml:space="preserve"> </w:t>
      </w:r>
      <w:proofErr w:type="spellStart"/>
      <w:r w:rsidRPr="006B1BCF">
        <w:rPr>
          <w:lang w:val="de-DE"/>
        </w:rPr>
        <w:t>for</w:t>
      </w:r>
      <w:proofErr w:type="spellEnd"/>
      <w:r w:rsidRPr="006B1BCF">
        <w:rPr>
          <w:lang w:val="de-DE"/>
        </w:rPr>
        <w:t xml:space="preserve"> </w:t>
      </w:r>
      <w:proofErr w:type="spellStart"/>
      <w:r w:rsidRPr="006B1BCF">
        <w:rPr>
          <w:lang w:val="de-DE"/>
        </w:rPr>
        <w:t>leucine</w:t>
      </w:r>
      <w:proofErr w:type="spellEnd"/>
      <w:r w:rsidRPr="006B1BCF">
        <w:rPr>
          <w:lang w:val="de-DE"/>
        </w:rPr>
        <w:t xml:space="preserve"> (</w:t>
      </w:r>
      <w:proofErr w:type="spellStart"/>
      <w:proofErr w:type="gramStart"/>
      <w:r>
        <w:rPr>
          <w:b/>
          <w:lang w:val="de-DE"/>
        </w:rPr>
        <w:t>a,c</w:t>
      </w:r>
      <w:proofErr w:type="spellEnd"/>
      <w:proofErr w:type="gramEnd"/>
      <w:r w:rsidRPr="006B1BCF">
        <w:rPr>
          <w:lang w:val="de-DE"/>
        </w:rPr>
        <w:t xml:space="preserve">) at </w:t>
      </w:r>
      <w:proofErr w:type="spellStart"/>
      <w:r w:rsidRPr="006B1BCF">
        <w:rPr>
          <w:lang w:val="de-DE"/>
        </w:rPr>
        <w:t>Stations</w:t>
      </w:r>
      <w:proofErr w:type="spellEnd"/>
      <w:r w:rsidRPr="006B1BCF">
        <w:rPr>
          <w:lang w:val="de-DE"/>
        </w:rPr>
        <w:t xml:space="preserve"> 1 </w:t>
      </w:r>
      <w:proofErr w:type="spellStart"/>
      <w:r w:rsidRPr="006B1BCF">
        <w:rPr>
          <w:lang w:val="de-DE"/>
        </w:rPr>
        <w:t>and</w:t>
      </w:r>
      <w:proofErr w:type="spellEnd"/>
      <w:r w:rsidRPr="006B1BCF">
        <w:rPr>
          <w:lang w:val="de-DE"/>
        </w:rPr>
        <w:t xml:space="preserve"> 15 </w:t>
      </w:r>
      <w:proofErr w:type="spellStart"/>
      <w:r w:rsidRPr="006B1BCF">
        <w:rPr>
          <w:lang w:val="de-DE"/>
        </w:rPr>
        <w:t>and</w:t>
      </w:r>
      <w:proofErr w:type="spellEnd"/>
      <w:r w:rsidRPr="006B1BCF">
        <w:rPr>
          <w:lang w:val="de-DE"/>
        </w:rPr>
        <w:t xml:space="preserve"> </w:t>
      </w:r>
      <w:proofErr w:type="spellStart"/>
      <w:r w:rsidRPr="006B1BCF">
        <w:rPr>
          <w:lang w:val="de-DE"/>
        </w:rPr>
        <w:t>al</w:t>
      </w:r>
      <w:r>
        <w:rPr>
          <w:lang w:val="de-DE"/>
        </w:rPr>
        <w:t>anine</w:t>
      </w:r>
      <w:proofErr w:type="spellEnd"/>
      <w:r>
        <w:rPr>
          <w:lang w:val="de-DE"/>
        </w:rPr>
        <w:t xml:space="preserve"> (</w:t>
      </w:r>
      <w:proofErr w:type="spellStart"/>
      <w:r>
        <w:rPr>
          <w:b/>
          <w:lang w:val="de-DE"/>
        </w:rPr>
        <w:t>b,d</w:t>
      </w:r>
      <w:proofErr w:type="spellEnd"/>
      <w:r>
        <w:rPr>
          <w:lang w:val="de-DE"/>
        </w:rPr>
        <w:t xml:space="preserve">) at </w:t>
      </w:r>
      <w:proofErr w:type="spellStart"/>
      <w:r>
        <w:rPr>
          <w:lang w:val="de-DE"/>
        </w:rPr>
        <w:t>Stations</w:t>
      </w:r>
      <w:proofErr w:type="spellEnd"/>
      <w:r>
        <w:rPr>
          <w:lang w:val="de-DE"/>
        </w:rPr>
        <w:t xml:space="preserve"> 15 </w:t>
      </w:r>
      <w:proofErr w:type="spellStart"/>
      <w:r>
        <w:rPr>
          <w:lang w:val="de-DE"/>
        </w:rPr>
        <w:t>and</w:t>
      </w:r>
      <w:proofErr w:type="spellEnd"/>
      <w:r>
        <w:rPr>
          <w:lang w:val="de-DE"/>
        </w:rPr>
        <w:t xml:space="preserve"> 16.</w:t>
      </w:r>
    </w:p>
    <w:p w14:paraId="7A2D15CE" w14:textId="402DC064" w:rsidR="002019D0" w:rsidRDefault="00E42524" w:rsidP="002019D0">
      <w:bookmarkStart w:id="0" w:name="_GoBack"/>
      <w:r>
        <w:rPr>
          <w:noProof/>
        </w:rPr>
        <w:lastRenderedPageBreak/>
        <w:drawing>
          <wp:inline distT="0" distB="0" distL="0" distR="0" wp14:anchorId="5ED81E90" wp14:editId="0E0D20A4">
            <wp:extent cx="5309235" cy="7449733"/>
            <wp:effectExtent l="0" t="0" r="0" b="0"/>
            <wp:docPr id="4" name="Picture 4" descr="../Desktop/Screen%20Shot%202017-05-14%20at%201.14.1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7-05-14%20at%201.14.13%20P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28281" cy="7476458"/>
                    </a:xfrm>
                    <a:prstGeom prst="rect">
                      <a:avLst/>
                    </a:prstGeom>
                    <a:noFill/>
                    <a:ln>
                      <a:noFill/>
                    </a:ln>
                  </pic:spPr>
                </pic:pic>
              </a:graphicData>
            </a:graphic>
          </wp:inline>
        </w:drawing>
      </w:r>
      <w:bookmarkEnd w:id="0"/>
    </w:p>
    <w:p w14:paraId="3B7CEBC3" w14:textId="1C37D83E" w:rsidR="00D41E9A" w:rsidRDefault="00D57164" w:rsidP="00C73115">
      <w:r>
        <w:rPr>
          <w:b/>
        </w:rPr>
        <w:t>Figure 4</w:t>
      </w:r>
      <w:r w:rsidR="002019D0" w:rsidRPr="009D1E0B">
        <w:rPr>
          <w:b/>
        </w:rPr>
        <w:t>:</w:t>
      </w:r>
      <w:r w:rsidR="002019D0">
        <w:t xml:space="preserve"> </w:t>
      </w:r>
      <w:r w:rsidR="002019D0" w:rsidRPr="00BC1854">
        <w:t>Leucine (</w:t>
      </w:r>
      <w:r w:rsidR="002019D0" w:rsidRPr="00BC1854">
        <w:rPr>
          <w:b/>
        </w:rPr>
        <w:t>a, c, e, g</w:t>
      </w:r>
      <w:r w:rsidR="002019D0" w:rsidRPr="00BC1854">
        <w:t>)</w:t>
      </w:r>
      <w:r w:rsidR="002019D0">
        <w:t xml:space="preserve"> and alanine </w:t>
      </w:r>
      <w:r w:rsidR="002019D0" w:rsidRPr="00BC1854">
        <w:t>(</w:t>
      </w:r>
      <w:r w:rsidR="002019D0" w:rsidRPr="00BC1854">
        <w:rPr>
          <w:b/>
        </w:rPr>
        <w:t>b, d, f, h</w:t>
      </w:r>
      <w:r w:rsidR="002019D0" w:rsidRPr="00BC1854">
        <w:t xml:space="preserve">) </w:t>
      </w:r>
      <w:r w:rsidR="00305ECD">
        <w:t xml:space="preserve">extracellular enzyme activity (EEA) </w:t>
      </w:r>
      <w:r w:rsidR="002019D0">
        <w:t xml:space="preserve">regression analyses for </w:t>
      </w:r>
      <w:r w:rsidR="002019D0" w:rsidRPr="00BC1854">
        <w:t>oxygen (</w:t>
      </w:r>
      <w:r w:rsidR="002019D0" w:rsidRPr="00BC1854">
        <w:rPr>
          <w:b/>
        </w:rPr>
        <w:t xml:space="preserve">a, </w:t>
      </w:r>
      <w:r w:rsidR="00E42524">
        <w:rPr>
          <w:b/>
        </w:rPr>
        <w:t>e)</w:t>
      </w:r>
      <w:r w:rsidR="002019D0" w:rsidRPr="00BC1854">
        <w:t>,</w:t>
      </w:r>
      <w:r w:rsidR="002019D0">
        <w:t xml:space="preserve"> fluorescence </w:t>
      </w:r>
      <w:r w:rsidR="002019D0" w:rsidRPr="00BC1854">
        <w:t>(</w:t>
      </w:r>
      <w:r w:rsidR="00E42524">
        <w:rPr>
          <w:b/>
        </w:rPr>
        <w:t>b</w:t>
      </w:r>
      <w:r w:rsidR="002019D0" w:rsidRPr="00BC1854">
        <w:rPr>
          <w:b/>
        </w:rPr>
        <w:t xml:space="preserve">, </w:t>
      </w:r>
      <w:r w:rsidR="00E42524">
        <w:rPr>
          <w:b/>
        </w:rPr>
        <w:t>f</w:t>
      </w:r>
      <w:r w:rsidR="002019D0" w:rsidRPr="00BC1854">
        <w:t>)</w:t>
      </w:r>
      <w:r w:rsidR="002019D0">
        <w:t>, temperature (</w:t>
      </w:r>
      <w:r w:rsidR="00E42524">
        <w:rPr>
          <w:b/>
        </w:rPr>
        <w:t>e</w:t>
      </w:r>
      <w:r w:rsidR="002019D0" w:rsidRPr="00BC1854">
        <w:rPr>
          <w:b/>
        </w:rPr>
        <w:t xml:space="preserve">, </w:t>
      </w:r>
      <w:r w:rsidR="00E42524">
        <w:rPr>
          <w:b/>
        </w:rPr>
        <w:t>g)</w:t>
      </w:r>
      <w:r w:rsidR="00E42524">
        <w:t>, salinity</w:t>
      </w:r>
      <w:r w:rsidR="002019D0">
        <w:t xml:space="preserve"> (</w:t>
      </w:r>
      <w:r w:rsidR="002019D0" w:rsidRPr="00BC1854">
        <w:rPr>
          <w:b/>
        </w:rPr>
        <w:t>g, h</w:t>
      </w:r>
      <w:r w:rsidR="002019D0">
        <w:t>)</w:t>
      </w:r>
      <w:r w:rsidR="00E42524">
        <w:t>, and depth (</w:t>
      </w:r>
      <w:proofErr w:type="spellStart"/>
      <w:r w:rsidR="00E42524">
        <w:rPr>
          <w:b/>
        </w:rPr>
        <w:t>i</w:t>
      </w:r>
      <w:proofErr w:type="spellEnd"/>
      <w:r w:rsidR="00E42524">
        <w:t xml:space="preserve">, </w:t>
      </w:r>
      <w:r w:rsidR="00E42524">
        <w:rPr>
          <w:b/>
        </w:rPr>
        <w:t>j</w:t>
      </w:r>
      <w:r w:rsidR="00E42524">
        <w:t>)</w:t>
      </w:r>
      <w:r w:rsidR="002019D0">
        <w:t xml:space="preserve"> separated into </w:t>
      </w:r>
      <w:r w:rsidR="00305ECD">
        <w:t>particle-associated (</w:t>
      </w:r>
      <w:r w:rsidR="002019D0">
        <w:t>PA</w:t>
      </w:r>
      <w:r w:rsidR="00305ECD">
        <w:t>)</w:t>
      </w:r>
      <w:r w:rsidR="002019D0">
        <w:t xml:space="preserve"> and </w:t>
      </w:r>
      <w:r w:rsidR="00305ECD">
        <w:t>free-living (</w:t>
      </w:r>
      <w:r w:rsidR="002019D0">
        <w:t>FL</w:t>
      </w:r>
      <w:r w:rsidR="00305ECD">
        <w:t>)</w:t>
      </w:r>
      <w:r w:rsidR="002019D0">
        <w:t xml:space="preserve"> fractions. Coefficients of determination (</w:t>
      </w:r>
      <w:r w:rsidR="002019D0" w:rsidRPr="00117191">
        <w:rPr>
          <w:i/>
        </w:rPr>
        <w:t>r</w:t>
      </w:r>
      <w:r w:rsidR="002019D0" w:rsidRPr="00117191">
        <w:rPr>
          <w:i/>
        </w:rPr>
        <w:softHyphen/>
      </w:r>
      <w:r w:rsidR="002019D0" w:rsidRPr="00117191">
        <w:rPr>
          <w:i/>
          <w:vertAlign w:val="superscript"/>
        </w:rPr>
        <w:t>2</w:t>
      </w:r>
      <w:r w:rsidR="002019D0">
        <w:t xml:space="preserve">) </w:t>
      </w:r>
      <w:r w:rsidR="00E42524">
        <w:t>and P</w:t>
      </w:r>
      <w:r w:rsidR="002019D0">
        <w:t>-values (</w:t>
      </w:r>
      <w:r w:rsidR="002019D0">
        <w:rPr>
          <w:i/>
        </w:rPr>
        <w:t>p</w:t>
      </w:r>
      <w:r w:rsidR="00C73115">
        <w:t>) are shown.</w:t>
      </w:r>
    </w:p>
    <w:p w14:paraId="771C953A" w14:textId="109DA015" w:rsidR="00EE12C0" w:rsidRPr="00305ECD" w:rsidRDefault="00EE12C0" w:rsidP="00C73115">
      <w:r>
        <w:rPr>
          <w:b/>
        </w:rPr>
        <w:lastRenderedPageBreak/>
        <w:t xml:space="preserve">Table 1: </w:t>
      </w:r>
      <w:r w:rsidR="00305ECD">
        <w:rPr>
          <w:b/>
        </w:rPr>
        <w:t xml:space="preserve"> </w:t>
      </w:r>
      <w:r w:rsidR="00DC02FC">
        <w:t>Squared c</w:t>
      </w:r>
      <w:r w:rsidR="00305ECD">
        <w:t xml:space="preserve">orrelation matrix of leucine and alanine </w:t>
      </w:r>
      <w:r w:rsidR="00305ECD">
        <w:t>extracellular enzyme activity (EEA)</w:t>
      </w:r>
      <w:r w:rsidR="00305ECD">
        <w:t xml:space="preserve"> for </w:t>
      </w:r>
      <w:r w:rsidR="00305ECD">
        <w:t>particle-associated (PA) and free-living (FL) fractions</w:t>
      </w:r>
      <w:r w:rsidR="00305ECD">
        <w:t xml:space="preserve"> and environmental variables (oxygen, fluorescence, temperature, salinity, and depth). </w:t>
      </w:r>
      <w:r w:rsidR="00305ECD">
        <w:t>Coefficients of determination (</w:t>
      </w:r>
      <w:r w:rsidR="00305ECD" w:rsidRPr="00117191">
        <w:rPr>
          <w:i/>
        </w:rPr>
        <w:t>r</w:t>
      </w:r>
      <w:r w:rsidR="00305ECD" w:rsidRPr="00117191">
        <w:rPr>
          <w:i/>
        </w:rPr>
        <w:softHyphen/>
      </w:r>
      <w:r w:rsidR="00305ECD" w:rsidRPr="00117191">
        <w:rPr>
          <w:i/>
          <w:vertAlign w:val="superscript"/>
        </w:rPr>
        <w:t>2</w:t>
      </w:r>
      <w:r w:rsidR="00305ECD">
        <w:t>) and P-values (</w:t>
      </w:r>
      <w:r w:rsidR="00305ECD">
        <w:rPr>
          <w:i/>
        </w:rPr>
        <w:t>p</w:t>
      </w:r>
      <w:r w:rsidR="00305ECD">
        <w:t>) are shown.</w:t>
      </w:r>
      <w:r w:rsidR="00352A52">
        <w:t xml:space="preserve"> Significant P-values (P &lt; 0.05) are in bold.</w:t>
      </w:r>
    </w:p>
    <w:p w14:paraId="74C79824" w14:textId="6F394A40" w:rsidR="00EE12C0" w:rsidRDefault="004E71AF" w:rsidP="00C73115">
      <w:pPr>
        <w:rPr>
          <w:b/>
        </w:rPr>
      </w:pPr>
      <w:r>
        <w:rPr>
          <w:b/>
          <w:noProof/>
        </w:rPr>
        <w:drawing>
          <wp:inline distT="0" distB="0" distL="0" distR="0" wp14:anchorId="2B5BAEF5" wp14:editId="208025DD">
            <wp:extent cx="5943600" cy="5757545"/>
            <wp:effectExtent l="0" t="0" r="0" b="8255"/>
            <wp:docPr id="5" name="Picture 5" descr="../Desktop/Screen%20Shot%202017-05-29%20at%206.48.3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Screen%20Shot%202017-05-29%20at%206.48.35%20P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757545"/>
                    </a:xfrm>
                    <a:prstGeom prst="rect">
                      <a:avLst/>
                    </a:prstGeom>
                    <a:noFill/>
                    <a:ln>
                      <a:noFill/>
                    </a:ln>
                  </pic:spPr>
                </pic:pic>
              </a:graphicData>
            </a:graphic>
          </wp:inline>
        </w:drawing>
      </w:r>
    </w:p>
    <w:p w14:paraId="299D033A" w14:textId="77777777" w:rsidR="00EE12C0" w:rsidRDefault="00EE12C0" w:rsidP="00C73115">
      <w:pPr>
        <w:rPr>
          <w:b/>
        </w:rPr>
      </w:pPr>
    </w:p>
    <w:p w14:paraId="5DB7815F" w14:textId="77777777" w:rsidR="00EE12C0" w:rsidRDefault="00EE12C0" w:rsidP="00C73115">
      <w:pPr>
        <w:rPr>
          <w:b/>
        </w:rPr>
      </w:pPr>
    </w:p>
    <w:p w14:paraId="63EAFB5E" w14:textId="77777777" w:rsidR="00EE12C0" w:rsidRDefault="00EE12C0" w:rsidP="00C73115">
      <w:pPr>
        <w:rPr>
          <w:b/>
        </w:rPr>
      </w:pPr>
    </w:p>
    <w:p w14:paraId="48BA2787" w14:textId="77777777" w:rsidR="00EE12C0" w:rsidRDefault="00EE12C0" w:rsidP="00C73115">
      <w:pPr>
        <w:rPr>
          <w:b/>
        </w:rPr>
      </w:pPr>
    </w:p>
    <w:p w14:paraId="288B52D7" w14:textId="77777777" w:rsidR="00EE12C0" w:rsidRDefault="00EE12C0" w:rsidP="00C73115">
      <w:pPr>
        <w:rPr>
          <w:b/>
        </w:rPr>
      </w:pPr>
    </w:p>
    <w:p w14:paraId="03F5D20F" w14:textId="77777777" w:rsidR="00EE12C0" w:rsidRDefault="00EE12C0" w:rsidP="00C73115">
      <w:pPr>
        <w:rPr>
          <w:b/>
        </w:rPr>
      </w:pPr>
    </w:p>
    <w:p w14:paraId="088835A9" w14:textId="77777777" w:rsidR="00EE12C0" w:rsidRDefault="00EE12C0" w:rsidP="00C73115">
      <w:pPr>
        <w:rPr>
          <w:b/>
        </w:rPr>
      </w:pPr>
    </w:p>
    <w:p w14:paraId="6C7F4E50" w14:textId="77777777" w:rsidR="00EE12C0" w:rsidRDefault="00EE12C0" w:rsidP="00C73115">
      <w:pPr>
        <w:rPr>
          <w:b/>
        </w:rPr>
      </w:pPr>
    </w:p>
    <w:p w14:paraId="7F2C1C37" w14:textId="77777777" w:rsidR="00DB04F3" w:rsidRDefault="00DB04F3" w:rsidP="001A07E4">
      <w:pPr>
        <w:spacing w:line="480" w:lineRule="auto"/>
        <w:rPr>
          <w:b/>
        </w:rPr>
      </w:pPr>
    </w:p>
    <w:p w14:paraId="7CDB2EA3" w14:textId="77777777" w:rsidR="001A07E4" w:rsidRDefault="001A07E4" w:rsidP="001A07E4">
      <w:pPr>
        <w:spacing w:line="480" w:lineRule="auto"/>
        <w:rPr>
          <w:rFonts w:eastAsia="Times New Roman"/>
          <w:b/>
          <w:color w:val="000000"/>
          <w:sz w:val="28"/>
          <w:szCs w:val="28"/>
          <w:shd w:val="clear" w:color="auto" w:fill="FFFFFF"/>
        </w:rPr>
      </w:pPr>
      <w:r w:rsidRPr="00F931CC">
        <w:rPr>
          <w:rFonts w:eastAsia="Times New Roman"/>
          <w:b/>
          <w:color w:val="000000"/>
          <w:sz w:val="28"/>
          <w:szCs w:val="28"/>
          <w:shd w:val="clear" w:color="auto" w:fill="FFFFFF"/>
        </w:rPr>
        <w:lastRenderedPageBreak/>
        <w:t>References</w:t>
      </w:r>
    </w:p>
    <w:p w14:paraId="68C00325" w14:textId="0E42C1FC" w:rsidR="00FE472A" w:rsidRPr="003803D9" w:rsidRDefault="003803D9" w:rsidP="003803D9">
      <w:pPr>
        <w:spacing w:line="480" w:lineRule="auto"/>
        <w:ind w:left="720" w:hanging="720"/>
        <w:rPr>
          <w:rFonts w:eastAsia="Times New Roman"/>
        </w:rPr>
      </w:pPr>
      <w:proofErr w:type="spellStart"/>
      <w:r w:rsidRPr="003803D9">
        <w:rPr>
          <w:rFonts w:eastAsia="Times New Roman"/>
          <w:bCs/>
          <w:shd w:val="clear" w:color="auto" w:fill="FFFFFF"/>
        </w:rPr>
        <w:t>Arnosti</w:t>
      </w:r>
      <w:proofErr w:type="spellEnd"/>
      <w:r w:rsidRPr="003803D9">
        <w:rPr>
          <w:rFonts w:eastAsia="Times New Roman"/>
          <w:bCs/>
          <w:shd w:val="clear" w:color="auto" w:fill="FFFFFF"/>
        </w:rPr>
        <w:t xml:space="preserve">, C., B. </w:t>
      </w:r>
      <w:proofErr w:type="spellStart"/>
      <w:r w:rsidRPr="003803D9">
        <w:rPr>
          <w:rFonts w:eastAsia="Times New Roman"/>
          <w:bCs/>
          <w:shd w:val="clear" w:color="auto" w:fill="FFFFFF"/>
        </w:rPr>
        <w:t>Jørgensen</w:t>
      </w:r>
      <w:proofErr w:type="spellEnd"/>
      <w:r w:rsidRPr="003803D9">
        <w:rPr>
          <w:rFonts w:eastAsia="Times New Roman"/>
          <w:bCs/>
          <w:shd w:val="clear" w:color="auto" w:fill="FFFFFF"/>
        </w:rPr>
        <w:t xml:space="preserve">, J. </w:t>
      </w:r>
      <w:proofErr w:type="spellStart"/>
      <w:r w:rsidRPr="003803D9">
        <w:rPr>
          <w:rFonts w:eastAsia="Times New Roman"/>
          <w:bCs/>
          <w:shd w:val="clear" w:color="auto" w:fill="FFFFFF"/>
        </w:rPr>
        <w:t>Sagemann</w:t>
      </w:r>
      <w:proofErr w:type="spellEnd"/>
      <w:r w:rsidRPr="003803D9">
        <w:rPr>
          <w:rFonts w:eastAsia="Times New Roman"/>
          <w:bCs/>
          <w:shd w:val="clear" w:color="auto" w:fill="FFFFFF"/>
        </w:rPr>
        <w:t xml:space="preserve">, and B. </w:t>
      </w:r>
      <w:proofErr w:type="spellStart"/>
      <w:r w:rsidRPr="003803D9">
        <w:rPr>
          <w:rFonts w:eastAsia="Times New Roman"/>
          <w:bCs/>
          <w:shd w:val="clear" w:color="auto" w:fill="FFFFFF"/>
        </w:rPr>
        <w:t>Thamdrup</w:t>
      </w:r>
      <w:proofErr w:type="spellEnd"/>
      <w:r w:rsidRPr="003803D9">
        <w:rPr>
          <w:rFonts w:eastAsia="Times New Roman"/>
          <w:bCs/>
          <w:shd w:val="clear" w:color="auto" w:fill="FFFFFF"/>
        </w:rPr>
        <w:t xml:space="preserve">. </w:t>
      </w:r>
      <w:r w:rsidR="002C7E06" w:rsidRPr="003803D9">
        <w:rPr>
          <w:rFonts w:eastAsia="Times New Roman"/>
          <w:shd w:val="clear" w:color="auto" w:fill="FFFFFF"/>
        </w:rPr>
        <w:t xml:space="preserve">Temperature dependence of microbial degradation of organic matter in marine sediments: polysaccharide hydrolysis, oxygen consumption, and sulfate reduction. </w:t>
      </w:r>
      <w:r w:rsidR="002C7E06" w:rsidRPr="003803D9">
        <w:rPr>
          <w:rFonts w:eastAsia="Times New Roman"/>
          <w:i/>
          <w:shd w:val="clear" w:color="auto" w:fill="FFFFFF"/>
        </w:rPr>
        <w:t xml:space="preserve">MEPS </w:t>
      </w:r>
      <w:r w:rsidR="002C7E06" w:rsidRPr="003803D9">
        <w:rPr>
          <w:rFonts w:eastAsia="Times New Roman"/>
          <w:b/>
          <w:shd w:val="clear" w:color="auto" w:fill="FFFFFF"/>
        </w:rPr>
        <w:t>165</w:t>
      </w:r>
      <w:r w:rsidR="002C7E06" w:rsidRPr="003803D9">
        <w:rPr>
          <w:rFonts w:eastAsia="Times New Roman"/>
          <w:shd w:val="clear" w:color="auto" w:fill="FFFFFF"/>
        </w:rPr>
        <w:t>, 59-70 (1998).</w:t>
      </w:r>
    </w:p>
    <w:p w14:paraId="7F990FEF" w14:textId="1CB7AB8B" w:rsidR="001A07E4" w:rsidRDefault="001A07E4" w:rsidP="001A07E4">
      <w:pPr>
        <w:spacing w:line="480" w:lineRule="auto"/>
        <w:ind w:left="720" w:hanging="720"/>
      </w:pPr>
      <w:proofErr w:type="spellStart"/>
      <w:r w:rsidRPr="003262B8">
        <w:t>Azam</w:t>
      </w:r>
      <w:proofErr w:type="spellEnd"/>
      <w:r w:rsidRPr="003262B8">
        <w:t xml:space="preserve"> F., </w:t>
      </w:r>
      <w:r w:rsidR="003803D9">
        <w:t xml:space="preserve">and F. </w:t>
      </w:r>
      <w:proofErr w:type="spellStart"/>
      <w:r w:rsidRPr="003262B8">
        <w:t>Malfatti</w:t>
      </w:r>
      <w:proofErr w:type="spellEnd"/>
      <w:r w:rsidRPr="003262B8">
        <w:t>. Microbial s</w:t>
      </w:r>
      <w:r>
        <w:t xml:space="preserve">tructuring of marine ecosystems. </w:t>
      </w:r>
      <w:r w:rsidRPr="003262B8">
        <w:rPr>
          <w:i/>
        </w:rPr>
        <w:t>Nat</w:t>
      </w:r>
      <w:r>
        <w:rPr>
          <w:i/>
        </w:rPr>
        <w:t>.</w:t>
      </w:r>
      <w:r w:rsidRPr="003262B8">
        <w:rPr>
          <w:i/>
        </w:rPr>
        <w:t xml:space="preserve"> Rev</w:t>
      </w:r>
      <w:r>
        <w:rPr>
          <w:i/>
        </w:rPr>
        <w:t>.</w:t>
      </w:r>
      <w:r w:rsidRPr="003262B8">
        <w:rPr>
          <w:i/>
        </w:rPr>
        <w:t xml:space="preserve"> </w:t>
      </w:r>
      <w:proofErr w:type="spellStart"/>
      <w:r w:rsidRPr="003262B8">
        <w:rPr>
          <w:i/>
        </w:rPr>
        <w:t>Microbiol</w:t>
      </w:r>
      <w:proofErr w:type="spellEnd"/>
      <w:r>
        <w:t xml:space="preserve">. </w:t>
      </w:r>
      <w:r w:rsidRPr="003262B8">
        <w:rPr>
          <w:b/>
        </w:rPr>
        <w:t>5</w:t>
      </w:r>
      <w:r w:rsidRPr="003262B8">
        <w:t xml:space="preserve">, </w:t>
      </w:r>
      <w:r>
        <w:t>782</w:t>
      </w:r>
      <w:r w:rsidRPr="003262B8">
        <w:t>-</w:t>
      </w:r>
      <w:r>
        <w:t>791</w:t>
      </w:r>
      <w:r w:rsidRPr="003262B8">
        <w:t xml:space="preserve"> (2007).</w:t>
      </w:r>
    </w:p>
    <w:p w14:paraId="29B628E1" w14:textId="27A25851" w:rsidR="00D56486" w:rsidRPr="00D56486" w:rsidRDefault="00D56486" w:rsidP="00D56486">
      <w:pPr>
        <w:pStyle w:val="Heading1"/>
        <w:shd w:val="clear" w:color="auto" w:fill="FCFCFC"/>
        <w:spacing w:before="0" w:beforeAutospacing="0" w:after="120" w:afterAutospacing="0" w:line="480" w:lineRule="auto"/>
        <w:ind w:left="720" w:hanging="720"/>
        <w:rPr>
          <w:rFonts w:eastAsia="Times New Roman"/>
          <w:b w:val="0"/>
          <w:bCs w:val="0"/>
          <w:color w:val="333333"/>
          <w:spacing w:val="2"/>
          <w:sz w:val="24"/>
          <w:szCs w:val="24"/>
          <w:lang w:val="en"/>
        </w:rPr>
      </w:pPr>
      <w:proofErr w:type="spellStart"/>
      <w:r w:rsidRPr="00D56486">
        <w:rPr>
          <w:rFonts w:eastAsia="Times New Roman"/>
          <w:b w:val="0"/>
          <w:spacing w:val="4"/>
          <w:sz w:val="24"/>
          <w:szCs w:val="24"/>
          <w:shd w:val="clear" w:color="auto" w:fill="FCFCFC"/>
        </w:rPr>
        <w:t>Azam</w:t>
      </w:r>
      <w:proofErr w:type="spellEnd"/>
      <w:r w:rsidRPr="00D56486">
        <w:rPr>
          <w:rFonts w:eastAsia="Times New Roman"/>
          <w:b w:val="0"/>
          <w:spacing w:val="4"/>
          <w:sz w:val="24"/>
          <w:szCs w:val="24"/>
          <w:shd w:val="clear" w:color="auto" w:fill="FCFCFC"/>
        </w:rPr>
        <w:t>, F.,</w:t>
      </w:r>
      <w:r w:rsidR="000F49D4" w:rsidRPr="000F49D4">
        <w:rPr>
          <w:rFonts w:eastAsia="Times New Roman"/>
          <w:b w:val="0"/>
          <w:spacing w:val="4"/>
          <w:sz w:val="24"/>
          <w:szCs w:val="24"/>
          <w:shd w:val="clear" w:color="auto" w:fill="FCFCFC"/>
        </w:rPr>
        <w:t xml:space="preserve"> </w:t>
      </w:r>
      <w:r w:rsidR="000F49D4">
        <w:rPr>
          <w:rFonts w:eastAsia="Times New Roman"/>
          <w:b w:val="0"/>
          <w:spacing w:val="4"/>
          <w:sz w:val="24"/>
          <w:szCs w:val="24"/>
          <w:shd w:val="clear" w:color="auto" w:fill="FCFCFC"/>
        </w:rPr>
        <w:t>G.F.</w:t>
      </w:r>
      <w:r w:rsidRPr="00D56486">
        <w:rPr>
          <w:rFonts w:eastAsia="Times New Roman"/>
          <w:b w:val="0"/>
          <w:spacing w:val="4"/>
          <w:sz w:val="24"/>
          <w:szCs w:val="24"/>
          <w:shd w:val="clear" w:color="auto" w:fill="FCFCFC"/>
        </w:rPr>
        <w:t xml:space="preserve"> </w:t>
      </w:r>
      <w:r w:rsidR="000F49D4">
        <w:rPr>
          <w:rFonts w:eastAsia="Times New Roman"/>
          <w:b w:val="0"/>
          <w:spacing w:val="4"/>
          <w:sz w:val="24"/>
          <w:szCs w:val="24"/>
          <w:shd w:val="clear" w:color="auto" w:fill="FCFCFC"/>
        </w:rPr>
        <w:t xml:space="preserve">Steward, D.C. Smith, and H.W. </w:t>
      </w:r>
      <w:proofErr w:type="spellStart"/>
      <w:r w:rsidR="000F49D4">
        <w:rPr>
          <w:rFonts w:eastAsia="Times New Roman"/>
          <w:b w:val="0"/>
          <w:spacing w:val="4"/>
          <w:sz w:val="24"/>
          <w:szCs w:val="24"/>
          <w:shd w:val="clear" w:color="auto" w:fill="FCFCFC"/>
        </w:rPr>
        <w:t>Ducklow</w:t>
      </w:r>
      <w:proofErr w:type="spellEnd"/>
      <w:r w:rsidR="000F49D4">
        <w:rPr>
          <w:rFonts w:eastAsia="Times New Roman"/>
          <w:b w:val="0"/>
          <w:spacing w:val="4"/>
          <w:sz w:val="24"/>
          <w:szCs w:val="24"/>
          <w:shd w:val="clear" w:color="auto" w:fill="FCFCFC"/>
        </w:rPr>
        <w:t>.</w:t>
      </w:r>
      <w:r w:rsidRPr="00D56486">
        <w:rPr>
          <w:rFonts w:eastAsia="Times New Roman"/>
          <w:b w:val="0"/>
          <w:bCs w:val="0"/>
          <w:color w:val="333333"/>
          <w:spacing w:val="2"/>
          <w:sz w:val="24"/>
          <w:szCs w:val="24"/>
          <w:lang w:val="en"/>
        </w:rPr>
        <w:t xml:space="preserve"> Significance of bacteria in carbon fluxes in the Arabian Sea</w:t>
      </w:r>
      <w:r>
        <w:rPr>
          <w:rFonts w:eastAsia="Times New Roman"/>
          <w:b w:val="0"/>
          <w:bCs w:val="0"/>
          <w:color w:val="333333"/>
          <w:spacing w:val="2"/>
          <w:sz w:val="24"/>
          <w:szCs w:val="24"/>
          <w:lang w:val="en"/>
        </w:rPr>
        <w:t xml:space="preserve">. </w:t>
      </w:r>
      <w:r w:rsidRPr="00D56486">
        <w:rPr>
          <w:rFonts w:eastAsia="Times New Roman"/>
          <w:b w:val="0"/>
          <w:i/>
          <w:spacing w:val="4"/>
          <w:sz w:val="24"/>
          <w:szCs w:val="24"/>
          <w:shd w:val="clear" w:color="auto" w:fill="FCFCFC"/>
        </w:rPr>
        <w:t>Proc. Indian Acad. Sci. (Earth Planet Sci.)</w:t>
      </w:r>
      <w:r>
        <w:rPr>
          <w:rFonts w:eastAsia="Times New Roman"/>
          <w:b w:val="0"/>
          <w:spacing w:val="4"/>
          <w:sz w:val="24"/>
          <w:szCs w:val="24"/>
          <w:shd w:val="clear" w:color="auto" w:fill="FCFCFC"/>
        </w:rPr>
        <w:t xml:space="preserve"> </w:t>
      </w:r>
      <w:r>
        <w:rPr>
          <w:rFonts w:eastAsia="Times New Roman"/>
          <w:spacing w:val="4"/>
          <w:sz w:val="24"/>
          <w:szCs w:val="24"/>
          <w:shd w:val="clear" w:color="auto" w:fill="FCFCFC"/>
        </w:rPr>
        <w:t>103</w:t>
      </w:r>
      <w:r>
        <w:rPr>
          <w:rFonts w:eastAsia="Times New Roman"/>
          <w:b w:val="0"/>
          <w:spacing w:val="4"/>
          <w:sz w:val="24"/>
          <w:szCs w:val="24"/>
          <w:shd w:val="clear" w:color="auto" w:fill="FCFCFC"/>
        </w:rPr>
        <w:t xml:space="preserve">, 341-351 </w:t>
      </w:r>
      <w:r w:rsidRPr="00D56486">
        <w:rPr>
          <w:rFonts w:eastAsia="Times New Roman"/>
          <w:b w:val="0"/>
          <w:spacing w:val="4"/>
          <w:sz w:val="24"/>
          <w:szCs w:val="24"/>
          <w:shd w:val="clear" w:color="auto" w:fill="FCFCFC"/>
        </w:rPr>
        <w:t>(1994)</w:t>
      </w:r>
      <w:r>
        <w:rPr>
          <w:rFonts w:eastAsia="Times New Roman"/>
          <w:b w:val="0"/>
          <w:spacing w:val="4"/>
          <w:sz w:val="24"/>
          <w:szCs w:val="24"/>
          <w:shd w:val="clear" w:color="auto" w:fill="FCFCFC"/>
        </w:rPr>
        <w:t>.</w:t>
      </w:r>
    </w:p>
    <w:p w14:paraId="2E05333E" w14:textId="3C39A70C" w:rsidR="001A07E4" w:rsidRPr="00660984" w:rsidRDefault="001A07E4" w:rsidP="001A07E4">
      <w:pPr>
        <w:spacing w:line="480" w:lineRule="auto"/>
        <w:ind w:left="720" w:hanging="720"/>
        <w:rPr>
          <w:rFonts w:eastAsia="Times New Roman"/>
        </w:rPr>
      </w:pPr>
      <w:proofErr w:type="spellStart"/>
      <w:r>
        <w:rPr>
          <w:rFonts w:eastAsia="Times New Roman"/>
        </w:rPr>
        <w:t>Billen</w:t>
      </w:r>
      <w:proofErr w:type="spellEnd"/>
      <w:r>
        <w:rPr>
          <w:rFonts w:eastAsia="Times New Roman"/>
        </w:rPr>
        <w:t>, G.</w:t>
      </w:r>
      <w:r w:rsidRPr="00660984">
        <w:rPr>
          <w:rFonts w:eastAsia="Times New Roman"/>
        </w:rPr>
        <w:t xml:space="preserve"> Heterotrophic utilization and regeneration of nitrogen</w:t>
      </w:r>
      <w:r w:rsidR="009348C1">
        <w:rPr>
          <w:rFonts w:eastAsia="Times New Roman"/>
          <w:i/>
        </w:rPr>
        <w:t>. NATO</w:t>
      </w:r>
      <w:r w:rsidRPr="00751C08">
        <w:rPr>
          <w:rFonts w:eastAsia="Times New Roman"/>
          <w:i/>
        </w:rPr>
        <w:t xml:space="preserve"> Conference Series</w:t>
      </w:r>
      <w:r>
        <w:rPr>
          <w:rFonts w:eastAsia="Times New Roman"/>
        </w:rPr>
        <w:t xml:space="preserve"> </w:t>
      </w:r>
      <w:r w:rsidRPr="00751C08">
        <w:rPr>
          <w:rFonts w:eastAsia="Times New Roman"/>
          <w:b/>
        </w:rPr>
        <w:t>15</w:t>
      </w:r>
      <w:r>
        <w:rPr>
          <w:rFonts w:eastAsia="Times New Roman"/>
        </w:rPr>
        <w:t>, 313–355 (1984).</w:t>
      </w:r>
    </w:p>
    <w:p w14:paraId="188BAF43" w14:textId="2BF18E06" w:rsidR="001A07E4" w:rsidRDefault="001A07E4" w:rsidP="001A07E4">
      <w:pPr>
        <w:spacing w:line="480" w:lineRule="auto"/>
        <w:ind w:left="720" w:hanging="720"/>
        <w:contextualSpacing/>
        <w:rPr>
          <w:shd w:val="clear" w:color="auto" w:fill="FFFFFF"/>
        </w:rPr>
      </w:pPr>
      <w:r w:rsidRPr="007A26C4">
        <w:rPr>
          <w:shd w:val="clear" w:color="auto" w:fill="FFFFFF"/>
        </w:rPr>
        <w:t xml:space="preserve">Bueno, E., </w:t>
      </w:r>
      <w:r w:rsidR="009348C1">
        <w:rPr>
          <w:shd w:val="clear" w:color="auto" w:fill="FFFFFF"/>
        </w:rPr>
        <w:t>S. Mesa</w:t>
      </w:r>
      <w:r w:rsidRPr="007A26C4">
        <w:rPr>
          <w:shd w:val="clear" w:color="auto" w:fill="FFFFFF"/>
        </w:rPr>
        <w:t xml:space="preserve">, </w:t>
      </w:r>
      <w:r w:rsidR="00870EBE">
        <w:rPr>
          <w:shd w:val="clear" w:color="auto" w:fill="FFFFFF"/>
        </w:rPr>
        <w:t>E.</w:t>
      </w:r>
      <w:r w:rsidR="009348C1">
        <w:rPr>
          <w:shd w:val="clear" w:color="auto" w:fill="FFFFFF"/>
        </w:rPr>
        <w:t xml:space="preserve">J. </w:t>
      </w:r>
      <w:proofErr w:type="spellStart"/>
      <w:r w:rsidRPr="007A26C4">
        <w:rPr>
          <w:shd w:val="clear" w:color="auto" w:fill="FFFFFF"/>
        </w:rPr>
        <w:t>Bedmar</w:t>
      </w:r>
      <w:proofErr w:type="spellEnd"/>
      <w:r w:rsidRPr="007A26C4">
        <w:rPr>
          <w:shd w:val="clear" w:color="auto" w:fill="FFFFFF"/>
        </w:rPr>
        <w:t xml:space="preserve">, </w:t>
      </w:r>
      <w:r w:rsidR="00870EBE">
        <w:rPr>
          <w:shd w:val="clear" w:color="auto" w:fill="FFFFFF"/>
        </w:rPr>
        <w:t>D.</w:t>
      </w:r>
      <w:r w:rsidR="009348C1">
        <w:rPr>
          <w:shd w:val="clear" w:color="auto" w:fill="FFFFFF"/>
        </w:rPr>
        <w:t>J. Richardson, and</w:t>
      </w:r>
      <w:r w:rsidRPr="007A26C4">
        <w:rPr>
          <w:shd w:val="clear" w:color="auto" w:fill="FFFFFF"/>
        </w:rPr>
        <w:t xml:space="preserve"> </w:t>
      </w:r>
      <w:r w:rsidR="00870EBE">
        <w:rPr>
          <w:shd w:val="clear" w:color="auto" w:fill="FFFFFF"/>
        </w:rPr>
        <w:t>M.</w:t>
      </w:r>
      <w:r w:rsidR="009348C1" w:rsidRPr="007A26C4">
        <w:rPr>
          <w:shd w:val="clear" w:color="auto" w:fill="FFFFFF"/>
        </w:rPr>
        <w:t>J</w:t>
      </w:r>
      <w:r w:rsidR="009348C1">
        <w:rPr>
          <w:shd w:val="clear" w:color="auto" w:fill="FFFFFF"/>
        </w:rPr>
        <w:t xml:space="preserve">. Delgado. </w:t>
      </w:r>
      <w:r w:rsidRPr="007A26C4">
        <w:rPr>
          <w:shd w:val="clear" w:color="auto" w:fill="FFFFFF"/>
        </w:rPr>
        <w:t xml:space="preserve">Bacterial Adaptation of Respiration from </w:t>
      </w:r>
      <w:proofErr w:type="spellStart"/>
      <w:r w:rsidRPr="007A26C4">
        <w:rPr>
          <w:shd w:val="clear" w:color="auto" w:fill="FFFFFF"/>
        </w:rPr>
        <w:t>Oxic</w:t>
      </w:r>
      <w:proofErr w:type="spellEnd"/>
      <w:r w:rsidRPr="007A26C4">
        <w:rPr>
          <w:shd w:val="clear" w:color="auto" w:fill="FFFFFF"/>
        </w:rPr>
        <w:t xml:space="preserve"> to </w:t>
      </w:r>
      <w:proofErr w:type="spellStart"/>
      <w:r w:rsidRPr="007A26C4">
        <w:rPr>
          <w:shd w:val="clear" w:color="auto" w:fill="FFFFFF"/>
        </w:rPr>
        <w:t>Microoxic</w:t>
      </w:r>
      <w:proofErr w:type="spellEnd"/>
      <w:r w:rsidRPr="007A26C4">
        <w:rPr>
          <w:shd w:val="clear" w:color="auto" w:fill="FFFFFF"/>
        </w:rPr>
        <w:t xml:space="preserve"> and Anoxic Conditions: Redox Control.</w:t>
      </w:r>
      <w:r w:rsidRPr="007A26C4">
        <w:rPr>
          <w:rStyle w:val="apple-converted-space"/>
          <w:shd w:val="clear" w:color="auto" w:fill="FFFFFF"/>
        </w:rPr>
        <w:t> </w:t>
      </w:r>
      <w:r w:rsidRPr="007A26C4">
        <w:rPr>
          <w:i/>
          <w:iCs/>
          <w:shd w:val="clear" w:color="auto" w:fill="FFFFFF"/>
        </w:rPr>
        <w:t>Antioxidants &amp; Redox Signaling</w:t>
      </w:r>
      <w:r w:rsidRPr="007A26C4">
        <w:rPr>
          <w:rStyle w:val="apple-converted-space"/>
          <w:shd w:val="clear" w:color="auto" w:fill="FFFFFF"/>
        </w:rPr>
        <w:t> </w:t>
      </w:r>
      <w:r w:rsidRPr="007A26C4">
        <w:rPr>
          <w:b/>
          <w:shd w:val="clear" w:color="auto" w:fill="FFFFFF"/>
        </w:rPr>
        <w:t>8</w:t>
      </w:r>
      <w:r w:rsidRPr="007A26C4">
        <w:rPr>
          <w:shd w:val="clear" w:color="auto" w:fill="FFFFFF"/>
        </w:rPr>
        <w:t xml:space="preserve">, 819–852 (2012). </w:t>
      </w:r>
    </w:p>
    <w:p w14:paraId="655C74AD" w14:textId="6B4E79A9" w:rsidR="0005166F" w:rsidRPr="0005166F" w:rsidRDefault="00870EBE" w:rsidP="0005166F">
      <w:pPr>
        <w:spacing w:line="480" w:lineRule="auto"/>
        <w:ind w:left="720" w:hanging="720"/>
        <w:rPr>
          <w:rFonts w:eastAsia="Times New Roman"/>
        </w:rPr>
      </w:pPr>
      <w:r>
        <w:rPr>
          <w:shd w:val="clear" w:color="auto" w:fill="FFFFFF"/>
        </w:rPr>
        <w:t>Christian, J.</w:t>
      </w:r>
      <w:r w:rsidR="0005166F">
        <w:rPr>
          <w:shd w:val="clear" w:color="auto" w:fill="FFFFFF"/>
        </w:rPr>
        <w:t>R.</w:t>
      </w:r>
      <w:r w:rsidR="009348C1">
        <w:rPr>
          <w:shd w:val="clear" w:color="auto" w:fill="FFFFFF"/>
        </w:rPr>
        <w:t>,</w:t>
      </w:r>
      <w:r w:rsidR="0005166F">
        <w:rPr>
          <w:shd w:val="clear" w:color="auto" w:fill="FFFFFF"/>
        </w:rPr>
        <w:t xml:space="preserve"> and </w:t>
      </w:r>
      <w:r>
        <w:rPr>
          <w:shd w:val="clear" w:color="auto" w:fill="FFFFFF"/>
        </w:rPr>
        <w:t>D.</w:t>
      </w:r>
      <w:r w:rsidR="009348C1">
        <w:rPr>
          <w:shd w:val="clear" w:color="auto" w:fill="FFFFFF"/>
        </w:rPr>
        <w:t xml:space="preserve">M. </w:t>
      </w:r>
      <w:r w:rsidR="009348C1">
        <w:rPr>
          <w:shd w:val="clear" w:color="auto" w:fill="FFFFFF"/>
        </w:rPr>
        <w:t>Karl.</w:t>
      </w:r>
      <w:r w:rsidR="0005166F">
        <w:rPr>
          <w:shd w:val="clear" w:color="auto" w:fill="FFFFFF"/>
        </w:rPr>
        <w:t xml:space="preserve"> </w:t>
      </w:r>
      <w:r w:rsidR="0005166F">
        <w:rPr>
          <w:rFonts w:eastAsia="Times New Roman"/>
        </w:rPr>
        <w:t xml:space="preserve">Bacterial </w:t>
      </w:r>
      <w:proofErr w:type="spellStart"/>
      <w:r w:rsidR="0005166F">
        <w:rPr>
          <w:rFonts w:eastAsia="Times New Roman"/>
        </w:rPr>
        <w:t>ectoenzymes</w:t>
      </w:r>
      <w:proofErr w:type="spellEnd"/>
      <w:r w:rsidR="0005166F">
        <w:rPr>
          <w:rFonts w:eastAsia="Times New Roman"/>
        </w:rPr>
        <w:t xml:space="preserve"> in marine waters: Activity ratios and temperature responses in three oceanographic provinces. </w:t>
      </w:r>
      <w:proofErr w:type="spellStart"/>
      <w:r w:rsidR="0005166F">
        <w:rPr>
          <w:rFonts w:eastAsia="Times New Roman"/>
          <w:i/>
        </w:rPr>
        <w:t>Limnol</w:t>
      </w:r>
      <w:proofErr w:type="spellEnd"/>
      <w:r w:rsidR="0005166F">
        <w:rPr>
          <w:rFonts w:eastAsia="Times New Roman"/>
          <w:i/>
        </w:rPr>
        <w:t xml:space="preserve">. </w:t>
      </w:r>
      <w:proofErr w:type="spellStart"/>
      <w:r w:rsidR="0005166F">
        <w:rPr>
          <w:rFonts w:eastAsia="Times New Roman"/>
          <w:i/>
        </w:rPr>
        <w:t>Oceanogr</w:t>
      </w:r>
      <w:proofErr w:type="spellEnd"/>
      <w:r w:rsidR="0005166F">
        <w:rPr>
          <w:rFonts w:eastAsia="Times New Roman"/>
          <w:i/>
        </w:rPr>
        <w:t xml:space="preserve">. </w:t>
      </w:r>
      <w:r w:rsidR="0005166F">
        <w:rPr>
          <w:rFonts w:eastAsia="Times New Roman"/>
          <w:b/>
        </w:rPr>
        <w:t>40</w:t>
      </w:r>
      <w:r w:rsidR="0005166F">
        <w:rPr>
          <w:rFonts w:eastAsia="Times New Roman"/>
        </w:rPr>
        <w:t>, 1042-1049 (1995).</w:t>
      </w:r>
    </w:p>
    <w:p w14:paraId="5D9AA964" w14:textId="69E0AADE" w:rsidR="00704F2E" w:rsidRDefault="001A07E4" w:rsidP="00704F2E">
      <w:pPr>
        <w:spacing w:line="480" w:lineRule="auto"/>
        <w:ind w:left="720" w:hanging="720"/>
      </w:pPr>
      <w:r w:rsidRPr="007A26C4">
        <w:t>Ganesh, S.</w:t>
      </w:r>
      <w:r w:rsidR="009348C1">
        <w:t xml:space="preserve">, </w:t>
      </w:r>
      <w:r w:rsidR="00870EBE">
        <w:t>D.</w:t>
      </w:r>
      <w:r w:rsidR="009348C1">
        <w:t xml:space="preserve">J. Parris, </w:t>
      </w:r>
      <w:r w:rsidR="00870EBE">
        <w:t>E.</w:t>
      </w:r>
      <w:r w:rsidR="009348C1">
        <w:t xml:space="preserve">F. </w:t>
      </w:r>
      <w:r w:rsidR="009348C1">
        <w:t>DeLong, and</w:t>
      </w:r>
      <w:r w:rsidRPr="007A26C4">
        <w:t xml:space="preserve"> </w:t>
      </w:r>
      <w:r w:rsidR="00870EBE">
        <w:t>F.</w:t>
      </w:r>
      <w:r w:rsidR="009348C1">
        <w:t xml:space="preserve">J. Stewart. </w:t>
      </w:r>
      <w:proofErr w:type="spellStart"/>
      <w:r w:rsidRPr="007A26C4">
        <w:t>Metagenomic</w:t>
      </w:r>
      <w:proofErr w:type="spellEnd"/>
      <w:r w:rsidRPr="007A26C4">
        <w:t xml:space="preserve"> analysis of size- 456 fractionated picoplankton in a marine oxygen minimum zone</w:t>
      </w:r>
      <w:r w:rsidRPr="007A26C4">
        <w:rPr>
          <w:i/>
        </w:rPr>
        <w:t>. ISME J</w:t>
      </w:r>
      <w:r w:rsidRPr="007A26C4">
        <w:t xml:space="preserve">. </w:t>
      </w:r>
      <w:r w:rsidRPr="007A26C4">
        <w:rPr>
          <w:b/>
        </w:rPr>
        <w:t>8</w:t>
      </w:r>
      <w:r w:rsidRPr="007A26C4">
        <w:t>, 187–211 (2014).</w:t>
      </w:r>
    </w:p>
    <w:p w14:paraId="4AB24435" w14:textId="55F99350" w:rsidR="001A07E4" w:rsidRDefault="00870EBE" w:rsidP="001A07E4">
      <w:pPr>
        <w:spacing w:line="480" w:lineRule="auto"/>
        <w:ind w:left="720" w:hanging="720"/>
      </w:pPr>
      <w:r>
        <w:rPr>
          <w:rFonts w:eastAsia="Times New Roman"/>
          <w:bCs/>
          <w:shd w:val="clear" w:color="auto" w:fill="FFFFFF"/>
        </w:rPr>
        <w:t>Ganesh, S., L.</w:t>
      </w:r>
      <w:r w:rsidR="00704F2E" w:rsidRPr="00704F2E">
        <w:rPr>
          <w:rFonts w:eastAsia="Times New Roman"/>
          <w:bCs/>
          <w:shd w:val="clear" w:color="auto" w:fill="FFFFFF"/>
        </w:rPr>
        <w:t>A. Bristow, M. Larsen,</w:t>
      </w:r>
      <w:r>
        <w:rPr>
          <w:rFonts w:eastAsia="Times New Roman"/>
          <w:bCs/>
          <w:shd w:val="clear" w:color="auto" w:fill="FFFFFF"/>
        </w:rPr>
        <w:t xml:space="preserve"> N. </w:t>
      </w:r>
      <w:proofErr w:type="spellStart"/>
      <w:r>
        <w:rPr>
          <w:rFonts w:eastAsia="Times New Roman"/>
          <w:bCs/>
          <w:shd w:val="clear" w:color="auto" w:fill="FFFFFF"/>
        </w:rPr>
        <w:t>Sarode</w:t>
      </w:r>
      <w:proofErr w:type="spellEnd"/>
      <w:r>
        <w:rPr>
          <w:rFonts w:eastAsia="Times New Roman"/>
          <w:bCs/>
          <w:shd w:val="clear" w:color="auto" w:fill="FFFFFF"/>
        </w:rPr>
        <w:t xml:space="preserve">, B. </w:t>
      </w:r>
      <w:proofErr w:type="spellStart"/>
      <w:r>
        <w:rPr>
          <w:rFonts w:eastAsia="Times New Roman"/>
          <w:bCs/>
          <w:shd w:val="clear" w:color="auto" w:fill="FFFFFF"/>
        </w:rPr>
        <w:t>Thamdrup</w:t>
      </w:r>
      <w:proofErr w:type="spellEnd"/>
      <w:r>
        <w:rPr>
          <w:rFonts w:eastAsia="Times New Roman"/>
          <w:bCs/>
          <w:shd w:val="clear" w:color="auto" w:fill="FFFFFF"/>
        </w:rPr>
        <w:t>, and F.</w:t>
      </w:r>
      <w:r w:rsidR="00704F2E" w:rsidRPr="00704F2E">
        <w:rPr>
          <w:rFonts w:eastAsia="Times New Roman"/>
          <w:bCs/>
          <w:shd w:val="clear" w:color="auto" w:fill="FFFFFF"/>
        </w:rPr>
        <w:t>J. Stewart.</w:t>
      </w:r>
      <w:r w:rsidR="00704F2E">
        <w:rPr>
          <w:rFonts w:eastAsia="Times New Roman"/>
          <w:bCs/>
          <w:shd w:val="clear" w:color="auto" w:fill="FFFFFF"/>
        </w:rPr>
        <w:t xml:space="preserve"> </w:t>
      </w:r>
      <w:r w:rsidR="001A07E4" w:rsidRPr="007A26C4">
        <w:t xml:space="preserve">Size-fraction partitioning of community gene transcription and nitrogen 458 </w:t>
      </w:r>
      <w:proofErr w:type="gramStart"/>
      <w:r w:rsidR="001A07E4" w:rsidRPr="007A26C4">
        <w:t>metabolism</w:t>
      </w:r>
      <w:proofErr w:type="gramEnd"/>
      <w:r w:rsidR="001A07E4" w:rsidRPr="007A26C4">
        <w:t xml:space="preserve"> in a marine oxygen minimum zone. </w:t>
      </w:r>
      <w:r w:rsidR="001A07E4" w:rsidRPr="007A26C4">
        <w:rPr>
          <w:i/>
        </w:rPr>
        <w:t>ISME J</w:t>
      </w:r>
      <w:r w:rsidR="001A07E4" w:rsidRPr="007A26C4">
        <w:t xml:space="preserve">. </w:t>
      </w:r>
      <w:r w:rsidR="001A07E4" w:rsidRPr="007A26C4">
        <w:rPr>
          <w:b/>
        </w:rPr>
        <w:t>9</w:t>
      </w:r>
      <w:r w:rsidR="001A07E4" w:rsidRPr="007A26C4">
        <w:t>, 2682–2696 (2015).</w:t>
      </w:r>
    </w:p>
    <w:p w14:paraId="05E84670" w14:textId="1FA35F6B" w:rsidR="001C7F93" w:rsidRPr="001C7F93" w:rsidRDefault="00870EBE" w:rsidP="001C7F93">
      <w:pPr>
        <w:spacing w:line="480" w:lineRule="auto"/>
        <w:ind w:left="720" w:hanging="720"/>
        <w:rPr>
          <w:rFonts w:eastAsia="Times New Roman"/>
        </w:rPr>
      </w:pPr>
      <w:proofErr w:type="spellStart"/>
      <w:r>
        <w:rPr>
          <w:rFonts w:eastAsia="Times New Roman"/>
          <w:bCs/>
          <w:shd w:val="clear" w:color="auto" w:fill="FFFFFF"/>
        </w:rPr>
        <w:lastRenderedPageBreak/>
        <w:t>Glöckner</w:t>
      </w:r>
      <w:proofErr w:type="spellEnd"/>
      <w:r>
        <w:rPr>
          <w:rFonts w:eastAsia="Times New Roman"/>
          <w:bCs/>
          <w:shd w:val="clear" w:color="auto" w:fill="FFFFFF"/>
        </w:rPr>
        <w:t>, F.</w:t>
      </w:r>
      <w:r w:rsidR="001C7F93" w:rsidRPr="001C7F93">
        <w:rPr>
          <w:rFonts w:eastAsia="Times New Roman"/>
          <w:bCs/>
          <w:shd w:val="clear" w:color="auto" w:fill="FFFFFF"/>
        </w:rPr>
        <w:t xml:space="preserve">O., R. </w:t>
      </w:r>
      <w:proofErr w:type="spellStart"/>
      <w:r w:rsidR="001C7F93" w:rsidRPr="001C7F93">
        <w:rPr>
          <w:rFonts w:eastAsia="Times New Roman"/>
          <w:bCs/>
          <w:shd w:val="clear" w:color="auto" w:fill="FFFFFF"/>
        </w:rPr>
        <w:t>Amann</w:t>
      </w:r>
      <w:proofErr w:type="spellEnd"/>
      <w:r w:rsidR="001C7F93" w:rsidRPr="001C7F93">
        <w:rPr>
          <w:rFonts w:eastAsia="Times New Roman"/>
          <w:bCs/>
          <w:shd w:val="clear" w:color="auto" w:fill="FFFFFF"/>
        </w:rPr>
        <w:t xml:space="preserve">, A. </w:t>
      </w:r>
      <w:proofErr w:type="spellStart"/>
      <w:r w:rsidR="001C7F93" w:rsidRPr="001C7F93">
        <w:rPr>
          <w:rFonts w:eastAsia="Times New Roman"/>
          <w:bCs/>
          <w:shd w:val="clear" w:color="auto" w:fill="FFFFFF"/>
        </w:rPr>
        <w:t>Alfreider</w:t>
      </w:r>
      <w:proofErr w:type="spellEnd"/>
      <w:r w:rsidR="001C7F93" w:rsidRPr="001C7F93">
        <w:rPr>
          <w:rFonts w:eastAsia="Times New Roman"/>
          <w:bCs/>
          <w:shd w:val="clear" w:color="auto" w:fill="FFFFFF"/>
        </w:rPr>
        <w:t xml:space="preserve">, J. </w:t>
      </w:r>
      <w:proofErr w:type="spellStart"/>
      <w:r w:rsidR="001C7F93" w:rsidRPr="001C7F93">
        <w:rPr>
          <w:rFonts w:eastAsia="Times New Roman"/>
          <w:bCs/>
          <w:shd w:val="clear" w:color="auto" w:fill="FFFFFF"/>
        </w:rPr>
        <w:t>Pernthaler</w:t>
      </w:r>
      <w:proofErr w:type="spellEnd"/>
      <w:r w:rsidR="001C7F93" w:rsidRPr="001C7F93">
        <w:rPr>
          <w:rFonts w:eastAsia="Times New Roman"/>
          <w:bCs/>
          <w:shd w:val="clear" w:color="auto" w:fill="FFFFFF"/>
        </w:rPr>
        <w:t>, R</w:t>
      </w:r>
      <w:r>
        <w:rPr>
          <w:rFonts w:eastAsia="Times New Roman"/>
          <w:bCs/>
          <w:shd w:val="clear" w:color="auto" w:fill="FFFFFF"/>
        </w:rPr>
        <w:t xml:space="preserve">. </w:t>
      </w:r>
      <w:proofErr w:type="spellStart"/>
      <w:r>
        <w:rPr>
          <w:rFonts w:eastAsia="Times New Roman"/>
          <w:bCs/>
          <w:shd w:val="clear" w:color="auto" w:fill="FFFFFF"/>
        </w:rPr>
        <w:t>Psenner</w:t>
      </w:r>
      <w:proofErr w:type="spellEnd"/>
      <w:r>
        <w:rPr>
          <w:rFonts w:eastAsia="Times New Roman"/>
          <w:bCs/>
          <w:shd w:val="clear" w:color="auto" w:fill="FFFFFF"/>
        </w:rPr>
        <w:t xml:space="preserve">, K. </w:t>
      </w:r>
      <w:proofErr w:type="spellStart"/>
      <w:r>
        <w:rPr>
          <w:rFonts w:eastAsia="Times New Roman"/>
          <w:bCs/>
          <w:shd w:val="clear" w:color="auto" w:fill="FFFFFF"/>
        </w:rPr>
        <w:t>Trebesius</w:t>
      </w:r>
      <w:proofErr w:type="spellEnd"/>
      <w:r>
        <w:rPr>
          <w:rFonts w:eastAsia="Times New Roman"/>
          <w:bCs/>
          <w:shd w:val="clear" w:color="auto" w:fill="FFFFFF"/>
        </w:rPr>
        <w:t>, and K.</w:t>
      </w:r>
      <w:r w:rsidR="001C7F93" w:rsidRPr="001C7F93">
        <w:rPr>
          <w:rFonts w:eastAsia="Times New Roman"/>
          <w:bCs/>
          <w:shd w:val="clear" w:color="auto" w:fill="FFFFFF"/>
        </w:rPr>
        <w:t xml:space="preserve">H. </w:t>
      </w:r>
      <w:proofErr w:type="spellStart"/>
      <w:r w:rsidR="001C7F93" w:rsidRPr="001C7F93">
        <w:rPr>
          <w:rFonts w:eastAsia="Times New Roman"/>
          <w:bCs/>
          <w:shd w:val="clear" w:color="auto" w:fill="FFFFFF"/>
        </w:rPr>
        <w:t>Schleifer</w:t>
      </w:r>
      <w:proofErr w:type="spellEnd"/>
      <w:r w:rsidR="001C7F93" w:rsidRPr="001C7F93">
        <w:rPr>
          <w:rFonts w:eastAsia="Times New Roman"/>
          <w:bCs/>
          <w:shd w:val="clear" w:color="auto" w:fill="FFFFFF"/>
        </w:rPr>
        <w:t xml:space="preserve">. An </w:t>
      </w:r>
      <w:proofErr w:type="gramStart"/>
      <w:r w:rsidR="001C7F93" w:rsidRPr="001C7F93">
        <w:rPr>
          <w:rFonts w:eastAsia="Times New Roman"/>
          <w:bCs/>
          <w:shd w:val="clear" w:color="auto" w:fill="FFFFFF"/>
        </w:rPr>
        <w:t>in situ</w:t>
      </w:r>
      <w:proofErr w:type="gramEnd"/>
      <w:r w:rsidR="001C7F93" w:rsidRPr="001C7F93">
        <w:rPr>
          <w:rFonts w:eastAsia="Times New Roman"/>
          <w:bCs/>
          <w:shd w:val="clear" w:color="auto" w:fill="FFFFFF"/>
        </w:rPr>
        <w:t xml:space="preserve"> hybridization protocol for detection and identification of planktonic b</w:t>
      </w:r>
      <w:r w:rsidR="001C7F93" w:rsidRPr="001C7F93">
        <w:rPr>
          <w:rFonts w:eastAsia="Times New Roman"/>
          <w:bCs/>
          <w:shd w:val="clear" w:color="auto" w:fill="FFFFFF"/>
        </w:rPr>
        <w:t xml:space="preserve">acteria. </w:t>
      </w:r>
      <w:r w:rsidR="001C7F93" w:rsidRPr="001C7F93">
        <w:rPr>
          <w:rFonts w:eastAsia="Times New Roman"/>
          <w:shd w:val="clear" w:color="auto" w:fill="FFFFFF"/>
        </w:rPr>
        <w:t xml:space="preserve">Syst. Appl. </w:t>
      </w:r>
      <w:proofErr w:type="spellStart"/>
      <w:r w:rsidR="001C7F93" w:rsidRPr="001C7F93">
        <w:rPr>
          <w:rFonts w:eastAsia="Times New Roman"/>
          <w:shd w:val="clear" w:color="auto" w:fill="FFFFFF"/>
        </w:rPr>
        <w:t>Microbiol</w:t>
      </w:r>
      <w:proofErr w:type="spellEnd"/>
      <w:r w:rsidR="001C7F93">
        <w:rPr>
          <w:rFonts w:eastAsia="Times New Roman"/>
        </w:rPr>
        <w:t xml:space="preserve">. </w:t>
      </w:r>
      <w:r w:rsidR="001C7F93" w:rsidRPr="001C7F93">
        <w:rPr>
          <w:rFonts w:eastAsia="Times New Roman"/>
          <w:b/>
          <w:bCs/>
          <w:shd w:val="clear" w:color="auto" w:fill="FFFFFF"/>
        </w:rPr>
        <w:t>19</w:t>
      </w:r>
      <w:r w:rsidR="001C7F93">
        <w:rPr>
          <w:rFonts w:eastAsia="Times New Roman"/>
          <w:bCs/>
          <w:shd w:val="clear" w:color="auto" w:fill="FFFFFF"/>
        </w:rPr>
        <w:t>, 403–406 (</w:t>
      </w:r>
      <w:r w:rsidR="001C7F93" w:rsidRPr="001C7F93">
        <w:rPr>
          <w:rFonts w:eastAsia="Times New Roman"/>
          <w:bCs/>
          <w:shd w:val="clear" w:color="auto" w:fill="FFFFFF"/>
        </w:rPr>
        <w:t>1996</w:t>
      </w:r>
      <w:r w:rsidR="001C7F93">
        <w:rPr>
          <w:rFonts w:eastAsia="Times New Roman"/>
          <w:bCs/>
          <w:shd w:val="clear" w:color="auto" w:fill="FFFFFF"/>
        </w:rPr>
        <w:t>).</w:t>
      </w:r>
    </w:p>
    <w:p w14:paraId="33EF86F6" w14:textId="665442E7" w:rsidR="001A07E4" w:rsidRPr="007A26C4" w:rsidRDefault="00870EBE" w:rsidP="001A07E4">
      <w:pPr>
        <w:spacing w:line="480" w:lineRule="auto"/>
        <w:ind w:left="720" w:hanging="720"/>
      </w:pPr>
      <w:r>
        <w:t>Hartnett, H.</w:t>
      </w:r>
      <w:r w:rsidR="001A07E4" w:rsidRPr="007A26C4">
        <w:t>E.</w:t>
      </w:r>
      <w:r w:rsidR="00704F2E">
        <w:t>,</w:t>
      </w:r>
      <w:r w:rsidR="001A07E4" w:rsidRPr="007A26C4">
        <w:t xml:space="preserve"> and </w:t>
      </w:r>
      <w:r>
        <w:t>A.</w:t>
      </w:r>
      <w:r w:rsidR="00704F2E" w:rsidRPr="007A26C4">
        <w:t>H</w:t>
      </w:r>
      <w:r w:rsidR="00704F2E">
        <w:t xml:space="preserve">. </w:t>
      </w:r>
      <w:proofErr w:type="spellStart"/>
      <w:r w:rsidR="00704F2E">
        <w:t>Devol</w:t>
      </w:r>
      <w:proofErr w:type="spellEnd"/>
      <w:r w:rsidR="00704F2E">
        <w:t xml:space="preserve">. </w:t>
      </w:r>
      <w:r w:rsidR="001A07E4" w:rsidRPr="007A26C4">
        <w:t>Role of a strong oxygen-deficient zone in the preservation and degradation of organic matter: A carbon budget for the continental margins of northwest Mexico and Washington State</w:t>
      </w:r>
      <w:r w:rsidR="001A07E4">
        <w:t>,</w:t>
      </w:r>
      <w:r w:rsidR="001A07E4" w:rsidRPr="007A26C4">
        <w:rPr>
          <w:i/>
        </w:rPr>
        <w:t xml:space="preserve"> </w:t>
      </w:r>
      <w:proofErr w:type="spellStart"/>
      <w:r w:rsidR="001A07E4" w:rsidRPr="007A26C4">
        <w:rPr>
          <w:i/>
        </w:rPr>
        <w:t>Geochim</w:t>
      </w:r>
      <w:proofErr w:type="spellEnd"/>
      <w:r w:rsidR="001A07E4" w:rsidRPr="007A26C4">
        <w:rPr>
          <w:i/>
        </w:rPr>
        <w:t xml:space="preserve">. </w:t>
      </w:r>
      <w:proofErr w:type="spellStart"/>
      <w:r w:rsidR="001A07E4" w:rsidRPr="007A26C4">
        <w:rPr>
          <w:i/>
        </w:rPr>
        <w:t>Cosmochim</w:t>
      </w:r>
      <w:proofErr w:type="spellEnd"/>
      <w:r w:rsidR="001A07E4" w:rsidRPr="007A26C4">
        <w:rPr>
          <w:i/>
        </w:rPr>
        <w:t>. Ac</w:t>
      </w:r>
      <w:r w:rsidR="001A07E4">
        <w:t xml:space="preserve">. </w:t>
      </w:r>
      <w:r w:rsidR="001A07E4" w:rsidRPr="007A26C4">
        <w:rPr>
          <w:b/>
        </w:rPr>
        <w:t>67</w:t>
      </w:r>
      <w:r w:rsidR="001A07E4">
        <w:t>, 247–264 (2003).</w:t>
      </w:r>
    </w:p>
    <w:p w14:paraId="0644AEE9" w14:textId="77777777" w:rsidR="003639AF" w:rsidRDefault="001A07E4" w:rsidP="003639AF">
      <w:pPr>
        <w:spacing w:line="480" w:lineRule="auto"/>
        <w:ind w:left="720" w:hanging="720"/>
        <w:rPr>
          <w:rFonts w:eastAsia="Times New Roman"/>
        </w:rPr>
      </w:pPr>
      <w:r w:rsidRPr="007A26C4">
        <w:rPr>
          <w:rFonts w:eastAsia="Times New Roman"/>
          <w:shd w:val="clear" w:color="auto" w:fill="FFFFFF"/>
        </w:rPr>
        <w:t xml:space="preserve">Hoppe, H. Use of </w:t>
      </w:r>
      <w:proofErr w:type="spellStart"/>
      <w:r w:rsidRPr="007A26C4">
        <w:rPr>
          <w:rFonts w:eastAsia="Times New Roman"/>
          <w:shd w:val="clear" w:color="auto" w:fill="FFFFFF"/>
        </w:rPr>
        <w:t>fluorogenic</w:t>
      </w:r>
      <w:proofErr w:type="spellEnd"/>
      <w:r w:rsidRPr="007A26C4">
        <w:rPr>
          <w:rFonts w:eastAsia="Times New Roman"/>
          <w:shd w:val="clear" w:color="auto" w:fill="FFFFFF"/>
        </w:rPr>
        <w:t xml:space="preserve"> model substrates for extracellular enzyme activity (EEA) measurement of bacteria. In: Kemp PF, </w:t>
      </w:r>
      <w:proofErr w:type="spellStart"/>
      <w:r w:rsidRPr="007A26C4">
        <w:rPr>
          <w:rFonts w:eastAsia="Times New Roman"/>
          <w:shd w:val="clear" w:color="auto" w:fill="FFFFFF"/>
        </w:rPr>
        <w:t>Sherr</w:t>
      </w:r>
      <w:proofErr w:type="spellEnd"/>
      <w:r w:rsidRPr="007A26C4">
        <w:rPr>
          <w:rFonts w:eastAsia="Times New Roman"/>
          <w:shd w:val="clear" w:color="auto" w:fill="FFFFFF"/>
        </w:rPr>
        <w:t xml:space="preserve"> BF, </w:t>
      </w:r>
      <w:proofErr w:type="spellStart"/>
      <w:r w:rsidRPr="007A26C4">
        <w:rPr>
          <w:rFonts w:eastAsia="Times New Roman"/>
          <w:shd w:val="clear" w:color="auto" w:fill="FFFFFF"/>
        </w:rPr>
        <w:t>Sherr</w:t>
      </w:r>
      <w:proofErr w:type="spellEnd"/>
      <w:r w:rsidRPr="007A26C4">
        <w:rPr>
          <w:rFonts w:eastAsia="Times New Roman"/>
          <w:shd w:val="clear" w:color="auto" w:fill="FFFFFF"/>
        </w:rPr>
        <w:t xml:space="preserve"> EB, Cole JJ (</w:t>
      </w:r>
      <w:proofErr w:type="spellStart"/>
      <w:r w:rsidRPr="007A26C4">
        <w:rPr>
          <w:rFonts w:eastAsia="Times New Roman"/>
          <w:shd w:val="clear" w:color="auto" w:fill="FFFFFF"/>
        </w:rPr>
        <w:t>eds</w:t>
      </w:r>
      <w:proofErr w:type="spellEnd"/>
      <w:r w:rsidRPr="007A26C4">
        <w:rPr>
          <w:rFonts w:eastAsia="Times New Roman"/>
          <w:shd w:val="clear" w:color="auto" w:fill="FFFFFF"/>
        </w:rPr>
        <w:t xml:space="preserve">) Handbook of methods in Aquatic microbial ecology, 1st </w:t>
      </w:r>
      <w:proofErr w:type="spellStart"/>
      <w:r w:rsidRPr="007A26C4">
        <w:rPr>
          <w:rFonts w:eastAsia="Times New Roman"/>
          <w:shd w:val="clear" w:color="auto" w:fill="FFFFFF"/>
        </w:rPr>
        <w:t>edn</w:t>
      </w:r>
      <w:proofErr w:type="spellEnd"/>
      <w:r w:rsidRPr="007A26C4">
        <w:rPr>
          <w:rFonts w:eastAsia="Times New Roman"/>
          <w:shd w:val="clear" w:color="auto" w:fill="FFFFFF"/>
        </w:rPr>
        <w:t xml:space="preserve">. </w:t>
      </w:r>
      <w:r w:rsidRPr="007A26C4">
        <w:rPr>
          <w:rFonts w:eastAsia="Times New Roman"/>
          <w:i/>
          <w:shd w:val="clear" w:color="auto" w:fill="FFFFFF"/>
        </w:rPr>
        <w:t>Lewis Publishers, Boca Raton,</w:t>
      </w:r>
      <w:r w:rsidRPr="007A26C4">
        <w:rPr>
          <w:rFonts w:eastAsia="Times New Roman"/>
          <w:shd w:val="clear" w:color="auto" w:fill="FFFFFF"/>
        </w:rPr>
        <w:t xml:space="preserve"> 423–431 (1993).</w:t>
      </w:r>
    </w:p>
    <w:p w14:paraId="737D7D3C" w14:textId="5AC7C408" w:rsidR="001A07E4" w:rsidRPr="003639AF" w:rsidRDefault="001A07E4" w:rsidP="003639AF">
      <w:pPr>
        <w:spacing w:line="480" w:lineRule="auto"/>
        <w:ind w:left="720" w:hanging="720"/>
        <w:rPr>
          <w:rFonts w:eastAsia="Times New Roman"/>
        </w:rPr>
      </w:pPr>
      <w:proofErr w:type="spellStart"/>
      <w:r w:rsidRPr="007A26C4">
        <w:t>Horak</w:t>
      </w:r>
      <w:proofErr w:type="spellEnd"/>
      <w:r w:rsidRPr="007A26C4">
        <w:t xml:space="preserve">, R., </w:t>
      </w:r>
      <w:r w:rsidR="00704F2E">
        <w:t xml:space="preserve">W. </w:t>
      </w:r>
      <w:proofErr w:type="spellStart"/>
      <w:r w:rsidR="00704F2E">
        <w:t>Ruef</w:t>
      </w:r>
      <w:proofErr w:type="spellEnd"/>
      <w:r w:rsidRPr="007A26C4">
        <w:t xml:space="preserve">, </w:t>
      </w:r>
      <w:r w:rsidR="00704F2E">
        <w:t xml:space="preserve">B. Ward, and A. </w:t>
      </w:r>
      <w:proofErr w:type="spellStart"/>
      <w:r w:rsidR="00704F2E">
        <w:t>Devol</w:t>
      </w:r>
      <w:proofErr w:type="spellEnd"/>
      <w:r w:rsidRPr="007A26C4">
        <w:t xml:space="preserve">. Expansion of denitrification and anoxia in the eastern tropical North Pacific from 1972 to 2012. </w:t>
      </w:r>
      <w:proofErr w:type="spellStart"/>
      <w:r w:rsidRPr="007A26C4">
        <w:rPr>
          <w:i/>
        </w:rPr>
        <w:t>Geophys</w:t>
      </w:r>
      <w:proofErr w:type="spellEnd"/>
      <w:r w:rsidRPr="007A26C4">
        <w:rPr>
          <w:i/>
        </w:rPr>
        <w:t xml:space="preserve">. Res. Lett. </w:t>
      </w:r>
      <w:r w:rsidRPr="007A26C4">
        <w:rPr>
          <w:b/>
        </w:rPr>
        <w:t>43</w:t>
      </w:r>
      <w:r w:rsidRPr="007A26C4">
        <w:t>, 5252–5260 (2016).</w:t>
      </w:r>
    </w:p>
    <w:p w14:paraId="303A5C5C" w14:textId="53FF199C" w:rsidR="001A07E4" w:rsidRPr="007A26C4" w:rsidRDefault="001A07E4" w:rsidP="001A07E4">
      <w:pPr>
        <w:shd w:val="clear" w:color="auto" w:fill="FFFFFF"/>
        <w:spacing w:line="480" w:lineRule="auto"/>
        <w:ind w:left="720" w:hanging="720"/>
        <w:textAlignment w:val="baseline"/>
      </w:pPr>
      <w:r w:rsidRPr="007A26C4">
        <w:t xml:space="preserve">Ito, T., </w:t>
      </w:r>
      <w:r w:rsidR="00704F2E">
        <w:t xml:space="preserve">A. </w:t>
      </w:r>
      <w:proofErr w:type="spellStart"/>
      <w:r w:rsidR="00704F2E">
        <w:t>Nenes</w:t>
      </w:r>
      <w:proofErr w:type="spellEnd"/>
      <w:r w:rsidR="00704F2E">
        <w:t>,</w:t>
      </w:r>
      <w:r w:rsidRPr="007A26C4">
        <w:t xml:space="preserve"> </w:t>
      </w:r>
      <w:r w:rsidR="00870EBE">
        <w:t>M.</w:t>
      </w:r>
      <w:r w:rsidR="00704F2E">
        <w:t xml:space="preserve">S. Johnson, N. </w:t>
      </w:r>
      <w:proofErr w:type="spellStart"/>
      <w:r w:rsidR="00704F2E">
        <w:t>Meskhidze</w:t>
      </w:r>
      <w:proofErr w:type="spellEnd"/>
      <w:r w:rsidR="00704F2E">
        <w:t>, and C. Deutsch</w:t>
      </w:r>
      <w:r w:rsidRPr="007A26C4">
        <w:t>. Acceleration of oxygen 427 decline in the tropical Pacific over the past decades by aerosol pollutants</w:t>
      </w:r>
      <w:r w:rsidRPr="007A26C4">
        <w:rPr>
          <w:i/>
        </w:rPr>
        <w:t xml:space="preserve">. Nat. </w:t>
      </w:r>
      <w:proofErr w:type="spellStart"/>
      <w:r w:rsidRPr="007A26C4">
        <w:rPr>
          <w:i/>
        </w:rPr>
        <w:t>Geosci</w:t>
      </w:r>
      <w:proofErr w:type="spellEnd"/>
      <w:r w:rsidRPr="007A26C4">
        <w:t xml:space="preserve">. </w:t>
      </w:r>
      <w:r w:rsidRPr="007A26C4">
        <w:rPr>
          <w:b/>
        </w:rPr>
        <w:t>9</w:t>
      </w:r>
      <w:r w:rsidRPr="007A26C4">
        <w:t>, 428 443–448 (2016).</w:t>
      </w:r>
    </w:p>
    <w:p w14:paraId="49F60F1C" w14:textId="77223415" w:rsidR="001A07E4" w:rsidRDefault="00870EBE" w:rsidP="001A07E4">
      <w:pPr>
        <w:shd w:val="clear" w:color="auto" w:fill="FFFFFF"/>
        <w:spacing w:line="480" w:lineRule="auto"/>
        <w:ind w:left="720" w:hanging="720"/>
        <w:textAlignment w:val="baseline"/>
        <w:rPr>
          <w:rFonts w:eastAsia="Times New Roman"/>
          <w:shd w:val="clear" w:color="auto" w:fill="FFFFFF"/>
        </w:rPr>
      </w:pPr>
      <w:proofErr w:type="spellStart"/>
      <w:r>
        <w:rPr>
          <w:rFonts w:eastAsia="Times New Roman"/>
          <w:shd w:val="clear" w:color="auto" w:fill="FFFFFF"/>
        </w:rPr>
        <w:t>Keil</w:t>
      </w:r>
      <w:proofErr w:type="spellEnd"/>
      <w:r>
        <w:rPr>
          <w:rFonts w:eastAsia="Times New Roman"/>
          <w:shd w:val="clear" w:color="auto" w:fill="FFFFFF"/>
        </w:rPr>
        <w:t>, R.</w:t>
      </w:r>
      <w:r w:rsidR="001A07E4" w:rsidRPr="007A26C4">
        <w:rPr>
          <w:rFonts w:eastAsia="Times New Roman"/>
          <w:shd w:val="clear" w:color="auto" w:fill="FFFFFF"/>
        </w:rPr>
        <w:t xml:space="preserve">G., </w:t>
      </w:r>
      <w:r w:rsidR="00704F2E">
        <w:rPr>
          <w:rFonts w:eastAsia="Times New Roman"/>
          <w:shd w:val="clear" w:color="auto" w:fill="FFFFFF"/>
        </w:rPr>
        <w:t xml:space="preserve">J.A. </w:t>
      </w:r>
      <w:proofErr w:type="spellStart"/>
      <w:r w:rsidR="00704F2E">
        <w:rPr>
          <w:rFonts w:eastAsia="Times New Roman"/>
          <w:shd w:val="clear" w:color="auto" w:fill="FFFFFF"/>
        </w:rPr>
        <w:t>Neibauer</w:t>
      </w:r>
      <w:proofErr w:type="spellEnd"/>
      <w:r w:rsidR="00704F2E">
        <w:rPr>
          <w:rFonts w:eastAsia="Times New Roman"/>
          <w:shd w:val="clear" w:color="auto" w:fill="FFFFFF"/>
        </w:rPr>
        <w:t xml:space="preserve">, C. </w:t>
      </w:r>
      <w:proofErr w:type="spellStart"/>
      <w:r w:rsidR="00704F2E">
        <w:rPr>
          <w:rFonts w:eastAsia="Times New Roman"/>
          <w:shd w:val="clear" w:color="auto" w:fill="FFFFFF"/>
        </w:rPr>
        <w:t>Biladeau</w:t>
      </w:r>
      <w:proofErr w:type="spellEnd"/>
      <w:r w:rsidR="001A07E4" w:rsidRPr="007A26C4">
        <w:rPr>
          <w:rFonts w:eastAsia="Times New Roman"/>
          <w:shd w:val="clear" w:color="auto" w:fill="FFFFFF"/>
        </w:rPr>
        <w:t xml:space="preserve">, </w:t>
      </w:r>
      <w:r w:rsidR="00704F2E">
        <w:rPr>
          <w:rFonts w:eastAsia="Times New Roman"/>
          <w:shd w:val="clear" w:color="auto" w:fill="FFFFFF"/>
        </w:rPr>
        <w:t>K. van der </w:t>
      </w:r>
      <w:proofErr w:type="spellStart"/>
      <w:r w:rsidR="00704F2E">
        <w:rPr>
          <w:rFonts w:eastAsia="Times New Roman"/>
          <w:shd w:val="clear" w:color="auto" w:fill="FFFFFF"/>
        </w:rPr>
        <w:t>Elst</w:t>
      </w:r>
      <w:proofErr w:type="spellEnd"/>
      <w:r w:rsidR="001A07E4" w:rsidRPr="007A26C4">
        <w:rPr>
          <w:rFonts w:eastAsia="Times New Roman"/>
          <w:shd w:val="clear" w:color="auto" w:fill="FFFFFF"/>
        </w:rPr>
        <w:t xml:space="preserve">, </w:t>
      </w:r>
      <w:r w:rsidR="00704F2E">
        <w:rPr>
          <w:rFonts w:eastAsia="Times New Roman"/>
          <w:shd w:val="clear" w:color="auto" w:fill="FFFFFF"/>
        </w:rPr>
        <w:t xml:space="preserve">and </w:t>
      </w:r>
      <w:r>
        <w:rPr>
          <w:rFonts w:eastAsia="Times New Roman"/>
          <w:shd w:val="clear" w:color="auto" w:fill="FFFFFF"/>
        </w:rPr>
        <w:t>A.</w:t>
      </w:r>
      <w:r w:rsidR="00704F2E" w:rsidRPr="007A26C4">
        <w:rPr>
          <w:rFonts w:eastAsia="Times New Roman"/>
          <w:shd w:val="clear" w:color="auto" w:fill="FFFFFF"/>
        </w:rPr>
        <w:t>H</w:t>
      </w:r>
      <w:r w:rsidR="00704F2E">
        <w:rPr>
          <w:rFonts w:eastAsia="Times New Roman"/>
          <w:shd w:val="clear" w:color="auto" w:fill="FFFFFF"/>
        </w:rPr>
        <w:t xml:space="preserve">. </w:t>
      </w:r>
      <w:proofErr w:type="spellStart"/>
      <w:r w:rsidR="00704F2E">
        <w:rPr>
          <w:rFonts w:eastAsia="Times New Roman"/>
          <w:shd w:val="clear" w:color="auto" w:fill="FFFFFF"/>
        </w:rPr>
        <w:t>Devol</w:t>
      </w:r>
      <w:proofErr w:type="spellEnd"/>
      <w:r w:rsidR="00704F2E">
        <w:rPr>
          <w:rFonts w:eastAsia="Times New Roman"/>
          <w:shd w:val="clear" w:color="auto" w:fill="FFFFFF"/>
        </w:rPr>
        <w:t>.</w:t>
      </w:r>
      <w:r w:rsidR="001A07E4" w:rsidRPr="007A26C4">
        <w:rPr>
          <w:rFonts w:eastAsia="Times New Roman"/>
          <w:shd w:val="clear" w:color="auto" w:fill="FFFFFF"/>
        </w:rPr>
        <w:t xml:space="preserve"> A multiproxy approach to understanding the "enhanced" flux of organic matter through the oxygen-deficient waters of the Arabian Sea</w:t>
      </w:r>
      <w:r w:rsidR="001A07E4" w:rsidRPr="007A26C4">
        <w:rPr>
          <w:rFonts w:eastAsia="Times New Roman"/>
          <w:i/>
          <w:shd w:val="clear" w:color="auto" w:fill="FFFFFF"/>
        </w:rPr>
        <w:t xml:space="preserve">. </w:t>
      </w:r>
      <w:proofErr w:type="spellStart"/>
      <w:r w:rsidR="001A07E4" w:rsidRPr="007A26C4">
        <w:rPr>
          <w:rFonts w:eastAsia="Times New Roman"/>
          <w:i/>
          <w:shd w:val="clear" w:color="auto" w:fill="FFFFFF"/>
        </w:rPr>
        <w:t>Biogeosciences</w:t>
      </w:r>
      <w:proofErr w:type="spellEnd"/>
      <w:r w:rsidR="001A07E4" w:rsidRPr="007A26C4">
        <w:rPr>
          <w:rFonts w:eastAsia="Times New Roman"/>
          <w:i/>
          <w:shd w:val="clear" w:color="auto" w:fill="FFFFFF"/>
        </w:rPr>
        <w:t xml:space="preserve"> </w:t>
      </w:r>
      <w:r w:rsidR="001A07E4" w:rsidRPr="007A26C4">
        <w:rPr>
          <w:rFonts w:eastAsia="Times New Roman"/>
          <w:b/>
          <w:shd w:val="clear" w:color="auto" w:fill="FFFFFF"/>
        </w:rPr>
        <w:t>13</w:t>
      </w:r>
      <w:r w:rsidR="001A07E4" w:rsidRPr="007A26C4">
        <w:rPr>
          <w:rFonts w:eastAsia="Times New Roman"/>
          <w:i/>
          <w:shd w:val="clear" w:color="auto" w:fill="FFFFFF"/>
        </w:rPr>
        <w:t>,</w:t>
      </w:r>
      <w:r w:rsidR="001A07E4" w:rsidRPr="007A26C4">
        <w:rPr>
          <w:rFonts w:eastAsia="Times New Roman"/>
          <w:shd w:val="clear" w:color="auto" w:fill="FFFFFF"/>
        </w:rPr>
        <w:t xml:space="preserve"> 2077-2092 (2016).</w:t>
      </w:r>
    </w:p>
    <w:p w14:paraId="7FAE8F44" w14:textId="63606314" w:rsidR="001A07E4" w:rsidRDefault="00870EBE" w:rsidP="001A07E4">
      <w:pPr>
        <w:shd w:val="clear" w:color="auto" w:fill="FFFFFF"/>
        <w:spacing w:line="480" w:lineRule="auto"/>
        <w:ind w:left="720" w:hanging="720"/>
        <w:textAlignment w:val="baseline"/>
      </w:pPr>
      <w:r>
        <w:t>Kellogg C.T.</w:t>
      </w:r>
      <w:r w:rsidR="001A07E4" w:rsidRPr="003262B8">
        <w:t xml:space="preserve">E., </w:t>
      </w:r>
      <w:r>
        <w:t>S.</w:t>
      </w:r>
      <w:r w:rsidR="00704F2E">
        <w:t xml:space="preserve">D. </w:t>
      </w:r>
      <w:r w:rsidR="001A07E4" w:rsidRPr="003262B8">
        <w:t>Carpen</w:t>
      </w:r>
      <w:r>
        <w:t>ter, A</w:t>
      </w:r>
      <w:r w:rsidR="00704F2E">
        <w:t>.</w:t>
      </w:r>
      <w:r>
        <w:t>A.</w:t>
      </w:r>
      <w:r w:rsidR="00704F2E">
        <w:t xml:space="preserve"> </w:t>
      </w:r>
      <w:r w:rsidR="001A07E4" w:rsidRPr="003262B8">
        <w:t>Renfro</w:t>
      </w:r>
      <w:r w:rsidR="00704F2E">
        <w:t>, A.</w:t>
      </w:r>
      <w:r w:rsidR="001A07E4" w:rsidRPr="003262B8">
        <w:t xml:space="preserve"> </w:t>
      </w:r>
      <w:proofErr w:type="spellStart"/>
      <w:r w:rsidR="00704F2E">
        <w:t>Sallon</w:t>
      </w:r>
      <w:proofErr w:type="spellEnd"/>
      <w:r w:rsidR="001A07E4" w:rsidRPr="003262B8">
        <w:t xml:space="preserve">, </w:t>
      </w:r>
      <w:r w:rsidR="00704F2E">
        <w:t>C. Michel</w:t>
      </w:r>
      <w:r w:rsidR="001A07E4" w:rsidRPr="003262B8">
        <w:t xml:space="preserve">, </w:t>
      </w:r>
      <w:r>
        <w:t>J.</w:t>
      </w:r>
      <w:r w:rsidR="00704F2E">
        <w:t>K. Cochran</w:t>
      </w:r>
      <w:r w:rsidR="001A07E4" w:rsidRPr="003262B8">
        <w:t xml:space="preserve">, </w:t>
      </w:r>
      <w:r>
        <w:t>and J.</w:t>
      </w:r>
      <w:r w:rsidR="00704F2E">
        <w:t xml:space="preserve">W. </w:t>
      </w:r>
      <w:r w:rsidR="001A07E4" w:rsidRPr="003262B8">
        <w:t xml:space="preserve">Deming. Evidence for microbial attenuation of particle flux in the Amundsen Gulf and Beaufort Sea: elevated hydrolytic enzyme activity on sinking aggregates. </w:t>
      </w:r>
      <w:r w:rsidR="001A07E4" w:rsidRPr="003262B8">
        <w:rPr>
          <w:i/>
        </w:rPr>
        <w:t>Polar Biol.</w:t>
      </w:r>
      <w:r w:rsidR="001A07E4" w:rsidRPr="003262B8">
        <w:t xml:space="preserve"> </w:t>
      </w:r>
      <w:r w:rsidR="001A07E4" w:rsidRPr="003262B8">
        <w:rPr>
          <w:b/>
        </w:rPr>
        <w:t>34</w:t>
      </w:r>
      <w:r w:rsidR="001A07E4" w:rsidRPr="003262B8">
        <w:t>, 2007–2023 (2011).</w:t>
      </w:r>
    </w:p>
    <w:p w14:paraId="1529F0A7" w14:textId="5CC2F600" w:rsidR="003859C6" w:rsidRPr="00EB0A5A" w:rsidRDefault="00870EBE" w:rsidP="00EB0A5A">
      <w:pPr>
        <w:spacing w:line="480" w:lineRule="auto"/>
        <w:ind w:left="720" w:hanging="720"/>
        <w:rPr>
          <w:rFonts w:eastAsia="Times New Roman"/>
        </w:rPr>
      </w:pPr>
      <w:r>
        <w:lastRenderedPageBreak/>
        <w:t>Kellogg C.T.</w:t>
      </w:r>
      <w:r w:rsidR="00704F2E">
        <w:t xml:space="preserve">E. and </w:t>
      </w:r>
      <w:r>
        <w:t>J.</w:t>
      </w:r>
      <w:r w:rsidR="00704F2E" w:rsidRPr="00EB0A5A">
        <w:t xml:space="preserve">W. </w:t>
      </w:r>
      <w:r w:rsidR="00704F2E">
        <w:t xml:space="preserve">Deming. </w:t>
      </w:r>
      <w:r w:rsidR="003859C6" w:rsidRPr="00EB0A5A">
        <w:rPr>
          <w:rFonts w:eastAsia="Times New Roman"/>
        </w:rPr>
        <w:t>Particle-associated extracellular enzyme activity and bacterial community composition across the Canadian Arctic Ocean.</w:t>
      </w:r>
      <w:r w:rsidR="008C4A0C" w:rsidRPr="00EB0A5A">
        <w:rPr>
          <w:rFonts w:eastAsia="Times New Roman"/>
        </w:rPr>
        <w:t xml:space="preserve"> </w:t>
      </w:r>
      <w:r w:rsidR="008C4A0C" w:rsidRPr="00EB0A5A">
        <w:rPr>
          <w:rFonts w:eastAsia="Times New Roman"/>
          <w:bCs/>
          <w:i/>
          <w:color w:val="000000"/>
          <w:shd w:val="clear" w:color="auto" w:fill="FFFFFF"/>
        </w:rPr>
        <w:t xml:space="preserve">FEMS </w:t>
      </w:r>
      <w:proofErr w:type="spellStart"/>
      <w:r w:rsidR="008C4A0C" w:rsidRPr="00EB0A5A">
        <w:rPr>
          <w:rFonts w:eastAsia="Times New Roman"/>
          <w:bCs/>
          <w:i/>
          <w:color w:val="000000"/>
          <w:shd w:val="clear" w:color="auto" w:fill="FFFFFF"/>
        </w:rPr>
        <w:t>Microbiol</w:t>
      </w:r>
      <w:proofErr w:type="spellEnd"/>
      <w:r w:rsidR="008C4A0C" w:rsidRPr="00EB0A5A">
        <w:rPr>
          <w:rFonts w:eastAsia="Times New Roman"/>
          <w:bCs/>
          <w:i/>
          <w:color w:val="000000"/>
          <w:shd w:val="clear" w:color="auto" w:fill="FFFFFF"/>
        </w:rPr>
        <w:t>. Ecol.</w:t>
      </w:r>
      <w:r w:rsidR="008C4A0C" w:rsidRPr="00EB0A5A">
        <w:rPr>
          <w:rFonts w:eastAsia="Times New Roman"/>
          <w:bCs/>
          <w:color w:val="000000"/>
          <w:shd w:val="clear" w:color="auto" w:fill="FFFFFF"/>
        </w:rPr>
        <w:t xml:space="preserve"> </w:t>
      </w:r>
      <w:r w:rsidR="00EB0A5A" w:rsidRPr="00EB0A5A">
        <w:rPr>
          <w:rFonts w:eastAsia="Times New Roman"/>
          <w:b/>
          <w:bCs/>
          <w:color w:val="000000"/>
          <w:shd w:val="clear" w:color="auto" w:fill="FFFFFF"/>
        </w:rPr>
        <w:t>89</w:t>
      </w:r>
      <w:r w:rsidR="00EB0A5A" w:rsidRPr="00EB0A5A">
        <w:rPr>
          <w:rFonts w:eastAsia="Times New Roman"/>
          <w:bCs/>
          <w:color w:val="000000"/>
          <w:shd w:val="clear" w:color="auto" w:fill="FFFFFF"/>
        </w:rPr>
        <w:t>, 360-375 (2014).</w:t>
      </w:r>
    </w:p>
    <w:p w14:paraId="48185588" w14:textId="78800C2F" w:rsidR="009423A6" w:rsidRDefault="00870EBE" w:rsidP="009423A6">
      <w:pPr>
        <w:shd w:val="clear" w:color="auto" w:fill="FFFFFF"/>
        <w:spacing w:line="480" w:lineRule="auto"/>
        <w:ind w:left="720" w:hanging="720"/>
        <w:textAlignment w:val="baseline"/>
      </w:pPr>
      <w:r>
        <w:t>Martin, J.</w:t>
      </w:r>
      <w:r w:rsidR="001A07E4" w:rsidRPr="007A26C4">
        <w:t xml:space="preserve">H., </w:t>
      </w:r>
      <w:r>
        <w:t>G.</w:t>
      </w:r>
      <w:r w:rsidR="00704F2E">
        <w:t xml:space="preserve">A. </w:t>
      </w:r>
      <w:proofErr w:type="spellStart"/>
      <w:r w:rsidR="001A07E4" w:rsidRPr="007A26C4">
        <w:t>Knauer</w:t>
      </w:r>
      <w:proofErr w:type="spellEnd"/>
      <w:r w:rsidR="001A07E4" w:rsidRPr="007A26C4">
        <w:t xml:space="preserve">, </w:t>
      </w:r>
      <w:r>
        <w:t>D.</w:t>
      </w:r>
      <w:r w:rsidR="00704F2E">
        <w:t xml:space="preserve">M. </w:t>
      </w:r>
      <w:r w:rsidR="001A07E4" w:rsidRPr="007A26C4">
        <w:t xml:space="preserve">Karl, and </w:t>
      </w:r>
      <w:r>
        <w:t>W.</w:t>
      </w:r>
      <w:r w:rsidR="00704F2E" w:rsidRPr="007A26C4">
        <w:t>W</w:t>
      </w:r>
      <w:r>
        <w:t>.</w:t>
      </w:r>
      <w:r w:rsidR="00704F2E">
        <w:t xml:space="preserve"> </w:t>
      </w:r>
      <w:proofErr w:type="spellStart"/>
      <w:r w:rsidR="00704F2E">
        <w:t>Broenkow</w:t>
      </w:r>
      <w:proofErr w:type="spellEnd"/>
      <w:r w:rsidR="00704F2E">
        <w:t>.:</w:t>
      </w:r>
      <w:r w:rsidR="001A07E4" w:rsidRPr="007A26C4">
        <w:t xml:space="preserve"> VERTEX – Carbon cycling in the </w:t>
      </w:r>
      <w:proofErr w:type="gramStart"/>
      <w:r w:rsidR="001A07E4" w:rsidRPr="007A26C4">
        <w:t>No</w:t>
      </w:r>
      <w:r w:rsidR="0093536A">
        <w:t>rth East</w:t>
      </w:r>
      <w:proofErr w:type="gramEnd"/>
      <w:r w:rsidR="0093536A">
        <w:t xml:space="preserve"> Pacific.</w:t>
      </w:r>
      <w:r w:rsidR="001A07E4">
        <w:t xml:space="preserve"> </w:t>
      </w:r>
      <w:r w:rsidR="001A07E4" w:rsidRPr="007A26C4">
        <w:rPr>
          <w:i/>
        </w:rPr>
        <w:t>Deep-Sea Res.</w:t>
      </w:r>
      <w:r w:rsidR="001A07E4">
        <w:t xml:space="preserve"> </w:t>
      </w:r>
      <w:r w:rsidR="001A07E4" w:rsidRPr="007A26C4">
        <w:rPr>
          <w:b/>
        </w:rPr>
        <w:t>34</w:t>
      </w:r>
      <w:r w:rsidR="001A07E4">
        <w:t>, 267–285 (</w:t>
      </w:r>
      <w:r w:rsidR="001A07E4" w:rsidRPr="007A26C4">
        <w:t>1987</w:t>
      </w:r>
      <w:r w:rsidR="001A07E4">
        <w:t>)</w:t>
      </w:r>
      <w:r w:rsidR="001A07E4" w:rsidRPr="007A26C4">
        <w:t>.</w:t>
      </w:r>
    </w:p>
    <w:p w14:paraId="5FD255D0" w14:textId="0E24662F" w:rsidR="009D6870" w:rsidRPr="00312D57" w:rsidRDefault="009D6870" w:rsidP="00312D57">
      <w:pPr>
        <w:spacing w:line="480" w:lineRule="auto"/>
        <w:ind w:left="720" w:hanging="720"/>
        <w:rPr>
          <w:rFonts w:eastAsia="Times New Roman"/>
        </w:rPr>
      </w:pPr>
      <w:proofErr w:type="spellStart"/>
      <w:r w:rsidRPr="00312D57">
        <w:t>Misic</w:t>
      </w:r>
      <w:proofErr w:type="spellEnd"/>
      <w:r w:rsidRPr="00312D57">
        <w:t>, C.</w:t>
      </w:r>
      <w:r w:rsidR="00704F2E">
        <w:t>,</w:t>
      </w:r>
      <w:r w:rsidRPr="00312D57">
        <w:t xml:space="preserve"> and </w:t>
      </w:r>
      <w:r w:rsidR="00704F2E">
        <w:t>M. Fabiano</w:t>
      </w:r>
      <w:r w:rsidRPr="00312D57">
        <w:t xml:space="preserve">. </w:t>
      </w:r>
      <w:proofErr w:type="spellStart"/>
      <w:r w:rsidRPr="00312D57">
        <w:rPr>
          <w:rFonts w:eastAsia="Times New Roman"/>
          <w:bCs/>
        </w:rPr>
        <w:t>Ectoenzymatic</w:t>
      </w:r>
      <w:proofErr w:type="spellEnd"/>
      <w:r w:rsidRPr="00312D57">
        <w:rPr>
          <w:rFonts w:eastAsia="Times New Roman"/>
          <w:bCs/>
        </w:rPr>
        <w:t xml:space="preserve"> activity and its relationship to chlorophyll-</w:t>
      </w:r>
      <w:r w:rsidRPr="00312D57">
        <w:rPr>
          <w:rStyle w:val="Emphasis"/>
          <w:rFonts w:eastAsia="Times New Roman"/>
          <w:bCs/>
          <w:bdr w:val="none" w:sz="0" w:space="0" w:color="auto" w:frame="1"/>
        </w:rPr>
        <w:t>a</w:t>
      </w:r>
      <w:r w:rsidRPr="00312D57">
        <w:rPr>
          <w:rStyle w:val="apple-converted-space"/>
          <w:rFonts w:eastAsia="Times New Roman"/>
          <w:bCs/>
        </w:rPr>
        <w:t> </w:t>
      </w:r>
      <w:r w:rsidRPr="00312D57">
        <w:rPr>
          <w:rFonts w:eastAsia="Times New Roman"/>
          <w:bCs/>
        </w:rPr>
        <w:t>and bacteria in the Gulf of Genoa (</w:t>
      </w:r>
      <w:proofErr w:type="spellStart"/>
      <w:r w:rsidRPr="00312D57">
        <w:rPr>
          <w:rFonts w:eastAsia="Times New Roman"/>
          <w:bCs/>
        </w:rPr>
        <w:t>Ligurian</w:t>
      </w:r>
      <w:proofErr w:type="spellEnd"/>
      <w:r w:rsidRPr="00312D57">
        <w:rPr>
          <w:rFonts w:eastAsia="Times New Roman"/>
          <w:bCs/>
        </w:rPr>
        <w:t xml:space="preserve"> Sea, NW Mediterranean). </w:t>
      </w:r>
      <w:r w:rsidR="00312D57" w:rsidRPr="00312D57">
        <w:rPr>
          <w:rFonts w:eastAsia="Times New Roman"/>
          <w:bCs/>
          <w:i/>
          <w:shd w:val="clear" w:color="auto" w:fill="FFFFFF"/>
        </w:rPr>
        <w:t>J. Marine Sys.</w:t>
      </w:r>
      <w:r w:rsidR="00312D57" w:rsidRPr="00312D57">
        <w:rPr>
          <w:rFonts w:eastAsia="Times New Roman"/>
          <w:bCs/>
          <w:shd w:val="clear" w:color="auto" w:fill="FFFFFF"/>
        </w:rPr>
        <w:t xml:space="preserve"> </w:t>
      </w:r>
      <w:r w:rsidR="00312D57" w:rsidRPr="00312D57">
        <w:rPr>
          <w:rFonts w:eastAsia="Times New Roman"/>
          <w:b/>
          <w:bCs/>
          <w:shd w:val="clear" w:color="auto" w:fill="FFFFFF"/>
        </w:rPr>
        <w:t>60</w:t>
      </w:r>
      <w:r w:rsidR="00312D57">
        <w:rPr>
          <w:rFonts w:eastAsia="Times New Roman"/>
          <w:bCs/>
          <w:shd w:val="clear" w:color="auto" w:fill="FFFFFF"/>
        </w:rPr>
        <w:t>, 19</w:t>
      </w:r>
      <w:r w:rsidR="00312D57" w:rsidRPr="00312D57">
        <w:rPr>
          <w:rFonts w:eastAsia="Times New Roman"/>
          <w:bCs/>
          <w:shd w:val="clear" w:color="auto" w:fill="FFFFFF"/>
        </w:rPr>
        <w:t>3-206 (2006).</w:t>
      </w:r>
    </w:p>
    <w:p w14:paraId="0FC48875" w14:textId="52DE7BB1" w:rsidR="009423A6" w:rsidRPr="009423A6" w:rsidRDefault="009423A6" w:rsidP="009423A6">
      <w:pPr>
        <w:spacing w:line="480" w:lineRule="auto"/>
        <w:ind w:left="720" w:hanging="720"/>
        <w:rPr>
          <w:rFonts w:eastAsia="Times New Roman"/>
        </w:rPr>
      </w:pPr>
      <w:r w:rsidRPr="009423A6">
        <w:rPr>
          <w:rFonts w:eastAsia="Times New Roman"/>
          <w:color w:val="333333"/>
          <w:shd w:val="clear" w:color="auto" w:fill="FFFFFF"/>
        </w:rPr>
        <w:t xml:space="preserve">Morris, J.J., </w:t>
      </w:r>
      <w:r w:rsidR="00704F2E">
        <w:rPr>
          <w:rFonts w:eastAsia="Times New Roman"/>
          <w:color w:val="333333"/>
          <w:shd w:val="clear" w:color="auto" w:fill="FFFFFF"/>
        </w:rPr>
        <w:t xml:space="preserve">Z.I. </w:t>
      </w:r>
      <w:r w:rsidRPr="009423A6">
        <w:rPr>
          <w:rFonts w:eastAsia="Times New Roman"/>
          <w:color w:val="333333"/>
          <w:shd w:val="clear" w:color="auto" w:fill="FFFFFF"/>
        </w:rPr>
        <w:t>Johnson</w:t>
      </w:r>
      <w:r w:rsidR="00704F2E">
        <w:rPr>
          <w:rFonts w:eastAsia="Times New Roman"/>
          <w:color w:val="333333"/>
          <w:shd w:val="clear" w:color="auto" w:fill="FFFFFF"/>
        </w:rPr>
        <w:t>,</w:t>
      </w:r>
      <w:r w:rsidRPr="009423A6">
        <w:rPr>
          <w:rFonts w:eastAsia="Times New Roman"/>
          <w:color w:val="333333"/>
          <w:shd w:val="clear" w:color="auto" w:fill="FFFFFF"/>
        </w:rPr>
        <w:t xml:space="preserve"> </w:t>
      </w:r>
      <w:r w:rsidR="00704F2E">
        <w:rPr>
          <w:rFonts w:eastAsia="Times New Roman"/>
          <w:color w:val="333333"/>
          <w:shd w:val="clear" w:color="auto" w:fill="FFFFFF"/>
        </w:rPr>
        <w:t xml:space="preserve">M.J. </w:t>
      </w:r>
      <w:proofErr w:type="spellStart"/>
      <w:r w:rsidR="00704F2E">
        <w:rPr>
          <w:rFonts w:eastAsia="Times New Roman"/>
          <w:color w:val="333333"/>
          <w:shd w:val="clear" w:color="auto" w:fill="FFFFFF"/>
        </w:rPr>
        <w:t>Szul</w:t>
      </w:r>
      <w:proofErr w:type="spellEnd"/>
      <w:r w:rsidR="00704F2E">
        <w:rPr>
          <w:rFonts w:eastAsia="Times New Roman"/>
          <w:color w:val="333333"/>
          <w:shd w:val="clear" w:color="auto" w:fill="FFFFFF"/>
        </w:rPr>
        <w:t xml:space="preserve">, M. </w:t>
      </w:r>
      <w:r w:rsidRPr="009423A6">
        <w:rPr>
          <w:rFonts w:eastAsia="Times New Roman"/>
          <w:color w:val="333333"/>
          <w:shd w:val="clear" w:color="auto" w:fill="FFFFFF"/>
        </w:rPr>
        <w:t>Keller</w:t>
      </w:r>
      <w:r w:rsidR="00704F2E">
        <w:rPr>
          <w:rFonts w:eastAsia="Times New Roman"/>
          <w:color w:val="333333"/>
          <w:shd w:val="clear" w:color="auto" w:fill="FFFFFF"/>
        </w:rPr>
        <w:t xml:space="preserve">, and </w:t>
      </w:r>
      <w:r w:rsidR="00870EBE">
        <w:rPr>
          <w:rFonts w:eastAsia="Times New Roman"/>
          <w:color w:val="333333"/>
          <w:shd w:val="clear" w:color="auto" w:fill="FFFFFF"/>
        </w:rPr>
        <w:t>E.</w:t>
      </w:r>
      <w:r w:rsidR="00704F2E">
        <w:rPr>
          <w:rFonts w:eastAsia="Times New Roman"/>
          <w:color w:val="333333"/>
          <w:shd w:val="clear" w:color="auto" w:fill="FFFFFF"/>
        </w:rPr>
        <w:t>R.</w:t>
      </w:r>
      <w:r w:rsidR="00704F2E" w:rsidRPr="009423A6">
        <w:rPr>
          <w:rFonts w:eastAsia="Times New Roman"/>
          <w:color w:val="333333"/>
          <w:shd w:val="clear" w:color="auto" w:fill="FFFFFF"/>
        </w:rPr>
        <w:t xml:space="preserve"> </w:t>
      </w:r>
      <w:proofErr w:type="spellStart"/>
      <w:r w:rsidR="00704F2E">
        <w:rPr>
          <w:rFonts w:eastAsia="Times New Roman"/>
          <w:color w:val="333333"/>
          <w:shd w:val="clear" w:color="auto" w:fill="FFFFFF"/>
        </w:rPr>
        <w:t>Zinser</w:t>
      </w:r>
      <w:proofErr w:type="spellEnd"/>
      <w:r w:rsidRPr="009423A6">
        <w:rPr>
          <w:rFonts w:eastAsia="Times New Roman"/>
          <w:color w:val="333333"/>
          <w:shd w:val="clear" w:color="auto" w:fill="FFFFFF"/>
        </w:rPr>
        <w:t>. Dependence of the Cyanobacterium </w:t>
      </w:r>
      <w:r w:rsidRPr="009423A6">
        <w:rPr>
          <w:rFonts w:eastAsia="Times New Roman"/>
          <w:i/>
          <w:iCs/>
          <w:color w:val="333333"/>
          <w:shd w:val="clear" w:color="auto" w:fill="FFFFFF"/>
        </w:rPr>
        <w:t>Prochlorococcus</w:t>
      </w:r>
      <w:r w:rsidRPr="009423A6">
        <w:rPr>
          <w:rFonts w:eastAsia="Times New Roman"/>
          <w:color w:val="333333"/>
          <w:shd w:val="clear" w:color="auto" w:fill="FFFFFF"/>
        </w:rPr>
        <w:t xml:space="preserve"> on Hydrogen Peroxide Scavenging Microbes for Growth at the Ocean's Surface. </w:t>
      </w:r>
      <w:proofErr w:type="spellStart"/>
      <w:r w:rsidRPr="009423A6">
        <w:rPr>
          <w:rFonts w:eastAsia="Times New Roman"/>
          <w:i/>
          <w:color w:val="333333"/>
          <w:shd w:val="clear" w:color="auto" w:fill="FFFFFF"/>
        </w:rPr>
        <w:t>PLoS</w:t>
      </w:r>
      <w:proofErr w:type="spellEnd"/>
      <w:r w:rsidRPr="009423A6">
        <w:rPr>
          <w:rFonts w:eastAsia="Times New Roman"/>
          <w:i/>
          <w:color w:val="333333"/>
          <w:shd w:val="clear" w:color="auto" w:fill="FFFFFF"/>
        </w:rPr>
        <w:t xml:space="preserve"> ONE</w:t>
      </w:r>
      <w:r w:rsidRPr="009423A6">
        <w:rPr>
          <w:rFonts w:eastAsia="Times New Roman"/>
          <w:color w:val="333333"/>
          <w:shd w:val="clear" w:color="auto" w:fill="FFFFFF"/>
        </w:rPr>
        <w:t xml:space="preserve"> </w:t>
      </w:r>
      <w:r w:rsidRPr="009423A6">
        <w:rPr>
          <w:rFonts w:eastAsia="Times New Roman"/>
          <w:b/>
          <w:color w:val="333333"/>
          <w:shd w:val="clear" w:color="auto" w:fill="FFFFFF"/>
        </w:rPr>
        <w:t>6</w:t>
      </w:r>
      <w:r w:rsidRPr="009423A6">
        <w:rPr>
          <w:rFonts w:eastAsia="Times New Roman"/>
          <w:color w:val="333333"/>
          <w:shd w:val="clear" w:color="auto" w:fill="FFFFFF"/>
        </w:rPr>
        <w:t xml:space="preserve"> (2011).</w:t>
      </w:r>
    </w:p>
    <w:p w14:paraId="46FBEA88" w14:textId="3C3C0852" w:rsidR="001A07E4" w:rsidRPr="00E37AA2" w:rsidRDefault="001A07E4" w:rsidP="001A07E4">
      <w:pPr>
        <w:adjustRightInd w:val="0"/>
        <w:spacing w:line="480" w:lineRule="auto"/>
        <w:ind w:left="720" w:hanging="720"/>
        <w:rPr>
          <w:rFonts w:eastAsia="Times New Roman"/>
        </w:rPr>
      </w:pPr>
      <w:r>
        <w:rPr>
          <w:rFonts w:eastAsia="Times New Roman"/>
        </w:rPr>
        <w:t>Rogers, H.J</w:t>
      </w:r>
      <w:r w:rsidRPr="00E37AA2">
        <w:rPr>
          <w:rFonts w:eastAsia="Times New Roman"/>
        </w:rPr>
        <w:t>. The dissimilation of high molecular weight substances</w:t>
      </w:r>
      <w:r>
        <w:rPr>
          <w:rFonts w:eastAsia="Times New Roman"/>
        </w:rPr>
        <w:t xml:space="preserve">. </w:t>
      </w:r>
      <w:r w:rsidRPr="00751C08">
        <w:rPr>
          <w:rFonts w:eastAsia="Times New Roman"/>
          <w:i/>
        </w:rPr>
        <w:t>The Bacteria</w:t>
      </w:r>
      <w:r>
        <w:rPr>
          <w:rFonts w:eastAsia="Times New Roman"/>
        </w:rPr>
        <w:t xml:space="preserve"> </w:t>
      </w:r>
      <w:r w:rsidRPr="00751C08">
        <w:rPr>
          <w:rFonts w:eastAsia="Times New Roman"/>
          <w:b/>
        </w:rPr>
        <w:t>2</w:t>
      </w:r>
      <w:r>
        <w:rPr>
          <w:rFonts w:eastAsia="Times New Roman"/>
        </w:rPr>
        <w:t>, 121–178 (1961).</w:t>
      </w:r>
    </w:p>
    <w:p w14:paraId="49612E1C" w14:textId="275174C8" w:rsidR="001A07E4" w:rsidRDefault="001A07E4" w:rsidP="001A07E4">
      <w:pPr>
        <w:shd w:val="clear" w:color="auto" w:fill="FFFFFF"/>
        <w:spacing w:line="480" w:lineRule="auto"/>
        <w:ind w:left="720" w:hanging="720"/>
        <w:textAlignment w:val="baseline"/>
        <w:rPr>
          <w:rFonts w:eastAsia="Times New Roman"/>
          <w:shd w:val="clear" w:color="auto" w:fill="FFFFFF"/>
        </w:rPr>
      </w:pPr>
      <w:r w:rsidRPr="007A26C4">
        <w:rPr>
          <w:rFonts w:eastAsia="Times New Roman"/>
          <w:shd w:val="clear" w:color="auto" w:fill="FFFFFF"/>
        </w:rPr>
        <w:t xml:space="preserve">Ulloa, O., </w:t>
      </w:r>
      <w:r w:rsidR="00870EBE">
        <w:rPr>
          <w:rFonts w:eastAsia="Times New Roman"/>
          <w:shd w:val="clear" w:color="auto" w:fill="FFFFFF"/>
        </w:rPr>
        <w:t>D.</w:t>
      </w:r>
      <w:r w:rsidR="00704F2E">
        <w:rPr>
          <w:rFonts w:eastAsia="Times New Roman"/>
          <w:shd w:val="clear" w:color="auto" w:fill="FFFFFF"/>
        </w:rPr>
        <w:t xml:space="preserve">E. </w:t>
      </w:r>
      <w:r w:rsidRPr="007A26C4">
        <w:rPr>
          <w:rFonts w:eastAsia="Times New Roman"/>
          <w:shd w:val="clear" w:color="auto" w:fill="FFFFFF"/>
        </w:rPr>
        <w:t xml:space="preserve">Canfield, </w:t>
      </w:r>
      <w:r w:rsidR="00870EBE">
        <w:rPr>
          <w:rFonts w:eastAsia="Times New Roman"/>
          <w:shd w:val="clear" w:color="auto" w:fill="FFFFFF"/>
        </w:rPr>
        <w:t>E.</w:t>
      </w:r>
      <w:r w:rsidR="00704F2E">
        <w:rPr>
          <w:rFonts w:eastAsia="Times New Roman"/>
          <w:shd w:val="clear" w:color="auto" w:fill="FFFFFF"/>
        </w:rPr>
        <w:t xml:space="preserve">F. </w:t>
      </w:r>
      <w:r w:rsidRPr="007A26C4">
        <w:rPr>
          <w:rFonts w:eastAsia="Times New Roman"/>
          <w:shd w:val="clear" w:color="auto" w:fill="FFFFFF"/>
        </w:rPr>
        <w:t xml:space="preserve">DeLong, </w:t>
      </w:r>
      <w:r w:rsidR="00870EBE">
        <w:rPr>
          <w:rFonts w:eastAsia="Times New Roman"/>
          <w:shd w:val="clear" w:color="auto" w:fill="FFFFFF"/>
        </w:rPr>
        <w:t>R.</w:t>
      </w:r>
      <w:r w:rsidR="00704F2E">
        <w:rPr>
          <w:rFonts w:eastAsia="Times New Roman"/>
          <w:shd w:val="clear" w:color="auto" w:fill="FFFFFF"/>
        </w:rPr>
        <w:t xml:space="preserve">M. </w:t>
      </w:r>
      <w:proofErr w:type="spellStart"/>
      <w:r w:rsidR="00704F2E">
        <w:rPr>
          <w:rFonts w:eastAsia="Times New Roman"/>
          <w:shd w:val="clear" w:color="auto" w:fill="FFFFFF"/>
        </w:rPr>
        <w:t>Letelier</w:t>
      </w:r>
      <w:proofErr w:type="spellEnd"/>
      <w:r w:rsidRPr="007A26C4">
        <w:rPr>
          <w:rFonts w:eastAsia="Times New Roman"/>
          <w:shd w:val="clear" w:color="auto" w:fill="FFFFFF"/>
        </w:rPr>
        <w:t xml:space="preserve">, </w:t>
      </w:r>
      <w:r w:rsidR="00870EBE">
        <w:rPr>
          <w:rFonts w:eastAsia="Times New Roman"/>
          <w:shd w:val="clear" w:color="auto" w:fill="FFFFFF"/>
        </w:rPr>
        <w:t>and F.</w:t>
      </w:r>
      <w:r w:rsidR="00704F2E">
        <w:rPr>
          <w:rFonts w:eastAsia="Times New Roman"/>
          <w:shd w:val="clear" w:color="auto" w:fill="FFFFFF"/>
        </w:rPr>
        <w:t xml:space="preserve">J. Stewart. </w:t>
      </w:r>
      <w:r w:rsidRPr="007A26C4">
        <w:rPr>
          <w:rFonts w:eastAsia="Times New Roman"/>
          <w:shd w:val="clear" w:color="auto" w:fill="FFFFFF"/>
        </w:rPr>
        <w:t>Microbial oceanography</w:t>
      </w:r>
      <w:r w:rsidR="0093536A">
        <w:rPr>
          <w:rFonts w:eastAsia="Times New Roman"/>
          <w:shd w:val="clear" w:color="auto" w:fill="FFFFFF"/>
        </w:rPr>
        <w:t xml:space="preserve"> of anoxic oxygen minimum zones.</w:t>
      </w:r>
      <w:r w:rsidRPr="007A26C4">
        <w:rPr>
          <w:rFonts w:eastAsia="Times New Roman"/>
          <w:shd w:val="clear" w:color="auto" w:fill="FFFFFF"/>
        </w:rPr>
        <w:t xml:space="preserve"> </w:t>
      </w:r>
      <w:r w:rsidRPr="007A26C4">
        <w:rPr>
          <w:rFonts w:eastAsia="Times New Roman"/>
          <w:i/>
          <w:shd w:val="clear" w:color="auto" w:fill="FFFFFF"/>
        </w:rPr>
        <w:t xml:space="preserve">PNAS </w:t>
      </w:r>
      <w:r w:rsidRPr="007A26C4">
        <w:rPr>
          <w:rFonts w:eastAsia="Times New Roman"/>
          <w:b/>
          <w:shd w:val="clear" w:color="auto" w:fill="FFFFFF"/>
        </w:rPr>
        <w:t xml:space="preserve">40, </w:t>
      </w:r>
      <w:r w:rsidRPr="007A26C4">
        <w:rPr>
          <w:rFonts w:eastAsia="Times New Roman"/>
          <w:shd w:val="clear" w:color="auto" w:fill="FFFFFF"/>
        </w:rPr>
        <w:t>15996-16003 (2012).</w:t>
      </w:r>
    </w:p>
    <w:p w14:paraId="3032C5AF" w14:textId="7D85A866" w:rsidR="001A07E4" w:rsidRDefault="00870EBE" w:rsidP="001A07E4">
      <w:pPr>
        <w:pStyle w:val="Heading2"/>
        <w:shd w:val="clear" w:color="auto" w:fill="FFFFFF"/>
        <w:spacing w:before="0" w:line="480" w:lineRule="auto"/>
        <w:ind w:left="720" w:hanging="720"/>
        <w:rPr>
          <w:rFonts w:ascii="Times New Roman" w:hAnsi="Times New Roman" w:cs="Times New Roman"/>
          <w:color w:val="auto"/>
          <w:sz w:val="24"/>
          <w:szCs w:val="24"/>
        </w:rPr>
      </w:pPr>
      <w:r>
        <w:rPr>
          <w:rFonts w:ascii="Times New Roman" w:hAnsi="Times New Roman" w:cs="Times New Roman"/>
          <w:color w:val="auto"/>
          <w:sz w:val="24"/>
          <w:szCs w:val="24"/>
        </w:rPr>
        <w:t xml:space="preserve">Van </w:t>
      </w:r>
      <w:proofErr w:type="spellStart"/>
      <w:r>
        <w:rPr>
          <w:rFonts w:ascii="Times New Roman" w:hAnsi="Times New Roman" w:cs="Times New Roman"/>
          <w:color w:val="auto"/>
          <w:sz w:val="24"/>
          <w:szCs w:val="24"/>
        </w:rPr>
        <w:t>Mooy</w:t>
      </w:r>
      <w:proofErr w:type="spellEnd"/>
      <w:r>
        <w:rPr>
          <w:rFonts w:ascii="Times New Roman" w:hAnsi="Times New Roman" w:cs="Times New Roman"/>
          <w:color w:val="auto"/>
          <w:sz w:val="24"/>
          <w:szCs w:val="24"/>
        </w:rPr>
        <w:t>, B.A.</w:t>
      </w:r>
      <w:r w:rsidR="00704F2E">
        <w:rPr>
          <w:rFonts w:ascii="Times New Roman" w:hAnsi="Times New Roman" w:cs="Times New Roman"/>
          <w:color w:val="auto"/>
          <w:sz w:val="24"/>
          <w:szCs w:val="24"/>
        </w:rPr>
        <w:t xml:space="preserve">S., </w:t>
      </w:r>
      <w:r>
        <w:rPr>
          <w:rFonts w:ascii="Times New Roman" w:hAnsi="Times New Roman" w:cs="Times New Roman"/>
          <w:color w:val="auto"/>
          <w:sz w:val="24"/>
          <w:szCs w:val="24"/>
        </w:rPr>
        <w:t>R.</w:t>
      </w:r>
      <w:r w:rsidR="00704F2E">
        <w:rPr>
          <w:rFonts w:ascii="Times New Roman" w:hAnsi="Times New Roman" w:cs="Times New Roman"/>
          <w:color w:val="auto"/>
          <w:sz w:val="24"/>
          <w:szCs w:val="24"/>
        </w:rPr>
        <w:t xml:space="preserve">G. </w:t>
      </w:r>
      <w:proofErr w:type="spellStart"/>
      <w:r w:rsidR="00704F2E">
        <w:rPr>
          <w:rFonts w:ascii="Times New Roman" w:hAnsi="Times New Roman" w:cs="Times New Roman"/>
          <w:color w:val="auto"/>
          <w:sz w:val="24"/>
          <w:szCs w:val="24"/>
        </w:rPr>
        <w:t>Keil</w:t>
      </w:r>
      <w:proofErr w:type="spellEnd"/>
      <w:r w:rsidR="00704F2E">
        <w:rPr>
          <w:rFonts w:ascii="Times New Roman" w:hAnsi="Times New Roman" w:cs="Times New Roman"/>
          <w:color w:val="auto"/>
          <w:sz w:val="24"/>
          <w:szCs w:val="24"/>
        </w:rPr>
        <w:t xml:space="preserve">, </w:t>
      </w:r>
      <w:r w:rsidR="001A07E4" w:rsidRPr="007A26C4">
        <w:rPr>
          <w:rFonts w:ascii="Times New Roman" w:hAnsi="Times New Roman" w:cs="Times New Roman"/>
          <w:color w:val="auto"/>
          <w:sz w:val="24"/>
          <w:szCs w:val="24"/>
        </w:rPr>
        <w:t xml:space="preserve">and </w:t>
      </w:r>
      <w:r w:rsidR="00704F2E">
        <w:rPr>
          <w:rFonts w:ascii="Times New Roman" w:hAnsi="Times New Roman" w:cs="Times New Roman"/>
          <w:color w:val="auto"/>
          <w:sz w:val="24"/>
          <w:szCs w:val="24"/>
        </w:rPr>
        <w:t>A.</w:t>
      </w:r>
      <w:r>
        <w:rPr>
          <w:rFonts w:ascii="Times New Roman" w:hAnsi="Times New Roman" w:cs="Times New Roman"/>
          <w:color w:val="auto"/>
          <w:sz w:val="24"/>
          <w:szCs w:val="24"/>
        </w:rPr>
        <w:t>H.</w:t>
      </w:r>
      <w:r w:rsidR="00704F2E">
        <w:rPr>
          <w:rFonts w:ascii="Times New Roman" w:hAnsi="Times New Roman" w:cs="Times New Roman"/>
          <w:color w:val="auto"/>
          <w:sz w:val="24"/>
          <w:szCs w:val="24"/>
        </w:rPr>
        <w:t xml:space="preserve"> </w:t>
      </w:r>
      <w:proofErr w:type="spellStart"/>
      <w:r w:rsidR="00704F2E">
        <w:rPr>
          <w:rFonts w:ascii="Times New Roman" w:hAnsi="Times New Roman" w:cs="Times New Roman"/>
          <w:color w:val="auto"/>
          <w:sz w:val="24"/>
          <w:szCs w:val="24"/>
        </w:rPr>
        <w:t>Devol</w:t>
      </w:r>
      <w:proofErr w:type="spellEnd"/>
      <w:r>
        <w:rPr>
          <w:rFonts w:ascii="Times New Roman" w:hAnsi="Times New Roman" w:cs="Times New Roman"/>
          <w:color w:val="auto"/>
          <w:sz w:val="24"/>
          <w:szCs w:val="24"/>
        </w:rPr>
        <w:t>.</w:t>
      </w:r>
      <w:r w:rsidR="001A07E4" w:rsidRPr="007A26C4">
        <w:rPr>
          <w:rFonts w:ascii="Times New Roman" w:hAnsi="Times New Roman" w:cs="Times New Roman"/>
          <w:color w:val="auto"/>
          <w:sz w:val="24"/>
          <w:szCs w:val="24"/>
        </w:rPr>
        <w:t xml:space="preserve"> Impact of </w:t>
      </w:r>
      <w:proofErr w:type="spellStart"/>
      <w:r w:rsidR="001A07E4" w:rsidRPr="007A26C4">
        <w:rPr>
          <w:rFonts w:ascii="Times New Roman" w:hAnsi="Times New Roman" w:cs="Times New Roman"/>
          <w:color w:val="auto"/>
          <w:sz w:val="24"/>
          <w:szCs w:val="24"/>
        </w:rPr>
        <w:t>suboxia</w:t>
      </w:r>
      <w:proofErr w:type="spellEnd"/>
      <w:r w:rsidR="001A07E4" w:rsidRPr="007A26C4">
        <w:rPr>
          <w:rFonts w:ascii="Times New Roman" w:hAnsi="Times New Roman" w:cs="Times New Roman"/>
          <w:color w:val="auto"/>
          <w:sz w:val="24"/>
          <w:szCs w:val="24"/>
        </w:rPr>
        <w:t xml:space="preserve"> on sinking particulate organic carbon: Enhanced carbon flux and preferential degradation of </w:t>
      </w:r>
      <w:r w:rsidR="0093536A">
        <w:rPr>
          <w:rFonts w:ascii="Times New Roman" w:hAnsi="Times New Roman" w:cs="Times New Roman"/>
          <w:color w:val="auto"/>
          <w:sz w:val="24"/>
          <w:szCs w:val="24"/>
        </w:rPr>
        <w:t>amino acids via denitrification.</w:t>
      </w:r>
      <w:r w:rsidR="001A07E4" w:rsidRPr="007A26C4">
        <w:rPr>
          <w:rFonts w:ascii="Times New Roman" w:hAnsi="Times New Roman" w:cs="Times New Roman"/>
          <w:color w:val="auto"/>
          <w:sz w:val="24"/>
          <w:szCs w:val="24"/>
        </w:rPr>
        <w:t xml:space="preserve"> </w:t>
      </w:r>
      <w:proofErr w:type="spellStart"/>
      <w:r w:rsidR="001A07E4" w:rsidRPr="007A26C4">
        <w:rPr>
          <w:rFonts w:ascii="Times New Roman" w:hAnsi="Times New Roman" w:cs="Times New Roman"/>
          <w:i/>
          <w:color w:val="auto"/>
          <w:sz w:val="24"/>
          <w:szCs w:val="24"/>
        </w:rPr>
        <w:t>Geochim</w:t>
      </w:r>
      <w:proofErr w:type="spellEnd"/>
      <w:r w:rsidR="001A07E4" w:rsidRPr="007A26C4">
        <w:rPr>
          <w:rFonts w:ascii="Times New Roman" w:hAnsi="Times New Roman" w:cs="Times New Roman"/>
          <w:i/>
          <w:color w:val="auto"/>
          <w:sz w:val="24"/>
          <w:szCs w:val="24"/>
        </w:rPr>
        <w:t xml:space="preserve">. </w:t>
      </w:r>
      <w:proofErr w:type="spellStart"/>
      <w:r w:rsidR="001A07E4" w:rsidRPr="007A26C4">
        <w:rPr>
          <w:rFonts w:ascii="Times New Roman" w:hAnsi="Times New Roman" w:cs="Times New Roman"/>
          <w:i/>
          <w:color w:val="auto"/>
          <w:sz w:val="24"/>
          <w:szCs w:val="24"/>
        </w:rPr>
        <w:t>Cosmochim</w:t>
      </w:r>
      <w:proofErr w:type="spellEnd"/>
      <w:r w:rsidR="001A07E4" w:rsidRPr="007A26C4">
        <w:rPr>
          <w:rFonts w:ascii="Times New Roman" w:hAnsi="Times New Roman" w:cs="Times New Roman"/>
          <w:i/>
          <w:color w:val="auto"/>
          <w:sz w:val="24"/>
          <w:szCs w:val="24"/>
        </w:rPr>
        <w:t>. Ac.</w:t>
      </w:r>
      <w:r w:rsidR="001A07E4" w:rsidRPr="007A26C4">
        <w:rPr>
          <w:rFonts w:ascii="Times New Roman" w:hAnsi="Times New Roman" w:cs="Times New Roman"/>
          <w:color w:val="auto"/>
          <w:sz w:val="24"/>
          <w:szCs w:val="24"/>
        </w:rPr>
        <w:t xml:space="preserve"> </w:t>
      </w:r>
      <w:r w:rsidR="001A07E4" w:rsidRPr="007A26C4">
        <w:rPr>
          <w:rFonts w:ascii="Times New Roman" w:hAnsi="Times New Roman" w:cs="Times New Roman"/>
          <w:b/>
          <w:color w:val="auto"/>
          <w:sz w:val="24"/>
          <w:szCs w:val="24"/>
        </w:rPr>
        <w:t>66</w:t>
      </w:r>
      <w:r w:rsidR="001A07E4" w:rsidRPr="007A26C4">
        <w:rPr>
          <w:rFonts w:ascii="Times New Roman" w:hAnsi="Times New Roman" w:cs="Times New Roman"/>
          <w:color w:val="auto"/>
          <w:sz w:val="24"/>
          <w:szCs w:val="24"/>
        </w:rPr>
        <w:t>, 457–465 (2002).</w:t>
      </w:r>
    </w:p>
    <w:p w14:paraId="26D6986D" w14:textId="444075EB" w:rsidR="001A07E4" w:rsidRDefault="0093536A" w:rsidP="001734C5">
      <w:pPr>
        <w:shd w:val="clear" w:color="auto" w:fill="FFFFFF"/>
        <w:spacing w:line="480" w:lineRule="auto"/>
        <w:ind w:left="720" w:hanging="720"/>
        <w:textAlignment w:val="baseline"/>
      </w:pPr>
      <w:proofErr w:type="spellStart"/>
      <w:r>
        <w:t>Xenopoulos</w:t>
      </w:r>
      <w:proofErr w:type="spellEnd"/>
      <w:r w:rsidR="00870EBE">
        <w:t>, M.</w:t>
      </w:r>
      <w:r>
        <w:t>A.</w:t>
      </w:r>
      <w:r w:rsidR="00704F2E">
        <w:t>,</w:t>
      </w:r>
      <w:r>
        <w:t xml:space="preserve"> and </w:t>
      </w:r>
      <w:r w:rsidR="00870EBE">
        <w:t>D.</w:t>
      </w:r>
      <w:r w:rsidR="00704F2E">
        <w:t>F</w:t>
      </w:r>
      <w:r w:rsidR="00704F2E">
        <w:t>. Bird.</w:t>
      </w:r>
      <w:r>
        <w:t xml:space="preserve"> Effect of Acute Exposure to Hydrogen Peroxide on the Production of Phytoplankton and </w:t>
      </w:r>
      <w:proofErr w:type="spellStart"/>
      <w:r>
        <w:t>Bacterioplankton</w:t>
      </w:r>
      <w:proofErr w:type="spellEnd"/>
      <w:r>
        <w:t xml:space="preserve"> in a </w:t>
      </w:r>
      <w:proofErr w:type="spellStart"/>
      <w:r>
        <w:t>Mesohumic</w:t>
      </w:r>
      <w:proofErr w:type="spellEnd"/>
      <w:r>
        <w:t xml:space="preserve"> Lake. </w:t>
      </w:r>
      <w:proofErr w:type="spellStart"/>
      <w:r>
        <w:rPr>
          <w:i/>
        </w:rPr>
        <w:t>Photochem</w:t>
      </w:r>
      <w:proofErr w:type="spellEnd"/>
      <w:r>
        <w:rPr>
          <w:i/>
        </w:rPr>
        <w:t xml:space="preserve">. </w:t>
      </w:r>
      <w:proofErr w:type="spellStart"/>
      <w:r>
        <w:rPr>
          <w:i/>
        </w:rPr>
        <w:t>Photobiol</w:t>
      </w:r>
      <w:proofErr w:type="spellEnd"/>
      <w:r>
        <w:rPr>
          <w:i/>
        </w:rPr>
        <w:t xml:space="preserve">. </w:t>
      </w:r>
      <w:r>
        <w:rPr>
          <w:b/>
        </w:rPr>
        <w:t>66</w:t>
      </w:r>
      <w:r>
        <w:t>, 471-478 (1997).</w:t>
      </w:r>
    </w:p>
    <w:p w14:paraId="321FD4F8" w14:textId="77777777" w:rsidR="001734C5" w:rsidRPr="0093536A" w:rsidRDefault="001734C5" w:rsidP="001A07E4">
      <w:pPr>
        <w:shd w:val="clear" w:color="auto" w:fill="FFFFFF"/>
        <w:spacing w:line="480" w:lineRule="auto"/>
        <w:textAlignment w:val="baseline"/>
      </w:pPr>
    </w:p>
    <w:p w14:paraId="7BE40A61" w14:textId="77777777" w:rsidR="000D2838" w:rsidRDefault="000D2838"/>
    <w:sectPr w:rsidR="000D2838" w:rsidSect="000163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DC812D" w14:textId="77777777" w:rsidR="00AF5753" w:rsidRDefault="00AF5753" w:rsidP="00E42524">
      <w:r>
        <w:separator/>
      </w:r>
    </w:p>
  </w:endnote>
  <w:endnote w:type="continuationSeparator" w:id="0">
    <w:p w14:paraId="2BC04C73" w14:textId="77777777" w:rsidR="00AF5753" w:rsidRDefault="00AF5753" w:rsidP="00E42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2DDC5C" w14:textId="77777777" w:rsidR="00AF5753" w:rsidRDefault="00AF5753" w:rsidP="00E42524">
      <w:r>
        <w:separator/>
      </w:r>
    </w:p>
  </w:footnote>
  <w:footnote w:type="continuationSeparator" w:id="0">
    <w:p w14:paraId="6E1E4F95" w14:textId="77777777" w:rsidR="00AF5753" w:rsidRDefault="00AF5753" w:rsidP="00E4252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4C7F"/>
    <w:rsid w:val="00016312"/>
    <w:rsid w:val="00020139"/>
    <w:rsid w:val="0002068A"/>
    <w:rsid w:val="000367DF"/>
    <w:rsid w:val="0005166F"/>
    <w:rsid w:val="00075989"/>
    <w:rsid w:val="000A6BCB"/>
    <w:rsid w:val="000C2D30"/>
    <w:rsid w:val="000D2838"/>
    <w:rsid w:val="000E7059"/>
    <w:rsid w:val="000F49D4"/>
    <w:rsid w:val="000F635A"/>
    <w:rsid w:val="00112A9C"/>
    <w:rsid w:val="0011772A"/>
    <w:rsid w:val="001323B2"/>
    <w:rsid w:val="001378E4"/>
    <w:rsid w:val="00137ED9"/>
    <w:rsid w:val="0014187C"/>
    <w:rsid w:val="001734C5"/>
    <w:rsid w:val="0018078B"/>
    <w:rsid w:val="00192E9F"/>
    <w:rsid w:val="001A07E4"/>
    <w:rsid w:val="001B04AC"/>
    <w:rsid w:val="001C2333"/>
    <w:rsid w:val="001C7F93"/>
    <w:rsid w:val="001D59D5"/>
    <w:rsid w:val="001D6749"/>
    <w:rsid w:val="001F77EC"/>
    <w:rsid w:val="002019D0"/>
    <w:rsid w:val="0020549A"/>
    <w:rsid w:val="00206C27"/>
    <w:rsid w:val="00234C09"/>
    <w:rsid w:val="0028424F"/>
    <w:rsid w:val="00285EB9"/>
    <w:rsid w:val="00296278"/>
    <w:rsid w:val="002C7E06"/>
    <w:rsid w:val="00305ECD"/>
    <w:rsid w:val="00312D57"/>
    <w:rsid w:val="00317C24"/>
    <w:rsid w:val="0032220B"/>
    <w:rsid w:val="00325A95"/>
    <w:rsid w:val="00336BEE"/>
    <w:rsid w:val="00352A52"/>
    <w:rsid w:val="00360007"/>
    <w:rsid w:val="003633B2"/>
    <w:rsid w:val="003639AF"/>
    <w:rsid w:val="00364D3C"/>
    <w:rsid w:val="003803D9"/>
    <w:rsid w:val="00383ADF"/>
    <w:rsid w:val="003859C6"/>
    <w:rsid w:val="00394FF0"/>
    <w:rsid w:val="003B4850"/>
    <w:rsid w:val="003C4C7F"/>
    <w:rsid w:val="003D5F85"/>
    <w:rsid w:val="00400CF3"/>
    <w:rsid w:val="004243C9"/>
    <w:rsid w:val="00450218"/>
    <w:rsid w:val="00472C56"/>
    <w:rsid w:val="0047605D"/>
    <w:rsid w:val="004C492D"/>
    <w:rsid w:val="004C6F04"/>
    <w:rsid w:val="004D415B"/>
    <w:rsid w:val="004E71AF"/>
    <w:rsid w:val="00506C6F"/>
    <w:rsid w:val="0052088F"/>
    <w:rsid w:val="00524E64"/>
    <w:rsid w:val="0055715A"/>
    <w:rsid w:val="00565F90"/>
    <w:rsid w:val="00575918"/>
    <w:rsid w:val="00585773"/>
    <w:rsid w:val="0059125A"/>
    <w:rsid w:val="0059303E"/>
    <w:rsid w:val="005B3069"/>
    <w:rsid w:val="005C20E1"/>
    <w:rsid w:val="005D0994"/>
    <w:rsid w:val="005E56D1"/>
    <w:rsid w:val="005F220A"/>
    <w:rsid w:val="005F7BD6"/>
    <w:rsid w:val="00607A96"/>
    <w:rsid w:val="00615A93"/>
    <w:rsid w:val="00616232"/>
    <w:rsid w:val="00620225"/>
    <w:rsid w:val="00621EB0"/>
    <w:rsid w:val="00631AEE"/>
    <w:rsid w:val="00644585"/>
    <w:rsid w:val="00655E7C"/>
    <w:rsid w:val="00664D5F"/>
    <w:rsid w:val="006650FD"/>
    <w:rsid w:val="00683E0C"/>
    <w:rsid w:val="006868E7"/>
    <w:rsid w:val="00697F60"/>
    <w:rsid w:val="006C4D8D"/>
    <w:rsid w:val="006D32D4"/>
    <w:rsid w:val="006F5C70"/>
    <w:rsid w:val="00704F2E"/>
    <w:rsid w:val="00711100"/>
    <w:rsid w:val="00751796"/>
    <w:rsid w:val="007517A0"/>
    <w:rsid w:val="00766FAF"/>
    <w:rsid w:val="00776D48"/>
    <w:rsid w:val="007A2A02"/>
    <w:rsid w:val="007B0D7F"/>
    <w:rsid w:val="007B13E2"/>
    <w:rsid w:val="007B14EC"/>
    <w:rsid w:val="007C32D1"/>
    <w:rsid w:val="007C5AC7"/>
    <w:rsid w:val="007E091D"/>
    <w:rsid w:val="007E4975"/>
    <w:rsid w:val="007F0C42"/>
    <w:rsid w:val="007F6F3C"/>
    <w:rsid w:val="008049F6"/>
    <w:rsid w:val="00805E9F"/>
    <w:rsid w:val="0082431E"/>
    <w:rsid w:val="008343D8"/>
    <w:rsid w:val="0083574D"/>
    <w:rsid w:val="00870EBE"/>
    <w:rsid w:val="0087189A"/>
    <w:rsid w:val="0087358D"/>
    <w:rsid w:val="0087381D"/>
    <w:rsid w:val="00891F5F"/>
    <w:rsid w:val="008A1EC8"/>
    <w:rsid w:val="008A52BD"/>
    <w:rsid w:val="008C4A0C"/>
    <w:rsid w:val="008E3D6A"/>
    <w:rsid w:val="00902CBF"/>
    <w:rsid w:val="009038F5"/>
    <w:rsid w:val="00914A3F"/>
    <w:rsid w:val="00915FD8"/>
    <w:rsid w:val="00916FE6"/>
    <w:rsid w:val="009348C1"/>
    <w:rsid w:val="009350A7"/>
    <w:rsid w:val="0093536A"/>
    <w:rsid w:val="009423A6"/>
    <w:rsid w:val="00942F29"/>
    <w:rsid w:val="00951A00"/>
    <w:rsid w:val="009554AE"/>
    <w:rsid w:val="00964B69"/>
    <w:rsid w:val="009776DC"/>
    <w:rsid w:val="009D6455"/>
    <w:rsid w:val="009D6870"/>
    <w:rsid w:val="009E4F6E"/>
    <w:rsid w:val="00A031A8"/>
    <w:rsid w:val="00A10670"/>
    <w:rsid w:val="00A22D00"/>
    <w:rsid w:val="00A25B67"/>
    <w:rsid w:val="00A80B25"/>
    <w:rsid w:val="00AA0DC5"/>
    <w:rsid w:val="00AB0448"/>
    <w:rsid w:val="00AB6F29"/>
    <w:rsid w:val="00AB7C50"/>
    <w:rsid w:val="00AC749C"/>
    <w:rsid w:val="00AD2363"/>
    <w:rsid w:val="00AE0757"/>
    <w:rsid w:val="00AF3E7B"/>
    <w:rsid w:val="00AF5753"/>
    <w:rsid w:val="00B06487"/>
    <w:rsid w:val="00B21D91"/>
    <w:rsid w:val="00B241B0"/>
    <w:rsid w:val="00B53C8C"/>
    <w:rsid w:val="00B55C33"/>
    <w:rsid w:val="00B57B96"/>
    <w:rsid w:val="00B73BBE"/>
    <w:rsid w:val="00B7716B"/>
    <w:rsid w:val="00B854F1"/>
    <w:rsid w:val="00B92047"/>
    <w:rsid w:val="00BC3CC1"/>
    <w:rsid w:val="00BD0E9C"/>
    <w:rsid w:val="00BD4CDB"/>
    <w:rsid w:val="00C01403"/>
    <w:rsid w:val="00C039BE"/>
    <w:rsid w:val="00C0502E"/>
    <w:rsid w:val="00C05209"/>
    <w:rsid w:val="00C21CE5"/>
    <w:rsid w:val="00C31A0F"/>
    <w:rsid w:val="00C3595F"/>
    <w:rsid w:val="00C45043"/>
    <w:rsid w:val="00C548AD"/>
    <w:rsid w:val="00C6391F"/>
    <w:rsid w:val="00C708DE"/>
    <w:rsid w:val="00C71262"/>
    <w:rsid w:val="00C73115"/>
    <w:rsid w:val="00C820AA"/>
    <w:rsid w:val="00C86B7D"/>
    <w:rsid w:val="00C87066"/>
    <w:rsid w:val="00C938E7"/>
    <w:rsid w:val="00C95757"/>
    <w:rsid w:val="00CB23E0"/>
    <w:rsid w:val="00CB46C2"/>
    <w:rsid w:val="00CB7565"/>
    <w:rsid w:val="00CE3467"/>
    <w:rsid w:val="00CF00DD"/>
    <w:rsid w:val="00D1153E"/>
    <w:rsid w:val="00D41E9A"/>
    <w:rsid w:val="00D4526E"/>
    <w:rsid w:val="00D53CB7"/>
    <w:rsid w:val="00D53DD4"/>
    <w:rsid w:val="00D56486"/>
    <w:rsid w:val="00D57164"/>
    <w:rsid w:val="00D76875"/>
    <w:rsid w:val="00D84928"/>
    <w:rsid w:val="00D84B5A"/>
    <w:rsid w:val="00D851D4"/>
    <w:rsid w:val="00D856D2"/>
    <w:rsid w:val="00DA41C3"/>
    <w:rsid w:val="00DB04F3"/>
    <w:rsid w:val="00DC02FC"/>
    <w:rsid w:val="00DC0B17"/>
    <w:rsid w:val="00DC22B7"/>
    <w:rsid w:val="00DC5036"/>
    <w:rsid w:val="00DC7CD5"/>
    <w:rsid w:val="00DD36AD"/>
    <w:rsid w:val="00DD5E8C"/>
    <w:rsid w:val="00DF6362"/>
    <w:rsid w:val="00E0716C"/>
    <w:rsid w:val="00E42524"/>
    <w:rsid w:val="00E42EC2"/>
    <w:rsid w:val="00E65DA0"/>
    <w:rsid w:val="00E84660"/>
    <w:rsid w:val="00EB0A5A"/>
    <w:rsid w:val="00EC6ED7"/>
    <w:rsid w:val="00ED5666"/>
    <w:rsid w:val="00EE12C0"/>
    <w:rsid w:val="00EE7C29"/>
    <w:rsid w:val="00F334E0"/>
    <w:rsid w:val="00F34702"/>
    <w:rsid w:val="00F41A58"/>
    <w:rsid w:val="00F54282"/>
    <w:rsid w:val="00F60DE0"/>
    <w:rsid w:val="00F723EA"/>
    <w:rsid w:val="00F8567A"/>
    <w:rsid w:val="00FA48D9"/>
    <w:rsid w:val="00FB1510"/>
    <w:rsid w:val="00FB5854"/>
    <w:rsid w:val="00FD6C2D"/>
    <w:rsid w:val="00FE472A"/>
    <w:rsid w:val="00FF03D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13E5E75D"/>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04F2E"/>
    <w:rPr>
      <w:rFonts w:ascii="Times New Roman" w:hAnsi="Times New Roman" w:cs="Times New Roman"/>
    </w:rPr>
  </w:style>
  <w:style w:type="paragraph" w:styleId="Heading1">
    <w:name w:val="heading 1"/>
    <w:basedOn w:val="Normal"/>
    <w:link w:val="Heading1Char"/>
    <w:uiPriority w:val="9"/>
    <w:qFormat/>
    <w:rsid w:val="003C4C7F"/>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unhideWhenUsed/>
    <w:qFormat/>
    <w:rsid w:val="001A07E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E472A"/>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4C7F"/>
    <w:rPr>
      <w:rFonts w:ascii="Times New Roman" w:hAnsi="Times New Roman" w:cs="Times New Roman"/>
      <w:b/>
      <w:bCs/>
      <w:kern w:val="36"/>
      <w:sz w:val="48"/>
      <w:szCs w:val="48"/>
    </w:rPr>
  </w:style>
  <w:style w:type="character" w:styleId="Hyperlink">
    <w:name w:val="Hyperlink"/>
    <w:basedOn w:val="DefaultParagraphFont"/>
    <w:uiPriority w:val="99"/>
    <w:unhideWhenUsed/>
    <w:rsid w:val="000A6BCB"/>
    <w:rPr>
      <w:color w:val="0563C1" w:themeColor="hyperlink"/>
      <w:u w:val="single"/>
    </w:rPr>
  </w:style>
  <w:style w:type="character" w:customStyle="1" w:styleId="Heading2Char">
    <w:name w:val="Heading 2 Char"/>
    <w:basedOn w:val="DefaultParagraphFont"/>
    <w:link w:val="Heading2"/>
    <w:uiPriority w:val="9"/>
    <w:rsid w:val="001A07E4"/>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1A07E4"/>
    <w:rPr>
      <w:sz w:val="16"/>
      <w:szCs w:val="16"/>
    </w:rPr>
  </w:style>
  <w:style w:type="paragraph" w:styleId="CommentText">
    <w:name w:val="annotation text"/>
    <w:basedOn w:val="Normal"/>
    <w:link w:val="CommentTextChar"/>
    <w:uiPriority w:val="99"/>
    <w:semiHidden/>
    <w:unhideWhenUsed/>
    <w:rsid w:val="001A07E4"/>
    <w:rPr>
      <w:rFonts w:asciiTheme="minorHAnsi" w:eastAsiaTheme="minorEastAsia" w:hAnsiTheme="minorHAnsi" w:cstheme="minorBidi"/>
      <w:sz w:val="20"/>
      <w:szCs w:val="20"/>
    </w:rPr>
  </w:style>
  <w:style w:type="character" w:customStyle="1" w:styleId="CommentTextChar">
    <w:name w:val="Comment Text Char"/>
    <w:basedOn w:val="DefaultParagraphFont"/>
    <w:link w:val="CommentText"/>
    <w:uiPriority w:val="99"/>
    <w:semiHidden/>
    <w:rsid w:val="001A07E4"/>
    <w:rPr>
      <w:rFonts w:eastAsiaTheme="minorEastAsia"/>
      <w:sz w:val="20"/>
      <w:szCs w:val="20"/>
    </w:rPr>
  </w:style>
  <w:style w:type="character" w:customStyle="1" w:styleId="apple-converted-space">
    <w:name w:val="apple-converted-space"/>
    <w:basedOn w:val="DefaultParagraphFont"/>
    <w:rsid w:val="001A07E4"/>
  </w:style>
  <w:style w:type="paragraph" w:styleId="BalloonText">
    <w:name w:val="Balloon Text"/>
    <w:basedOn w:val="Normal"/>
    <w:link w:val="BalloonTextChar"/>
    <w:uiPriority w:val="99"/>
    <w:semiHidden/>
    <w:unhideWhenUsed/>
    <w:rsid w:val="001A07E4"/>
    <w:rPr>
      <w:sz w:val="18"/>
      <w:szCs w:val="18"/>
    </w:rPr>
  </w:style>
  <w:style w:type="character" w:customStyle="1" w:styleId="BalloonTextChar">
    <w:name w:val="Balloon Text Char"/>
    <w:basedOn w:val="DefaultParagraphFont"/>
    <w:link w:val="BalloonText"/>
    <w:uiPriority w:val="99"/>
    <w:semiHidden/>
    <w:rsid w:val="001A07E4"/>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1A07E4"/>
    <w:rPr>
      <w:rFonts w:eastAsiaTheme="minorHAnsi"/>
      <w:b/>
      <w:bCs/>
    </w:rPr>
  </w:style>
  <w:style w:type="character" w:customStyle="1" w:styleId="CommentSubjectChar">
    <w:name w:val="Comment Subject Char"/>
    <w:basedOn w:val="CommentTextChar"/>
    <w:link w:val="CommentSubject"/>
    <w:uiPriority w:val="99"/>
    <w:semiHidden/>
    <w:rsid w:val="001A07E4"/>
    <w:rPr>
      <w:rFonts w:eastAsiaTheme="minorEastAsia"/>
      <w:b/>
      <w:bCs/>
      <w:sz w:val="20"/>
      <w:szCs w:val="20"/>
    </w:rPr>
  </w:style>
  <w:style w:type="character" w:styleId="Emphasis">
    <w:name w:val="Emphasis"/>
    <w:basedOn w:val="DefaultParagraphFont"/>
    <w:uiPriority w:val="20"/>
    <w:qFormat/>
    <w:rsid w:val="009423A6"/>
    <w:rPr>
      <w:i/>
      <w:iCs/>
    </w:rPr>
  </w:style>
  <w:style w:type="character" w:customStyle="1" w:styleId="Heading3Char">
    <w:name w:val="Heading 3 Char"/>
    <w:basedOn w:val="DefaultParagraphFont"/>
    <w:link w:val="Heading3"/>
    <w:uiPriority w:val="9"/>
    <w:rsid w:val="00FE472A"/>
    <w:rPr>
      <w:rFonts w:asciiTheme="majorHAnsi" w:eastAsiaTheme="majorEastAsia" w:hAnsiTheme="majorHAnsi" w:cstheme="majorBidi"/>
      <w:color w:val="1F3763" w:themeColor="accent1" w:themeShade="7F"/>
    </w:rPr>
  </w:style>
  <w:style w:type="paragraph" w:styleId="Header">
    <w:name w:val="header"/>
    <w:basedOn w:val="Normal"/>
    <w:link w:val="HeaderChar"/>
    <w:uiPriority w:val="99"/>
    <w:unhideWhenUsed/>
    <w:rsid w:val="00E42524"/>
    <w:pPr>
      <w:tabs>
        <w:tab w:val="center" w:pos="4680"/>
        <w:tab w:val="right" w:pos="9360"/>
      </w:tabs>
    </w:pPr>
  </w:style>
  <w:style w:type="character" w:customStyle="1" w:styleId="HeaderChar">
    <w:name w:val="Header Char"/>
    <w:basedOn w:val="DefaultParagraphFont"/>
    <w:link w:val="Header"/>
    <w:uiPriority w:val="99"/>
    <w:rsid w:val="00E42524"/>
    <w:rPr>
      <w:rFonts w:ascii="Times New Roman" w:hAnsi="Times New Roman" w:cs="Times New Roman"/>
    </w:rPr>
  </w:style>
  <w:style w:type="paragraph" w:styleId="Footer">
    <w:name w:val="footer"/>
    <w:basedOn w:val="Normal"/>
    <w:link w:val="FooterChar"/>
    <w:uiPriority w:val="99"/>
    <w:unhideWhenUsed/>
    <w:rsid w:val="00E42524"/>
    <w:pPr>
      <w:tabs>
        <w:tab w:val="center" w:pos="4680"/>
        <w:tab w:val="right" w:pos="9360"/>
      </w:tabs>
    </w:pPr>
  </w:style>
  <w:style w:type="character" w:customStyle="1" w:styleId="FooterChar">
    <w:name w:val="Footer Char"/>
    <w:basedOn w:val="DefaultParagraphFont"/>
    <w:link w:val="Footer"/>
    <w:uiPriority w:val="99"/>
    <w:rsid w:val="00E42524"/>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122225">
      <w:bodyDiv w:val="1"/>
      <w:marLeft w:val="0"/>
      <w:marRight w:val="0"/>
      <w:marTop w:val="0"/>
      <w:marBottom w:val="0"/>
      <w:divBdr>
        <w:top w:val="none" w:sz="0" w:space="0" w:color="auto"/>
        <w:left w:val="none" w:sz="0" w:space="0" w:color="auto"/>
        <w:bottom w:val="none" w:sz="0" w:space="0" w:color="auto"/>
        <w:right w:val="none" w:sz="0" w:space="0" w:color="auto"/>
      </w:divBdr>
    </w:div>
    <w:div w:id="58984066">
      <w:bodyDiv w:val="1"/>
      <w:marLeft w:val="0"/>
      <w:marRight w:val="0"/>
      <w:marTop w:val="0"/>
      <w:marBottom w:val="0"/>
      <w:divBdr>
        <w:top w:val="none" w:sz="0" w:space="0" w:color="auto"/>
        <w:left w:val="none" w:sz="0" w:space="0" w:color="auto"/>
        <w:bottom w:val="none" w:sz="0" w:space="0" w:color="auto"/>
        <w:right w:val="none" w:sz="0" w:space="0" w:color="auto"/>
      </w:divBdr>
    </w:div>
    <w:div w:id="102576491">
      <w:bodyDiv w:val="1"/>
      <w:marLeft w:val="0"/>
      <w:marRight w:val="0"/>
      <w:marTop w:val="0"/>
      <w:marBottom w:val="0"/>
      <w:divBdr>
        <w:top w:val="none" w:sz="0" w:space="0" w:color="auto"/>
        <w:left w:val="none" w:sz="0" w:space="0" w:color="auto"/>
        <w:bottom w:val="none" w:sz="0" w:space="0" w:color="auto"/>
        <w:right w:val="none" w:sz="0" w:space="0" w:color="auto"/>
      </w:divBdr>
    </w:div>
    <w:div w:id="245381163">
      <w:bodyDiv w:val="1"/>
      <w:marLeft w:val="0"/>
      <w:marRight w:val="0"/>
      <w:marTop w:val="0"/>
      <w:marBottom w:val="0"/>
      <w:divBdr>
        <w:top w:val="none" w:sz="0" w:space="0" w:color="auto"/>
        <w:left w:val="none" w:sz="0" w:space="0" w:color="auto"/>
        <w:bottom w:val="none" w:sz="0" w:space="0" w:color="auto"/>
        <w:right w:val="none" w:sz="0" w:space="0" w:color="auto"/>
      </w:divBdr>
    </w:div>
    <w:div w:id="273099993">
      <w:bodyDiv w:val="1"/>
      <w:marLeft w:val="0"/>
      <w:marRight w:val="0"/>
      <w:marTop w:val="0"/>
      <w:marBottom w:val="0"/>
      <w:divBdr>
        <w:top w:val="none" w:sz="0" w:space="0" w:color="auto"/>
        <w:left w:val="none" w:sz="0" w:space="0" w:color="auto"/>
        <w:bottom w:val="none" w:sz="0" w:space="0" w:color="auto"/>
        <w:right w:val="none" w:sz="0" w:space="0" w:color="auto"/>
      </w:divBdr>
    </w:div>
    <w:div w:id="285888585">
      <w:bodyDiv w:val="1"/>
      <w:marLeft w:val="0"/>
      <w:marRight w:val="0"/>
      <w:marTop w:val="0"/>
      <w:marBottom w:val="0"/>
      <w:divBdr>
        <w:top w:val="none" w:sz="0" w:space="0" w:color="auto"/>
        <w:left w:val="none" w:sz="0" w:space="0" w:color="auto"/>
        <w:bottom w:val="none" w:sz="0" w:space="0" w:color="auto"/>
        <w:right w:val="none" w:sz="0" w:space="0" w:color="auto"/>
      </w:divBdr>
    </w:div>
    <w:div w:id="317029643">
      <w:bodyDiv w:val="1"/>
      <w:marLeft w:val="0"/>
      <w:marRight w:val="0"/>
      <w:marTop w:val="0"/>
      <w:marBottom w:val="0"/>
      <w:divBdr>
        <w:top w:val="none" w:sz="0" w:space="0" w:color="auto"/>
        <w:left w:val="none" w:sz="0" w:space="0" w:color="auto"/>
        <w:bottom w:val="none" w:sz="0" w:space="0" w:color="auto"/>
        <w:right w:val="none" w:sz="0" w:space="0" w:color="auto"/>
      </w:divBdr>
    </w:div>
    <w:div w:id="318003693">
      <w:bodyDiv w:val="1"/>
      <w:marLeft w:val="0"/>
      <w:marRight w:val="0"/>
      <w:marTop w:val="0"/>
      <w:marBottom w:val="0"/>
      <w:divBdr>
        <w:top w:val="none" w:sz="0" w:space="0" w:color="auto"/>
        <w:left w:val="none" w:sz="0" w:space="0" w:color="auto"/>
        <w:bottom w:val="none" w:sz="0" w:space="0" w:color="auto"/>
        <w:right w:val="none" w:sz="0" w:space="0" w:color="auto"/>
      </w:divBdr>
    </w:div>
    <w:div w:id="532235376">
      <w:bodyDiv w:val="1"/>
      <w:marLeft w:val="0"/>
      <w:marRight w:val="0"/>
      <w:marTop w:val="0"/>
      <w:marBottom w:val="0"/>
      <w:divBdr>
        <w:top w:val="none" w:sz="0" w:space="0" w:color="auto"/>
        <w:left w:val="none" w:sz="0" w:space="0" w:color="auto"/>
        <w:bottom w:val="none" w:sz="0" w:space="0" w:color="auto"/>
        <w:right w:val="none" w:sz="0" w:space="0" w:color="auto"/>
      </w:divBdr>
    </w:div>
    <w:div w:id="543635988">
      <w:bodyDiv w:val="1"/>
      <w:marLeft w:val="0"/>
      <w:marRight w:val="0"/>
      <w:marTop w:val="0"/>
      <w:marBottom w:val="0"/>
      <w:divBdr>
        <w:top w:val="none" w:sz="0" w:space="0" w:color="auto"/>
        <w:left w:val="none" w:sz="0" w:space="0" w:color="auto"/>
        <w:bottom w:val="none" w:sz="0" w:space="0" w:color="auto"/>
        <w:right w:val="none" w:sz="0" w:space="0" w:color="auto"/>
      </w:divBdr>
    </w:div>
    <w:div w:id="619653900">
      <w:bodyDiv w:val="1"/>
      <w:marLeft w:val="0"/>
      <w:marRight w:val="0"/>
      <w:marTop w:val="0"/>
      <w:marBottom w:val="0"/>
      <w:divBdr>
        <w:top w:val="none" w:sz="0" w:space="0" w:color="auto"/>
        <w:left w:val="none" w:sz="0" w:space="0" w:color="auto"/>
        <w:bottom w:val="none" w:sz="0" w:space="0" w:color="auto"/>
        <w:right w:val="none" w:sz="0" w:space="0" w:color="auto"/>
      </w:divBdr>
    </w:div>
    <w:div w:id="975336604">
      <w:bodyDiv w:val="1"/>
      <w:marLeft w:val="0"/>
      <w:marRight w:val="0"/>
      <w:marTop w:val="0"/>
      <w:marBottom w:val="0"/>
      <w:divBdr>
        <w:top w:val="none" w:sz="0" w:space="0" w:color="auto"/>
        <w:left w:val="none" w:sz="0" w:space="0" w:color="auto"/>
        <w:bottom w:val="none" w:sz="0" w:space="0" w:color="auto"/>
        <w:right w:val="none" w:sz="0" w:space="0" w:color="auto"/>
      </w:divBdr>
    </w:div>
    <w:div w:id="1177159708">
      <w:bodyDiv w:val="1"/>
      <w:marLeft w:val="0"/>
      <w:marRight w:val="0"/>
      <w:marTop w:val="0"/>
      <w:marBottom w:val="0"/>
      <w:divBdr>
        <w:top w:val="none" w:sz="0" w:space="0" w:color="auto"/>
        <w:left w:val="none" w:sz="0" w:space="0" w:color="auto"/>
        <w:bottom w:val="none" w:sz="0" w:space="0" w:color="auto"/>
        <w:right w:val="none" w:sz="0" w:space="0" w:color="auto"/>
      </w:divBdr>
    </w:div>
    <w:div w:id="1489831444">
      <w:bodyDiv w:val="1"/>
      <w:marLeft w:val="0"/>
      <w:marRight w:val="0"/>
      <w:marTop w:val="0"/>
      <w:marBottom w:val="0"/>
      <w:divBdr>
        <w:top w:val="none" w:sz="0" w:space="0" w:color="auto"/>
        <w:left w:val="none" w:sz="0" w:space="0" w:color="auto"/>
        <w:bottom w:val="none" w:sz="0" w:space="0" w:color="auto"/>
        <w:right w:val="none" w:sz="0" w:space="0" w:color="auto"/>
      </w:divBdr>
    </w:div>
    <w:div w:id="1577088117">
      <w:bodyDiv w:val="1"/>
      <w:marLeft w:val="0"/>
      <w:marRight w:val="0"/>
      <w:marTop w:val="0"/>
      <w:marBottom w:val="0"/>
      <w:divBdr>
        <w:top w:val="none" w:sz="0" w:space="0" w:color="auto"/>
        <w:left w:val="none" w:sz="0" w:space="0" w:color="auto"/>
        <w:bottom w:val="none" w:sz="0" w:space="0" w:color="auto"/>
        <w:right w:val="none" w:sz="0" w:space="0" w:color="auto"/>
      </w:divBdr>
    </w:div>
    <w:div w:id="1723554611">
      <w:bodyDiv w:val="1"/>
      <w:marLeft w:val="0"/>
      <w:marRight w:val="0"/>
      <w:marTop w:val="0"/>
      <w:marBottom w:val="0"/>
      <w:divBdr>
        <w:top w:val="none" w:sz="0" w:space="0" w:color="auto"/>
        <w:left w:val="none" w:sz="0" w:space="0" w:color="auto"/>
        <w:bottom w:val="none" w:sz="0" w:space="0" w:color="auto"/>
        <w:right w:val="none" w:sz="0" w:space="0" w:color="auto"/>
      </w:divBdr>
    </w:div>
    <w:div w:id="196472879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nak01@uw.edu" TargetMode="Externa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6BDB8C1-BD9A-644F-A615-DB127E761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3701</Words>
  <Characters>21100</Characters>
  <Application>Microsoft Macintosh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24752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A. Kellogg</dc:creator>
  <cp:keywords/>
  <dc:description/>
  <cp:lastModifiedBy>Natalie A. Kellogg</cp:lastModifiedBy>
  <cp:revision>2</cp:revision>
  <cp:lastPrinted>2017-05-29T21:27:00Z</cp:lastPrinted>
  <dcterms:created xsi:type="dcterms:W3CDTF">2017-05-30T04:01:00Z</dcterms:created>
  <dcterms:modified xsi:type="dcterms:W3CDTF">2017-05-30T04:01:00Z</dcterms:modified>
</cp:coreProperties>
</file>