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contextualSpacing/>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contextualSpacing/>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contextualSpacing/>
        <w:jc w:val="center"/>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ALUMNI MEMORIES 1950-2012</w:t>
      </w:r>
    </w:p>
    <w:p>
      <w:pPr>
        <w:pStyle w:val="Normal"/>
        <w:spacing w:lineRule="auto" w:line="240" w:before="0" w:after="0"/>
        <w:contextualSpacing/>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contextualSpacing/>
        <w:jc w:val="center"/>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March 25, 2022</w:t>
      </w:r>
    </w:p>
    <w:p>
      <w:pPr>
        <w:pStyle w:val="Normal"/>
        <w:spacing w:lineRule="auto" w:line="240" w:before="0" w:after="0"/>
        <w:contextualSpacing/>
        <w:jc w:val="center"/>
        <w:rPr>
          <w:rFonts w:eastAsia="SimSun"/>
          <w:b/>
          <w:b/>
          <w:bCs/>
          <w:color w:val="auto"/>
          <w:kern w:val="0"/>
          <w:lang w:val="en-US" w:eastAsia="zh-CN" w:bidi="hi-IN"/>
        </w:rPr>
      </w:pPr>
      <w:r>
        <w:rPr>
          <w:rFonts w:eastAsia="SimSun"/>
          <w:b/>
          <w:bCs/>
          <w:color w:val="auto"/>
          <w:kern w:val="0"/>
          <w:lang w:val="en-US" w:eastAsia="zh-CN" w:bidi="hi-IN"/>
        </w:rPr>
      </w:r>
    </w:p>
    <w:p>
      <w:pPr>
        <w:pStyle w:val="Normal"/>
        <w:spacing w:lineRule="auto" w:line="240" w:before="0" w:after="0"/>
        <w:contextualSpacing/>
        <w:jc w:val="center"/>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INDEX</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left"/>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Introduction</w:t>
      </w:r>
      <w:r>
        <w:rPr>
          <w:rFonts w:eastAsia="SimSun" w:cs="Times New Roman" w:ascii="Times New Roman" w:hAnsi="Times New Roman"/>
          <w:b w:val="false"/>
          <w:bCs w:val="false"/>
          <w:color w:val="auto"/>
          <w:kern w:val="0"/>
          <w:sz w:val="24"/>
          <w:szCs w:val="24"/>
          <w:lang w:val="en-US" w:eastAsia="zh-CN" w:bidi="hi-IN"/>
        </w:rPr>
        <w:t>…………………………………………………………………………………………..4</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center"/>
        <w:rPr>
          <w:sz w:val="28"/>
          <w:szCs w:val="28"/>
        </w:rPr>
      </w:pPr>
      <w:r>
        <w:rPr>
          <w:rFonts w:eastAsia="SimSun" w:cs="Times New Roman" w:ascii="Times New Roman" w:hAnsi="Times New Roman"/>
          <w:b/>
          <w:bCs/>
          <w:color w:val="auto"/>
          <w:kern w:val="0"/>
          <w:sz w:val="28"/>
          <w:szCs w:val="28"/>
          <w:lang w:val="en-US" w:eastAsia="zh-CN" w:bidi="hi-IN"/>
        </w:rPr>
        <w:t>Undergraduate Alums</w:t>
      </w:r>
    </w:p>
    <w:p>
      <w:pPr>
        <w:pStyle w:val="Normal"/>
        <w:spacing w:lineRule="auto" w:line="240" w:before="0" w:after="0"/>
        <w:contextualSpacing/>
        <w:jc w:val="left"/>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1950s</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tbl>
      <w:tblPr>
        <w:tblW w:w="9817" w:type="dxa"/>
        <w:jc w:val="left"/>
        <w:tblInd w:w="-30" w:type="dxa"/>
        <w:tblLayout w:type="fixed"/>
        <w:tblCellMar>
          <w:top w:w="0" w:type="dxa"/>
          <w:left w:w="30" w:type="dxa"/>
          <w:bottom w:w="0" w:type="dxa"/>
          <w:right w:w="30" w:type="dxa"/>
        </w:tblCellMar>
      </w:tblPr>
      <w:tblGrid>
        <w:gridCol w:w="2024"/>
        <w:gridCol w:w="1772"/>
        <w:gridCol w:w="772"/>
        <w:gridCol w:w="2812"/>
        <w:gridCol w:w="2437"/>
      </w:tblGrid>
      <w:tr>
        <w:trPr>
          <w:trHeight w:val="256" w:hRule="atLeast"/>
        </w:trPr>
        <w:tc>
          <w:tcPr>
            <w:tcW w:w="2024" w:type="dxa"/>
            <w:tcBorders/>
            <w:vAlign w:val="center"/>
          </w:tcPr>
          <w:p>
            <w:pPr>
              <w:pStyle w:val="Normal"/>
              <w:widowControl w:val="false"/>
              <w:tabs>
                <w:tab w:val="clear" w:pos="709"/>
              </w:tabs>
              <w:jc w:val="left"/>
              <w:rPr>
                <w:rFonts w:ascii="Times New Roman" w:hAnsi="Times New Roman" w:cs="Times New Roman"/>
                <w:sz w:val="24"/>
                <w:szCs w:val="24"/>
              </w:rPr>
            </w:pPr>
            <w:r>
              <w:rPr/>
              <w:t>Cummins</w:t>
            </w:r>
          </w:p>
        </w:tc>
        <w:tc>
          <w:tcPr>
            <w:tcW w:w="1772" w:type="dxa"/>
            <w:tcBorders/>
            <w:vAlign w:val="center"/>
          </w:tcPr>
          <w:p>
            <w:pPr>
              <w:pStyle w:val="Normal"/>
              <w:widowControl w:val="false"/>
              <w:tabs>
                <w:tab w:val="clear" w:pos="709"/>
              </w:tabs>
              <w:jc w:val="left"/>
              <w:rPr>
                <w:rFonts w:ascii="Times New Roman" w:hAnsi="Times New Roman" w:cs="Times New Roman"/>
                <w:sz w:val="24"/>
                <w:szCs w:val="24"/>
              </w:rPr>
            </w:pPr>
            <w:r>
              <w:rPr/>
              <w:t>Patrick</w:t>
            </w:r>
          </w:p>
        </w:tc>
        <w:tc>
          <w:tcPr>
            <w:tcW w:w="772" w:type="dxa"/>
            <w:tcBorders/>
            <w:vAlign w:val="center"/>
          </w:tcPr>
          <w:p>
            <w:pPr>
              <w:pStyle w:val="Normal"/>
              <w:widowControl w:val="false"/>
              <w:tabs>
                <w:tab w:val="clear" w:pos="709"/>
              </w:tabs>
              <w:jc w:val="center"/>
              <w:rPr>
                <w:rFonts w:ascii="Times New Roman" w:hAnsi="Times New Roman" w:cs="Times New Roman"/>
                <w:sz w:val="24"/>
                <w:szCs w:val="24"/>
              </w:rPr>
            </w:pPr>
            <w:r>
              <w:rPr/>
              <w:t>1950</w:t>
            </w:r>
          </w:p>
        </w:tc>
        <w:tc>
          <w:tcPr>
            <w:tcW w:w="2812" w:type="dxa"/>
            <w:tcBorders/>
            <w:vAlign w:val="center"/>
          </w:tcPr>
          <w:p>
            <w:pPr>
              <w:pStyle w:val="Normal"/>
              <w:widowControl w:val="false"/>
              <w:tabs>
                <w:tab w:val="clear" w:pos="709"/>
              </w:tabs>
              <w:jc w:val="left"/>
              <w:rPr>
                <w:rFonts w:ascii="Times New Roman" w:hAnsi="Times New Roman" w:cs="Times New Roman"/>
                <w:sz w:val="24"/>
                <w:szCs w:val="24"/>
              </w:rPr>
            </w:pPr>
            <w:r>
              <w:rPr/>
              <w:t>BSF –Forest Management</w:t>
            </w:r>
          </w:p>
        </w:tc>
        <w:tc>
          <w:tcPr>
            <w:tcW w:w="2437"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.4</w:t>
            </w:r>
          </w:p>
        </w:tc>
      </w:tr>
      <w:tr>
        <w:trPr>
          <w:trHeight w:val="256" w:hRule="atLeast"/>
        </w:trPr>
        <w:tc>
          <w:tcPr>
            <w:tcW w:w="2024" w:type="dxa"/>
            <w:tcBorders/>
            <w:vAlign w:val="center"/>
          </w:tcPr>
          <w:p>
            <w:pPr>
              <w:pStyle w:val="Normal"/>
              <w:widowControl w:val="false"/>
              <w:tabs>
                <w:tab w:val="clear" w:pos="709"/>
              </w:tabs>
              <w:jc w:val="left"/>
              <w:rPr>
                <w:rFonts w:ascii="Times New Roman" w:hAnsi="Times New Roman" w:cs="Times New Roman"/>
                <w:sz w:val="24"/>
                <w:szCs w:val="24"/>
              </w:rPr>
            </w:pPr>
            <w:r>
              <w:rPr/>
              <w:t>Hotes</w:t>
            </w:r>
          </w:p>
        </w:tc>
        <w:tc>
          <w:tcPr>
            <w:tcW w:w="1772" w:type="dxa"/>
            <w:tcBorders/>
            <w:vAlign w:val="center"/>
          </w:tcPr>
          <w:p>
            <w:pPr>
              <w:pStyle w:val="Normal"/>
              <w:widowControl w:val="false"/>
              <w:tabs>
                <w:tab w:val="clear" w:pos="709"/>
              </w:tabs>
              <w:jc w:val="left"/>
              <w:rPr>
                <w:rFonts w:ascii="Times New Roman" w:hAnsi="Times New Roman" w:cs="Times New Roman"/>
                <w:sz w:val="24"/>
                <w:szCs w:val="24"/>
              </w:rPr>
            </w:pPr>
            <w:r>
              <w:rPr/>
              <w:t>C. M.</w:t>
            </w:r>
          </w:p>
        </w:tc>
        <w:tc>
          <w:tcPr>
            <w:tcW w:w="772" w:type="dxa"/>
            <w:tcBorders/>
            <w:vAlign w:val="center"/>
          </w:tcPr>
          <w:p>
            <w:pPr>
              <w:pStyle w:val="Normal"/>
              <w:widowControl w:val="false"/>
              <w:tabs>
                <w:tab w:val="clear" w:pos="709"/>
              </w:tabs>
              <w:jc w:val="center"/>
              <w:rPr>
                <w:rFonts w:ascii="Times New Roman" w:hAnsi="Times New Roman" w:cs="Times New Roman"/>
                <w:sz w:val="24"/>
                <w:szCs w:val="24"/>
              </w:rPr>
            </w:pPr>
            <w:r>
              <w:rPr/>
              <w:t>1953</w:t>
            </w:r>
          </w:p>
        </w:tc>
        <w:tc>
          <w:tcPr>
            <w:tcW w:w="2812" w:type="dxa"/>
            <w:tcBorders/>
            <w:vAlign w:val="center"/>
          </w:tcPr>
          <w:p>
            <w:pPr>
              <w:pStyle w:val="Normal"/>
              <w:widowControl w:val="false"/>
              <w:tabs>
                <w:tab w:val="clear" w:pos="709"/>
              </w:tabs>
              <w:jc w:val="left"/>
              <w:rPr/>
            </w:pPr>
            <w:r>
              <w:rPr/>
              <w:t>BSF – Logging Engineering</w:t>
            </w:r>
          </w:p>
        </w:tc>
        <w:tc>
          <w:tcPr>
            <w:tcW w:w="2437"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.5</w:t>
            </w:r>
          </w:p>
        </w:tc>
      </w:tr>
      <w:tr>
        <w:trPr>
          <w:trHeight w:val="256" w:hRule="atLeast"/>
        </w:trPr>
        <w:tc>
          <w:tcPr>
            <w:tcW w:w="2024" w:type="dxa"/>
            <w:tcBorders/>
            <w:vAlign w:val="center"/>
          </w:tcPr>
          <w:p>
            <w:pPr>
              <w:pStyle w:val="Normal"/>
              <w:widowControl w:val="false"/>
              <w:tabs>
                <w:tab w:val="clear" w:pos="709"/>
              </w:tabs>
              <w:jc w:val="left"/>
              <w:rPr>
                <w:rFonts w:ascii="Times New Roman" w:hAnsi="Times New Roman" w:cs="Times New Roman"/>
                <w:sz w:val="24"/>
                <w:szCs w:val="24"/>
              </w:rPr>
            </w:pPr>
            <w:r>
              <w:rPr/>
              <w:t>Fisk</w:t>
            </w:r>
          </w:p>
        </w:tc>
        <w:tc>
          <w:tcPr>
            <w:tcW w:w="1772" w:type="dxa"/>
            <w:tcBorders/>
            <w:vAlign w:val="center"/>
          </w:tcPr>
          <w:p>
            <w:pPr>
              <w:pStyle w:val="Normal"/>
              <w:widowControl w:val="false"/>
              <w:tabs>
                <w:tab w:val="clear" w:pos="709"/>
              </w:tabs>
              <w:jc w:val="left"/>
              <w:rPr>
                <w:rFonts w:ascii="Times New Roman" w:hAnsi="Times New Roman" w:cs="Times New Roman"/>
                <w:sz w:val="24"/>
                <w:szCs w:val="24"/>
              </w:rPr>
            </w:pPr>
            <w:r>
              <w:rPr/>
              <w:t>Marion</w:t>
            </w:r>
          </w:p>
        </w:tc>
        <w:tc>
          <w:tcPr>
            <w:tcW w:w="772" w:type="dxa"/>
            <w:tcBorders/>
            <w:vAlign w:val="center"/>
          </w:tcPr>
          <w:p>
            <w:pPr>
              <w:pStyle w:val="Normal"/>
              <w:widowControl w:val="false"/>
              <w:tabs>
                <w:tab w:val="clear" w:pos="709"/>
              </w:tabs>
              <w:jc w:val="center"/>
              <w:rPr>
                <w:rFonts w:ascii="Times New Roman" w:hAnsi="Times New Roman" w:cs="Times New Roman"/>
                <w:sz w:val="24"/>
                <w:szCs w:val="24"/>
              </w:rPr>
            </w:pPr>
            <w:r>
              <w:rPr/>
              <w:t>1958</w:t>
            </w:r>
          </w:p>
        </w:tc>
        <w:tc>
          <w:tcPr>
            <w:tcW w:w="2812" w:type="dxa"/>
            <w:tcBorders/>
            <w:vAlign w:val="center"/>
          </w:tcPr>
          <w:p>
            <w:pPr>
              <w:pStyle w:val="Normal"/>
              <w:widowControl w:val="false"/>
              <w:tabs>
                <w:tab w:val="clear" w:pos="709"/>
              </w:tabs>
              <w:jc w:val="left"/>
              <w:rPr>
                <w:rFonts w:ascii="Times New Roman" w:hAnsi="Times New Roman" w:cs="Times New Roman"/>
                <w:sz w:val="24"/>
                <w:szCs w:val="24"/>
              </w:rPr>
            </w:pPr>
            <w:r>
              <w:rPr/>
              <w:t>BSF –Forest Management</w:t>
            </w:r>
          </w:p>
        </w:tc>
        <w:tc>
          <w:tcPr>
            <w:tcW w:w="2437"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.…5</w:t>
            </w:r>
          </w:p>
        </w:tc>
      </w:tr>
      <w:tr>
        <w:trPr>
          <w:trHeight w:val="256" w:hRule="atLeast"/>
        </w:trPr>
        <w:tc>
          <w:tcPr>
            <w:tcW w:w="2024" w:type="dxa"/>
            <w:tcBorders/>
            <w:vAlign w:val="center"/>
          </w:tcPr>
          <w:p>
            <w:pPr>
              <w:pStyle w:val="Normal"/>
              <w:widowControl w:val="false"/>
              <w:tabs>
                <w:tab w:val="clear" w:pos="709"/>
              </w:tabs>
              <w:jc w:val="left"/>
              <w:rPr>
                <w:rFonts w:ascii="Times New Roman" w:hAnsi="Times New Roman" w:cs="Times New Roman"/>
                <w:sz w:val="24"/>
                <w:szCs w:val="24"/>
              </w:rPr>
            </w:pPr>
            <w:r>
              <w:rPr/>
              <w:t>MacLearnsberry</w:t>
            </w:r>
          </w:p>
        </w:tc>
        <w:tc>
          <w:tcPr>
            <w:tcW w:w="1772" w:type="dxa"/>
            <w:tcBorders/>
            <w:vAlign w:val="center"/>
          </w:tcPr>
          <w:p>
            <w:pPr>
              <w:pStyle w:val="Normal"/>
              <w:widowControl w:val="false"/>
              <w:tabs>
                <w:tab w:val="clear" w:pos="709"/>
              </w:tabs>
              <w:jc w:val="left"/>
              <w:rPr>
                <w:rFonts w:ascii="Times New Roman" w:hAnsi="Times New Roman" w:cs="Times New Roman"/>
                <w:sz w:val="24"/>
                <w:szCs w:val="24"/>
              </w:rPr>
            </w:pPr>
            <w:r>
              <w:rPr/>
              <w:t>Mathew</w:t>
            </w:r>
          </w:p>
        </w:tc>
        <w:tc>
          <w:tcPr>
            <w:tcW w:w="772" w:type="dxa"/>
            <w:tcBorders/>
            <w:vAlign w:val="center"/>
          </w:tcPr>
          <w:p>
            <w:pPr>
              <w:pStyle w:val="Normal"/>
              <w:widowControl w:val="false"/>
              <w:tabs>
                <w:tab w:val="clear" w:pos="709"/>
              </w:tabs>
              <w:jc w:val="center"/>
              <w:rPr>
                <w:rFonts w:ascii="Times New Roman" w:hAnsi="Times New Roman" w:cs="Times New Roman"/>
                <w:sz w:val="24"/>
                <w:szCs w:val="24"/>
              </w:rPr>
            </w:pPr>
            <w:r>
              <w:rPr/>
              <w:t>1959</w:t>
            </w:r>
          </w:p>
        </w:tc>
        <w:tc>
          <w:tcPr>
            <w:tcW w:w="2812" w:type="dxa"/>
            <w:tcBorders/>
            <w:vAlign w:val="center"/>
          </w:tcPr>
          <w:p>
            <w:pPr>
              <w:pStyle w:val="Normal"/>
              <w:widowControl w:val="false"/>
              <w:tabs>
                <w:tab w:val="clear" w:pos="709"/>
              </w:tabs>
              <w:jc w:val="left"/>
              <w:rPr/>
            </w:pPr>
            <w:r>
              <w:rPr/>
              <w:t>BSF – Logging Engineering</w:t>
            </w:r>
          </w:p>
        </w:tc>
        <w:tc>
          <w:tcPr>
            <w:tcW w:w="2437"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6</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left"/>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1960s</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tbl>
      <w:tblPr>
        <w:tblW w:w="9817" w:type="dxa"/>
        <w:jc w:val="left"/>
        <w:tblInd w:w="-30" w:type="dxa"/>
        <w:tblLayout w:type="fixed"/>
        <w:tblCellMar>
          <w:top w:w="0" w:type="dxa"/>
          <w:left w:w="30" w:type="dxa"/>
          <w:bottom w:w="0" w:type="dxa"/>
          <w:right w:w="30" w:type="dxa"/>
        </w:tblCellMar>
      </w:tblPr>
      <w:tblGrid>
        <w:gridCol w:w="2028"/>
        <w:gridCol w:w="1780"/>
        <w:gridCol w:w="751"/>
        <w:gridCol w:w="2724"/>
        <w:gridCol w:w="2534"/>
      </w:tblGrid>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Humann</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Stan</w:t>
            </w:r>
            <w:r>
              <w:rPr>
                <w:rFonts w:cs="Times New Roman" w:ascii="Times New Roman" w:hAnsi="Times New Roman"/>
                <w:sz w:val="24"/>
                <w:szCs w:val="24"/>
              </w:rPr>
              <w:t>ley</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w:t>
            </w:r>
            <w:r>
              <w:rPr>
                <w:rFonts w:eastAsia="SimSun" w:cs="Arial"/>
                <w:color w:val="auto"/>
                <w:kern w:val="0"/>
                <w:sz w:val="24"/>
                <w:szCs w:val="24"/>
                <w:lang w:val="en-US" w:eastAsia="zh-CN" w:bidi="hi-IN"/>
              </w:rPr>
              <w:t>60</w:t>
            </w:r>
          </w:p>
        </w:tc>
        <w:tc>
          <w:tcPr>
            <w:tcW w:w="2724" w:type="dxa"/>
            <w:tcBorders/>
            <w:vAlign w:val="center"/>
          </w:tcPr>
          <w:p>
            <w:pPr>
              <w:pStyle w:val="Normal"/>
              <w:widowControl w:val="false"/>
              <w:tabs>
                <w:tab w:val="clear" w:pos="709"/>
              </w:tabs>
              <w:jc w:val="left"/>
              <w:rPr/>
            </w:pPr>
            <w:r>
              <w:rPr/>
              <w:t>BSF –Forest Management</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6</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Gullickson</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James</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1964</w:t>
            </w:r>
          </w:p>
        </w:tc>
        <w:tc>
          <w:tcPr>
            <w:tcW w:w="2724" w:type="dxa"/>
            <w:tcBorders/>
            <w:vAlign w:val="center"/>
          </w:tcPr>
          <w:p>
            <w:pPr>
              <w:pStyle w:val="Normal"/>
              <w:widowControl w:val="false"/>
              <w:tabs>
                <w:tab w:val="clear" w:pos="709"/>
              </w:tabs>
              <w:jc w:val="left"/>
              <w:rPr>
                <w:rFonts w:ascii="Times New Roman" w:hAnsi="Times New Roman" w:cs="Times New Roman"/>
                <w:sz w:val="24"/>
                <w:szCs w:val="24"/>
              </w:rPr>
            </w:pPr>
            <w:r>
              <w:rPr/>
              <w:t>BSF –Forest Management</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7</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Hammons</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John</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1965</w:t>
            </w:r>
          </w:p>
        </w:tc>
        <w:tc>
          <w:tcPr>
            <w:tcW w:w="2724" w:type="dxa"/>
            <w:tcBorders/>
            <w:vAlign w:val="center"/>
          </w:tcPr>
          <w:p>
            <w:pPr>
              <w:pStyle w:val="Normal"/>
              <w:widowControl w:val="false"/>
              <w:tabs>
                <w:tab w:val="clear" w:pos="709"/>
              </w:tabs>
              <w:jc w:val="left"/>
              <w:rPr>
                <w:rFonts w:ascii="Times New Roman" w:hAnsi="Times New Roman" w:cs="Times New Roman"/>
                <w:sz w:val="24"/>
                <w:szCs w:val="24"/>
              </w:rPr>
            </w:pPr>
            <w:r>
              <w:rPr/>
              <w:t>BSF – Forest Management</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7</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Alverts</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Robert</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1966</w:t>
            </w:r>
          </w:p>
        </w:tc>
        <w:tc>
          <w:tcPr>
            <w:tcW w:w="2724" w:type="dxa"/>
            <w:tcBorders/>
            <w:vAlign w:val="center"/>
          </w:tcPr>
          <w:p>
            <w:pPr>
              <w:pStyle w:val="Normal"/>
              <w:widowControl w:val="false"/>
              <w:tabs>
                <w:tab w:val="clear" w:pos="709"/>
              </w:tabs>
              <w:jc w:val="left"/>
              <w:rPr/>
            </w:pPr>
            <w:r>
              <w:rPr/>
              <w:t>BS – Forest Management</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8</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Harrison</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Ben</w:t>
            </w:r>
            <w:r>
              <w:rPr>
                <w:rFonts w:cs="Times New Roman" w:ascii="Times New Roman" w:hAnsi="Times New Roman"/>
                <w:sz w:val="24"/>
                <w:szCs w:val="24"/>
              </w:rPr>
              <w:t>jamin</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1966</w:t>
            </w:r>
          </w:p>
        </w:tc>
        <w:tc>
          <w:tcPr>
            <w:tcW w:w="2724" w:type="dxa"/>
            <w:tcBorders/>
            <w:vAlign w:val="center"/>
          </w:tcPr>
          <w:p>
            <w:pPr>
              <w:pStyle w:val="Normal"/>
              <w:widowControl w:val="false"/>
              <w:tabs>
                <w:tab w:val="clear" w:pos="709"/>
              </w:tabs>
              <w:jc w:val="left"/>
              <w:rPr/>
            </w:pPr>
            <w:r>
              <w:rPr/>
              <w:t>BS – Forest Management</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9</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Ruetz</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Wolf</w:t>
            </w:r>
            <w:r>
              <w:rPr>
                <w:rFonts w:cs="Times New Roman" w:ascii="Times New Roman" w:hAnsi="Times New Roman"/>
                <w:sz w:val="24"/>
                <w:szCs w:val="24"/>
              </w:rPr>
              <w:t>hard</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1966</w:t>
            </w:r>
          </w:p>
        </w:tc>
        <w:tc>
          <w:tcPr>
            <w:tcW w:w="2724" w:type="dxa"/>
            <w:tcBorders/>
            <w:vAlign w:val="center"/>
          </w:tcPr>
          <w:p>
            <w:pPr>
              <w:pStyle w:val="Normal"/>
              <w:widowControl w:val="false"/>
              <w:tabs>
                <w:tab w:val="clear" w:pos="709"/>
              </w:tabs>
              <w:jc w:val="left"/>
              <w:rPr/>
            </w:pPr>
            <w:r>
              <w:rPr/>
              <w:t>BS – Forest Science</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10</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Nishijima</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Wayne</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1967</w:t>
            </w:r>
          </w:p>
        </w:tc>
        <w:tc>
          <w:tcPr>
            <w:tcW w:w="2724" w:type="dxa"/>
            <w:tcBorders/>
            <w:vAlign w:val="center"/>
          </w:tcPr>
          <w:p>
            <w:pPr>
              <w:pStyle w:val="Normal"/>
              <w:widowControl w:val="false"/>
              <w:tabs>
                <w:tab w:val="clear" w:pos="709"/>
              </w:tabs>
              <w:jc w:val="left"/>
              <w:rPr/>
            </w:pPr>
            <w:r>
              <w:rPr/>
              <w:t>BS – Forest Science</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.....10</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Tuckness</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Floyd</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1968</w:t>
            </w:r>
          </w:p>
        </w:tc>
        <w:tc>
          <w:tcPr>
            <w:tcW w:w="2724" w:type="dxa"/>
            <w:tcBorders/>
            <w:vAlign w:val="center"/>
          </w:tcPr>
          <w:p>
            <w:pPr>
              <w:pStyle w:val="Normal"/>
              <w:widowControl w:val="false"/>
              <w:tabs>
                <w:tab w:val="clear" w:pos="709"/>
              </w:tabs>
              <w:jc w:val="left"/>
              <w:rPr/>
            </w:pPr>
            <w:r>
              <w:rPr/>
              <w:t>BS – Forest Management</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10</w:t>
            </w:r>
          </w:p>
        </w:tc>
      </w:tr>
      <w:tr>
        <w:trPr>
          <w:trHeight w:val="256" w:hRule="atLeast"/>
        </w:trPr>
        <w:tc>
          <w:tcPr>
            <w:tcW w:w="2028" w:type="dxa"/>
            <w:tcBorders/>
            <w:vAlign w:val="center"/>
          </w:tcPr>
          <w:p>
            <w:pPr>
              <w:pStyle w:val="Normal"/>
              <w:widowControl w:val="false"/>
              <w:tabs>
                <w:tab w:val="clear" w:pos="709"/>
              </w:tabs>
              <w:jc w:val="left"/>
              <w:rPr>
                <w:rFonts w:ascii="Times New Roman" w:hAnsi="Times New Roman" w:cs="Times New Roman"/>
                <w:sz w:val="24"/>
                <w:szCs w:val="24"/>
              </w:rPr>
            </w:pPr>
            <w:r>
              <w:rPr/>
              <w:t>Skadsen</w:t>
            </w:r>
          </w:p>
        </w:tc>
        <w:tc>
          <w:tcPr>
            <w:tcW w:w="1780" w:type="dxa"/>
            <w:tcBorders/>
            <w:vAlign w:val="center"/>
          </w:tcPr>
          <w:p>
            <w:pPr>
              <w:pStyle w:val="Normal"/>
              <w:widowControl w:val="false"/>
              <w:tabs>
                <w:tab w:val="clear" w:pos="709"/>
              </w:tabs>
              <w:jc w:val="left"/>
              <w:rPr>
                <w:rFonts w:ascii="Times New Roman" w:hAnsi="Times New Roman" w:cs="Times New Roman"/>
                <w:sz w:val="24"/>
                <w:szCs w:val="24"/>
              </w:rPr>
            </w:pPr>
            <w:r>
              <w:rPr/>
              <w:t>Ronald</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1969</w:t>
            </w:r>
          </w:p>
        </w:tc>
        <w:tc>
          <w:tcPr>
            <w:tcW w:w="2724" w:type="dxa"/>
            <w:tcBorders/>
            <w:vAlign w:val="center"/>
          </w:tcPr>
          <w:p>
            <w:pPr>
              <w:pStyle w:val="Normal"/>
              <w:widowControl w:val="false"/>
              <w:tabs>
                <w:tab w:val="clear" w:pos="709"/>
              </w:tabs>
              <w:jc w:val="left"/>
              <w:rPr/>
            </w:pPr>
            <w:r>
              <w:rPr/>
              <w:t>BS – Forest Science</w:t>
            </w:r>
          </w:p>
        </w:tc>
        <w:tc>
          <w:tcPr>
            <w:tcW w:w="2534"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..…...10</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left"/>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1970s</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tbl>
      <w:tblPr>
        <w:tblW w:w="9817" w:type="dxa"/>
        <w:jc w:val="left"/>
        <w:tblInd w:w="-30" w:type="dxa"/>
        <w:tblLayout w:type="fixed"/>
        <w:tblCellMar>
          <w:top w:w="0" w:type="dxa"/>
          <w:left w:w="30" w:type="dxa"/>
          <w:bottom w:w="0" w:type="dxa"/>
          <w:right w:w="30" w:type="dxa"/>
        </w:tblCellMar>
      </w:tblPr>
      <w:tblGrid>
        <w:gridCol w:w="2034"/>
        <w:gridCol w:w="1774"/>
        <w:gridCol w:w="751"/>
        <w:gridCol w:w="2558"/>
        <w:gridCol w:w="2700"/>
      </w:tblGrid>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Naylor</w:t>
            </w:r>
          </w:p>
        </w:tc>
        <w:tc>
          <w:tcPr>
            <w:tcW w:w="1774" w:type="dxa"/>
            <w:tcBorders/>
            <w:vAlign w:val="center"/>
          </w:tcPr>
          <w:p>
            <w:pPr>
              <w:pStyle w:val="Normal"/>
              <w:widowControl w:val="false"/>
              <w:tabs>
                <w:tab w:val="clear" w:pos="709"/>
              </w:tabs>
              <w:jc w:val="left"/>
              <w:rPr>
                <w:rFonts w:ascii="Times New Roman" w:hAnsi="Times New Roman" w:cs="Times New Roman"/>
                <w:sz w:val="24"/>
                <w:szCs w:val="24"/>
              </w:rPr>
            </w:pPr>
            <w:r>
              <w:rPr/>
              <w:t>Michael</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1970</w:t>
            </w:r>
          </w:p>
        </w:tc>
        <w:tc>
          <w:tcPr>
            <w:tcW w:w="2558" w:type="dxa"/>
            <w:tcBorders/>
            <w:vAlign w:val="center"/>
          </w:tcPr>
          <w:p>
            <w:pPr>
              <w:pStyle w:val="Normal"/>
              <w:widowControl w:val="false"/>
              <w:tabs>
                <w:tab w:val="clear" w:pos="709"/>
              </w:tabs>
              <w:jc w:val="left"/>
              <w:rPr/>
            </w:pPr>
            <w:r>
              <w:rPr/>
              <w:t>BS – Forest Management</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....14</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Forest-Burns</w:t>
            </w:r>
          </w:p>
        </w:tc>
        <w:tc>
          <w:tcPr>
            <w:tcW w:w="1774" w:type="dxa"/>
            <w:tcBorders/>
            <w:vAlign w:val="center"/>
          </w:tcPr>
          <w:p>
            <w:pPr>
              <w:pStyle w:val="Normal"/>
              <w:widowControl w:val="false"/>
              <w:tabs>
                <w:tab w:val="clear" w:pos="709"/>
              </w:tabs>
              <w:jc w:val="left"/>
              <w:rPr>
                <w:rFonts w:ascii="Times New Roman" w:hAnsi="Times New Roman" w:cs="Times New Roman"/>
                <w:sz w:val="24"/>
                <w:szCs w:val="24"/>
              </w:rPr>
            </w:pPr>
            <w:r>
              <w:rPr/>
              <w:t>Ann</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1971</w:t>
            </w:r>
          </w:p>
        </w:tc>
        <w:tc>
          <w:tcPr>
            <w:tcW w:w="2558" w:type="dxa"/>
            <w:tcBorders/>
            <w:vAlign w:val="center"/>
          </w:tcPr>
          <w:p>
            <w:pPr>
              <w:pStyle w:val="Normal"/>
              <w:widowControl w:val="false"/>
              <w:tabs>
                <w:tab w:val="clear" w:pos="709"/>
              </w:tabs>
              <w:jc w:val="left"/>
              <w:rPr/>
            </w:pPr>
            <w:r>
              <w:rPr/>
              <w:t>BS – Forest Science</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....14</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Nooney</w:t>
            </w:r>
          </w:p>
        </w:tc>
        <w:tc>
          <w:tcPr>
            <w:tcW w:w="1774" w:type="dxa"/>
            <w:tcBorders/>
            <w:vAlign w:val="center"/>
          </w:tcPr>
          <w:p>
            <w:pPr>
              <w:pStyle w:val="Normal"/>
              <w:widowControl w:val="false"/>
              <w:tabs>
                <w:tab w:val="clear" w:pos="709"/>
              </w:tabs>
              <w:jc w:val="left"/>
              <w:rPr>
                <w:rFonts w:ascii="Times New Roman" w:hAnsi="Times New Roman" w:cs="Times New Roman"/>
                <w:sz w:val="24"/>
                <w:szCs w:val="24"/>
              </w:rPr>
            </w:pPr>
            <w:r>
              <w:rPr/>
              <w:t>Patrick</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1971</w:t>
            </w:r>
          </w:p>
        </w:tc>
        <w:tc>
          <w:tcPr>
            <w:tcW w:w="2558" w:type="dxa"/>
            <w:tcBorders/>
            <w:vAlign w:val="center"/>
          </w:tcPr>
          <w:p>
            <w:pPr>
              <w:pStyle w:val="Normal"/>
              <w:widowControl w:val="false"/>
              <w:tabs>
                <w:tab w:val="clear" w:pos="709"/>
              </w:tabs>
              <w:jc w:val="left"/>
              <w:rPr/>
            </w:pPr>
            <w:r>
              <w:rPr/>
              <w:t>BS – Forest Science</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15</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Thompson</w:t>
            </w:r>
          </w:p>
        </w:tc>
        <w:tc>
          <w:tcPr>
            <w:tcW w:w="1774" w:type="dxa"/>
            <w:tcBorders/>
            <w:vAlign w:val="center"/>
          </w:tcPr>
          <w:p>
            <w:pPr>
              <w:pStyle w:val="Normal"/>
              <w:widowControl w:val="false"/>
              <w:tabs>
                <w:tab w:val="clear" w:pos="709"/>
              </w:tabs>
              <w:jc w:val="left"/>
              <w:rPr>
                <w:rFonts w:ascii="Times New Roman" w:hAnsi="Times New Roman" w:cs="Times New Roman"/>
                <w:sz w:val="24"/>
                <w:szCs w:val="24"/>
              </w:rPr>
            </w:pPr>
            <w:r>
              <w:rPr/>
              <w:t>Don</w:t>
            </w:r>
            <w:r>
              <w:rPr>
                <w:rFonts w:cs="Times New Roman" w:ascii="Times New Roman" w:hAnsi="Times New Roman"/>
                <w:sz w:val="24"/>
                <w:szCs w:val="24"/>
              </w:rPr>
              <w:t>ald</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1972</w:t>
            </w:r>
          </w:p>
        </w:tc>
        <w:tc>
          <w:tcPr>
            <w:tcW w:w="2558" w:type="dxa"/>
            <w:tcBorders/>
            <w:vAlign w:val="center"/>
          </w:tcPr>
          <w:p>
            <w:pPr>
              <w:pStyle w:val="Normal"/>
              <w:widowControl w:val="false"/>
              <w:tabs>
                <w:tab w:val="clear" w:pos="709"/>
              </w:tabs>
              <w:jc w:val="left"/>
              <w:rPr/>
            </w:pPr>
            <w:r>
              <w:rPr/>
              <w:t xml:space="preserve">BS – Forest </w:t>
            </w:r>
            <w:r>
              <w:rPr>
                <w:rFonts w:eastAsia="SimSun" w:cs="Arial"/>
                <w:color w:val="auto"/>
                <w:kern w:val="0"/>
                <w:sz w:val="24"/>
                <w:szCs w:val="24"/>
                <w:lang w:val="en-US" w:eastAsia="zh-CN" w:bidi="hi-IN"/>
              </w:rPr>
              <w:t>Resources</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15</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Anderson</w:t>
            </w:r>
          </w:p>
        </w:tc>
        <w:tc>
          <w:tcPr>
            <w:tcW w:w="1774" w:type="dxa"/>
            <w:tcBorders/>
            <w:vAlign w:val="center"/>
          </w:tcPr>
          <w:p>
            <w:pPr>
              <w:pStyle w:val="Normal"/>
              <w:widowControl w:val="false"/>
              <w:tabs>
                <w:tab w:val="clear" w:pos="709"/>
              </w:tabs>
              <w:jc w:val="left"/>
              <w:rPr>
                <w:rFonts w:ascii="Times New Roman" w:hAnsi="Times New Roman" w:cs="Times New Roman"/>
                <w:sz w:val="24"/>
                <w:szCs w:val="24"/>
              </w:rPr>
            </w:pPr>
            <w:r>
              <w:rPr/>
              <w:t>Doug</w:t>
            </w:r>
            <w:r>
              <w:rPr>
                <w:rFonts w:cs="Times New Roman" w:ascii="Times New Roman" w:hAnsi="Times New Roman"/>
                <w:sz w:val="24"/>
                <w:szCs w:val="24"/>
              </w:rPr>
              <w:t>las</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1973</w:t>
            </w:r>
          </w:p>
        </w:tc>
        <w:tc>
          <w:tcPr>
            <w:tcW w:w="2558" w:type="dxa"/>
            <w:tcBorders/>
            <w:vAlign w:val="center"/>
          </w:tcPr>
          <w:p>
            <w:pPr>
              <w:pStyle w:val="Normal"/>
              <w:widowControl w:val="false"/>
              <w:tabs>
                <w:tab w:val="clear" w:pos="709"/>
              </w:tabs>
              <w:jc w:val="left"/>
              <w:rPr/>
            </w:pPr>
            <w:r>
              <w:rPr/>
              <w:t xml:space="preserve">BS – Forest </w:t>
            </w:r>
            <w:r>
              <w:rPr>
                <w:rFonts w:eastAsia="SimSun" w:cs="Arial"/>
                <w:color w:val="auto"/>
                <w:kern w:val="0"/>
                <w:sz w:val="24"/>
                <w:szCs w:val="24"/>
                <w:lang w:val="en-US" w:eastAsia="zh-CN" w:bidi="hi-IN"/>
              </w:rPr>
              <w:t>Resources</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r>
              <w:rPr>
                <w:rFonts w:eastAsia="SimSun" w:cs="Times New Roman" w:ascii="Times New Roman" w:hAnsi="Times New Roman"/>
                <w:color w:val="auto"/>
                <w:kern w:val="0"/>
                <w:sz w:val="24"/>
                <w:szCs w:val="24"/>
                <w:lang w:val="en-US" w:eastAsia="zh-CN" w:bidi="hi-IN"/>
              </w:rPr>
              <w:t>16</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Dick</w:t>
            </w:r>
          </w:p>
        </w:tc>
        <w:tc>
          <w:tcPr>
            <w:tcW w:w="1774" w:type="dxa"/>
            <w:tcBorders/>
            <w:vAlign w:val="center"/>
          </w:tcPr>
          <w:p>
            <w:pPr>
              <w:pStyle w:val="Normal"/>
              <w:widowControl w:val="false"/>
              <w:tabs>
                <w:tab w:val="clear" w:pos="709"/>
              </w:tabs>
              <w:jc w:val="left"/>
              <w:rPr>
                <w:rFonts w:ascii="Times New Roman" w:hAnsi="Times New Roman" w:cs="Times New Roman"/>
                <w:sz w:val="24"/>
                <w:szCs w:val="24"/>
              </w:rPr>
            </w:pPr>
            <w:r>
              <w:rPr/>
              <w:t>Malcolm</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1974</w:t>
            </w:r>
          </w:p>
        </w:tc>
        <w:tc>
          <w:tcPr>
            <w:tcW w:w="2558" w:type="dxa"/>
            <w:tcBorders/>
            <w:vAlign w:val="center"/>
          </w:tcPr>
          <w:p>
            <w:pPr>
              <w:pStyle w:val="Normal"/>
              <w:widowControl w:val="false"/>
              <w:tabs>
                <w:tab w:val="clear" w:pos="709"/>
              </w:tabs>
              <w:jc w:val="left"/>
              <w:rPr/>
            </w:pPr>
            <w:r>
              <w:rPr/>
              <w:t>BS – Forest Management</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....16</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Yarnell</w:t>
            </w:r>
          </w:p>
        </w:tc>
        <w:tc>
          <w:tcPr>
            <w:tcW w:w="1774" w:type="dxa"/>
            <w:tcBorders/>
            <w:vAlign w:val="center"/>
          </w:tcPr>
          <w:p>
            <w:pPr>
              <w:pStyle w:val="Normal"/>
              <w:widowControl w:val="false"/>
              <w:tabs>
                <w:tab w:val="clear" w:pos="709"/>
              </w:tabs>
              <w:jc w:val="left"/>
              <w:rPr>
                <w:rFonts w:ascii="Times New Roman" w:hAnsi="Times New Roman" w:cs="Times New Roman"/>
                <w:sz w:val="24"/>
                <w:szCs w:val="24"/>
              </w:rPr>
            </w:pPr>
            <w:r>
              <w:rPr/>
              <w:t>Ronald</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1974</w:t>
            </w:r>
          </w:p>
        </w:tc>
        <w:tc>
          <w:tcPr>
            <w:tcW w:w="2558" w:type="dxa"/>
            <w:tcBorders/>
            <w:vAlign w:val="center"/>
          </w:tcPr>
          <w:p>
            <w:pPr>
              <w:pStyle w:val="Normal"/>
              <w:widowControl w:val="false"/>
              <w:tabs>
                <w:tab w:val="clear" w:pos="709"/>
              </w:tabs>
              <w:jc w:val="left"/>
              <w:rPr/>
            </w:pPr>
            <w:r>
              <w:rPr/>
              <w:t xml:space="preserve">BS – Forest </w:t>
            </w:r>
            <w:r>
              <w:rPr>
                <w:rFonts w:eastAsia="SimSun" w:cs="Arial"/>
                <w:color w:val="auto"/>
                <w:kern w:val="0"/>
                <w:sz w:val="24"/>
                <w:szCs w:val="24"/>
                <w:lang w:val="en-US" w:eastAsia="zh-CN" w:bidi="hi-IN"/>
              </w:rPr>
              <w:t>Recreation</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....17</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Wainwright</w:t>
            </w:r>
          </w:p>
        </w:tc>
        <w:tc>
          <w:tcPr>
            <w:tcW w:w="1774" w:type="dxa"/>
            <w:tcBorders/>
            <w:vAlign w:val="center"/>
          </w:tcPr>
          <w:p>
            <w:pPr>
              <w:pStyle w:val="Normal"/>
              <w:widowControl w:val="false"/>
              <w:tabs>
                <w:tab w:val="clear" w:pos="709"/>
              </w:tabs>
              <w:jc w:val="left"/>
              <w:rPr>
                <w:rFonts w:ascii="Times New Roman" w:hAnsi="Times New Roman" w:cs="Times New Roman"/>
                <w:sz w:val="24"/>
                <w:szCs w:val="24"/>
              </w:rPr>
            </w:pPr>
            <w:r>
              <w:rPr/>
              <w:t>Janet</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1975</w:t>
            </w:r>
          </w:p>
        </w:tc>
        <w:tc>
          <w:tcPr>
            <w:tcW w:w="2558" w:type="dxa"/>
            <w:tcBorders/>
            <w:vAlign w:val="center"/>
          </w:tcPr>
          <w:p>
            <w:pPr>
              <w:pStyle w:val="Normal"/>
              <w:widowControl w:val="false"/>
              <w:tabs>
                <w:tab w:val="clear" w:pos="709"/>
              </w:tabs>
              <w:jc w:val="left"/>
              <w:rPr/>
            </w:pPr>
            <w:r>
              <w:rPr/>
              <w:t xml:space="preserve">BS – Forest </w:t>
            </w:r>
            <w:r>
              <w:rPr>
                <w:rFonts w:eastAsia="SimSun" w:cs="Arial"/>
                <w:color w:val="auto"/>
                <w:kern w:val="0"/>
                <w:sz w:val="24"/>
                <w:szCs w:val="24"/>
                <w:lang w:val="en-US" w:eastAsia="zh-CN" w:bidi="hi-IN"/>
              </w:rPr>
              <w:t>Recreation</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w:t>
            </w:r>
            <w:r>
              <w:rPr>
                <w:rFonts w:eastAsia="SimSun" w:cs="Times New Roman" w:ascii="Times New Roman" w:hAnsi="Times New Roman"/>
                <w:color w:val="auto"/>
                <w:kern w:val="0"/>
                <w:sz w:val="24"/>
                <w:szCs w:val="24"/>
                <w:lang w:val="en-US" w:eastAsia="zh-CN" w:bidi="hi-IN"/>
              </w:rPr>
              <w:t>7</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Smith</w:t>
            </w:r>
          </w:p>
        </w:tc>
        <w:tc>
          <w:tcPr>
            <w:tcW w:w="1774" w:type="dxa"/>
            <w:tcBorders/>
            <w:vAlign w:val="center"/>
          </w:tcPr>
          <w:p>
            <w:pPr>
              <w:pStyle w:val="Normal"/>
              <w:widowControl w:val="false"/>
              <w:tabs>
                <w:tab w:val="clear" w:pos="709"/>
              </w:tabs>
              <w:jc w:val="left"/>
              <w:rPr>
                <w:rFonts w:ascii="Times New Roman" w:hAnsi="Times New Roman" w:cs="Times New Roman"/>
                <w:sz w:val="24"/>
                <w:szCs w:val="24"/>
              </w:rPr>
            </w:pPr>
            <w:r>
              <w:rPr/>
              <w:t>Gary</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1977</w:t>
            </w:r>
          </w:p>
        </w:tc>
        <w:tc>
          <w:tcPr>
            <w:tcW w:w="2558" w:type="dxa"/>
            <w:tcBorders/>
            <w:vAlign w:val="center"/>
          </w:tcPr>
          <w:p>
            <w:pPr>
              <w:pStyle w:val="Normal"/>
              <w:widowControl w:val="false"/>
              <w:tabs>
                <w:tab w:val="clear" w:pos="709"/>
              </w:tabs>
              <w:jc w:val="left"/>
              <w:rPr/>
            </w:pPr>
            <w:r>
              <w:rPr/>
              <w:t xml:space="preserve">BS – </w:t>
            </w:r>
            <w:r>
              <w:rPr>
                <w:rFonts w:eastAsia="SimSun" w:cs="Arial"/>
                <w:color w:val="auto"/>
                <w:kern w:val="0"/>
                <w:sz w:val="24"/>
                <w:szCs w:val="24"/>
                <w:lang w:val="en-US" w:eastAsia="zh-CN" w:bidi="hi-IN"/>
              </w:rPr>
              <w:t>Pulp and Paper</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w:t>
            </w:r>
            <w:r>
              <w:rPr>
                <w:rFonts w:eastAsia="SimSun" w:cs="Times New Roman" w:ascii="Times New Roman" w:hAnsi="Times New Roman"/>
                <w:color w:val="auto"/>
                <w:kern w:val="0"/>
                <w:sz w:val="24"/>
                <w:szCs w:val="24"/>
                <w:lang w:val="en-US" w:eastAsia="zh-CN" w:bidi="hi-IN"/>
              </w:rPr>
              <w:t>7</w:t>
            </w:r>
          </w:p>
        </w:tc>
      </w:tr>
      <w:tr>
        <w:trPr>
          <w:trHeight w:val="256" w:hRule="atLeast"/>
        </w:trPr>
        <w:tc>
          <w:tcPr>
            <w:tcW w:w="2034" w:type="dxa"/>
            <w:tcBorders/>
            <w:vAlign w:val="center"/>
          </w:tcPr>
          <w:p>
            <w:pPr>
              <w:pStyle w:val="Normal"/>
              <w:widowControl w:val="false"/>
              <w:tabs>
                <w:tab w:val="clear" w:pos="709"/>
              </w:tabs>
              <w:jc w:val="left"/>
              <w:rPr>
                <w:rFonts w:ascii="Times New Roman" w:hAnsi="Times New Roman" w:cs="Times New Roman"/>
                <w:sz w:val="24"/>
                <w:szCs w:val="24"/>
              </w:rPr>
            </w:pPr>
            <w:r>
              <w:rPr/>
              <w:t>Mobley</w:t>
            </w:r>
          </w:p>
        </w:tc>
        <w:tc>
          <w:tcPr>
            <w:tcW w:w="1774" w:type="dxa"/>
            <w:tcBorders/>
            <w:vAlign w:val="center"/>
          </w:tcPr>
          <w:p>
            <w:pPr>
              <w:pStyle w:val="Normal"/>
              <w:widowControl w:val="false"/>
              <w:tabs>
                <w:tab w:val="clear" w:pos="709"/>
              </w:tabs>
              <w:jc w:val="left"/>
              <w:rPr>
                <w:rFonts w:ascii="Times New Roman" w:hAnsi="Times New Roman" w:cs="Times New Roman"/>
                <w:sz w:val="24"/>
                <w:szCs w:val="24"/>
              </w:rPr>
            </w:pPr>
            <w:r>
              <w:rPr/>
              <w:t>Melody</w:t>
            </w:r>
          </w:p>
        </w:tc>
        <w:tc>
          <w:tcPr>
            <w:tcW w:w="751" w:type="dxa"/>
            <w:tcBorders/>
            <w:vAlign w:val="center"/>
          </w:tcPr>
          <w:p>
            <w:pPr>
              <w:pStyle w:val="Normal"/>
              <w:widowControl w:val="false"/>
              <w:tabs>
                <w:tab w:val="clear" w:pos="709"/>
              </w:tabs>
              <w:jc w:val="center"/>
              <w:rPr>
                <w:rFonts w:ascii="Times New Roman" w:hAnsi="Times New Roman" w:cs="Times New Roman"/>
                <w:sz w:val="24"/>
                <w:szCs w:val="24"/>
              </w:rPr>
            </w:pPr>
            <w:r>
              <w:rPr/>
              <w:t>1979</w:t>
            </w:r>
          </w:p>
        </w:tc>
        <w:tc>
          <w:tcPr>
            <w:tcW w:w="2558" w:type="dxa"/>
            <w:tcBorders/>
            <w:vAlign w:val="center"/>
          </w:tcPr>
          <w:p>
            <w:pPr>
              <w:pStyle w:val="Normal"/>
              <w:widowControl w:val="false"/>
              <w:tabs>
                <w:tab w:val="clear" w:pos="709"/>
              </w:tabs>
              <w:jc w:val="left"/>
              <w:rPr/>
            </w:pPr>
            <w:r>
              <w:rPr/>
              <w:t>BS – Forest Management</w:t>
            </w:r>
          </w:p>
        </w:tc>
        <w:tc>
          <w:tcPr>
            <w:tcW w:w="2700" w:type="dxa"/>
            <w:tcBorders/>
            <w:vAlign w:val="bottom"/>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....18</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left"/>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1980s</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tbl>
      <w:tblPr>
        <w:tblW w:w="9900" w:type="dxa"/>
        <w:jc w:val="left"/>
        <w:tblInd w:w="-71" w:type="dxa"/>
        <w:tblLayout w:type="fixed"/>
        <w:tblCellMar>
          <w:top w:w="0" w:type="dxa"/>
          <w:left w:w="30" w:type="dxa"/>
          <w:bottom w:w="0" w:type="dxa"/>
          <w:right w:w="30" w:type="dxa"/>
        </w:tblCellMar>
      </w:tblPr>
      <w:tblGrid>
        <w:gridCol w:w="2067"/>
        <w:gridCol w:w="1794"/>
        <w:gridCol w:w="755"/>
        <w:gridCol w:w="5283"/>
      </w:tblGrid>
      <w:tr>
        <w:trPr>
          <w:trHeight w:val="256" w:hRule="atLeast"/>
        </w:trPr>
        <w:tc>
          <w:tcPr>
            <w:tcW w:w="2067" w:type="dxa"/>
            <w:tcBorders/>
            <w:vAlign w:val="center"/>
          </w:tcPr>
          <w:p>
            <w:pPr>
              <w:pStyle w:val="Normal"/>
              <w:widowControl w:val="false"/>
              <w:tabs>
                <w:tab w:val="clear" w:pos="709"/>
              </w:tabs>
              <w:jc w:val="left"/>
              <w:rPr>
                <w:rFonts w:ascii="Times New Roman" w:hAnsi="Times New Roman" w:eastAsia="SimSun" w:cs="Times New Roman"/>
                <w:b w:val="false"/>
                <w:b w:val="false"/>
                <w:bCs w:val="false"/>
                <w:color w:val="auto"/>
                <w:kern w:val="0"/>
                <w:sz w:val="24"/>
                <w:szCs w:val="24"/>
                <w:lang w:val="en-US" w:eastAsia="zh-CN" w:bidi="hi-IN"/>
              </w:rPr>
            </w:pPr>
            <w:r>
              <w:rPr>
                <w:rFonts w:eastAsia="SimSun" w:cs="Times New Roman" w:ascii="Times New Roman" w:hAnsi="Times New Roman"/>
                <w:b w:val="false"/>
                <w:bCs w:val="false"/>
                <w:color w:val="auto"/>
                <w:kern w:val="0"/>
                <w:sz w:val="24"/>
                <w:szCs w:val="24"/>
                <w:lang w:val="en-US" w:eastAsia="zh-CN" w:bidi="hi-IN"/>
              </w:rPr>
              <w:t>Schaffer (Shannon)</w:t>
            </w:r>
          </w:p>
        </w:tc>
        <w:tc>
          <w:tcPr>
            <w:tcW w:w="1794" w:type="dxa"/>
            <w:tcBorders/>
            <w:vAlign w:val="center"/>
          </w:tcPr>
          <w:p>
            <w:pPr>
              <w:pStyle w:val="Normal"/>
              <w:widowControl w:val="false"/>
              <w:tabs>
                <w:tab w:val="clear" w:pos="709"/>
              </w:tabs>
              <w:jc w:val="left"/>
              <w:rPr>
                <w:rFonts w:ascii="Times New Roman" w:hAnsi="Times New Roman" w:cs="Times New Roman"/>
                <w:sz w:val="24"/>
                <w:szCs w:val="24"/>
              </w:rPr>
            </w:pPr>
            <w:r>
              <w:rPr/>
              <w:t>Tamara</w:t>
            </w:r>
          </w:p>
        </w:tc>
        <w:tc>
          <w:tcPr>
            <w:tcW w:w="755" w:type="dxa"/>
            <w:tcBorders/>
            <w:vAlign w:val="center"/>
          </w:tcPr>
          <w:p>
            <w:pPr>
              <w:pStyle w:val="Normal"/>
              <w:widowControl w:val="false"/>
              <w:tabs>
                <w:tab w:val="clear" w:pos="709"/>
              </w:tabs>
              <w:jc w:val="center"/>
              <w:rPr>
                <w:rFonts w:ascii="Times New Roman" w:hAnsi="Times New Roman" w:cs="Times New Roman"/>
                <w:sz w:val="24"/>
                <w:szCs w:val="24"/>
              </w:rPr>
            </w:pPr>
            <w:r>
              <w:rPr/>
              <w:t>1984</w:t>
            </w:r>
          </w:p>
        </w:tc>
        <w:tc>
          <w:tcPr>
            <w:tcW w:w="5283" w:type="dxa"/>
            <w:tcBorders/>
            <w:vAlign w:val="center"/>
          </w:tcPr>
          <w:p>
            <w:pPr>
              <w:pStyle w:val="Normal"/>
              <w:widowControl w:val="false"/>
              <w:tabs>
                <w:tab w:val="clear" w:pos="709"/>
              </w:tabs>
              <w:jc w:val="left"/>
              <w:rPr/>
            </w:pPr>
            <w:r>
              <w:rPr/>
              <w:t>BS– Forest Management…………………………...1</w:t>
            </w:r>
            <w:r>
              <w:rPr>
                <w:rFonts w:eastAsia="SimSun" w:cs="Arial"/>
                <w:color w:val="auto"/>
                <w:kern w:val="0"/>
                <w:sz w:val="24"/>
                <w:szCs w:val="24"/>
                <w:lang w:val="en-US" w:eastAsia="zh-CN" w:bidi="hi-IN"/>
              </w:rPr>
              <w:t>9</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left"/>
        <w:rPr>
          <w:rFonts w:ascii="Times New Roman" w:hAnsi="Times New Roman" w:cs="Times New Roman"/>
          <w:sz w:val="24"/>
          <w:szCs w:val="24"/>
        </w:rPr>
      </w:pPr>
      <w:r>
        <w:rPr>
          <w:rFonts w:eastAsia="SimSun" w:cs="Times New Roman" w:ascii="Times New Roman" w:hAnsi="Times New Roman"/>
          <w:b/>
          <w:bCs/>
          <w:color w:val="auto"/>
          <w:kern w:val="0"/>
          <w:sz w:val="24"/>
          <w:szCs w:val="24"/>
          <w:lang w:val="en-US" w:eastAsia="zh-CN" w:bidi="hi-IN"/>
        </w:rPr>
        <w:t>2000s</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tbl>
      <w:tblPr>
        <w:tblW w:w="9717" w:type="dxa"/>
        <w:jc w:val="left"/>
        <w:tblInd w:w="113" w:type="dxa"/>
        <w:tblLayout w:type="fixed"/>
        <w:tblCellMar>
          <w:top w:w="0" w:type="dxa"/>
          <w:left w:w="30" w:type="dxa"/>
          <w:bottom w:w="0" w:type="dxa"/>
          <w:right w:w="30" w:type="dxa"/>
        </w:tblCellMar>
      </w:tblPr>
      <w:tblGrid>
        <w:gridCol w:w="1798"/>
        <w:gridCol w:w="1834"/>
        <w:gridCol w:w="800"/>
        <w:gridCol w:w="5284"/>
      </w:tblGrid>
      <w:tr>
        <w:trPr>
          <w:trHeight w:val="256" w:hRule="atLeast"/>
        </w:trPr>
        <w:tc>
          <w:tcPr>
            <w:tcW w:w="1798" w:type="dxa"/>
            <w:tcBorders/>
            <w:vAlign w:val="center"/>
          </w:tcPr>
          <w:p>
            <w:pPr>
              <w:pStyle w:val="Normal"/>
              <w:widowControl w:val="false"/>
              <w:tabs>
                <w:tab w:val="clear" w:pos="709"/>
              </w:tabs>
              <w:jc w:val="left"/>
              <w:rPr>
                <w:rFonts w:ascii="Times New Roman" w:hAnsi="Times New Roman" w:cs="Times New Roman"/>
                <w:b w:val="false"/>
                <w:b w:val="false"/>
                <w:bCs w:val="false"/>
                <w:sz w:val="24"/>
                <w:szCs w:val="24"/>
              </w:rPr>
            </w:pPr>
            <w:r>
              <w:rPr>
                <w:rFonts w:eastAsia="SimSun" w:cs="Times New Roman" w:ascii="Times New Roman" w:hAnsi="Times New Roman"/>
                <w:b w:val="false"/>
                <w:bCs w:val="false"/>
                <w:color w:val="auto"/>
                <w:kern w:val="0"/>
                <w:sz w:val="24"/>
                <w:szCs w:val="24"/>
                <w:lang w:val="en-US" w:eastAsia="zh-CN" w:bidi="hi-IN"/>
              </w:rPr>
              <w:t>Holen</w:t>
            </w:r>
          </w:p>
        </w:tc>
        <w:tc>
          <w:tcPr>
            <w:tcW w:w="1834" w:type="dxa"/>
            <w:tcBorders/>
            <w:vAlign w:val="center"/>
          </w:tcPr>
          <w:p>
            <w:pPr>
              <w:pStyle w:val="Normal"/>
              <w:widowControl w:val="false"/>
              <w:tabs>
                <w:tab w:val="clear" w:pos="709"/>
              </w:tabs>
              <w:jc w:val="left"/>
              <w:rPr>
                <w:rFonts w:ascii="Times New Roman" w:hAnsi="Times New Roman" w:cs="Times New Roman"/>
                <w:sz w:val="24"/>
                <w:szCs w:val="24"/>
              </w:rPr>
            </w:pPr>
            <w:r>
              <w:rPr/>
              <w:t>Morgan</w:t>
            </w:r>
          </w:p>
        </w:tc>
        <w:tc>
          <w:tcPr>
            <w:tcW w:w="800" w:type="dxa"/>
            <w:tcBorders/>
            <w:vAlign w:val="center"/>
          </w:tcPr>
          <w:p>
            <w:pPr>
              <w:pStyle w:val="Normal"/>
              <w:widowControl w:val="false"/>
              <w:tabs>
                <w:tab w:val="clear" w:pos="709"/>
              </w:tabs>
              <w:jc w:val="center"/>
              <w:rPr>
                <w:rFonts w:ascii="Times New Roman" w:hAnsi="Times New Roman" w:cs="Times New Roman"/>
                <w:sz w:val="24"/>
                <w:szCs w:val="24"/>
              </w:rPr>
            </w:pPr>
            <w:r>
              <w:rPr/>
              <w:t>2001</w:t>
            </w:r>
          </w:p>
        </w:tc>
        <w:tc>
          <w:tcPr>
            <w:tcW w:w="5284" w:type="dxa"/>
            <w:tcBorders/>
            <w:vAlign w:val="center"/>
          </w:tcPr>
          <w:p>
            <w:pPr>
              <w:pStyle w:val="Normal"/>
              <w:widowControl w:val="false"/>
              <w:tabs>
                <w:tab w:val="clear" w:pos="709"/>
              </w:tabs>
              <w:jc w:val="left"/>
              <w:rPr/>
            </w:pPr>
            <w:r>
              <w:rPr/>
              <w:t xml:space="preserve">BS– Forest Management………………………….. </w:t>
            </w:r>
            <w:r>
              <w:rPr>
                <w:rFonts w:eastAsia="SimSun" w:cs="Arial"/>
                <w:color w:val="auto"/>
                <w:kern w:val="0"/>
                <w:sz w:val="24"/>
                <w:szCs w:val="24"/>
                <w:lang w:val="en-US" w:eastAsia="zh-CN" w:bidi="hi-IN"/>
              </w:rPr>
              <w:t>20</w:t>
            </w:r>
          </w:p>
        </w:tc>
      </w:tr>
      <w:tr>
        <w:trPr>
          <w:trHeight w:val="256" w:hRule="atLeast"/>
        </w:trPr>
        <w:tc>
          <w:tcPr>
            <w:tcW w:w="1798" w:type="dxa"/>
            <w:tcBorders/>
            <w:vAlign w:val="center"/>
          </w:tcPr>
          <w:p>
            <w:pPr>
              <w:pStyle w:val="Normal"/>
              <w:widowControl w:val="false"/>
              <w:tabs>
                <w:tab w:val="clear" w:pos="709"/>
              </w:tabs>
              <w:jc w:val="left"/>
              <w:rPr>
                <w:rFonts w:ascii="Times New Roman" w:hAnsi="Times New Roman" w:cs="Times New Roman"/>
                <w:sz w:val="24"/>
                <w:szCs w:val="24"/>
              </w:rPr>
            </w:pPr>
            <w:r>
              <w:rPr/>
              <w:t>Mallon</w:t>
            </w:r>
          </w:p>
        </w:tc>
        <w:tc>
          <w:tcPr>
            <w:tcW w:w="1834" w:type="dxa"/>
            <w:tcBorders/>
            <w:vAlign w:val="center"/>
          </w:tcPr>
          <w:p>
            <w:pPr>
              <w:pStyle w:val="Normal"/>
              <w:widowControl w:val="false"/>
              <w:tabs>
                <w:tab w:val="clear" w:pos="709"/>
              </w:tabs>
              <w:jc w:val="left"/>
              <w:rPr>
                <w:rFonts w:ascii="Times New Roman" w:hAnsi="Times New Roman" w:cs="Times New Roman"/>
                <w:sz w:val="24"/>
                <w:szCs w:val="24"/>
              </w:rPr>
            </w:pPr>
            <w:r>
              <w:rPr/>
              <w:t>Angela</w:t>
            </w:r>
          </w:p>
        </w:tc>
        <w:tc>
          <w:tcPr>
            <w:tcW w:w="800" w:type="dxa"/>
            <w:tcBorders/>
            <w:vAlign w:val="center"/>
          </w:tcPr>
          <w:p>
            <w:pPr>
              <w:pStyle w:val="Normal"/>
              <w:widowControl w:val="false"/>
              <w:tabs>
                <w:tab w:val="clear" w:pos="709"/>
              </w:tabs>
              <w:jc w:val="center"/>
              <w:rPr>
                <w:rFonts w:ascii="Times New Roman" w:hAnsi="Times New Roman" w:cs="Times New Roman"/>
                <w:sz w:val="24"/>
                <w:szCs w:val="24"/>
              </w:rPr>
            </w:pPr>
            <w:r>
              <w:rPr/>
              <w:t>2002</w:t>
            </w:r>
          </w:p>
        </w:tc>
        <w:tc>
          <w:tcPr>
            <w:tcW w:w="5284" w:type="dxa"/>
            <w:tcBorders/>
            <w:vAlign w:val="center"/>
          </w:tcPr>
          <w:p>
            <w:pPr>
              <w:pStyle w:val="Normal"/>
              <w:widowControl w:val="false"/>
              <w:tabs>
                <w:tab w:val="clear" w:pos="709"/>
              </w:tabs>
              <w:jc w:val="left"/>
              <w:rPr/>
            </w:pPr>
            <w:r>
              <w:rPr/>
              <w:t xml:space="preserve">BS– </w:t>
            </w:r>
            <w:r>
              <w:rPr>
                <w:rFonts w:eastAsia="SimSun" w:cs="Arial"/>
                <w:color w:val="auto"/>
                <w:kern w:val="0"/>
                <w:sz w:val="24"/>
                <w:szCs w:val="24"/>
                <w:lang w:val="en-US" w:eastAsia="zh-CN" w:bidi="hi-IN"/>
              </w:rPr>
              <w:t>Conservation of Wildland Resources….…….. 20</w:t>
            </w:r>
          </w:p>
        </w:tc>
      </w:tr>
      <w:tr>
        <w:trPr>
          <w:trHeight w:val="256" w:hRule="atLeast"/>
        </w:trPr>
        <w:tc>
          <w:tcPr>
            <w:tcW w:w="1798" w:type="dxa"/>
            <w:tcBorders/>
            <w:vAlign w:val="center"/>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Henry</w:t>
            </w:r>
          </w:p>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r>
          </w:p>
        </w:tc>
        <w:tc>
          <w:tcPr>
            <w:tcW w:w="1834" w:type="dxa"/>
            <w:tcBorders/>
            <w:vAlign w:val="center"/>
          </w:tcPr>
          <w:p>
            <w:pPr>
              <w:pStyle w:val="Normal"/>
              <w:widowControl w:val="false"/>
              <w:tabs>
                <w:tab w:val="clear" w:pos="709"/>
              </w:tabs>
              <w:jc w:val="left"/>
              <w:rPr>
                <w:rFonts w:ascii="Times New Roman" w:hAnsi="Times New Roman" w:cs="Times New Roman"/>
                <w:sz w:val="24"/>
                <w:szCs w:val="24"/>
              </w:rPr>
            </w:pPr>
            <w:r>
              <w:rPr/>
              <w:t>Leslie</w:t>
            </w:r>
          </w:p>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r>
          </w:p>
        </w:tc>
        <w:tc>
          <w:tcPr>
            <w:tcW w:w="800" w:type="dxa"/>
            <w:tcBorders/>
            <w:vAlign w:val="center"/>
          </w:tcPr>
          <w:p>
            <w:pPr>
              <w:pStyle w:val="Normal"/>
              <w:widowControl w:val="false"/>
              <w:tabs>
                <w:tab w:val="clear" w:pos="709"/>
              </w:tabs>
              <w:jc w:val="center"/>
              <w:rPr>
                <w:rFonts w:ascii="Times New Roman" w:hAnsi="Times New Roman" w:cs="Times New Roman"/>
                <w:sz w:val="24"/>
                <w:szCs w:val="24"/>
              </w:rPr>
            </w:pPr>
            <w:r>
              <w:rPr/>
              <w:t>2006</w:t>
            </w:r>
          </w:p>
          <w:p>
            <w:pPr>
              <w:pStyle w:val="Normal"/>
              <w:widowControl w:val="false"/>
              <w:tabs>
                <w:tab w:val="clear" w:pos="709"/>
              </w:tabs>
              <w:jc w:val="center"/>
              <w:rPr>
                <w:rFonts w:ascii="Times New Roman" w:hAnsi="Times New Roman" w:cs="Times New Roman"/>
                <w:sz w:val="24"/>
                <w:szCs w:val="24"/>
              </w:rPr>
            </w:pPr>
            <w:r>
              <w:rPr>
                <w:rFonts w:cs="Times New Roman" w:ascii="Times New Roman" w:hAnsi="Times New Roman"/>
                <w:sz w:val="24"/>
                <w:szCs w:val="24"/>
              </w:rPr>
            </w:r>
          </w:p>
        </w:tc>
        <w:tc>
          <w:tcPr>
            <w:tcW w:w="5284" w:type="dxa"/>
            <w:tcBorders/>
            <w:vAlign w:val="center"/>
          </w:tcPr>
          <w:p>
            <w:pPr>
              <w:pStyle w:val="Normal"/>
              <w:widowControl w:val="false"/>
              <w:tabs>
                <w:tab w:val="clear" w:pos="709"/>
              </w:tabs>
              <w:jc w:val="left"/>
              <w:rPr/>
            </w:pPr>
            <w:r>
              <w:rPr/>
              <w:t xml:space="preserve">BS – </w:t>
            </w:r>
            <w:r>
              <w:rPr>
                <w:rFonts w:eastAsia="SimSun" w:cs="Arial"/>
                <w:color w:val="auto"/>
                <w:kern w:val="0"/>
                <w:sz w:val="24"/>
                <w:szCs w:val="24"/>
                <w:lang w:val="en-US" w:eastAsia="zh-CN" w:bidi="hi-IN"/>
              </w:rPr>
              <w:t>Ecosystem Science and Resource</w:t>
            </w:r>
          </w:p>
          <w:p>
            <w:pPr>
              <w:pStyle w:val="Normal"/>
              <w:widowControl w:val="false"/>
              <w:tabs>
                <w:tab w:val="clear" w:pos="709"/>
              </w:tabs>
              <w:jc w:val="left"/>
              <w:rPr/>
            </w:pPr>
            <w:r>
              <w:rPr>
                <w:rFonts w:eastAsia="SimSun" w:cs="Arial"/>
                <w:color w:val="auto"/>
                <w:kern w:val="0"/>
                <w:sz w:val="24"/>
                <w:szCs w:val="24"/>
                <w:lang w:val="en-US" w:eastAsia="zh-CN" w:bidi="hi-IN"/>
              </w:rPr>
              <w:t xml:space="preserve">  </w:t>
            </w:r>
            <w:r>
              <w:rPr>
                <w:rFonts w:eastAsia="SimSun" w:cs="Arial"/>
                <w:color w:val="auto"/>
                <w:kern w:val="0"/>
                <w:sz w:val="24"/>
                <w:szCs w:val="24"/>
                <w:lang w:val="en-US" w:eastAsia="zh-CN" w:bidi="hi-IN"/>
              </w:rPr>
              <w:t>Management (ESRM), Wildlife Science………....20</w:t>
            </w:r>
          </w:p>
        </w:tc>
      </w:tr>
      <w:tr>
        <w:trPr>
          <w:trHeight w:val="513" w:hRule="atLeast"/>
        </w:trPr>
        <w:tc>
          <w:tcPr>
            <w:tcW w:w="1798" w:type="dxa"/>
            <w:tcBorders/>
          </w:tcPr>
          <w:p>
            <w:pPr>
              <w:pStyle w:val="Normal"/>
              <w:widowControl w:val="false"/>
              <w:tabs>
                <w:tab w:val="clear" w:pos="709"/>
              </w:tabs>
              <w:jc w:val="left"/>
              <w:rPr>
                <w:rFonts w:ascii="Times New Roman" w:hAnsi="Times New Roman" w:cs="Times New Roman"/>
                <w:sz w:val="24"/>
                <w:szCs w:val="24"/>
              </w:rPr>
            </w:pPr>
            <w:r>
              <w:rPr/>
              <w:t>McDonald</w:t>
            </w:r>
          </w:p>
        </w:tc>
        <w:tc>
          <w:tcPr>
            <w:tcW w:w="1834" w:type="dxa"/>
            <w:tcBorders/>
          </w:tcPr>
          <w:p>
            <w:pPr>
              <w:pStyle w:val="Normal"/>
              <w:widowControl w:val="false"/>
              <w:tabs>
                <w:tab w:val="clear" w:pos="709"/>
              </w:tabs>
              <w:jc w:val="left"/>
              <w:rPr>
                <w:rFonts w:ascii="Times New Roman" w:hAnsi="Times New Roman" w:cs="Times New Roman"/>
                <w:sz w:val="24"/>
                <w:szCs w:val="24"/>
              </w:rPr>
            </w:pPr>
            <w:r>
              <w:rPr/>
              <w:t>Timothy</w:t>
            </w:r>
          </w:p>
        </w:tc>
        <w:tc>
          <w:tcPr>
            <w:tcW w:w="800" w:type="dxa"/>
            <w:tcBorders/>
          </w:tcPr>
          <w:p>
            <w:pPr>
              <w:pStyle w:val="Normal"/>
              <w:widowControl w:val="false"/>
              <w:tabs>
                <w:tab w:val="clear" w:pos="709"/>
              </w:tabs>
              <w:jc w:val="center"/>
              <w:rPr>
                <w:rFonts w:ascii="Times New Roman" w:hAnsi="Times New Roman" w:cs="Times New Roman"/>
                <w:sz w:val="24"/>
                <w:szCs w:val="24"/>
              </w:rPr>
            </w:pPr>
            <w:r>
              <w:rPr/>
              <w:t>2009</w:t>
            </w:r>
          </w:p>
        </w:tc>
        <w:tc>
          <w:tcPr>
            <w:tcW w:w="5284" w:type="dxa"/>
            <w:tcBorders/>
          </w:tcPr>
          <w:p>
            <w:pPr>
              <w:pStyle w:val="Normal"/>
              <w:widowControl w:val="false"/>
              <w:tabs>
                <w:tab w:val="clear" w:pos="709"/>
              </w:tabs>
              <w:jc w:val="left"/>
              <w:rPr/>
            </w:pPr>
            <w:r>
              <w:rPr/>
              <w:t xml:space="preserve">BS – </w:t>
            </w:r>
            <w:r>
              <w:rPr>
                <w:rFonts w:eastAsia="SimSun" w:cs="Arial"/>
                <w:color w:val="auto"/>
                <w:kern w:val="0"/>
                <w:sz w:val="24"/>
                <w:szCs w:val="24"/>
                <w:lang w:val="en-US" w:eastAsia="zh-CN" w:bidi="hi-IN"/>
              </w:rPr>
              <w:t>ESRM…………………………………..….…21</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b/>
          <w:b/>
          <w:bCs/>
        </w:rPr>
      </w:pPr>
      <w:r>
        <w:rPr>
          <w:b/>
          <w:bCs/>
        </w:rPr>
        <w:t>2010s</w:t>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tbl>
      <w:tblPr>
        <w:tblW w:w="9900" w:type="dxa"/>
        <w:jc w:val="left"/>
        <w:tblInd w:w="-30" w:type="dxa"/>
        <w:tblLayout w:type="fixed"/>
        <w:tblCellMar>
          <w:top w:w="0" w:type="dxa"/>
          <w:left w:w="30" w:type="dxa"/>
          <w:bottom w:w="0" w:type="dxa"/>
          <w:right w:w="30" w:type="dxa"/>
        </w:tblCellMar>
      </w:tblPr>
      <w:tblGrid>
        <w:gridCol w:w="1946"/>
        <w:gridCol w:w="1819"/>
        <w:gridCol w:w="813"/>
        <w:gridCol w:w="4332"/>
        <w:gridCol w:w="990"/>
      </w:tblGrid>
      <w:tr>
        <w:trPr>
          <w:trHeight w:val="256" w:hRule="atLeast"/>
        </w:trPr>
        <w:tc>
          <w:tcPr>
            <w:tcW w:w="1946" w:type="dxa"/>
            <w:tcBorders/>
            <w:vAlign w:val="center"/>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Koyamatsu</w:t>
            </w:r>
          </w:p>
        </w:tc>
        <w:tc>
          <w:tcPr>
            <w:tcW w:w="1819" w:type="dxa"/>
            <w:tcBorders/>
          </w:tcPr>
          <w:p>
            <w:pPr>
              <w:pStyle w:val="Normal"/>
              <w:widowControl w:val="false"/>
              <w:tabs>
                <w:tab w:val="clear" w:pos="709"/>
              </w:tabs>
              <w:jc w:val="left"/>
              <w:rPr>
                <w:rFonts w:ascii="Liberation Serif" w:hAnsi="Liberation Serif" w:eastAsia="SimSun" w:cs="Arial"/>
                <w:color w:val="auto"/>
                <w:kern w:val="0"/>
                <w:sz w:val="24"/>
                <w:szCs w:val="24"/>
                <w:lang w:val="en-US" w:eastAsia="zh-CN" w:bidi="hi-IN"/>
              </w:rPr>
            </w:pPr>
            <w:r>
              <w:rPr>
                <w:rFonts w:eastAsia="SimSun" w:cs="Arial"/>
                <w:color w:val="auto"/>
                <w:kern w:val="0"/>
                <w:sz w:val="24"/>
                <w:szCs w:val="24"/>
                <w:lang w:val="en-US" w:eastAsia="zh-CN" w:bidi="hi-IN"/>
              </w:rPr>
              <w:t>Kami</w:t>
            </w:r>
          </w:p>
        </w:tc>
        <w:tc>
          <w:tcPr>
            <w:tcW w:w="813" w:type="dxa"/>
            <w:tcBorders/>
            <w:vAlign w:val="center"/>
          </w:tcPr>
          <w:p>
            <w:pPr>
              <w:pStyle w:val="Normal"/>
              <w:widowControl w:val="false"/>
              <w:tabs>
                <w:tab w:val="clear" w:pos="709"/>
              </w:tabs>
              <w:jc w:val="center"/>
              <w:rPr>
                <w:rFonts w:ascii="Times New Roman" w:hAnsi="Times New Roman" w:cs="Times New Roman"/>
                <w:sz w:val="24"/>
                <w:szCs w:val="24"/>
              </w:rPr>
            </w:pPr>
            <w:r>
              <w:rPr/>
              <w:t>2011</w:t>
            </w:r>
          </w:p>
        </w:tc>
        <w:tc>
          <w:tcPr>
            <w:tcW w:w="4332" w:type="dxa"/>
            <w:tcBorders/>
            <w:vAlign w:val="center"/>
          </w:tcPr>
          <w:p>
            <w:pPr>
              <w:pStyle w:val="Normal"/>
              <w:widowControl w:val="false"/>
              <w:tabs>
                <w:tab w:val="clear" w:pos="709"/>
              </w:tabs>
              <w:jc w:val="left"/>
              <w:rPr/>
            </w:pPr>
            <w:r>
              <w:rPr/>
              <w:t xml:space="preserve">BS – </w:t>
            </w:r>
            <w:r>
              <w:rPr>
                <w:rFonts w:eastAsia="SimSun" w:cs="Arial"/>
                <w:color w:val="auto"/>
                <w:kern w:val="0"/>
                <w:sz w:val="24"/>
                <w:szCs w:val="24"/>
                <w:lang w:val="en-US" w:eastAsia="zh-CN" w:bidi="hi-IN"/>
              </w:rPr>
              <w:t>ESRM, Wildlife Conservation……….</w:t>
            </w:r>
          </w:p>
        </w:tc>
        <w:tc>
          <w:tcPr>
            <w:tcW w:w="990" w:type="dxa"/>
            <w:tcBorders/>
            <w:vAlign w:val="center"/>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...21</w:t>
            </w:r>
          </w:p>
        </w:tc>
      </w:tr>
      <w:tr>
        <w:trPr>
          <w:trHeight w:val="256" w:hRule="atLeast"/>
        </w:trPr>
        <w:tc>
          <w:tcPr>
            <w:tcW w:w="1946" w:type="dxa"/>
            <w:tcBorders/>
            <w:vAlign w:val="center"/>
          </w:tcPr>
          <w:p>
            <w:pPr>
              <w:pStyle w:val="Normal"/>
              <w:widowControl w:val="false"/>
              <w:tabs>
                <w:tab w:val="clear" w:pos="709"/>
              </w:tabs>
              <w:jc w:val="left"/>
              <w:rPr>
                <w:rFonts w:ascii="Times New Roman" w:hAnsi="Times New Roman" w:cs="Times New Roman"/>
                <w:b w:val="false"/>
                <w:b w:val="false"/>
                <w:bCs w:val="false"/>
                <w:sz w:val="24"/>
                <w:szCs w:val="24"/>
              </w:rPr>
            </w:pPr>
            <w:r>
              <w:rPr>
                <w:rFonts w:eastAsia="SimSun" w:cs="Times New Roman" w:ascii="Times New Roman" w:hAnsi="Times New Roman"/>
                <w:b w:val="false"/>
                <w:bCs w:val="false"/>
                <w:color w:val="auto"/>
                <w:kern w:val="0"/>
                <w:sz w:val="24"/>
                <w:szCs w:val="24"/>
                <w:lang w:val="en-US" w:eastAsia="zh-CN" w:bidi="hi-IN"/>
              </w:rPr>
              <w:t>Fischer</w:t>
            </w:r>
          </w:p>
        </w:tc>
        <w:tc>
          <w:tcPr>
            <w:tcW w:w="1819" w:type="dxa"/>
            <w:tcBorders/>
            <w:vAlign w:val="center"/>
          </w:tcPr>
          <w:p>
            <w:pPr>
              <w:pStyle w:val="Normal"/>
              <w:widowControl w:val="false"/>
              <w:tabs>
                <w:tab w:val="clear" w:pos="709"/>
              </w:tabs>
              <w:jc w:val="left"/>
              <w:rPr>
                <w:rFonts w:ascii="Times New Roman" w:hAnsi="Times New Roman" w:cs="Times New Roman"/>
                <w:sz w:val="24"/>
                <w:szCs w:val="24"/>
              </w:rPr>
            </w:pPr>
            <w:r>
              <w:rPr/>
              <w:t>Ian</w:t>
            </w:r>
          </w:p>
        </w:tc>
        <w:tc>
          <w:tcPr>
            <w:tcW w:w="813" w:type="dxa"/>
            <w:tcBorders/>
            <w:vAlign w:val="center"/>
          </w:tcPr>
          <w:p>
            <w:pPr>
              <w:pStyle w:val="Normal"/>
              <w:widowControl w:val="false"/>
              <w:tabs>
                <w:tab w:val="clear" w:pos="709"/>
              </w:tabs>
              <w:jc w:val="center"/>
              <w:rPr>
                <w:rFonts w:ascii="Times New Roman" w:hAnsi="Times New Roman" w:cs="Times New Roman"/>
                <w:sz w:val="24"/>
                <w:szCs w:val="24"/>
              </w:rPr>
            </w:pPr>
            <w:r>
              <w:rPr/>
              <w:t>2012</w:t>
            </w:r>
          </w:p>
        </w:tc>
        <w:tc>
          <w:tcPr>
            <w:tcW w:w="4332" w:type="dxa"/>
            <w:tcBorders/>
            <w:vAlign w:val="center"/>
          </w:tcPr>
          <w:p>
            <w:pPr>
              <w:pStyle w:val="Normal"/>
              <w:widowControl w:val="false"/>
              <w:tabs>
                <w:tab w:val="clear" w:pos="709"/>
              </w:tabs>
              <w:jc w:val="left"/>
              <w:rPr/>
            </w:pPr>
            <w:r>
              <w:rPr/>
              <w:t xml:space="preserve">BS – </w:t>
            </w:r>
            <w:r>
              <w:rPr>
                <w:rFonts w:eastAsia="SimSun" w:cs="Arial"/>
                <w:color w:val="auto"/>
                <w:kern w:val="0"/>
                <w:sz w:val="24"/>
                <w:szCs w:val="24"/>
                <w:lang w:val="en-US" w:eastAsia="zh-CN" w:bidi="hi-IN"/>
              </w:rPr>
              <w:t>Bioresource Science and Engineering</w:t>
            </w:r>
          </w:p>
        </w:tc>
        <w:tc>
          <w:tcPr>
            <w:tcW w:w="990" w:type="dxa"/>
            <w:tcBorders/>
            <w:vAlign w:val="center"/>
          </w:tcPr>
          <w:p>
            <w:pPr>
              <w:pStyle w:val="Normal"/>
              <w:widowControl w:val="false"/>
              <w:tabs>
                <w:tab w:val="clear" w:pos="709"/>
              </w:tabs>
              <w:jc w:val="left"/>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...21</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contextualSpacing/>
        <w:jc w:val="center"/>
        <w:rPr>
          <w:sz w:val="28"/>
          <w:szCs w:val="28"/>
        </w:rPr>
      </w:pPr>
      <w:r>
        <w:rPr>
          <w:rFonts w:eastAsia="SimSun" w:cs="Times New Roman" w:ascii="Times New Roman" w:hAnsi="Times New Roman"/>
          <w:b/>
          <w:bCs/>
          <w:color w:val="auto"/>
          <w:kern w:val="0"/>
          <w:sz w:val="28"/>
          <w:szCs w:val="28"/>
          <w:lang w:val="en-US" w:eastAsia="zh-CN" w:bidi="hi-IN"/>
        </w:rPr>
        <w:t>Graduate Alums</w:t>
      </w:r>
    </w:p>
    <w:p>
      <w:pPr>
        <w:pStyle w:val="Normal"/>
        <w:spacing w:lineRule="auto" w:line="240" w:before="0" w:after="0"/>
        <w:contextualSpacing/>
        <w:jc w:val="left"/>
        <w:rPr>
          <w:strike/>
        </w:rPr>
      </w:pPr>
      <w:r>
        <w:rPr>
          <w:strike/>
        </w:rPr>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t>1960s</w:t>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r>
    </w:p>
    <w:tbl>
      <w:tblPr>
        <w:tblW w:w="9900" w:type="dxa"/>
        <w:jc w:val="left"/>
        <w:tblInd w:w="-30" w:type="dxa"/>
        <w:tblLayout w:type="fixed"/>
        <w:tblCellMar>
          <w:top w:w="0" w:type="dxa"/>
          <w:left w:w="30" w:type="dxa"/>
          <w:bottom w:w="0" w:type="dxa"/>
          <w:right w:w="30" w:type="dxa"/>
        </w:tblCellMar>
      </w:tblPr>
      <w:tblGrid>
        <w:gridCol w:w="1946"/>
        <w:gridCol w:w="1819"/>
        <w:gridCol w:w="813"/>
        <w:gridCol w:w="4688"/>
        <w:gridCol w:w="634"/>
      </w:tblGrid>
      <w:tr>
        <w:trPr>
          <w:trHeight w:val="256" w:hRule="atLeast"/>
        </w:trPr>
        <w:tc>
          <w:tcPr>
            <w:tcW w:w="1946" w:type="dxa"/>
            <w:tcBorders/>
          </w:tcPr>
          <w:p>
            <w:pPr>
              <w:pStyle w:val="Normal"/>
              <w:widowControl w:val="false"/>
              <w:tabs>
                <w:tab w:val="clear" w:pos="709"/>
              </w:tabs>
              <w:jc w:val="left"/>
              <w:rPr>
                <w:rFonts w:eastAsia="SimSun"/>
                <w:b/>
                <w:b/>
                <w:bCs/>
                <w:color w:val="auto"/>
                <w:kern w:val="0"/>
                <w:lang w:val="en-US" w:eastAsia="zh-CN" w:bidi="hi-IN"/>
              </w:rPr>
            </w:pPr>
            <w:r>
              <w:rPr/>
              <w:t>Curtis</w:t>
            </w:r>
          </w:p>
        </w:tc>
        <w:tc>
          <w:tcPr>
            <w:tcW w:w="1819" w:type="dxa"/>
            <w:tcBorders/>
          </w:tcPr>
          <w:p>
            <w:pPr>
              <w:pStyle w:val="Normal"/>
              <w:widowControl w:val="false"/>
              <w:tabs>
                <w:tab w:val="clear" w:pos="709"/>
              </w:tabs>
              <w:jc w:val="left"/>
              <w:rPr>
                <w:rFonts w:ascii="Liberation Serif" w:hAnsi="Liberation Serif" w:eastAsia="SimSun" w:cs="Arial"/>
                <w:color w:val="auto"/>
                <w:kern w:val="0"/>
                <w:sz w:val="24"/>
                <w:szCs w:val="24"/>
                <w:lang w:val="en-US" w:eastAsia="zh-CN" w:bidi="hi-IN"/>
              </w:rPr>
            </w:pPr>
            <w:r>
              <w:rPr>
                <w:rFonts w:eastAsia="SimSun" w:cs="Arial"/>
                <w:color w:val="auto"/>
                <w:kern w:val="0"/>
                <w:sz w:val="24"/>
                <w:szCs w:val="24"/>
                <w:lang w:val="en-US" w:eastAsia="zh-CN" w:bidi="hi-IN"/>
              </w:rPr>
              <w:t>Robert</w:t>
            </w:r>
          </w:p>
        </w:tc>
        <w:tc>
          <w:tcPr>
            <w:tcW w:w="813" w:type="dxa"/>
            <w:tcBorders/>
          </w:tcPr>
          <w:p>
            <w:pPr>
              <w:pStyle w:val="Normal"/>
              <w:widowControl w:val="false"/>
              <w:tabs>
                <w:tab w:val="clear" w:pos="709"/>
              </w:tabs>
              <w:jc w:val="center"/>
              <w:rPr>
                <w:rFonts w:eastAsia="SimSun"/>
                <w:b/>
                <w:b/>
                <w:bCs/>
                <w:color w:val="auto"/>
                <w:kern w:val="0"/>
                <w:lang w:val="en-US" w:eastAsia="zh-CN" w:bidi="hi-IN"/>
              </w:rPr>
            </w:pPr>
            <w:r>
              <w:rPr/>
              <w:t>1965</w:t>
            </w:r>
          </w:p>
        </w:tc>
        <w:tc>
          <w:tcPr>
            <w:tcW w:w="4688" w:type="dxa"/>
            <w:tcBorders/>
          </w:tcPr>
          <w:p>
            <w:pPr>
              <w:pStyle w:val="Normal"/>
              <w:widowControl w:val="false"/>
              <w:tabs>
                <w:tab w:val="clear" w:pos="709"/>
              </w:tabs>
              <w:jc w:val="left"/>
              <w:rPr>
                <w:b w:val="false"/>
                <w:b w:val="false"/>
                <w:bCs w:val="false"/>
              </w:rPr>
            </w:pPr>
            <w:r>
              <w:rPr>
                <w:rFonts w:eastAsia="SimSun" w:cs="Arial"/>
                <w:b w:val="false"/>
                <w:bCs w:val="false"/>
                <w:color w:val="auto"/>
                <w:kern w:val="0"/>
                <w:sz w:val="24"/>
                <w:szCs w:val="24"/>
                <w:lang w:val="en-US" w:eastAsia="zh-CN" w:bidi="hi-IN"/>
              </w:rPr>
              <w:t>PhD</w:t>
            </w:r>
            <w:r>
              <w:rPr>
                <w:b w:val="false"/>
                <w:bCs w:val="false"/>
              </w:rPr>
              <w:t xml:space="preserve"> – </w:t>
            </w:r>
            <w:r>
              <w:rPr>
                <w:rFonts w:eastAsia="SimSun" w:cs="Arial"/>
                <w:b w:val="false"/>
                <w:bCs w:val="false"/>
                <w:color w:val="auto"/>
                <w:kern w:val="0"/>
                <w:sz w:val="24"/>
                <w:szCs w:val="24"/>
                <w:lang w:val="en-US" w:eastAsia="zh-CN" w:bidi="hi-IN"/>
              </w:rPr>
              <w:t>Mensuration and Growth and Yield……</w:t>
            </w:r>
          </w:p>
        </w:tc>
        <w:tc>
          <w:tcPr>
            <w:tcW w:w="634" w:type="dxa"/>
            <w:tcBorders/>
          </w:tcPr>
          <w:p>
            <w:pPr>
              <w:pStyle w:val="Normal"/>
              <w:widowControl w:val="false"/>
              <w:tabs>
                <w:tab w:val="clear" w:pos="709"/>
              </w:tabs>
              <w:jc w:val="left"/>
              <w:rPr>
                <w:rFonts w:eastAsia="SimSun"/>
                <w:b w:val="false"/>
                <w:b w:val="false"/>
                <w:bCs w:val="false"/>
                <w:color w:val="auto"/>
                <w:kern w:val="0"/>
                <w:lang w:val="en-US" w:eastAsia="zh-CN" w:bidi="hi-IN"/>
              </w:rPr>
            </w:pPr>
            <w:r>
              <w:rPr>
                <w:rFonts w:eastAsia="SimSun"/>
                <w:b w:val="false"/>
                <w:bCs w:val="false"/>
                <w:color w:val="auto"/>
                <w:kern w:val="0"/>
                <w:lang w:val="en-US" w:eastAsia="zh-CN" w:bidi="hi-IN"/>
              </w:rPr>
              <w:t>…</w:t>
            </w:r>
            <w:r>
              <w:rPr>
                <w:rFonts w:eastAsia="SimSun"/>
                <w:b w:val="false"/>
                <w:bCs w:val="false"/>
                <w:color w:val="auto"/>
                <w:kern w:val="0"/>
                <w:lang w:val="en-US" w:eastAsia="zh-CN" w:bidi="hi-IN"/>
              </w:rPr>
              <w:t>.22</w:t>
            </w:r>
          </w:p>
        </w:tc>
      </w:tr>
      <w:tr>
        <w:trPr>
          <w:trHeight w:val="256" w:hRule="atLeast"/>
        </w:trPr>
        <w:tc>
          <w:tcPr>
            <w:tcW w:w="1946" w:type="dxa"/>
            <w:tcBorders/>
            <w:vAlign w:val="bottom"/>
          </w:tcPr>
          <w:p>
            <w:pPr>
              <w:pStyle w:val="Normal"/>
              <w:widowControl w:val="false"/>
              <w:tabs>
                <w:tab w:val="clear" w:pos="709"/>
              </w:tabs>
              <w:jc w:val="left"/>
              <w:rPr>
                <w:rFonts w:ascii="Liberation Serif" w:hAnsi="Liberation Serif" w:eastAsia="SimSun" w:cs="Arial"/>
                <w:b w:val="false"/>
                <w:b w:val="false"/>
                <w:bCs w:val="false"/>
                <w:color w:val="auto"/>
                <w:kern w:val="0"/>
                <w:sz w:val="24"/>
                <w:szCs w:val="24"/>
                <w:lang w:val="en-US" w:eastAsia="zh-CN" w:bidi="hi-IN"/>
              </w:rPr>
            </w:pPr>
            <w:r>
              <w:rPr>
                <w:rFonts w:eastAsia="SimSun" w:cs="Arial"/>
                <w:b w:val="false"/>
                <w:bCs w:val="false"/>
                <w:color w:val="auto"/>
                <w:kern w:val="0"/>
                <w:sz w:val="24"/>
                <w:szCs w:val="24"/>
                <w:lang w:val="en-US" w:eastAsia="zh-CN" w:bidi="hi-IN"/>
              </w:rPr>
              <w:t>Hendee</w:t>
            </w:r>
          </w:p>
        </w:tc>
        <w:tc>
          <w:tcPr>
            <w:tcW w:w="1819" w:type="dxa"/>
            <w:tcBorders/>
            <w:vAlign w:val="bottom"/>
          </w:tcPr>
          <w:p>
            <w:pPr>
              <w:pStyle w:val="Normal"/>
              <w:widowControl w:val="false"/>
              <w:tabs>
                <w:tab w:val="clear" w:pos="709"/>
              </w:tabs>
              <w:jc w:val="left"/>
              <w:rPr>
                <w:rFonts w:ascii="Liberation Serif" w:hAnsi="Liberation Serif" w:eastAsia="SimSun" w:cs="Arial"/>
                <w:b w:val="false"/>
                <w:b w:val="false"/>
                <w:bCs w:val="false"/>
                <w:color w:val="auto"/>
                <w:kern w:val="0"/>
                <w:sz w:val="24"/>
                <w:szCs w:val="24"/>
                <w:lang w:val="en-US" w:eastAsia="zh-CN" w:bidi="hi-IN"/>
              </w:rPr>
            </w:pPr>
            <w:r>
              <w:rPr>
                <w:rFonts w:eastAsia="SimSun" w:cs="Arial"/>
                <w:b w:val="false"/>
                <w:bCs w:val="false"/>
                <w:color w:val="auto"/>
                <w:kern w:val="0"/>
                <w:sz w:val="24"/>
                <w:szCs w:val="24"/>
                <w:lang w:val="en-US" w:eastAsia="zh-CN" w:bidi="hi-IN"/>
              </w:rPr>
              <w:t>John</w:t>
            </w:r>
          </w:p>
        </w:tc>
        <w:tc>
          <w:tcPr>
            <w:tcW w:w="813" w:type="dxa"/>
            <w:tcBorders/>
            <w:vAlign w:val="bottom"/>
          </w:tcPr>
          <w:p>
            <w:pPr>
              <w:pStyle w:val="Normal"/>
              <w:widowControl w:val="false"/>
              <w:tabs>
                <w:tab w:val="clear" w:pos="709"/>
              </w:tabs>
              <w:jc w:val="center"/>
              <w:rPr>
                <w:rFonts w:eastAsia="SimSun"/>
                <w:b/>
                <w:b/>
                <w:bCs/>
                <w:color w:val="auto"/>
                <w:kern w:val="0"/>
                <w:lang w:val="en-US" w:eastAsia="zh-CN" w:bidi="hi-IN"/>
              </w:rPr>
            </w:pPr>
            <w:r>
              <w:rPr/>
              <w:t>1966</w:t>
            </w:r>
          </w:p>
        </w:tc>
        <w:tc>
          <w:tcPr>
            <w:tcW w:w="4688" w:type="dxa"/>
            <w:tcBorders/>
            <w:vAlign w:val="bottom"/>
          </w:tcPr>
          <w:p>
            <w:pPr>
              <w:pStyle w:val="Normal"/>
              <w:widowControl w:val="false"/>
              <w:tabs>
                <w:tab w:val="clear" w:pos="709"/>
              </w:tabs>
              <w:jc w:val="left"/>
              <w:rPr/>
            </w:pPr>
            <w:r>
              <w:rPr>
                <w:rFonts w:eastAsia="SimSun" w:cs="Arial"/>
                <w:color w:val="auto"/>
                <w:kern w:val="0"/>
                <w:sz w:val="24"/>
                <w:szCs w:val="24"/>
                <w:lang w:val="en-US" w:eastAsia="zh-CN" w:bidi="hi-IN"/>
              </w:rPr>
              <w:t>PhD</w:t>
            </w:r>
            <w:r>
              <w:rPr/>
              <w:t xml:space="preserve"> – </w:t>
            </w:r>
            <w:r>
              <w:rPr>
                <w:rFonts w:eastAsia="SimSun" w:cs="Arial"/>
                <w:color w:val="auto"/>
                <w:kern w:val="0"/>
                <w:sz w:val="24"/>
                <w:szCs w:val="24"/>
                <w:lang w:val="en-US" w:eastAsia="zh-CN" w:bidi="hi-IN"/>
              </w:rPr>
              <w:t>Wildland Management ………………...</w:t>
            </w:r>
          </w:p>
        </w:tc>
        <w:tc>
          <w:tcPr>
            <w:tcW w:w="634" w:type="dxa"/>
            <w:tcBorders/>
            <w:vAlign w:val="bottom"/>
          </w:tcPr>
          <w:p>
            <w:pPr>
              <w:pStyle w:val="Normal"/>
              <w:widowControl w:val="false"/>
              <w:tabs>
                <w:tab w:val="clear" w:pos="709"/>
              </w:tabs>
              <w:jc w:val="left"/>
              <w:rPr>
                <w:rFonts w:eastAsia="SimSun"/>
                <w:b w:val="false"/>
                <w:b w:val="false"/>
                <w:bCs w:val="false"/>
                <w:color w:val="auto"/>
                <w:kern w:val="0"/>
                <w:lang w:val="en-US" w:eastAsia="zh-CN" w:bidi="hi-IN"/>
              </w:rPr>
            </w:pPr>
            <w:r>
              <w:rPr>
                <w:rFonts w:eastAsia="SimSun"/>
                <w:b w:val="false"/>
                <w:bCs w:val="false"/>
                <w:color w:val="auto"/>
                <w:kern w:val="0"/>
                <w:lang w:val="en-US" w:eastAsia="zh-CN" w:bidi="hi-IN"/>
              </w:rPr>
              <w:t>…</w:t>
            </w:r>
            <w:r>
              <w:rPr>
                <w:rFonts w:eastAsia="SimSun"/>
                <w:b w:val="false"/>
                <w:bCs w:val="false"/>
                <w:color w:val="auto"/>
                <w:kern w:val="0"/>
                <w:lang w:val="en-US" w:eastAsia="zh-CN" w:bidi="hi-IN"/>
              </w:rPr>
              <w:t>.2</w:t>
            </w:r>
            <w:r>
              <w:rPr>
                <w:rFonts w:eastAsia="SimSun" w:cs="Arial"/>
                <w:b w:val="false"/>
                <w:bCs w:val="false"/>
                <w:color w:val="auto"/>
                <w:kern w:val="0"/>
                <w:sz w:val="24"/>
                <w:szCs w:val="24"/>
                <w:lang w:val="en-US" w:eastAsia="zh-CN" w:bidi="hi-IN"/>
              </w:rPr>
              <w:t>3</w:t>
            </w:r>
          </w:p>
        </w:tc>
      </w:tr>
    </w:tbl>
    <w:p>
      <w:pPr>
        <w:pStyle w:val="Normal"/>
        <w:rPr>
          <w:rFonts w:eastAsia="SimSun"/>
          <w:b/>
          <w:b/>
          <w:bCs/>
          <w:color w:val="auto"/>
          <w:kern w:val="0"/>
          <w:lang w:val="en-US" w:eastAsia="zh-CN" w:bidi="hi-IN"/>
        </w:rPr>
      </w:pPr>
      <w:r>
        <w:rPr>
          <w:rFonts w:eastAsia="SimSun"/>
          <w:b/>
          <w:bCs/>
          <w:color w:val="auto"/>
          <w:kern w:val="0"/>
          <w:lang w:val="en-US" w:eastAsia="zh-CN" w:bidi="hi-IN"/>
        </w:rPr>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t>1970s</w:t>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r>
    </w:p>
    <w:tbl>
      <w:tblPr>
        <w:tblW w:w="9817" w:type="dxa"/>
        <w:jc w:val="left"/>
        <w:tblInd w:w="29" w:type="dxa"/>
        <w:tblLayout w:type="fixed"/>
        <w:tblCellMar>
          <w:top w:w="0" w:type="dxa"/>
          <w:left w:w="30" w:type="dxa"/>
          <w:bottom w:w="0" w:type="dxa"/>
          <w:right w:w="30" w:type="dxa"/>
        </w:tblCellMar>
      </w:tblPr>
      <w:tblGrid>
        <w:gridCol w:w="1877"/>
        <w:gridCol w:w="1839"/>
        <w:gridCol w:w="799"/>
        <w:gridCol w:w="5301"/>
      </w:tblGrid>
      <w:tr>
        <w:trPr>
          <w:trHeight w:val="256" w:hRule="atLeast"/>
        </w:trPr>
        <w:tc>
          <w:tcPr>
            <w:tcW w:w="1877" w:type="dxa"/>
            <w:tcBorders/>
          </w:tcPr>
          <w:p>
            <w:pPr>
              <w:pStyle w:val="Normal"/>
              <w:widowControl w:val="false"/>
              <w:tabs>
                <w:tab w:val="clear" w:pos="709"/>
              </w:tabs>
              <w:spacing w:before="57" w:after="57"/>
              <w:jc w:val="left"/>
              <w:rPr>
                <w:rFonts w:eastAsia="SimSun"/>
                <w:b/>
                <w:b/>
                <w:bCs/>
                <w:color w:val="auto"/>
                <w:kern w:val="0"/>
                <w:lang w:val="en-US" w:eastAsia="zh-CN" w:bidi="hi-IN"/>
              </w:rPr>
            </w:pPr>
            <w:r>
              <w:rPr/>
              <w:t>Butterworth</w:t>
            </w:r>
          </w:p>
        </w:tc>
        <w:tc>
          <w:tcPr>
            <w:tcW w:w="1839" w:type="dxa"/>
            <w:tcBorders/>
          </w:tcPr>
          <w:p>
            <w:pPr>
              <w:pStyle w:val="Normal"/>
              <w:widowControl w:val="false"/>
              <w:tabs>
                <w:tab w:val="clear" w:pos="709"/>
              </w:tabs>
              <w:jc w:val="left"/>
              <w:rPr>
                <w:rFonts w:eastAsia="SimSun"/>
                <w:b/>
                <w:b/>
                <w:bCs/>
                <w:color w:val="auto"/>
                <w:kern w:val="0"/>
                <w:lang w:val="en-US" w:eastAsia="zh-CN" w:bidi="hi-IN"/>
              </w:rPr>
            </w:pPr>
            <w:r>
              <w:rPr/>
              <w:t>Stephen</w:t>
            </w:r>
          </w:p>
        </w:tc>
        <w:tc>
          <w:tcPr>
            <w:tcW w:w="799" w:type="dxa"/>
            <w:tcBorders/>
          </w:tcPr>
          <w:p>
            <w:pPr>
              <w:pStyle w:val="Normal"/>
              <w:widowControl w:val="false"/>
              <w:tabs>
                <w:tab w:val="clear" w:pos="709"/>
              </w:tabs>
              <w:jc w:val="center"/>
              <w:rPr>
                <w:rFonts w:eastAsia="SimSun"/>
                <w:b/>
                <w:b/>
                <w:bCs/>
                <w:color w:val="auto"/>
                <w:kern w:val="0"/>
                <w:lang w:val="en-US" w:eastAsia="zh-CN" w:bidi="hi-IN"/>
              </w:rPr>
            </w:pPr>
            <w:r>
              <w:rPr/>
              <w:t>1970</w:t>
            </w:r>
          </w:p>
        </w:tc>
        <w:tc>
          <w:tcPr>
            <w:tcW w:w="5301" w:type="dxa"/>
            <w:tcBorders/>
            <w:vAlign w:val="bottom"/>
          </w:tcPr>
          <w:p>
            <w:pPr>
              <w:pStyle w:val="Normal"/>
              <w:widowControl w:val="false"/>
              <w:tabs>
                <w:tab w:val="clear" w:pos="709"/>
              </w:tabs>
              <w:jc w:val="left"/>
              <w:rPr/>
            </w:pPr>
            <w:r>
              <w:rPr/>
              <w:t>MSF – Outdoor Recreation; BSF  – 1967,</w:t>
            </w:r>
          </w:p>
          <w:p>
            <w:pPr>
              <w:pStyle w:val="Normal"/>
              <w:widowControl w:val="false"/>
              <w:tabs>
                <w:tab w:val="clear" w:pos="709"/>
              </w:tabs>
              <w:jc w:val="left"/>
              <w:rPr/>
            </w:pPr>
            <w:r>
              <w:rPr/>
              <w:t xml:space="preserve">  </w:t>
            </w:r>
            <w:r>
              <w:rPr/>
              <w:t>Forest Management…………………………….…24</w:t>
            </w:r>
          </w:p>
        </w:tc>
      </w:tr>
      <w:tr>
        <w:trPr>
          <w:trHeight w:val="256" w:hRule="atLeast"/>
        </w:trPr>
        <w:tc>
          <w:tcPr>
            <w:tcW w:w="1877" w:type="dxa"/>
            <w:tcBorders/>
            <w:vAlign w:val="center"/>
          </w:tcPr>
          <w:p>
            <w:pPr>
              <w:pStyle w:val="Normal"/>
              <w:widowControl w:val="false"/>
              <w:tabs>
                <w:tab w:val="clear" w:pos="709"/>
              </w:tabs>
              <w:jc w:val="left"/>
              <w:rPr>
                <w:rFonts w:eastAsia="SimSun"/>
                <w:b/>
                <w:b/>
                <w:bCs/>
                <w:color w:val="auto"/>
                <w:kern w:val="0"/>
                <w:lang w:val="en-US" w:eastAsia="zh-CN" w:bidi="hi-IN"/>
              </w:rPr>
            </w:pPr>
            <w:r>
              <w:rPr/>
              <w:t>Pyle</w:t>
            </w:r>
          </w:p>
        </w:tc>
        <w:tc>
          <w:tcPr>
            <w:tcW w:w="1839" w:type="dxa"/>
            <w:tcBorders/>
            <w:vAlign w:val="center"/>
          </w:tcPr>
          <w:p>
            <w:pPr>
              <w:pStyle w:val="Normal"/>
              <w:widowControl w:val="false"/>
              <w:tabs>
                <w:tab w:val="clear" w:pos="709"/>
              </w:tabs>
              <w:jc w:val="left"/>
              <w:rPr>
                <w:rFonts w:eastAsia="SimSun"/>
                <w:b/>
                <w:b/>
                <w:bCs/>
                <w:color w:val="auto"/>
                <w:kern w:val="0"/>
                <w:lang w:val="en-US" w:eastAsia="zh-CN" w:bidi="hi-IN"/>
              </w:rPr>
            </w:pPr>
            <w:r>
              <w:rPr/>
              <w:t>Robert</w:t>
            </w:r>
          </w:p>
        </w:tc>
        <w:tc>
          <w:tcPr>
            <w:tcW w:w="799" w:type="dxa"/>
            <w:tcBorders/>
            <w:vAlign w:val="center"/>
          </w:tcPr>
          <w:p>
            <w:pPr>
              <w:pStyle w:val="Normal"/>
              <w:widowControl w:val="false"/>
              <w:tabs>
                <w:tab w:val="clear" w:pos="709"/>
              </w:tabs>
              <w:jc w:val="center"/>
              <w:rPr>
                <w:rFonts w:eastAsia="SimSun"/>
                <w:b/>
                <w:b/>
                <w:bCs/>
                <w:color w:val="auto"/>
                <w:kern w:val="0"/>
                <w:lang w:val="en-US" w:eastAsia="zh-CN" w:bidi="hi-IN"/>
              </w:rPr>
            </w:pPr>
            <w:r>
              <w:rPr/>
              <w:t>1973</w:t>
            </w:r>
          </w:p>
        </w:tc>
        <w:tc>
          <w:tcPr>
            <w:tcW w:w="5301" w:type="dxa"/>
            <w:tcBorders/>
            <w:vAlign w:val="center"/>
          </w:tcPr>
          <w:p>
            <w:pPr>
              <w:pStyle w:val="Normal"/>
              <w:widowControl w:val="false"/>
              <w:tabs>
                <w:tab w:val="clear" w:pos="709"/>
              </w:tabs>
              <w:jc w:val="left"/>
              <w:rPr/>
            </w:pPr>
            <w:r>
              <w:rPr/>
              <w:t>MS – Outdoor Recreation ………………………....2</w:t>
            </w:r>
            <w:r>
              <w:rPr>
                <w:rFonts w:eastAsia="SimSun" w:cs="Arial"/>
                <w:color w:val="auto"/>
                <w:kern w:val="0"/>
                <w:sz w:val="24"/>
                <w:szCs w:val="24"/>
                <w:lang w:val="en-US" w:eastAsia="zh-CN" w:bidi="hi-IN"/>
              </w:rPr>
              <w:t>5</w:t>
            </w:r>
          </w:p>
        </w:tc>
      </w:tr>
      <w:tr>
        <w:trPr>
          <w:trHeight w:val="256" w:hRule="atLeast"/>
        </w:trPr>
        <w:tc>
          <w:tcPr>
            <w:tcW w:w="1877" w:type="dxa"/>
            <w:tcBorders/>
            <w:vAlign w:val="bottom"/>
          </w:tcPr>
          <w:p>
            <w:pPr>
              <w:pStyle w:val="Normal"/>
              <w:widowControl w:val="false"/>
              <w:tabs>
                <w:tab w:val="clear" w:pos="709"/>
              </w:tabs>
              <w:jc w:val="left"/>
              <w:rPr>
                <w:rFonts w:eastAsia="SimSun"/>
                <w:b/>
                <w:b/>
                <w:bCs/>
                <w:color w:val="auto"/>
                <w:kern w:val="0"/>
                <w:lang w:val="en-US" w:eastAsia="zh-CN" w:bidi="hi-IN"/>
              </w:rPr>
            </w:pPr>
            <w:r>
              <w:rPr/>
              <w:t>Johnson</w:t>
            </w:r>
          </w:p>
          <w:p>
            <w:pPr>
              <w:pStyle w:val="Normal"/>
              <w:widowControl w:val="false"/>
              <w:tabs>
                <w:tab w:val="clear" w:pos="709"/>
              </w:tabs>
              <w:jc w:val="left"/>
              <w:rPr>
                <w:rFonts w:eastAsia="SimSun"/>
                <w:b/>
                <w:b/>
                <w:bCs/>
                <w:color w:val="auto"/>
                <w:kern w:val="0"/>
                <w:lang w:val="en-US" w:eastAsia="zh-CN" w:bidi="hi-IN"/>
              </w:rPr>
            </w:pPr>
            <w:r>
              <w:rPr>
                <w:rFonts w:eastAsia="SimSun"/>
                <w:b/>
                <w:bCs/>
                <w:color w:val="auto"/>
                <w:kern w:val="0"/>
                <w:lang w:val="en-US" w:eastAsia="zh-CN" w:bidi="hi-IN"/>
              </w:rPr>
            </w:r>
          </w:p>
        </w:tc>
        <w:tc>
          <w:tcPr>
            <w:tcW w:w="1839" w:type="dxa"/>
            <w:tcBorders/>
            <w:vAlign w:val="bottom"/>
          </w:tcPr>
          <w:p>
            <w:pPr>
              <w:pStyle w:val="Normal"/>
              <w:widowControl w:val="false"/>
              <w:tabs>
                <w:tab w:val="clear" w:pos="709"/>
              </w:tabs>
              <w:jc w:val="left"/>
              <w:rPr>
                <w:rFonts w:eastAsia="SimSun"/>
                <w:b/>
                <w:b/>
                <w:bCs/>
                <w:color w:val="auto"/>
                <w:kern w:val="0"/>
                <w:lang w:val="en-US" w:eastAsia="zh-CN" w:bidi="hi-IN"/>
              </w:rPr>
            </w:pPr>
            <w:r>
              <w:rPr/>
              <w:t>Dale</w:t>
            </w:r>
          </w:p>
          <w:p>
            <w:pPr>
              <w:pStyle w:val="Normal"/>
              <w:widowControl w:val="false"/>
              <w:tabs>
                <w:tab w:val="clear" w:pos="709"/>
              </w:tabs>
              <w:jc w:val="left"/>
              <w:rPr>
                <w:rFonts w:eastAsia="SimSun"/>
                <w:b/>
                <w:b/>
                <w:bCs/>
                <w:color w:val="auto"/>
                <w:kern w:val="0"/>
                <w:lang w:val="en-US" w:eastAsia="zh-CN" w:bidi="hi-IN"/>
              </w:rPr>
            </w:pPr>
            <w:r>
              <w:rPr>
                <w:rFonts w:eastAsia="SimSun"/>
                <w:b/>
                <w:bCs/>
                <w:color w:val="auto"/>
                <w:kern w:val="0"/>
                <w:lang w:val="en-US" w:eastAsia="zh-CN" w:bidi="hi-IN"/>
              </w:rPr>
            </w:r>
          </w:p>
        </w:tc>
        <w:tc>
          <w:tcPr>
            <w:tcW w:w="799" w:type="dxa"/>
            <w:tcBorders/>
            <w:vAlign w:val="bottom"/>
          </w:tcPr>
          <w:p>
            <w:pPr>
              <w:pStyle w:val="Normal"/>
              <w:widowControl w:val="false"/>
              <w:tabs>
                <w:tab w:val="clear" w:pos="709"/>
              </w:tabs>
              <w:jc w:val="center"/>
              <w:rPr>
                <w:rFonts w:eastAsia="SimSun"/>
                <w:b/>
                <w:b/>
                <w:bCs/>
                <w:color w:val="auto"/>
                <w:kern w:val="0"/>
                <w:lang w:val="en-US" w:eastAsia="zh-CN" w:bidi="hi-IN"/>
              </w:rPr>
            </w:pPr>
            <w:r>
              <w:rPr/>
              <w:t>1975</w:t>
            </w:r>
          </w:p>
          <w:p>
            <w:pPr>
              <w:pStyle w:val="Normal"/>
              <w:widowControl w:val="false"/>
              <w:tabs>
                <w:tab w:val="clear" w:pos="709"/>
              </w:tabs>
              <w:jc w:val="center"/>
              <w:rPr>
                <w:b/>
                <w:b/>
                <w:bCs/>
              </w:rPr>
            </w:pPr>
            <w:r>
              <w:rPr>
                <w:b/>
                <w:bCs/>
              </w:rPr>
            </w:r>
          </w:p>
        </w:tc>
        <w:tc>
          <w:tcPr>
            <w:tcW w:w="5301" w:type="dxa"/>
            <w:tcBorders/>
            <w:vAlign w:val="bottom"/>
          </w:tcPr>
          <w:p>
            <w:pPr>
              <w:pStyle w:val="Normal"/>
              <w:widowControl w:val="false"/>
              <w:tabs>
                <w:tab w:val="clear" w:pos="709"/>
              </w:tabs>
              <w:jc w:val="left"/>
              <w:rPr/>
            </w:pPr>
            <w:r>
              <w:rPr>
                <w:rFonts w:eastAsia="SimSun" w:cs="Arial"/>
                <w:color w:val="auto"/>
                <w:kern w:val="0"/>
                <w:sz w:val="24"/>
                <w:szCs w:val="24"/>
                <w:lang w:val="en-US" w:eastAsia="zh-CN" w:bidi="hi-IN"/>
              </w:rPr>
              <w:t>PhD</w:t>
            </w:r>
            <w:r>
              <w:rPr/>
              <w:t xml:space="preserve"> – Forest Soils; BS </w:t>
            </w:r>
            <w:r>
              <w:rPr>
                <w:rFonts w:eastAsia="SimSun" w:cs="Arial"/>
                <w:color w:val="auto"/>
                <w:kern w:val="0"/>
                <w:sz w:val="24"/>
                <w:szCs w:val="24"/>
                <w:lang w:val="en-US" w:eastAsia="zh-CN" w:bidi="hi-IN"/>
              </w:rPr>
              <w:t>– 1969, Forest</w:t>
            </w:r>
          </w:p>
          <w:p>
            <w:pPr>
              <w:pStyle w:val="Normal"/>
              <w:widowControl w:val="false"/>
              <w:tabs>
                <w:tab w:val="clear" w:pos="709"/>
              </w:tabs>
              <w:jc w:val="left"/>
              <w:rPr/>
            </w:pPr>
            <w:r>
              <w:rPr>
                <w:rFonts w:eastAsia="SimSun" w:cs="Arial"/>
                <w:color w:val="auto"/>
                <w:kern w:val="0"/>
                <w:sz w:val="24"/>
                <w:szCs w:val="24"/>
                <w:lang w:val="en-US" w:eastAsia="zh-CN" w:bidi="hi-IN"/>
              </w:rPr>
              <w:t xml:space="preserve">  </w:t>
            </w:r>
            <w:r>
              <w:rPr>
                <w:rFonts w:eastAsia="SimSun" w:cs="Arial"/>
                <w:color w:val="auto"/>
                <w:kern w:val="0"/>
                <w:sz w:val="24"/>
                <w:szCs w:val="24"/>
                <w:lang w:val="en-US" w:eastAsia="zh-CN" w:bidi="hi-IN"/>
              </w:rPr>
              <w:t>Management ……………………………………...26</w:t>
            </w:r>
          </w:p>
        </w:tc>
      </w:tr>
      <w:tr>
        <w:trPr>
          <w:trHeight w:val="256" w:hRule="atLeast"/>
        </w:trPr>
        <w:tc>
          <w:tcPr>
            <w:tcW w:w="1877" w:type="dxa"/>
            <w:tcBorders/>
            <w:vAlign w:val="bottom"/>
          </w:tcPr>
          <w:p>
            <w:pPr>
              <w:pStyle w:val="Normal"/>
              <w:widowControl w:val="false"/>
              <w:tabs>
                <w:tab w:val="clear" w:pos="709"/>
              </w:tabs>
              <w:jc w:val="left"/>
              <w:rPr>
                <w:rFonts w:eastAsia="SimSun"/>
                <w:b/>
                <w:b/>
                <w:bCs/>
                <w:color w:val="auto"/>
                <w:kern w:val="0"/>
                <w:lang w:val="en-US" w:eastAsia="zh-CN" w:bidi="hi-IN"/>
              </w:rPr>
            </w:pPr>
            <w:r>
              <w:rPr/>
              <w:t>Lassoie</w:t>
            </w:r>
          </w:p>
        </w:tc>
        <w:tc>
          <w:tcPr>
            <w:tcW w:w="1839" w:type="dxa"/>
            <w:tcBorders/>
            <w:vAlign w:val="bottom"/>
          </w:tcPr>
          <w:p>
            <w:pPr>
              <w:pStyle w:val="Normal"/>
              <w:widowControl w:val="false"/>
              <w:tabs>
                <w:tab w:val="clear" w:pos="709"/>
              </w:tabs>
              <w:jc w:val="left"/>
              <w:rPr>
                <w:rFonts w:ascii="Liberation Serif" w:hAnsi="Liberation Serif" w:eastAsia="SimSun" w:cs="Arial"/>
                <w:color w:val="auto"/>
                <w:kern w:val="0"/>
                <w:sz w:val="24"/>
                <w:szCs w:val="24"/>
                <w:lang w:val="en-US" w:eastAsia="zh-CN" w:bidi="hi-IN"/>
              </w:rPr>
            </w:pPr>
            <w:r>
              <w:rPr>
                <w:rFonts w:eastAsia="SimSun" w:cs="Arial"/>
                <w:color w:val="auto"/>
                <w:kern w:val="0"/>
                <w:sz w:val="24"/>
                <w:szCs w:val="24"/>
                <w:lang w:val="en-US" w:eastAsia="zh-CN" w:bidi="hi-IN"/>
              </w:rPr>
              <w:t>James</w:t>
            </w:r>
          </w:p>
        </w:tc>
        <w:tc>
          <w:tcPr>
            <w:tcW w:w="799" w:type="dxa"/>
            <w:tcBorders/>
            <w:vAlign w:val="bottom"/>
          </w:tcPr>
          <w:p>
            <w:pPr>
              <w:pStyle w:val="Normal"/>
              <w:widowControl w:val="false"/>
              <w:tabs>
                <w:tab w:val="clear" w:pos="709"/>
              </w:tabs>
              <w:jc w:val="center"/>
              <w:rPr>
                <w:rFonts w:eastAsia="SimSun"/>
                <w:b/>
                <w:b/>
                <w:bCs/>
                <w:color w:val="auto"/>
                <w:kern w:val="0"/>
                <w:lang w:val="en-US" w:eastAsia="zh-CN" w:bidi="hi-IN"/>
              </w:rPr>
            </w:pPr>
            <w:r>
              <w:rPr/>
              <w:t>1975</w:t>
            </w:r>
          </w:p>
        </w:tc>
        <w:tc>
          <w:tcPr>
            <w:tcW w:w="5301" w:type="dxa"/>
            <w:tcBorders/>
            <w:vAlign w:val="bottom"/>
          </w:tcPr>
          <w:p>
            <w:pPr>
              <w:pStyle w:val="Normal"/>
              <w:widowControl w:val="false"/>
              <w:tabs>
                <w:tab w:val="clear" w:pos="709"/>
              </w:tabs>
              <w:jc w:val="left"/>
              <w:rPr/>
            </w:pPr>
            <w:r>
              <w:rPr/>
              <w:t xml:space="preserve">PhD – Forest Soils; BS </w:t>
            </w:r>
            <w:r>
              <w:rPr>
                <w:rFonts w:eastAsia="SimSun" w:cs="Arial"/>
                <w:color w:val="auto"/>
                <w:kern w:val="0"/>
                <w:sz w:val="24"/>
                <w:szCs w:val="24"/>
                <w:lang w:val="en-US" w:eastAsia="zh-CN" w:bidi="hi-IN"/>
              </w:rPr>
              <w:t>– 1968, Forest Science  …..26</w:t>
            </w:r>
          </w:p>
        </w:tc>
      </w:tr>
      <w:tr>
        <w:trPr>
          <w:trHeight w:val="256" w:hRule="atLeast"/>
        </w:trPr>
        <w:tc>
          <w:tcPr>
            <w:tcW w:w="1877" w:type="dxa"/>
            <w:tcBorders/>
            <w:vAlign w:val="bottom"/>
          </w:tcPr>
          <w:p>
            <w:pPr>
              <w:pStyle w:val="Normal"/>
              <w:widowControl w:val="false"/>
              <w:tabs>
                <w:tab w:val="clear" w:pos="709"/>
              </w:tabs>
              <w:jc w:val="left"/>
              <w:rPr>
                <w:rFonts w:eastAsia="SimSun"/>
                <w:b/>
                <w:b/>
                <w:bCs/>
                <w:color w:val="auto"/>
                <w:kern w:val="0"/>
                <w:lang w:val="en-US" w:eastAsia="zh-CN" w:bidi="hi-IN"/>
              </w:rPr>
            </w:pPr>
            <w:r>
              <w:rPr/>
              <w:t>Turner</w:t>
            </w:r>
          </w:p>
        </w:tc>
        <w:tc>
          <w:tcPr>
            <w:tcW w:w="1839" w:type="dxa"/>
            <w:tcBorders/>
            <w:vAlign w:val="bottom"/>
          </w:tcPr>
          <w:p>
            <w:pPr>
              <w:pStyle w:val="Normal"/>
              <w:widowControl w:val="false"/>
              <w:tabs>
                <w:tab w:val="clear" w:pos="709"/>
              </w:tabs>
              <w:jc w:val="left"/>
              <w:rPr>
                <w:rFonts w:eastAsia="SimSun"/>
                <w:b/>
                <w:b/>
                <w:bCs/>
                <w:color w:val="auto"/>
                <w:kern w:val="0"/>
                <w:lang w:val="en-US" w:eastAsia="zh-CN" w:bidi="hi-IN"/>
              </w:rPr>
            </w:pPr>
            <w:r>
              <w:rPr/>
              <w:t>John</w:t>
            </w:r>
          </w:p>
        </w:tc>
        <w:tc>
          <w:tcPr>
            <w:tcW w:w="799" w:type="dxa"/>
            <w:tcBorders/>
            <w:vAlign w:val="bottom"/>
          </w:tcPr>
          <w:p>
            <w:pPr>
              <w:pStyle w:val="Normal"/>
              <w:widowControl w:val="false"/>
              <w:tabs>
                <w:tab w:val="clear" w:pos="709"/>
              </w:tabs>
              <w:jc w:val="center"/>
              <w:rPr>
                <w:rFonts w:eastAsia="SimSun"/>
                <w:b/>
                <w:b/>
                <w:bCs/>
                <w:color w:val="auto"/>
                <w:kern w:val="0"/>
                <w:lang w:val="en-US" w:eastAsia="zh-CN" w:bidi="hi-IN"/>
              </w:rPr>
            </w:pPr>
            <w:r>
              <w:rPr/>
              <w:t>1975</w:t>
            </w:r>
          </w:p>
        </w:tc>
        <w:tc>
          <w:tcPr>
            <w:tcW w:w="5301" w:type="dxa"/>
            <w:tcBorders/>
            <w:vAlign w:val="bottom"/>
          </w:tcPr>
          <w:p>
            <w:pPr>
              <w:pStyle w:val="Normal"/>
              <w:widowControl w:val="false"/>
              <w:tabs>
                <w:tab w:val="clear" w:pos="709"/>
              </w:tabs>
              <w:jc w:val="left"/>
              <w:rPr/>
            </w:pPr>
            <w:r>
              <w:rPr>
                <w:rFonts w:eastAsia="SimSun" w:cs="Arial"/>
                <w:color w:val="auto"/>
                <w:kern w:val="0"/>
                <w:sz w:val="24"/>
                <w:szCs w:val="24"/>
                <w:lang w:val="en-US" w:eastAsia="zh-CN" w:bidi="hi-IN"/>
              </w:rPr>
              <w:t>PhD</w:t>
            </w:r>
            <w:r>
              <w:rPr/>
              <w:t xml:space="preserve"> –  Forest Soils ………………………………...27</w:t>
            </w:r>
          </w:p>
        </w:tc>
      </w:tr>
      <w:tr>
        <w:trPr>
          <w:trHeight w:val="256" w:hRule="atLeast"/>
        </w:trPr>
        <w:tc>
          <w:tcPr>
            <w:tcW w:w="1877" w:type="dxa"/>
            <w:tcBorders/>
            <w:vAlign w:val="bottom"/>
          </w:tcPr>
          <w:p>
            <w:pPr>
              <w:pStyle w:val="Normal"/>
              <w:widowControl w:val="false"/>
              <w:tabs>
                <w:tab w:val="clear" w:pos="709"/>
              </w:tabs>
              <w:jc w:val="left"/>
              <w:rPr>
                <w:rFonts w:eastAsia="SimSun"/>
                <w:b/>
                <w:b/>
                <w:bCs/>
                <w:color w:val="auto"/>
                <w:kern w:val="0"/>
                <w:lang w:val="en-US" w:eastAsia="zh-CN" w:bidi="hi-IN"/>
              </w:rPr>
            </w:pPr>
            <w:r>
              <w:rPr/>
              <w:t>Turner</w:t>
            </w:r>
          </w:p>
        </w:tc>
        <w:tc>
          <w:tcPr>
            <w:tcW w:w="1839" w:type="dxa"/>
            <w:tcBorders/>
            <w:vAlign w:val="center"/>
          </w:tcPr>
          <w:p>
            <w:pPr>
              <w:pStyle w:val="Normal"/>
              <w:widowControl w:val="false"/>
              <w:tabs>
                <w:tab w:val="clear" w:pos="709"/>
              </w:tabs>
              <w:jc w:val="left"/>
              <w:rPr>
                <w:rFonts w:eastAsia="SimSun"/>
                <w:b/>
                <w:b/>
                <w:bCs/>
                <w:color w:val="auto"/>
                <w:kern w:val="0"/>
                <w:lang w:val="en-US" w:eastAsia="zh-CN" w:bidi="hi-IN"/>
              </w:rPr>
            </w:pPr>
            <w:r>
              <w:rPr/>
              <w:t>Suzanne</w:t>
            </w:r>
          </w:p>
        </w:tc>
        <w:tc>
          <w:tcPr>
            <w:tcW w:w="799" w:type="dxa"/>
            <w:tcBorders/>
            <w:vAlign w:val="bottom"/>
          </w:tcPr>
          <w:p>
            <w:pPr>
              <w:pStyle w:val="Normal"/>
              <w:widowControl w:val="false"/>
              <w:tabs>
                <w:tab w:val="clear" w:pos="709"/>
              </w:tabs>
              <w:jc w:val="center"/>
              <w:rPr>
                <w:rFonts w:eastAsia="SimSun"/>
                <w:b/>
                <w:b/>
                <w:bCs/>
                <w:color w:val="auto"/>
                <w:kern w:val="0"/>
                <w:lang w:val="en-US" w:eastAsia="zh-CN" w:bidi="hi-IN"/>
              </w:rPr>
            </w:pPr>
            <w:r>
              <w:rPr/>
              <w:t>1975</w:t>
            </w:r>
          </w:p>
        </w:tc>
        <w:tc>
          <w:tcPr>
            <w:tcW w:w="5301" w:type="dxa"/>
            <w:tcBorders/>
            <w:vAlign w:val="bottom"/>
          </w:tcPr>
          <w:p>
            <w:pPr>
              <w:pStyle w:val="Normal"/>
              <w:widowControl w:val="false"/>
              <w:tabs>
                <w:tab w:val="clear" w:pos="709"/>
              </w:tabs>
              <w:jc w:val="left"/>
              <w:rPr/>
            </w:pPr>
            <w:r>
              <w:rPr/>
              <w:t>MSF – Forest Mensuration ………………………...2</w:t>
            </w:r>
            <w:r>
              <w:rPr>
                <w:rFonts w:eastAsia="SimSun" w:cs="Arial"/>
                <w:color w:val="auto"/>
                <w:kern w:val="0"/>
                <w:sz w:val="24"/>
                <w:szCs w:val="24"/>
                <w:lang w:val="en-US" w:eastAsia="zh-CN" w:bidi="hi-IN"/>
              </w:rPr>
              <w:t>8</w:t>
            </w:r>
          </w:p>
        </w:tc>
      </w:tr>
      <w:tr>
        <w:trPr>
          <w:trHeight w:val="256" w:hRule="atLeast"/>
        </w:trPr>
        <w:tc>
          <w:tcPr>
            <w:tcW w:w="1877" w:type="dxa"/>
            <w:tcBorders/>
            <w:vAlign w:val="bottom"/>
          </w:tcPr>
          <w:p>
            <w:pPr>
              <w:pStyle w:val="Normal"/>
              <w:widowControl w:val="false"/>
              <w:tabs>
                <w:tab w:val="clear" w:pos="709"/>
              </w:tabs>
              <w:jc w:val="left"/>
              <w:rPr>
                <w:b w:val="false"/>
                <w:b w:val="false"/>
                <w:bCs w:val="false"/>
              </w:rPr>
            </w:pPr>
            <w:r>
              <w:rPr>
                <w:rFonts w:eastAsia="SimSun"/>
                <w:b w:val="false"/>
                <w:bCs w:val="false"/>
                <w:color w:val="auto"/>
                <w:kern w:val="0"/>
                <w:lang w:val="en-US" w:eastAsia="zh-CN" w:bidi="hi-IN"/>
              </w:rPr>
              <w:t>Friberg</w:t>
            </w:r>
          </w:p>
          <w:p>
            <w:pPr>
              <w:pStyle w:val="Normal"/>
              <w:widowControl w:val="false"/>
              <w:tabs>
                <w:tab w:val="clear" w:pos="709"/>
              </w:tabs>
              <w:jc w:val="left"/>
              <w:rPr>
                <w:rFonts w:eastAsia="SimSun"/>
                <w:color w:val="auto"/>
                <w:kern w:val="0"/>
                <w:lang w:val="en-US" w:eastAsia="zh-CN" w:bidi="hi-IN"/>
              </w:rPr>
            </w:pPr>
            <w:r>
              <w:rPr>
                <w:rFonts w:eastAsia="SimSun"/>
                <w:color w:val="auto"/>
                <w:kern w:val="0"/>
                <w:lang w:val="en-US" w:eastAsia="zh-CN" w:bidi="hi-IN"/>
              </w:rPr>
            </w:r>
          </w:p>
        </w:tc>
        <w:tc>
          <w:tcPr>
            <w:tcW w:w="1839" w:type="dxa"/>
            <w:tcBorders/>
            <w:vAlign w:val="bottom"/>
          </w:tcPr>
          <w:p>
            <w:pPr>
              <w:pStyle w:val="Normal"/>
              <w:widowControl w:val="false"/>
              <w:tabs>
                <w:tab w:val="clear" w:pos="709"/>
              </w:tabs>
              <w:jc w:val="left"/>
              <w:rPr>
                <w:rFonts w:eastAsia="SimSun"/>
                <w:b/>
                <w:b/>
                <w:bCs/>
                <w:color w:val="auto"/>
                <w:kern w:val="0"/>
                <w:lang w:val="en-US" w:eastAsia="zh-CN" w:bidi="hi-IN"/>
              </w:rPr>
            </w:pPr>
            <w:r>
              <w:rPr/>
              <w:t>Thomas</w:t>
            </w:r>
          </w:p>
          <w:p>
            <w:pPr>
              <w:pStyle w:val="Normal"/>
              <w:widowControl w:val="false"/>
              <w:tabs>
                <w:tab w:val="clear" w:pos="709"/>
              </w:tabs>
              <w:jc w:val="left"/>
              <w:rPr>
                <w:rFonts w:eastAsia="SimSun"/>
                <w:b/>
                <w:b/>
                <w:bCs/>
                <w:color w:val="auto"/>
                <w:kern w:val="0"/>
                <w:lang w:val="en-US" w:eastAsia="zh-CN" w:bidi="hi-IN"/>
              </w:rPr>
            </w:pPr>
            <w:r>
              <w:rPr>
                <w:rFonts w:eastAsia="SimSun"/>
                <w:b/>
                <w:bCs/>
                <w:color w:val="auto"/>
                <w:kern w:val="0"/>
                <w:lang w:val="en-US" w:eastAsia="zh-CN" w:bidi="hi-IN"/>
              </w:rPr>
            </w:r>
          </w:p>
        </w:tc>
        <w:tc>
          <w:tcPr>
            <w:tcW w:w="799" w:type="dxa"/>
            <w:tcBorders/>
            <w:vAlign w:val="bottom"/>
          </w:tcPr>
          <w:p>
            <w:pPr>
              <w:pStyle w:val="Normal"/>
              <w:widowControl w:val="false"/>
              <w:tabs>
                <w:tab w:val="clear" w:pos="709"/>
              </w:tabs>
              <w:jc w:val="center"/>
              <w:rPr>
                <w:rFonts w:eastAsia="SimSun"/>
                <w:b/>
                <w:b/>
                <w:bCs/>
                <w:color w:val="auto"/>
                <w:kern w:val="0"/>
                <w:lang w:val="en-US" w:eastAsia="zh-CN" w:bidi="hi-IN"/>
              </w:rPr>
            </w:pPr>
            <w:r>
              <w:rPr/>
              <w:t>1976</w:t>
            </w:r>
          </w:p>
          <w:p>
            <w:pPr>
              <w:pStyle w:val="Normal"/>
              <w:widowControl w:val="false"/>
              <w:tabs>
                <w:tab w:val="clear" w:pos="709"/>
              </w:tabs>
              <w:jc w:val="center"/>
              <w:rPr>
                <w:rFonts w:eastAsia="SimSun"/>
                <w:b/>
                <w:b/>
                <w:bCs/>
                <w:color w:val="auto"/>
                <w:kern w:val="0"/>
                <w:lang w:val="en-US" w:eastAsia="zh-CN" w:bidi="hi-IN"/>
              </w:rPr>
            </w:pPr>
            <w:r>
              <w:rPr>
                <w:rFonts w:eastAsia="SimSun"/>
                <w:b/>
                <w:bCs/>
                <w:color w:val="auto"/>
                <w:kern w:val="0"/>
                <w:lang w:val="en-US" w:eastAsia="zh-CN" w:bidi="hi-IN"/>
              </w:rPr>
            </w:r>
          </w:p>
        </w:tc>
        <w:tc>
          <w:tcPr>
            <w:tcW w:w="5301" w:type="dxa"/>
            <w:tcBorders/>
            <w:vAlign w:val="bottom"/>
          </w:tcPr>
          <w:p>
            <w:pPr>
              <w:pStyle w:val="Normal"/>
              <w:widowControl w:val="false"/>
              <w:tabs>
                <w:tab w:val="clear" w:pos="709"/>
              </w:tabs>
              <w:jc w:val="left"/>
              <w:rPr/>
            </w:pPr>
            <w:r>
              <w:rPr>
                <w:rFonts w:ascii="Times New Roman" w:hAnsi="Times New Roman"/>
                <w:sz w:val="24"/>
                <w:szCs w:val="24"/>
              </w:rPr>
              <w:t xml:space="preserve">PhD – </w:t>
            </w:r>
            <w:r>
              <w:rPr>
                <w:rFonts w:eastAsia="SimSun" w:cs="Arial" w:ascii="Times New Roman" w:hAnsi="Times New Roman"/>
                <w:color w:val="auto"/>
                <w:kern w:val="0"/>
                <w:sz w:val="24"/>
                <w:szCs w:val="24"/>
                <w:lang w:val="en-US" w:eastAsia="zh-CN" w:bidi="hi-IN"/>
              </w:rPr>
              <w:t>Pulp and Paper Science and Engineering;</w:t>
            </w:r>
          </w:p>
          <w:p>
            <w:pPr>
              <w:pStyle w:val="Normal"/>
              <w:widowControl w:val="false"/>
              <w:tabs>
                <w:tab w:val="clear" w:pos="709"/>
              </w:tabs>
              <w:jc w:val="left"/>
              <w:rPr/>
            </w:pPr>
            <w:r>
              <w:rPr>
                <w:rFonts w:eastAsia="SimSun" w:cs="Arial" w:ascii="Times New Roman" w:hAnsi="Times New Roman"/>
                <w:color w:val="auto"/>
                <w:kern w:val="0"/>
                <w:sz w:val="24"/>
                <w:szCs w:val="24"/>
                <w:lang w:val="en-US" w:eastAsia="zh-CN" w:bidi="hi-IN"/>
              </w:rPr>
              <w:t xml:space="preserve"> </w:t>
            </w:r>
            <w:r>
              <w:rPr>
                <w:rFonts w:eastAsia="SimSun" w:cs="Arial" w:ascii="Times New Roman" w:hAnsi="Times New Roman"/>
                <w:color w:val="auto"/>
                <w:kern w:val="0"/>
                <w:sz w:val="24"/>
                <w:szCs w:val="24"/>
                <w:lang w:val="en-US" w:eastAsia="zh-CN" w:bidi="hi-IN"/>
              </w:rPr>
              <w:t>BS – Wood and Fiber Science</w:t>
            </w:r>
            <w:r>
              <w:rPr>
                <w:rFonts w:eastAsia="SimSun" w:cs="Arial"/>
                <w:color w:val="auto"/>
                <w:kern w:val="0"/>
                <w:sz w:val="24"/>
                <w:szCs w:val="24"/>
                <w:lang w:val="en-US" w:eastAsia="zh-CN" w:bidi="hi-IN"/>
              </w:rPr>
              <w:t xml:space="preserve"> ……….………..…..28</w:t>
            </w:r>
          </w:p>
        </w:tc>
      </w:tr>
      <w:tr>
        <w:trPr>
          <w:trHeight w:val="256" w:hRule="atLeast"/>
        </w:trPr>
        <w:tc>
          <w:tcPr>
            <w:tcW w:w="1877" w:type="dxa"/>
            <w:tcBorders/>
            <w:vAlign w:val="center"/>
          </w:tcPr>
          <w:p>
            <w:pPr>
              <w:pStyle w:val="Normal"/>
              <w:widowControl w:val="false"/>
              <w:tabs>
                <w:tab w:val="clear" w:pos="709"/>
              </w:tabs>
              <w:jc w:val="left"/>
              <w:rPr>
                <w:rFonts w:eastAsia="SimSun"/>
                <w:b/>
                <w:b/>
                <w:bCs/>
                <w:color w:val="auto"/>
                <w:kern w:val="0"/>
                <w:lang w:val="en-US" w:eastAsia="zh-CN" w:bidi="hi-IN"/>
              </w:rPr>
            </w:pPr>
            <w:r>
              <w:rPr/>
              <w:t>Imus</w:t>
            </w:r>
          </w:p>
        </w:tc>
        <w:tc>
          <w:tcPr>
            <w:tcW w:w="1839" w:type="dxa"/>
            <w:tcBorders/>
            <w:vAlign w:val="center"/>
          </w:tcPr>
          <w:p>
            <w:pPr>
              <w:pStyle w:val="Normal"/>
              <w:widowControl w:val="false"/>
              <w:tabs>
                <w:tab w:val="clear" w:pos="709"/>
              </w:tabs>
              <w:jc w:val="left"/>
              <w:rPr>
                <w:rFonts w:eastAsia="SimSun"/>
                <w:b/>
                <w:b/>
                <w:bCs/>
                <w:color w:val="auto"/>
                <w:kern w:val="0"/>
                <w:lang w:val="en-US" w:eastAsia="zh-CN" w:bidi="hi-IN"/>
              </w:rPr>
            </w:pPr>
            <w:r>
              <w:rPr/>
              <w:t>Scott</w:t>
            </w:r>
          </w:p>
        </w:tc>
        <w:tc>
          <w:tcPr>
            <w:tcW w:w="799" w:type="dxa"/>
            <w:tcBorders/>
            <w:vAlign w:val="center"/>
          </w:tcPr>
          <w:p>
            <w:pPr>
              <w:pStyle w:val="Normal"/>
              <w:widowControl w:val="false"/>
              <w:tabs>
                <w:tab w:val="clear" w:pos="709"/>
              </w:tabs>
              <w:jc w:val="center"/>
              <w:rPr>
                <w:rFonts w:eastAsia="SimSun"/>
                <w:b/>
                <w:b/>
                <w:bCs/>
                <w:color w:val="auto"/>
                <w:kern w:val="0"/>
                <w:lang w:val="en-US" w:eastAsia="zh-CN" w:bidi="hi-IN"/>
              </w:rPr>
            </w:pPr>
            <w:r>
              <w:rPr/>
              <w:t>1978</w:t>
            </w:r>
          </w:p>
        </w:tc>
        <w:tc>
          <w:tcPr>
            <w:tcW w:w="5301" w:type="dxa"/>
            <w:tcBorders/>
            <w:vAlign w:val="center"/>
          </w:tcPr>
          <w:p>
            <w:pPr>
              <w:pStyle w:val="Normal"/>
              <w:widowControl w:val="false"/>
              <w:tabs>
                <w:tab w:val="clear" w:pos="709"/>
              </w:tabs>
              <w:jc w:val="left"/>
              <w:rPr/>
            </w:pPr>
            <w:r>
              <w:rPr/>
              <w:t xml:space="preserve">MS </w:t>
            </w:r>
            <w:r>
              <w:rPr>
                <w:rFonts w:eastAsia="SimSun" w:cs="Arial"/>
                <w:color w:val="auto"/>
                <w:kern w:val="0"/>
                <w:sz w:val="24"/>
                <w:szCs w:val="24"/>
                <w:lang w:val="en-US" w:eastAsia="zh-CN" w:bidi="hi-IN"/>
              </w:rPr>
              <w:t>– Silviculture ……………………………..….. 28</w:t>
            </w:r>
          </w:p>
        </w:tc>
      </w:tr>
    </w:tbl>
    <w:p>
      <w:pPr>
        <w:pStyle w:val="Normal"/>
        <w:rPr>
          <w:rFonts w:eastAsia="SimSun"/>
          <w:b/>
          <w:b/>
          <w:bCs/>
          <w:color w:val="auto"/>
          <w:kern w:val="0"/>
          <w:lang w:val="en-US" w:eastAsia="zh-CN" w:bidi="hi-IN"/>
        </w:rPr>
      </w:pPr>
      <w:r>
        <w:rPr>
          <w:rFonts w:eastAsia="SimSun"/>
          <w:b/>
          <w:bCs/>
          <w:color w:val="auto"/>
          <w:kern w:val="0"/>
          <w:lang w:val="en-US" w:eastAsia="zh-CN" w:bidi="hi-IN"/>
        </w:rPr>
      </w:r>
    </w:p>
    <w:p>
      <w:pPr>
        <w:pStyle w:val="Normal"/>
        <w:rPr>
          <w:b/>
          <w:b/>
          <w:bCs/>
        </w:rPr>
      </w:pPr>
      <w:r>
        <w:rPr>
          <w:b/>
          <w:bCs/>
        </w:rPr>
        <w:t>1980s</w:t>
      </w:r>
    </w:p>
    <w:p>
      <w:pPr>
        <w:pStyle w:val="Normal"/>
        <w:rPr>
          <w:rFonts w:eastAsia="SimSun"/>
          <w:b/>
          <w:b/>
          <w:bCs/>
          <w:color w:val="auto"/>
          <w:kern w:val="0"/>
          <w:lang w:val="en-US" w:eastAsia="zh-CN" w:bidi="hi-IN"/>
        </w:rPr>
      </w:pPr>
      <w:r>
        <w:rPr>
          <w:rFonts w:eastAsia="SimSun"/>
          <w:b/>
          <w:bCs/>
          <w:color w:val="auto"/>
          <w:kern w:val="0"/>
          <w:lang w:val="en-US" w:eastAsia="zh-CN" w:bidi="hi-IN"/>
        </w:rPr>
      </w:r>
    </w:p>
    <w:tbl>
      <w:tblPr>
        <w:tblW w:w="9900" w:type="dxa"/>
        <w:jc w:val="left"/>
        <w:tblInd w:w="-39" w:type="dxa"/>
        <w:tblLayout w:type="fixed"/>
        <w:tblCellMar>
          <w:top w:w="0" w:type="dxa"/>
          <w:left w:w="30" w:type="dxa"/>
          <w:bottom w:w="0" w:type="dxa"/>
          <w:right w:w="30" w:type="dxa"/>
        </w:tblCellMar>
      </w:tblPr>
      <w:tblGrid>
        <w:gridCol w:w="1977"/>
        <w:gridCol w:w="1799"/>
        <w:gridCol w:w="810"/>
        <w:gridCol w:w="5313"/>
      </w:tblGrid>
      <w:tr>
        <w:trPr>
          <w:trHeight w:val="83" w:hRule="atLeast"/>
        </w:trPr>
        <w:tc>
          <w:tcPr>
            <w:tcW w:w="1977" w:type="dxa"/>
            <w:tcBorders/>
            <w:vAlign w:val="center"/>
          </w:tcPr>
          <w:p>
            <w:pPr>
              <w:pStyle w:val="Normal"/>
              <w:widowControl w:val="false"/>
              <w:tabs>
                <w:tab w:val="clear" w:pos="709"/>
              </w:tabs>
              <w:jc w:val="left"/>
              <w:rPr>
                <w:rFonts w:eastAsia="SimSun"/>
                <w:b/>
                <w:b/>
                <w:bCs/>
                <w:color w:val="auto"/>
                <w:kern w:val="0"/>
                <w:lang w:val="en-US" w:eastAsia="zh-CN" w:bidi="hi-IN"/>
              </w:rPr>
            </w:pPr>
            <w:r>
              <w:rPr/>
              <w:t>Mayer</w:t>
            </w:r>
          </w:p>
        </w:tc>
        <w:tc>
          <w:tcPr>
            <w:tcW w:w="1799" w:type="dxa"/>
            <w:tcBorders/>
            <w:vAlign w:val="center"/>
          </w:tcPr>
          <w:p>
            <w:pPr>
              <w:pStyle w:val="Normal"/>
              <w:widowControl w:val="false"/>
              <w:tabs>
                <w:tab w:val="clear" w:pos="709"/>
              </w:tabs>
              <w:jc w:val="left"/>
              <w:rPr>
                <w:rFonts w:eastAsia="SimSun"/>
                <w:b/>
                <w:b/>
                <w:bCs/>
                <w:color w:val="auto"/>
                <w:kern w:val="0"/>
                <w:lang w:val="en-US" w:eastAsia="zh-CN" w:bidi="hi-IN"/>
              </w:rPr>
            </w:pPr>
            <w:r>
              <w:rPr/>
              <w:t>Kevin</w:t>
            </w:r>
          </w:p>
        </w:tc>
        <w:tc>
          <w:tcPr>
            <w:tcW w:w="810" w:type="dxa"/>
            <w:tcBorders/>
            <w:vAlign w:val="center"/>
          </w:tcPr>
          <w:p>
            <w:pPr>
              <w:pStyle w:val="Normal"/>
              <w:widowControl w:val="false"/>
              <w:tabs>
                <w:tab w:val="clear" w:pos="709"/>
              </w:tabs>
              <w:jc w:val="center"/>
              <w:rPr>
                <w:rFonts w:eastAsia="SimSun"/>
                <w:b/>
                <w:b/>
                <w:bCs/>
                <w:color w:val="auto"/>
                <w:kern w:val="0"/>
                <w:lang w:val="en-US" w:eastAsia="zh-CN" w:bidi="hi-IN"/>
              </w:rPr>
            </w:pPr>
            <w:r>
              <w:rPr/>
              <w:t>1980</w:t>
            </w:r>
          </w:p>
        </w:tc>
        <w:tc>
          <w:tcPr>
            <w:tcW w:w="5313" w:type="dxa"/>
            <w:tcBorders/>
            <w:vAlign w:val="center"/>
          </w:tcPr>
          <w:p>
            <w:pPr>
              <w:pStyle w:val="Normal"/>
              <w:widowControl w:val="false"/>
              <w:tabs>
                <w:tab w:val="clear" w:pos="709"/>
              </w:tabs>
              <w:jc w:val="left"/>
              <w:rPr/>
            </w:pPr>
            <w:r>
              <w:rPr/>
              <w:t xml:space="preserve">MS </w:t>
            </w:r>
            <w:r>
              <w:rPr>
                <w:rFonts w:eastAsia="SimSun" w:cs="Arial"/>
                <w:color w:val="auto"/>
                <w:kern w:val="0"/>
                <w:sz w:val="24"/>
                <w:szCs w:val="24"/>
                <w:lang w:val="en-US" w:eastAsia="zh-CN" w:bidi="hi-IN"/>
              </w:rPr>
              <w:t>– Forest Soil Biology …………………...……..28</w:t>
            </w:r>
          </w:p>
        </w:tc>
      </w:tr>
      <w:tr>
        <w:trPr>
          <w:trHeight w:val="256" w:hRule="atLeast"/>
        </w:trPr>
        <w:tc>
          <w:tcPr>
            <w:tcW w:w="1977" w:type="dxa"/>
            <w:tcBorders/>
            <w:vAlign w:val="center"/>
          </w:tcPr>
          <w:p>
            <w:pPr>
              <w:pStyle w:val="Normal"/>
              <w:widowControl w:val="false"/>
              <w:tabs>
                <w:tab w:val="clear" w:pos="709"/>
              </w:tabs>
              <w:jc w:val="left"/>
              <w:rPr>
                <w:rFonts w:eastAsia="SimSun"/>
                <w:b/>
                <w:b/>
                <w:bCs/>
                <w:color w:val="auto"/>
                <w:kern w:val="0"/>
                <w:lang w:val="en-US" w:eastAsia="zh-CN" w:bidi="hi-IN"/>
              </w:rPr>
            </w:pPr>
            <w:r>
              <w:rPr>
                <w:rStyle w:val="EndnoteAnchor"/>
              </w:rPr>
              <w:endnoteReference w:id="2"/>
            </w:r>
            <w:r>
              <w:rPr/>
              <w:t>Littke</w:t>
            </w:r>
          </w:p>
        </w:tc>
        <w:tc>
          <w:tcPr>
            <w:tcW w:w="1799" w:type="dxa"/>
            <w:tcBorders/>
            <w:vAlign w:val="center"/>
          </w:tcPr>
          <w:p>
            <w:pPr>
              <w:pStyle w:val="Normal"/>
              <w:widowControl w:val="false"/>
              <w:tabs>
                <w:tab w:val="clear" w:pos="709"/>
              </w:tabs>
              <w:jc w:val="left"/>
              <w:rPr>
                <w:rFonts w:eastAsia="SimSun"/>
                <w:b/>
                <w:b/>
                <w:bCs/>
                <w:color w:val="auto"/>
                <w:kern w:val="0"/>
                <w:lang w:val="en-US" w:eastAsia="zh-CN" w:bidi="hi-IN"/>
              </w:rPr>
            </w:pPr>
            <w:r>
              <w:rPr/>
              <w:t>Willis</w:t>
            </w:r>
          </w:p>
        </w:tc>
        <w:tc>
          <w:tcPr>
            <w:tcW w:w="810" w:type="dxa"/>
            <w:tcBorders/>
            <w:vAlign w:val="bottom"/>
          </w:tcPr>
          <w:p>
            <w:pPr>
              <w:pStyle w:val="Normal"/>
              <w:widowControl w:val="false"/>
              <w:tabs>
                <w:tab w:val="clear" w:pos="709"/>
              </w:tabs>
              <w:jc w:val="center"/>
              <w:rPr>
                <w:rFonts w:eastAsia="SimSun"/>
                <w:b/>
                <w:b/>
                <w:bCs/>
                <w:color w:val="auto"/>
                <w:kern w:val="0"/>
                <w:lang w:val="en-US" w:eastAsia="zh-CN" w:bidi="hi-IN"/>
              </w:rPr>
            </w:pPr>
            <w:r>
              <w:rPr/>
              <w:t>1982</w:t>
            </w:r>
          </w:p>
        </w:tc>
        <w:tc>
          <w:tcPr>
            <w:tcW w:w="5313" w:type="dxa"/>
            <w:tcBorders/>
            <w:vAlign w:val="bottom"/>
          </w:tcPr>
          <w:p>
            <w:pPr>
              <w:pStyle w:val="Normal"/>
              <w:widowControl w:val="false"/>
              <w:tabs>
                <w:tab w:val="clear" w:pos="709"/>
              </w:tabs>
              <w:jc w:val="left"/>
              <w:rPr/>
            </w:pPr>
            <w:r>
              <w:rPr>
                <w:rFonts w:eastAsia="SimSun" w:cs="Arial"/>
                <w:color w:val="auto"/>
                <w:kern w:val="0"/>
                <w:sz w:val="24"/>
                <w:szCs w:val="24"/>
                <w:lang w:val="en-US" w:eastAsia="zh-CN" w:bidi="hi-IN"/>
              </w:rPr>
              <w:t>PhD</w:t>
            </w:r>
            <w:r>
              <w:rPr/>
              <w:t xml:space="preserve"> </w:t>
            </w:r>
            <w:r>
              <w:rPr>
                <w:rFonts w:eastAsia="SimSun" w:cs="Arial"/>
                <w:color w:val="auto"/>
                <w:kern w:val="0"/>
                <w:sz w:val="24"/>
                <w:szCs w:val="24"/>
                <w:lang w:val="en-US" w:eastAsia="zh-CN" w:bidi="hi-IN"/>
              </w:rPr>
              <w:t>– Forest Pathology/Soil Microbiology ...……..29</w:t>
            </w:r>
          </w:p>
        </w:tc>
      </w:tr>
      <w:tr>
        <w:trPr>
          <w:trHeight w:val="256" w:hRule="atLeast"/>
        </w:trPr>
        <w:tc>
          <w:tcPr>
            <w:tcW w:w="1977" w:type="dxa"/>
            <w:tcBorders/>
            <w:vAlign w:val="bottom"/>
          </w:tcPr>
          <w:p>
            <w:pPr>
              <w:pStyle w:val="Normal"/>
              <w:widowControl w:val="false"/>
              <w:tabs>
                <w:tab w:val="clear" w:pos="709"/>
              </w:tabs>
              <w:jc w:val="left"/>
              <w:rPr>
                <w:b w:val="false"/>
                <w:b w:val="false"/>
                <w:bCs w:val="false"/>
              </w:rPr>
            </w:pPr>
            <w:r>
              <w:rPr>
                <w:rFonts w:eastAsia="SimSun"/>
                <w:b w:val="false"/>
                <w:bCs w:val="false"/>
                <w:color w:val="auto"/>
                <w:kern w:val="0"/>
                <w:lang w:val="en-US" w:eastAsia="zh-CN" w:bidi="hi-IN"/>
              </w:rPr>
              <w:t>Denholm (Guring)</w:t>
            </w:r>
          </w:p>
        </w:tc>
        <w:tc>
          <w:tcPr>
            <w:tcW w:w="1799" w:type="dxa"/>
            <w:tcBorders/>
            <w:vAlign w:val="bottom"/>
          </w:tcPr>
          <w:p>
            <w:pPr>
              <w:pStyle w:val="Normal"/>
              <w:widowControl w:val="false"/>
              <w:tabs>
                <w:tab w:val="clear" w:pos="709"/>
              </w:tabs>
              <w:jc w:val="left"/>
              <w:rPr>
                <w:b w:val="false"/>
                <w:b w:val="false"/>
                <w:bCs w:val="false"/>
              </w:rPr>
            </w:pPr>
            <w:r>
              <w:rPr>
                <w:rFonts w:eastAsia="SimSun"/>
                <w:b w:val="false"/>
                <w:bCs w:val="false"/>
                <w:color w:val="auto"/>
                <w:kern w:val="0"/>
                <w:lang w:val="en-US" w:eastAsia="zh-CN" w:bidi="hi-IN"/>
              </w:rPr>
              <w:t>Jeanette</w:t>
            </w:r>
          </w:p>
        </w:tc>
        <w:tc>
          <w:tcPr>
            <w:tcW w:w="810" w:type="dxa"/>
            <w:tcBorders/>
            <w:vAlign w:val="bottom"/>
          </w:tcPr>
          <w:p>
            <w:pPr>
              <w:pStyle w:val="Normal"/>
              <w:widowControl w:val="false"/>
              <w:tabs>
                <w:tab w:val="clear" w:pos="709"/>
              </w:tabs>
              <w:jc w:val="center"/>
              <w:rPr>
                <w:b w:val="false"/>
                <w:b w:val="false"/>
                <w:bCs w:val="false"/>
              </w:rPr>
            </w:pPr>
            <w:r>
              <w:rPr>
                <w:rFonts w:eastAsia="SimSun"/>
                <w:b w:val="false"/>
                <w:bCs w:val="false"/>
                <w:color w:val="auto"/>
                <w:kern w:val="0"/>
                <w:lang w:val="en-US" w:eastAsia="zh-CN" w:bidi="hi-IN"/>
              </w:rPr>
              <w:t>1985</w:t>
            </w:r>
          </w:p>
        </w:tc>
        <w:tc>
          <w:tcPr>
            <w:tcW w:w="5313" w:type="dxa"/>
            <w:tcBorders/>
            <w:vAlign w:val="bottom"/>
          </w:tcPr>
          <w:p>
            <w:pPr>
              <w:pStyle w:val="Normal"/>
              <w:widowControl w:val="false"/>
              <w:tabs>
                <w:tab w:val="clear" w:pos="709"/>
              </w:tabs>
              <w:jc w:val="left"/>
              <w:rPr/>
            </w:pPr>
            <w:r>
              <w:rPr/>
              <w:t xml:space="preserve">MS </w:t>
            </w:r>
            <w:r>
              <w:rPr>
                <w:rFonts w:eastAsia="SimSun" w:cs="Arial"/>
                <w:color w:val="auto"/>
                <w:kern w:val="0"/>
                <w:sz w:val="24"/>
                <w:szCs w:val="24"/>
                <w:lang w:val="en-US" w:eastAsia="zh-CN" w:bidi="hi-IN"/>
              </w:rPr>
              <w:t>– Social Forestry ………………………...…….29</w:t>
            </w:r>
          </w:p>
        </w:tc>
      </w:tr>
      <w:tr>
        <w:trPr>
          <w:trHeight w:val="256" w:hRule="atLeast"/>
        </w:trPr>
        <w:tc>
          <w:tcPr>
            <w:tcW w:w="1977" w:type="dxa"/>
            <w:tcBorders/>
            <w:vAlign w:val="bottom"/>
          </w:tcPr>
          <w:p>
            <w:pPr>
              <w:pStyle w:val="Normal"/>
              <w:widowControl w:val="false"/>
              <w:tabs>
                <w:tab w:val="clear" w:pos="709"/>
              </w:tabs>
              <w:jc w:val="left"/>
              <w:rPr>
                <w:rFonts w:eastAsia="SimSun"/>
                <w:b/>
                <w:b/>
                <w:bCs/>
                <w:color w:val="auto"/>
                <w:kern w:val="0"/>
                <w:lang w:val="en-US" w:eastAsia="zh-CN" w:bidi="hi-IN"/>
              </w:rPr>
            </w:pPr>
            <w:r>
              <w:rPr/>
              <w:t>Pfeiffer</w:t>
            </w:r>
          </w:p>
        </w:tc>
        <w:tc>
          <w:tcPr>
            <w:tcW w:w="1799" w:type="dxa"/>
            <w:tcBorders/>
            <w:vAlign w:val="bottom"/>
          </w:tcPr>
          <w:p>
            <w:pPr>
              <w:pStyle w:val="Normal"/>
              <w:widowControl w:val="false"/>
              <w:tabs>
                <w:tab w:val="clear" w:pos="709"/>
              </w:tabs>
              <w:jc w:val="left"/>
              <w:rPr>
                <w:rFonts w:eastAsia="SimSun"/>
                <w:b/>
                <w:b/>
                <w:bCs/>
                <w:color w:val="auto"/>
                <w:kern w:val="0"/>
                <w:lang w:val="en-US" w:eastAsia="zh-CN" w:bidi="hi-IN"/>
              </w:rPr>
            </w:pPr>
            <w:r>
              <w:rPr/>
              <w:t>Christina</w:t>
            </w:r>
          </w:p>
        </w:tc>
        <w:tc>
          <w:tcPr>
            <w:tcW w:w="810" w:type="dxa"/>
            <w:tcBorders/>
            <w:vAlign w:val="bottom"/>
          </w:tcPr>
          <w:p>
            <w:pPr>
              <w:pStyle w:val="Normal"/>
              <w:widowControl w:val="false"/>
              <w:tabs>
                <w:tab w:val="clear" w:pos="709"/>
              </w:tabs>
              <w:jc w:val="center"/>
              <w:rPr>
                <w:rFonts w:eastAsia="SimSun"/>
                <w:b/>
                <w:b/>
                <w:bCs/>
                <w:color w:val="auto"/>
                <w:kern w:val="0"/>
                <w:lang w:val="en-US" w:eastAsia="zh-CN" w:bidi="hi-IN"/>
              </w:rPr>
            </w:pPr>
            <w:r>
              <w:rPr/>
              <w:t>1986</w:t>
            </w:r>
          </w:p>
        </w:tc>
        <w:tc>
          <w:tcPr>
            <w:tcW w:w="5313" w:type="dxa"/>
            <w:tcBorders/>
            <w:vAlign w:val="bottom"/>
          </w:tcPr>
          <w:p>
            <w:pPr>
              <w:pStyle w:val="Normal"/>
              <w:widowControl w:val="false"/>
              <w:tabs>
                <w:tab w:val="clear" w:pos="709"/>
              </w:tabs>
              <w:jc w:val="left"/>
              <w:rPr/>
            </w:pPr>
            <w:r>
              <w:rPr/>
              <w:t xml:space="preserve">MS </w:t>
            </w:r>
            <w:r>
              <w:rPr>
                <w:rFonts w:eastAsia="SimSun" w:cs="Arial"/>
                <w:color w:val="auto"/>
                <w:kern w:val="0"/>
                <w:sz w:val="24"/>
                <w:szCs w:val="24"/>
                <w:lang w:val="en-US" w:eastAsia="zh-CN" w:bidi="hi-IN"/>
              </w:rPr>
              <w:t>– Urban Horticulture …………………………..30</w:t>
            </w:r>
          </w:p>
        </w:tc>
      </w:tr>
      <w:tr>
        <w:trPr>
          <w:trHeight w:val="256" w:hRule="atLeast"/>
        </w:trPr>
        <w:tc>
          <w:tcPr>
            <w:tcW w:w="1977" w:type="dxa"/>
            <w:tcBorders/>
            <w:vAlign w:val="center"/>
          </w:tcPr>
          <w:p>
            <w:pPr>
              <w:pStyle w:val="Normal"/>
              <w:widowControl w:val="false"/>
              <w:tabs>
                <w:tab w:val="clear" w:pos="709"/>
              </w:tabs>
              <w:jc w:val="left"/>
              <w:rPr>
                <w:rFonts w:eastAsia="SimSun"/>
                <w:b/>
                <w:b/>
                <w:bCs/>
                <w:color w:val="auto"/>
                <w:kern w:val="0"/>
                <w:lang w:val="en-US" w:eastAsia="zh-CN" w:bidi="hi-IN"/>
              </w:rPr>
            </w:pPr>
            <w:r>
              <w:rPr/>
              <w:t>Antieu</w:t>
            </w:r>
          </w:p>
        </w:tc>
        <w:tc>
          <w:tcPr>
            <w:tcW w:w="1799" w:type="dxa"/>
            <w:tcBorders/>
            <w:vAlign w:val="center"/>
          </w:tcPr>
          <w:p>
            <w:pPr>
              <w:pStyle w:val="Normal"/>
              <w:widowControl w:val="false"/>
              <w:tabs>
                <w:tab w:val="clear" w:pos="709"/>
              </w:tabs>
              <w:jc w:val="left"/>
              <w:rPr>
                <w:rFonts w:eastAsia="SimSun"/>
                <w:b/>
                <w:b/>
                <w:bCs/>
                <w:color w:val="auto"/>
                <w:kern w:val="0"/>
                <w:lang w:val="en-US" w:eastAsia="zh-CN" w:bidi="hi-IN"/>
              </w:rPr>
            </w:pPr>
            <w:r>
              <w:rPr/>
              <w:t>Clay</w:t>
            </w:r>
          </w:p>
        </w:tc>
        <w:tc>
          <w:tcPr>
            <w:tcW w:w="810" w:type="dxa"/>
            <w:tcBorders/>
            <w:vAlign w:val="center"/>
          </w:tcPr>
          <w:p>
            <w:pPr>
              <w:pStyle w:val="Normal"/>
              <w:widowControl w:val="false"/>
              <w:tabs>
                <w:tab w:val="clear" w:pos="709"/>
              </w:tabs>
              <w:jc w:val="center"/>
              <w:rPr>
                <w:rFonts w:eastAsia="SimSun"/>
                <w:b/>
                <w:b/>
                <w:bCs/>
                <w:color w:val="auto"/>
                <w:kern w:val="0"/>
                <w:lang w:val="en-US" w:eastAsia="zh-CN" w:bidi="hi-IN"/>
              </w:rPr>
            </w:pPr>
            <w:r>
              <w:rPr/>
              <w:t>198</w:t>
            </w:r>
            <w:r>
              <w:rPr>
                <w:rFonts w:eastAsia="SimSun" w:cs="Arial"/>
                <w:b/>
                <w:bCs/>
                <w:color w:val="auto"/>
                <w:kern w:val="0"/>
                <w:sz w:val="24"/>
                <w:szCs w:val="24"/>
                <w:lang w:val="en-US" w:eastAsia="zh-CN" w:bidi="hi-IN"/>
              </w:rPr>
              <w:t>7</w:t>
            </w:r>
          </w:p>
        </w:tc>
        <w:tc>
          <w:tcPr>
            <w:tcW w:w="5313" w:type="dxa"/>
            <w:tcBorders/>
            <w:vAlign w:val="center"/>
          </w:tcPr>
          <w:p>
            <w:pPr>
              <w:pStyle w:val="Normal"/>
              <w:widowControl w:val="false"/>
              <w:tabs>
                <w:tab w:val="clear" w:pos="709"/>
              </w:tabs>
              <w:jc w:val="left"/>
              <w:rPr/>
            </w:pPr>
            <w:r>
              <w:rPr/>
              <w:t xml:space="preserve">MS </w:t>
            </w:r>
            <w:r>
              <w:rPr>
                <w:rFonts w:eastAsia="SimSun" w:cs="Arial"/>
                <w:color w:val="auto"/>
                <w:kern w:val="0"/>
                <w:sz w:val="24"/>
                <w:szCs w:val="24"/>
                <w:lang w:val="en-US" w:eastAsia="zh-CN" w:bidi="hi-IN"/>
              </w:rPr>
              <w:t>– Urban Horticulture …………………………..30</w:t>
            </w:r>
          </w:p>
        </w:tc>
      </w:tr>
      <w:tr>
        <w:trPr>
          <w:trHeight w:val="256" w:hRule="atLeast"/>
        </w:trPr>
        <w:tc>
          <w:tcPr>
            <w:tcW w:w="1977" w:type="dxa"/>
            <w:tcBorders/>
            <w:vAlign w:val="bottom"/>
          </w:tcPr>
          <w:p>
            <w:pPr>
              <w:pStyle w:val="Normal"/>
              <w:widowControl w:val="false"/>
              <w:tabs>
                <w:tab w:val="clear" w:pos="709"/>
              </w:tabs>
              <w:jc w:val="left"/>
              <w:rPr>
                <w:rFonts w:eastAsia="SimSun"/>
                <w:b/>
                <w:b/>
                <w:bCs/>
                <w:color w:val="auto"/>
                <w:kern w:val="0"/>
                <w:lang w:val="en-US" w:eastAsia="zh-CN" w:bidi="hi-IN"/>
              </w:rPr>
            </w:pPr>
            <w:r>
              <w:rPr/>
              <w:t>Reed</w:t>
            </w:r>
          </w:p>
        </w:tc>
        <w:tc>
          <w:tcPr>
            <w:tcW w:w="1799" w:type="dxa"/>
            <w:tcBorders/>
            <w:vAlign w:val="bottom"/>
          </w:tcPr>
          <w:p>
            <w:pPr>
              <w:pStyle w:val="Normal"/>
              <w:widowControl w:val="false"/>
              <w:tabs>
                <w:tab w:val="clear" w:pos="709"/>
              </w:tabs>
              <w:jc w:val="left"/>
              <w:rPr>
                <w:rFonts w:eastAsia="SimSun"/>
                <w:b/>
                <w:b/>
                <w:bCs/>
                <w:color w:val="auto"/>
                <w:kern w:val="0"/>
                <w:lang w:val="en-US" w:eastAsia="zh-CN" w:bidi="hi-IN"/>
              </w:rPr>
            </w:pPr>
            <w:r>
              <w:rPr/>
              <w:t>Michael</w:t>
            </w:r>
          </w:p>
        </w:tc>
        <w:tc>
          <w:tcPr>
            <w:tcW w:w="810" w:type="dxa"/>
            <w:tcBorders/>
            <w:vAlign w:val="bottom"/>
          </w:tcPr>
          <w:p>
            <w:pPr>
              <w:pStyle w:val="Normal"/>
              <w:widowControl w:val="false"/>
              <w:tabs>
                <w:tab w:val="clear" w:pos="709"/>
              </w:tabs>
              <w:jc w:val="center"/>
              <w:rPr>
                <w:rFonts w:eastAsia="SimSun"/>
                <w:b/>
                <w:b/>
                <w:bCs/>
                <w:color w:val="auto"/>
                <w:kern w:val="0"/>
                <w:lang w:val="en-US" w:eastAsia="zh-CN" w:bidi="hi-IN"/>
              </w:rPr>
            </w:pPr>
            <w:r>
              <w:rPr/>
              <w:t>1987</w:t>
            </w:r>
          </w:p>
        </w:tc>
        <w:tc>
          <w:tcPr>
            <w:tcW w:w="5313" w:type="dxa"/>
            <w:tcBorders/>
            <w:vAlign w:val="bottom"/>
          </w:tcPr>
          <w:p>
            <w:pPr>
              <w:pStyle w:val="Normal"/>
              <w:widowControl w:val="false"/>
              <w:tabs>
                <w:tab w:val="clear" w:pos="709"/>
              </w:tabs>
              <w:jc w:val="left"/>
              <w:rPr/>
            </w:pPr>
            <w:r>
              <w:rPr/>
              <w:t xml:space="preserve">MS </w:t>
            </w:r>
            <w:r>
              <w:rPr>
                <w:rFonts w:eastAsia="SimSun" w:cs="Arial"/>
                <w:color w:val="auto"/>
                <w:kern w:val="0"/>
                <w:sz w:val="24"/>
                <w:szCs w:val="24"/>
                <w:lang w:val="en-US" w:eastAsia="zh-CN" w:bidi="hi-IN"/>
              </w:rPr>
              <w:t>– Wildlife Science; BS –1984 Wildlife Sci…... 30</w:t>
            </w:r>
          </w:p>
        </w:tc>
      </w:tr>
    </w:tbl>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t>1990s</w:t>
      </w:r>
    </w:p>
    <w:p>
      <w:pPr>
        <w:pStyle w:val="Normal"/>
        <w:spacing w:lineRule="auto" w:line="240" w:before="0" w:after="0"/>
        <w:contextualSpacing/>
        <w:jc w:val="left"/>
        <w:rPr>
          <w:rFonts w:eastAsia="SimSun"/>
          <w:b/>
          <w:b/>
          <w:bCs/>
          <w:color w:val="auto"/>
          <w:kern w:val="0"/>
          <w:lang w:val="en-US" w:eastAsia="zh-CN" w:bidi="hi-IN"/>
        </w:rPr>
      </w:pPr>
      <w:r>
        <w:rPr>
          <w:rFonts w:eastAsia="SimSun"/>
          <w:b/>
          <w:bCs/>
          <w:color w:val="auto"/>
          <w:kern w:val="0"/>
          <w:lang w:val="en-US" w:eastAsia="zh-CN" w:bidi="hi-IN"/>
        </w:rPr>
      </w:r>
    </w:p>
    <w:tbl>
      <w:tblPr>
        <w:tblW w:w="9900" w:type="dxa"/>
        <w:jc w:val="left"/>
        <w:tblInd w:w="-30" w:type="dxa"/>
        <w:tblLayout w:type="fixed"/>
        <w:tblCellMar>
          <w:top w:w="0" w:type="dxa"/>
          <w:left w:w="30" w:type="dxa"/>
          <w:bottom w:w="0" w:type="dxa"/>
          <w:right w:w="30" w:type="dxa"/>
        </w:tblCellMar>
      </w:tblPr>
      <w:tblGrid>
        <w:gridCol w:w="1980"/>
        <w:gridCol w:w="1802"/>
        <w:gridCol w:w="800"/>
        <w:gridCol w:w="5317"/>
      </w:tblGrid>
      <w:tr>
        <w:trPr>
          <w:trHeight w:val="256" w:hRule="atLeast"/>
        </w:trPr>
        <w:tc>
          <w:tcPr>
            <w:tcW w:w="1980" w:type="dxa"/>
            <w:tcBorders/>
            <w:vAlign w:val="center"/>
          </w:tcPr>
          <w:p>
            <w:pPr>
              <w:pStyle w:val="Normal"/>
              <w:widowControl w:val="false"/>
              <w:tabs>
                <w:tab w:val="clear" w:pos="709"/>
              </w:tabs>
              <w:jc w:val="left"/>
              <w:rPr>
                <w:rFonts w:ascii="Times New Roman" w:hAnsi="Times New Roman" w:cs="Times New Roman"/>
                <w:b/>
                <w:b/>
                <w:bCs/>
                <w:sz w:val="24"/>
                <w:szCs w:val="24"/>
              </w:rPr>
            </w:pPr>
            <w:r>
              <w:rPr/>
              <w:t>Shinn</w:t>
            </w:r>
          </w:p>
        </w:tc>
        <w:tc>
          <w:tcPr>
            <w:tcW w:w="1802" w:type="dxa"/>
            <w:tcBorders/>
            <w:vAlign w:val="center"/>
          </w:tcPr>
          <w:p>
            <w:pPr>
              <w:pStyle w:val="Normal"/>
              <w:widowControl w:val="false"/>
              <w:tabs>
                <w:tab w:val="clear" w:pos="709"/>
              </w:tabs>
              <w:jc w:val="left"/>
              <w:rPr>
                <w:rFonts w:ascii="Times New Roman" w:hAnsi="Times New Roman" w:cs="Times New Roman"/>
                <w:b/>
                <w:b/>
                <w:bCs/>
                <w:sz w:val="24"/>
                <w:szCs w:val="24"/>
              </w:rPr>
            </w:pPr>
            <w:r>
              <w:rPr/>
              <w:t>Craig</w:t>
            </w:r>
          </w:p>
        </w:tc>
        <w:tc>
          <w:tcPr>
            <w:tcW w:w="800" w:type="dxa"/>
            <w:tcBorders/>
            <w:vAlign w:val="center"/>
          </w:tcPr>
          <w:p>
            <w:pPr>
              <w:pStyle w:val="Normal"/>
              <w:widowControl w:val="false"/>
              <w:tabs>
                <w:tab w:val="clear" w:pos="709"/>
              </w:tabs>
              <w:jc w:val="center"/>
              <w:rPr>
                <w:rFonts w:ascii="Times New Roman" w:hAnsi="Times New Roman" w:cs="Times New Roman"/>
                <w:b/>
                <w:b/>
                <w:bCs/>
                <w:sz w:val="24"/>
                <w:szCs w:val="24"/>
              </w:rPr>
            </w:pPr>
            <w:r>
              <w:rPr/>
              <w:t>1993</w:t>
            </w:r>
          </w:p>
        </w:tc>
        <w:tc>
          <w:tcPr>
            <w:tcW w:w="5317" w:type="dxa"/>
            <w:tcBorders/>
            <w:vAlign w:val="bottom"/>
          </w:tcPr>
          <w:p>
            <w:pPr>
              <w:pStyle w:val="Normal"/>
              <w:widowControl w:val="false"/>
              <w:tabs>
                <w:tab w:val="clear" w:pos="709"/>
              </w:tabs>
              <w:suppressAutoHyphens w:val="true"/>
              <w:overflowPunct w:val="false"/>
              <w:bidi w:val="0"/>
              <w:spacing w:before="0" w:after="0"/>
              <w:ind w:left="0" w:right="0" w:hanging="0"/>
              <w:jc w:val="left"/>
              <w:rPr>
                <w:rFonts w:ascii="Times New Roman" w:hAnsi="Times New Roman" w:cs="Times New Roman"/>
                <w:b/>
                <w:b/>
                <w:bCs/>
                <w:sz w:val="24"/>
                <w:szCs w:val="24"/>
              </w:rPr>
            </w:pPr>
            <w:r>
              <w:rPr>
                <w:rFonts w:cs="Times New Roman" w:ascii="Times New Roman" w:hAnsi="Times New Roman"/>
                <w:b w:val="false"/>
                <w:bCs w:val="false"/>
                <w:sz w:val="24"/>
                <w:szCs w:val="24"/>
              </w:rPr>
              <w:t>PhD</w:t>
            </w:r>
            <w:r>
              <w:rPr>
                <w:rFonts w:cs="Times New Roman" w:ascii="Times New Roman" w:hAnsi="Times New Roman"/>
                <w:b/>
                <w:bCs/>
                <w:sz w:val="24"/>
                <w:szCs w:val="24"/>
              </w:rPr>
              <w:t xml:space="preserve"> </w:t>
            </w:r>
            <w:r>
              <w:rPr>
                <w:rFonts w:eastAsia="SimSun" w:cs="Arial"/>
                <w:b w:val="false"/>
                <w:bCs w:val="false"/>
                <w:color w:val="auto"/>
                <w:kern w:val="0"/>
                <w:sz w:val="24"/>
                <w:szCs w:val="24"/>
                <w:lang w:val="en-US" w:eastAsia="zh-CN" w:bidi="hi-IN"/>
              </w:rPr>
              <w:t>– Forest Sociology……………………….…... 31</w:t>
            </w:r>
          </w:p>
        </w:tc>
      </w:tr>
      <w:tr>
        <w:trPr>
          <w:trHeight w:val="256" w:hRule="atLeast"/>
        </w:trPr>
        <w:tc>
          <w:tcPr>
            <w:tcW w:w="1980" w:type="dxa"/>
            <w:tcBorders/>
            <w:vAlign w:val="center"/>
          </w:tcPr>
          <w:p>
            <w:pPr>
              <w:pStyle w:val="Normal"/>
              <w:widowControl w:val="false"/>
              <w:tabs>
                <w:tab w:val="clear" w:pos="709"/>
              </w:tabs>
              <w:jc w:val="left"/>
              <w:rPr>
                <w:rFonts w:ascii="Times New Roman" w:hAnsi="Times New Roman" w:cs="Times New Roman"/>
                <w:b/>
                <w:b/>
                <w:bCs/>
                <w:sz w:val="24"/>
                <w:szCs w:val="24"/>
              </w:rPr>
            </w:pPr>
            <w:r>
              <w:rPr/>
              <w:t>Herold (Aldinger)</w:t>
            </w:r>
          </w:p>
        </w:tc>
        <w:tc>
          <w:tcPr>
            <w:tcW w:w="1802" w:type="dxa"/>
            <w:tcBorders/>
            <w:vAlign w:val="center"/>
          </w:tcPr>
          <w:p>
            <w:pPr>
              <w:pStyle w:val="Normal"/>
              <w:widowControl w:val="false"/>
              <w:tabs>
                <w:tab w:val="clear" w:pos="709"/>
              </w:tabs>
              <w:jc w:val="left"/>
              <w:rPr>
                <w:rFonts w:ascii="Times New Roman" w:hAnsi="Times New Roman" w:cs="Times New Roman"/>
                <w:b/>
                <w:b/>
                <w:bCs/>
                <w:sz w:val="24"/>
                <w:szCs w:val="24"/>
              </w:rPr>
            </w:pPr>
            <w:r>
              <w:rPr/>
              <w:t>Suzanne</w:t>
            </w:r>
          </w:p>
        </w:tc>
        <w:tc>
          <w:tcPr>
            <w:tcW w:w="800" w:type="dxa"/>
            <w:tcBorders/>
            <w:vAlign w:val="center"/>
          </w:tcPr>
          <w:p>
            <w:pPr>
              <w:pStyle w:val="Normal"/>
              <w:widowControl w:val="false"/>
              <w:tabs>
                <w:tab w:val="clear" w:pos="709"/>
              </w:tabs>
              <w:jc w:val="center"/>
              <w:rPr>
                <w:rFonts w:ascii="Times New Roman" w:hAnsi="Times New Roman" w:cs="Times New Roman"/>
                <w:b/>
                <w:b/>
                <w:bCs/>
                <w:sz w:val="24"/>
                <w:szCs w:val="24"/>
              </w:rPr>
            </w:pPr>
            <w:r>
              <w:rPr/>
              <w:t>1996</w:t>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MS </w:t>
            </w:r>
            <w:r>
              <w:rPr>
                <w:rFonts w:eastAsia="SimSun" w:cs="Arial"/>
                <w:b w:val="false"/>
                <w:bCs w:val="false"/>
                <w:color w:val="auto"/>
                <w:kern w:val="0"/>
                <w:sz w:val="24"/>
                <w:szCs w:val="24"/>
                <w:lang w:val="en-US" w:eastAsia="zh-CN" w:bidi="hi-IN"/>
              </w:rPr>
              <w:t>– Tree Ecophysiology…………………...….….</w:t>
            </w:r>
            <w:r>
              <w:rPr>
                <w:rFonts w:eastAsia="SimSun" w:cs="Times New Roman" w:ascii="Times New Roman" w:hAnsi="Times New Roman"/>
                <w:b w:val="false"/>
                <w:bCs w:val="false"/>
                <w:color w:val="auto"/>
                <w:kern w:val="0"/>
                <w:sz w:val="24"/>
                <w:szCs w:val="24"/>
                <w:lang w:val="en-US" w:eastAsia="zh-CN" w:bidi="hi-IN"/>
              </w:rPr>
              <w:t>31</w:t>
            </w:r>
          </w:p>
        </w:tc>
      </w:tr>
      <w:tr>
        <w:trPr>
          <w:trHeight w:val="256" w:hRule="atLeast"/>
        </w:trPr>
        <w:tc>
          <w:tcPr>
            <w:tcW w:w="1980" w:type="dxa"/>
            <w:tcBorders/>
            <w:vAlign w:val="center"/>
          </w:tcPr>
          <w:p>
            <w:pPr>
              <w:pStyle w:val="Normal"/>
              <w:widowControl w:val="false"/>
              <w:tabs>
                <w:tab w:val="clear" w:pos="709"/>
              </w:tabs>
              <w:jc w:val="left"/>
              <w:rPr>
                <w:rFonts w:ascii="Times New Roman" w:hAnsi="Times New Roman" w:cs="Times New Roman"/>
                <w:b/>
                <w:b/>
                <w:bCs/>
                <w:sz w:val="24"/>
                <w:szCs w:val="24"/>
              </w:rPr>
            </w:pPr>
            <w:r>
              <w:rPr/>
              <w:t>Martin</w:t>
            </w:r>
          </w:p>
        </w:tc>
        <w:tc>
          <w:tcPr>
            <w:tcW w:w="1802" w:type="dxa"/>
            <w:tcBorders/>
            <w:vAlign w:val="center"/>
          </w:tcPr>
          <w:p>
            <w:pPr>
              <w:pStyle w:val="Normal"/>
              <w:widowControl w:val="false"/>
              <w:tabs>
                <w:tab w:val="clear" w:pos="709"/>
              </w:tabs>
              <w:jc w:val="left"/>
              <w:rPr>
                <w:rFonts w:ascii="Times New Roman" w:hAnsi="Times New Roman" w:cs="Times New Roman"/>
                <w:b/>
                <w:b/>
                <w:bCs/>
                <w:sz w:val="24"/>
                <w:szCs w:val="24"/>
              </w:rPr>
            </w:pPr>
            <w:r>
              <w:rPr/>
              <w:t>Ti</w:t>
            </w:r>
            <w:r>
              <w:rPr>
                <w:b w:val="false"/>
                <w:bCs w:val="false"/>
              </w:rPr>
              <w:t>m</w:t>
            </w:r>
            <w:r>
              <w:rPr>
                <w:rFonts w:cs="Times New Roman" w:ascii="Times New Roman" w:hAnsi="Times New Roman"/>
                <w:b w:val="false"/>
                <w:bCs w:val="false"/>
                <w:sz w:val="24"/>
                <w:szCs w:val="24"/>
              </w:rPr>
              <w:t>othy</w:t>
            </w:r>
          </w:p>
        </w:tc>
        <w:tc>
          <w:tcPr>
            <w:tcW w:w="800" w:type="dxa"/>
            <w:tcBorders/>
            <w:vAlign w:val="center"/>
          </w:tcPr>
          <w:p>
            <w:pPr>
              <w:pStyle w:val="Normal"/>
              <w:widowControl w:val="false"/>
              <w:tabs>
                <w:tab w:val="clear" w:pos="709"/>
              </w:tabs>
              <w:jc w:val="center"/>
              <w:rPr>
                <w:rFonts w:eastAsia="SimSun" w:cs="Arial"/>
                <w:b w:val="false"/>
                <w:b w:val="false"/>
                <w:bCs w:val="false"/>
                <w:color w:val="auto"/>
                <w:kern w:val="0"/>
                <w:sz w:val="24"/>
                <w:szCs w:val="24"/>
                <w:lang w:val="en-US" w:eastAsia="zh-CN" w:bidi="hi-IN"/>
              </w:rPr>
            </w:pPr>
            <w:r>
              <w:rPr>
                <w:rFonts w:eastAsia="SimSun" w:cs="Arial"/>
                <w:b w:val="false"/>
                <w:bCs w:val="false"/>
                <w:color w:val="auto"/>
                <w:kern w:val="0"/>
                <w:sz w:val="24"/>
                <w:szCs w:val="24"/>
                <w:lang w:val="en-US" w:eastAsia="zh-CN" w:bidi="hi-IN"/>
              </w:rPr>
              <w:t>1997</w:t>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PhD </w:t>
            </w:r>
            <w:r>
              <w:rPr>
                <w:rFonts w:eastAsia="SimSun" w:cs="Arial"/>
                <w:b w:val="false"/>
                <w:bCs w:val="false"/>
                <w:color w:val="auto"/>
                <w:kern w:val="0"/>
                <w:sz w:val="24"/>
                <w:szCs w:val="24"/>
                <w:lang w:val="en-US" w:eastAsia="zh-CN" w:bidi="hi-IN"/>
              </w:rPr>
              <w:t>– Tree Ecophysiology………………….....…</w:t>
            </w:r>
            <w:r>
              <w:rPr>
                <w:rFonts w:eastAsia="SimSun" w:cs="Times New Roman" w:ascii="Times New Roman" w:hAnsi="Times New Roman"/>
                <w:b w:val="false"/>
                <w:bCs w:val="false"/>
                <w:color w:val="auto"/>
                <w:kern w:val="0"/>
                <w:sz w:val="24"/>
                <w:szCs w:val="24"/>
                <w:lang w:val="en-US" w:eastAsia="zh-CN" w:bidi="hi-IN"/>
              </w:rPr>
              <w:t>...32</w:t>
            </w:r>
          </w:p>
        </w:tc>
      </w:tr>
    </w:tbl>
    <w:p>
      <w:pPr>
        <w:pStyle w:val="Normal"/>
        <w:rPr>
          <w:rFonts w:ascii="Times New Roman" w:hAnsi="Times New Roman" w:cs="Times New Roman"/>
          <w:b/>
          <w:b/>
          <w:bCs/>
          <w:sz w:val="24"/>
          <w:szCs w:val="24"/>
        </w:rPr>
      </w:pPr>
      <w:r>
        <w:rPr>
          <w:rFonts w:cs="Times New Roman" w:ascii="Times New Roman" w:hAnsi="Times New Roman"/>
          <w:b/>
          <w:bCs/>
          <w:sz w:val="24"/>
          <w:szCs w:val="24"/>
        </w:rPr>
      </w:r>
    </w:p>
    <w:p>
      <w:pPr>
        <w:pStyle w:val="Normal"/>
        <w:rPr>
          <w:b/>
          <w:b/>
          <w:bCs/>
        </w:rPr>
      </w:pPr>
      <w:r>
        <w:rPr>
          <w:b/>
          <w:bCs/>
        </w:rPr>
        <w:t>2000s</w:t>
      </w:r>
    </w:p>
    <w:p>
      <w:pPr>
        <w:pStyle w:val="Normal"/>
        <w:rPr>
          <w:rFonts w:ascii="Times New Roman" w:hAnsi="Times New Roman" w:cs="Times New Roman"/>
          <w:b/>
          <w:b/>
          <w:bCs/>
          <w:sz w:val="24"/>
          <w:szCs w:val="24"/>
        </w:rPr>
      </w:pPr>
      <w:r>
        <w:rPr>
          <w:rFonts w:cs="Times New Roman" w:ascii="Times New Roman" w:hAnsi="Times New Roman"/>
          <w:b/>
          <w:bCs/>
          <w:sz w:val="24"/>
          <w:szCs w:val="24"/>
        </w:rPr>
      </w:r>
    </w:p>
    <w:tbl>
      <w:tblPr>
        <w:tblW w:w="9900" w:type="dxa"/>
        <w:jc w:val="left"/>
        <w:tblInd w:w="-30" w:type="dxa"/>
        <w:tblLayout w:type="fixed"/>
        <w:tblCellMar>
          <w:top w:w="0" w:type="dxa"/>
          <w:left w:w="30" w:type="dxa"/>
          <w:bottom w:w="0" w:type="dxa"/>
          <w:right w:w="30" w:type="dxa"/>
        </w:tblCellMar>
      </w:tblPr>
      <w:tblGrid>
        <w:gridCol w:w="2193"/>
        <w:gridCol w:w="1589"/>
        <w:gridCol w:w="800"/>
        <w:gridCol w:w="5317"/>
      </w:tblGrid>
      <w:tr>
        <w:trPr>
          <w:trHeight w:val="256" w:hRule="atLeast"/>
        </w:trPr>
        <w:tc>
          <w:tcPr>
            <w:tcW w:w="2193" w:type="dxa"/>
            <w:tcBorders/>
            <w:vAlign w:val="center"/>
          </w:tcPr>
          <w:p>
            <w:pPr>
              <w:pStyle w:val="Normal"/>
              <w:widowControl w:val="false"/>
              <w:tabs>
                <w:tab w:val="clear" w:pos="709"/>
              </w:tabs>
              <w:jc w:val="left"/>
              <w:rPr>
                <w:rFonts w:ascii="Times New Roman" w:hAnsi="Times New Roman" w:cs="Times New Roman"/>
                <w:b/>
                <w:b/>
                <w:bCs/>
                <w:sz w:val="24"/>
                <w:szCs w:val="24"/>
              </w:rPr>
            </w:pPr>
            <w:r>
              <w:rPr/>
              <w:t>Brown (Landsbergen)</w:t>
            </w:r>
          </w:p>
        </w:tc>
        <w:tc>
          <w:tcPr>
            <w:tcW w:w="1589" w:type="dxa"/>
            <w:tcBorders/>
            <w:vAlign w:val="center"/>
          </w:tcPr>
          <w:p>
            <w:pPr>
              <w:pStyle w:val="Normal"/>
              <w:widowControl w:val="false"/>
              <w:tabs>
                <w:tab w:val="clear" w:pos="709"/>
              </w:tabs>
              <w:jc w:val="left"/>
              <w:rPr>
                <w:rFonts w:ascii="Times New Roman" w:hAnsi="Times New Roman" w:cs="Times New Roman"/>
                <w:b/>
                <w:b/>
                <w:bCs/>
                <w:sz w:val="24"/>
                <w:szCs w:val="24"/>
              </w:rPr>
            </w:pPr>
            <w:r>
              <w:rPr/>
              <w:t>Kim</w:t>
            </w:r>
          </w:p>
        </w:tc>
        <w:tc>
          <w:tcPr>
            <w:tcW w:w="800" w:type="dxa"/>
            <w:tcBorders/>
            <w:vAlign w:val="center"/>
          </w:tcPr>
          <w:p>
            <w:pPr>
              <w:pStyle w:val="Normal"/>
              <w:widowControl w:val="false"/>
              <w:tabs>
                <w:tab w:val="clear" w:pos="709"/>
              </w:tabs>
              <w:jc w:val="center"/>
              <w:rPr>
                <w:rFonts w:ascii="Times New Roman" w:hAnsi="Times New Roman" w:cs="Times New Roman"/>
                <w:b/>
                <w:b/>
                <w:bCs/>
                <w:sz w:val="24"/>
                <w:szCs w:val="24"/>
              </w:rPr>
            </w:pPr>
            <w:r>
              <w:rPr/>
              <w:t>2000</w:t>
            </w:r>
          </w:p>
        </w:tc>
        <w:tc>
          <w:tcPr>
            <w:tcW w:w="5317" w:type="dxa"/>
            <w:tcBorders/>
            <w:vAlign w:val="bottom"/>
          </w:tcPr>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val="false"/>
                <w:bCs w:val="false"/>
                <w:sz w:val="24"/>
                <w:szCs w:val="24"/>
              </w:rPr>
              <w:t xml:space="preserve">MS </w:t>
            </w:r>
            <w:r>
              <w:rPr>
                <w:rFonts w:eastAsia="SimSun" w:cs="Arial"/>
                <w:b w:val="false"/>
                <w:bCs w:val="false"/>
                <w:color w:val="auto"/>
                <w:kern w:val="0"/>
                <w:sz w:val="24"/>
                <w:szCs w:val="24"/>
                <w:lang w:val="en-US" w:eastAsia="zh-CN" w:bidi="hi-IN"/>
              </w:rPr>
              <w:t>– Tree Ecophysiology…………………….....…</w:t>
            </w:r>
            <w:r>
              <w:rPr>
                <w:rFonts w:eastAsia="SimSun" w:cs="Times New Roman" w:ascii="Times New Roman" w:hAnsi="Times New Roman"/>
                <w:b w:val="false"/>
                <w:bCs w:val="false"/>
                <w:color w:val="auto"/>
                <w:kern w:val="0"/>
                <w:sz w:val="24"/>
                <w:szCs w:val="24"/>
                <w:lang w:val="en-US" w:eastAsia="zh-CN" w:bidi="hi-IN"/>
              </w:rPr>
              <w:t>32</w:t>
            </w:r>
          </w:p>
        </w:tc>
      </w:tr>
      <w:tr>
        <w:trPr>
          <w:trHeight w:val="256" w:hRule="atLeast"/>
        </w:trPr>
        <w:tc>
          <w:tcPr>
            <w:tcW w:w="2193" w:type="dxa"/>
            <w:tcBorders/>
            <w:vAlign w:val="center"/>
          </w:tcPr>
          <w:p>
            <w:pPr>
              <w:pStyle w:val="Normal"/>
              <w:widowControl w:val="false"/>
              <w:tabs>
                <w:tab w:val="clear" w:pos="709"/>
              </w:tabs>
              <w:jc w:val="left"/>
              <w:rPr>
                <w:rFonts w:ascii="Times New Roman" w:hAnsi="Times New Roman" w:cs="Times New Roman"/>
                <w:b/>
                <w:b/>
                <w:bCs/>
                <w:sz w:val="24"/>
                <w:szCs w:val="24"/>
              </w:rPr>
            </w:pPr>
            <w:r>
              <w:rPr/>
              <w:t>Diefenderfer</w:t>
            </w:r>
          </w:p>
        </w:tc>
        <w:tc>
          <w:tcPr>
            <w:tcW w:w="1589" w:type="dxa"/>
            <w:tcBorders/>
            <w:vAlign w:val="center"/>
          </w:tcPr>
          <w:p>
            <w:pPr>
              <w:pStyle w:val="Normal"/>
              <w:widowControl w:val="false"/>
              <w:tabs>
                <w:tab w:val="clear" w:pos="709"/>
              </w:tabs>
              <w:jc w:val="left"/>
              <w:rPr>
                <w:rFonts w:ascii="Times New Roman" w:hAnsi="Times New Roman" w:cs="Times New Roman"/>
                <w:b/>
                <w:b/>
                <w:bCs/>
                <w:sz w:val="24"/>
                <w:szCs w:val="24"/>
              </w:rPr>
            </w:pPr>
            <w:r>
              <w:rPr/>
              <w:t>Heidi</w:t>
            </w:r>
          </w:p>
        </w:tc>
        <w:tc>
          <w:tcPr>
            <w:tcW w:w="800" w:type="dxa"/>
            <w:tcBorders/>
            <w:vAlign w:val="center"/>
          </w:tcPr>
          <w:p>
            <w:pPr>
              <w:pStyle w:val="Normal"/>
              <w:widowControl w:val="false"/>
              <w:tabs>
                <w:tab w:val="clear" w:pos="709"/>
              </w:tabs>
              <w:jc w:val="center"/>
              <w:rPr>
                <w:rFonts w:ascii="Times New Roman" w:hAnsi="Times New Roman" w:cs="Times New Roman"/>
                <w:b/>
                <w:b/>
                <w:bCs/>
                <w:sz w:val="24"/>
                <w:szCs w:val="24"/>
              </w:rPr>
            </w:pPr>
            <w:r>
              <w:rPr/>
              <w:t>2000</w:t>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PhD </w:t>
            </w:r>
            <w:r>
              <w:rPr>
                <w:rFonts w:eastAsia="SimSun" w:cs="Arial"/>
                <w:b w:val="false"/>
                <w:bCs w:val="false"/>
                <w:color w:val="auto"/>
                <w:kern w:val="0"/>
                <w:sz w:val="24"/>
                <w:szCs w:val="24"/>
                <w:lang w:val="en-US" w:eastAsia="zh-CN" w:bidi="hi-IN"/>
              </w:rPr>
              <w:t>– Wetland Ecology………………………...….32</w:t>
            </w:r>
          </w:p>
        </w:tc>
      </w:tr>
      <w:tr>
        <w:trPr>
          <w:trHeight w:val="256" w:hRule="atLeast"/>
        </w:trPr>
        <w:tc>
          <w:tcPr>
            <w:tcW w:w="2193" w:type="dxa"/>
            <w:tcBorders/>
            <w:vAlign w:val="center"/>
          </w:tcPr>
          <w:p>
            <w:pPr>
              <w:pStyle w:val="Normal"/>
              <w:widowControl w:val="false"/>
              <w:tabs>
                <w:tab w:val="clear" w:pos="709"/>
              </w:tabs>
              <w:jc w:val="left"/>
              <w:rPr>
                <w:rFonts w:ascii="Times New Roman" w:hAnsi="Times New Roman" w:cs="Times New Roman"/>
                <w:b/>
                <w:b/>
                <w:bCs/>
                <w:sz w:val="24"/>
                <w:szCs w:val="24"/>
              </w:rPr>
            </w:pPr>
            <w:r>
              <w:rPr/>
              <w:t>Winter</w:t>
            </w:r>
          </w:p>
        </w:tc>
        <w:tc>
          <w:tcPr>
            <w:tcW w:w="1589" w:type="dxa"/>
            <w:tcBorders/>
            <w:vAlign w:val="center"/>
          </w:tcPr>
          <w:p>
            <w:pPr>
              <w:pStyle w:val="Normal"/>
              <w:widowControl w:val="false"/>
              <w:tabs>
                <w:tab w:val="clear" w:pos="709"/>
              </w:tabs>
              <w:jc w:val="left"/>
              <w:rPr>
                <w:rFonts w:ascii="Times New Roman" w:hAnsi="Times New Roman" w:cs="Times New Roman"/>
                <w:b/>
                <w:b/>
                <w:bCs/>
                <w:sz w:val="24"/>
                <w:szCs w:val="24"/>
              </w:rPr>
            </w:pPr>
            <w:r>
              <w:rPr/>
              <w:t>Linda</w:t>
            </w:r>
          </w:p>
        </w:tc>
        <w:tc>
          <w:tcPr>
            <w:tcW w:w="800" w:type="dxa"/>
            <w:tcBorders/>
            <w:vAlign w:val="center"/>
          </w:tcPr>
          <w:p>
            <w:pPr>
              <w:pStyle w:val="Normal"/>
              <w:widowControl w:val="false"/>
              <w:tabs>
                <w:tab w:val="clear" w:pos="709"/>
              </w:tabs>
              <w:jc w:val="center"/>
              <w:rPr>
                <w:rFonts w:ascii="Times New Roman" w:hAnsi="Times New Roman" w:cs="Times New Roman"/>
                <w:b/>
                <w:b/>
                <w:bCs/>
                <w:sz w:val="24"/>
                <w:szCs w:val="24"/>
              </w:rPr>
            </w:pPr>
            <w:r>
              <w:rPr/>
              <w:t>2000</w:t>
            </w:r>
          </w:p>
        </w:tc>
        <w:tc>
          <w:tcPr>
            <w:tcW w:w="5317" w:type="dxa"/>
            <w:tcBorders/>
            <w:vAlign w:val="bottom"/>
          </w:tcPr>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val="false"/>
                <w:bCs w:val="false"/>
                <w:sz w:val="24"/>
                <w:szCs w:val="24"/>
              </w:rPr>
              <w:t>PhD</w:t>
            </w:r>
            <w:r>
              <w:rPr>
                <w:rFonts w:cs="Times New Roman" w:ascii="Times New Roman" w:hAnsi="Times New Roman"/>
                <w:b/>
                <w:bCs/>
                <w:sz w:val="24"/>
                <w:szCs w:val="24"/>
              </w:rPr>
              <w:t xml:space="preserve"> </w:t>
            </w:r>
            <w:r>
              <w:rPr>
                <w:rFonts w:eastAsia="SimSun" w:cs="Arial"/>
                <w:b w:val="false"/>
                <w:bCs w:val="false"/>
                <w:color w:val="auto"/>
                <w:kern w:val="0"/>
                <w:sz w:val="24"/>
                <w:szCs w:val="24"/>
                <w:lang w:val="en-US" w:eastAsia="zh-CN" w:bidi="hi-IN"/>
              </w:rPr>
              <w:t>– Dendroecology……………….…………...</w:t>
            </w:r>
            <w:r>
              <w:rPr>
                <w:rFonts w:eastAsia="SimSun" w:cs="Times New Roman" w:ascii="Times New Roman" w:hAnsi="Times New Roman"/>
                <w:b w:val="false"/>
                <w:bCs w:val="false"/>
                <w:color w:val="auto"/>
                <w:kern w:val="0"/>
                <w:sz w:val="24"/>
                <w:szCs w:val="24"/>
                <w:lang w:val="en-US" w:eastAsia="zh-CN" w:bidi="hi-IN"/>
              </w:rPr>
              <w:t>...32</w:t>
            </w:r>
          </w:p>
        </w:tc>
      </w:tr>
      <w:tr>
        <w:trPr>
          <w:trHeight w:val="256" w:hRule="atLeast"/>
        </w:trPr>
        <w:tc>
          <w:tcPr>
            <w:tcW w:w="2193" w:type="dxa"/>
            <w:tcBorders/>
            <w:vAlign w:val="center"/>
          </w:tcPr>
          <w:p>
            <w:pPr>
              <w:pStyle w:val="Normal"/>
              <w:widowControl w:val="false"/>
              <w:tabs>
                <w:tab w:val="clear" w:pos="709"/>
              </w:tabs>
              <w:jc w:val="left"/>
              <w:rPr>
                <w:rFonts w:ascii="Times New Roman" w:hAnsi="Times New Roman" w:cs="Times New Roman"/>
                <w:b/>
                <w:b/>
                <w:bCs/>
                <w:sz w:val="24"/>
                <w:szCs w:val="24"/>
              </w:rPr>
            </w:pPr>
            <w:r>
              <w:rPr/>
              <w:t>Gedalof</w:t>
            </w:r>
          </w:p>
        </w:tc>
        <w:tc>
          <w:tcPr>
            <w:tcW w:w="1589" w:type="dxa"/>
            <w:tcBorders/>
            <w:vAlign w:val="center"/>
          </w:tcPr>
          <w:p>
            <w:pPr>
              <w:pStyle w:val="Normal"/>
              <w:widowControl w:val="false"/>
              <w:tabs>
                <w:tab w:val="clear" w:pos="709"/>
              </w:tabs>
              <w:jc w:val="left"/>
              <w:rPr>
                <w:rFonts w:ascii="Times New Roman" w:hAnsi="Times New Roman" w:cs="Times New Roman"/>
                <w:b/>
                <w:b/>
                <w:bCs/>
                <w:sz w:val="24"/>
                <w:szCs w:val="24"/>
              </w:rPr>
            </w:pPr>
            <w:r>
              <w:rPr/>
              <w:t>Ze'ev</w:t>
            </w:r>
          </w:p>
        </w:tc>
        <w:tc>
          <w:tcPr>
            <w:tcW w:w="800" w:type="dxa"/>
            <w:tcBorders/>
            <w:vAlign w:val="center"/>
          </w:tcPr>
          <w:p>
            <w:pPr>
              <w:pStyle w:val="Normal"/>
              <w:widowControl w:val="false"/>
              <w:tabs>
                <w:tab w:val="clear" w:pos="709"/>
              </w:tabs>
              <w:jc w:val="center"/>
              <w:rPr>
                <w:rFonts w:ascii="Times New Roman" w:hAnsi="Times New Roman" w:cs="Times New Roman"/>
                <w:b/>
                <w:b/>
                <w:bCs/>
                <w:sz w:val="24"/>
                <w:szCs w:val="24"/>
              </w:rPr>
            </w:pPr>
            <w:r>
              <w:rPr/>
              <w:t>2002</w:t>
            </w:r>
          </w:p>
        </w:tc>
        <w:tc>
          <w:tcPr>
            <w:tcW w:w="5317" w:type="dxa"/>
            <w:tcBorders/>
            <w:vAlign w:val="bottom"/>
          </w:tcPr>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val="false"/>
                <w:bCs w:val="false"/>
                <w:sz w:val="24"/>
                <w:szCs w:val="24"/>
              </w:rPr>
              <w:t>PhD</w:t>
            </w:r>
            <w:r>
              <w:rPr>
                <w:rFonts w:cs="Times New Roman" w:ascii="Times New Roman" w:hAnsi="Times New Roman"/>
                <w:b/>
                <w:bCs/>
                <w:sz w:val="24"/>
                <w:szCs w:val="24"/>
              </w:rPr>
              <w:t xml:space="preserve"> </w:t>
            </w:r>
            <w:r>
              <w:rPr>
                <w:rFonts w:eastAsia="SimSun" w:cs="Arial"/>
                <w:b w:val="false"/>
                <w:bCs w:val="false"/>
                <w:color w:val="auto"/>
                <w:kern w:val="0"/>
                <w:sz w:val="24"/>
                <w:szCs w:val="24"/>
                <w:lang w:val="en-US" w:eastAsia="zh-CN" w:bidi="hi-IN"/>
              </w:rPr>
              <w:t>– Climate Change and Forest Processes…...…</w:t>
            </w:r>
            <w:r>
              <w:rPr>
                <w:rFonts w:eastAsia="SimSun" w:cs="Times New Roman" w:ascii="Times New Roman" w:hAnsi="Times New Roman"/>
                <w:b w:val="false"/>
                <w:bCs w:val="false"/>
                <w:color w:val="auto"/>
                <w:kern w:val="0"/>
                <w:sz w:val="24"/>
                <w:szCs w:val="24"/>
                <w:lang w:val="en-US" w:eastAsia="zh-CN" w:bidi="hi-IN"/>
              </w:rPr>
              <w:t>.33</w:t>
            </w:r>
          </w:p>
        </w:tc>
      </w:tr>
      <w:tr>
        <w:trPr>
          <w:trHeight w:val="256" w:hRule="atLeast"/>
        </w:trPr>
        <w:tc>
          <w:tcPr>
            <w:tcW w:w="2193" w:type="dxa"/>
            <w:tcBorders/>
            <w:vAlign w:val="center"/>
          </w:tcPr>
          <w:p>
            <w:pPr>
              <w:pStyle w:val="Normal"/>
              <w:widowControl w:val="false"/>
              <w:tabs>
                <w:tab w:val="clear" w:pos="709"/>
              </w:tabs>
              <w:jc w:val="left"/>
              <w:rPr>
                <w:rFonts w:ascii="Times New Roman" w:hAnsi="Times New Roman" w:cs="Times New Roman"/>
                <w:b/>
                <w:b/>
                <w:bCs/>
                <w:sz w:val="24"/>
                <w:szCs w:val="24"/>
              </w:rPr>
            </w:pPr>
            <w:r>
              <w:rPr/>
              <w:t>Rosenblatt</w:t>
            </w:r>
          </w:p>
        </w:tc>
        <w:tc>
          <w:tcPr>
            <w:tcW w:w="1589" w:type="dxa"/>
            <w:tcBorders/>
            <w:vAlign w:val="center"/>
          </w:tcPr>
          <w:p>
            <w:pPr>
              <w:pStyle w:val="Normal"/>
              <w:widowControl w:val="false"/>
              <w:tabs>
                <w:tab w:val="clear" w:pos="709"/>
              </w:tabs>
              <w:jc w:val="left"/>
              <w:rPr>
                <w:rFonts w:ascii="Times New Roman" w:hAnsi="Times New Roman" w:cs="Times New Roman"/>
                <w:b/>
                <w:b/>
                <w:bCs/>
                <w:sz w:val="24"/>
                <w:szCs w:val="24"/>
              </w:rPr>
            </w:pPr>
            <w:r>
              <w:rPr/>
              <w:t>Roger</w:t>
            </w:r>
          </w:p>
        </w:tc>
        <w:tc>
          <w:tcPr>
            <w:tcW w:w="800" w:type="dxa"/>
            <w:tcBorders/>
            <w:vAlign w:val="bottom"/>
          </w:tcPr>
          <w:p>
            <w:pPr>
              <w:pStyle w:val="Normal"/>
              <w:widowControl w:val="false"/>
              <w:tabs>
                <w:tab w:val="clear" w:pos="709"/>
              </w:tabs>
              <w:jc w:val="center"/>
              <w:rPr>
                <w:rFonts w:ascii="Times New Roman" w:hAnsi="Times New Roman" w:cs="Times New Roman"/>
                <w:b/>
                <w:b/>
                <w:bCs/>
                <w:sz w:val="24"/>
                <w:szCs w:val="24"/>
              </w:rPr>
            </w:pPr>
            <w:r>
              <w:rPr/>
              <w:t>2003</w:t>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MSF </w:t>
            </w:r>
            <w:r>
              <w:rPr>
                <w:rFonts w:eastAsia="SimSun" w:cs="Arial"/>
                <w:b w:val="false"/>
                <w:bCs w:val="false"/>
                <w:color w:val="auto"/>
                <w:kern w:val="0"/>
                <w:sz w:val="24"/>
                <w:szCs w:val="24"/>
                <w:lang w:val="en-US" w:eastAsia="zh-CN" w:bidi="hi-IN"/>
              </w:rPr>
              <w:t>– Extension Forestry</w:t>
            </w:r>
            <w:r>
              <w:rPr>
                <w:rFonts w:eastAsia="SimSun" w:cs="Times New Roman" w:ascii="Times New Roman" w:hAnsi="Times New Roman"/>
                <w:b w:val="false"/>
                <w:bCs w:val="false"/>
                <w:color w:val="auto"/>
                <w:kern w:val="0"/>
                <w:sz w:val="24"/>
                <w:szCs w:val="24"/>
                <w:lang w:val="en-US" w:eastAsia="zh-CN" w:bidi="hi-IN"/>
              </w:rPr>
              <w:t xml:space="preserve"> ………………………....33</w:t>
            </w:r>
          </w:p>
        </w:tc>
      </w:tr>
      <w:tr>
        <w:trPr>
          <w:trHeight w:val="256" w:hRule="atLeast"/>
        </w:trPr>
        <w:tc>
          <w:tcPr>
            <w:tcW w:w="2193" w:type="dxa"/>
            <w:tcBorders/>
            <w:vAlign w:val="bottom"/>
          </w:tcPr>
          <w:p>
            <w:pPr>
              <w:pStyle w:val="Normal"/>
              <w:widowControl w:val="false"/>
              <w:tabs>
                <w:tab w:val="clear" w:pos="709"/>
              </w:tabs>
              <w:jc w:val="left"/>
              <w:rPr>
                <w:rFonts w:ascii="Times New Roman" w:hAnsi="Times New Roman" w:cs="Times New Roman"/>
                <w:b/>
                <w:b/>
                <w:bCs/>
                <w:sz w:val="24"/>
                <w:szCs w:val="24"/>
              </w:rPr>
            </w:pPr>
            <w:r>
              <w:rPr/>
              <w:t>Pond</w:t>
            </w:r>
          </w:p>
        </w:tc>
        <w:tc>
          <w:tcPr>
            <w:tcW w:w="1589" w:type="dxa"/>
            <w:tcBorders/>
            <w:vAlign w:val="bottom"/>
          </w:tcPr>
          <w:p>
            <w:pPr>
              <w:pStyle w:val="Normal"/>
              <w:widowControl w:val="false"/>
              <w:tabs>
                <w:tab w:val="clear" w:pos="709"/>
              </w:tabs>
              <w:jc w:val="left"/>
              <w:rPr>
                <w:rFonts w:ascii="Times New Roman" w:hAnsi="Times New Roman" w:cs="Times New Roman"/>
                <w:b/>
                <w:b/>
                <w:bCs/>
                <w:sz w:val="24"/>
                <w:szCs w:val="24"/>
              </w:rPr>
            </w:pPr>
            <w:r>
              <w:rPr/>
              <w:t>Rodney</w:t>
            </w:r>
          </w:p>
        </w:tc>
        <w:tc>
          <w:tcPr>
            <w:tcW w:w="800" w:type="dxa"/>
            <w:tcBorders/>
            <w:vAlign w:val="bottom"/>
          </w:tcPr>
          <w:p>
            <w:pPr>
              <w:pStyle w:val="Normal"/>
              <w:widowControl w:val="false"/>
              <w:tabs>
                <w:tab w:val="clear" w:pos="709"/>
              </w:tabs>
              <w:jc w:val="center"/>
              <w:rPr>
                <w:rFonts w:ascii="Times New Roman" w:hAnsi="Times New Roman" w:cs="Times New Roman"/>
                <w:b/>
                <w:b/>
                <w:bCs/>
                <w:sz w:val="24"/>
                <w:szCs w:val="24"/>
              </w:rPr>
            </w:pPr>
            <w:r>
              <w:rPr/>
              <w:t>2005</w:t>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MS </w:t>
            </w:r>
            <w:r>
              <w:rPr>
                <w:rFonts w:eastAsia="SimSun" w:cs="Arial"/>
                <w:b w:val="false"/>
                <w:bCs w:val="false"/>
                <w:color w:val="auto"/>
                <w:kern w:val="0"/>
                <w:sz w:val="24"/>
                <w:szCs w:val="24"/>
                <w:lang w:val="en-US" w:eastAsia="zh-CN" w:bidi="hi-IN"/>
              </w:rPr>
              <w:t>– Urban Horticulture</w:t>
            </w:r>
            <w:r>
              <w:rPr>
                <w:rFonts w:eastAsia="SimSun" w:cs="Times New Roman" w:ascii="Times New Roman" w:hAnsi="Times New Roman"/>
                <w:b w:val="false"/>
                <w:bCs w:val="false"/>
                <w:color w:val="auto"/>
                <w:kern w:val="0"/>
                <w:sz w:val="24"/>
                <w:szCs w:val="24"/>
                <w:lang w:val="en-US" w:eastAsia="zh-CN" w:bidi="hi-IN"/>
              </w:rPr>
              <w:t xml:space="preserve">  ……………………….....34</w:t>
            </w:r>
          </w:p>
        </w:tc>
      </w:tr>
      <w:tr>
        <w:trPr>
          <w:trHeight w:val="256" w:hRule="atLeast"/>
        </w:trPr>
        <w:tc>
          <w:tcPr>
            <w:tcW w:w="2193" w:type="dxa"/>
            <w:tcBorders/>
            <w:vAlign w:val="center"/>
          </w:tcPr>
          <w:p>
            <w:pPr>
              <w:pStyle w:val="Normal"/>
              <w:widowControl w:val="false"/>
              <w:tabs>
                <w:tab w:val="clear" w:pos="709"/>
              </w:tabs>
              <w:jc w:val="left"/>
              <w:rPr>
                <w:rFonts w:ascii="Times New Roman" w:hAnsi="Times New Roman" w:cs="Times New Roman"/>
                <w:b/>
                <w:b/>
                <w:bCs/>
                <w:sz w:val="24"/>
                <w:szCs w:val="24"/>
              </w:rPr>
            </w:pPr>
            <w:r>
              <w:rPr/>
              <w:t>Peer</w:t>
            </w:r>
          </w:p>
        </w:tc>
        <w:tc>
          <w:tcPr>
            <w:tcW w:w="1589" w:type="dxa"/>
            <w:tcBorders/>
            <w:vAlign w:val="center"/>
          </w:tcPr>
          <w:p>
            <w:pPr>
              <w:pStyle w:val="Normal"/>
              <w:widowControl w:val="false"/>
              <w:tabs>
                <w:tab w:val="clear" w:pos="709"/>
              </w:tabs>
              <w:jc w:val="left"/>
              <w:rPr>
                <w:rFonts w:ascii="Times New Roman" w:hAnsi="Times New Roman" w:cs="Times New Roman"/>
                <w:b/>
                <w:b/>
                <w:bCs/>
                <w:sz w:val="24"/>
                <w:szCs w:val="24"/>
              </w:rPr>
            </w:pPr>
            <w:r>
              <w:rPr/>
              <w:t>Ke</w:t>
            </w:r>
            <w:r>
              <w:rPr>
                <w:b w:val="false"/>
                <w:bCs w:val="false"/>
              </w:rPr>
              <w:t>n</w:t>
            </w:r>
            <w:r>
              <w:rPr>
                <w:rFonts w:cs="Times New Roman" w:ascii="Times New Roman" w:hAnsi="Times New Roman"/>
                <w:b w:val="false"/>
                <w:bCs w:val="false"/>
                <w:sz w:val="24"/>
                <w:szCs w:val="24"/>
              </w:rPr>
              <w:t>neth</w:t>
            </w:r>
          </w:p>
        </w:tc>
        <w:tc>
          <w:tcPr>
            <w:tcW w:w="800" w:type="dxa"/>
            <w:tcBorders/>
            <w:vAlign w:val="center"/>
          </w:tcPr>
          <w:p>
            <w:pPr>
              <w:pStyle w:val="Normal"/>
              <w:widowControl w:val="false"/>
              <w:tabs>
                <w:tab w:val="clear" w:pos="709"/>
              </w:tabs>
              <w:jc w:val="center"/>
              <w:rPr>
                <w:rFonts w:ascii="Times New Roman" w:hAnsi="Times New Roman" w:cs="Times New Roman"/>
                <w:b/>
                <w:b/>
                <w:bCs/>
                <w:sz w:val="24"/>
                <w:szCs w:val="24"/>
              </w:rPr>
            </w:pPr>
            <w:r>
              <w:rPr/>
              <w:t>2007</w:t>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MS </w:t>
            </w:r>
            <w:r>
              <w:rPr>
                <w:rFonts w:eastAsia="SimSun" w:cs="Arial"/>
                <w:b w:val="false"/>
                <w:bCs w:val="false"/>
                <w:color w:val="auto"/>
                <w:kern w:val="0"/>
                <w:sz w:val="24"/>
                <w:szCs w:val="24"/>
                <w:lang w:val="en-US" w:eastAsia="zh-CN" w:bidi="hi-IN"/>
              </w:rPr>
              <w:t>– Soil Pedology……………………………….</w:t>
            </w:r>
            <w:r>
              <w:rPr>
                <w:rFonts w:eastAsia="SimSun" w:cs="Times New Roman" w:ascii="Times New Roman" w:hAnsi="Times New Roman"/>
                <w:b w:val="false"/>
                <w:bCs w:val="false"/>
                <w:color w:val="auto"/>
                <w:kern w:val="0"/>
                <w:sz w:val="24"/>
                <w:szCs w:val="24"/>
                <w:lang w:val="en-US" w:eastAsia="zh-CN" w:bidi="hi-IN"/>
              </w:rPr>
              <w:t>..35</w:t>
            </w:r>
          </w:p>
        </w:tc>
      </w:tr>
      <w:tr>
        <w:trPr>
          <w:trHeight w:val="256" w:hRule="atLeast"/>
        </w:trPr>
        <w:tc>
          <w:tcPr>
            <w:tcW w:w="2193" w:type="dxa"/>
            <w:tcBorders/>
            <w:vAlign w:val="bottom"/>
          </w:tcPr>
          <w:p>
            <w:pPr>
              <w:pStyle w:val="Normal"/>
              <w:widowControl w:val="false"/>
              <w:tabs>
                <w:tab w:val="clear" w:pos="709"/>
              </w:tabs>
              <w:jc w:val="left"/>
              <w:rPr>
                <w:rFonts w:ascii="Times New Roman" w:hAnsi="Times New Roman" w:cs="Times New Roman"/>
                <w:b/>
                <w:b/>
                <w:bCs/>
                <w:sz w:val="24"/>
                <w:szCs w:val="24"/>
              </w:rPr>
            </w:pPr>
            <w:r>
              <w:rPr/>
              <w:t>Perrakis</w:t>
            </w:r>
          </w:p>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bCs/>
                <w:sz w:val="24"/>
                <w:szCs w:val="24"/>
              </w:rPr>
            </w:r>
          </w:p>
        </w:tc>
        <w:tc>
          <w:tcPr>
            <w:tcW w:w="1589" w:type="dxa"/>
            <w:tcBorders/>
            <w:vAlign w:val="bottom"/>
          </w:tcPr>
          <w:p>
            <w:pPr>
              <w:pStyle w:val="Normal"/>
              <w:widowControl w:val="false"/>
              <w:tabs>
                <w:tab w:val="clear" w:pos="709"/>
              </w:tabs>
              <w:jc w:val="left"/>
              <w:rPr>
                <w:rFonts w:ascii="Times New Roman" w:hAnsi="Times New Roman" w:cs="Times New Roman"/>
                <w:b/>
                <w:b/>
                <w:bCs/>
                <w:sz w:val="24"/>
                <w:szCs w:val="24"/>
              </w:rPr>
            </w:pPr>
            <w:r>
              <w:rPr/>
              <w:t>Da</w:t>
            </w:r>
            <w:r>
              <w:rPr>
                <w:b w:val="false"/>
                <w:bCs w:val="false"/>
              </w:rPr>
              <w:t>n</w:t>
            </w:r>
            <w:r>
              <w:rPr>
                <w:rFonts w:cs="Times New Roman" w:ascii="Times New Roman" w:hAnsi="Times New Roman"/>
                <w:b w:val="false"/>
                <w:bCs w:val="false"/>
                <w:sz w:val="24"/>
                <w:szCs w:val="24"/>
              </w:rPr>
              <w:t>iel</w:t>
            </w:r>
          </w:p>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bCs/>
                <w:sz w:val="24"/>
                <w:szCs w:val="24"/>
              </w:rPr>
            </w:r>
          </w:p>
        </w:tc>
        <w:tc>
          <w:tcPr>
            <w:tcW w:w="800" w:type="dxa"/>
            <w:tcBorders/>
            <w:vAlign w:val="bottom"/>
          </w:tcPr>
          <w:p>
            <w:pPr>
              <w:pStyle w:val="Normal"/>
              <w:widowControl w:val="false"/>
              <w:tabs>
                <w:tab w:val="clear" w:pos="709"/>
              </w:tabs>
              <w:jc w:val="center"/>
              <w:rPr>
                <w:rFonts w:ascii="Times New Roman" w:hAnsi="Times New Roman" w:cs="Times New Roman"/>
                <w:b/>
                <w:b/>
                <w:bCs/>
                <w:sz w:val="24"/>
                <w:szCs w:val="24"/>
              </w:rPr>
            </w:pPr>
            <w:r>
              <w:rPr/>
              <w:t>2008</w:t>
            </w:r>
          </w:p>
          <w:p>
            <w:pPr>
              <w:pStyle w:val="Normal"/>
              <w:widowControl w:val="false"/>
              <w:tabs>
                <w:tab w:val="clear" w:pos="709"/>
              </w:tabs>
              <w:jc w:val="center"/>
              <w:rPr>
                <w:rFonts w:ascii="Times New Roman" w:hAnsi="Times New Roman" w:cs="Times New Roman"/>
                <w:b/>
                <w:b/>
                <w:bCs/>
                <w:sz w:val="24"/>
                <w:szCs w:val="24"/>
              </w:rPr>
            </w:pPr>
            <w:r>
              <w:rPr>
                <w:rFonts w:cs="Times New Roman" w:ascii="Times New Roman" w:hAnsi="Times New Roman"/>
                <w:b/>
                <w:bCs/>
                <w:sz w:val="24"/>
                <w:szCs w:val="24"/>
              </w:rPr>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t xml:space="preserve">PhD </w:t>
            </w:r>
            <w:r>
              <w:rPr>
                <w:rFonts w:eastAsia="SimSun" w:cs="Arial"/>
                <w:b w:val="false"/>
                <w:bCs w:val="false"/>
                <w:color w:val="auto"/>
                <w:kern w:val="0"/>
                <w:sz w:val="24"/>
                <w:szCs w:val="24"/>
                <w:lang w:val="en-US" w:eastAsia="zh-CN" w:bidi="hi-IN"/>
              </w:rPr>
              <w:t>– Fire Ecology; MS – 2004 Ecosystem</w:t>
            </w:r>
          </w:p>
          <w:p>
            <w:pPr>
              <w:pStyle w:val="Normal"/>
              <w:widowControl w:val="false"/>
              <w:tabs>
                <w:tab w:val="clear" w:pos="709"/>
              </w:tabs>
              <w:jc w:val="left"/>
              <w:rPr>
                <w:rFonts w:ascii="Times New Roman" w:hAnsi="Times New Roman" w:cs="Times New Roman"/>
                <w:b w:val="false"/>
                <w:b w:val="false"/>
                <w:bCs w:val="false"/>
                <w:sz w:val="24"/>
                <w:szCs w:val="24"/>
              </w:rPr>
            </w:pPr>
            <w:r>
              <w:rPr>
                <w:rFonts w:eastAsia="SimSun" w:cs="Arial"/>
                <w:b w:val="false"/>
                <w:bCs w:val="false"/>
                <w:color w:val="auto"/>
                <w:kern w:val="0"/>
                <w:sz w:val="24"/>
                <w:szCs w:val="24"/>
                <w:lang w:val="en-US" w:eastAsia="zh-CN" w:bidi="hi-IN"/>
              </w:rPr>
              <w:t xml:space="preserve"> </w:t>
            </w:r>
            <w:r>
              <w:rPr>
                <w:rFonts w:eastAsia="SimSun" w:cs="Arial"/>
                <w:b w:val="false"/>
                <w:bCs w:val="false"/>
                <w:color w:val="auto"/>
                <w:kern w:val="0"/>
                <w:sz w:val="24"/>
                <w:szCs w:val="24"/>
                <w:lang w:val="en-US" w:eastAsia="zh-CN" w:bidi="hi-IN"/>
              </w:rPr>
              <w:t>Analysis</w:t>
            </w:r>
            <w:r>
              <w:rPr>
                <w:rFonts w:eastAsia="SimSun" w:cs="Times New Roman" w:ascii="Times New Roman" w:hAnsi="Times New Roman"/>
                <w:b w:val="false"/>
                <w:bCs w:val="false"/>
                <w:color w:val="auto"/>
                <w:kern w:val="0"/>
                <w:sz w:val="24"/>
                <w:szCs w:val="24"/>
                <w:lang w:val="en-US" w:eastAsia="zh-CN" w:bidi="hi-IN"/>
              </w:rPr>
              <w:t xml:space="preserve"> …………………………………………...35</w:t>
            </w:r>
          </w:p>
        </w:tc>
      </w:tr>
      <w:tr>
        <w:trPr>
          <w:trHeight w:val="583" w:hRule="atLeast"/>
        </w:trPr>
        <w:tc>
          <w:tcPr>
            <w:tcW w:w="2193" w:type="dxa"/>
            <w:tcBorders/>
            <w:vAlign w:val="bottom"/>
          </w:tcPr>
          <w:p>
            <w:pPr>
              <w:pStyle w:val="Normal"/>
              <w:widowControl w:val="false"/>
              <w:tabs>
                <w:tab w:val="clear" w:pos="709"/>
              </w:tabs>
              <w:jc w:val="left"/>
              <w:rPr>
                <w:rFonts w:ascii="Times New Roman" w:hAnsi="Times New Roman" w:cs="Times New Roman"/>
                <w:b/>
                <w:b/>
                <w:bCs/>
                <w:sz w:val="24"/>
                <w:szCs w:val="24"/>
              </w:rPr>
            </w:pPr>
            <w:r>
              <w:rPr/>
              <w:t>Harris</w:t>
            </w:r>
            <w:r>
              <w:rPr>
                <w:rFonts w:cs="Times New Roman" w:ascii="Times New Roman" w:hAnsi="Times New Roman"/>
                <w:b/>
                <w:bCs/>
                <w:sz w:val="24"/>
                <w:szCs w:val="24"/>
              </w:rPr>
              <w:t xml:space="preserve"> </w:t>
            </w:r>
            <w:r>
              <w:rPr>
                <w:rFonts w:cs="Times New Roman" w:ascii="Times New Roman" w:hAnsi="Times New Roman"/>
                <w:b w:val="false"/>
                <w:bCs w:val="false"/>
                <w:sz w:val="24"/>
                <w:szCs w:val="24"/>
              </w:rPr>
              <w:t>(Kraus)</w:t>
            </w:r>
          </w:p>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bCs/>
                <w:sz w:val="24"/>
                <w:szCs w:val="24"/>
              </w:rPr>
            </w:r>
          </w:p>
        </w:tc>
        <w:tc>
          <w:tcPr>
            <w:tcW w:w="1589" w:type="dxa"/>
            <w:tcBorders/>
            <w:vAlign w:val="bottom"/>
          </w:tcPr>
          <w:p>
            <w:pPr>
              <w:pStyle w:val="Normal"/>
              <w:widowControl w:val="false"/>
              <w:tabs>
                <w:tab w:val="clear" w:pos="709"/>
              </w:tabs>
              <w:jc w:val="left"/>
              <w:rPr>
                <w:rFonts w:ascii="Times New Roman" w:hAnsi="Times New Roman" w:cs="Times New Roman"/>
                <w:b/>
                <w:b/>
                <w:bCs/>
                <w:sz w:val="24"/>
                <w:szCs w:val="24"/>
              </w:rPr>
            </w:pPr>
            <w:r>
              <w:rPr/>
              <w:t>Justina</w:t>
            </w:r>
          </w:p>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bCs/>
                <w:sz w:val="24"/>
                <w:szCs w:val="24"/>
              </w:rPr>
            </w:r>
          </w:p>
        </w:tc>
        <w:tc>
          <w:tcPr>
            <w:tcW w:w="800" w:type="dxa"/>
            <w:tcBorders/>
            <w:vAlign w:val="bottom"/>
          </w:tcPr>
          <w:p>
            <w:pPr>
              <w:pStyle w:val="Normal"/>
              <w:widowControl w:val="false"/>
              <w:tabs>
                <w:tab w:val="clear" w:pos="709"/>
              </w:tabs>
              <w:jc w:val="center"/>
              <w:rPr>
                <w:rFonts w:ascii="Times New Roman" w:hAnsi="Times New Roman" w:cs="Times New Roman"/>
                <w:b/>
                <w:b/>
                <w:bCs/>
                <w:sz w:val="24"/>
                <w:szCs w:val="24"/>
              </w:rPr>
            </w:pPr>
            <w:r>
              <w:rPr/>
              <w:t>2009</w:t>
            </w:r>
          </w:p>
          <w:p>
            <w:pPr>
              <w:pStyle w:val="Normal"/>
              <w:widowControl w:val="false"/>
              <w:tabs>
                <w:tab w:val="clear" w:pos="709"/>
              </w:tabs>
              <w:jc w:val="center"/>
              <w:rPr>
                <w:rFonts w:ascii="Times New Roman" w:hAnsi="Times New Roman" w:cs="Times New Roman"/>
                <w:b/>
                <w:b/>
                <w:bCs/>
                <w:sz w:val="24"/>
                <w:szCs w:val="24"/>
              </w:rPr>
            </w:pPr>
            <w:r>
              <w:rPr>
                <w:rFonts w:cs="Times New Roman" w:ascii="Times New Roman" w:hAnsi="Times New Roman"/>
                <w:b/>
                <w:bCs/>
                <w:sz w:val="24"/>
                <w:szCs w:val="24"/>
              </w:rPr>
            </w:r>
          </w:p>
        </w:tc>
        <w:tc>
          <w:tcPr>
            <w:tcW w:w="5317" w:type="dxa"/>
            <w:tcBorders/>
            <w:vAlign w:val="bottom"/>
          </w:tcPr>
          <w:p>
            <w:pPr>
              <w:pStyle w:val="Normal"/>
              <w:widowControl w:val="false"/>
              <w:tabs>
                <w:tab w:val="clear" w:pos="709"/>
              </w:tabs>
              <w:jc w:val="left"/>
              <w:rPr>
                <w:rFonts w:ascii="Times New Roman" w:hAnsi="Times New Roman" w:cs="Times New Roman"/>
                <w:b w:val="false"/>
                <w:b w:val="false"/>
                <w:bCs w:val="false"/>
                <w:sz w:val="24"/>
                <w:szCs w:val="24"/>
              </w:rPr>
            </w:pPr>
            <w:r>
              <w:rPr>
                <w:rFonts w:eastAsia="SimSun" w:cs="Times New Roman" w:ascii="Times New Roman" w:hAnsi="Times New Roman"/>
                <w:b w:val="false"/>
                <w:bCs w:val="false"/>
                <w:color w:val="auto"/>
                <w:kern w:val="0"/>
                <w:sz w:val="24"/>
                <w:szCs w:val="24"/>
                <w:lang w:val="en-US" w:eastAsia="zh-CN" w:bidi="hi-IN"/>
              </w:rPr>
              <w:t>MS</w:t>
            </w:r>
            <w:r>
              <w:rPr>
                <w:rFonts w:cs="Times New Roman" w:ascii="Times New Roman" w:hAnsi="Times New Roman"/>
                <w:b w:val="false"/>
                <w:bCs w:val="false"/>
                <w:sz w:val="24"/>
                <w:szCs w:val="24"/>
              </w:rPr>
              <w:t xml:space="preserve"> </w:t>
            </w:r>
            <w:r>
              <w:rPr>
                <w:rFonts w:eastAsia="SimSun" w:cs="Arial"/>
                <w:b w:val="false"/>
                <w:bCs w:val="false"/>
                <w:color w:val="auto"/>
                <w:kern w:val="0"/>
                <w:sz w:val="24"/>
                <w:szCs w:val="24"/>
                <w:lang w:val="en-US" w:eastAsia="zh-CN" w:bidi="hi-IN"/>
              </w:rPr>
              <w:t>– Urban Forest Ecology; BS – 2005</w:t>
            </w:r>
          </w:p>
          <w:p>
            <w:pPr>
              <w:pStyle w:val="Normal"/>
              <w:widowControl w:val="false"/>
              <w:tabs>
                <w:tab w:val="clear" w:pos="709"/>
              </w:tabs>
              <w:jc w:val="left"/>
              <w:rPr>
                <w:rFonts w:ascii="Times New Roman" w:hAnsi="Times New Roman" w:cs="Times New Roman"/>
                <w:b w:val="false"/>
                <w:b w:val="false"/>
                <w:bCs w:val="false"/>
                <w:sz w:val="24"/>
                <w:szCs w:val="24"/>
              </w:rPr>
            </w:pPr>
            <w:r>
              <w:rPr>
                <w:rFonts w:eastAsia="SimSun" w:cs="Arial"/>
                <w:b w:val="false"/>
                <w:bCs w:val="false"/>
                <w:color w:val="auto"/>
                <w:kern w:val="0"/>
                <w:sz w:val="24"/>
                <w:szCs w:val="24"/>
                <w:lang w:val="en-US" w:eastAsia="zh-CN" w:bidi="hi-IN"/>
              </w:rPr>
              <w:t xml:space="preserve">  </w:t>
            </w:r>
            <w:r>
              <w:rPr>
                <w:rFonts w:eastAsia="SimSun" w:cs="Arial"/>
                <w:b w:val="false"/>
                <w:bCs w:val="false"/>
                <w:color w:val="auto"/>
                <w:kern w:val="0"/>
                <w:sz w:val="24"/>
                <w:szCs w:val="24"/>
                <w:lang w:val="en-US" w:eastAsia="zh-CN" w:bidi="hi-IN"/>
              </w:rPr>
              <w:t>Conservation Forestry and Wildlife Science....</w:t>
            </w:r>
            <w:r>
              <w:rPr>
                <w:rFonts w:eastAsia="SimSun" w:cs="Times New Roman" w:ascii="Times New Roman" w:hAnsi="Times New Roman"/>
                <w:b w:val="false"/>
                <w:bCs w:val="false"/>
                <w:color w:val="auto"/>
                <w:kern w:val="0"/>
                <w:sz w:val="24"/>
                <w:szCs w:val="24"/>
                <w:lang w:val="en-US" w:eastAsia="zh-CN" w:bidi="hi-IN"/>
              </w:rPr>
              <w:t>…...36</w:t>
            </w:r>
          </w:p>
        </w:tc>
      </w:tr>
    </w:tbl>
    <w:p>
      <w:pPr>
        <w:pStyle w:val="Normal"/>
        <w:rPr>
          <w:rFonts w:ascii="Times New Roman" w:hAnsi="Times New Roman" w:cs="Times New Roman"/>
          <w:b/>
          <w:b/>
          <w:bCs/>
          <w:sz w:val="24"/>
          <w:szCs w:val="24"/>
        </w:rPr>
      </w:pPr>
      <w:r>
        <w:rPr>
          <w:rFonts w:cs="Times New Roman" w:ascii="Times New Roman" w:hAnsi="Times New Roman"/>
          <w:b/>
          <w:bCs/>
          <w:sz w:val="24"/>
          <w:szCs w:val="24"/>
        </w:rPr>
      </w:r>
    </w:p>
    <w:p>
      <w:pPr>
        <w:pStyle w:val="Normal"/>
        <w:rPr>
          <w:b/>
          <w:b/>
          <w:bCs/>
        </w:rPr>
      </w:pPr>
      <w:r>
        <w:rPr>
          <w:b/>
          <w:bCs/>
        </w:rPr>
        <w:t>2010s</w:t>
      </w:r>
    </w:p>
    <w:p>
      <w:pPr>
        <w:pStyle w:val="Normal"/>
        <w:rPr>
          <w:b/>
          <w:b/>
          <w:bCs/>
        </w:rPr>
      </w:pPr>
      <w:r>
        <w:rPr>
          <w:b/>
          <w:bCs/>
        </w:rPr>
      </w:r>
    </w:p>
    <w:tbl>
      <w:tblPr>
        <w:tblW w:w="9900" w:type="dxa"/>
        <w:jc w:val="left"/>
        <w:tblInd w:w="-4" w:type="dxa"/>
        <w:tblLayout w:type="fixed"/>
        <w:tblCellMar>
          <w:top w:w="0" w:type="dxa"/>
          <w:left w:w="30" w:type="dxa"/>
          <w:bottom w:w="0" w:type="dxa"/>
          <w:right w:w="30" w:type="dxa"/>
        </w:tblCellMar>
      </w:tblPr>
      <w:tblGrid>
        <w:gridCol w:w="2166"/>
        <w:gridCol w:w="1583"/>
        <w:gridCol w:w="801"/>
        <w:gridCol w:w="5349"/>
      </w:tblGrid>
      <w:tr>
        <w:trPr>
          <w:trHeight w:val="256" w:hRule="atLeast"/>
        </w:trPr>
        <w:tc>
          <w:tcPr>
            <w:tcW w:w="2166" w:type="dxa"/>
            <w:tcBorders/>
            <w:vAlign w:val="bottom"/>
          </w:tcPr>
          <w:p>
            <w:pPr>
              <w:pStyle w:val="Normal"/>
              <w:widowControl w:val="false"/>
              <w:tabs>
                <w:tab w:val="clear" w:pos="709"/>
              </w:tabs>
              <w:jc w:val="left"/>
              <w:rPr/>
            </w:pPr>
            <w:r>
              <w:rPr/>
              <w:t>Littke (Hanft)</w:t>
            </w:r>
          </w:p>
        </w:tc>
        <w:tc>
          <w:tcPr>
            <w:tcW w:w="1583" w:type="dxa"/>
            <w:tcBorders/>
            <w:vAlign w:val="bottom"/>
          </w:tcPr>
          <w:p>
            <w:pPr>
              <w:pStyle w:val="Normal"/>
              <w:widowControl w:val="false"/>
              <w:tabs>
                <w:tab w:val="clear" w:pos="709"/>
              </w:tabs>
              <w:jc w:val="left"/>
              <w:rPr/>
            </w:pPr>
            <w:r>
              <w:rPr/>
              <w:t>Kimberley</w:t>
            </w:r>
          </w:p>
        </w:tc>
        <w:tc>
          <w:tcPr>
            <w:tcW w:w="801" w:type="dxa"/>
            <w:tcBorders/>
            <w:vAlign w:val="bottom"/>
          </w:tcPr>
          <w:p>
            <w:pPr>
              <w:pStyle w:val="Normal"/>
              <w:widowControl w:val="false"/>
              <w:tabs>
                <w:tab w:val="clear" w:pos="709"/>
              </w:tabs>
              <w:jc w:val="center"/>
              <w:rPr/>
            </w:pPr>
            <w:r>
              <w:rPr/>
              <w:t>2012</w:t>
            </w:r>
          </w:p>
        </w:tc>
        <w:tc>
          <w:tcPr>
            <w:tcW w:w="5349" w:type="dxa"/>
            <w:tcBorders/>
            <w:vAlign w:val="bottom"/>
          </w:tcPr>
          <w:p>
            <w:pPr>
              <w:pStyle w:val="Normal"/>
              <w:widowControl w:val="false"/>
              <w:tabs>
                <w:tab w:val="clear" w:pos="709"/>
              </w:tabs>
              <w:jc w:val="left"/>
              <w:rPr>
                <w:rFonts w:ascii="Times New Roman" w:hAnsi="Times New Roman" w:cs="Times New Roman"/>
                <w:b/>
                <w:b/>
                <w:bCs/>
                <w:sz w:val="24"/>
                <w:szCs w:val="24"/>
              </w:rPr>
            </w:pPr>
            <w:r>
              <w:rPr>
                <w:rFonts w:cs="Times New Roman" w:ascii="Times New Roman" w:hAnsi="Times New Roman"/>
                <w:b w:val="false"/>
                <w:bCs w:val="false"/>
                <w:sz w:val="24"/>
                <w:szCs w:val="24"/>
              </w:rPr>
              <w:t>PhD</w:t>
            </w:r>
            <w:r>
              <w:rPr>
                <w:rFonts w:cs="Times New Roman" w:ascii="Times New Roman" w:hAnsi="Times New Roman"/>
                <w:b/>
                <w:bCs/>
                <w:sz w:val="24"/>
                <w:szCs w:val="24"/>
              </w:rPr>
              <w:t xml:space="preserve"> </w:t>
            </w:r>
            <w:r>
              <w:rPr>
                <w:rFonts w:eastAsia="SimSun" w:cs="Arial"/>
                <w:b w:val="false"/>
                <w:bCs w:val="false"/>
                <w:color w:val="auto"/>
                <w:kern w:val="0"/>
                <w:sz w:val="24"/>
                <w:szCs w:val="24"/>
                <w:lang w:val="en-US" w:eastAsia="zh-CN" w:bidi="hi-IN"/>
              </w:rPr>
              <w:t>–</w:t>
            </w:r>
            <w:r>
              <w:rPr>
                <w:rFonts w:eastAsia="SimSun" w:cs="Arial"/>
                <w:b/>
                <w:bCs/>
                <w:color w:val="auto"/>
                <w:kern w:val="0"/>
                <w:sz w:val="24"/>
                <w:szCs w:val="24"/>
                <w:lang w:val="en-US" w:eastAsia="zh-CN" w:bidi="hi-IN"/>
              </w:rPr>
              <w:t xml:space="preserve"> </w:t>
            </w:r>
            <w:r>
              <w:rPr>
                <w:rFonts w:eastAsia="SimSun" w:cs="Arial"/>
                <w:b w:val="false"/>
                <w:bCs w:val="false"/>
                <w:color w:val="auto"/>
                <w:kern w:val="0"/>
                <w:sz w:val="24"/>
                <w:szCs w:val="24"/>
                <w:lang w:val="en-US" w:eastAsia="zh-CN" w:bidi="hi-IN"/>
              </w:rPr>
              <w:t>Forest Soils; MS – 2005 Forest Soils</w:t>
            </w:r>
            <w:r>
              <w:rPr>
                <w:rFonts w:eastAsia="SimSun" w:cs="Times New Roman" w:ascii="Times New Roman" w:hAnsi="Times New Roman"/>
                <w:b/>
                <w:bCs/>
                <w:color w:val="auto"/>
                <w:kern w:val="0"/>
                <w:sz w:val="24"/>
                <w:szCs w:val="24"/>
                <w:lang w:val="en-US" w:eastAsia="zh-CN" w:bidi="hi-IN"/>
              </w:rPr>
              <w:t xml:space="preserve"> </w:t>
            </w:r>
            <w:r>
              <w:rPr>
                <w:rFonts w:eastAsia="SimSun" w:cs="Times New Roman" w:ascii="Times New Roman" w:hAnsi="Times New Roman"/>
                <w:b w:val="false"/>
                <w:bCs w:val="false"/>
                <w:color w:val="auto"/>
                <w:kern w:val="0"/>
                <w:sz w:val="24"/>
                <w:szCs w:val="24"/>
                <w:lang w:val="en-US" w:eastAsia="zh-CN" w:bidi="hi-IN"/>
              </w:rPr>
              <w:t>……….36</w:t>
            </w:r>
          </w:p>
        </w:tc>
      </w:tr>
    </w:tbl>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b/>
          <w:bCs/>
        </w:rPr>
      </w:r>
    </w:p>
    <w:p>
      <w:pPr>
        <w:pStyle w:val="Normal"/>
        <w:spacing w:lineRule="auto" w:line="276" w:before="0" w:after="200"/>
        <w:contextualSpacing/>
        <w:jc w:val="center"/>
        <w:rPr>
          <w:b/>
          <w:b/>
          <w:bCs/>
        </w:rPr>
      </w:pPr>
      <w:r>
        <w:rPr>
          <w:rFonts w:cs="Times New Roman" w:ascii="Times New Roman" w:hAnsi="Times New Roman"/>
          <w:b/>
          <w:bCs/>
          <w:sz w:val="24"/>
          <w:szCs w:val="24"/>
        </w:rPr>
        <w:t>INTRODUCTION</w:t>
      </w:r>
    </w:p>
    <w:p>
      <w:pPr>
        <w:pStyle w:val="Normal"/>
        <w:spacing w:lineRule="auto" w:line="276" w:before="0" w:after="20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200"/>
        <w:contextualSpacing/>
        <w:jc w:val="left"/>
        <w:rPr>
          <w:rFonts w:ascii="Times New Roman" w:hAnsi="Times New Roman" w:cs="Times New Roman"/>
          <w:sz w:val="24"/>
          <w:szCs w:val="24"/>
        </w:rPr>
      </w:pPr>
      <w:r>
        <w:rPr>
          <w:rFonts w:cs="Times New Roman" w:ascii="Times New Roman" w:hAnsi="Times New Roman"/>
          <w:b w:val="false"/>
          <w:bCs w:val="false"/>
          <w:sz w:val="24"/>
          <w:szCs w:val="24"/>
        </w:rPr>
        <w:t>I am grateful to the many alumni who responded to my request for information (via questionnaires or personal interviews) about their background, education and careers. More than 60 years (</w:t>
      </w:r>
      <w:r>
        <w:rPr>
          <w:rFonts w:cs="Times New Roman" w:ascii="Times New Roman" w:hAnsi="Times New Roman"/>
          <w:b w:val="false"/>
          <w:bCs w:val="false"/>
          <w:sz w:val="24"/>
          <w:szCs w:val="24"/>
        </w:rPr>
        <w:t xml:space="preserve">graduates from </w:t>
      </w:r>
      <w:r>
        <w:rPr>
          <w:rFonts w:cs="Times New Roman" w:ascii="Times New Roman" w:hAnsi="Times New Roman"/>
          <w:b w:val="false"/>
          <w:bCs w:val="false"/>
          <w:sz w:val="24"/>
          <w:szCs w:val="24"/>
        </w:rPr>
        <w:t>1950 to 201</w:t>
      </w:r>
      <w:r>
        <w:rPr>
          <w:rFonts w:eastAsia="SimSun" w:cs="Times New Roman" w:ascii="Times New Roman" w:hAnsi="Times New Roman"/>
          <w:b w:val="false"/>
          <w:bCs w:val="false"/>
          <w:color w:val="auto"/>
          <w:kern w:val="0"/>
          <w:sz w:val="24"/>
          <w:szCs w:val="24"/>
          <w:lang w:val="en-US" w:eastAsia="zh-CN" w:bidi="hi-IN"/>
        </w:rPr>
        <w:t>2</w:t>
      </w:r>
      <w:r>
        <w:rPr>
          <w:rFonts w:cs="Times New Roman" w:ascii="Times New Roman" w:hAnsi="Times New Roman"/>
          <w:b w:val="false"/>
          <w:bCs w:val="false"/>
          <w:sz w:val="24"/>
          <w:szCs w:val="24"/>
        </w:rPr>
        <w:t>) are represented illustrating the many different backgrounds of our students, the ever changing education environment and new career opportunities. Many different undergraduate majors, including Forest Management, Logging Engineering, Environmental Science and Resource Management, Wildlife Science, Pulp and Paper Science, and</w:t>
      </w:r>
      <w:r>
        <w:rPr>
          <w:rFonts w:cs="Times New Roman" w:ascii="Times New Roman" w:hAnsi="Times New Roman"/>
          <w:b w:val="false"/>
          <w:bCs w:val="false"/>
          <w:sz w:val="24"/>
          <w:szCs w:val="24"/>
          <w:shd w:fill="auto" w:val="clear"/>
        </w:rPr>
        <w:t xml:space="preserve"> </w:t>
      </w:r>
      <w:r>
        <w:rPr>
          <w:rFonts w:eastAsia="SimSun" w:cs="Times New Roman" w:ascii="Times New Roman" w:hAnsi="Times New Roman"/>
          <w:b w:val="false"/>
          <w:bCs w:val="false"/>
          <w:color w:val="000000"/>
          <w:kern w:val="0"/>
          <w:sz w:val="24"/>
          <w:szCs w:val="24"/>
          <w:shd w:fill="auto" w:val="clear"/>
          <w:lang w:val="en-US" w:eastAsia="zh-CN" w:bidi="hi-IN"/>
        </w:rPr>
        <w:t>Bioresource Sciences and Engineering</w:t>
      </w:r>
      <w:r>
        <w:rPr>
          <w:rFonts w:cs="Times New Roman" w:ascii="Times New Roman" w:hAnsi="Times New Roman"/>
          <w:b w:val="false"/>
          <w:bCs w:val="false"/>
          <w:sz w:val="24"/>
          <w:szCs w:val="24"/>
          <w:shd w:fill="auto" w:val="clear"/>
        </w:rPr>
        <w:t xml:space="preserve"> a</w:t>
      </w:r>
      <w:r>
        <w:rPr>
          <w:rFonts w:cs="Times New Roman" w:ascii="Times New Roman" w:hAnsi="Times New Roman"/>
          <w:b w:val="false"/>
          <w:bCs w:val="false"/>
          <w:sz w:val="24"/>
          <w:szCs w:val="24"/>
        </w:rPr>
        <w:t>re represented as well as many areas of graduate research (soils, ecology, social science, pulp and paper science, etc.). Altogether</w:t>
      </w:r>
      <w:r>
        <w:rPr>
          <w:rFonts w:eastAsia="SimSun" w:cs="Times New Roman" w:ascii="Times New Roman" w:hAnsi="Times New Roman"/>
          <w:b w:val="false"/>
          <w:bCs w:val="false"/>
          <w:color w:val="auto"/>
          <w:kern w:val="0"/>
          <w:sz w:val="24"/>
          <w:szCs w:val="24"/>
          <w:lang w:val="en-US" w:eastAsia="zh-CN" w:bidi="hi-IN"/>
        </w:rPr>
        <w:t xml:space="preserve"> 59</w:t>
      </w:r>
      <w:r>
        <w:rPr>
          <w:rFonts w:cs="Times New Roman" w:ascii="Times New Roman" w:hAnsi="Times New Roman"/>
          <w:b w:val="false"/>
          <w:bCs w:val="false"/>
          <w:sz w:val="24"/>
          <w:szCs w:val="24"/>
        </w:rPr>
        <w:t xml:space="preserve"> alums responded (30 undergraduates and </w:t>
      </w:r>
      <w:r>
        <w:rPr>
          <w:rFonts w:eastAsia="SimSun" w:cs="Times New Roman" w:ascii="Times New Roman" w:hAnsi="Times New Roman"/>
          <w:b w:val="false"/>
          <w:bCs w:val="false"/>
          <w:color w:val="auto"/>
          <w:kern w:val="0"/>
          <w:sz w:val="24"/>
          <w:szCs w:val="24"/>
          <w:lang w:val="en-US" w:eastAsia="zh-CN" w:bidi="hi-IN"/>
        </w:rPr>
        <w:t>29</w:t>
      </w:r>
      <w:r>
        <w:rPr>
          <w:rFonts w:cs="Times New Roman" w:ascii="Times New Roman" w:hAnsi="Times New Roman"/>
          <w:b w:val="false"/>
          <w:bCs w:val="false"/>
          <w:sz w:val="24"/>
          <w:szCs w:val="24"/>
        </w:rPr>
        <w:t xml:space="preserve"> graduates). </w:t>
      </w:r>
      <w:r>
        <w:rPr>
          <w:rFonts w:eastAsia="SimSun" w:cs="Times New Roman" w:ascii="Times New Roman" w:hAnsi="Times New Roman"/>
          <w:b w:val="false"/>
          <w:bCs w:val="false"/>
          <w:color w:val="auto"/>
          <w:kern w:val="0"/>
          <w:sz w:val="24"/>
          <w:szCs w:val="24"/>
          <w:lang w:val="en-US" w:eastAsia="zh-CN" w:bidi="hi-IN"/>
        </w:rPr>
        <w:t>Some of the</w:t>
      </w:r>
      <w:r>
        <w:rPr>
          <w:rFonts w:cs="Times New Roman" w:ascii="Times New Roman" w:hAnsi="Times New Roman"/>
          <w:b w:val="false"/>
          <w:bCs w:val="false"/>
          <w:sz w:val="24"/>
          <w:szCs w:val="24"/>
        </w:rPr>
        <w:t xml:space="preserve"> undergraduates continued on to graduate degrees at the University of Washington, </w:t>
      </w:r>
      <w:r>
        <w:rPr>
          <w:rFonts w:eastAsia="SimSun" w:cs="Times New Roman" w:ascii="Times New Roman" w:hAnsi="Times New Roman"/>
          <w:b w:val="false"/>
          <w:bCs w:val="false"/>
          <w:color w:val="auto"/>
          <w:kern w:val="0"/>
          <w:sz w:val="24"/>
          <w:szCs w:val="24"/>
          <w:lang w:val="en-US" w:eastAsia="zh-CN" w:bidi="hi-IN"/>
        </w:rPr>
        <w:t>but most</w:t>
      </w:r>
      <w:r>
        <w:rPr>
          <w:rFonts w:cs="Times New Roman" w:ascii="Times New Roman" w:hAnsi="Times New Roman"/>
          <w:b w:val="false"/>
          <w:bCs w:val="false"/>
          <w:sz w:val="24"/>
          <w:szCs w:val="24"/>
        </w:rPr>
        <w:t xml:space="preserve"> headed to other </w:t>
      </w:r>
      <w:r>
        <w:rPr>
          <w:rFonts w:eastAsia="SimSun" w:cs="Times New Roman" w:ascii="Times New Roman" w:hAnsi="Times New Roman"/>
          <w:b w:val="false"/>
          <w:bCs w:val="false"/>
          <w:color w:val="auto"/>
          <w:kern w:val="0"/>
          <w:sz w:val="24"/>
          <w:szCs w:val="24"/>
          <w:lang w:val="en-US" w:eastAsia="zh-CN" w:bidi="hi-IN"/>
        </w:rPr>
        <w:t>universities</w:t>
      </w:r>
      <w:r>
        <w:rPr>
          <w:rFonts w:cs="Times New Roman" w:ascii="Times New Roman" w:hAnsi="Times New Roman"/>
          <w:b w:val="false"/>
          <w:bCs w:val="false"/>
          <w:sz w:val="24"/>
          <w:szCs w:val="24"/>
        </w:rPr>
        <w:t xml:space="preserve">. </w:t>
      </w:r>
    </w:p>
    <w:p>
      <w:pPr>
        <w:pStyle w:val="Normal"/>
        <w:spacing w:lineRule="auto" w:line="276" w:before="0" w:after="20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200"/>
        <w:contextualSpacing/>
        <w:jc w:val="left"/>
        <w:rPr>
          <w:rFonts w:ascii="Times New Roman" w:hAnsi="Times New Roman" w:cs="Times New Roman"/>
          <w:sz w:val="24"/>
          <w:szCs w:val="24"/>
        </w:rPr>
      </w:pPr>
      <w:r>
        <w:rPr>
          <w:rFonts w:cs="Times New Roman" w:ascii="Times New Roman" w:hAnsi="Times New Roman"/>
          <w:b w:val="false"/>
          <w:bCs w:val="false"/>
          <w:sz w:val="24"/>
          <w:szCs w:val="24"/>
        </w:rPr>
        <w:t>I have arranged their stories by decade with undergraduates and graduates in separate sections; a few decades are missing, for example, the undergraduates in the 1990s.</w:t>
      </w:r>
      <w:bookmarkStart w:id="0" w:name="__DdeLink__1564_153527670"/>
      <w:bookmarkEnd w:id="0"/>
      <w:r>
        <w:rPr>
          <w:rFonts w:cs="Times New Roman" w:ascii="Times New Roman" w:hAnsi="Times New Roman"/>
          <w:b w:val="false"/>
          <w:bCs w:val="false"/>
          <w:sz w:val="24"/>
          <w:szCs w:val="24"/>
        </w:rPr>
        <w:t xml:space="preserve"> The stories presented here were obtained in from 2013 </w:t>
      </w:r>
      <w:r>
        <w:rPr>
          <w:rFonts w:eastAsia="SimSun" w:cs="Times New Roman" w:ascii="Times New Roman" w:hAnsi="Times New Roman"/>
          <w:b w:val="false"/>
          <w:bCs w:val="false"/>
          <w:color w:val="auto"/>
          <w:kern w:val="0"/>
          <w:sz w:val="24"/>
          <w:szCs w:val="24"/>
          <w:lang w:val="en-US" w:eastAsia="zh-CN" w:bidi="hi-IN"/>
        </w:rPr>
        <w:t xml:space="preserve">to </w:t>
      </w:r>
      <w:r>
        <w:rPr>
          <w:rFonts w:cs="Times New Roman" w:ascii="Times New Roman" w:hAnsi="Times New Roman"/>
          <w:b w:val="false"/>
          <w:bCs w:val="false"/>
          <w:sz w:val="24"/>
          <w:szCs w:val="24"/>
        </w:rPr>
        <w:t>201</w:t>
      </w:r>
      <w:r>
        <w:rPr>
          <w:rFonts w:eastAsia="SimSun" w:cs="Times New Roman" w:ascii="Times New Roman" w:hAnsi="Times New Roman"/>
          <w:b w:val="false"/>
          <w:bCs w:val="false"/>
          <w:color w:val="auto"/>
          <w:kern w:val="0"/>
          <w:sz w:val="24"/>
          <w:szCs w:val="24"/>
          <w:lang w:val="en-US" w:eastAsia="zh-CN" w:bidi="hi-IN"/>
        </w:rPr>
        <w:t>6</w:t>
      </w:r>
      <w:r>
        <w:rPr>
          <w:rFonts w:cs="Times New Roman" w:ascii="Times New Roman" w:hAnsi="Times New Roman"/>
          <w:b w:val="false"/>
          <w:bCs w:val="false"/>
          <w:sz w:val="24"/>
          <w:szCs w:val="24"/>
        </w:rPr>
        <w:t>. A number participated in my Oral Research Project (Bob Alverts,  Pat Cummins, Ann Forest-Burns, Stan Humann, and Ben Harrison.) Their interviews can be heard at UW ResearchWorks:</w:t>
      </w:r>
      <w:r>
        <w:rPr>
          <w:rStyle w:val="Strong"/>
          <w:rFonts w:eastAsia="Times New Roman" w:cs="Times New Roman" w:ascii="Times New Roman" w:hAnsi="Times New Roman"/>
          <w:b w:val="false"/>
          <w:bCs w:val="false"/>
          <w:color w:val="000000"/>
          <w:sz w:val="24"/>
          <w:szCs w:val="24"/>
          <w:shd w:fill="FFFFFF" w:val="clear"/>
        </w:rPr>
        <w:t>(</w:t>
      </w:r>
      <w:hyperlink r:id="rId2">
        <w:r>
          <w:rPr>
            <w:rStyle w:val="InternetLink"/>
            <w:rFonts w:eastAsia="Times New Roman" w:cs="Times New Roman" w:ascii="Times New Roman" w:hAnsi="Times New Roman"/>
            <w:b w:val="false"/>
            <w:bCs w:val="false"/>
            <w:color w:val="000080"/>
            <w:sz w:val="24"/>
            <w:szCs w:val="24"/>
            <w:u w:val="single"/>
            <w:shd w:fill="FFFFFF" w:val="clear"/>
          </w:rPr>
          <w:t>https://digital.lib.washington.edu/researchworks/handle/1773/3774/browse?authority=a7b619e5-90a5-4e11-8cb2-e542c67de620&amp;type=author</w:t>
        </w:r>
      </w:hyperlink>
      <w:r>
        <w:rPr>
          <w:rStyle w:val="Strong"/>
          <w:rFonts w:eastAsia="Times New Roman" w:cs="Times New Roman" w:ascii="Times New Roman" w:hAnsi="Times New Roman"/>
          <w:b w:val="false"/>
          <w:bCs w:val="false"/>
          <w:color w:val="000000"/>
          <w:sz w:val="24"/>
          <w:szCs w:val="24"/>
          <w:u w:val="none"/>
          <w:shd w:fill="FFFFFF" w:val="clear"/>
        </w:rPr>
        <w:t>).</w:t>
      </w:r>
    </w:p>
    <w:p>
      <w:pPr>
        <w:pStyle w:val="Normal"/>
        <w:spacing w:lineRule="auto" w:line="276" w:before="0" w:after="200"/>
        <w:contextualSpacing/>
        <w:jc w:val="left"/>
        <w:rPr>
          <w:rFonts w:ascii="Times New Roman" w:hAnsi="Times New Roman" w:cs="Times New Roman"/>
          <w:sz w:val="24"/>
          <w:szCs w:val="24"/>
          <w:u w:val="single"/>
        </w:rPr>
      </w:pPr>
      <w:r>
        <w:rPr>
          <w:rFonts w:cs="Times New Roman" w:ascii="Times New Roman" w:hAnsi="Times New Roman"/>
          <w:sz w:val="24"/>
          <w:szCs w:val="24"/>
          <w:u w:val="single"/>
        </w:rPr>
      </w:r>
    </w:p>
    <w:p>
      <w:pPr>
        <w:pStyle w:val="Normal"/>
        <w:spacing w:lineRule="auto" w:line="276" w:before="0" w:after="200"/>
        <w:contextualSpacing/>
        <w:jc w:val="left"/>
        <w:rPr>
          <w:rFonts w:ascii="Times New Roman" w:hAnsi="Times New Roman" w:cs="Times New Roman"/>
          <w:sz w:val="24"/>
          <w:szCs w:val="24"/>
        </w:rPr>
      </w:pPr>
      <w:r>
        <w:rPr>
          <w:rFonts w:cs="Times New Roman" w:ascii="Times New Roman" w:hAnsi="Times New Roman"/>
          <w:b w:val="false"/>
          <w:bCs w:val="false"/>
          <w:sz w:val="24"/>
          <w:szCs w:val="24"/>
        </w:rPr>
        <w:t>A number of tenure faculty received degrees from the College, including James Bethel, David Briggs, Benjamin Bryant, C. Frank Brockman, Dale Cole, Barney Dowdle, Ivan Eastin, Gregory Ettl, Bror Grondal, Richard Gustafson, T</w:t>
      </w:r>
      <w:r>
        <w:rPr>
          <w:rFonts w:eastAsia="SimSun" w:cs="Times New Roman" w:ascii="Times New Roman" w:hAnsi="Times New Roman"/>
          <w:b w:val="false"/>
          <w:bCs w:val="false"/>
          <w:color w:val="auto"/>
          <w:kern w:val="0"/>
          <w:sz w:val="24"/>
          <w:szCs w:val="24"/>
          <w:lang w:val="en-US" w:eastAsia="zh-CN" w:bidi="hi-IN"/>
        </w:rPr>
        <w:t>homas</w:t>
      </w:r>
      <w:r>
        <w:rPr>
          <w:rFonts w:cs="Times New Roman" w:ascii="Times New Roman" w:hAnsi="Times New Roman"/>
          <w:b w:val="false"/>
          <w:bCs w:val="false"/>
          <w:sz w:val="24"/>
          <w:szCs w:val="24"/>
        </w:rPr>
        <w:t xml:space="preserve"> Hinckley, Kevin </w:t>
      </w:r>
      <w:r>
        <w:rPr>
          <w:rFonts w:eastAsia="SimSun" w:cs="Times New Roman" w:ascii="Times New Roman" w:hAnsi="Times New Roman"/>
          <w:b w:val="false"/>
          <w:bCs w:val="false"/>
          <w:color w:val="auto"/>
          <w:kern w:val="0"/>
          <w:sz w:val="24"/>
          <w:szCs w:val="24"/>
          <w:lang w:val="en-US" w:eastAsia="zh-CN" w:bidi="hi-IN"/>
        </w:rPr>
        <w:t>H</w:t>
      </w:r>
      <w:r>
        <w:rPr>
          <w:rFonts w:cs="Times New Roman" w:ascii="Times New Roman" w:hAnsi="Times New Roman"/>
          <w:b w:val="false"/>
          <w:bCs w:val="false"/>
          <w:sz w:val="24"/>
          <w:szCs w:val="24"/>
        </w:rPr>
        <w:t>odgson, Kenneth Pearce,</w:t>
      </w:r>
      <w:r>
        <w:rPr>
          <w:rFonts w:eastAsia="SimSun" w:cs="Times New Roman" w:ascii="Times New Roman" w:hAnsi="Times New Roman"/>
          <w:b w:val="false"/>
          <w:bCs w:val="false"/>
          <w:color w:val="auto"/>
          <w:kern w:val="0"/>
          <w:sz w:val="24"/>
          <w:szCs w:val="24"/>
          <w:lang w:val="en-US" w:eastAsia="zh-CN" w:bidi="hi-IN"/>
        </w:rPr>
        <w:t xml:space="preserve"> </w:t>
      </w:r>
      <w:r>
        <w:rPr>
          <w:rFonts w:cs="Times New Roman" w:ascii="Times New Roman" w:hAnsi="Times New Roman"/>
          <w:b w:val="false"/>
          <w:bCs w:val="false"/>
          <w:sz w:val="24"/>
          <w:szCs w:val="24"/>
        </w:rPr>
        <w:t>S</w:t>
      </w:r>
      <w:r>
        <w:rPr>
          <w:rFonts w:eastAsia="SimSun" w:cs="Times New Roman" w:ascii="Times New Roman" w:hAnsi="Times New Roman"/>
          <w:b w:val="false"/>
          <w:bCs w:val="false"/>
          <w:color w:val="auto"/>
          <w:kern w:val="0"/>
          <w:sz w:val="24"/>
          <w:szCs w:val="24"/>
          <w:lang w:val="en-US" w:eastAsia="zh-CN" w:bidi="hi-IN"/>
        </w:rPr>
        <w:t xml:space="preserve">tewart Pickford, Sarah Reichard, James </w:t>
      </w:r>
      <w:r>
        <w:rPr>
          <w:rFonts w:cs="Times New Roman" w:ascii="Times New Roman" w:hAnsi="Times New Roman"/>
          <w:b w:val="false"/>
          <w:bCs w:val="false"/>
          <w:sz w:val="24"/>
          <w:szCs w:val="24"/>
        </w:rPr>
        <w:t xml:space="preserve">Robertson, Peter Schiess, Walter Shaeffer, Grant Sharpe, David Thomas, Kenneth Turnbull, Daniel Vogt, Thomas Waggener, David Wooldridge, Darlene Zabowski, and </w:t>
      </w:r>
      <w:r>
        <w:rPr>
          <w:rFonts w:eastAsia="SimSun" w:cs="Times New Roman" w:ascii="Times New Roman" w:hAnsi="Times New Roman"/>
          <w:b w:val="false"/>
          <w:bCs w:val="false"/>
          <w:color w:val="auto"/>
          <w:kern w:val="0"/>
          <w:sz w:val="24"/>
          <w:szCs w:val="24"/>
          <w:lang w:val="en-US" w:eastAsia="zh-CN" w:bidi="hi-IN"/>
        </w:rPr>
        <w:t xml:space="preserve">me. </w:t>
      </w:r>
      <w:r>
        <w:rPr>
          <w:rFonts w:cs="Times New Roman" w:ascii="Times New Roman" w:hAnsi="Times New Roman"/>
          <w:b w:val="false"/>
          <w:bCs w:val="false"/>
          <w:sz w:val="24"/>
          <w:szCs w:val="24"/>
        </w:rPr>
        <w:t xml:space="preserve"> </w:t>
      </w:r>
      <w:r>
        <w:rPr>
          <w:rFonts w:eastAsia="SimSun" w:cs="Times New Roman" w:ascii="Times New Roman" w:hAnsi="Times New Roman"/>
          <w:b w:val="false"/>
          <w:bCs w:val="false"/>
          <w:color w:val="auto"/>
          <w:kern w:val="0"/>
          <w:sz w:val="24"/>
          <w:szCs w:val="24"/>
          <w:lang w:val="en-US" w:eastAsia="zh-CN" w:bidi="hi-IN"/>
        </w:rPr>
        <w:t xml:space="preserve">Their stories are not included here. </w:t>
      </w:r>
      <w:r>
        <w:rPr>
          <w:rFonts w:cs="Times New Roman" w:ascii="Times New Roman" w:hAnsi="Times New Roman"/>
          <w:b w:val="false"/>
          <w:bCs w:val="false"/>
          <w:sz w:val="24"/>
          <w:szCs w:val="24"/>
        </w:rPr>
        <w:t xml:space="preserve">Several Research and WOT faculty also received degrees from the College (Indroneil Ganguly, Kenneth Raedeke, Davey Rhoades, </w:t>
      </w:r>
      <w:r>
        <w:rPr>
          <w:rFonts w:eastAsia="SimSun" w:cs="Times New Roman" w:ascii="Times New Roman" w:hAnsi="Times New Roman"/>
          <w:b w:val="false"/>
          <w:bCs w:val="false"/>
          <w:color w:val="auto"/>
          <w:kern w:val="0"/>
          <w:sz w:val="24"/>
          <w:szCs w:val="24"/>
          <w:lang w:val="en-US" w:eastAsia="zh-CN" w:bidi="hi-IN"/>
        </w:rPr>
        <w:t xml:space="preserve">Charles </w:t>
      </w:r>
      <w:r>
        <w:rPr>
          <w:rFonts w:cs="Times New Roman" w:ascii="Times New Roman" w:hAnsi="Times New Roman"/>
          <w:b w:val="false"/>
          <w:bCs w:val="false"/>
          <w:sz w:val="24"/>
          <w:szCs w:val="24"/>
        </w:rPr>
        <w:t>Henry, Hans Riekerk, Ian Morison, and Alan Wagar). Their stories are also not included.</w:t>
      </w:r>
    </w:p>
    <w:p>
      <w:pPr>
        <w:pStyle w:val="Normal"/>
        <w:spacing w:lineRule="auto" w:line="276" w:before="0" w:after="20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200"/>
        <w:contextualSpacing/>
        <w:jc w:val="center"/>
        <w:rPr>
          <w:rFonts w:ascii="Times New Roman" w:hAnsi="Times New Roman" w:cs="Times New Roman"/>
          <w:sz w:val="24"/>
          <w:szCs w:val="24"/>
        </w:rPr>
      </w:pPr>
      <w:r>
        <w:rPr>
          <w:rFonts w:cs="Times New Roman" w:ascii="Times New Roman" w:hAnsi="Times New Roman"/>
          <w:b/>
          <w:bCs/>
          <w:sz w:val="24"/>
          <w:szCs w:val="24"/>
        </w:rPr>
        <w:t xml:space="preserve">UNDERGRADUATE </w:t>
      </w:r>
      <w:r>
        <w:rPr>
          <w:rFonts w:eastAsia="SimSun" w:cs="Times New Roman" w:ascii="Times New Roman" w:hAnsi="Times New Roman"/>
          <w:b/>
          <w:bCs/>
          <w:color w:val="auto"/>
          <w:kern w:val="0"/>
          <w:sz w:val="24"/>
          <w:szCs w:val="24"/>
          <w:lang w:val="en-US" w:eastAsia="zh-CN" w:bidi="hi-IN"/>
        </w:rPr>
        <w:t>ALUMS</w:t>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b/>
          <w:bCs/>
          <w:sz w:val="24"/>
          <w:szCs w:val="24"/>
        </w:rPr>
        <w:t>1950s</w:t>
      </w:r>
    </w:p>
    <w:p>
      <w:pPr>
        <w:pStyle w:val="Normal"/>
        <w:spacing w:lineRule="auto" w:line="276" w:before="0" w:after="200"/>
        <w:contextualSpacing/>
        <w:rPr>
          <w:rFonts w:ascii="Times New Roman" w:hAnsi="Times New Roman" w:eastAsia="Batang" w:cs="Times New Roman"/>
          <w:b w:val="false"/>
          <w:b w:val="false"/>
          <w:bCs w:val="false"/>
          <w:sz w:val="24"/>
          <w:szCs w:val="24"/>
        </w:rPr>
      </w:pPr>
      <w:r>
        <w:rPr>
          <w:rFonts w:eastAsia="Batang" w:cs="Times New Roman" w:ascii="Times New Roman" w:hAnsi="Times New Roman"/>
          <w:b w:val="false"/>
          <w:bCs w:val="false"/>
          <w:sz w:val="24"/>
          <w:szCs w:val="24"/>
        </w:rPr>
      </w:r>
    </w:p>
    <w:p>
      <w:pPr>
        <w:pStyle w:val="Normal"/>
        <w:spacing w:lineRule="auto" w:line="276" w:before="0" w:after="200"/>
        <w:contextualSpacing/>
        <w:rPr/>
      </w:pPr>
      <w:r>
        <w:rPr>
          <w:rStyle w:val="CharAttribute0"/>
          <w:rFonts w:eastAsia="Batang" w:cs="Times New Roman" w:ascii="Times New Roman" w:hAnsi="Times New Roman"/>
          <w:b w:val="false"/>
          <w:bCs w:val="false"/>
          <w:sz w:val="24"/>
          <w:szCs w:val="24"/>
        </w:rPr>
        <w:t xml:space="preserve">Traditional forestry undergraduate education in forest management, logging engineering and forest products was a feature of the 1950s. Timber was a very important component of Washington's economy and companies harvested 4.5 billion feet of timber in 1950, 59% of the maximum timber harvested in 1926. Conservationists, however, were having influence on timber harvest levels and in 1956 they successfully fought against salvage logging in Olympic National Park.  </w:t>
      </w:r>
    </w:p>
    <w:p>
      <w:pPr>
        <w:pStyle w:val="Normal"/>
        <w:spacing w:lineRule="auto" w:line="276" w:before="0" w:after="200"/>
        <w:contextualSpacing/>
        <w:rPr>
          <w:rFonts w:ascii="Times New Roman" w:hAnsi="Times New Roman" w:eastAsia="Batang" w:cs="Times New Roman"/>
          <w:b/>
          <w:b/>
          <w:bCs/>
          <w:sz w:val="24"/>
          <w:szCs w:val="24"/>
        </w:rPr>
      </w:pPr>
      <w:r>
        <w:rPr>
          <w:rFonts w:eastAsia="Batang" w:cs="Times New Roman" w:ascii="Times New Roman" w:hAnsi="Times New Roman"/>
          <w:b/>
          <w:bCs/>
          <w:sz w:val="24"/>
          <w:szCs w:val="24"/>
        </w:rPr>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b w:val="false"/>
          <w:bCs w:val="false"/>
          <w:sz w:val="24"/>
          <w:szCs w:val="24"/>
        </w:rPr>
        <w:t xml:space="preserve">The oldest alum I interviewed was </w:t>
      </w:r>
      <w:r>
        <w:rPr>
          <w:rFonts w:cs="Times New Roman" w:ascii="Times New Roman" w:hAnsi="Times New Roman"/>
          <w:b/>
          <w:bCs/>
          <w:sz w:val="24"/>
          <w:szCs w:val="24"/>
        </w:rPr>
        <w:t>Patrick “Pat”  J. Cummins</w:t>
      </w:r>
      <w:r>
        <w:rPr>
          <w:rFonts w:cs="Times New Roman" w:ascii="Times New Roman" w:hAnsi="Times New Roman"/>
          <w:b w:val="false"/>
          <w:bCs w:val="false"/>
          <w:sz w:val="24"/>
          <w:szCs w:val="24"/>
        </w:rPr>
        <w:t xml:space="preserve"> (BSF 1950 – Forest Management).   His story is typical of the forest management graduates in the 1950s. He was born in 1926 and raised in a middle class family near Ravenna Park in Seattle, just north of the University of Washington campus.  His father loved to take the family for walks in the Park and on vacations to Mt. Rainier National Park.  As a high school student he worked one summer as a fire fighter for the State of Washington. He was later employed in Olympic National Park as a Fire Guard, Fire Crew Foreman and Temporary Ranger, but his intention of becoming a Park Ranger didn't come to fruition. However, his love for the woods resulted in a long career in forestry after graduation. </w:t>
      </w:r>
    </w:p>
    <w:p>
      <w:pPr>
        <w:pStyle w:val="TextBody"/>
        <w:spacing w:lineRule="auto" w:line="276" w:before="0" w:after="200"/>
        <w:contextualSpacing/>
        <w:rPr>
          <w:rFonts w:ascii="Times New Roman" w:hAnsi="Times New Roman" w:cs="Times New Roman"/>
          <w:sz w:val="24"/>
          <w:szCs w:val="24"/>
        </w:rPr>
      </w:pPr>
      <w:r>
        <w:rPr>
          <w:rFonts w:cs="Times New Roman" w:ascii="Times New Roman" w:hAnsi="Times New Roman"/>
          <w:b w:val="false"/>
          <w:bCs w:val="false"/>
          <w:sz w:val="24"/>
          <w:szCs w:val="24"/>
        </w:rPr>
        <w:t>He was hired initially by the Weyerhaeuser Timber Company where he recruised old-growth timber east of Enumclaw for two and one-half years. It was not uncommon for students in the 1950s and before that to commence their careers as timber cruisers. Timber cruising is an inventory of the volume of standing timber that a forest contains if you are not familiar with this term. In old-growth forests, in particular, it included volume losses due to defects, such as decay.</w:t>
      </w:r>
    </w:p>
    <w:p>
      <w:pPr>
        <w:pStyle w:val="TextBody"/>
        <w:spacing w:lineRule="auto" w:line="276" w:before="0" w:after="200"/>
        <w:contextualSpacing/>
        <w:rPr>
          <w:rFonts w:ascii="Times New Roman" w:hAnsi="Times New Roman" w:cs="Times New Roman"/>
          <w:sz w:val="24"/>
          <w:szCs w:val="24"/>
        </w:rPr>
      </w:pPr>
      <w:r>
        <w:rPr>
          <w:rFonts w:cs="Times New Roman" w:ascii="Times New Roman" w:hAnsi="Times New Roman"/>
          <w:b w:val="false"/>
          <w:bCs w:val="false"/>
          <w:sz w:val="24"/>
          <w:szCs w:val="24"/>
        </w:rPr>
        <w:t xml:space="preserve"> </w:t>
      </w:r>
    </w:p>
    <w:p>
      <w:pPr>
        <w:pStyle w:val="TextBody"/>
        <w:spacing w:lineRule="auto" w:line="276" w:before="0" w:after="200"/>
        <w:contextualSpacing/>
        <w:rPr/>
      </w:pPr>
      <w:r>
        <w:rPr>
          <w:rStyle w:val="Strong"/>
          <w:rFonts w:eastAsia="Times New Roman" w:cs="Times New Roman" w:ascii="Times New Roman" w:hAnsi="Times New Roman"/>
          <w:b w:val="false"/>
          <w:bCs w:val="false"/>
          <w:color w:val="000000"/>
          <w:sz w:val="24"/>
          <w:szCs w:val="24"/>
          <w:shd w:fill="FFFFFF" w:val="clear"/>
        </w:rPr>
        <w:t xml:space="preserve">In 1967 he left Weyerhaeuser Company and started the Forest Technology Program at Green River Community College in Auburn. He taught hundreds of students over the 24 years he served there. He was a very active in the South Puget Sound Chapter of the Society of American Foresters and served two terms as Chapter Chair. In 1991 he was elected Washington State Society of American Foresters (SAF) chair and later became a SAF Fellow. He was also active in College affairs and served as Alumni Chair. </w:t>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b w:val="false"/>
          <w:bCs w:val="false"/>
          <w:sz w:val="24"/>
          <w:szCs w:val="24"/>
        </w:rPr>
        <w:t xml:space="preserve">Logging engineers were in demand in the 1950s, although their enrollment numbers in the College were always much lower than those studying forest management. </w:t>
      </w:r>
      <w:r>
        <w:rPr>
          <w:rStyle w:val="Strong"/>
          <w:rFonts w:eastAsia="Times New Roman" w:cs="Times New Roman" w:ascii="Times New Roman" w:hAnsi="Times New Roman"/>
          <w:b w:val="false"/>
          <w:bCs w:val="false"/>
          <w:color w:val="000000"/>
          <w:sz w:val="24"/>
          <w:szCs w:val="24"/>
          <w:shd w:fill="FFFFFF" w:val="clear"/>
        </w:rPr>
        <w:t xml:space="preserve">Some students used their logging engineering degree to pursue careers unrelated to forestry. For example, </w:t>
      </w:r>
      <w:r>
        <w:rPr>
          <w:rStyle w:val="Strong"/>
          <w:rFonts w:eastAsia="Times New Roman" w:cs="Times New Roman" w:ascii="Times New Roman" w:hAnsi="Times New Roman"/>
          <w:b/>
          <w:bCs/>
          <w:color w:val="000000"/>
          <w:sz w:val="24"/>
          <w:szCs w:val="24"/>
          <w:shd w:fill="FFFFFF" w:val="clear"/>
        </w:rPr>
        <w:t>C. M.  Hotes</w:t>
      </w:r>
      <w:r>
        <w:rPr>
          <w:rStyle w:val="Strong"/>
          <w:rFonts w:eastAsia="Times New Roman" w:cs="Times New Roman" w:ascii="Times New Roman" w:hAnsi="Times New Roman"/>
          <w:b w:val="false"/>
          <w:bCs w:val="false"/>
          <w:color w:val="000000"/>
          <w:sz w:val="24"/>
          <w:szCs w:val="24"/>
          <w:shd w:fill="FFFFFF" w:val="clear"/>
        </w:rPr>
        <w:t xml:space="preserve"> (BSF 1953 –Logging Engineering) used his engineering education to manage the design, production and testing of some of the world’s most complex machinery for deep sea cable laying and deep sea oil production.   He was also involved in the recovery of Soviet atomic sub K-129 lost in March 1968 at a depth of 19,000 feet in the Pacific Ocean. The United States Navy had built the USNS Hughes Glomar Explorer for the CIA.  Information on this operation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may</w:t>
      </w:r>
      <w:r>
        <w:rPr>
          <w:rStyle w:val="Strong"/>
          <w:rFonts w:eastAsia="Times New Roman" w:cs="Times New Roman" w:ascii="Times New Roman" w:hAnsi="Times New Roman"/>
          <w:b w:val="false"/>
          <w:bCs w:val="false"/>
          <w:color w:val="000000"/>
          <w:sz w:val="24"/>
          <w:szCs w:val="24"/>
          <w:shd w:fill="FFFFFF" w:val="clear"/>
        </w:rPr>
        <w:t xml:space="preserve"> still be classified. </w:t>
      </w:r>
    </w:p>
    <w:p>
      <w:pPr>
        <w:pStyle w:val="Normal"/>
        <w:spacing w:lineRule="auto" w:line="276" w:before="0" w:after="202"/>
        <w:contextualSpacing/>
        <w:rPr/>
      </w:pPr>
      <w:r>
        <w:rPr>
          <w:rStyle w:val="Strong"/>
          <w:rFonts w:eastAsia="Times New Roman" w:cs="Times New Roman" w:ascii="Times New Roman" w:hAnsi="Times New Roman"/>
          <w:color w:val="000000"/>
          <w:sz w:val="24"/>
          <w:szCs w:val="24"/>
          <w:highlight w:val="white"/>
        </w:rPr>
        <w:t xml:space="preserve"> </w:t>
      </w:r>
    </w:p>
    <w:p>
      <w:pPr>
        <w:pStyle w:val="Normal"/>
        <w:spacing w:lineRule="auto" w:line="276" w:before="0" w:after="202"/>
        <w:contextualSpacing/>
        <w:rPr/>
      </w:pPr>
      <w:r>
        <w:rPr>
          <w:rStyle w:val="Strong"/>
          <w:rFonts w:eastAsia="Times New Roman" w:cs="Times New Roman" w:ascii="Times New Roman" w:hAnsi="Times New Roman"/>
          <w:b w:val="false"/>
          <w:bCs w:val="false"/>
          <w:color w:val="000000"/>
          <w:sz w:val="24"/>
          <w:szCs w:val="24"/>
          <w:shd w:fill="FFFFFF" w:val="clear"/>
        </w:rPr>
        <w:t xml:space="preserve">Many forest management students commonly attended Junior Colleges (now Community Colleges or just Colleges) in Washington State before transferring to the University of Washington.  </w:t>
      </w:r>
    </w:p>
    <w:p>
      <w:pPr>
        <w:pStyle w:val="Normal"/>
        <w:spacing w:lineRule="auto" w:line="276" w:before="0" w:after="202"/>
        <w:contextualSpacing/>
        <w:rPr>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spacing w:lineRule="auto" w:line="276" w:before="0" w:after="202"/>
        <w:contextualSpacing/>
        <w:rPr/>
      </w:pPr>
      <w:r>
        <w:rPr>
          <w:rStyle w:val="Strong"/>
          <w:rFonts w:eastAsia="Times New Roman" w:cs="Times New Roman" w:ascii="Times New Roman" w:hAnsi="Times New Roman"/>
          <w:b/>
          <w:bCs/>
          <w:color w:val="000000"/>
          <w:sz w:val="24"/>
          <w:szCs w:val="24"/>
          <w:shd w:fill="FFFFFF" w:val="clear"/>
        </w:rPr>
        <w:t>Marion W. “Bud” Fisk</w:t>
      </w:r>
      <w:r>
        <w:rPr>
          <w:rStyle w:val="Strong"/>
          <w:rFonts w:eastAsia="Times New Roman" w:cs="Times New Roman" w:ascii="Times New Roman" w:hAnsi="Times New Roman"/>
          <w:b w:val="false"/>
          <w:bCs w:val="false"/>
          <w:color w:val="000000"/>
          <w:sz w:val="24"/>
          <w:szCs w:val="24"/>
          <w:shd w:fill="FFFFFF" w:val="clear"/>
        </w:rPr>
        <w:t xml:space="preserve"> (BSF 1958 – Forest Management</w:t>
      </w:r>
      <w:r>
        <w:rPr>
          <w:rStyle w:val="Strong"/>
          <w:rFonts w:eastAsia="Times New Roman" w:cs="Times New Roman" w:ascii="Times New Roman" w:hAnsi="Times New Roman"/>
          <w:b/>
          <w:bCs/>
          <w:color w:val="000000"/>
          <w:sz w:val="24"/>
          <w:szCs w:val="24"/>
          <w:shd w:fill="FFFFFF" w:val="clear"/>
        </w:rPr>
        <w:t xml:space="preserve">) </w:t>
      </w:r>
      <w:r>
        <w:rPr>
          <w:rStyle w:val="Strong"/>
          <w:rFonts w:eastAsia="Times New Roman" w:cs="Times New Roman" w:ascii="Times New Roman" w:hAnsi="Times New Roman"/>
          <w:b w:val="false"/>
          <w:bCs w:val="false"/>
          <w:color w:val="000000"/>
          <w:sz w:val="24"/>
          <w:szCs w:val="24"/>
          <w:shd w:fill="FFFFFF" w:val="clear"/>
        </w:rPr>
        <w:t xml:space="preserve">spent two years at Yakima Valley Community College before enrolling as a Wildlife Science Management major at Washington State College (now Washington State University).  He only finished one semester there before joining the US Army where he spent three years mostly in Eritrea. On returning home he worked at the US Forest Service Naches Ranger Station, Okanogan – Wenatchee National Forest and got a glimpse of the practice of forestry. The GI Bill gave Bud an opportunity to further his forestry education and the University of Washington was his logical choice. </w:t>
      </w:r>
    </w:p>
    <w:p>
      <w:pPr>
        <w:pStyle w:val="Normal"/>
        <w:shd w:val="clear" w:fill="FFFFFF"/>
        <w:spacing w:lineRule="auto" w:line="276" w:before="0" w:after="0"/>
        <w:rPr>
          <w:rStyle w:val="Strong"/>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shd w:val="clear" w:fill="FFFFFF"/>
        <w:spacing w:lineRule="auto" w:line="276" w:before="0" w:after="0"/>
        <w:rPr/>
      </w:pPr>
      <w:r>
        <w:rPr>
          <w:rStyle w:val="Strong"/>
          <w:rFonts w:eastAsia="Times New Roman" w:cs="Times New Roman" w:ascii="Times New Roman" w:hAnsi="Times New Roman"/>
          <w:b w:val="false"/>
          <w:bCs w:val="false"/>
          <w:color w:val="000000"/>
          <w:sz w:val="24"/>
          <w:szCs w:val="24"/>
          <w:shd w:fill="FFFFFF" w:val="clear"/>
        </w:rPr>
        <w:t xml:space="preserve">After graduation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he</w:t>
      </w:r>
      <w:r>
        <w:rPr>
          <w:rStyle w:val="Strong"/>
          <w:rFonts w:eastAsia="Times New Roman" w:cs="Times New Roman" w:ascii="Times New Roman" w:hAnsi="Times New Roman"/>
          <w:b/>
          <w:bCs/>
          <w:color w:val="000000"/>
          <w:sz w:val="24"/>
          <w:szCs w:val="24"/>
          <w:shd w:fill="FFFFFF" w:val="clear"/>
        </w:rPr>
        <w:t xml:space="preserve"> s</w:t>
      </w:r>
      <w:r>
        <w:rPr>
          <w:rStyle w:val="Strong"/>
          <w:rFonts w:eastAsia="Times New Roman" w:cs="Times New Roman" w:ascii="Times New Roman" w:hAnsi="Times New Roman"/>
          <w:b w:val="false"/>
          <w:bCs w:val="false"/>
          <w:color w:val="000000"/>
          <w:sz w:val="24"/>
          <w:szCs w:val="24"/>
          <w:shd w:fill="FFFFFF" w:val="clear"/>
        </w:rPr>
        <w:t>tarted a summer job in Goldendale and then was employed for two years by the Boise Cascade Company. He then moved to Ellensburg for seven and a half years and finally on to Yakima for 32 years managing the companies’ 274,000 acres. He retired at age 60 and interestingly spent 13 summers with NCASI (the National Council for Air and Stream Improvement) on a spotted owl project with the US Forest Service; his team banded over 700 owls during those summers. The project was halted in 2002 when funding dried up.</w:t>
      </w:r>
    </w:p>
    <w:p>
      <w:pPr>
        <w:pStyle w:val="Normal"/>
        <w:shd w:val="clear" w:fill="FFFFFF"/>
        <w:spacing w:lineRule="auto" w:line="276" w:before="0" w:after="0"/>
        <w:rPr>
          <w:rStyle w:val="Strong"/>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shd w:val="clear" w:fill="FFFFFF"/>
        <w:spacing w:lineRule="auto" w:line="276" w:before="0" w:after="0"/>
        <w:rPr/>
      </w:pPr>
      <w:r>
        <w:rPr>
          <w:rFonts w:cs="Times New Roman" w:ascii="Times New Roman" w:hAnsi="Times New Roman"/>
          <w:b/>
          <w:bCs/>
          <w:sz w:val="24"/>
          <w:szCs w:val="24"/>
        </w:rPr>
        <w:t>Mathew C. “Chuck” MacLearnsberry</w:t>
      </w:r>
      <w:r>
        <w:rPr>
          <w:rFonts w:cs="Times New Roman" w:ascii="Times New Roman" w:hAnsi="Times New Roman"/>
          <w:b w:val="false"/>
          <w:bCs w:val="false"/>
          <w:sz w:val="24"/>
          <w:szCs w:val="24"/>
        </w:rPr>
        <w:t xml:space="preserve"> (BSF</w:t>
      </w:r>
      <w:r>
        <w:rPr>
          <w:rStyle w:val="StrongEmphasis"/>
          <w:rFonts w:eastAsia="Times New Roman" w:cs="Times New Roman" w:ascii="Times New Roman" w:hAnsi="Times New Roman"/>
          <w:b w:val="false"/>
          <w:bCs w:val="false"/>
          <w:color w:val="000000"/>
          <w:sz w:val="24"/>
          <w:szCs w:val="24"/>
          <w:shd w:fill="FFFFFF" w:val="clear"/>
        </w:rPr>
        <w:t xml:space="preserve"> – 1959 Logging Engineering) was introduced to forestry as at an early age. His step-father owned a string of logging trucks and partly as a result of riding around with him, Chuck developed a love for the woods. When he graduated from High School in 1953 he volunteered for the Korean War. After he returned he was able to get assistance from GI Bill and entered the University of Washington in the Fall of 1955.  He knew that</w:t>
      </w:r>
      <w:r>
        <w:rPr>
          <w:rStyle w:val="StrongEmphasis"/>
          <w:rFonts w:eastAsia="Times New Roman" w:cs="Times New Roman" w:ascii="Times New Roman" w:hAnsi="Times New Roman"/>
          <w:b w:val="false"/>
          <w:bCs w:val="false"/>
          <w:color w:val="000000"/>
          <w:sz w:val="24"/>
          <w:szCs w:val="24"/>
        </w:rPr>
        <w:t xml:space="preserve"> the College of Forestry had an excellent program in the forestry science.</w:t>
      </w:r>
    </w:p>
    <w:p>
      <w:pPr>
        <w:pStyle w:val="Normal"/>
        <w:shd w:val="clear" w:fill="FFFFFF"/>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tabs>
          <w:tab w:val="clear" w:pos="709"/>
          <w:tab w:val="left" w:pos="7450" w:leader="none"/>
        </w:tabs>
        <w:spacing w:lineRule="auto" w:line="276" w:before="0" w:after="0"/>
        <w:rPr/>
      </w:pPr>
      <w:r>
        <w:rPr>
          <w:rStyle w:val="Strong"/>
          <w:rFonts w:eastAsia="Times New Roman" w:cs="Times New Roman" w:ascii="Times New Roman" w:hAnsi="Times New Roman"/>
          <w:b w:val="false"/>
          <w:bCs w:val="false"/>
          <w:color w:val="000000"/>
          <w:sz w:val="24"/>
          <w:szCs w:val="24"/>
          <w:shd w:fill="FFFFFF" w:val="clear"/>
        </w:rPr>
        <w:t>He</w:t>
      </w:r>
      <w:r>
        <w:rPr>
          <w:rStyle w:val="Strong"/>
          <w:rFonts w:eastAsia="Times New Roman" w:cs="Times New Roman" w:ascii="Times New Roman" w:hAnsi="Times New Roman"/>
          <w:color w:val="000000"/>
          <w:sz w:val="24"/>
          <w:szCs w:val="24"/>
          <w:shd w:fill="FFFFFF" w:val="clear"/>
        </w:rPr>
        <w:t xml:space="preserve"> </w:t>
      </w:r>
      <w:r>
        <w:rPr>
          <w:rStyle w:val="Strong"/>
          <w:rFonts w:eastAsia="Times New Roman" w:cs="Times New Roman" w:ascii="Times New Roman" w:hAnsi="Times New Roman"/>
          <w:b w:val="false"/>
          <w:bCs w:val="false"/>
          <w:color w:val="000000"/>
          <w:sz w:val="24"/>
          <w:szCs w:val="24"/>
          <w:shd w:fill="FFFFFF" w:val="clear"/>
        </w:rPr>
        <w:t>took most of his electives in Civil Engineering and upon graduation went to work for an engineering firm in Seattle. He received his Professional Engineer’s license in Civil Engineering in 1968.  He did not have a direct career in forest engineering, but was employed by Pope and Talbot as a staff engineer at their Port Ludlow development and was involved in a small logging operation.</w:t>
        <w:br/>
      </w:r>
      <w:r>
        <w:rPr>
          <w:rStyle w:val="Strong"/>
          <w:rFonts w:eastAsia="Times New Roman" w:cs="Times New Roman" w:ascii="Times New Roman" w:hAnsi="Times New Roman"/>
          <w:b/>
          <w:bCs/>
          <w:color w:val="000000"/>
          <w:sz w:val="24"/>
          <w:szCs w:val="24"/>
          <w:shd w:fill="FFFFFF" w:val="clear"/>
        </w:rPr>
        <w:br/>
      </w:r>
      <w:r>
        <w:rPr>
          <w:rStyle w:val="Strong"/>
          <w:rFonts w:eastAsia="Times New Roman" w:cs="Times New Roman" w:ascii="Times New Roman" w:hAnsi="Times New Roman"/>
          <w:b w:val="false"/>
          <w:bCs w:val="false"/>
          <w:color w:val="000000"/>
          <w:sz w:val="24"/>
          <w:szCs w:val="24"/>
          <w:shd w:fill="FFFFFF" w:val="clear"/>
        </w:rPr>
        <w:t xml:space="preserve">After leaving Pope and Talbot at the end of 1976 he started his own Land Surveying and Engineering company until he retired in 2009.  The Logging Engineering curriculum included a course on the Survey of the Public Lands. That was probably the reason that many Logging Engineer majors, including him, later pursued their Professional Land Surveyors licenses. His degree in forestry left him with an ingrained appreciation of timber as a renewable natural resource, and the need to turn that resource into manufactured products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in the US</w:t>
      </w:r>
      <w:r>
        <w:rPr>
          <w:rStyle w:val="Strong"/>
          <w:rFonts w:eastAsia="Times New Roman" w:cs="Times New Roman" w:ascii="Times New Roman" w:hAnsi="Times New Roman"/>
          <w:b w:val="false"/>
          <w:bCs w:val="false"/>
          <w:color w:val="000000"/>
          <w:sz w:val="24"/>
          <w:szCs w:val="24"/>
          <w:shd w:fill="FFFFFF" w:val="clear"/>
        </w:rPr>
        <w:t xml:space="preserve">, rather than selling raw logs on the overseas market.  Like many of our forestry graduates of the time he felt that turning vast areas of our National Forests into Wilderness Areas available for only recreational uses was not proper forest management. This view was also held by the Commissioner of Public Lands, Bert Cole. </w:t>
      </w:r>
    </w:p>
    <w:p>
      <w:pPr>
        <w:pStyle w:val="Normal"/>
        <w:shd w:val="clear" w:fill="FFFFFF"/>
        <w:tabs>
          <w:tab w:val="clear" w:pos="709"/>
          <w:tab w:val="left" w:pos="7450" w:leader="none"/>
        </w:tabs>
        <w:spacing w:lineRule="auto" w:line="276" w:before="0" w:after="0"/>
        <w:rPr>
          <w:rStyle w:val="Strong"/>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shd w:val="clear" w:fill="FFFFFF"/>
        <w:spacing w:lineRule="auto" w:line="276" w:before="0" w:after="0"/>
        <w:rPr/>
      </w:pPr>
      <w:r>
        <w:rPr>
          <w:rStyle w:val="Strong"/>
          <w:rFonts w:eastAsia="Times New Roman" w:cs="Times New Roman" w:ascii="Times New Roman" w:hAnsi="Times New Roman"/>
          <w:b/>
          <w:bCs/>
          <w:color w:val="000000"/>
          <w:sz w:val="24"/>
          <w:szCs w:val="24"/>
          <w:shd w:fill="FFFFFF" w:val="clear"/>
        </w:rPr>
        <w:t>1960s</w:t>
      </w:r>
    </w:p>
    <w:p>
      <w:pPr>
        <w:pStyle w:val="Normal"/>
        <w:shd w:val="clear" w:fill="FFFFFF"/>
        <w:spacing w:lineRule="auto" w:line="276" w:before="0" w:after="0"/>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Normal"/>
        <w:shd w:val="clear" w:fill="FFFFFF"/>
        <w:spacing w:lineRule="auto" w:line="276" w:before="0" w:after="0"/>
        <w:rPr/>
      </w:pPr>
      <w:r>
        <w:rPr>
          <w:rStyle w:val="Strong"/>
          <w:rFonts w:eastAsia="Times New Roman" w:cs="Times New Roman" w:ascii="Times New Roman" w:hAnsi="Times New Roman"/>
          <w:b w:val="false"/>
          <w:bCs w:val="false"/>
          <w:color w:val="000000"/>
          <w:sz w:val="24"/>
          <w:szCs w:val="24"/>
          <w:shd w:fill="FFFFFF" w:val="clear"/>
        </w:rPr>
        <w:t>Forestry education in the 1960s was similar to that in the 1950s with the same three curricula (Forest Management, Logging Engineering and Forest Products/Wood Science and Technology). Timber harvest levels were also similar to the 1950s (</w:t>
      </w:r>
      <w:r>
        <w:rPr>
          <w:rStyle w:val="CharAttribute0"/>
          <w:rFonts w:eastAsia="Batang" w:cs="Times New Roman" w:ascii="Times New Roman" w:hAnsi="Times New Roman"/>
          <w:b w:val="false"/>
          <w:bCs w:val="false"/>
          <w:color w:val="000000"/>
          <w:sz w:val="24"/>
          <w:szCs w:val="24"/>
          <w:shd w:fill="FFFFFF" w:val="clear"/>
        </w:rPr>
        <w:t xml:space="preserve">4.6 billion feet in 1960). The environmental movement continued to grow in its influence. </w:t>
      </w:r>
      <w:r>
        <w:rPr>
          <w:rStyle w:val="CharAttribute0"/>
          <w:rFonts w:eastAsia="Batang" w:cs="Times New Roman" w:ascii="Times New Roman" w:hAnsi="Times New Roman"/>
          <w:b/>
          <w:bCs/>
          <w:color w:val="000000"/>
          <w:sz w:val="24"/>
          <w:szCs w:val="24"/>
          <w:shd w:fill="FFFFFF" w:val="clear"/>
        </w:rPr>
        <w:t xml:space="preserve"> </w:t>
      </w:r>
      <w:r>
        <w:rPr>
          <w:rStyle w:val="CharAttribute0"/>
          <w:rFonts w:eastAsia="Batang" w:cs="Times New Roman" w:ascii="Times New Roman" w:hAnsi="Times New Roman"/>
          <w:b w:val="false"/>
          <w:bCs w:val="false"/>
          <w:color w:val="000000"/>
          <w:sz w:val="24"/>
          <w:szCs w:val="24"/>
          <w:shd w:fill="FFFFFF" w:val="clear"/>
        </w:rPr>
        <w:t xml:space="preserve">In </w:t>
      </w:r>
      <w:r>
        <w:rPr>
          <w:rStyle w:val="CharAttribute0"/>
          <w:rFonts w:eastAsia="Batang" w:cs="Times New Roman" w:ascii="Times New Roman" w:hAnsi="Times New Roman"/>
          <w:sz w:val="24"/>
          <w:szCs w:val="24"/>
        </w:rPr>
        <w:t>1964 Congress passed the Wilderness Act allowing the US Forest Service and other federal agencies to create wilderness areas where logging and road building were forbidden, and in 1968 environmentalists help create North Cascades National Park.</w:t>
      </w:r>
    </w:p>
    <w:p>
      <w:pPr>
        <w:pStyle w:val="Normal"/>
        <w:shd w:val="clear" w:fill="FFFFFF"/>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tabs>
          <w:tab w:val="clear" w:pos="709"/>
          <w:tab w:val="left" w:pos="7450" w:leader="none"/>
        </w:tabs>
        <w:spacing w:lineRule="auto" w:line="276" w:before="0" w:after="0"/>
        <w:rPr/>
      </w:pPr>
      <w:r>
        <w:rPr>
          <w:rStyle w:val="CharAttribute0"/>
          <w:rFonts w:eastAsia="Batang" w:cs="Times New Roman" w:ascii="Times New Roman" w:hAnsi="Times New Roman"/>
          <w:b/>
          <w:bCs/>
          <w:i w:val="false"/>
          <w:iCs w:val="false"/>
          <w:color w:val="000000"/>
          <w:sz w:val="24"/>
          <w:szCs w:val="24"/>
          <w:shd w:fill="FFFFFF" w:val="clear"/>
        </w:rPr>
        <w:t xml:space="preserve">Stanley </w:t>
      </w:r>
      <w:r>
        <w:rPr>
          <w:rStyle w:val="Strong"/>
          <w:rFonts w:eastAsia="Times New Roman" w:cs="Times New Roman" w:ascii="Times New Roman" w:hAnsi="Times New Roman"/>
          <w:b/>
          <w:bCs/>
          <w:i w:val="false"/>
          <w:iCs w:val="false"/>
          <w:color w:val="000000"/>
          <w:sz w:val="24"/>
          <w:szCs w:val="24"/>
          <w:shd w:fill="FFFFFF" w:val="clear"/>
        </w:rPr>
        <w:t>“Stan” Humann</w:t>
      </w:r>
      <w:r>
        <w:rPr>
          <w:rStyle w:val="Strong"/>
          <w:rFonts w:eastAsia="Times New Roman" w:cs="Times New Roman" w:ascii="Times New Roman" w:hAnsi="Times New Roman"/>
          <w:b w:val="false"/>
          <w:bCs w:val="false"/>
          <w:i/>
          <w:color w:val="000000"/>
          <w:sz w:val="24"/>
          <w:szCs w:val="24"/>
          <w:shd w:fill="FFFFFF" w:val="clear"/>
        </w:rPr>
        <w:t xml:space="preserve"> </w:t>
      </w:r>
      <w:r>
        <w:rPr>
          <w:rStyle w:val="Strong"/>
          <w:rFonts w:eastAsia="Times New Roman" w:cs="Times New Roman" w:ascii="Times New Roman" w:hAnsi="Times New Roman"/>
          <w:b w:val="false"/>
          <w:bCs w:val="false"/>
          <w:color w:val="000000"/>
          <w:sz w:val="24"/>
          <w:szCs w:val="24"/>
          <w:shd w:fill="FFFFFF" w:val="clear"/>
        </w:rPr>
        <w:t>(BSF 19</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60</w:t>
      </w:r>
      <w:r>
        <w:rPr>
          <w:rStyle w:val="Strong"/>
          <w:rFonts w:eastAsia="Times New Roman" w:cs="Times New Roman" w:ascii="Times New Roman" w:hAnsi="Times New Roman"/>
          <w:b w:val="false"/>
          <w:bCs w:val="false"/>
          <w:color w:val="000000"/>
          <w:sz w:val="24"/>
          <w:szCs w:val="24"/>
          <w:shd w:fill="FFFFFF" w:val="clear"/>
        </w:rPr>
        <w:t xml:space="preserve">, Forest Management) had a distinctly rural background. He was born in Enumclaw, Washington, in 1937 and grew up in Franklin, a coal-mining town northeast of Enumclaw. As a youth his family moved a lot. His father was a logging contractor who cut mine props; in the summers he spent time logging in eastern Washington, but couldn’t find permanent work in Ellensburg and decided to move his family to North Dakota. They then moved back to Cumberland,  Washington </w:t>
      </w:r>
      <w:r>
        <w:rPr>
          <w:rStyle w:val="StrongEmphasis"/>
          <w:rFonts w:eastAsia="Times New Roman" w:cs="Times New Roman" w:ascii="Times New Roman" w:hAnsi="Times New Roman"/>
          <w:b w:val="false"/>
          <w:bCs w:val="false"/>
          <w:color w:val="000000"/>
          <w:sz w:val="24"/>
          <w:szCs w:val="24"/>
          <w:shd w:fill="FFFFFF" w:val="clear"/>
        </w:rPr>
        <w:t xml:space="preserve">– </w:t>
      </w:r>
      <w:r>
        <w:rPr>
          <w:rStyle w:val="Strong"/>
          <w:rFonts w:eastAsia="Times New Roman" w:cs="Times New Roman" w:ascii="Times New Roman" w:hAnsi="Times New Roman"/>
          <w:b w:val="false"/>
          <w:bCs w:val="false"/>
          <w:color w:val="000000"/>
          <w:sz w:val="24"/>
          <w:szCs w:val="24"/>
          <w:shd w:fill="FFFFFF" w:val="clear"/>
        </w:rPr>
        <w:t xml:space="preserve">an abandoned mining town. His father eventually bought an 80-acre farm near Naches in eastern Washington, where Stan finished high school. His father continued to work as a logger but also  raised livestock on the farm. Conditions were somewhat primitive; there was no running water, power, or telephone in the farmhouse. In school in Naches, Stan met the sons of two US Forest Service rangers who piqued his interest in forestry. After graduating from high school, he decided to pursue a chemistry   degree at the UW in 1955, but after a year he switched to forestry. He spent the summer cruising timber before starting classes in the fall. In advance of graduation he took a position with Northern Pacific’s (NP) railroad timberlands division, and then finished his degree. After graduating he returned to NP, which  eventually became Burlington Northern (BN) railroad, and worked as a forester in Idaho. He then moved back to Seattle to take a position in the BN land management program, working on land sales, acquisitions, and leasing. Eventually he became the western region director. In 1982 he left BN and took a position as the manager of the College’s Pack Forest. He retired in 2003. Stan was very active in the forestry community, was a member of SAF for more than 40 years, and served on a number of SAF accreditation committees. He also served on the board of trustees of the Washington Forest Protection Association. Stan participated in my oral history project. His interview can be heard on UW ResearchWorks </w:t>
      </w:r>
    </w:p>
    <w:p>
      <w:pPr>
        <w:pStyle w:val="Normal"/>
        <w:shd w:val="clear" w:fill="FFFFFF"/>
        <w:spacing w:lineRule="auto" w:line="276" w:before="0" w:after="0"/>
        <w:rPr>
          <w:rStyle w:val="CharAttribute0"/>
          <w:rFonts w:ascii="Times New Roman" w:hAnsi="Times New Roman" w:eastAsia="Batang" w:cs="Times New Roman"/>
          <w:sz w:val="24"/>
          <w:szCs w:val="24"/>
        </w:rPr>
      </w:pPr>
      <w:r>
        <w:rPr>
          <w:rFonts w:eastAsia="Batang" w:cs="Times New Roman" w:ascii="Times New Roman" w:hAnsi="Times New Roman"/>
          <w:sz w:val="24"/>
          <w:szCs w:val="24"/>
        </w:rPr>
      </w:r>
    </w:p>
    <w:p>
      <w:pPr>
        <w:pStyle w:val="Normal"/>
        <w:spacing w:lineRule="auto" w:line="276" w:before="0" w:after="0"/>
        <w:contextualSpacing/>
        <w:rPr>
          <w:rStyle w:val="Strong"/>
          <w:rFonts w:ascii="Times New Roman" w:hAnsi="Times New Roman" w:eastAsia="Times New Roman" w:cs="Times New Roman"/>
          <w:b w:val="false"/>
          <w:b w:val="false"/>
          <w:bCs w:val="false"/>
          <w:color w:val="000000"/>
          <w:sz w:val="24"/>
          <w:szCs w:val="24"/>
          <w:shd w:fill="FFFFFF" w:val="clear"/>
        </w:rPr>
      </w:pPr>
      <w:r>
        <w:rPr>
          <w:rStyle w:val="Strong"/>
          <w:rFonts w:eastAsia="Times New Roman" w:cs="Times New Roman" w:ascii="Times New Roman" w:hAnsi="Times New Roman"/>
          <w:b/>
          <w:bCs/>
          <w:color w:val="000000"/>
          <w:sz w:val="24"/>
          <w:szCs w:val="24"/>
          <w:shd w:fill="FFFFFF" w:val="clear"/>
        </w:rPr>
        <w:t xml:space="preserve">James “Jim” Gullickson </w:t>
      </w:r>
      <w:r>
        <w:rPr>
          <w:rStyle w:val="Strong"/>
          <w:rFonts w:eastAsia="Times New Roman" w:cs="Times New Roman" w:ascii="Times New Roman" w:hAnsi="Times New Roman"/>
          <w:b w:val="false"/>
          <w:bCs w:val="false"/>
          <w:color w:val="000000"/>
          <w:sz w:val="24"/>
          <w:szCs w:val="24"/>
          <w:shd w:fill="FFFFFF" w:val="clear"/>
        </w:rPr>
        <w:t>(BSF 1964 -  Forest Management) was interested in forestry primarily because he really enjoyed the outdoors when growing up in Centralia, Washington. He did not realize the various directions his career could take until he started at Centralia College and worked in forestry as a student. In the summer he was employed by US Forest Service at Randle, and received a great deal of experience there, particularly in cruising old-growth timber and surveying. He received an AA degree from Centralia College and was inspired by his forestry instructor, Rufus Kaiser to transfer to the University of Washington where he started at Pack Forest in 1961.</w:t>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contextualSpacing/>
        <w:rPr/>
      </w:pPr>
      <w:r>
        <w:rPr>
          <w:rFonts w:cs="Times New Roman" w:ascii="Times New Roman" w:hAnsi="Times New Roman"/>
          <w:sz w:val="24"/>
          <w:szCs w:val="24"/>
        </w:rPr>
        <w:t>His University of Washington degree provided with him with an excellent background for working in the industry. H</w:t>
      </w:r>
      <w:r>
        <w:rPr>
          <w:rStyle w:val="Strong"/>
          <w:rFonts w:eastAsia="Times New Roman" w:cs="Times New Roman" w:ascii="Times New Roman" w:hAnsi="Times New Roman"/>
          <w:b w:val="false"/>
          <w:bCs w:val="false"/>
          <w:color w:val="000000"/>
          <w:sz w:val="24"/>
          <w:szCs w:val="24"/>
          <w:shd w:fill="FFFFFF" w:val="clear"/>
        </w:rPr>
        <w:t xml:space="preserve">e worked at the Weyerhaeuser Forest Research Center in Centralia in the summer of 1964, but soon saw active military service at Adak and Vietnam where he earned a surveyor rating. But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w</w:t>
      </w:r>
      <w:r>
        <w:rPr>
          <w:rStyle w:val="Strong"/>
          <w:rFonts w:eastAsia="Times New Roman" w:cs="Times New Roman" w:ascii="Times New Roman" w:hAnsi="Times New Roman"/>
          <w:b w:val="false"/>
          <w:bCs w:val="false"/>
          <w:color w:val="000000"/>
          <w:sz w:val="24"/>
          <w:szCs w:val="24"/>
          <w:shd w:fill="FFFFFF" w:val="clear"/>
        </w:rPr>
        <w:t>hen he was discharged from the military in October 1966 forestry jobs were hard to find. Professor David Scott helped him with options and he was able to start as a “production trainee” with Crown Zellerbach at Neah Bay. In late December 1966 he was employed again with Weyerhaeuser in Chehalis supervising forestry projects. This was the start of a 34-year career at Weyerhaeuser spent entirely in Washington State. He served as an Inventory Forester in the Cascade Area and then became Logging Contract Supervisor. Eventually he went back to Chehalis, first as a Contract Supervisor, and then as a Woods Superintendent overseeing company logging and road building. His last two and a half years were spent as the Marketing Manager for Weyerhaeuser in New Zealand.</w:t>
      </w:r>
    </w:p>
    <w:p>
      <w:pPr>
        <w:pStyle w:val="Normal"/>
        <w:shd w:val="clear" w:fill="FFFFFF"/>
        <w:spacing w:lineRule="auto" w:line="276" w:before="0" w:after="0"/>
        <w:contextualSpacing/>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Normal"/>
        <w:shd w:val="clear" w:fill="FFFFFF"/>
        <w:spacing w:lineRule="auto" w:line="276" w:before="0" w:after="0"/>
        <w:contextualSpacing/>
        <w:rPr/>
      </w:pPr>
      <w:r>
        <w:rPr>
          <w:rStyle w:val="Strong"/>
          <w:rFonts w:eastAsia="Times New Roman" w:cs="Times New Roman" w:ascii="Times New Roman" w:hAnsi="Times New Roman"/>
          <w:b/>
          <w:bCs/>
          <w:color w:val="000000"/>
          <w:sz w:val="24"/>
          <w:szCs w:val="24"/>
          <w:shd w:fill="FFFFFF" w:val="clear"/>
        </w:rPr>
        <w:t>John Hammons</w:t>
      </w:r>
      <w:r>
        <w:rPr>
          <w:rStyle w:val="Strong"/>
          <w:rFonts w:eastAsia="Times New Roman" w:cs="Times New Roman" w:ascii="Times New Roman" w:hAnsi="Times New Roman"/>
          <w:b w:val="false"/>
          <w:bCs w:val="false"/>
          <w:color w:val="000000"/>
          <w:sz w:val="24"/>
          <w:szCs w:val="24"/>
          <w:shd w:fill="FFFFFF" w:val="clear"/>
        </w:rPr>
        <w:t xml:space="preserve"> (BS 1965 -  Forest Management) grew up in Seattle where he started high school, but finished in Yakima</w:t>
      </w:r>
      <w:r>
        <w:rPr>
          <w:rStyle w:val="Appleconvertedspace"/>
          <w:rFonts w:eastAsia="Times New Roman" w:cs="Times New Roman" w:ascii="Times New Roman" w:hAnsi="Times New Roman"/>
          <w:b w:val="false"/>
          <w:bCs w:val="false"/>
          <w:color w:val="000000"/>
          <w:sz w:val="24"/>
          <w:szCs w:val="24"/>
          <w:shd w:fill="FFFFFF" w:val="clear"/>
        </w:rPr>
        <w:t xml:space="preserve">. </w:t>
      </w:r>
      <w:r>
        <w:rPr>
          <w:rStyle w:val="Strong"/>
          <w:rFonts w:eastAsia="Times New Roman" w:cs="Times New Roman" w:ascii="Times New Roman" w:hAnsi="Times New Roman"/>
          <w:b w:val="false"/>
          <w:bCs w:val="false"/>
          <w:color w:val="000000"/>
          <w:sz w:val="24"/>
          <w:szCs w:val="24"/>
          <w:shd w:fill="FFFFFF" w:val="clear"/>
        </w:rPr>
        <w:t>As a high school student he took a career trip to Pack Forest where a  presentation by Dr. Scott influenced his decision to attend the University of Washington.  After graduation he went into industrial forestry, working for International Paper (IP) in Longview. He worked for IP in two stints for about 10 years,</w:t>
      </w:r>
      <w:r>
        <w:rPr>
          <w:rStyle w:val="Appleconvertedspace"/>
          <w:rFonts w:eastAsia="Times New Roman" w:cs="Times New Roman" w:ascii="Times New Roman" w:hAnsi="Times New Roman"/>
          <w:b w:val="false"/>
          <w:bCs w:val="false"/>
          <w:color w:val="000000"/>
          <w:sz w:val="24"/>
          <w:szCs w:val="24"/>
          <w:shd w:fill="FFFFFF" w:val="clear"/>
        </w:rPr>
        <w:t> </w:t>
      </w:r>
      <w:r>
        <w:rPr>
          <w:rStyle w:val="Strong"/>
          <w:rFonts w:eastAsia="Times New Roman" w:cs="Times New Roman" w:ascii="Times New Roman" w:hAnsi="Times New Roman"/>
          <w:b w:val="false"/>
          <w:bCs w:val="false"/>
          <w:color w:val="000000"/>
          <w:sz w:val="24"/>
          <w:szCs w:val="24"/>
          <w:shd w:fill="FFFFFF" w:val="clear"/>
        </w:rPr>
        <w:t>with a one-year break to work for MacMillan Bloedel as an industrial forester on Vancouver Island.  At the end of my time with International</w:t>
      </w:r>
      <w:r>
        <w:rPr>
          <w:rStyle w:val="Appleconvertedspace"/>
          <w:rFonts w:eastAsia="Times New Roman" w:cs="Times New Roman" w:ascii="Times New Roman" w:hAnsi="Times New Roman"/>
          <w:b w:val="false"/>
          <w:bCs w:val="false"/>
          <w:color w:val="000000"/>
          <w:sz w:val="24"/>
          <w:szCs w:val="24"/>
          <w:shd w:fill="FFFFFF" w:val="clear"/>
        </w:rPr>
        <w:t> </w:t>
      </w:r>
      <w:r>
        <w:rPr>
          <w:rStyle w:val="Strong"/>
          <w:rFonts w:eastAsia="Times New Roman" w:cs="Times New Roman" w:ascii="Times New Roman" w:hAnsi="Times New Roman"/>
          <w:b w:val="false"/>
          <w:bCs w:val="false"/>
          <w:color w:val="000000"/>
          <w:sz w:val="24"/>
          <w:szCs w:val="24"/>
          <w:shd w:fill="FFFFFF" w:val="clear"/>
        </w:rPr>
        <w:t>Paper he had risen to</w:t>
      </w:r>
      <w:r>
        <w:rPr>
          <w:rStyle w:val="Appleconvertedspace"/>
          <w:rFonts w:eastAsia="Times New Roman" w:cs="Times New Roman" w:ascii="Times New Roman" w:hAnsi="Times New Roman"/>
          <w:b w:val="false"/>
          <w:bCs w:val="false"/>
          <w:color w:val="000000"/>
          <w:sz w:val="24"/>
          <w:szCs w:val="24"/>
          <w:shd w:fill="FFFFFF" w:val="clear"/>
        </w:rPr>
        <w:t> </w:t>
      </w:r>
      <w:r>
        <w:rPr>
          <w:rStyle w:val="Strong"/>
          <w:rFonts w:eastAsia="Times New Roman" w:cs="Times New Roman" w:ascii="Times New Roman" w:hAnsi="Times New Roman"/>
          <w:b w:val="false"/>
          <w:bCs w:val="false"/>
          <w:color w:val="000000"/>
          <w:sz w:val="24"/>
          <w:szCs w:val="24"/>
          <w:shd w:fill="FFFFFF" w:val="clear"/>
        </w:rPr>
        <w:t>Chief Forester for their Washington, Oregon and California operations.  During his time with IP</w:t>
      </w:r>
      <w:r>
        <w:rPr>
          <w:rStyle w:val="Appleconvertedspace"/>
          <w:rFonts w:eastAsia="Times New Roman" w:cs="Times New Roman" w:ascii="Times New Roman" w:hAnsi="Times New Roman"/>
          <w:b w:val="false"/>
          <w:bCs w:val="false"/>
          <w:color w:val="000000"/>
          <w:sz w:val="24"/>
          <w:szCs w:val="24"/>
          <w:shd w:fill="FFFFFF" w:val="clear"/>
        </w:rPr>
        <w:t> he discovered</w:t>
      </w:r>
      <w:r>
        <w:rPr>
          <w:rStyle w:val="Strong"/>
          <w:rFonts w:eastAsia="Times New Roman" w:cs="Times New Roman" w:ascii="Times New Roman" w:hAnsi="Times New Roman"/>
          <w:b w:val="false"/>
          <w:bCs w:val="false"/>
          <w:color w:val="000000"/>
          <w:sz w:val="24"/>
          <w:szCs w:val="24"/>
          <w:shd w:fill="FFFFFF" w:val="clear"/>
        </w:rPr>
        <w:t xml:space="preserve"> a forest management plan written in the 1920s for the Washington State lands of old Long-Bell Lumber Company which he donated it to the University of Washington library.  Long-Bell had purchased the land from Weyerhaeuser before</w:t>
      </w:r>
      <w:r>
        <w:rPr>
          <w:rStyle w:val="Appleconvertedspace"/>
          <w:rFonts w:eastAsia="Times New Roman" w:cs="Times New Roman" w:ascii="Times New Roman" w:hAnsi="Times New Roman"/>
          <w:b w:val="false"/>
          <w:bCs w:val="false"/>
          <w:color w:val="000000"/>
          <w:sz w:val="24"/>
          <w:szCs w:val="24"/>
          <w:shd w:fill="FFFFFF" w:val="clear"/>
        </w:rPr>
        <w:t> World War I and</w:t>
      </w:r>
      <w:r>
        <w:rPr>
          <w:rStyle w:val="Strong"/>
          <w:rFonts w:eastAsia="Times New Roman" w:cs="Times New Roman" w:ascii="Times New Roman" w:hAnsi="Times New Roman"/>
          <w:b w:val="false"/>
          <w:bCs w:val="false"/>
          <w:color w:val="000000"/>
          <w:sz w:val="24"/>
          <w:szCs w:val="24"/>
          <w:shd w:fill="FFFFFF" w:val="clear"/>
        </w:rPr>
        <w:t xml:space="preserve"> built the town of Longview to support what was the largest sawmill in the world at the time.  It had </w:t>
      </w:r>
      <w:r>
        <w:rPr>
          <w:rFonts w:cs="Times New Roman" w:ascii="Times New Roman" w:hAnsi="Times New Roman"/>
          <w:b w:val="false"/>
          <w:bCs w:val="false"/>
          <w:color w:val="000000"/>
          <w:sz w:val="24"/>
          <w:szCs w:val="24"/>
          <w:shd w:fill="FFFFFF" w:val="clear"/>
        </w:rPr>
        <w:t>one of the</w:t>
      </w:r>
      <w:r>
        <w:rPr>
          <w:rStyle w:val="Appleconvertedspace"/>
          <w:rFonts w:cs="Times New Roman" w:ascii="Times New Roman" w:hAnsi="Times New Roman"/>
          <w:b w:val="false"/>
          <w:bCs w:val="false"/>
          <w:color w:val="000000"/>
          <w:sz w:val="24"/>
          <w:szCs w:val="24"/>
          <w:shd w:fill="FFFFFF" w:val="clear"/>
        </w:rPr>
        <w:t> </w:t>
      </w:r>
      <w:r>
        <w:rPr>
          <w:rFonts w:cs="Times New Roman" w:ascii="Times New Roman" w:hAnsi="Times New Roman"/>
          <w:b w:val="false"/>
          <w:bCs w:val="false"/>
          <w:color w:val="000000"/>
          <w:sz w:val="24"/>
          <w:szCs w:val="24"/>
          <w:shd w:fill="FFFFFF" w:val="clear"/>
        </w:rPr>
        <w:t>earliest industrial forestry program in the state including a Forester who maintained a tree nursery and planted the logged lands.  The</w:t>
      </w:r>
      <w:r>
        <w:rPr>
          <w:rStyle w:val="Appleconvertedspace"/>
          <w:rFonts w:cs="Times New Roman" w:ascii="Times New Roman" w:hAnsi="Times New Roman"/>
          <w:b w:val="false"/>
          <w:bCs w:val="false"/>
          <w:color w:val="000000"/>
          <w:sz w:val="24"/>
          <w:szCs w:val="24"/>
          <w:shd w:fill="FFFFFF" w:val="clear"/>
        </w:rPr>
        <w:t> </w:t>
      </w:r>
      <w:r>
        <w:rPr>
          <w:rFonts w:cs="Times New Roman" w:ascii="Times New Roman" w:hAnsi="Times New Roman"/>
          <w:b w:val="false"/>
          <w:bCs w:val="false"/>
          <w:color w:val="000000"/>
          <w:sz w:val="24"/>
          <w:szCs w:val="24"/>
          <w:shd w:fill="FFFFFF" w:val="clear"/>
        </w:rPr>
        <w:t>depression and wildfires put an end to that initiative, but a number of the plantations still existed when he worked for IP.</w:t>
      </w:r>
      <w:r>
        <w:rPr>
          <w:rFonts w:cs="Times New Roman" w:ascii="Times New Roman" w:hAnsi="Times New Roman"/>
          <w:b/>
          <w:bCs/>
          <w:color w:val="000000"/>
          <w:sz w:val="24"/>
          <w:szCs w:val="24"/>
          <w:shd w:fill="FFFFFF" w:val="clear"/>
        </w:rPr>
        <w:br/>
        <w:br/>
      </w:r>
      <w:r>
        <w:rPr>
          <w:rFonts w:cs="Times New Roman" w:ascii="Times New Roman" w:hAnsi="Times New Roman"/>
          <w:b w:val="false"/>
          <w:bCs w:val="false"/>
          <w:color w:val="000000"/>
          <w:sz w:val="24"/>
          <w:szCs w:val="24"/>
          <w:shd w:fill="FFFFFF" w:val="clear"/>
        </w:rPr>
        <w:t>Following his IP days he worked for three years for the New Zealand Forest Service and was impressed with their fast growing plantations of radiata pine.  He helped to develop and implement a forest management planning system</w:t>
      </w:r>
      <w:r>
        <w:rPr>
          <w:rStyle w:val="Appleconvertedspace"/>
          <w:rFonts w:cs="Times New Roman" w:ascii="Times New Roman" w:hAnsi="Times New Roman"/>
          <w:b w:val="false"/>
          <w:bCs w:val="false"/>
          <w:color w:val="000000"/>
          <w:sz w:val="24"/>
          <w:szCs w:val="24"/>
          <w:shd w:fill="FFFFFF" w:val="clear"/>
        </w:rPr>
        <w:t> </w:t>
      </w:r>
      <w:r>
        <w:rPr>
          <w:rFonts w:cs="Times New Roman" w:ascii="Times New Roman" w:hAnsi="Times New Roman"/>
          <w:b w:val="false"/>
          <w:bCs w:val="false"/>
          <w:color w:val="000000"/>
          <w:sz w:val="24"/>
          <w:szCs w:val="24"/>
          <w:shd w:fill="FFFFFF" w:val="clear"/>
        </w:rPr>
        <w:t>for New Zealand as part of a special task force set up to modernize the forest management planning system. After New Zealand, he</w:t>
      </w:r>
      <w:r>
        <w:rPr>
          <w:rStyle w:val="Appleconvertedspace"/>
          <w:rFonts w:cs="Times New Roman" w:ascii="Times New Roman" w:hAnsi="Times New Roman"/>
          <w:b w:val="false"/>
          <w:bCs w:val="false"/>
          <w:color w:val="000000"/>
          <w:sz w:val="24"/>
          <w:szCs w:val="24"/>
          <w:shd w:fill="FFFFFF" w:val="clear"/>
        </w:rPr>
        <w:t> </w:t>
      </w:r>
      <w:r>
        <w:rPr>
          <w:rFonts w:cs="Times New Roman" w:ascii="Times New Roman" w:hAnsi="Times New Roman"/>
          <w:b w:val="false"/>
          <w:bCs w:val="false"/>
          <w:color w:val="000000"/>
          <w:sz w:val="24"/>
          <w:szCs w:val="24"/>
          <w:shd w:fill="FFFFFF" w:val="clear"/>
        </w:rPr>
        <w:t>returned to Washington State University to obtain an MBA. Then he went to work for three years in the ponderosa pine forests in the Black Hills of South</w:t>
      </w:r>
      <w:r>
        <w:rPr>
          <w:rStyle w:val="Appleconvertedspace"/>
          <w:rFonts w:cs="Times New Roman" w:ascii="Times New Roman" w:hAnsi="Times New Roman"/>
          <w:b w:val="false"/>
          <w:bCs w:val="false"/>
          <w:color w:val="000000"/>
          <w:sz w:val="24"/>
          <w:szCs w:val="24"/>
          <w:shd w:fill="FFFFFF" w:val="clear"/>
        </w:rPr>
        <w:t> </w:t>
      </w:r>
      <w:r>
        <w:rPr>
          <w:rFonts w:cs="Times New Roman" w:ascii="Times New Roman" w:hAnsi="Times New Roman"/>
          <w:b w:val="false"/>
          <w:bCs w:val="false"/>
          <w:color w:val="000000"/>
          <w:sz w:val="24"/>
          <w:szCs w:val="24"/>
          <w:shd w:fill="FFFFFF" w:val="clear"/>
        </w:rPr>
        <w:t>Dakota managing a small integrated forest products company with 100 employees. It was wholly owned subsidiary of the old</w:t>
      </w:r>
      <w:r>
        <w:rPr>
          <w:rStyle w:val="Appleconvertedspace"/>
          <w:rFonts w:cs="Times New Roman" w:ascii="Times New Roman" w:hAnsi="Times New Roman"/>
          <w:b w:val="false"/>
          <w:bCs w:val="false"/>
          <w:color w:val="000000"/>
          <w:sz w:val="24"/>
          <w:szCs w:val="24"/>
          <w:shd w:fill="FFFFFF" w:val="clear"/>
        </w:rPr>
        <w:t> </w:t>
      </w:r>
      <w:r>
        <w:rPr>
          <w:rFonts w:cs="Times New Roman" w:ascii="Times New Roman" w:hAnsi="Times New Roman"/>
          <w:b w:val="false"/>
          <w:bCs w:val="false"/>
          <w:color w:val="000000"/>
          <w:sz w:val="24"/>
          <w:szCs w:val="24"/>
          <w:shd w:fill="FFFFFF" w:val="clear"/>
        </w:rPr>
        <w:t>Lake States paper company which was absorbed by Georgia Pacific.</w:t>
        <w:br/>
        <w:br/>
        <w:t>In 1980 he moved to Vancouver, BC and finished his working days with an international forest resource consulting company. He spent over 20 years in Vancouver undertaking many consulting assignments for government, international agencies, and private clients world wide. He retired to Whistler, BC but continued his forestry interests through involvement</w:t>
      </w:r>
      <w:r>
        <w:rPr>
          <w:rStyle w:val="Appleconvertedspace"/>
          <w:rFonts w:cs="Times New Roman" w:ascii="Times New Roman" w:hAnsi="Times New Roman"/>
          <w:b w:val="false"/>
          <w:bCs w:val="false"/>
          <w:color w:val="000000"/>
          <w:sz w:val="24"/>
          <w:szCs w:val="24"/>
          <w:shd w:fill="FFFFFF" w:val="clear"/>
        </w:rPr>
        <w:t> </w:t>
      </w:r>
      <w:r>
        <w:rPr>
          <w:rFonts w:cs="Times New Roman" w:ascii="Times New Roman" w:hAnsi="Times New Roman"/>
          <w:b w:val="false"/>
          <w:bCs w:val="false"/>
          <w:color w:val="000000"/>
          <w:sz w:val="24"/>
          <w:szCs w:val="24"/>
          <w:shd w:fill="FFFFFF" w:val="clear"/>
        </w:rPr>
        <w:t>with the local 30,000 community forest and the local museum.</w:t>
      </w:r>
    </w:p>
    <w:p>
      <w:pPr>
        <w:pStyle w:val="Normal"/>
        <w:shd w:val="clear" w:fill="FFFFFF"/>
        <w:spacing w:lineRule="auto" w:line="276" w:before="0" w:after="0"/>
        <w:contextualSpacing/>
        <w:rPr>
          <w:b w:val="false"/>
          <w:b w:val="false"/>
          <w:bCs w:val="false"/>
          <w:color w:val="000000"/>
          <w:shd w:fill="FFFFFF" w:val="clear"/>
        </w:rPr>
      </w:pPr>
      <w:r>
        <w:rPr>
          <w:b w:val="false"/>
          <w:bCs w:val="false"/>
          <w:color w:val="000000"/>
          <w:shd w:fill="FFFFFF" w:val="clear"/>
        </w:rPr>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b/>
          <w:bCs/>
          <w:i w:val="false"/>
          <w:iCs w:val="false"/>
          <w:color w:val="000000"/>
          <w:sz w:val="24"/>
          <w:szCs w:val="24"/>
          <w:shd w:fill="FFFFFF" w:val="clear"/>
        </w:rPr>
        <w:t xml:space="preserve">Robert </w:t>
      </w:r>
      <w:r>
        <w:rPr>
          <w:rFonts w:cs="Times New Roman" w:ascii="Times New Roman" w:hAnsi="Times New Roman"/>
          <w:b/>
          <w:bCs/>
          <w:i w:val="false"/>
          <w:iCs w:val="false"/>
          <w:sz w:val="24"/>
          <w:szCs w:val="24"/>
        </w:rPr>
        <w:t>“Bob” Alverts</w:t>
      </w:r>
      <w:r>
        <w:rPr>
          <w:rFonts w:cs="Times New Roman" w:ascii="Times New Roman" w:hAnsi="Times New Roman"/>
          <w:i/>
          <w:sz w:val="24"/>
          <w:szCs w:val="24"/>
        </w:rPr>
        <w:t xml:space="preserve"> </w:t>
      </w:r>
      <w:r>
        <w:rPr>
          <w:rFonts w:cs="Times New Roman" w:ascii="Times New Roman" w:hAnsi="Times New Roman"/>
          <w:sz w:val="24"/>
          <w:szCs w:val="24"/>
        </w:rPr>
        <w:t xml:space="preserve">(BS 1966, Forest Management) was born in Burien, Washington. His interest in forests came from his outdoorsy family and his long hikes as an Eagle Scout in Mount Rainier and Olympic National Parks, as well national forests. He also had early contact with the College faculty. At age 14, he met Dave Thomas and at age 15 he attended a CFR Alumni banquet where he met Stan Gessel.  He also met Frank Brockman. Bob enrolled in CFR in 1962 and graduated in 1966. In summers he worked for the National Park Service (NPS), the US Forest Service, and the St. Regis Company. </w:t>
      </w:r>
      <w:r>
        <w:rPr>
          <w:rFonts w:eastAsia="SimSun" w:cs="Times New Roman" w:ascii="Times New Roman" w:hAnsi="Times New Roman"/>
          <w:color w:val="auto"/>
          <w:kern w:val="0"/>
          <w:sz w:val="24"/>
          <w:szCs w:val="24"/>
          <w:lang w:val="en-US" w:eastAsia="zh-CN" w:bidi="hi-IN"/>
        </w:rPr>
        <w:t>One</w:t>
      </w:r>
      <w:r>
        <w:rPr>
          <w:rFonts w:cs="Times New Roman" w:ascii="Times New Roman" w:hAnsi="Times New Roman"/>
          <w:sz w:val="24"/>
          <w:szCs w:val="24"/>
        </w:rPr>
        <w:t xml:space="preserve"> summer he took classes at Pack Forest. He was vice-president of the Forest Club at the College and continued his connection with the College as a member of the Alumni Association. Bob also served on the dean’s visiting committee and advisory board. His entire career was spent with the Bureau of Land Management (BLM). Right after graduation he took a position in Medford, Oregon where he stayed for seven years. He was involved in many projects including timber cruising and sales, establishing property lines, installing partial cut silvicultural treatments, fire protection, recreation (establishing campgrounds), range and wildlife, and selecting the route for the last 36 miles of the Pacific Crest Trail before it reached Northern California.</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t>In 1977 he moved to the BLM Burns district in eastern Oregon, where he worked on fish habitats and a plan for management of wild horses in the region. He then moved to Roseburg, Oregon in 1997, where his emphasis was on timber, wildlife and recreation. Bob moved to BLM state headquarters office in Portland in 1991 where he became involved with the spotted owl controversy and the Northwest Forest Plan – particularly the influence of BLM timber sales on owl habitat. He worked on his PhD at the College during this period, but decided not to pursue his studies when he retired from BLM in 2006. In retirement he was an associate research scientist at the Desert Research Institute, in Reno, Nevada, and part-time faculty at the University of Nevada, Reno.</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t xml:space="preserve">Bob was a very active member of the SAF </w:t>
      </w:r>
      <w:r>
        <w:rPr>
          <w:rFonts w:eastAsia="SimSun" w:cs="Times New Roman" w:ascii="Times New Roman" w:hAnsi="Times New Roman"/>
          <w:color w:val="auto"/>
          <w:kern w:val="0"/>
          <w:sz w:val="24"/>
          <w:szCs w:val="24"/>
          <w:lang w:val="en-US" w:eastAsia="zh-CN" w:bidi="hi-IN"/>
        </w:rPr>
        <w:t>after</w:t>
      </w:r>
      <w:r>
        <w:rPr>
          <w:rFonts w:cs="Times New Roman" w:ascii="Times New Roman" w:hAnsi="Times New Roman"/>
          <w:sz w:val="24"/>
          <w:szCs w:val="24"/>
        </w:rPr>
        <w:t xml:space="preserve"> joining it right after graduation. He served as the Oregon State chair, on the SAF Council, and was both the SAF vice-president and president. He was very concerned about how changing societal values were affecting the practice of forestry, particularly on federal public lands. He was a strong advocate for their management, especially with respect to fire, insects, and diseases which were affecting forest health. </w:t>
      </w:r>
      <w:r>
        <w:rPr>
          <w:rFonts w:cs="Times New Roman" w:ascii="Times New Roman" w:hAnsi="Times New Roman"/>
          <w:b w:val="false"/>
          <w:bCs w:val="false"/>
          <w:color w:val="000000"/>
          <w:sz w:val="24"/>
          <w:szCs w:val="24"/>
          <w:shd w:fill="FFFFFF" w:val="clear"/>
        </w:rPr>
        <w:t xml:space="preserve">He believed that undergraduate education in forestry needs continuous attention and that continuing career </w:t>
      </w:r>
      <w:r>
        <w:rPr>
          <w:rFonts w:cs="Times New Roman" w:ascii="Times New Roman" w:hAnsi="Times New Roman"/>
          <w:sz w:val="24"/>
          <w:szCs w:val="24"/>
        </w:rPr>
        <w:t xml:space="preserve">education was essential. Bob strongly supported the idea that life-long learning </w:t>
      </w:r>
      <w:r>
        <w:rPr>
          <w:rFonts w:eastAsia="SimSun" w:cs="Times New Roman" w:ascii="Times New Roman" w:hAnsi="Times New Roman"/>
          <w:color w:val="auto"/>
          <w:kern w:val="0"/>
          <w:sz w:val="24"/>
          <w:szCs w:val="24"/>
          <w:lang w:val="en-US" w:eastAsia="zh-CN" w:bidi="hi-IN"/>
        </w:rPr>
        <w:t>allows</w:t>
      </w:r>
      <w:r>
        <w:rPr>
          <w:rFonts w:cs="Times New Roman" w:ascii="Times New Roman" w:hAnsi="Times New Roman"/>
          <w:sz w:val="24"/>
          <w:szCs w:val="24"/>
        </w:rPr>
        <w:t xml:space="preserve"> people with disparate</w:t>
      </w:r>
      <w:r>
        <w:rPr>
          <w:rFonts w:cs="Times New Roman" w:ascii="Times New Roman" w:hAnsi="Times New Roman"/>
          <w:b w:val="false"/>
          <w:bCs w:val="false"/>
          <w:color w:val="000000"/>
          <w:sz w:val="24"/>
          <w:szCs w:val="24"/>
          <w:shd w:fill="FFFFFF" w:val="clear"/>
        </w:rPr>
        <w:t xml:space="preserve"> views to come together to solve problems. Bob participated in my oral history project. His interview can be heard </w:t>
      </w:r>
      <w:r>
        <w:rPr>
          <w:rFonts w:cs="Times New Roman" w:ascii="Times New Roman" w:hAnsi="Times New Roman"/>
          <w:sz w:val="24"/>
          <w:szCs w:val="24"/>
        </w:rPr>
        <w:t>on ResearchWorks.</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Style w:val="Strong"/>
          <w:rFonts w:eastAsia="Times New Roman" w:cs="Times New Roman" w:ascii="Times New Roman" w:hAnsi="Times New Roman"/>
          <w:b/>
          <w:bCs/>
          <w:i w:val="false"/>
          <w:iCs w:val="false"/>
          <w:caps w:val="false"/>
          <w:smallCaps w:val="false"/>
          <w:color w:val="000000"/>
          <w:spacing w:val="0"/>
          <w:sz w:val="24"/>
          <w:szCs w:val="24"/>
          <w:shd w:fill="FFFFFF" w:val="clear"/>
        </w:rPr>
        <w:t xml:space="preserve">Benjamin </w:t>
      </w:r>
      <w:r>
        <w:rPr>
          <w:rFonts w:cs="Times New Roman" w:ascii="Times New Roman" w:hAnsi="Times New Roman"/>
          <w:b/>
          <w:bCs/>
          <w:i w:val="false"/>
          <w:iCs w:val="false"/>
          <w:sz w:val="24"/>
          <w:szCs w:val="24"/>
        </w:rPr>
        <w:t>“Ben” Harrison</w:t>
      </w:r>
      <w:r>
        <w:rPr>
          <w:rFonts w:cs="Times New Roman" w:ascii="Times New Roman" w:hAnsi="Times New Roman"/>
          <w:i/>
          <w:sz w:val="24"/>
          <w:szCs w:val="24"/>
        </w:rPr>
        <w:t xml:space="preserve"> </w:t>
      </w:r>
      <w:r>
        <w:rPr>
          <w:rFonts w:cs="Times New Roman" w:ascii="Times New Roman" w:hAnsi="Times New Roman"/>
          <w:sz w:val="24"/>
          <w:szCs w:val="24"/>
        </w:rPr>
        <w:t>(1925–2018) (BS 1966 – Forest Management) had an unusual story. He was born in Rochester, Washington, just southeast of Olympia. His father was a logger, and the family lived in many western Washington towns as well as Rochester, Chimacum, Port Angeles, Washougal, Vancouver, and others. He graduated from high school in 1941 and worked with Crown Zellerbach Corporation and then at Kaiser shipyards in Vancouver, Washington, as an electrician. He volunteered for the US Navy in 1943 and served until 1946. During that period he received further training as an electrician, became a submariner, and served in the South Pacific. Ben rejoined the Navy and served from 1948–1953 during the Korean War. In 1949, he assisted a botany professor who was studying the effect of introduced snails on the native vegetation on the Bonin Islands, which are located 600 miles south of Tokyo. This experience introduced him to scientific forestry, but because he was a trained electrician he applied to the Electrical Engineering department at the UW and was accepted. When he arrived on campus he quickly decided to switch to forestry, largely because of the time spent with his father in the forest as a youth.</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jc w:val="left"/>
        <w:rPr>
          <w:rFonts w:ascii="Times New Roman" w:hAnsi="Times New Roman" w:cs="Times New Roman"/>
          <w:sz w:val="24"/>
          <w:szCs w:val="24"/>
        </w:rPr>
      </w:pPr>
      <w:r>
        <w:rPr>
          <w:rFonts w:cs="Times New Roman" w:ascii="Times New Roman" w:hAnsi="Times New Roman"/>
          <w:sz w:val="24"/>
          <w:szCs w:val="24"/>
        </w:rPr>
        <w:t>Before enrolling he worked with the Forest Service and then attended Pack Forest in 1956. However, he did not continue his forestry studies and decided to again join the Forest Service to work on fire management. In the fall of 1958, he went back to work as an electrician for the Boeing Company. But his interest in forestry continued, and after several years he returned to the UW to finish his BS in 1966 at age 41. He then worked briefly with Weyerhaeuser and the Crown Zellerbach Corporation at Neah Bay. The Weyerhaeuser Company recognized his potential and offered him a position as a regeneration forester at Snoqualmie in 1968. Ben’s affable character and knowledge of forestry led to his appointment as the Weyerhaeuser representative for the Washington Family Tree Farm program, counseling small forest landowners with harvesting, timber sales, and regeneration, as well writing plans to protect soils and streams for fish passage. After his retirement he kept in close touch with the forestry faculty and received the College’s honored alumnus award in 1992. He died in 2018 at age 93. Ben participated in my oral history project. His interview can be heard on ResearchWorks.</w:t>
      </w:r>
    </w:p>
    <w:p>
      <w:pPr>
        <w:pStyle w:val="Normal"/>
        <w:shd w:val="clear" w:fill="FFFFFF"/>
        <w:spacing w:lineRule="auto" w:line="276" w:before="0" w:after="0"/>
        <w:contextualSpacing/>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shd w:val="clear" w:fill="FFFFFF"/>
        <w:spacing w:lineRule="auto" w:line="276" w:before="0" w:after="0"/>
        <w:contextualSpacing/>
        <w:rPr/>
      </w:pPr>
      <w:r>
        <w:rPr>
          <w:rFonts w:cs="Times New Roman" w:ascii="Times New Roman" w:hAnsi="Times New Roman"/>
          <w:b w:val="false"/>
          <w:bCs w:val="false"/>
          <w:color w:val="000000"/>
          <w:sz w:val="24"/>
          <w:szCs w:val="24"/>
        </w:rPr>
        <w:t>Some students entered the forestry program after changing majors at the University of Washington.</w:t>
      </w:r>
      <w:r>
        <w:rPr>
          <w:rFonts w:cs="Times New Roman" w:ascii="Times New Roman" w:hAnsi="Times New Roman"/>
          <w:b/>
          <w:bCs/>
          <w:color w:val="000000"/>
          <w:sz w:val="24"/>
          <w:szCs w:val="24"/>
        </w:rPr>
        <w:t xml:space="preserve"> </w:t>
      </w:r>
      <w:r>
        <w:rPr>
          <w:rFonts w:cs="Times New Roman" w:ascii="Times New Roman" w:hAnsi="Times New Roman"/>
          <w:b w:val="false"/>
          <w:bCs w:val="false"/>
          <w:color w:val="000000"/>
          <w:sz w:val="24"/>
          <w:szCs w:val="24"/>
        </w:rPr>
        <w:t>An example is</w:t>
      </w:r>
      <w:r>
        <w:rPr>
          <w:rFonts w:cs="Times New Roman" w:ascii="Times New Roman" w:hAnsi="Times New Roman"/>
          <w:b/>
          <w:bCs/>
          <w:color w:val="000000"/>
          <w:sz w:val="24"/>
          <w:szCs w:val="24"/>
        </w:rPr>
        <w:t xml:space="preserve"> Wolfhard “Wolf” F. Ruetz </w:t>
      </w:r>
      <w:r>
        <w:rPr>
          <w:rFonts w:cs="Times New Roman" w:ascii="Times New Roman" w:hAnsi="Times New Roman"/>
          <w:b w:val="false"/>
          <w:bCs w:val="false"/>
          <w:color w:val="000000"/>
          <w:sz w:val="24"/>
          <w:szCs w:val="24"/>
        </w:rPr>
        <w:t xml:space="preserve"> (BS 1966 – Forest Management)</w:t>
      </w:r>
      <w:r>
        <w:rPr>
          <w:rFonts w:cs="Times New Roman" w:ascii="Times New Roman" w:hAnsi="Times New Roman"/>
          <w:b/>
          <w:bCs/>
          <w:color w:val="000000"/>
          <w:sz w:val="24"/>
          <w:szCs w:val="24"/>
        </w:rPr>
        <w:t xml:space="preserve">.  </w:t>
      </w:r>
      <w:r>
        <w:rPr>
          <w:rFonts w:cs="Times New Roman" w:ascii="Times New Roman" w:hAnsi="Times New Roman"/>
          <w:b w:val="false"/>
          <w:bCs w:val="false"/>
          <w:color w:val="000000"/>
          <w:sz w:val="24"/>
          <w:szCs w:val="24"/>
        </w:rPr>
        <w:t xml:space="preserve">He </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attended Sammamish High School in Bellevue and was inititally in “Pre-Med” before switching into Forestry. After graduation he went to College of Forestry, Oregon State University where he received an MS in Forest Science (1968) and PhD (1973) in forest ecophysiology.  He was then employed as a Research Forester at the Bavarian Institute for Seeding and Planting in Germany where he helped introduce Douglas-fir, Noble-fir and grand-fir into German forest ecosystems. He is</w:t>
      </w:r>
      <w:r>
        <w:rPr>
          <w:rStyle w:val="Strong"/>
          <w:rFonts w:eastAsia="Times New Roman" w:cs="Times New Roman" w:ascii="Times New Roman" w:hAnsi="Times New Roman"/>
          <w:i w:val="false"/>
          <w:caps w:val="false"/>
          <w:smallCaps w:val="false"/>
          <w:color w:val="000000"/>
          <w:spacing w:val="0"/>
          <w:sz w:val="24"/>
          <w:szCs w:val="24"/>
          <w:shd w:fill="FFFFFF" w:val="clear"/>
        </w:rPr>
        <w:t xml:space="preserve"> </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a member of the Society of American Foresters and a Certified Forester.</w:t>
      </w:r>
    </w:p>
    <w:p>
      <w:pPr>
        <w:pStyle w:val="Normal"/>
        <w:shd w:val="clear" w:fill="FFFFFF"/>
        <w:spacing w:lineRule="auto" w:line="276" w:before="0" w:after="0"/>
        <w:contextualSpacing/>
        <w:rPr>
          <w:rFonts w:ascii="Times New Roman" w:hAnsi="Times New Roman" w:eastAsia="Times New Roman" w:cs="Times New Roman"/>
          <w:b/>
          <w:b/>
          <w:bCs/>
          <w:color w:val="000000"/>
          <w:sz w:val="24"/>
          <w:szCs w:val="24"/>
          <w:highlight w:val="white"/>
        </w:rPr>
      </w:pPr>
      <w:r>
        <w:rPr>
          <w:rFonts w:eastAsia="Times New Roman" w:cs="Times New Roman" w:ascii="Times New Roman" w:hAnsi="Times New Roman"/>
          <w:b/>
          <w:bCs/>
          <w:color w:val="000000"/>
          <w:sz w:val="24"/>
          <w:szCs w:val="24"/>
          <w:highlight w:val="white"/>
        </w:rPr>
      </w:r>
    </w:p>
    <w:p>
      <w:pPr>
        <w:pStyle w:val="Normal"/>
        <w:shd w:val="clear" w:fill="FFFFFF"/>
        <w:tabs>
          <w:tab w:val="clear" w:pos="709"/>
          <w:tab w:val="left" w:pos="7450" w:leader="none"/>
        </w:tabs>
        <w:spacing w:lineRule="auto" w:line="276" w:before="0" w:after="0"/>
        <w:contextualSpacing/>
        <w:rPr/>
      </w:pPr>
      <w:r>
        <w:rPr>
          <w:rStyle w:val="Strong"/>
          <w:rFonts w:eastAsia="Times New Roman" w:cs="Times New Roman" w:ascii="Times New Roman" w:hAnsi="Times New Roman"/>
          <w:b/>
          <w:bCs/>
          <w:color w:val="000000"/>
          <w:sz w:val="24"/>
          <w:szCs w:val="24"/>
          <w:shd w:fill="FFFFFF" w:val="clear"/>
        </w:rPr>
        <w:t xml:space="preserve">Wayne Nishijima </w:t>
      </w:r>
      <w:r>
        <w:rPr>
          <w:rStyle w:val="Strong"/>
          <w:rFonts w:eastAsia="Times New Roman" w:cs="Times New Roman" w:ascii="Times New Roman" w:hAnsi="Times New Roman"/>
          <w:b w:val="false"/>
          <w:bCs w:val="false"/>
          <w:color w:val="000000"/>
          <w:sz w:val="24"/>
          <w:szCs w:val="24"/>
          <w:shd w:fill="FFFFFF" w:val="clear"/>
        </w:rPr>
        <w:t xml:space="preserve">(BS 1967- Forest Sciences) tells an interesting story about what piqued his interest in attending the University of Washington. Around his 8th grade year his idol was Scott Crossfield, a test pilot of the X-15, which was an experimental rocket-powered aircraft operated by NASA from 1959 to 1968. It flew at a remarkable 4,250 miles an hour at altitude of more than 50 miles. Ironically,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Crossfield</w:t>
      </w:r>
      <w:r>
        <w:rPr>
          <w:rStyle w:val="Strong"/>
          <w:rFonts w:eastAsia="Times New Roman" w:cs="Times New Roman" w:ascii="Times New Roman" w:hAnsi="Times New Roman"/>
          <w:b w:val="false"/>
          <w:bCs w:val="false"/>
          <w:color w:val="000000"/>
          <w:sz w:val="24"/>
          <w:szCs w:val="24"/>
          <w:shd w:fill="FFFFFF" w:val="clear"/>
        </w:rPr>
        <w:t xml:space="preserve"> was killed in the crash of a small plane in 2006.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He</w:t>
      </w:r>
      <w:r>
        <w:rPr>
          <w:rStyle w:val="Strong"/>
          <w:rFonts w:eastAsia="Times New Roman" w:cs="Times New Roman" w:ascii="Times New Roman" w:hAnsi="Times New Roman"/>
          <w:b w:val="false"/>
          <w:bCs w:val="false"/>
          <w:color w:val="000000"/>
          <w:sz w:val="24"/>
          <w:szCs w:val="24"/>
          <w:shd w:fill="FFFFFF" w:val="clear"/>
        </w:rPr>
        <w:t xml:space="preserve"> was a graduate of the University of Washington so Nishijima also wanted to attend the University, but his interest by this time was in forestry not engineering.  Immediately after graduation with his forestry degree he served three years in the Army, then went to University of Hawaii for degree in plant pathology. He continued on to the University of Wisconsin, Madison for a graduate degree in forest pathology. Nishijima taught forest pathology at Colorado State University for two and a half years and then moved to the University of Hawaii (Hilo), and finally to the University of Hawaii (Manoa) as a Professor, Extension Specialist in Plant Pathology, Administrator, and Associate Dean for Extension at the College of Tropical Agriculture and Human Resources.</w:t>
      </w:r>
    </w:p>
    <w:p>
      <w:pPr>
        <w:pStyle w:val="Normal"/>
        <w:shd w:val="clear" w:fill="FFFFFF"/>
        <w:tabs>
          <w:tab w:val="clear" w:pos="709"/>
          <w:tab w:val="left" w:pos="7450" w:leader="none"/>
        </w:tabs>
        <w:spacing w:lineRule="auto" w:line="276" w:before="0" w:after="0"/>
        <w:contextualSpacing/>
        <w:rPr>
          <w:rStyle w:val="Strong"/>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shd w:val="clear" w:fill="FFFFFF"/>
        <w:spacing w:lineRule="auto" w:line="276" w:before="0" w:after="0"/>
        <w:jc w:val="left"/>
        <w:rPr/>
      </w:pPr>
      <w:r>
        <w:rPr>
          <w:rFonts w:eastAsia="Times New Roman" w:cs="Times New Roman" w:ascii="Times New Roman" w:hAnsi="Times New Roman"/>
          <w:b/>
          <w:bCs/>
          <w:color w:val="000000"/>
          <w:sz w:val="24"/>
          <w:szCs w:val="24"/>
        </w:rPr>
        <w:t xml:space="preserve">Floyd J. Tuckness </w:t>
      </w:r>
      <w:r>
        <w:rPr>
          <w:rFonts w:eastAsia="Times New Roman" w:cs="Times New Roman" w:ascii="Times New Roman" w:hAnsi="Times New Roman"/>
          <w:b w:val="false"/>
          <w:bCs w:val="false"/>
          <w:color w:val="000000"/>
          <w:sz w:val="24"/>
          <w:szCs w:val="24"/>
        </w:rPr>
        <w:t>(BS 1968 – Forest Management)</w:t>
      </w:r>
      <w:r>
        <w:rPr>
          <w:rFonts w:eastAsia="Times New Roman" w:cs="Times New Roman" w:ascii="Times New Roman" w:hAnsi="Times New Roman"/>
          <w:b/>
          <w:bCs/>
          <w:color w:val="000000"/>
          <w:sz w:val="24"/>
          <w:szCs w:val="24"/>
        </w:rPr>
        <w:t xml:space="preserve"> </w:t>
      </w:r>
      <w:r>
        <w:rPr>
          <w:rFonts w:eastAsia="Times New Roman" w:cs="Times New Roman" w:ascii="Times New Roman" w:hAnsi="Times New Roman"/>
          <w:color w:val="000000"/>
          <w:sz w:val="24"/>
          <w:szCs w:val="24"/>
        </w:rPr>
        <w:t xml:space="preserve">worked in all facets of the timber </w:t>
      </w:r>
      <w:r>
        <w:rPr>
          <w:rFonts w:eastAsia="Times New Roman" w:cs="Times New Roman" w:ascii="Times New Roman" w:hAnsi="Times New Roman"/>
          <w:b w:val="false"/>
          <w:bCs w:val="false"/>
          <w:color w:val="000000"/>
          <w:sz w:val="24"/>
          <w:szCs w:val="24"/>
        </w:rPr>
        <w:t xml:space="preserve">industry including plywood and saw mills, </w:t>
      </w:r>
      <w:r>
        <w:rPr>
          <w:rFonts w:eastAsia="Times New Roman" w:cs="Times New Roman" w:ascii="Times New Roman" w:hAnsi="Times New Roman"/>
          <w:b w:val="false"/>
          <w:bCs w:val="false"/>
          <w:color w:val="000000"/>
          <w:kern w:val="0"/>
          <w:sz w:val="24"/>
          <w:szCs w:val="24"/>
          <w:lang w:val="en-US" w:eastAsia="zh-CN" w:bidi="hi-IN"/>
        </w:rPr>
        <w:t xml:space="preserve">as well as </w:t>
      </w:r>
      <w:r>
        <w:rPr>
          <w:rFonts w:eastAsia="Times New Roman" w:cs="Times New Roman" w:ascii="Times New Roman" w:hAnsi="Times New Roman"/>
          <w:b w:val="false"/>
          <w:bCs w:val="false"/>
          <w:color w:val="000000"/>
          <w:sz w:val="24"/>
          <w:szCs w:val="24"/>
        </w:rPr>
        <w:t>road engineering and construction. He then</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went to work for Weyerhaeuser in Forestry Research.  He started at the Forestry Research Center in Centralia and became a field crew supervisor shortly after. After about 10 years at Weyerhaeuser, he started a Company of his own (Forest Stand Treatments). Shortly after that he switched fields and went to work for the Boeing Company in Military Flight Testing (B-1B and then on into the commercial side where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he</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ultimately worked at flight testing on the 777).  He retired in 1995 after the 777 was certified.</w:t>
      </w:r>
    </w:p>
    <w:p>
      <w:pPr>
        <w:pStyle w:val="Normal"/>
        <w:shd w:val="clear" w:fill="FFFFFF"/>
        <w:spacing w:lineRule="auto" w:line="276" w:before="0" w:after="0"/>
        <w:jc w:val="left"/>
        <w:rPr>
          <w:rStyle w:val="Strong"/>
          <w:rFonts w:ascii="Times New Roman" w:hAnsi="Times New Roman" w:eastAsia="Times New Roman" w:cs="Times New Roman"/>
          <w:b w:val="false"/>
          <w:b w:val="false"/>
          <w:bCs w:val="false"/>
          <w:i w:val="false"/>
          <w:i w:val="false"/>
          <w:caps w:val="false"/>
          <w:smallCaps w:val="false"/>
          <w:color w:val="000000"/>
          <w:spacing w:val="0"/>
          <w:sz w:val="24"/>
          <w:szCs w:val="24"/>
          <w:shd w:fill="FFFFFF" w:val="clear"/>
        </w:rPr>
      </w:pPr>
      <w:r>
        <w:rPr>
          <w:rFonts w:eastAsia="Times New Roman" w:cs="Times New Roman" w:ascii="Times New Roman" w:hAnsi="Times New Roman"/>
          <w:b w:val="false"/>
          <w:bCs w:val="false"/>
          <w:i w:val="false"/>
          <w:caps w:val="false"/>
          <w:smallCaps w:val="false"/>
          <w:color w:val="000000"/>
          <w:spacing w:val="0"/>
          <w:sz w:val="24"/>
          <w:szCs w:val="24"/>
          <w:shd w:fill="FFFFFF" w:val="clear"/>
        </w:rPr>
      </w:r>
    </w:p>
    <w:p>
      <w:pPr>
        <w:pStyle w:val="Normal"/>
        <w:shd w:val="clear" w:fill="FFFFFF"/>
        <w:spacing w:lineRule="auto" w:line="276" w:before="0" w:after="0"/>
        <w:jc w:val="left"/>
        <w:rPr/>
      </w:pPr>
      <w:r>
        <w:rPr>
          <w:rFonts w:ascii="Times New Roman" w:hAnsi="Times New Roman"/>
          <w:b/>
          <w:bCs/>
          <w:sz w:val="24"/>
          <w:szCs w:val="24"/>
        </w:rPr>
        <w:t>Ronald Skadsen</w:t>
      </w:r>
      <w:r>
        <w:rPr>
          <w:rFonts w:ascii="Times New Roman" w:hAnsi="Times New Roman"/>
          <w:sz w:val="24"/>
          <w:szCs w:val="24"/>
        </w:rPr>
        <w:t xml:space="preserve"> (BSF – 1969). In the 5</w:t>
      </w:r>
      <w:r>
        <w:rPr>
          <w:rFonts w:ascii="Times New Roman" w:hAnsi="Times New Roman"/>
          <w:sz w:val="24"/>
          <w:szCs w:val="24"/>
          <w:vertAlign w:val="superscript"/>
        </w:rPr>
        <w:t>th</w:t>
      </w:r>
      <w:r>
        <w:rPr>
          <w:rFonts w:ascii="Times New Roman" w:hAnsi="Times New Roman"/>
          <w:sz w:val="24"/>
          <w:szCs w:val="24"/>
        </w:rPr>
        <w:t xml:space="preserve"> grade,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attended an Engineering Open House and was totally wowed by the hydraulic jet car shooting through the night in front of Suzzallo Library and a Frankenstinian demonstration of lightning hitting a car frame without killing the driver. From that night on, even though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moved to California, the goal of attending the UW was fixed in </w:t>
      </w:r>
      <w:r>
        <w:rPr>
          <w:rFonts w:eastAsia="SimSun" w:cs="Arial" w:ascii="Times New Roman" w:hAnsi="Times New Roman"/>
          <w:color w:val="auto"/>
          <w:kern w:val="0"/>
          <w:sz w:val="24"/>
          <w:szCs w:val="24"/>
          <w:lang w:val="en-US" w:eastAsia="zh-CN" w:bidi="hi-IN"/>
        </w:rPr>
        <w:t>his</w:t>
      </w:r>
      <w:r>
        <w:rPr>
          <w:rFonts w:ascii="Times New Roman" w:hAnsi="Times New Roman"/>
          <w:sz w:val="24"/>
          <w:szCs w:val="24"/>
        </w:rPr>
        <w:t xml:space="preserve"> mind. </w:t>
      </w:r>
      <w:r>
        <w:rPr>
          <w:rFonts w:eastAsia="SimSun" w:cs="Arial" w:ascii="Times New Roman" w:hAnsi="Times New Roman"/>
          <w:color w:val="auto"/>
          <w:kern w:val="0"/>
          <w:sz w:val="24"/>
          <w:szCs w:val="24"/>
          <w:lang w:val="en-US" w:eastAsia="zh-CN" w:bidi="hi-IN"/>
        </w:rPr>
        <w:t>His</w:t>
      </w:r>
      <w:r>
        <w:rPr>
          <w:rFonts w:ascii="Times New Roman" w:hAnsi="Times New Roman"/>
          <w:sz w:val="24"/>
          <w:szCs w:val="24"/>
        </w:rPr>
        <w:t xml:space="preserve"> focus on forestry came from many summers camping around Mt. St. Helens and the Spirit Lake backcountry – not very rigorous criteria for choosing a career he says. </w:t>
      </w:r>
      <w:r>
        <w:rPr>
          <w:rFonts w:eastAsia="SimSun" w:cs="Arial" w:ascii="Times New Roman" w:hAnsi="Times New Roman"/>
          <w:color w:val="auto"/>
          <w:kern w:val="0"/>
          <w:sz w:val="24"/>
          <w:szCs w:val="24"/>
          <w:lang w:val="en-US" w:eastAsia="zh-CN" w:bidi="hi-IN"/>
        </w:rPr>
        <w:t>He has</w:t>
      </w:r>
      <w:r>
        <w:rPr>
          <w:rFonts w:ascii="Times New Roman" w:hAnsi="Times New Roman"/>
          <w:sz w:val="24"/>
          <w:szCs w:val="24"/>
        </w:rPr>
        <w:t xml:space="preserve"> many fond memories of being chewed out by Harry Truman for trespassing on his Spirit Lake property.  </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eastAsia="SimSun" w:cs="Arial" w:ascii="Times New Roman" w:hAnsi="Times New Roman"/>
          <w:color w:val="auto"/>
          <w:kern w:val="0"/>
          <w:sz w:val="24"/>
          <w:szCs w:val="24"/>
          <w:lang w:val="en-US" w:eastAsia="zh-CN" w:bidi="hi-IN"/>
        </w:rPr>
        <w:t>His</w:t>
      </w:r>
      <w:r>
        <w:rPr>
          <w:rFonts w:ascii="Times New Roman" w:hAnsi="Times New Roman"/>
          <w:sz w:val="24"/>
          <w:szCs w:val="24"/>
        </w:rPr>
        <w:t xml:space="preserve"> main interest was forest entomology. In </w:t>
      </w:r>
      <w:r>
        <w:rPr>
          <w:rFonts w:eastAsia="SimSun" w:cs="Arial" w:ascii="Times New Roman" w:hAnsi="Times New Roman"/>
          <w:color w:val="auto"/>
          <w:kern w:val="0"/>
          <w:sz w:val="24"/>
          <w:szCs w:val="24"/>
          <w:lang w:val="en-US" w:eastAsia="zh-CN" w:bidi="hi-IN"/>
        </w:rPr>
        <w:t>his</w:t>
      </w:r>
      <w:r>
        <w:rPr>
          <w:rFonts w:ascii="Times New Roman" w:hAnsi="Times New Roman"/>
          <w:sz w:val="24"/>
          <w:szCs w:val="24"/>
        </w:rPr>
        <w:t xml:space="preserve"> senior year, </w:t>
      </w:r>
      <w:r>
        <w:rPr>
          <w:rFonts w:eastAsia="SimSun" w:cs="Arial" w:ascii="Times New Roman" w:hAnsi="Times New Roman"/>
          <w:color w:val="auto"/>
          <w:kern w:val="0"/>
          <w:sz w:val="24"/>
          <w:szCs w:val="24"/>
          <w:lang w:val="en-US" w:eastAsia="zh-CN" w:bidi="hi-IN"/>
        </w:rPr>
        <w:t xml:space="preserve">he </w:t>
      </w:r>
      <w:r>
        <w:rPr>
          <w:rFonts w:ascii="Times New Roman" w:hAnsi="Times New Roman"/>
          <w:sz w:val="24"/>
          <w:szCs w:val="24"/>
        </w:rPr>
        <w:t xml:space="preserve">became aware of the new research in insect hormones, especially juvenile hormones.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was intrigued by the cellular aging process and the molecular mechanisms for turning genes on and off.</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ascii="Times New Roman" w:hAnsi="Times New Roman"/>
          <w:sz w:val="24"/>
          <w:szCs w:val="24"/>
        </w:rPr>
        <w:t xml:space="preserve">When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returned to the UW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went to the reading room of Suzzallo Library. The stained glass windows made </w:t>
      </w:r>
      <w:r>
        <w:rPr>
          <w:rFonts w:eastAsia="SimSun" w:cs="Arial" w:ascii="Times New Roman" w:hAnsi="Times New Roman"/>
          <w:color w:val="auto"/>
          <w:kern w:val="0"/>
          <w:sz w:val="24"/>
          <w:szCs w:val="24"/>
          <w:lang w:val="en-US" w:eastAsia="zh-CN" w:bidi="hi-IN"/>
        </w:rPr>
        <w:t>him</w:t>
      </w:r>
      <w:r>
        <w:rPr>
          <w:rFonts w:ascii="Times New Roman" w:hAnsi="Times New Roman"/>
          <w:sz w:val="24"/>
          <w:szCs w:val="24"/>
        </w:rPr>
        <w:t xml:space="preserve"> feel like </w:t>
      </w:r>
      <w:r>
        <w:rPr>
          <w:rFonts w:eastAsia="SimSun" w:cs="Arial" w:ascii="Times New Roman" w:hAnsi="Times New Roman"/>
          <w:color w:val="auto"/>
          <w:kern w:val="0"/>
          <w:sz w:val="24"/>
          <w:szCs w:val="24"/>
          <w:lang w:val="en-US" w:eastAsia="zh-CN" w:bidi="hi-IN"/>
        </w:rPr>
        <w:t xml:space="preserve">he </w:t>
      </w:r>
      <w:r>
        <w:rPr>
          <w:rFonts w:ascii="Times New Roman" w:hAnsi="Times New Roman"/>
          <w:sz w:val="24"/>
          <w:szCs w:val="24"/>
        </w:rPr>
        <w:t xml:space="preserve">was really in a place of knowledge. </w:t>
      </w:r>
      <w:r>
        <w:rPr>
          <w:rFonts w:eastAsia="SimSun" w:cs="Arial" w:ascii="Times New Roman" w:hAnsi="Times New Roman"/>
          <w:color w:val="auto"/>
          <w:kern w:val="0"/>
          <w:sz w:val="24"/>
          <w:szCs w:val="24"/>
          <w:lang w:val="en-US" w:eastAsia="zh-CN" w:bidi="hi-IN"/>
        </w:rPr>
        <w:t xml:space="preserve">He </w:t>
      </w:r>
      <w:r>
        <w:rPr>
          <w:rFonts w:ascii="Times New Roman" w:hAnsi="Times New Roman"/>
          <w:sz w:val="24"/>
          <w:szCs w:val="24"/>
        </w:rPr>
        <w:t xml:space="preserve">escaped to this place whenever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really needed to charge </w:t>
      </w:r>
      <w:r>
        <w:rPr>
          <w:rFonts w:eastAsia="SimSun" w:cs="Arial" w:ascii="Times New Roman" w:hAnsi="Times New Roman"/>
          <w:color w:val="auto"/>
          <w:kern w:val="0"/>
          <w:sz w:val="24"/>
          <w:szCs w:val="24"/>
          <w:lang w:val="en-US" w:eastAsia="zh-CN" w:bidi="hi-IN"/>
        </w:rPr>
        <w:t>his</w:t>
      </w:r>
      <w:r>
        <w:rPr>
          <w:rFonts w:ascii="Times New Roman" w:hAnsi="Times New Roman"/>
          <w:sz w:val="24"/>
          <w:szCs w:val="24"/>
        </w:rPr>
        <w:t xml:space="preserve"> inspirational batteries. Rainier Vista and the beautifully landscaped curving walk from Drumheller Fountain down to the forestry building always made </w:t>
      </w:r>
      <w:r>
        <w:rPr>
          <w:rFonts w:eastAsia="SimSun" w:cs="Arial" w:ascii="Times New Roman" w:hAnsi="Times New Roman"/>
          <w:color w:val="auto"/>
          <w:kern w:val="0"/>
          <w:sz w:val="24"/>
          <w:szCs w:val="24"/>
          <w:lang w:val="en-US" w:eastAsia="zh-CN" w:bidi="hi-IN"/>
        </w:rPr>
        <w:t xml:space="preserve">his </w:t>
      </w:r>
      <w:r>
        <w:rPr>
          <w:rFonts w:ascii="Times New Roman" w:hAnsi="Times New Roman"/>
          <w:sz w:val="24"/>
          <w:szCs w:val="24"/>
        </w:rPr>
        <w:t xml:space="preserve">day. </w:t>
      </w:r>
    </w:p>
    <w:p>
      <w:pPr>
        <w:pStyle w:val="Normal"/>
        <w:tabs>
          <w:tab w:val="clear" w:pos="709"/>
          <w:tab w:val="left" w:pos="4179" w:leader="none"/>
        </w:tabs>
        <w:spacing w:lineRule="auto" w:line="276"/>
        <w:rPr>
          <w:rFonts w:ascii="Times New Roman" w:hAnsi="Times New Roman" w:eastAsia="SimSun" w:cs="Arial"/>
          <w:color w:val="auto"/>
          <w:kern w:val="0"/>
          <w:sz w:val="24"/>
          <w:szCs w:val="24"/>
          <w:lang w:val="en-US" w:eastAsia="zh-CN" w:bidi="hi-IN"/>
        </w:rPr>
      </w:pPr>
      <w:r>
        <w:rPr>
          <w:rFonts w:eastAsia="SimSun" w:cs="Arial" w:ascii="Times New Roman" w:hAnsi="Times New Roman"/>
          <w:color w:val="auto"/>
          <w:kern w:val="0"/>
          <w:sz w:val="24"/>
          <w:szCs w:val="24"/>
          <w:lang w:val="en-US" w:eastAsia="zh-CN" w:bidi="hi-IN"/>
        </w:rPr>
      </w:r>
    </w:p>
    <w:p>
      <w:pPr>
        <w:pStyle w:val="Normal"/>
        <w:tabs>
          <w:tab w:val="clear" w:pos="709"/>
          <w:tab w:val="left" w:pos="4179" w:leader="none"/>
        </w:tabs>
        <w:spacing w:lineRule="auto" w:line="276"/>
        <w:rPr/>
      </w:pPr>
      <w:r>
        <w:rPr>
          <w:rFonts w:eastAsia="SimSun" w:cs="Arial" w:ascii="Times New Roman" w:hAnsi="Times New Roman"/>
          <w:color w:val="auto"/>
          <w:kern w:val="0"/>
          <w:sz w:val="24"/>
          <w:szCs w:val="24"/>
          <w:lang w:val="en-US" w:eastAsia="zh-CN" w:bidi="hi-IN"/>
        </w:rPr>
        <w:t xml:space="preserve">His </w:t>
      </w:r>
      <w:r>
        <w:rPr>
          <w:rFonts w:ascii="Times New Roman" w:hAnsi="Times New Roman"/>
          <w:sz w:val="24"/>
          <w:szCs w:val="24"/>
        </w:rPr>
        <w:t xml:space="preserve">freshman and sophomore years were a bit </w:t>
      </w:r>
      <w:r>
        <w:rPr>
          <w:rFonts w:eastAsia="SimSun" w:cs="Arial" w:ascii="Times New Roman" w:hAnsi="Times New Roman"/>
          <w:color w:val="auto"/>
          <w:kern w:val="0"/>
          <w:sz w:val="24"/>
          <w:szCs w:val="24"/>
          <w:lang w:val="en-US" w:eastAsia="zh-CN" w:bidi="hi-IN"/>
        </w:rPr>
        <w:t>t</w:t>
      </w:r>
      <w:r>
        <w:rPr>
          <w:rFonts w:ascii="Times New Roman" w:hAnsi="Times New Roman"/>
          <w:sz w:val="24"/>
          <w:szCs w:val="24"/>
        </w:rPr>
        <w:t xml:space="preserve">ough in spots – mainly upper campus courses where </w:t>
      </w:r>
      <w:r>
        <w:rPr>
          <w:rFonts w:eastAsia="SimSun" w:cs="Arial" w:ascii="Times New Roman" w:hAnsi="Times New Roman"/>
          <w:color w:val="auto"/>
          <w:kern w:val="0"/>
          <w:sz w:val="24"/>
          <w:szCs w:val="24"/>
          <w:lang w:val="en-US" w:eastAsia="zh-CN" w:bidi="hi-IN"/>
        </w:rPr>
        <w:t xml:space="preserve">he duked </w:t>
      </w:r>
      <w:r>
        <w:rPr>
          <w:rFonts w:ascii="Times New Roman" w:hAnsi="Times New Roman"/>
          <w:sz w:val="24"/>
          <w:szCs w:val="24"/>
        </w:rPr>
        <w:t xml:space="preserve">it out with hundreds of other students trying to stay on the right side of the bell curve. He was chagrined when his first quarter’s grade point was exactly what the Grade Point Prediction Test predicted. After his freshman year, many of his fellow aspiring foresters went missing. Foresters had to take Botany from Dr. </w:t>
      </w:r>
      <w:r>
        <w:rPr>
          <w:rFonts w:eastAsia="SimSun" w:cs="Arial" w:ascii="Times New Roman" w:hAnsi="Times New Roman"/>
          <w:color w:val="auto"/>
          <w:kern w:val="0"/>
          <w:sz w:val="24"/>
          <w:szCs w:val="24"/>
          <w:lang w:val="en-US" w:eastAsia="zh-CN" w:bidi="hi-IN"/>
        </w:rPr>
        <w:t xml:space="preserve">Richard </w:t>
      </w:r>
      <w:r>
        <w:rPr>
          <w:rFonts w:ascii="Times New Roman" w:hAnsi="Times New Roman"/>
          <w:sz w:val="24"/>
          <w:szCs w:val="24"/>
        </w:rPr>
        <w:t>Walker. He had an amazing lecture technique of looking directly at everyone in the auditorium, commanding full attention. H</w:t>
      </w:r>
      <w:r>
        <w:rPr>
          <w:rFonts w:eastAsia="SimSun" w:cs="Arial" w:ascii="Times New Roman" w:hAnsi="Times New Roman"/>
          <w:color w:val="auto"/>
          <w:kern w:val="0"/>
          <w:sz w:val="24"/>
          <w:szCs w:val="24"/>
          <w:lang w:val="en-US" w:eastAsia="zh-CN" w:bidi="hi-IN"/>
        </w:rPr>
        <w:t>is</w:t>
      </w:r>
      <w:r>
        <w:rPr>
          <w:rFonts w:ascii="Times New Roman" w:hAnsi="Times New Roman"/>
          <w:sz w:val="24"/>
          <w:szCs w:val="24"/>
        </w:rPr>
        <w:t xml:space="preserve"> academic career required frequent presentations.  To overcome his fear of public speaking,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went on the offensive and channeled Dr. Walker’s focus and energy. Dr. Putterman’s political science class taught us that our inviolable Constitution means whatever we say it means – actually, whatever they say it means. Dr. Henry Bechel,“advisor to presidents”, in his high energy macroeconomics class, maintained that investing in students earns the government high returns in tax revenue.  This made </w:t>
      </w:r>
      <w:r>
        <w:rPr>
          <w:rFonts w:eastAsia="SimSun" w:cs="Arial" w:ascii="Times New Roman" w:hAnsi="Times New Roman"/>
          <w:color w:val="auto"/>
          <w:kern w:val="0"/>
          <w:sz w:val="24"/>
          <w:szCs w:val="24"/>
          <w:lang w:val="en-US" w:eastAsia="zh-CN" w:bidi="hi-IN"/>
        </w:rPr>
        <w:t>him</w:t>
      </w:r>
      <w:r>
        <w:rPr>
          <w:rFonts w:ascii="Times New Roman" w:hAnsi="Times New Roman"/>
          <w:sz w:val="24"/>
          <w:szCs w:val="24"/>
        </w:rPr>
        <w:t xml:space="preserve"> feel better about </w:t>
      </w:r>
      <w:r>
        <w:rPr>
          <w:rFonts w:eastAsia="SimSun" w:cs="Arial" w:ascii="Times New Roman" w:hAnsi="Times New Roman"/>
          <w:color w:val="auto"/>
          <w:kern w:val="0"/>
          <w:sz w:val="24"/>
          <w:szCs w:val="24"/>
          <w:lang w:val="en-US" w:eastAsia="zh-CN" w:bidi="hi-IN"/>
        </w:rPr>
        <w:t>his</w:t>
      </w:r>
      <w:r>
        <w:rPr>
          <w:rFonts w:ascii="Times New Roman" w:hAnsi="Times New Roman"/>
          <w:sz w:val="24"/>
          <w:szCs w:val="24"/>
        </w:rPr>
        <w:t xml:space="preserve"> Educational Opportunity Grant, which helped </w:t>
      </w:r>
      <w:r>
        <w:rPr>
          <w:rFonts w:eastAsia="SimSun" w:cs="Arial" w:ascii="Times New Roman" w:hAnsi="Times New Roman"/>
          <w:color w:val="auto"/>
          <w:kern w:val="0"/>
          <w:sz w:val="24"/>
          <w:szCs w:val="24"/>
          <w:lang w:val="en-US" w:eastAsia="zh-CN" w:bidi="hi-IN"/>
        </w:rPr>
        <w:t xml:space="preserve">him </w:t>
      </w:r>
      <w:r>
        <w:rPr>
          <w:rFonts w:ascii="Times New Roman" w:hAnsi="Times New Roman"/>
          <w:sz w:val="24"/>
          <w:szCs w:val="24"/>
        </w:rPr>
        <w:t xml:space="preserve">through some tough times. Ultimately, Uncle Sam made many times his investment in </w:t>
      </w:r>
      <w:r>
        <w:rPr>
          <w:rFonts w:eastAsia="SimSun" w:cs="Arial" w:ascii="Times New Roman" w:hAnsi="Times New Roman"/>
          <w:color w:val="auto"/>
          <w:kern w:val="0"/>
          <w:sz w:val="24"/>
          <w:szCs w:val="24"/>
          <w:lang w:val="en-US" w:eastAsia="zh-CN" w:bidi="hi-IN"/>
        </w:rPr>
        <w:t>him</w:t>
      </w:r>
      <w:r>
        <w:rPr>
          <w:rFonts w:ascii="Times New Roman" w:hAnsi="Times New Roman"/>
          <w:sz w:val="24"/>
          <w:szCs w:val="24"/>
        </w:rPr>
        <w:t xml:space="preserve">.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also benefited from a short story writing class taught by an ex-trucker. He would work non-stop with us, as long as we brought him coffee. </w:t>
      </w:r>
      <w:r>
        <w:rPr>
          <w:rFonts w:eastAsia="SimSun" w:cs="Arial" w:ascii="Times New Roman" w:hAnsi="Times New Roman"/>
          <w:color w:val="auto"/>
          <w:kern w:val="0"/>
          <w:sz w:val="24"/>
          <w:szCs w:val="24"/>
          <w:lang w:val="en-US" w:eastAsia="zh-CN" w:bidi="hi-IN"/>
        </w:rPr>
        <w:t>Ron</w:t>
      </w:r>
      <w:r>
        <w:rPr>
          <w:rFonts w:ascii="Times New Roman" w:hAnsi="Times New Roman"/>
          <w:sz w:val="24"/>
          <w:szCs w:val="24"/>
        </w:rPr>
        <w:t xml:space="preserve"> would typically bring in 25 pages, only to have it sheered down to 5.  He taught us to develop a thick skin, prepare for rejection, and be ready to submit elsewhere. This attitude was quite useful in </w:t>
      </w:r>
      <w:r>
        <w:rPr>
          <w:rFonts w:eastAsia="SimSun" w:cs="Arial" w:ascii="Times New Roman" w:hAnsi="Times New Roman"/>
          <w:color w:val="auto"/>
          <w:kern w:val="0"/>
          <w:sz w:val="24"/>
          <w:szCs w:val="24"/>
          <w:lang w:val="en-US" w:eastAsia="zh-CN" w:bidi="hi-IN"/>
        </w:rPr>
        <w:t xml:space="preserve">his </w:t>
      </w:r>
      <w:r>
        <w:rPr>
          <w:rFonts w:ascii="Times New Roman" w:hAnsi="Times New Roman"/>
          <w:sz w:val="24"/>
          <w:szCs w:val="24"/>
        </w:rPr>
        <w:t xml:space="preserve">career. </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ascii="Times New Roman" w:hAnsi="Times New Roman"/>
          <w:sz w:val="24"/>
          <w:szCs w:val="24"/>
        </w:rPr>
        <w:t xml:space="preserve">Then there was the course in logic, with labyrinthene exercises in Boolean algebra, taught by a Frenchman on pain killers. Among the forestry faculty, </w:t>
      </w:r>
      <w:r>
        <w:rPr>
          <w:rFonts w:eastAsia="SimSun" w:cs="Arial" w:ascii="Times New Roman" w:hAnsi="Times New Roman"/>
          <w:color w:val="auto"/>
          <w:kern w:val="0"/>
          <w:sz w:val="24"/>
          <w:szCs w:val="24"/>
          <w:lang w:val="en-US" w:eastAsia="zh-CN" w:bidi="hi-IN"/>
        </w:rPr>
        <w:t>his</w:t>
      </w:r>
      <w:r>
        <w:rPr>
          <w:rFonts w:ascii="Times New Roman" w:hAnsi="Times New Roman"/>
          <w:sz w:val="24"/>
          <w:szCs w:val="24"/>
        </w:rPr>
        <w:t xml:space="preserve"> main influence came from working in Winkenwerder Hall in the forest entomology lab of Dr. Jack Heikkenen. He and forest pathologist Dr. Charles E. Driver had an intriguing study to identify and interbreed Douglas-fir with high sap pressure, the hypothesis being that this would pitch out bark beetles. He assumed from the outset that </w:t>
      </w:r>
      <w:r>
        <w:rPr>
          <w:rFonts w:eastAsia="SimSun" w:cs="Arial" w:ascii="Times New Roman" w:hAnsi="Times New Roman"/>
          <w:color w:val="auto"/>
          <w:kern w:val="0"/>
          <w:sz w:val="24"/>
          <w:szCs w:val="24"/>
          <w:lang w:val="en-US" w:eastAsia="zh-CN" w:bidi="hi-IN"/>
        </w:rPr>
        <w:t>Ron</w:t>
      </w:r>
      <w:r>
        <w:rPr>
          <w:rFonts w:ascii="Times New Roman" w:hAnsi="Times New Roman"/>
          <w:sz w:val="24"/>
          <w:szCs w:val="24"/>
        </w:rPr>
        <w:t xml:space="preserve"> would go to grad school, and he didn’t want to hear otherwise. The notion hadn’t occurred to </w:t>
      </w:r>
      <w:r>
        <w:rPr>
          <w:rFonts w:eastAsia="SimSun" w:cs="Arial" w:ascii="Times New Roman" w:hAnsi="Times New Roman"/>
          <w:color w:val="auto"/>
          <w:kern w:val="0"/>
          <w:sz w:val="24"/>
          <w:szCs w:val="24"/>
          <w:lang w:val="en-US" w:eastAsia="zh-CN" w:bidi="hi-IN"/>
        </w:rPr>
        <w:t>him</w:t>
      </w:r>
      <w:r>
        <w:rPr>
          <w:rFonts w:ascii="Times New Roman" w:hAnsi="Times New Roman"/>
          <w:sz w:val="24"/>
          <w:szCs w:val="24"/>
        </w:rPr>
        <w:t xml:space="preserve"> before. He helped me secure a summer job with the USDA Forest Insect and Disease Control in Asheville, NC.  He learned a lot about conducting a successful study and the habits of successful scientists (basically, read a lot on your own time, and hit the door in the morning with lots of energy</w:t>
      </w:r>
      <w:r>
        <w:rPr>
          <w:rFonts w:eastAsia="SimSun" w:cs="Arial" w:ascii="Times New Roman" w:hAnsi="Times New Roman"/>
          <w:color w:val="auto"/>
          <w:kern w:val="0"/>
          <w:sz w:val="24"/>
          <w:szCs w:val="24"/>
          <w:lang w:val="en-US" w:eastAsia="zh-CN" w:bidi="hi-IN"/>
        </w:rPr>
        <w:t>).</w:t>
      </w:r>
      <w:r>
        <w:rPr>
          <w:rFonts w:ascii="Times New Roman" w:hAnsi="Times New Roman"/>
          <w:sz w:val="24"/>
          <w:szCs w:val="24"/>
        </w:rPr>
        <w:t xml:space="preserve">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gradually realized that there </w:t>
      </w:r>
      <w:r>
        <w:rPr>
          <w:rFonts w:eastAsia="SimSun" w:cs="Arial" w:ascii="Times New Roman" w:hAnsi="Times New Roman"/>
          <w:color w:val="auto"/>
          <w:kern w:val="0"/>
          <w:sz w:val="24"/>
          <w:szCs w:val="24"/>
          <w:lang w:val="en-US" w:eastAsia="zh-CN" w:bidi="hi-IN"/>
        </w:rPr>
        <w:t>were</w:t>
      </w:r>
      <w:r>
        <w:rPr>
          <w:rFonts w:ascii="Times New Roman" w:hAnsi="Times New Roman"/>
          <w:sz w:val="24"/>
          <w:szCs w:val="24"/>
        </w:rPr>
        <w:t xml:space="preserve"> other parts of the country </w:t>
      </w:r>
      <w:r>
        <w:rPr>
          <w:rFonts w:eastAsia="SimSun" w:cs="Arial" w:ascii="Times New Roman" w:hAnsi="Times New Roman"/>
          <w:color w:val="auto"/>
          <w:kern w:val="0"/>
          <w:sz w:val="24"/>
          <w:szCs w:val="24"/>
          <w:lang w:val="en-US" w:eastAsia="zh-CN" w:bidi="hi-IN"/>
        </w:rPr>
        <w:t>with</w:t>
      </w:r>
      <w:r>
        <w:rPr>
          <w:rFonts w:ascii="Times New Roman" w:hAnsi="Times New Roman"/>
          <w:sz w:val="24"/>
          <w:szCs w:val="24"/>
        </w:rPr>
        <w:t xml:space="preserve"> different cultures </w:t>
      </w:r>
      <w:r>
        <w:rPr>
          <w:rFonts w:eastAsia="SimSun" w:cs="Arial" w:ascii="Times New Roman" w:hAnsi="Times New Roman"/>
          <w:color w:val="auto"/>
          <w:kern w:val="0"/>
          <w:sz w:val="24"/>
          <w:szCs w:val="24"/>
          <w:lang w:val="en-US" w:eastAsia="zh-CN" w:bidi="hi-IN"/>
        </w:rPr>
        <w:t>from</w:t>
      </w:r>
      <w:r>
        <w:rPr>
          <w:rFonts w:ascii="Times New Roman" w:hAnsi="Times New Roman"/>
          <w:sz w:val="24"/>
          <w:szCs w:val="24"/>
        </w:rPr>
        <w:t xml:space="preserve"> the west coast, and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grew to really like the south. The grad students in Winkenwerder were the last of a dying breed. During spring quarter, </w:t>
      </w:r>
      <w:r>
        <w:rPr>
          <w:rFonts w:eastAsia="SimSun" w:cs="Arial" w:ascii="Times New Roman" w:hAnsi="Times New Roman"/>
          <w:color w:val="auto"/>
          <w:kern w:val="0"/>
          <w:sz w:val="24"/>
          <w:szCs w:val="24"/>
          <w:lang w:val="en-US" w:eastAsia="zh-CN" w:bidi="hi-IN"/>
        </w:rPr>
        <w:t xml:space="preserve">he </w:t>
      </w:r>
      <w:r>
        <w:rPr>
          <w:rFonts w:ascii="Times New Roman" w:hAnsi="Times New Roman"/>
          <w:sz w:val="24"/>
          <w:szCs w:val="24"/>
        </w:rPr>
        <w:t xml:space="preserve">went with the lab students to pollinate the study trees in the field. As a freshman, </w:t>
      </w:r>
      <w:r>
        <w:rPr>
          <w:rFonts w:eastAsia="SimSun" w:cs="Arial" w:ascii="Times New Roman" w:hAnsi="Times New Roman"/>
          <w:color w:val="auto"/>
          <w:kern w:val="0"/>
          <w:sz w:val="24"/>
          <w:szCs w:val="24"/>
          <w:lang w:val="en-US" w:eastAsia="zh-CN" w:bidi="hi-IN"/>
        </w:rPr>
        <w:t xml:space="preserve">he </w:t>
      </w:r>
      <w:r>
        <w:rPr>
          <w:rFonts w:ascii="Times New Roman" w:hAnsi="Times New Roman"/>
          <w:sz w:val="24"/>
          <w:szCs w:val="24"/>
        </w:rPr>
        <w:t xml:space="preserve">felt privileged. </w:t>
      </w:r>
      <w:r>
        <w:rPr>
          <w:rFonts w:eastAsia="SimSun" w:cs="Arial" w:ascii="Times New Roman" w:hAnsi="Times New Roman"/>
          <w:color w:val="auto"/>
          <w:kern w:val="0"/>
          <w:sz w:val="24"/>
          <w:szCs w:val="24"/>
          <w:lang w:val="en-US" w:eastAsia="zh-CN" w:bidi="hi-IN"/>
        </w:rPr>
        <w:t>After</w:t>
      </w:r>
      <w:r>
        <w:rPr>
          <w:rFonts w:ascii="Times New Roman" w:hAnsi="Times New Roman"/>
          <w:sz w:val="24"/>
          <w:szCs w:val="24"/>
        </w:rPr>
        <w:t xml:space="preserve"> Heikkenen and Driver left for SeaTac airport to pick up a dignitary, the students brought out their beer and rifles; </w:t>
      </w:r>
      <w:r>
        <w:rPr>
          <w:rFonts w:eastAsia="SimSun" w:cs="Arial" w:ascii="Times New Roman" w:hAnsi="Times New Roman"/>
          <w:color w:val="auto"/>
          <w:kern w:val="0"/>
          <w:sz w:val="24"/>
          <w:szCs w:val="24"/>
          <w:lang w:val="en-US" w:eastAsia="zh-CN" w:bidi="hi-IN"/>
        </w:rPr>
        <w:t>it</w:t>
      </w:r>
      <w:r>
        <w:rPr>
          <w:rFonts w:ascii="Times New Roman" w:hAnsi="Times New Roman"/>
          <w:sz w:val="24"/>
          <w:szCs w:val="24"/>
        </w:rPr>
        <w:t xml:space="preserve"> was time to sight in their rifles for hunting season. When the profs returned </w:t>
      </w:r>
      <w:r>
        <w:rPr>
          <w:rFonts w:eastAsia="SimSun" w:cs="Arial" w:ascii="Times New Roman" w:hAnsi="Times New Roman"/>
          <w:color w:val="auto"/>
          <w:kern w:val="0"/>
          <w:sz w:val="24"/>
          <w:szCs w:val="24"/>
          <w:lang w:val="en-US" w:eastAsia="zh-CN" w:bidi="hi-IN"/>
        </w:rPr>
        <w:t>they</w:t>
      </w:r>
      <w:r>
        <w:rPr>
          <w:rFonts w:ascii="Times New Roman" w:hAnsi="Times New Roman"/>
          <w:sz w:val="24"/>
          <w:szCs w:val="24"/>
        </w:rPr>
        <w:t xml:space="preserve"> found a couple of grad students swinging in the trees trying to knock each other off; you just had to hope that the breeding scheme wasn’t compromised. The power line towers were rumored to have taken some hits. It took many months for things to return to normal.</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ascii="Times New Roman" w:hAnsi="Times New Roman"/>
          <w:sz w:val="24"/>
          <w:szCs w:val="24"/>
        </w:rPr>
        <w:t xml:space="preserve">Years later,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had the good fortune of working for one of Dr. Heikkenen’s more serious grad students, Steve Cade, who became a research leader in the seed orchard research division of Weyerhaeuser’s Super Tree project.  Steve taught </w:t>
      </w:r>
      <w:r>
        <w:rPr>
          <w:rFonts w:eastAsia="SimSun" w:cs="Arial" w:ascii="Times New Roman" w:hAnsi="Times New Roman"/>
          <w:color w:val="auto"/>
          <w:kern w:val="0"/>
          <w:sz w:val="24"/>
          <w:szCs w:val="24"/>
          <w:lang w:val="en-US" w:eastAsia="zh-CN" w:bidi="hi-IN"/>
        </w:rPr>
        <w:t>him</w:t>
      </w:r>
      <w:r>
        <w:rPr>
          <w:rFonts w:ascii="Times New Roman" w:hAnsi="Times New Roman"/>
          <w:sz w:val="24"/>
          <w:szCs w:val="24"/>
        </w:rPr>
        <w:t xml:space="preserve"> how to set up and analyze a focused industrial study. Our main studies involved promoting flowering in Douglas-fir. When super tree candidates were grafted onto juvenile rootstock, they reverted to juvenile non-flowering behavior, making it impossible to carry out the breeding plans in costly seed orchards. We found that delivering gibberellin hormones through thousands of medical IV bottles did the trick, and the first generation of crosses was quickly completed.  Now, </w:t>
      </w:r>
      <w:r>
        <w:rPr>
          <w:rFonts w:eastAsia="SimSun" w:cs="Arial" w:ascii="Times New Roman" w:hAnsi="Times New Roman"/>
          <w:color w:val="auto"/>
          <w:kern w:val="0"/>
          <w:sz w:val="24"/>
          <w:szCs w:val="24"/>
          <w:lang w:val="en-US" w:eastAsia="zh-CN" w:bidi="hi-IN"/>
        </w:rPr>
        <w:t>decades</w:t>
      </w:r>
      <w:r>
        <w:rPr>
          <w:rFonts w:ascii="Times New Roman" w:hAnsi="Times New Roman"/>
          <w:sz w:val="24"/>
          <w:szCs w:val="24"/>
        </w:rPr>
        <w:t xml:space="preserve"> years after these studies, he is finishing his last manuscript involving the same hormones and their role in turning on barley genes needed for malting and brewing.</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ascii="Times New Roman" w:hAnsi="Times New Roman"/>
          <w:sz w:val="24"/>
          <w:szCs w:val="24"/>
        </w:rPr>
        <w:t xml:space="preserve">Freshman year in forestry began with a visit to Dr. Schaeffer, who as freshman counselor, did his best to start us in the right direction.  His class pounded out the same message every week: the history of the world is no less than the folly of slash and burn agriculture, followed by decay. It wasn’t very exciting at the time, but a half century later, it could be viewed as the most important lesson we received.  </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ascii="Times New Roman" w:hAnsi="Times New Roman"/>
          <w:sz w:val="24"/>
          <w:szCs w:val="24"/>
        </w:rPr>
        <w:t xml:space="preserve">One of the favorite profs was the urbane Dr. David Scott. He usually smoked while lecturing, strolling back and forth, imparting his knowledge of silviculture. We especially marveled at his ability to roll a cigarette without looking. Many of us bought Bugler tobacco and paper and tried our luck. One summer at Pack Forest, where we did our 6-week practicum, we devolved a bit and engaged in tit for tat cabin pranks. Late one night, several of us filled a 55 gallon drum with as much water as we could move. We rolled it up our victim’s stairs, quietly opened the door, and were well into tipping the drum, when a lighter struck up a flame in the dark.  We could barely make out Dr. Scott, and in a matter of fact tone he said, “I wouldn’t do that if I were you.”  Too late – the drum lurched, and we ran.  The serious work went on, however, and we became report writing machines.  This probably became useful to most of us, unlike the ability to “throw” a surveyor’s tape.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still tries to convince people that measuring the diameters of some trees required two settings with a 24-foot tape.</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ascii="Times New Roman" w:hAnsi="Times New Roman"/>
          <w:sz w:val="24"/>
          <w:szCs w:val="24"/>
        </w:rPr>
        <w:t xml:space="preserve">This boot camp training was weak stuff, compared to the slightly gruff  Dr. </w:t>
      </w:r>
      <w:r>
        <w:rPr>
          <w:rFonts w:eastAsia="SimSun" w:cs="Arial" w:ascii="Times New Roman" w:hAnsi="Times New Roman"/>
          <w:color w:val="auto"/>
          <w:kern w:val="0"/>
          <w:sz w:val="24"/>
          <w:szCs w:val="24"/>
          <w:lang w:val="en-US" w:eastAsia="zh-CN" w:bidi="hi-IN"/>
        </w:rPr>
        <w:t>Frank</w:t>
      </w:r>
      <w:r>
        <w:rPr>
          <w:rFonts w:ascii="Times New Roman" w:hAnsi="Times New Roman"/>
          <w:sz w:val="24"/>
          <w:szCs w:val="24"/>
        </w:rPr>
        <w:t xml:space="preserve"> Brockman’s dendrology class.  We stayed up many late nights making black ink leaf prints and memorizing arcane factoids to identify 20 arythrobalanus oaks, 30 leucobalanus oaks, etc.  </w:t>
      </w:r>
      <w:r>
        <w:rPr>
          <w:rFonts w:eastAsia="SimSun" w:cs="Arial" w:ascii="Times New Roman" w:hAnsi="Times New Roman"/>
          <w:color w:val="auto"/>
          <w:kern w:val="0"/>
          <w:sz w:val="24"/>
          <w:szCs w:val="24"/>
          <w:lang w:val="en-US" w:eastAsia="zh-CN" w:bidi="hi-IN"/>
        </w:rPr>
        <w:t xml:space="preserve">He </w:t>
      </w:r>
      <w:r>
        <w:rPr>
          <w:rFonts w:ascii="Times New Roman" w:hAnsi="Times New Roman"/>
          <w:sz w:val="24"/>
          <w:szCs w:val="24"/>
        </w:rPr>
        <w:t xml:space="preserve">can still identify a </w:t>
      </w:r>
      <w:r>
        <w:rPr>
          <w:rFonts w:ascii="Times New Roman" w:hAnsi="Times New Roman"/>
          <w:i/>
          <w:iCs/>
          <w:sz w:val="24"/>
          <w:szCs w:val="24"/>
        </w:rPr>
        <w:t>Metasequoia glyptostroboides</w:t>
      </w:r>
      <w:r>
        <w:rPr>
          <w:rFonts w:ascii="Times New Roman" w:hAnsi="Times New Roman"/>
          <w:sz w:val="24"/>
          <w:szCs w:val="24"/>
        </w:rPr>
        <w:t xml:space="preserve">.  </w:t>
      </w:r>
      <w:r>
        <w:rPr>
          <w:rFonts w:eastAsia="SimSun" w:cs="Arial" w:ascii="Times New Roman" w:hAnsi="Times New Roman"/>
          <w:color w:val="auto"/>
          <w:kern w:val="0"/>
          <w:sz w:val="24"/>
          <w:szCs w:val="24"/>
          <w:lang w:val="en-US" w:eastAsia="zh-CN" w:bidi="hi-IN"/>
        </w:rPr>
        <w:t>Brockman</w:t>
      </w:r>
      <w:r>
        <w:rPr>
          <w:rFonts w:ascii="Times New Roman" w:hAnsi="Times New Roman"/>
          <w:sz w:val="24"/>
          <w:szCs w:val="24"/>
        </w:rPr>
        <w:t xml:space="preserve"> wasn’t always given to dull stuff in our marches through the trees of campus. One day, he stopped his monologue and said to me, “I know about the girl you’re dating.”  </w:t>
      </w:r>
      <w:r>
        <w:rPr>
          <w:rFonts w:eastAsia="SimSun" w:cs="Arial" w:ascii="Times New Roman" w:hAnsi="Times New Roman"/>
          <w:color w:val="auto"/>
          <w:kern w:val="0"/>
          <w:sz w:val="24"/>
          <w:szCs w:val="24"/>
          <w:lang w:val="en-US" w:eastAsia="zh-CN" w:bidi="hi-IN"/>
        </w:rPr>
        <w:t>Ron</w:t>
      </w:r>
      <w:r>
        <w:rPr>
          <w:rFonts w:ascii="Times New Roman" w:hAnsi="Times New Roman"/>
          <w:sz w:val="24"/>
          <w:szCs w:val="24"/>
        </w:rPr>
        <w:t xml:space="preserve"> froze as the rain bounced off my waterproof yellow field book.  </w:t>
      </w:r>
      <w:r>
        <w:rPr>
          <w:rFonts w:eastAsia="SimSun" w:cs="Arial" w:ascii="Times New Roman" w:hAnsi="Times New Roman"/>
          <w:color w:val="auto"/>
          <w:kern w:val="0"/>
          <w:sz w:val="24"/>
          <w:szCs w:val="24"/>
          <w:lang w:val="en-US" w:eastAsia="zh-CN" w:bidi="hi-IN"/>
        </w:rPr>
        <w:t>He</w:t>
      </w:r>
      <w:r>
        <w:rPr>
          <w:rFonts w:ascii="Times New Roman" w:hAnsi="Times New Roman"/>
          <w:sz w:val="24"/>
          <w:szCs w:val="24"/>
        </w:rPr>
        <w:t xml:space="preserve"> never asked what that was all about.</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pPr>
      <w:r>
        <w:rPr>
          <w:rFonts w:ascii="Times New Roman" w:hAnsi="Times New Roman"/>
          <w:sz w:val="24"/>
          <w:szCs w:val="24"/>
        </w:rPr>
        <w:t>Barney Dowdle’s forest economics class provided both entertainment and terror.  He asserted that all of those trees we were so attached to would not exist if there were no dollars to pay for them (no demand – no trees). This was quite a revelation. The final exam was interesting. You could take the A, B, C, or D test.  If you took the A test, for example, but fell short, you got an F.  No gradient – just all or nothing.  In some ways, his cynical views were right for the times.</w:t>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r>
    </w:p>
    <w:p>
      <w:pPr>
        <w:pStyle w:val="Normal"/>
        <w:tabs>
          <w:tab w:val="clear" w:pos="709"/>
          <w:tab w:val="left" w:pos="4179" w:leader="none"/>
        </w:tabs>
        <w:spacing w:lineRule="auto" w:line="276"/>
        <w:rPr>
          <w:rFonts w:ascii="Times New Roman" w:hAnsi="Times New Roman"/>
          <w:sz w:val="24"/>
          <w:szCs w:val="24"/>
        </w:rPr>
      </w:pPr>
      <w:r>
        <w:rPr>
          <w:rFonts w:ascii="Times New Roman" w:hAnsi="Times New Roman"/>
          <w:sz w:val="24"/>
          <w:szCs w:val="24"/>
        </w:rPr>
        <w:t xml:space="preserve">Somewhere around 1967, the formal atmosphere faded. The Vietnam war heated up, hair grew longer, race relations became a major topic, social conventions loosened, pot started to show up, and everyone waited for his draft lottery number.  For many, studies and grade points were hardly relevant.  Two years later, someone set off a bomb that destroyed the stained glass windows of Suzzallo.  A decade later, Mt. St. Helens erupted.              </w:t>
      </w:r>
    </w:p>
    <w:p>
      <w:pPr>
        <w:pStyle w:val="Normal"/>
        <w:tabs>
          <w:tab w:val="clear" w:pos="709"/>
          <w:tab w:val="left" w:pos="4179" w:leader="none"/>
        </w:tabs>
        <w:rPr>
          <w:rFonts w:ascii="Times New Roman" w:hAnsi="Times New Roman"/>
          <w:sz w:val="24"/>
          <w:szCs w:val="24"/>
        </w:rPr>
      </w:pPr>
      <w:r>
        <w:rPr>
          <w:rFonts w:ascii="Times New Roman" w:hAnsi="Times New Roman"/>
          <w:sz w:val="24"/>
          <w:szCs w:val="24"/>
        </w:rPr>
        <w:t xml:space="preserve">                             </w:t>
      </w:r>
    </w:p>
    <w:p>
      <w:pPr>
        <w:pStyle w:val="Normal"/>
        <w:shd w:val="clear" w:fill="FFFFFF"/>
        <w:tabs>
          <w:tab w:val="clear" w:pos="709"/>
          <w:tab w:val="left" w:pos="4179" w:leader="none"/>
        </w:tabs>
        <w:spacing w:lineRule="auto" w:line="276" w:before="0" w:after="0"/>
        <w:rPr>
          <w:rFonts w:ascii="Times New Roman" w:hAnsi="Times New Roman"/>
          <w:sz w:val="24"/>
          <w:szCs w:val="24"/>
        </w:rPr>
      </w:pP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After graduation,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he</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went into the Army for two years and then attended the University of Missouri, Columbia, where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earning</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an MS in genetics.  More importantly,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he</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met Mary and married her in the A. P. Green Chapel (for real) on campus. His forestry and genetics degrees were a good combination and led to a technology job in Weyerhaeuser’s “super tree” project in Centralia, WA, studying the effects of gibberellin hormones on Douglas-fir flowering.  After four years with Weyco, he went to Purdue University and, four years later, emerged with a PhD in Horticulture and two fine sons, Adam and Nicholas.  (Six months after leaving Weyco, much of the research center was cut, without warning, leaving many scientists and techs out in the cold.)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His</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thesis research focused on the molecular biology of aging and rejuvenation in soybean cells.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He</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then took a post doc position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a North</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Carolina State University, Genetics Department (in the Jimmy Valvano days).  There, he studied maize catalase enzymes, which are vital for protection from free radicals.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 xml:space="preserve">He </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cloned catalase genes and studied how the genes are regulated in various tissues.  Later, he started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his</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own lab at the USDA/ARS Cereal Crops Research Unit in Madison, WI.  Being in a beer state, he researched the process by which enzyme-encoding genes are turned on during the controlled germination process of malting.  These studies took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him</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back to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his</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favorite hormones, gibberellins, and led to some surprises in the way seeds germinate.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He</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switched to pathology studies when a </w:t>
      </w:r>
      <w:r>
        <w:rPr>
          <w:rStyle w:val="Strong"/>
          <w:rFonts w:eastAsia="Times New Roman" w:cs="Times New Roman" w:ascii="Times New Roman" w:hAnsi="Times New Roman"/>
          <w:b w:val="false"/>
          <w:bCs w:val="false"/>
          <w:i/>
          <w:iCs/>
          <w:caps w:val="false"/>
          <w:smallCaps w:val="false"/>
          <w:color w:val="000000"/>
          <w:spacing w:val="0"/>
          <w:sz w:val="24"/>
          <w:szCs w:val="24"/>
          <w:shd w:fill="FFFFFF" w:val="clear"/>
        </w:rPr>
        <w:t>Fusarium</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fungus threatened to destroy our barley and wheat crops.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He</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determined the pathway by which </w:t>
      </w:r>
      <w:r>
        <w:rPr>
          <w:rStyle w:val="Strong"/>
          <w:rFonts w:eastAsia="Times New Roman" w:cs="Times New Roman" w:ascii="Times New Roman" w:hAnsi="Times New Roman"/>
          <w:b w:val="false"/>
          <w:bCs w:val="false"/>
          <w:i/>
          <w:iCs/>
          <w:caps w:val="false"/>
          <w:smallCaps w:val="false"/>
          <w:color w:val="000000"/>
          <w:spacing w:val="0"/>
          <w:sz w:val="24"/>
          <w:szCs w:val="24"/>
          <w:shd w:fill="FFFFFF" w:val="clear"/>
        </w:rPr>
        <w:t>Fusarium</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infects developing barley seeds and how the balance of metabolites changes during infection.  With the help of talented post-docs and grad students, we cloned gene for barley seed proteins that kill </w:t>
      </w:r>
      <w:r>
        <w:rPr>
          <w:rStyle w:val="Strong"/>
          <w:rFonts w:eastAsia="Times New Roman" w:cs="Times New Roman" w:ascii="Times New Roman" w:hAnsi="Times New Roman"/>
          <w:b w:val="false"/>
          <w:bCs w:val="false"/>
          <w:i/>
          <w:iCs/>
          <w:caps w:val="false"/>
          <w:smallCaps w:val="false"/>
          <w:color w:val="000000"/>
          <w:spacing w:val="0"/>
          <w:sz w:val="24"/>
          <w:szCs w:val="24"/>
          <w:shd w:fill="FFFFFF" w:val="clear"/>
        </w:rPr>
        <w:t>Fusarium</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Through gene splicing and genetic transformation, we were able to develop barley that produced the protein only in the path of the fungus.  </w:t>
      </w:r>
    </w:p>
    <w:p>
      <w:pPr>
        <w:pStyle w:val="Normal"/>
        <w:shd w:val="clear" w:fill="FFFFFF"/>
        <w:spacing w:lineRule="auto" w:line="276" w:before="0" w:after="20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b/>
          <w:bCs/>
          <w:sz w:val="24"/>
          <w:szCs w:val="24"/>
        </w:rPr>
        <w:t>1970s</w:t>
      </w:r>
    </w:p>
    <w:p>
      <w:pPr>
        <w:pStyle w:val="ParaAttribute0"/>
        <w:spacing w:lineRule="auto" w:line="276" w:before="0" w:after="0"/>
        <w:contextualSpacing/>
        <w:rPr/>
      </w:pPr>
      <w:r>
        <w:rPr>
          <w:rStyle w:val="CharAttribute0"/>
          <w:rFonts w:eastAsia="Batang" w:cs="Times New Roman" w:ascii="Times New Roman" w:hAnsi="Times New Roman"/>
          <w:sz w:val="24"/>
          <w:szCs w:val="24"/>
        </w:rPr>
        <w:t>The 1970s saw forest harvest levels increase over the 1960s to 6.4 billion board feet. However, public scrutiny of forest management practices was increasing.  A particular concern was over harvesting of National Forests and the fate of the remaining old-growth forests and their associated animals and plants. The</w:t>
      </w:r>
      <w:r>
        <w:rPr>
          <w:rStyle w:val="CharAttribute0"/>
          <w:rFonts w:eastAsia="Batang" w:cs="Times New Roman" w:ascii="Times New Roman" w:hAnsi="Times New Roman"/>
          <w:b w:val="false"/>
          <w:bCs w:val="false"/>
          <w:sz w:val="24"/>
          <w:szCs w:val="24"/>
        </w:rPr>
        <w:t xml:space="preserve"> 1973 Endangered Species Act was strongly supported by environmental groups.  In response to the changing nature of forestry the number of majors offered in the College in the 1970s expanded from three to seven (Forest Management, Forest Engineering, Wood Technology, Wood and Fiber Science, Pulp and Paper Technology, Forest Sciences, Outdoor Recreation, and Wildlife Science). Conflicts were beginning to emerge among people who wanted to keep the old tried and true forest management practices and those favoring a more ecological approach.  The Vietnam war influenced students in the early 1970s.  Many were drafted, but enrolled in College after their return.  Private companies like Weyerhaeuser and Boise Cascade and agencies like the US Forest Service and the Washington State Department of Natural Resources (WADNR) were common employers. </w:t>
      </w:r>
    </w:p>
    <w:p>
      <w:pPr>
        <w:pStyle w:val="Normal"/>
        <w:spacing w:lineRule="auto" w:line="276" w:before="0" w:after="0"/>
        <w:rPr>
          <w:rFonts w:ascii="Times New Roman" w:hAnsi="Times New Roman" w:eastAsia="Times New Roman" w:cs="Times New Roman"/>
          <w:b/>
          <w:b/>
          <w:bCs/>
          <w:color w:val="000000"/>
          <w:sz w:val="24"/>
          <w:szCs w:val="24"/>
        </w:rPr>
      </w:pPr>
      <w:r>
        <w:rPr>
          <w:rFonts w:eastAsia="Times New Roman" w:cs="Times New Roman" w:ascii="Times New Roman" w:hAnsi="Times New Roman"/>
          <w:b/>
          <w:bCs/>
          <w:color w:val="000000"/>
          <w:sz w:val="24"/>
          <w:szCs w:val="24"/>
        </w:rPr>
      </w:r>
    </w:p>
    <w:p>
      <w:pPr>
        <w:pStyle w:val="Normal"/>
        <w:spacing w:lineRule="auto" w:line="276" w:before="0" w:after="200"/>
        <w:contextualSpacing/>
        <w:rPr/>
      </w:pPr>
      <w:r>
        <w:rPr>
          <w:rStyle w:val="Strong"/>
          <w:rFonts w:eastAsia="Times New Roman" w:cs="Times New Roman" w:ascii="Times New Roman" w:hAnsi="Times New Roman"/>
          <w:b/>
          <w:bCs/>
          <w:color w:val="000000"/>
          <w:sz w:val="24"/>
          <w:szCs w:val="24"/>
          <w:shd w:fill="FFFFFF" w:val="clear"/>
        </w:rPr>
        <w:t>Michael N. Naylor</w:t>
      </w:r>
      <w:r>
        <w:rPr>
          <w:rStyle w:val="Strong"/>
          <w:rFonts w:eastAsia="Times New Roman" w:cs="Times New Roman" w:ascii="Times New Roman" w:hAnsi="Times New Roman"/>
          <w:b w:val="false"/>
          <w:bCs w:val="false"/>
          <w:color w:val="000000"/>
          <w:sz w:val="24"/>
          <w:szCs w:val="24"/>
          <w:shd w:fill="FFFFFF" w:val="clear"/>
        </w:rPr>
        <w:t xml:space="preserve"> (BSF 1970 – </w:t>
      </w:r>
      <w:r>
        <w:rPr>
          <w:rFonts w:cs="Times New Roman" w:ascii="Times New Roman" w:hAnsi="Times New Roman"/>
          <w:b w:val="false"/>
          <w:bCs w:val="false"/>
          <w:sz w:val="24"/>
          <w:szCs w:val="24"/>
        </w:rPr>
        <w:t xml:space="preserve">Forest Management with an emphasis on Wildlife and Range Management) </w:t>
      </w:r>
      <w:r>
        <w:rPr>
          <w:rStyle w:val="StrongEmphasis"/>
          <w:rFonts w:eastAsia="Times New Roman" w:cs="Times New Roman" w:ascii="Times New Roman" w:hAnsi="Times New Roman"/>
          <w:b w:val="false"/>
          <w:bCs w:val="false"/>
          <w:color w:val="000000"/>
          <w:sz w:val="24"/>
          <w:szCs w:val="24"/>
          <w:shd w:fill="FFFFFF" w:val="clear"/>
        </w:rPr>
        <w:t xml:space="preserve">came to the College of Forestry because he enjoyed the outdoors and understood the need to manage our forest resources for perpetuity.  He strongly believed in the science of forestry.  </w:t>
      </w:r>
      <w:r>
        <w:rPr>
          <w:rStyle w:val="Strong"/>
          <w:rFonts w:eastAsia="Times New Roman" w:cs="Times New Roman" w:ascii="Times New Roman" w:hAnsi="Times New Roman"/>
          <w:b w:val="false"/>
          <w:bCs w:val="false"/>
          <w:color w:val="000000"/>
          <w:sz w:val="24"/>
          <w:szCs w:val="24"/>
          <w:shd w:fill="FFFFFF" w:val="clear"/>
        </w:rPr>
        <w:t xml:space="preserve">After graduation he went into the military.  When he returned home it was hard to find a job, but with the assistance of Professors </w:t>
      </w:r>
      <w:r>
        <w:rPr>
          <w:rStyle w:val="Strong"/>
          <w:b w:val="false"/>
          <w:bCs w:val="false"/>
        </w:rPr>
        <w:t>Schaeffer</w:t>
      </w:r>
      <w:r>
        <w:rPr>
          <w:rStyle w:val="Strong"/>
          <w:rFonts w:eastAsia="Times New Roman" w:cs="Times New Roman" w:ascii="Times New Roman" w:hAnsi="Times New Roman"/>
          <w:b w:val="false"/>
          <w:bCs w:val="false"/>
          <w:color w:val="C9211E"/>
          <w:sz w:val="24"/>
          <w:szCs w:val="24"/>
          <w:shd w:fill="FFFFFF" w:val="clear"/>
        </w:rPr>
        <w:t xml:space="preserve"> </w:t>
      </w:r>
      <w:r>
        <w:rPr>
          <w:rStyle w:val="Strong"/>
          <w:rFonts w:eastAsia="Times New Roman" w:cs="Times New Roman" w:ascii="Times New Roman" w:hAnsi="Times New Roman"/>
          <w:b w:val="false"/>
          <w:bCs w:val="false"/>
          <w:color w:val="000000"/>
          <w:sz w:val="24"/>
          <w:szCs w:val="24"/>
          <w:shd w:fill="FFFFFF" w:val="clear"/>
        </w:rPr>
        <w:t xml:space="preserve">and Scott he was able to find one at the Washington State Department of Natural Resources.  He worked there for nearly 25 years reaching the position of Assistant Regional Manager. At the time the old leadership philosophy of the DNR was changing and he left the DNR just as the new Commissioner of Public Lands (Jennifer Belcher) was appointed.  Many DNR employees, Naylor included, felt that the commissioner was not following the legislated mission of the Department and was influenced more by politics than forest science.  He then became a state Safety and Health Specialist.  During his career he had many professional and community interests.  He was as a county Conservation District Supervisor, and a member of Washington Farm Forestry Association, the Society of American Foresters, and the Western Forestry and Conservation Association. He had an intensive background in Emergency Medicine and served as member of the Medical Reserve Corps and the 911 emergency service. </w:t>
      </w:r>
    </w:p>
    <w:p>
      <w:pPr>
        <w:pStyle w:val="Normal"/>
        <w:spacing w:lineRule="auto" w:line="276" w:before="0" w:after="200"/>
        <w:contextualSpacing/>
        <w:rPr>
          <w:rStyle w:val="Strong"/>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spacing w:lineRule="auto" w:line="276" w:before="0" w:after="200"/>
        <w:contextualSpacing/>
        <w:rPr/>
      </w:pPr>
      <w:r>
        <w:rPr>
          <w:rStyle w:val="Strong"/>
          <w:rFonts w:eastAsia="Times New Roman" w:cs="Times New Roman" w:ascii="Times New Roman" w:hAnsi="Times New Roman"/>
          <w:b/>
          <w:bCs/>
          <w:i w:val="false"/>
          <w:iCs w:val="false"/>
          <w:color w:val="000000"/>
          <w:sz w:val="24"/>
          <w:szCs w:val="24"/>
          <w:shd w:fill="FFFFFF" w:val="clear"/>
        </w:rPr>
        <w:t xml:space="preserve">Ann Forest Burns </w:t>
      </w:r>
      <w:r>
        <w:rPr>
          <w:rFonts w:cs="Times New Roman" w:ascii="Times New Roman" w:hAnsi="Times New Roman"/>
          <w:sz w:val="24"/>
          <w:szCs w:val="24"/>
        </w:rPr>
        <w:t xml:space="preserve">(BS 1971 </w:t>
      </w:r>
      <w:r>
        <w:rPr>
          <w:rFonts w:eastAsia="Times New Roman" w:cs="Times New Roman" w:ascii="Times New Roman" w:hAnsi="Times New Roman"/>
          <w:b w:val="false"/>
          <w:bCs w:val="false"/>
          <w:color w:val="000000"/>
          <w:sz w:val="24"/>
          <w:szCs w:val="24"/>
        </w:rPr>
        <w:t xml:space="preserve">– </w:t>
      </w:r>
      <w:r>
        <w:rPr>
          <w:rFonts w:cs="Times New Roman" w:ascii="Times New Roman" w:hAnsi="Times New Roman"/>
          <w:sz w:val="24"/>
          <w:szCs w:val="24"/>
        </w:rPr>
        <w:t xml:space="preserve">Forest Sciences) was born in Yakima, Washington (nee </w:t>
      </w:r>
      <w:r>
        <w:rPr>
          <w:rFonts w:cs="Times New Roman" w:ascii="Times New Roman" w:hAnsi="Times New Roman"/>
          <w:i/>
          <w:sz w:val="24"/>
          <w:szCs w:val="24"/>
        </w:rPr>
        <w:t>Ann Forest</w:t>
      </w:r>
      <w:r>
        <w:rPr>
          <w:rFonts w:cs="Times New Roman" w:ascii="Times New Roman" w:hAnsi="Times New Roman"/>
          <w:sz w:val="24"/>
          <w:szCs w:val="24"/>
        </w:rPr>
        <w:t>) where her parents, who were attorneys, owned a cattle ranch. The family moved to Sequim, Washington when she was just two and a half; it was a logging and dairying community at the time. Her mother set up a law practice which included forestry. Ann’s early appreciation of forestry came from conversing with loggers who were consulting with her mother. She would go to her mother’s office after school. Ann graduated from high school in 1966, and in that year, she observed active timber sales and wanted to know more about them. Thoughts about becoming an author writing</w:t>
      </w:r>
    </w:p>
    <w:p>
      <w:pPr>
        <w:pStyle w:val="Normal"/>
        <w:spacing w:lineRule="auto" w:line="276" w:before="0" w:after="200"/>
        <w:contextualSpacing/>
        <w:rPr/>
      </w:pPr>
      <w:r>
        <w:rPr>
          <w:rFonts w:cs="Times New Roman" w:ascii="Times New Roman" w:hAnsi="Times New Roman"/>
          <w:sz w:val="24"/>
          <w:szCs w:val="24"/>
        </w:rPr>
        <w:t>about natural resources issues crossed her mind, but she never did this. She enrolled at the UW in fall 1966, but not in forestry. However, she thought that Forestry 101, Development of Forestry, would be an interesting class to take. She was discouraged by the professor teaching the class, who said it was only for majors. In response, she told him she would change her major. But he replied that this wouldn’t be a good idea because she was a girl and jobs would not be available. But after a conversation with Dean Bethel her class entry card was signed by Associate Dean David Scott and she declared forestry as her major.</w:t>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t>Forestry students were required to spend a quarter at Pack Forest, but student accommodations were not designed for women. The attic area above the Dining Hall was the only space available and Ann and two other female students shared it. Male students were warned not to venture up the stairs.</w:t>
      </w:r>
    </w:p>
    <w:p>
      <w:pPr>
        <w:pStyle w:val="Normal"/>
        <w:spacing w:lineRule="auto" w:line="276"/>
        <w:jc w:val="left"/>
        <w:rPr/>
      </w:pPr>
      <w:r>
        <w:rPr>
          <w:rFonts w:cs="Times New Roman" w:ascii="Times New Roman" w:hAnsi="Times New Roman"/>
          <w:sz w:val="24"/>
          <w:szCs w:val="24"/>
        </w:rPr>
        <w:t>Ann graduated in 1971 and pursued a law degree at Willamette University in Oregon; she graduated in 1973. She then passed the Washington bar exam and started a small practice. After a year she decided to use her expertise in the field of forestry to assist Georgia Pacific negotiate the Forest Practices Act that had just been passed. She worked for Burlington Northern from 1976-1978 and then took a faculty position in forest policy at CFR. But research dollars were hard to find, so she decided to open her own forest law practice in 1981. In 2006 she worked with the WFPA and in 2007 took a position with the Great Lakes Timber Professionals Association in Rhinelander, Wisconsin. But the cold weather was too much, so in 2008 she returned to the Pacific Northwest and was employed as the vice president of the American Forest Resources Council, which was headquartered in Portland, Oregon.</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t>It wasn’t easy to be a woman in a predominantly male profession combining forestry and law, she says. Ann had to prove herself and convince others she was the right person for the job. To her forestry was a team sport; you can’t cruise timber and build roads all by yourself. Forestry and law mesh. She was very active in the SAF and became the program chair for the Puget Sound Chapter, Chair of the Washington State SAF, and served on the SAF Council (now the Board of Directors). She also served on the accreditation and the national ethics committees.</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left"/>
        <w:rPr/>
      </w:pPr>
      <w:r>
        <w:rPr>
          <w:rFonts w:cs="Times New Roman" w:ascii="Times New Roman" w:hAnsi="Times New Roman"/>
          <w:sz w:val="24"/>
          <w:szCs w:val="24"/>
        </w:rPr>
        <w:t xml:space="preserve">Ann fondly remembers David and Carolyn Scott and the strong relationships she developed with the Scott family at Pack Forest, and the social gatherings at their home in Seattle </w:t>
      </w:r>
      <w:r>
        <w:rPr>
          <w:rFonts w:eastAsia="SimSun" w:cs="Times New Roman" w:ascii="Times New Roman" w:hAnsi="Times New Roman"/>
          <w:color w:val="auto"/>
          <w:kern w:val="0"/>
          <w:sz w:val="24"/>
          <w:szCs w:val="24"/>
          <w:lang w:val="en-US" w:eastAsia="zh-CN" w:bidi="hi-IN"/>
        </w:rPr>
        <w:t>as well as</w:t>
      </w:r>
      <w:r>
        <w:rPr>
          <w:rFonts w:cs="Times New Roman" w:ascii="Times New Roman" w:hAnsi="Times New Roman"/>
          <w:sz w:val="24"/>
          <w:szCs w:val="24"/>
        </w:rPr>
        <w:t xml:space="preserve"> faculty like Frank Brockman (she took his last dendrology class), Ken Turnbull, Reini Stettler, and Dale Cole. She participated in my oral history project; her interview can be heard on ResearchWorks.</w:t>
      </w:r>
    </w:p>
    <w:p>
      <w:pPr>
        <w:pStyle w:val="Normal"/>
        <w:spacing w:lineRule="auto" w:line="276" w:before="0" w:after="200"/>
        <w:contextualSpacing/>
        <w:rPr>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widowControl/>
        <w:shd w:val="clear" w:fill="FFFFFF"/>
        <w:suppressAutoHyphens w:val="true"/>
        <w:bidi w:val="0"/>
        <w:spacing w:lineRule="auto" w:line="276" w:before="0" w:after="0"/>
        <w:ind w:left="0" w:right="0" w:hanging="0"/>
        <w:jc w:val="left"/>
        <w:rPr/>
      </w:pPr>
      <w:r>
        <w:rPr>
          <w:rStyle w:val="StrongEmphasis"/>
          <w:rFonts w:eastAsia="Times New Roman" w:cs="Times New Roman" w:ascii="Times New Roman" w:hAnsi="Times New Roman"/>
          <w:b/>
          <w:bCs/>
          <w:color w:val="000000"/>
          <w:sz w:val="24"/>
          <w:szCs w:val="24"/>
        </w:rPr>
        <w:t>Patrick T. Nooney</w:t>
      </w:r>
      <w:r>
        <w:rPr>
          <w:rStyle w:val="StrongEmphasis"/>
          <w:rFonts w:eastAsia="Times New Roman" w:cs="Times New Roman" w:ascii="Times New Roman" w:hAnsi="Times New Roman"/>
          <w:b w:val="false"/>
          <w:bCs w:val="false"/>
          <w:color w:val="000000"/>
          <w:sz w:val="24"/>
          <w:szCs w:val="24"/>
        </w:rPr>
        <w:t xml:space="preserve"> (BS 1971 – Forest Sciences with emphasis on Applied Ecology). The College of Forest Resources was always his first choice, although he also considered Humbolt State University and Syracuse. Ultimately, it was the reputation of the College, as well as the cost of tuition, that drove his decision. </w:t>
      </w:r>
      <w:r>
        <w:rPr>
          <w:rFonts w:eastAsia="Times New Roman" w:cs="Times New Roman" w:ascii="Times New Roman" w:hAnsi="Times New Roman"/>
          <w:b w:val="false"/>
          <w:bCs w:val="false"/>
          <w:color w:val="000000"/>
          <w:sz w:val="24"/>
          <w:szCs w:val="24"/>
        </w:rPr>
        <w:t>The concept of applied ecology was in its infancy in the 1970s and there were few jobs available.</w:t>
        <w:br/>
      </w:r>
    </w:p>
    <w:p>
      <w:pPr>
        <w:pStyle w:val="Normal"/>
        <w:widowControl/>
        <w:shd w:val="clear" w:fill="FFFFFF"/>
        <w:suppressAutoHyphens w:val="true"/>
        <w:bidi w:val="0"/>
        <w:spacing w:lineRule="auto" w:line="276" w:before="0" w:after="0"/>
        <w:ind w:left="0" w:right="0" w:hanging="0"/>
        <w:jc w:val="left"/>
        <w:rPr>
          <w:rFonts w:ascii="Times New Roman" w:hAnsi="Times New Roman" w:cs="Times New Roman"/>
          <w:sz w:val="24"/>
          <w:szCs w:val="24"/>
        </w:rPr>
      </w:pPr>
      <w:r>
        <w:rPr>
          <w:rFonts w:eastAsia="Times New Roman" w:cs="Times New Roman" w:ascii="Times New Roman" w:hAnsi="Times New Roman"/>
          <w:b w:val="false"/>
          <w:bCs w:val="false"/>
          <w:color w:val="000000"/>
          <w:sz w:val="24"/>
          <w:szCs w:val="24"/>
        </w:rPr>
        <w:t xml:space="preserve">When he entered the College there were five jobs for every graduate, but when he graduated, the ratio had reversed to five graduates for every job. However, upon graduation he landed a job with the US Forest Service on a Forest Inventory project on the Bitterroot National Forest in Montana and then Lolo National Forest. In 1973 he became a </w:t>
      </w:r>
      <w:r>
        <w:rPr>
          <w:rFonts w:eastAsia="Times New Roman" w:cs="Times New Roman" w:ascii="Times New Roman" w:hAnsi="Times New Roman"/>
          <w:b w:val="false"/>
          <w:bCs w:val="false"/>
          <w:color w:val="000000"/>
          <w:kern w:val="0"/>
          <w:sz w:val="24"/>
          <w:szCs w:val="24"/>
          <w:lang w:val="en-US" w:eastAsia="zh-CN" w:bidi="hi-IN"/>
        </w:rPr>
        <w:t>s</w:t>
      </w:r>
      <w:r>
        <w:rPr>
          <w:rFonts w:eastAsia="Times New Roman" w:cs="Times New Roman" w:ascii="Times New Roman" w:hAnsi="Times New Roman"/>
          <w:b w:val="false"/>
          <w:bCs w:val="false"/>
          <w:color w:val="000000"/>
          <w:sz w:val="24"/>
          <w:szCs w:val="24"/>
        </w:rPr>
        <w:t xml:space="preserve">mokejumper and remained with the Missoula base until 1986.  In the interim he obtained a Master's degree in business. During the off-season in 1985 and intermittently through 1986, he worked on software engineering for the Fire Group and finally obtained a permanent position </w:t>
      </w:r>
      <w:r>
        <w:rPr>
          <w:rFonts w:eastAsia="Times New Roman" w:cs="Times New Roman" w:ascii="Times New Roman" w:hAnsi="Times New Roman"/>
          <w:b w:val="false"/>
          <w:bCs w:val="false"/>
          <w:color w:val="000000"/>
          <w:kern w:val="0"/>
          <w:sz w:val="24"/>
          <w:szCs w:val="24"/>
          <w:lang w:val="en-US" w:eastAsia="zh-CN" w:bidi="hi-IN"/>
        </w:rPr>
        <w:t>developing</w:t>
      </w:r>
      <w:r>
        <w:rPr>
          <w:rFonts w:eastAsia="Times New Roman" w:cs="Times New Roman" w:ascii="Times New Roman" w:hAnsi="Times New Roman"/>
          <w:b w:val="false"/>
          <w:bCs w:val="false"/>
          <w:color w:val="000000"/>
          <w:sz w:val="24"/>
          <w:szCs w:val="24"/>
        </w:rPr>
        <w:t xml:space="preserve"> systems management and fire-related software. Most of his work was conceptual, but later evolved into a number of applications, such as AMIS, WIMS, ROSS, ICBS.  After his position was eliminated in 1994 he moved to a position as the Northern Rockies Supply Management Officer. Although his forestry degree did not lead to a professional forestry position it did influence his life overall.  </w:t>
        <w:br/>
      </w:r>
    </w:p>
    <w:p>
      <w:pPr>
        <w:pStyle w:val="Normal"/>
        <w:spacing w:lineRule="auto" w:line="276" w:before="0" w:after="0"/>
        <w:rPr>
          <w:rFonts w:ascii="Times New Roman" w:hAnsi="Times New Roman" w:cs="Times New Roman"/>
          <w:sz w:val="24"/>
          <w:szCs w:val="24"/>
        </w:rPr>
      </w:pPr>
      <w:r>
        <w:rPr>
          <w:rFonts w:eastAsia="Times New Roman" w:cs="Times New Roman" w:ascii="Times New Roman" w:hAnsi="Times New Roman"/>
          <w:b/>
          <w:bCs/>
          <w:color w:val="000000"/>
          <w:sz w:val="24"/>
          <w:szCs w:val="24"/>
        </w:rPr>
        <w:t>Donald “Don” Thompson (</w:t>
      </w:r>
      <w:r>
        <w:rPr>
          <w:rFonts w:eastAsia="Times New Roman" w:cs="Times New Roman" w:ascii="Times New Roman" w:hAnsi="Times New Roman"/>
          <w:b w:val="false"/>
          <w:bCs w:val="false"/>
          <w:color w:val="000000"/>
          <w:sz w:val="24"/>
          <w:szCs w:val="24"/>
        </w:rPr>
        <w:t xml:space="preserve">BS 1972 –Forest Resources) attended Shoreline Community College. After serving in the US Air Force during the Vietnam War he applied to the College in 1970.  He was another alum benefiting from the GI Bill to pay his way through college. </w:t>
      </w:r>
      <w:r>
        <w:rPr>
          <w:rFonts w:eastAsia="Times New Roman" w:cs="Times New Roman" w:ascii="Times New Roman" w:hAnsi="Times New Roman"/>
          <w:color w:val="000000"/>
          <w:sz w:val="24"/>
          <w:szCs w:val="24"/>
        </w:rPr>
        <w:t>After graduation he worked with the US Forest Service in Timber Management and eventually Recreation. Working with the Forest Service in an outdoor career meant a lot to him. He walked the ground in old-growth forests where no other person had been, was followed by cougars, chased by elk in rut and numerous times ran into black bears with cubs, and saw a rare pure white Kermode Bear (Spirit Bear).</w:t>
      </w:r>
    </w:p>
    <w:p>
      <w:pPr>
        <w:pStyle w:val="Normal"/>
        <w:spacing w:lineRule="auto" w:line="276" w:before="0" w:after="0"/>
        <w:rPr>
          <w:rFonts w:ascii="Times New Roman" w:hAnsi="Times New Roman" w:eastAsia="Times New Roman" w:cs="Times New Roman"/>
          <w:b w:val="false"/>
          <w:b w:val="false"/>
          <w:bCs w:val="false"/>
          <w:color w:val="000000"/>
          <w:sz w:val="24"/>
          <w:szCs w:val="24"/>
        </w:rPr>
      </w:pPr>
      <w:r>
        <w:rPr>
          <w:rFonts w:eastAsia="Times New Roman" w:cs="Times New Roman" w:ascii="Times New Roman" w:hAnsi="Times New Roman"/>
          <w:b w:val="false"/>
          <w:bCs w:val="false"/>
          <w:color w:val="000000"/>
          <w:sz w:val="24"/>
          <w:szCs w:val="24"/>
        </w:rPr>
      </w:r>
    </w:p>
    <w:p>
      <w:pPr>
        <w:pStyle w:val="Normal"/>
        <w:spacing w:lineRule="auto" w:line="276" w:before="0" w:after="0"/>
        <w:rPr>
          <w:rFonts w:ascii="Times New Roman" w:hAnsi="Times New Roman" w:cs="Times New Roman"/>
          <w:sz w:val="24"/>
          <w:szCs w:val="24"/>
        </w:rPr>
      </w:pPr>
      <w:r>
        <w:rPr>
          <w:rFonts w:eastAsia="Times New Roman" w:cs="Times New Roman" w:ascii="Times New Roman" w:hAnsi="Times New Roman"/>
          <w:b w:val="false"/>
          <w:bCs w:val="false"/>
          <w:color w:val="000000"/>
          <w:sz w:val="24"/>
          <w:szCs w:val="24"/>
        </w:rPr>
        <w:t xml:space="preserve">In the 1990s he was exposed to the environmental issues that Forest Service was facing and had to wrestle with the shift in public opinion concerning the management of federal forests. Much (50%) of the National Forest old growth was still intact due to the National Forest Protection Act, but the agency failed to recognize the importance of contiguous old-growth forests. This was not entirely the fault of the agency, since checkerboard ownership negated contiguous old growth by cutting out sections at a time. Overall, however, he believed that the Forest Service had carried out a commendable job in conserving and protecting the old-growth forest. He retired in 2004. </w:t>
      </w:r>
    </w:p>
    <w:p>
      <w:pPr>
        <w:pStyle w:val="Normal"/>
        <w:spacing w:lineRule="auto" w:line="276" w:before="0" w:after="200"/>
        <w:contextualSpacing/>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spacing w:lineRule="auto" w:line="276" w:before="0" w:after="200"/>
        <w:contextualSpacing/>
        <w:rPr/>
      </w:pPr>
      <w:r>
        <w:rPr>
          <w:rFonts w:cs="Times New Roman" w:ascii="Times New Roman" w:hAnsi="Times New Roman"/>
          <w:b/>
          <w:bCs/>
          <w:color w:val="000000"/>
          <w:sz w:val="24"/>
          <w:szCs w:val="24"/>
        </w:rPr>
        <w:t>Douglas “Doug” C. Andersen</w:t>
      </w:r>
      <w:r>
        <w:rPr>
          <w:rFonts w:cs="Times New Roman" w:ascii="Times New Roman" w:hAnsi="Times New Roman"/>
          <w:b w:val="false"/>
          <w:bCs w:val="false"/>
          <w:color w:val="000000"/>
          <w:sz w:val="24"/>
          <w:szCs w:val="24"/>
        </w:rPr>
        <w:t xml:space="preserve"> (BS 1973 – Forest Resources) started in Electrical Engineering at the University of Washington in 1964, although he did not complete his engineering degree. In 1968 he was drafted into the Army and was sent to</w:t>
      </w:r>
      <w:r>
        <w:rPr>
          <w:rStyle w:val="Appleconvertedspace"/>
          <w:rFonts w:cs="Times New Roman" w:ascii="Times New Roman" w:hAnsi="Times New Roman"/>
          <w:b w:val="false"/>
          <w:bCs w:val="false"/>
          <w:color w:val="000000"/>
          <w:sz w:val="24"/>
          <w:szCs w:val="24"/>
        </w:rPr>
        <w:t xml:space="preserve"> </w:t>
      </w:r>
      <w:r>
        <w:rPr>
          <w:rFonts w:cs="Times New Roman" w:ascii="Times New Roman" w:hAnsi="Times New Roman"/>
          <w:b w:val="false"/>
          <w:bCs w:val="false"/>
          <w:color w:val="000000"/>
          <w:sz w:val="24"/>
          <w:szCs w:val="24"/>
        </w:rPr>
        <w:t xml:space="preserve">Vietnam. Anderson returned to the University of Washington in Fall 1970 looking to change his major from engineering to forestry. He liked to backpack, enjoyed the mountains, and had an interest in animals, so he spoke to Professor Taber about transferring into the Wildlife Science program. This he did, but was told that a graduate degree would probably be needed if he had a wildlife career in mind. </w:t>
      </w:r>
    </w:p>
    <w:p>
      <w:pPr>
        <w:pStyle w:val="Normal"/>
        <w:widowControl/>
        <w:shd w:val="clear" w:fill="FFFFFF"/>
        <w:suppressAutoHyphens w:val="true"/>
        <w:bidi w:val="0"/>
        <w:spacing w:lineRule="auto" w:line="276" w:before="0" w:after="0"/>
        <w:ind w:left="0" w:right="0" w:hanging="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shd w:val="clear" w:fill="FFFFFF"/>
        <w:suppressAutoHyphens w:val="true"/>
        <w:bidi w:val="0"/>
        <w:spacing w:lineRule="auto" w:line="276" w:before="0" w:after="0"/>
        <w:ind w:left="0" w:right="0" w:hanging="0"/>
        <w:jc w:val="left"/>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He went on to obtain a MS at the </w:t>
      </w:r>
      <w:r>
        <w:rPr>
          <w:rFonts w:eastAsia="Times New Roman" w:cs="Times New Roman" w:ascii="Times New Roman" w:hAnsi="Times New Roman"/>
          <w:b w:val="false"/>
          <w:bCs w:val="false"/>
          <w:color w:val="000000"/>
          <w:sz w:val="24"/>
          <w:szCs w:val="24"/>
        </w:rPr>
        <w:t>University of Kansas</w:t>
      </w:r>
      <w:r>
        <w:rPr>
          <w:rFonts w:eastAsia="Times New Roman" w:cs="Times New Roman" w:ascii="Times New Roman" w:hAnsi="Times New Roman"/>
          <w:color w:val="000000"/>
          <w:sz w:val="24"/>
          <w:szCs w:val="24"/>
        </w:rPr>
        <w:t xml:space="preserve"> researching the ecology of the alpine yellow-bellied marmot and finally to Utah State University to complete a PhD in Ecology. At Utah State he studied the ecology of alpine ecosystems, coniferous forests, eastern deciduous forests, tallgrass prairies, and dryland riparian ecosystems. His time at the University of Washington, greatly helped prepare him for convoluted path he traveled.</w:t>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b w:val="false"/>
          <w:bCs w:val="false"/>
          <w:sz w:val="24"/>
          <w:szCs w:val="24"/>
        </w:rPr>
        <w:t xml:space="preserve"> </w:t>
      </w:r>
    </w:p>
    <w:p>
      <w:pPr>
        <w:pStyle w:val="Normal"/>
        <w:spacing w:lineRule="auto" w:line="276" w:before="0" w:after="200"/>
        <w:contextualSpacing/>
        <w:rPr>
          <w:rFonts w:ascii="Times New Roman" w:hAnsi="Times New Roman" w:cs="Times New Roman"/>
          <w:sz w:val="24"/>
          <w:szCs w:val="24"/>
        </w:rPr>
      </w:pPr>
      <w:r>
        <w:rPr>
          <w:rFonts w:eastAsia="Times New Roman" w:cs="Times New Roman" w:ascii="Times New Roman" w:hAnsi="Times New Roman"/>
          <w:b/>
          <w:bCs/>
          <w:color w:val="000000"/>
          <w:sz w:val="24"/>
          <w:szCs w:val="24"/>
        </w:rPr>
        <w:t>Malcolm R. “Bob” Dick, Jr.  (</w:t>
      </w:r>
      <w:r>
        <w:rPr>
          <w:rFonts w:cs="Times New Roman" w:ascii="Times New Roman" w:hAnsi="Times New Roman"/>
          <w:b w:val="false"/>
          <w:bCs w:val="false"/>
          <w:sz w:val="24"/>
          <w:szCs w:val="24"/>
        </w:rPr>
        <w:t>BS 1974 – Forest Management) was born in Washington. His father graduated from the College in 1939 with a degree in forest products and he followed in his father's footsteps seeking</w:t>
      </w:r>
      <w:r>
        <w:rPr>
          <w:rFonts w:eastAsia="Times New Roman" w:cs="Times New Roman" w:ascii="Times New Roman" w:hAnsi="Times New Roman"/>
          <w:color w:val="000000"/>
          <w:sz w:val="24"/>
          <w:szCs w:val="24"/>
        </w:rPr>
        <w:t xml:space="preserve"> to become a professional forester. Two days after graduation he went to work for Boise Cascade in Aberdeen, Washington as a forester and was given the responsibility for creating commercial and pre-commercial thinning programs for 50,000 acres of managed forest. With his trusty malemute, Kulik Bear, he spent the next two years slogging through dense young forests, often rain-soaked, often sweating and swatting bugs and bees. Using a paint marking gun he marked stands for thinning and then watched the contractors turn a wild, untamed stand into an orderly forest, free to grow. </w:t>
      </w:r>
    </w:p>
    <w:p>
      <w:pPr>
        <w:pStyle w:val="Normal"/>
        <w:shd w:val="clear" w:fill="FFFFFF"/>
        <w:spacing w:lineRule="auto" w:line="276" w:before="0" w:after="0"/>
        <w:contextualSpacing/>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The next stop was a log-buyer's job for Boise Cascade that included log inventory and vessel loading. He learned enough Japanese to have a vague understanding of what customers were saying as they examined log decks or standing timber. One day would be spent hiking a timber sale high in the Olympics, and the next loading a Japan-bound ship.  It was a demanding job with long hours, longer days, frequently with time only for work and sleep. It also was a valuable education in the world of business and economics. The reality of getting the right amount and quality of product to a vessel on time, regardless of weather, schedule or time of week was an education in itself. </w:t>
      </w:r>
    </w:p>
    <w:p>
      <w:pPr>
        <w:pStyle w:val="Normal"/>
        <w:shd w:val="clear" w:fill="FFFFFF"/>
        <w:spacing w:lineRule="auto" w:line="276" w:before="0" w:after="0"/>
        <w:contextualSpacing/>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The next step involved a leap into the world of forest regulations and politics in an environment where a few poorly chosen words could ruin a career. New lessons awaited, many of which had little to do with forestry and more to do with personal relations and getting things done. This experience prepared him for the biggest challenge of his career as the State Forester and Director of the Department of Natural Resources Division of Forestry in Anchorage. All his skills were needed to run a forestry agency, it's people, budget and programs. </w:t>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 </w:t>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After that he came from Alaska back to Olympia to work with the Washington Department of Natural Resources where became an expert on sustained yield harvesting, the management of state trust lands and the forestry politics.  Once again he developed a close relationship with the College through the Alumni Association and spent two years as President. He helped shape the careers of dozens of new forestry students. He was one of the alums who felt that the change from a College with an emphasis on forestry to a school in the College of the Environment was ill-advised. He believed it was an affront to those who fought so hard to keep Anderson Hall a place of honor for </w:t>
      </w:r>
      <w:r>
        <w:rPr>
          <w:rFonts w:eastAsia="Times New Roman" w:cs="Times New Roman" w:ascii="Times New Roman" w:hAnsi="Times New Roman"/>
          <w:color w:val="000000"/>
          <w:sz w:val="24"/>
          <w:szCs w:val="24"/>
          <w:u w:val="none"/>
        </w:rPr>
        <w:t>foresters.</w:t>
      </w:r>
      <w:r>
        <w:rPr>
          <w:rFonts w:eastAsia="Times New Roman" w:cs="Times New Roman" w:ascii="Times New Roman" w:hAnsi="Times New Roman"/>
          <w:color w:val="000000"/>
          <w:sz w:val="24"/>
          <w:szCs w:val="24"/>
        </w:rPr>
        <w:t xml:space="preserve"> Bob chronicled his life and career in a recent book (Dick R, and Darrel A. White, 2012. Skunk Cabbage and Chittum Bark –</w:t>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Sons of the Wynooche. Book stand Publishing, Morgan Hill, CA. 248 pp.).</w:t>
      </w:r>
    </w:p>
    <w:p>
      <w:pPr>
        <w:pStyle w:val="Normal"/>
        <w:spacing w:lineRule="auto" w:line="276" w:before="0" w:after="0"/>
        <w:rPr>
          <w:rFonts w:ascii="Times New Roman" w:hAnsi="Times New Roman" w:eastAsia="Times New Roman" w:cs="Times New Roman"/>
          <w:b w:val="false"/>
          <w:b w:val="false"/>
          <w:bCs w:val="false"/>
          <w:sz w:val="24"/>
          <w:szCs w:val="24"/>
        </w:rPr>
      </w:pPr>
      <w:r>
        <w:rPr>
          <w:rFonts w:eastAsia="Times New Roman" w:cs="Times New Roman" w:ascii="Times New Roman" w:hAnsi="Times New Roman"/>
          <w:b w:val="false"/>
          <w:bCs w:val="false"/>
          <w:sz w:val="24"/>
          <w:szCs w:val="24"/>
        </w:rPr>
      </w:r>
    </w:p>
    <w:p>
      <w:pPr>
        <w:pStyle w:val="Normal"/>
        <w:spacing w:lineRule="auto" w:line="276" w:before="0" w:after="0"/>
        <w:rPr>
          <w:rFonts w:ascii="Times New Roman" w:hAnsi="Times New Roman" w:cs="Times New Roman"/>
          <w:sz w:val="24"/>
          <w:szCs w:val="24"/>
        </w:rPr>
      </w:pPr>
      <w:r>
        <w:rPr>
          <w:rFonts w:eastAsia="Times New Roman" w:cs="Times New Roman" w:ascii="Times New Roman" w:hAnsi="Times New Roman"/>
          <w:b/>
          <w:bCs/>
          <w:sz w:val="24"/>
          <w:szCs w:val="24"/>
        </w:rPr>
        <w:t xml:space="preserve">Ronald “Ron” Yarnell’s </w:t>
      </w:r>
      <w:r>
        <w:rPr>
          <w:rFonts w:eastAsia="Times New Roman" w:cs="Times New Roman" w:ascii="Times New Roman" w:hAnsi="Times New Roman"/>
          <w:b w:val="false"/>
          <w:bCs w:val="false"/>
          <w:sz w:val="24"/>
          <w:szCs w:val="24"/>
        </w:rPr>
        <w:t>(BS</w:t>
      </w:r>
      <w:r>
        <w:rPr>
          <w:rFonts w:eastAsia="Times New Roman" w:cs="Times New Roman" w:ascii="Times New Roman" w:hAnsi="Times New Roman"/>
          <w:b/>
          <w:bCs/>
          <w:sz w:val="24"/>
          <w:szCs w:val="24"/>
        </w:rPr>
        <w:t xml:space="preserve"> </w:t>
      </w:r>
      <w:r>
        <w:rPr>
          <w:rFonts w:eastAsia="Times New Roman" w:cs="Times New Roman" w:ascii="Times New Roman" w:hAnsi="Times New Roman"/>
          <w:b w:val="false"/>
          <w:bCs w:val="false"/>
          <w:sz w:val="24"/>
          <w:szCs w:val="24"/>
        </w:rPr>
        <w:t xml:space="preserve">1974 – </w:t>
      </w:r>
      <w:r>
        <w:rPr>
          <w:rFonts w:eastAsia="Times New Roman" w:cs="Times New Roman" w:ascii="Times New Roman" w:hAnsi="Times New Roman"/>
          <w:b w:val="false"/>
          <w:bCs w:val="false"/>
          <w:color w:val="000000"/>
          <w:sz w:val="24"/>
          <w:szCs w:val="24"/>
        </w:rPr>
        <w:t>Forest Recreation) father Clarence Yarnell was a graduate of the College (1941), like Bob Dick’s father. I</w:t>
      </w:r>
      <w:r>
        <w:rPr>
          <w:rFonts w:eastAsia="Times New Roman" w:cs="Times New Roman" w:ascii="Times New Roman" w:hAnsi="Times New Roman"/>
          <w:color w:val="000000"/>
          <w:sz w:val="24"/>
          <w:szCs w:val="24"/>
        </w:rPr>
        <w:t>n the late 1970s and early 1980s he partnered with another of the College's graduates (Mike Collier) to form a forestry contract business which conducted tree planting, trail maintenance, tree thinning and timber stand evaluations. He was to take advantage of his recreation education when he started a wilderness guiding business in Alaska and led trips into Alaska's Brooks Range for the next 40 years.  He sold the business in 1999, but leads a few trips each summer; he still lives in Fairbanks.</w:t>
      </w:r>
    </w:p>
    <w:p>
      <w:pPr>
        <w:pStyle w:val="Normal"/>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280" w:after="280"/>
        <w:contextualSpacing/>
        <w:rPr/>
      </w:pPr>
      <w:r>
        <w:rPr>
          <w:rStyle w:val="Strong"/>
          <w:rFonts w:eastAsia="Times New Roman" w:cs="Times New Roman" w:ascii="Times New Roman" w:hAnsi="Times New Roman"/>
          <w:b/>
          <w:bCs/>
          <w:color w:val="000000"/>
          <w:sz w:val="24"/>
          <w:szCs w:val="24"/>
          <w:shd w:fill="FFFFFF" w:val="clear"/>
        </w:rPr>
        <w:t xml:space="preserve">Janet Elizabeth Wainwright </w:t>
      </w:r>
      <w:r>
        <w:rPr>
          <w:rStyle w:val="Strong"/>
          <w:rFonts w:eastAsia="Times New Roman" w:cs="Times New Roman" w:ascii="Times New Roman" w:hAnsi="Times New Roman"/>
          <w:b w:val="false"/>
          <w:bCs w:val="false"/>
          <w:color w:val="000000"/>
          <w:sz w:val="24"/>
          <w:szCs w:val="24"/>
          <w:shd w:fill="FFFFFF" w:val="clear"/>
        </w:rPr>
        <w:t>(BS</w:t>
      </w:r>
      <w:r>
        <w:rPr>
          <w:rStyle w:val="Strong"/>
          <w:rFonts w:eastAsia="Times New Roman" w:cs="Times New Roman" w:ascii="Times New Roman" w:hAnsi="Times New Roman"/>
          <w:b/>
          <w:bCs/>
          <w:color w:val="000000"/>
          <w:sz w:val="24"/>
          <w:szCs w:val="24"/>
          <w:shd w:fill="FFFFFF" w:val="clear"/>
        </w:rPr>
        <w:t xml:space="preserve"> </w:t>
      </w:r>
      <w:r>
        <w:rPr>
          <w:rStyle w:val="Strong"/>
          <w:rFonts w:eastAsia="Times New Roman" w:cs="Times New Roman" w:ascii="Times New Roman" w:hAnsi="Times New Roman"/>
          <w:b w:val="false"/>
          <w:bCs w:val="false"/>
          <w:color w:val="000000"/>
          <w:sz w:val="24"/>
          <w:szCs w:val="24"/>
          <w:shd w:fill="FFFFFF" w:val="clear"/>
        </w:rPr>
        <w:t>1975 – Forest Biology) was inspired by her father to enroll in the College. He loved the outdoors and taught her about the wonders of nature and explained the intrinsic value of animals and plants in the forest. He was an avid backpacker and encouraged her to hike with him, but often lamented the fact he had not studied forestry. Although Wainwright never worked directly in forestry, the knowledge she gained helped her to be a successful Executive Director for the Washington Environmental Council and the Washington Wildlife and Recreation Coalition.</w:t>
      </w:r>
    </w:p>
    <w:p>
      <w:pPr>
        <w:pStyle w:val="Normal"/>
        <w:shd w:val="clear" w:fill="FFFFFF"/>
        <w:spacing w:lineRule="auto" w:line="276" w:before="280" w:after="280"/>
        <w:contextualSpacing/>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Normal"/>
        <w:shd w:val="clear" w:fill="FFFFFF"/>
        <w:spacing w:lineRule="auto" w:line="276" w:before="280" w:after="280"/>
        <w:contextualSpacing/>
        <w:rPr/>
      </w:pPr>
      <w:r>
        <w:rPr>
          <w:rStyle w:val="Strong"/>
          <w:rFonts w:cs="Times New Roman" w:ascii="Times New Roman" w:hAnsi="Times New Roman"/>
          <w:b/>
          <w:bCs/>
          <w:color w:val="000000"/>
          <w:sz w:val="24"/>
          <w:szCs w:val="24"/>
        </w:rPr>
        <w:t>Gary Smith</w:t>
      </w:r>
      <w:r>
        <w:rPr>
          <w:rStyle w:val="Strong"/>
          <w:rFonts w:cs="Times New Roman" w:ascii="Times New Roman" w:hAnsi="Times New Roman"/>
          <w:color w:val="000000"/>
          <w:sz w:val="24"/>
          <w:szCs w:val="24"/>
        </w:rPr>
        <w:t xml:space="preserve"> </w:t>
      </w:r>
      <w:r>
        <w:rPr>
          <w:rStyle w:val="Strong"/>
          <w:rFonts w:cs="Times New Roman" w:ascii="Times New Roman" w:hAnsi="Times New Roman"/>
          <w:b w:val="false"/>
          <w:bCs w:val="false"/>
          <w:color w:val="000000"/>
          <w:sz w:val="24"/>
          <w:szCs w:val="24"/>
        </w:rPr>
        <w:t xml:space="preserve">(BS 1977 – Pulp and Paper) was attracted to the beautiful University of Washington campus and educational experience available in the Pulp and Science program. He went on to receive a Masters in Business Administration at Portland State University and then moved further </w:t>
      </w:r>
      <w:r>
        <w:rPr>
          <w:rStyle w:val="Strong"/>
          <w:rFonts w:eastAsia="SimSun" w:cs="Times New Roman" w:ascii="Times New Roman" w:hAnsi="Times New Roman"/>
          <w:b w:val="false"/>
          <w:bCs w:val="false"/>
          <w:color w:val="000000"/>
          <w:kern w:val="0"/>
          <w:sz w:val="24"/>
          <w:szCs w:val="24"/>
          <w:lang w:val="en-US" w:eastAsia="zh-CN" w:bidi="hi-IN"/>
        </w:rPr>
        <w:t>away</w:t>
      </w:r>
      <w:r>
        <w:rPr>
          <w:rStyle w:val="Strong"/>
          <w:rFonts w:cs="Times New Roman" w:ascii="Times New Roman" w:hAnsi="Times New Roman"/>
          <w:b w:val="false"/>
          <w:bCs w:val="false"/>
          <w:color w:val="000000"/>
          <w:sz w:val="24"/>
          <w:szCs w:val="24"/>
        </w:rPr>
        <w:t xml:space="preserve"> to Georgia and later Alberta, Canada where he worked for the </w:t>
      </w:r>
      <w:r>
        <w:rPr>
          <w:rStyle w:val="Strong"/>
          <w:rFonts w:cs="Times New Roman" w:ascii="Times New Roman" w:hAnsi="Times New Roman"/>
          <w:b w:val="false"/>
          <w:bCs w:val="false"/>
          <w:color w:val="000000"/>
          <w:sz w:val="24"/>
          <w:szCs w:val="24"/>
          <w:lang w:val="en-CA"/>
        </w:rPr>
        <w:t xml:space="preserve">Alberta Newsprint Company, Whitecourt, Alberta. </w:t>
      </w:r>
      <w:r>
        <w:rPr>
          <w:rStyle w:val="Strong"/>
          <w:rFonts w:cs="Times New Roman" w:ascii="Times New Roman" w:hAnsi="Times New Roman"/>
          <w:b w:val="false"/>
          <w:bCs w:val="false"/>
          <w:color w:val="000000"/>
          <w:sz w:val="24"/>
          <w:szCs w:val="24"/>
        </w:rPr>
        <w:t xml:space="preserve"> </w:t>
      </w:r>
    </w:p>
    <w:p>
      <w:pPr>
        <w:pStyle w:val="NormalWeb"/>
        <w:shd w:val="clear" w:fill="FFFFFF"/>
        <w:spacing w:lineRule="auto" w:line="276" w:before="280" w:after="280"/>
        <w:contextualSpacing/>
        <w:rPr/>
      </w:pPr>
      <w:r>
        <w:rPr>
          <w:rStyle w:val="Strong"/>
          <w:rFonts w:cs="Times New Roman"/>
          <w:b w:val="false"/>
          <w:bCs w:val="false"/>
          <w:sz w:val="24"/>
          <w:szCs w:val="24"/>
        </w:rPr>
        <w:t xml:space="preserve">Although the number of minority students has increased over the years African Americans are still not well represented. </w:t>
      </w:r>
      <w:r>
        <w:rPr>
          <w:rStyle w:val="Strong"/>
          <w:rFonts w:cs="Times New Roman"/>
          <w:b/>
          <w:bCs/>
          <w:sz w:val="24"/>
          <w:szCs w:val="24"/>
        </w:rPr>
        <w:t>Melody Mobley</w:t>
      </w:r>
      <w:r>
        <w:rPr>
          <w:rStyle w:val="Strong"/>
          <w:rFonts w:cs="Times New Roman"/>
          <w:b w:val="false"/>
          <w:bCs w:val="false"/>
          <w:sz w:val="24"/>
          <w:szCs w:val="24"/>
        </w:rPr>
        <w:t xml:space="preserve"> (BS 1979 – Forest Management) was the College’s first female African American graduate. She initially studied classical zoology, but became more interested in wildlife biology</w:t>
      </w:r>
      <w:r>
        <w:rPr>
          <w:rFonts w:eastAsia="Times New Roman" w:cs="Times New Roman"/>
          <w:color w:val="000000"/>
          <w:sz w:val="24"/>
          <w:szCs w:val="24"/>
        </w:rPr>
        <w:t xml:space="preserve"> and looked to transfer to another university. An opportunity arose</w:t>
      </w:r>
      <w:r>
        <w:rPr>
          <w:rStyle w:val="Strong"/>
          <w:rFonts w:eastAsia="Times New Roman" w:cs="Times New Roman"/>
          <w:b w:val="false"/>
          <w:bCs w:val="false"/>
          <w:color w:val="000000"/>
          <w:sz w:val="24"/>
          <w:szCs w:val="24"/>
        </w:rPr>
        <w:t xml:space="preserve"> in the US Forest Service Cooperative Education Program which involved working for the Forest Service while pursuing a degree. This opened the door for her to pursue a BS in Forest Management in the College. </w:t>
      </w:r>
      <w:r>
        <w:rPr>
          <w:rFonts w:eastAsia="Times New Roman" w:cs="Times New Roman"/>
          <w:color w:val="000000"/>
          <w:sz w:val="24"/>
          <w:szCs w:val="24"/>
        </w:rPr>
        <w:t xml:space="preserve"> Interestingly, another reason</w:t>
      </w:r>
      <w:r>
        <w:rPr>
          <w:rStyle w:val="Strong"/>
          <w:rFonts w:eastAsia="Times New Roman" w:cs="Times New Roman"/>
          <w:b w:val="false"/>
          <w:bCs w:val="false"/>
          <w:color w:val="000000"/>
          <w:sz w:val="24"/>
          <w:szCs w:val="24"/>
        </w:rPr>
        <w:t xml:space="preserve"> she chose to relocate to Seattle and the University of Washington was that she could study martial arts with Michael Lee who had studied under the famous Bruce Lee.  </w:t>
      </w:r>
    </w:p>
    <w:p>
      <w:pPr>
        <w:pStyle w:val="NormalWeb"/>
        <w:shd w:val="clear" w:fill="FFFFFF"/>
        <w:spacing w:lineRule="auto" w:line="276" w:before="280" w:after="280"/>
        <w:contextualSpacing/>
        <w:rPr>
          <w:rFonts w:ascii="Times New Roman" w:hAnsi="Times New Roman" w:eastAsia="Times New Roman" w:cs="Times New Roman"/>
          <w:color w:val="000000"/>
          <w:sz w:val="24"/>
          <w:szCs w:val="24"/>
        </w:rPr>
      </w:pPr>
      <w:r>
        <w:rPr>
          <w:rFonts w:eastAsia="Times New Roman" w:cs="Times New Roman"/>
          <w:color w:val="000000"/>
          <w:sz w:val="24"/>
          <w:szCs w:val="24"/>
        </w:rPr>
      </w:r>
    </w:p>
    <w:p>
      <w:pPr>
        <w:pStyle w:val="NormalWeb"/>
        <w:shd w:val="clear" w:fill="FFFFFF"/>
        <w:spacing w:lineRule="auto" w:line="276" w:before="280" w:after="280"/>
        <w:contextualSpacing/>
        <w:rPr>
          <w:rFonts w:ascii="Times New Roman" w:hAnsi="Times New Roman" w:cs="Times New Roman"/>
          <w:sz w:val="24"/>
          <w:szCs w:val="24"/>
        </w:rPr>
      </w:pPr>
      <w:r>
        <w:rPr>
          <w:rFonts w:eastAsia="Times New Roman" w:cs="Times New Roman"/>
          <w:color w:val="000000"/>
          <w:sz w:val="24"/>
          <w:szCs w:val="24"/>
        </w:rPr>
        <w:t xml:space="preserve">Working with the Forest Service provided a well-rounded training program of work in all aspects of forestry – timber presales and sales, reforestation, recreation, fire and mining. She was the first Black woman employed by the US Forest Service and worked for the Forest Service for 28 years. Right after graduation, she worked primarily in forest genetics and tree improvement on the Mt. Baker-Snoqualmie National Forest. From there, she transferred to the Cleveland National Forest in Southern California to work in public affairs and timber sale management. During that time, she completed a temporary assignment as </w:t>
      </w:r>
      <w:r>
        <w:rPr>
          <w:rFonts w:eastAsia="Times New Roman" w:cs="Times New Roman"/>
          <w:color w:val="000000"/>
          <w:kern w:val="0"/>
          <w:sz w:val="24"/>
          <w:szCs w:val="24"/>
          <w:lang w:val="en-US" w:eastAsia="zh-CN" w:bidi="hi-IN"/>
        </w:rPr>
        <w:t>A</w:t>
      </w:r>
      <w:r>
        <w:rPr>
          <w:rFonts w:eastAsia="Times New Roman" w:cs="Times New Roman"/>
          <w:color w:val="000000"/>
          <w:sz w:val="24"/>
          <w:szCs w:val="24"/>
        </w:rPr>
        <w:t xml:space="preserve">ssistant </w:t>
      </w:r>
      <w:r>
        <w:rPr>
          <w:rFonts w:eastAsia="Times New Roman" w:cs="Times New Roman"/>
          <w:color w:val="000000"/>
          <w:kern w:val="0"/>
          <w:sz w:val="24"/>
          <w:szCs w:val="24"/>
          <w:lang w:val="en-US" w:eastAsia="zh-CN" w:bidi="hi-IN"/>
        </w:rPr>
        <w:t>D</w:t>
      </w:r>
      <w:r>
        <w:rPr>
          <w:rFonts w:eastAsia="Times New Roman" w:cs="Times New Roman"/>
          <w:color w:val="000000"/>
          <w:sz w:val="24"/>
          <w:szCs w:val="24"/>
        </w:rPr>
        <w:t xml:space="preserve">istrict </w:t>
      </w:r>
      <w:r>
        <w:rPr>
          <w:rFonts w:eastAsia="Times New Roman" w:cs="Times New Roman"/>
          <w:color w:val="000000"/>
          <w:kern w:val="0"/>
          <w:sz w:val="24"/>
          <w:szCs w:val="24"/>
          <w:lang w:val="en-US" w:eastAsia="zh-CN" w:bidi="hi-IN"/>
        </w:rPr>
        <w:t>R</w:t>
      </w:r>
      <w:r>
        <w:rPr>
          <w:rFonts w:eastAsia="Times New Roman" w:cs="Times New Roman"/>
          <w:color w:val="000000"/>
          <w:sz w:val="24"/>
          <w:szCs w:val="24"/>
        </w:rPr>
        <w:t xml:space="preserve">anger on the Klamath National in Northern California. Then she moved to Central Florida to serve as a Timber and Wildlife Management Staff Officer. After two years, she moved to Forest Service headquarters in Washington, DC to manage several national programs: </w:t>
      </w:r>
      <w:r>
        <w:rPr>
          <w:rFonts w:eastAsia="Times New Roman" w:cs="Times New Roman"/>
          <w:color w:val="000000"/>
          <w:kern w:val="0"/>
          <w:sz w:val="24"/>
          <w:szCs w:val="24"/>
          <w:lang w:val="en-US" w:eastAsia="zh-CN" w:bidi="hi-IN"/>
        </w:rPr>
        <w:t>S</w:t>
      </w:r>
      <w:r>
        <w:rPr>
          <w:rFonts w:eastAsia="Times New Roman" w:cs="Times New Roman"/>
          <w:color w:val="000000"/>
          <w:sz w:val="24"/>
          <w:szCs w:val="24"/>
        </w:rPr>
        <w:t xml:space="preserve">tate </w:t>
      </w:r>
      <w:r>
        <w:rPr>
          <w:rFonts w:eastAsia="Times New Roman" w:cs="Times New Roman"/>
          <w:color w:val="000000"/>
          <w:kern w:val="0"/>
          <w:sz w:val="24"/>
          <w:szCs w:val="24"/>
          <w:lang w:val="en-US" w:eastAsia="zh-CN" w:bidi="hi-IN"/>
        </w:rPr>
        <w:t>F</w:t>
      </w:r>
      <w:r>
        <w:rPr>
          <w:rFonts w:eastAsia="Times New Roman" w:cs="Times New Roman"/>
          <w:color w:val="000000"/>
          <w:sz w:val="24"/>
          <w:szCs w:val="24"/>
        </w:rPr>
        <w:t xml:space="preserve">orest Resource Planning, which monitors the implementation of forest plans, forest health specialist of the </w:t>
      </w:r>
      <w:r>
        <w:rPr>
          <w:rFonts w:eastAsia="Times New Roman" w:cs="Times New Roman"/>
          <w:color w:val="000000"/>
          <w:kern w:val="0"/>
          <w:sz w:val="24"/>
          <w:szCs w:val="24"/>
          <w:lang w:val="en-US" w:eastAsia="zh-CN" w:bidi="hi-IN"/>
        </w:rPr>
        <w:t>f</w:t>
      </w:r>
      <w:r>
        <w:rPr>
          <w:rFonts w:eastAsia="Times New Roman" w:cs="Times New Roman"/>
          <w:color w:val="000000"/>
          <w:sz w:val="24"/>
          <w:szCs w:val="24"/>
        </w:rPr>
        <w:t xml:space="preserve">orest </w:t>
      </w:r>
      <w:r>
        <w:rPr>
          <w:rFonts w:eastAsia="Times New Roman" w:cs="Times New Roman"/>
          <w:color w:val="000000"/>
          <w:kern w:val="0"/>
          <w:sz w:val="24"/>
          <w:szCs w:val="24"/>
          <w:lang w:val="en-US" w:eastAsia="zh-CN" w:bidi="hi-IN"/>
        </w:rPr>
        <w:t>m</w:t>
      </w:r>
      <w:r>
        <w:rPr>
          <w:rFonts w:eastAsia="Times New Roman" w:cs="Times New Roman"/>
          <w:color w:val="000000"/>
          <w:sz w:val="24"/>
          <w:szCs w:val="24"/>
        </w:rPr>
        <w:t xml:space="preserve">anagement staff, and Director of the staff that manages executive correspondence for the entire agency. During her years with the Forest Service her strong desire to work in the field of conservation of threatened and endangered wildlife species was finally fulfilled. She was able to complete a two-year assignment on executive loan to the World Wildlife Fund in </w:t>
      </w:r>
      <w:r>
        <w:rPr>
          <w:rFonts w:eastAsia="Times New Roman" w:cs="Times New Roman"/>
          <w:color w:val="000000"/>
          <w:kern w:val="0"/>
          <w:sz w:val="24"/>
          <w:szCs w:val="24"/>
          <w:lang w:val="en-US" w:eastAsia="zh-CN" w:bidi="hi-IN"/>
        </w:rPr>
        <w:t>c</w:t>
      </w:r>
      <w:r>
        <w:rPr>
          <w:rFonts w:eastAsia="Times New Roman" w:cs="Times New Roman"/>
          <w:color w:val="000000"/>
          <w:sz w:val="24"/>
          <w:szCs w:val="24"/>
        </w:rPr>
        <w:t xml:space="preserve">onservation science, and the Smithsonian Institution’s National Zoo where she worked in conservation biology and tropical forestry; she was fortunate to work in South America and Africa.  </w:t>
      </w:r>
    </w:p>
    <w:p>
      <w:pPr>
        <w:pStyle w:val="NormalWeb"/>
        <w:shd w:val="clear" w:fill="FFFFFF"/>
        <w:spacing w:lineRule="auto" w:line="276" w:before="280" w:after="280"/>
        <w:contextualSpacing/>
        <w:rPr>
          <w:rFonts w:ascii="Times New Roman" w:hAnsi="Times New Roman" w:cs="Times New Roman"/>
          <w:sz w:val="24"/>
          <w:szCs w:val="24"/>
        </w:rPr>
      </w:pPr>
      <w:r>
        <w:rPr>
          <w:rFonts w:cs="Times New Roman"/>
          <w:sz w:val="24"/>
          <w:szCs w:val="24"/>
        </w:rPr>
      </w:r>
    </w:p>
    <w:p>
      <w:pPr>
        <w:pStyle w:val="NormalWeb"/>
        <w:shd w:val="clear" w:fill="FFFFFF"/>
        <w:spacing w:lineRule="auto" w:line="276" w:before="280" w:after="280"/>
        <w:contextualSpacing/>
        <w:rPr/>
      </w:pPr>
      <w:r>
        <w:rPr>
          <w:rFonts w:eastAsia="Times New Roman" w:cs="Times New Roman"/>
          <w:color w:val="000000"/>
          <w:sz w:val="24"/>
          <w:szCs w:val="24"/>
        </w:rPr>
        <w:t xml:space="preserve">After retirement she began volunteering. </w:t>
      </w:r>
      <w:r>
        <w:rPr>
          <w:rFonts w:eastAsia="Times New Roman" w:cs="Times New Roman"/>
          <w:b w:val="false"/>
          <w:i w:val="false"/>
          <w:caps w:val="false"/>
          <w:smallCaps w:val="false"/>
          <w:color w:val="000000"/>
          <w:spacing w:val="0"/>
          <w:kern w:val="0"/>
          <w:sz w:val="24"/>
          <w:szCs w:val="24"/>
          <w:lang w:val="en-US" w:eastAsia="zh-CN" w:bidi="hi-IN"/>
        </w:rPr>
        <w:t>She attempts to</w:t>
      </w:r>
      <w:r>
        <w:rPr>
          <w:rFonts w:eastAsia="Times New Roman" w:cs="Times New Roman"/>
          <w:b w:val="false"/>
          <w:i w:val="false"/>
          <w:caps w:val="false"/>
          <w:smallCaps w:val="false"/>
          <w:color w:val="000000"/>
          <w:spacing w:val="0"/>
          <w:sz w:val="24"/>
          <w:szCs w:val="24"/>
        </w:rPr>
        <w:t xml:space="preserve"> </w:t>
      </w:r>
      <w:r>
        <w:rPr>
          <w:rFonts w:eastAsia="Times New Roman" w:cs="Times New Roman"/>
          <w:b w:val="false"/>
          <w:i w:val="false"/>
          <w:caps w:val="false"/>
          <w:smallCaps w:val="false"/>
          <w:color w:val="000000"/>
          <w:spacing w:val="0"/>
          <w:kern w:val="0"/>
          <w:sz w:val="24"/>
          <w:szCs w:val="24"/>
          <w:lang w:val="en-US" w:eastAsia="zh-CN" w:bidi="hi-IN"/>
        </w:rPr>
        <w:t>increase diversity</w:t>
      </w:r>
      <w:r>
        <w:rPr>
          <w:rFonts w:eastAsia="Times New Roman" w:cs="Times New Roman"/>
          <w:b w:val="false"/>
          <w:i w:val="false"/>
          <w:caps w:val="false"/>
          <w:smallCaps w:val="false"/>
          <w:color w:val="000000"/>
          <w:spacing w:val="0"/>
          <w:sz w:val="24"/>
          <w:szCs w:val="24"/>
        </w:rPr>
        <w:t xml:space="preserve"> </w:t>
      </w:r>
      <w:r>
        <w:rPr>
          <w:rFonts w:eastAsia="Times New Roman" w:cs="Times New Roman"/>
          <w:b w:val="false"/>
          <w:i w:val="false"/>
          <w:caps w:val="false"/>
          <w:smallCaps w:val="false"/>
          <w:color w:val="000000"/>
          <w:spacing w:val="0"/>
          <w:kern w:val="0"/>
          <w:sz w:val="24"/>
          <w:szCs w:val="24"/>
          <w:lang w:val="en-US" w:eastAsia="zh-CN" w:bidi="hi-IN"/>
        </w:rPr>
        <w:t>in</w:t>
      </w:r>
      <w:r>
        <w:rPr>
          <w:rFonts w:eastAsia="Times New Roman" w:cs="Times New Roman"/>
          <w:b w:val="false"/>
          <w:i w:val="false"/>
          <w:caps w:val="false"/>
          <w:smallCaps w:val="false"/>
          <w:color w:val="000000"/>
          <w:spacing w:val="0"/>
          <w:sz w:val="24"/>
          <w:szCs w:val="24"/>
        </w:rPr>
        <w:t xml:space="preserve"> the STEM program through her work with the AAAS’ </w:t>
      </w:r>
      <w:hyperlink r:id="rId3" w:tgtFrame="_blank">
        <w:r>
          <w:rPr>
            <w:rStyle w:val="InternetLink"/>
            <w:rFonts w:eastAsia="Times New Roman" w:cs="Times New Roman"/>
            <w:b w:val="false"/>
            <w:i w:val="false"/>
            <w:caps w:val="false"/>
            <w:smallCaps w:val="false"/>
            <w:strike w:val="false"/>
            <w:dstrike w:val="false"/>
            <w:color w:val="000000"/>
            <w:spacing w:val="0"/>
            <w:sz w:val="24"/>
            <w:szCs w:val="24"/>
            <w:u w:val="none"/>
            <w:effect w:val="none"/>
            <w:shd w:fill="auto" w:val="clear"/>
          </w:rPr>
          <w:t>STEM Volunteer Program</w:t>
        </w:r>
      </w:hyperlink>
      <w:r>
        <w:rPr>
          <w:rFonts w:eastAsia="Times New Roman" w:cs="Times New Roman"/>
          <w:b w:val="false"/>
          <w:i w:val="false"/>
          <w:caps w:val="false"/>
          <w:smallCaps w:val="false"/>
          <w:color w:val="000000"/>
          <w:spacing w:val="0"/>
          <w:sz w:val="24"/>
          <w:szCs w:val="24"/>
        </w:rPr>
        <w:t>, which brings professional scientists and engineers into classrooms to assist with science instruction.</w:t>
      </w:r>
    </w:p>
    <w:p>
      <w:pPr>
        <w:pStyle w:val="TextBody"/>
        <w:widowControl/>
        <w:spacing w:before="0" w:after="210"/>
        <w:ind w:left="0" w:right="0" w:hanging="0"/>
        <w:jc w:val="left"/>
        <w:rPr>
          <w:rFonts w:ascii="Times New Roman" w:hAnsi="Times New Roman"/>
          <w:sz w:val="24"/>
          <w:szCs w:val="24"/>
        </w:rPr>
      </w:pPr>
      <w:r>
        <w:rPr>
          <w:rFonts w:eastAsia="SimSun" w:cs="Arial" w:ascii="Times New Roman" w:hAnsi="Times New Roman"/>
          <w:b w:val="false"/>
          <w:i w:val="false"/>
          <w:caps w:val="false"/>
          <w:smallCaps w:val="false"/>
          <w:color w:val="000000"/>
          <w:spacing w:val="0"/>
          <w:kern w:val="0"/>
          <w:sz w:val="24"/>
          <w:szCs w:val="24"/>
          <w:lang w:val="en-US" w:eastAsia="zh-CN" w:bidi="hi-IN"/>
        </w:rPr>
        <w:t xml:space="preserve">She has also </w:t>
      </w:r>
      <w:r>
        <w:rPr>
          <w:rFonts w:ascii="Times New Roman" w:hAnsi="Times New Roman"/>
          <w:b w:val="false"/>
          <w:i w:val="false"/>
          <w:caps w:val="false"/>
          <w:smallCaps w:val="false"/>
          <w:color w:val="000000"/>
          <w:spacing w:val="0"/>
          <w:sz w:val="24"/>
          <w:szCs w:val="24"/>
        </w:rPr>
        <w:t xml:space="preserve">reached out to the school system while looking for ways to serve her community and now assists science instructors and second and fifth graders at Carlin Springs Elementary School in Virginia as an extra science instructor. She also serves on the school system’s Science Advisory Committee. </w:t>
      </w:r>
      <w:r>
        <w:rPr>
          <w:rFonts w:eastAsia="Times New Roman" w:cs="Times New Roman" w:ascii="Times New Roman" w:hAnsi="Times New Roman"/>
          <w:b w:val="false"/>
          <w:i w:val="false"/>
          <w:caps w:val="false"/>
          <w:smallCaps w:val="false"/>
          <w:color w:val="000000"/>
          <w:spacing w:val="0"/>
          <w:sz w:val="24"/>
          <w:szCs w:val="24"/>
        </w:rPr>
        <w:t>But that’s not the only way that she gives back to her community. She also delivers Meals on Wheels every Thursday, does challenging brain teasers with senior citizens every Monday, and works with hospice patients.</w:t>
      </w:r>
      <w:r>
        <w:rPr>
          <w:rFonts w:eastAsia="Times New Roman" w:cs="Times New Roman" w:ascii="Times New Roman" w:hAnsi="Times New Roman"/>
          <w:color w:val="FF4000"/>
          <w:sz w:val="24"/>
          <w:szCs w:val="24"/>
        </w:rPr>
        <w:t xml:space="preserve"> </w:t>
      </w:r>
    </w:p>
    <w:p>
      <w:pPr>
        <w:pStyle w:val="Normal"/>
        <w:shd w:val="clear" w:fill="FFFFFF"/>
        <w:spacing w:lineRule="auto" w:line="276" w:before="0" w:after="20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280" w:after="280"/>
        <w:contextualSpacing/>
        <w:rPr/>
      </w:pPr>
      <w:r>
        <w:rPr>
          <w:rStyle w:val="Strong"/>
          <w:rFonts w:cs="Times New Roman" w:ascii="Times New Roman" w:hAnsi="Times New Roman"/>
          <w:sz w:val="24"/>
          <w:szCs w:val="24"/>
        </w:rPr>
        <w:t>1980s</w:t>
      </w:r>
    </w:p>
    <w:p>
      <w:pPr>
        <w:pStyle w:val="Normal"/>
        <w:shd w:val="clear" w:fill="FFFFFF"/>
        <w:spacing w:lineRule="auto" w:line="276" w:before="280" w:after="28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280" w:after="280"/>
        <w:contextualSpacing/>
        <w:rPr/>
      </w:pPr>
      <w:r>
        <w:rPr>
          <w:rStyle w:val="Strong"/>
          <w:rFonts w:cs="Times New Roman" w:ascii="Times New Roman" w:hAnsi="Times New Roman"/>
          <w:b w:val="false"/>
          <w:bCs w:val="false"/>
          <w:sz w:val="24"/>
          <w:szCs w:val="24"/>
        </w:rPr>
        <w:t>In 1980</w:t>
      </w:r>
      <w:r>
        <w:rPr>
          <w:rStyle w:val="Strong"/>
          <w:rFonts w:cs="Times New Roman" w:ascii="Times New Roman" w:hAnsi="Times New Roman"/>
          <w:sz w:val="24"/>
          <w:szCs w:val="24"/>
        </w:rPr>
        <w:t xml:space="preserve"> </w:t>
      </w:r>
      <w:r>
        <w:rPr>
          <w:rStyle w:val="CharAttribute0"/>
          <w:rFonts w:eastAsia="Batang" w:cs="Times New Roman" w:ascii="Times New Roman" w:hAnsi="Times New Roman"/>
          <w:sz w:val="24"/>
          <w:szCs w:val="24"/>
        </w:rPr>
        <w:t>Washington companies harvested 5.7 billion board feet of timber slightly less than that in 1970, but in the 1980s Congress ordered the Forest Service to increase the sale of timber on public lands over the objections of environmentalists. In response, environmental groups launched a series of lawsuits in 1989 alleging that federal timber sales in the Pacific Northwest violated the Endangered Species Act by harming the northern spotted owl.  Once again College curricula were modified to reflect these dynamic times; it was becoming difficult to offer lasting curricula in a continuously changing world.</w:t>
      </w:r>
    </w:p>
    <w:p>
      <w:pPr>
        <w:pStyle w:val="Normal"/>
        <w:shd w:val="clear" w:fill="FFFFFF"/>
        <w:spacing w:lineRule="auto" w:line="276" w:before="280" w:after="280"/>
        <w:contextualSpacing/>
        <w:rPr>
          <w:rStyle w:val="CharAttribute0"/>
          <w:rFonts w:ascii="Times New Roman" w:hAnsi="Times New Roman" w:eastAsia="Batang" w:cs="Times New Roman"/>
          <w:sz w:val="24"/>
          <w:szCs w:val="24"/>
        </w:rPr>
      </w:pPr>
      <w:r>
        <w:rPr>
          <w:rFonts w:eastAsia="Batang" w:cs="Times New Roman" w:ascii="Times New Roman" w:hAnsi="Times New Roman"/>
          <w:sz w:val="24"/>
          <w:szCs w:val="24"/>
        </w:rPr>
      </w:r>
    </w:p>
    <w:p>
      <w:pPr>
        <w:pStyle w:val="Normal"/>
        <w:widowControl/>
        <w:shd w:val="clear" w:fill="FFFFFF"/>
        <w:spacing w:lineRule="auto" w:line="276" w:before="0" w:after="0"/>
        <w:ind w:left="0" w:right="0" w:hanging="0"/>
        <w:rPr/>
      </w:pPr>
      <w:r>
        <w:rPr>
          <w:rStyle w:val="InternetLink"/>
          <w:rFonts w:eastAsia="Times New Roman" w:cs="Times New Roman" w:ascii="Times New Roman" w:hAnsi="Times New Roman"/>
          <w:b/>
          <w:bCs/>
          <w:i w:val="false"/>
          <w:caps w:val="false"/>
          <w:smallCaps w:val="false"/>
          <w:color w:val="000000"/>
          <w:spacing w:val="0"/>
          <w:sz w:val="24"/>
          <w:szCs w:val="24"/>
          <w:u w:val="none"/>
        </w:rPr>
        <w:t>Tamara Schaffer (now Shannon)</w:t>
      </w:r>
      <w:r>
        <w:rPr>
          <w:rStyle w:val="InternetLink"/>
          <w:rFonts w:eastAsia="Times New Roman" w:cs="Times New Roman" w:ascii="Times New Roman" w:hAnsi="Times New Roman"/>
          <w:b w:val="false"/>
          <w:bCs w:val="false"/>
          <w:i w:val="false"/>
          <w:caps w:val="false"/>
          <w:smallCaps w:val="false"/>
          <w:color w:val="000000"/>
          <w:spacing w:val="0"/>
          <w:sz w:val="24"/>
          <w:szCs w:val="24"/>
          <w:u w:val="none"/>
        </w:rPr>
        <w:t xml:space="preserve"> (</w:t>
      </w:r>
      <w:r>
        <w:rPr>
          <w:rStyle w:val="Strong"/>
          <w:rFonts w:eastAsia="Times New Roman" w:cs="Times New Roman" w:ascii="Times New Roman" w:hAnsi="Times New Roman"/>
          <w:b w:val="false"/>
          <w:bCs w:val="false"/>
          <w:i w:val="false"/>
          <w:caps w:val="false"/>
          <w:smallCaps w:val="false"/>
          <w:color w:val="000000"/>
          <w:spacing w:val="0"/>
          <w:sz w:val="24"/>
          <w:szCs w:val="24"/>
          <w:u w:val="none"/>
        </w:rPr>
        <w:t xml:space="preserve">BS – 1984 Forest Management) </w:t>
      </w:r>
      <w:r>
        <w:rPr>
          <w:rStyle w:val="InternetLink"/>
          <w:rFonts w:eastAsia="Times New Roman" w:cs="Times New Roman" w:ascii="Times New Roman" w:hAnsi="Times New Roman"/>
          <w:b w:val="false"/>
          <w:bCs w:val="false"/>
          <w:i w:val="false"/>
          <w:caps w:val="false"/>
          <w:smallCaps w:val="false"/>
          <w:color w:val="000000"/>
          <w:spacing w:val="0"/>
          <w:sz w:val="24"/>
          <w:szCs w:val="24"/>
          <w:u w:val="none"/>
        </w:rPr>
        <w:t xml:space="preserve">grew up in Virginia and wanted to be a forester since she was about nine years- old. She applied to only one school, the University of Washington, because it was accredited by SAF and located in Washington state. She was accepted into the US Forest Service's Co-Op Education program in her senior year. </w:t>
      </w:r>
      <w:r>
        <w:rPr>
          <w:rFonts w:eastAsia="Times New Roman" w:cs="Times New Roman" w:ascii="Times New Roman" w:hAnsi="Times New Roman"/>
          <w:color w:val="000000"/>
          <w:sz w:val="24"/>
          <w:szCs w:val="24"/>
        </w:rPr>
        <w:t xml:space="preserve">After graduation she worked 34 years for the US Forest Service as a silviculturist, road manager, trail crew foreman, timber sale planner, and a reforestation forester; her favorite job. She worked on many national forests in the Pacific Northwest Region 6 </w:t>
      </w:r>
      <w:r>
        <w:rPr>
          <w:rStyle w:val="Strong"/>
          <w:rFonts w:eastAsia="Times New Roman" w:cs="Times New Roman" w:ascii="Times New Roman" w:hAnsi="Times New Roman"/>
          <w:b w:val="false"/>
          <w:bCs w:val="false"/>
          <w:color w:val="000000"/>
          <w:sz w:val="24"/>
          <w:szCs w:val="24"/>
        </w:rPr>
        <w:t xml:space="preserve">– the </w:t>
      </w:r>
      <w:r>
        <w:rPr>
          <w:rFonts w:eastAsia="Times New Roman" w:cs="Times New Roman" w:ascii="Times New Roman" w:hAnsi="Times New Roman"/>
          <w:color w:val="000000"/>
          <w:sz w:val="24"/>
          <w:szCs w:val="24"/>
        </w:rPr>
        <w:t>Gifford Pinchot, Deschutes, and Mt. Hood, and the Columbia Gorge National Scenic Area.  She retired early, but is still involved in forestry, managing her own tree farm.</w:t>
      </w:r>
    </w:p>
    <w:p>
      <w:pPr>
        <w:pStyle w:val="Normal"/>
        <w:shd w:val="clear" w:fill="FFFFFF"/>
        <w:spacing w:lineRule="auto" w:line="276" w:before="0" w:after="0"/>
        <w:contextualSpacing/>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b/>
          <w:bCs/>
          <w:color w:val="000000"/>
          <w:sz w:val="24"/>
          <w:szCs w:val="24"/>
        </w:rPr>
        <w:t>1990s</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Fonts w:eastAsia="Times New Roman" w:cs="Times New Roman" w:ascii="Times New Roman" w:hAnsi="Times New Roman"/>
          <w:color w:val="000000"/>
          <w:sz w:val="24"/>
          <w:szCs w:val="24"/>
        </w:rPr>
        <w:t xml:space="preserve">Unfortunately, I did not receive responses from students who graduated in the 1990s. However, this decade was very contentious and strongly influenced the College offerings in the 2000s and beyond.  In 1990, </w:t>
      </w:r>
      <w:r>
        <w:rPr>
          <w:rFonts w:eastAsia="Times New Roman" w:cs="Times New Roman" w:ascii="Times New Roman" w:hAnsi="Times New Roman"/>
          <w:color w:val="000000"/>
          <w:kern w:val="0"/>
          <w:sz w:val="24"/>
          <w:szCs w:val="24"/>
          <w:lang w:val="en-US" w:eastAsia="zh-CN" w:bidi="hi-IN"/>
        </w:rPr>
        <w:t>5.8</w:t>
      </w:r>
      <w:r>
        <w:rPr>
          <w:rFonts w:eastAsia="Times New Roman" w:cs="Times New Roman" w:ascii="Times New Roman" w:hAnsi="Times New Roman"/>
          <w:color w:val="000000"/>
          <w:sz w:val="24"/>
          <w:szCs w:val="24"/>
        </w:rPr>
        <w:t xml:space="preserve"> billion </w:t>
      </w:r>
      <w:r>
        <w:rPr>
          <w:rStyle w:val="CharAttribute0"/>
          <w:rFonts w:eastAsia="Batang" w:cs="Times New Roman" w:ascii="Times New Roman" w:hAnsi="Times New Roman"/>
          <w:color w:val="000000"/>
          <w:sz w:val="24"/>
          <w:szCs w:val="24"/>
        </w:rPr>
        <w:t>board feet of lumber were harvested, but this was soon to be reduced.  In 1990 the US Fish and Wildlife Service listed the spotted owl as an endangered species. A year later US District Court Judge William Dwyer placed an injunction on federal timber sales restricting logging on most national forests and some private timberlands in the Pacific Northwest. This was an attempt to protect the remaining old-growth forests from being logged. Timber wars raged with the forest industry pitted against environmental groups. Many rural communities were severely disrupted by the restricted logging.  In 1993, i</w:t>
      </w:r>
      <w:r>
        <w:rPr>
          <w:rStyle w:val="CharAttribute0"/>
          <w:rFonts w:eastAsia="Batang" w:cs="Times New Roman" w:ascii="Times New Roman" w:hAnsi="Times New Roman"/>
          <w:sz w:val="24"/>
          <w:szCs w:val="24"/>
        </w:rPr>
        <w:t xml:space="preserve">n an attempt to resolve the spotted owl controversy, President Clinton held a forest summit in Portland, Oregon.  Several College faculty, </w:t>
      </w:r>
      <w:r>
        <w:rPr>
          <w:rStyle w:val="CharAttribute0"/>
          <w:rFonts w:eastAsia="Batang" w:cs="Times New Roman" w:ascii="Times New Roman" w:hAnsi="Times New Roman"/>
          <w:color w:val="auto"/>
          <w:kern w:val="0"/>
          <w:sz w:val="24"/>
          <w:szCs w:val="24"/>
          <w:lang w:val="en-US" w:eastAsia="zh-CN" w:bidi="hi-IN"/>
        </w:rPr>
        <w:t>including</w:t>
      </w:r>
      <w:r>
        <w:rPr>
          <w:rStyle w:val="CharAttribute0"/>
          <w:rFonts w:eastAsia="Batang" w:cs="Times New Roman" w:ascii="Times New Roman" w:hAnsi="Times New Roman"/>
          <w:sz w:val="24"/>
          <w:szCs w:val="24"/>
        </w:rPr>
        <w:t xml:space="preserve"> Jerry Franklin and Chad Oliver were involved. The Northwest Forest Plan resulted from the summit. The plan set aside habitat for owls, substantially reduced timber harvest on public lands, and increased economic aid to lumber workers and timber-dependent communities. In 1994 the plan was approved. The impact of forest practices was now under the spotlight, particularly the effects on Pacific salmon. In 1998 t</w:t>
      </w:r>
      <w:r>
        <w:rPr>
          <w:rStyle w:val="CharAttribute0"/>
          <w:rFonts w:eastAsia="Batang" w:cs="Times New Roman" w:ascii="Times New Roman" w:hAnsi="Times New Roman"/>
          <w:b w:val="false"/>
          <w:bCs w:val="false"/>
          <w:color w:val="000000"/>
          <w:sz w:val="24"/>
          <w:szCs w:val="24"/>
        </w:rPr>
        <w:t>he US Fish and Wildlife Service listed several Washington State salmon runs as endangered, which led to limitations on logging near rivers and streams.</w:t>
      </w:r>
    </w:p>
    <w:p>
      <w:pPr>
        <w:pStyle w:val="Normal"/>
        <w:widowControl/>
        <w:shd w:val="clear" w:fill="FFFFFF"/>
        <w:spacing w:lineRule="auto" w:line="276" w:before="0" w:after="0"/>
        <w:ind w:left="0" w:right="0" w:hanging="0"/>
        <w:rPr>
          <w:rFonts w:ascii="Times New Roman" w:hAnsi="Times New Roman" w:cs="Times New Roman"/>
          <w:sz w:val="24"/>
          <w:szCs w:val="24"/>
        </w:rPr>
      </w:pPr>
      <w:r>
        <w:rPr>
          <w:rFonts w:cs="Times New Roman" w:ascii="Times New Roman" w:hAnsi="Times New Roman"/>
          <w:sz w:val="24"/>
          <w:szCs w:val="24"/>
        </w:rPr>
      </w:r>
    </w:p>
    <w:p>
      <w:pPr>
        <w:pStyle w:val="Normal"/>
        <w:widowControl/>
        <w:shd w:val="clear" w:fill="FFFFFF"/>
        <w:spacing w:lineRule="auto" w:line="276" w:before="0" w:after="0"/>
        <w:ind w:left="0" w:right="0" w:hanging="0"/>
        <w:rPr>
          <w:rStyle w:val="Strong"/>
          <w:rFonts w:ascii="Times New Roman" w:hAnsi="Times New Roman" w:eastAsia="Times New Roman" w:cs="Times New Roman"/>
          <w:i w:val="false"/>
          <w:i w:val="false"/>
          <w:caps w:val="false"/>
          <w:smallCaps w:val="false"/>
          <w:color w:val="000000"/>
          <w:spacing w:val="0"/>
          <w:sz w:val="24"/>
          <w:szCs w:val="24"/>
          <w:u w:val="none"/>
        </w:rPr>
      </w:pPr>
      <w:r>
        <w:rPr>
          <w:rFonts w:eastAsia="Times New Roman" w:cs="Times New Roman" w:ascii="Times New Roman" w:hAnsi="Times New Roman"/>
          <w:i w:val="false"/>
          <w:caps w:val="false"/>
          <w:smallCaps w:val="false"/>
          <w:color w:val="000000"/>
          <w:spacing w:val="0"/>
          <w:sz w:val="24"/>
          <w:szCs w:val="24"/>
          <w:u w:val="none"/>
        </w:rPr>
      </w:r>
    </w:p>
    <w:p>
      <w:pPr>
        <w:pStyle w:val="Normal"/>
        <w:widowControl/>
        <w:shd w:val="clear" w:fill="FFFFFF"/>
        <w:spacing w:lineRule="auto" w:line="276" w:before="0" w:after="0"/>
        <w:ind w:left="0" w:right="0" w:hanging="0"/>
        <w:rPr>
          <w:rStyle w:val="Strong"/>
          <w:rFonts w:ascii="Times New Roman" w:hAnsi="Times New Roman" w:eastAsia="Times New Roman" w:cs="Times New Roman"/>
          <w:i w:val="false"/>
          <w:i w:val="false"/>
          <w:caps w:val="false"/>
          <w:smallCaps w:val="false"/>
          <w:color w:val="000000"/>
          <w:spacing w:val="0"/>
          <w:sz w:val="24"/>
          <w:szCs w:val="24"/>
          <w:u w:val="none"/>
        </w:rPr>
      </w:pPr>
      <w:r>
        <w:rPr>
          <w:rFonts w:eastAsia="Times New Roman" w:cs="Times New Roman" w:ascii="Times New Roman" w:hAnsi="Times New Roman"/>
          <w:i w:val="false"/>
          <w:caps w:val="false"/>
          <w:smallCaps w:val="false"/>
          <w:color w:val="000000"/>
          <w:spacing w:val="0"/>
          <w:sz w:val="24"/>
          <w:szCs w:val="24"/>
          <w:u w:val="none"/>
        </w:rPr>
      </w:r>
    </w:p>
    <w:p>
      <w:pPr>
        <w:pStyle w:val="Normal"/>
        <w:widowControl/>
        <w:shd w:val="clear" w:fill="FFFFFF"/>
        <w:spacing w:lineRule="auto" w:line="276" w:before="0" w:after="0"/>
        <w:ind w:left="0" w:right="0" w:hanging="0"/>
        <w:rPr>
          <w:rStyle w:val="Strong"/>
          <w:rFonts w:ascii="Times New Roman" w:hAnsi="Times New Roman" w:eastAsia="Times New Roman" w:cs="Times New Roman"/>
          <w:i w:val="false"/>
          <w:i w:val="false"/>
          <w:caps w:val="false"/>
          <w:smallCaps w:val="false"/>
          <w:color w:val="000000"/>
          <w:spacing w:val="0"/>
          <w:sz w:val="24"/>
          <w:szCs w:val="24"/>
          <w:u w:val="none"/>
        </w:rPr>
      </w:pPr>
      <w:r>
        <w:rPr>
          <w:rFonts w:eastAsia="Times New Roman" w:cs="Times New Roman" w:ascii="Times New Roman" w:hAnsi="Times New Roman"/>
          <w:i w:val="false"/>
          <w:caps w:val="false"/>
          <w:smallCaps w:val="false"/>
          <w:color w:val="000000"/>
          <w:spacing w:val="0"/>
          <w:sz w:val="24"/>
          <w:szCs w:val="24"/>
          <w:u w:val="none"/>
        </w:rPr>
      </w:r>
    </w:p>
    <w:p>
      <w:pPr>
        <w:pStyle w:val="Normal"/>
        <w:widowControl/>
        <w:shd w:val="clear" w:fill="FFFFFF"/>
        <w:spacing w:lineRule="auto" w:line="276" w:before="0" w:after="0"/>
        <w:ind w:left="0" w:right="0" w:hanging="0"/>
        <w:rPr/>
      </w:pPr>
      <w:r>
        <w:rPr>
          <w:rStyle w:val="Strong"/>
          <w:rFonts w:eastAsia="Times New Roman" w:cs="Times New Roman" w:ascii="Times New Roman" w:hAnsi="Times New Roman"/>
          <w:i w:val="false"/>
          <w:caps w:val="false"/>
          <w:smallCaps w:val="false"/>
          <w:color w:val="000000"/>
          <w:spacing w:val="0"/>
          <w:sz w:val="24"/>
          <w:szCs w:val="24"/>
          <w:u w:val="none"/>
        </w:rPr>
        <w:t>2000s</w:t>
      </w:r>
    </w:p>
    <w:p>
      <w:pPr>
        <w:pStyle w:val="Normal"/>
        <w:widowControl/>
        <w:shd w:val="clear" w:fill="FFFFFF"/>
        <w:spacing w:lineRule="auto" w:line="276" w:before="0" w:after="0"/>
        <w:ind w:left="0" w:right="0" w:hanging="0"/>
        <w:rPr>
          <w:rStyle w:val="Strong"/>
          <w:rFonts w:ascii="Times New Roman" w:hAnsi="Times New Roman" w:eastAsia="Times New Roman" w:cs="Times New Roman"/>
          <w:i w:val="false"/>
          <w:i w:val="false"/>
          <w:caps w:val="false"/>
          <w:smallCaps w:val="false"/>
          <w:color w:val="000000"/>
          <w:spacing w:val="0"/>
          <w:sz w:val="24"/>
          <w:szCs w:val="24"/>
          <w:u w:val="none"/>
        </w:rPr>
      </w:pPr>
      <w:r>
        <w:rPr>
          <w:rFonts w:eastAsia="Times New Roman" w:cs="Times New Roman" w:ascii="Times New Roman" w:hAnsi="Times New Roman"/>
          <w:i w:val="false"/>
          <w:caps w:val="false"/>
          <w:smallCaps w:val="false"/>
          <w:color w:val="000000"/>
          <w:spacing w:val="0"/>
          <w:sz w:val="24"/>
          <w:szCs w:val="24"/>
          <w:u w:val="none"/>
        </w:rPr>
      </w:r>
    </w:p>
    <w:p>
      <w:pPr>
        <w:pStyle w:val="ParaAttribute0"/>
        <w:widowControl w:val="false"/>
        <w:suppressAutoHyphens w:val="true"/>
        <w:bidi w:val="0"/>
        <w:spacing w:lineRule="auto" w:line="276" w:before="0" w:after="0"/>
        <w:ind w:left="0" w:right="0" w:hanging="0"/>
        <w:contextualSpacing/>
        <w:jc w:val="left"/>
        <w:rPr/>
      </w:pPr>
      <w:r>
        <w:rPr>
          <w:rStyle w:val="CharAttribute0"/>
          <w:rFonts w:eastAsia="Batang" w:cs="Times New Roman" w:ascii="Times New Roman" w:hAnsi="Times New Roman"/>
          <w:sz w:val="24"/>
          <w:szCs w:val="24"/>
        </w:rPr>
        <w:t xml:space="preserve">By 2000 the harvest of timber was reduced to 4.1 billion board feet resulting in the failure of many of the state’s small mills. Harvesting on federal lands continued to be decreased. President Clinton substantially increased the amount of federal land where logging and road building were prohibited.  President George W. Bush reversed this policy with his forest health initiative </w:t>
      </w:r>
      <w:r>
        <w:rPr>
          <w:rStyle w:val="CharAttribute0"/>
          <w:rFonts w:eastAsia="Batang" w:cs="Times New Roman" w:ascii="Times New Roman" w:hAnsi="Times New Roman"/>
          <w:color w:val="00000A"/>
          <w:spacing w:val="0"/>
          <w:kern w:val="0"/>
          <w:sz w:val="24"/>
          <w:szCs w:val="24"/>
          <w:lang w:val="en-US" w:eastAsia="zh-CN" w:bidi="hi-IN"/>
        </w:rPr>
        <w:t>involving</w:t>
      </w:r>
      <w:r>
        <w:rPr>
          <w:rStyle w:val="CharAttribute0"/>
          <w:rFonts w:eastAsia="Batang" w:cs="Times New Roman" w:ascii="Times New Roman" w:hAnsi="Times New Roman"/>
          <w:sz w:val="24"/>
          <w:szCs w:val="24"/>
        </w:rPr>
        <w:t xml:space="preserve"> salvage logging on federal lands in order to reduce the size forest fires. Overall, the level of harvesting on federal land was low and was essentially zero in some national forests. The backdrop of the 1990s and 2000s strongly influenced our students careers as illustrated in their stories. </w:t>
      </w:r>
    </w:p>
    <w:p>
      <w:pPr>
        <w:pStyle w:val="NormalWeb"/>
        <w:shd w:val="clear" w:fill="FFFFFF"/>
        <w:spacing w:lineRule="auto" w:line="276" w:before="0" w:after="200"/>
        <w:contextualSpacing/>
        <w:rPr>
          <w:rStyle w:val="Strong"/>
          <w:rFonts w:eastAsia="Times New Roman" w:cs="Times New Roman"/>
          <w:b/>
          <w:b/>
          <w:bCs/>
          <w:color w:val="000000"/>
          <w:sz w:val="24"/>
          <w:szCs w:val="24"/>
          <w:shd w:fill="FFFFFF" w:val="clear"/>
        </w:rPr>
      </w:pPr>
      <w:r>
        <w:rPr>
          <w:rFonts w:eastAsia="Times New Roman" w:cs="Times New Roman"/>
          <w:b/>
          <w:bCs/>
          <w:color w:val="000000"/>
          <w:sz w:val="24"/>
          <w:szCs w:val="24"/>
          <w:shd w:fill="FFFFFF" w:val="clear"/>
        </w:rPr>
      </w:r>
    </w:p>
    <w:p>
      <w:pPr>
        <w:pStyle w:val="NormalWeb"/>
        <w:shd w:val="clear" w:fill="FFFFFF"/>
        <w:spacing w:lineRule="auto" w:line="276" w:before="0" w:after="200"/>
        <w:contextualSpacing/>
        <w:rPr/>
      </w:pPr>
      <w:r>
        <w:rPr>
          <w:rStyle w:val="Strong"/>
          <w:rFonts w:eastAsia="Times New Roman" w:cs="Times New Roman"/>
          <w:b/>
          <w:bCs/>
          <w:color w:val="000000"/>
          <w:sz w:val="24"/>
          <w:szCs w:val="24"/>
          <w:shd w:fill="FFFFFF" w:val="clear"/>
        </w:rPr>
        <w:t xml:space="preserve">Morgan Holen </w:t>
      </w:r>
      <w:r>
        <w:rPr>
          <w:rStyle w:val="Appleconvertedspace"/>
          <w:rFonts w:eastAsia="Times New Roman" w:cs="Times New Roman"/>
          <w:b w:val="false"/>
          <w:bCs w:val="false"/>
          <w:color w:val="000000"/>
          <w:sz w:val="24"/>
          <w:szCs w:val="24"/>
          <w:shd w:fill="FFFFFF" w:val="clear"/>
        </w:rPr>
        <w:t>(</w:t>
      </w:r>
      <w:r>
        <w:rPr>
          <w:rStyle w:val="Strong"/>
          <w:rFonts w:eastAsia="Times New Roman" w:cs="Times New Roman"/>
          <w:b w:val="false"/>
          <w:bCs w:val="false"/>
          <w:color w:val="000000"/>
          <w:kern w:val="0"/>
          <w:sz w:val="24"/>
          <w:szCs w:val="24"/>
          <w:shd w:fill="FFFFFF" w:val="clear"/>
          <w:lang w:val="en-US" w:eastAsia="zh-CN" w:bidi="hi-IN"/>
        </w:rPr>
        <w:t>BS</w:t>
      </w:r>
      <w:r>
        <w:rPr>
          <w:rStyle w:val="Strong"/>
          <w:rFonts w:eastAsia="Times New Roman" w:cs="Times New Roman"/>
          <w:b w:val="false"/>
          <w:bCs w:val="false"/>
          <w:color w:val="000000"/>
          <w:sz w:val="24"/>
          <w:szCs w:val="24"/>
          <w:shd w:fill="FFFFFF" w:val="clear"/>
        </w:rPr>
        <w:t xml:space="preserve"> 2001 – Forest Management) is another example of a student who attended the College of Forest Resources because of a family member. Her father was a College of Forestry alum (class of 1969). Growing up she spent a lot of time in the woods and in the mill with her father. She had wanted to be a meteorologist in college, but didn’t enjoy it as much she thought. After signing up for the CFR 101 class (Forests and Society), which I taught, she declared her major – Forest Management. </w:t>
      </w:r>
      <w:r>
        <w:rPr>
          <w:rStyle w:val="Appleconvertedspace"/>
          <w:rFonts w:eastAsia="Times New Roman" w:cs="Times New Roman"/>
          <w:b w:val="false"/>
          <w:bCs w:val="false"/>
          <w:i/>
          <w:iCs/>
          <w:color w:val="000000"/>
          <w:sz w:val="24"/>
          <w:szCs w:val="24"/>
          <w:shd w:fill="FFFFFF" w:val="clear"/>
        </w:rPr>
        <w:t xml:space="preserve"> </w:t>
      </w:r>
      <w:r>
        <w:rPr>
          <w:rStyle w:val="Appleconvertedspace"/>
          <w:rFonts w:eastAsia="Times New Roman" w:cs="Times New Roman"/>
          <w:b w:val="false"/>
          <w:bCs w:val="false"/>
          <w:i w:val="false"/>
          <w:iCs w:val="false"/>
          <w:color w:val="000000"/>
          <w:sz w:val="24"/>
          <w:szCs w:val="24"/>
          <w:shd w:fill="FFFFFF" w:val="clear"/>
        </w:rPr>
        <w:t xml:space="preserve">It was a pleasure </w:t>
      </w:r>
      <w:r>
        <w:rPr>
          <w:rStyle w:val="Appleconvertedspace"/>
          <w:rFonts w:eastAsia="Times New Roman" w:cs="Times New Roman"/>
          <w:b w:val="false"/>
          <w:bCs w:val="false"/>
          <w:i w:val="false"/>
          <w:iCs w:val="false"/>
          <w:color w:val="000000"/>
          <w:kern w:val="0"/>
          <w:sz w:val="24"/>
          <w:szCs w:val="24"/>
          <w:shd w:fill="FFFFFF" w:val="clear"/>
          <w:lang w:val="en-US" w:eastAsia="zh-CN" w:bidi="hi-IN"/>
        </w:rPr>
        <w:t xml:space="preserve">having </w:t>
      </w:r>
      <w:r>
        <w:rPr>
          <w:rStyle w:val="Appleconvertedspace"/>
          <w:rFonts w:eastAsia="Times New Roman" w:cs="Times New Roman"/>
          <w:b w:val="false"/>
          <w:bCs w:val="false"/>
          <w:i w:val="false"/>
          <w:iCs w:val="false"/>
          <w:color w:val="000000"/>
          <w:sz w:val="24"/>
          <w:szCs w:val="24"/>
          <w:shd w:fill="FFFFFF" w:val="clear"/>
        </w:rPr>
        <w:t xml:space="preserve">her in my class. </w:t>
      </w:r>
      <w:r>
        <w:rPr>
          <w:rStyle w:val="Strong"/>
          <w:rFonts w:eastAsia="Times New Roman" w:cs="Times New Roman"/>
          <w:b w:val="false"/>
          <w:bCs w:val="false"/>
          <w:color w:val="000000"/>
          <w:sz w:val="24"/>
          <w:szCs w:val="24"/>
          <w:shd w:fill="FFFFFF" w:val="clear"/>
        </w:rPr>
        <w:t xml:space="preserve">After graduation she worked for a local tree service company in Colorado and sold lift tickets at Breckenridge. She then was accepted at Yale where she earned a Master of Environmental Management in Forestry, Forest Science, and the Management of Forests for Conservation and Development. </w:t>
      </w:r>
      <w:r>
        <w:rPr>
          <w:rFonts w:cs="Times New Roman"/>
          <w:color w:val="000000"/>
          <w:sz w:val="24"/>
          <w:szCs w:val="24"/>
        </w:rPr>
        <w:t>After receiving her Masters degree she worked for the Temperate Forest Foundation taking K-12</w:t>
      </w:r>
      <w:r>
        <w:rPr>
          <w:rStyle w:val="Appleconvertedspace"/>
          <w:rFonts w:cs="Times New Roman"/>
          <w:color w:val="000000"/>
          <w:sz w:val="24"/>
          <w:szCs w:val="24"/>
          <w:vertAlign w:val="superscript"/>
        </w:rPr>
        <w:t xml:space="preserve"> </w:t>
      </w:r>
      <w:r>
        <w:rPr>
          <w:rFonts w:cs="Times New Roman"/>
          <w:color w:val="000000"/>
          <w:sz w:val="24"/>
          <w:szCs w:val="24"/>
        </w:rPr>
        <w:t xml:space="preserve">grade teachers on tours of mills and forests throughout the US and Canada, and then went to work as a forest biologist for an engineering company.  </w:t>
      </w:r>
      <w:r>
        <w:rPr>
          <w:rFonts w:eastAsia="Times New Roman" w:cs="Times New Roman"/>
          <w:color w:val="000000"/>
          <w:kern w:val="0"/>
          <w:sz w:val="24"/>
          <w:szCs w:val="24"/>
          <w:lang w:val="en-US" w:eastAsia="zh-CN" w:bidi="hi-IN"/>
        </w:rPr>
        <w:t>She then earned an</w:t>
      </w:r>
      <w:r>
        <w:rPr>
          <w:rFonts w:cs="Times New Roman"/>
          <w:color w:val="000000"/>
          <w:sz w:val="24"/>
          <w:szCs w:val="24"/>
        </w:rPr>
        <w:t xml:space="preserve"> arborist certification and started her own company in 2011 (</w:t>
      </w:r>
      <w:r>
        <w:rPr>
          <w:rStyle w:val="Strong"/>
          <w:rFonts w:eastAsia="Times New Roman" w:cs="Times New Roman"/>
          <w:b w:val="false"/>
          <w:bCs w:val="false"/>
          <w:color w:val="000000"/>
          <w:sz w:val="24"/>
          <w:szCs w:val="24"/>
          <w:shd w:fill="FFFFFF" w:val="clear"/>
        </w:rPr>
        <w:t xml:space="preserve">Consulting Arborists and Urban Forest Management, Lake Oswego, Oregon) </w:t>
      </w:r>
      <w:r>
        <w:rPr>
          <w:rStyle w:val="Strong"/>
          <w:rFonts w:eastAsia="Times New Roman" w:cs="Times New Roman"/>
          <w:b w:val="false"/>
          <w:bCs w:val="false"/>
          <w:color w:val="000000"/>
          <w:sz w:val="24"/>
          <w:szCs w:val="24"/>
          <w:highlight w:val="white"/>
          <w:shd w:fill="FFFFFF" w:val="clear"/>
        </w:rPr>
        <w:t>an</w:t>
      </w:r>
      <w:r>
        <w:rPr>
          <w:rFonts w:cs="Times New Roman"/>
          <w:color w:val="000000"/>
          <w:sz w:val="24"/>
          <w:szCs w:val="24"/>
        </w:rPr>
        <w:t xml:space="preserve">d enjoyed providing arborist services to public and private clients throughout Oregon and southwest Washington. </w:t>
      </w:r>
    </w:p>
    <w:p>
      <w:pPr>
        <w:pStyle w:val="Normal"/>
        <w:shd w:val="clear" w:fill="FFFFFF"/>
        <w:spacing w:lineRule="auto" w:line="276" w:before="0" w:after="0"/>
        <w:rPr/>
      </w:pPr>
      <w:r>
        <w:rPr>
          <w:rStyle w:val="Strong"/>
          <w:rFonts w:eastAsia="Times New Roman" w:cs="Times New Roman" w:ascii="Times New Roman" w:hAnsi="Times New Roman"/>
          <w:b/>
          <w:bCs/>
          <w:color w:val="000000"/>
          <w:sz w:val="24"/>
          <w:szCs w:val="24"/>
          <w:shd w:fill="FFFFFF" w:val="clear"/>
        </w:rPr>
        <w:t>Angela Mallon</w:t>
      </w:r>
      <w:r>
        <w:rPr>
          <w:rStyle w:val="Strong"/>
          <w:rFonts w:eastAsia="Times New Roman" w:cs="Times New Roman" w:ascii="Times New Roman" w:hAnsi="Times New Roman"/>
          <w:b w:val="false"/>
          <w:bCs w:val="false"/>
          <w:color w:val="000000"/>
          <w:sz w:val="24"/>
          <w:szCs w:val="24"/>
          <w:shd w:fill="FFFFFF" w:val="clear"/>
        </w:rPr>
        <w:t xml:space="preserve"> (BS 2002 – Conservation of Wildland Resources) worked on a post-sale timber crew on the Entiat Ranger District of the Wenatchee National Forest in her first summer out of high school, laying out planting units following post-fire salvage harvest.  Because of that experience she decided that, rather than becoming a doctor, she wanted to study forestry and forest conservation in the College. She grew up on a certified Tree Farm and has spent her entire life working in the woods, in one way or another. After graduation she decided to pursue a masters degree in Forest Resources at Oregon State University. She then spent two years with the Peace Corps in Paraguay, working as an agroforestry extension agent. She now works as a Stewardship Program Manager with the Montana Department of Natural Resources overseeing technical and financial assistance programs designed to give landowners the tools to practice good stewardship of their woodlands. She added “healthy private forest lands profoundly enrich the lives of their owners and provide critical public benefits.”</w:t>
      </w:r>
    </w:p>
    <w:p>
      <w:pPr>
        <w:pStyle w:val="Normal"/>
        <w:shd w:val="clear" w:fill="FFFFFF"/>
        <w:spacing w:lineRule="auto" w:line="276" w:before="0" w:after="0"/>
        <w:rPr>
          <w:rStyle w:val="Strong"/>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TableContents"/>
        <w:widowControl/>
        <w:suppressLineNumbers/>
        <w:shd w:val="clear" w:fill="FFFFFF"/>
        <w:suppressAutoHyphens w:val="true"/>
        <w:bidi w:val="0"/>
        <w:spacing w:lineRule="auto" w:line="276" w:before="0" w:after="0"/>
        <w:ind w:left="0" w:right="0" w:hanging="0"/>
        <w:jc w:val="left"/>
        <w:rPr/>
      </w:pPr>
      <w:r>
        <w:rPr>
          <w:rStyle w:val="StrongEmphasis"/>
          <w:rFonts w:eastAsia="Times New Roman" w:cs="Times New Roman" w:ascii="Times New Roman" w:hAnsi="Times New Roman"/>
          <w:b/>
          <w:bCs/>
          <w:color w:val="000000"/>
          <w:sz w:val="24"/>
          <w:szCs w:val="24"/>
          <w:shd w:fill="FFFFFF" w:val="clear"/>
        </w:rPr>
        <w:t xml:space="preserve">Leslie Renae Henry </w:t>
      </w:r>
      <w:r>
        <w:rPr>
          <w:rStyle w:val="StrongEmphasis"/>
          <w:rFonts w:eastAsia="Times New Roman" w:cs="Times New Roman" w:ascii="Times New Roman" w:hAnsi="Times New Roman"/>
          <w:b w:val="false"/>
          <w:bCs w:val="false"/>
          <w:color w:val="000000"/>
          <w:sz w:val="24"/>
          <w:szCs w:val="24"/>
          <w:shd w:fill="FFFFFF" w:val="clear"/>
        </w:rPr>
        <w:t xml:space="preserve">(BS 2006) was attracted to the College because of her love of the outdoors which was fostered by her grandfather who was a graduate of the College in 1962.  After graduation she continued to work at the wildlife rehabilitation center where she worked while studying at the University of Washington. She works now for the US Fish and Wildlife Service. </w:t>
      </w:r>
    </w:p>
    <w:p>
      <w:pPr>
        <w:pStyle w:val="NormalWeb"/>
        <w:shd w:val="clear" w:fill="FFFFFF"/>
        <w:spacing w:lineRule="auto" w:line="276"/>
        <w:rPr/>
      </w:pPr>
      <w:r>
        <w:rPr>
          <w:rStyle w:val="Strong"/>
          <w:rFonts w:cs="Times New Roman"/>
          <w:b/>
          <w:bCs/>
          <w:sz w:val="24"/>
          <w:szCs w:val="24"/>
        </w:rPr>
        <w:t>Timothy “Tim” John McDonald</w:t>
      </w:r>
      <w:r>
        <w:rPr>
          <w:rStyle w:val="Strong"/>
          <w:rFonts w:cs="Times New Roman"/>
          <w:b w:val="false"/>
          <w:sz w:val="24"/>
          <w:szCs w:val="24"/>
        </w:rPr>
        <w:t xml:space="preserve"> (BS 2009 – Environmental Science and Resource Management) started his interest in environmental science conducting volunteer work with Puget Sound Keepers Alliance. This, paired with his BS degree allowed him to obtain a temporary water sampling job with Seattle Public Utilities which led to a permanent position. He works as an Environmental Compliance Inspector to ensure that the activities of businesses do not reduce stormwater quality. He is trained to mitigate spills that might impact surface waters as well as making responsible parties assume clean up costs.  </w:t>
      </w:r>
    </w:p>
    <w:p>
      <w:pPr>
        <w:pStyle w:val="NormalWeb"/>
        <w:shd w:val="clear" w:fill="FFFFFF"/>
        <w:spacing w:lineRule="auto" w:line="276"/>
        <w:rPr/>
      </w:pPr>
      <w:r>
        <w:rPr>
          <w:rStyle w:val="Strong"/>
          <w:rFonts w:cs="Times New Roman"/>
          <w:b/>
          <w:bCs/>
          <w:sz w:val="24"/>
          <w:szCs w:val="24"/>
        </w:rPr>
        <w:t>2010s</w:t>
      </w:r>
    </w:p>
    <w:p>
      <w:pPr>
        <w:pStyle w:val="ParaAttribute0"/>
        <w:widowControl w:val="false"/>
        <w:shd w:val="clear" w:fill="FFFFFF"/>
        <w:tabs>
          <w:tab w:val="clear" w:pos="709"/>
          <w:tab w:val="left" w:pos="915" w:leader="none"/>
        </w:tabs>
        <w:suppressAutoHyphens w:val="true"/>
        <w:bidi w:val="0"/>
        <w:spacing w:lineRule="auto" w:line="276" w:before="0" w:after="0"/>
        <w:ind w:left="0" w:right="0" w:hanging="0"/>
        <w:contextualSpacing/>
        <w:jc w:val="left"/>
        <w:rPr/>
      </w:pPr>
      <w:r>
        <w:rPr>
          <w:rStyle w:val="CharAttribute0"/>
          <w:rFonts w:eastAsia="Batang" w:cs="Times New Roman" w:ascii="Times New Roman" w:hAnsi="Times New Roman"/>
          <w:b w:val="false"/>
          <w:bCs w:val="false"/>
          <w:sz w:val="24"/>
          <w:szCs w:val="24"/>
        </w:rPr>
        <w:t xml:space="preserve">Timber harvest continued to be reduced from the 2000s. From 2010-2019 the total yearly timber harvest ranged from 2.7-3.4 billion board feet, </w:t>
      </w:r>
      <w:r>
        <w:rPr>
          <w:rStyle w:val="CharAttribute0"/>
          <w:rFonts w:eastAsia="Batang" w:cs="Times New Roman" w:ascii="Times New Roman" w:hAnsi="Times New Roman"/>
          <w:b w:val="false"/>
          <w:bCs w:val="false"/>
          <w:color w:val="00000A"/>
          <w:spacing w:val="0"/>
          <w:kern w:val="0"/>
          <w:sz w:val="24"/>
          <w:szCs w:val="24"/>
          <w:lang w:val="en-US" w:eastAsia="zh-CN" w:bidi="hi-IN"/>
        </w:rPr>
        <w:t xml:space="preserve">and was almost zero on </w:t>
      </w:r>
      <w:r>
        <w:rPr>
          <w:rStyle w:val="CharAttribute0"/>
          <w:rFonts w:eastAsia="Batang" w:cs="Times New Roman" w:ascii="Times New Roman" w:hAnsi="Times New Roman"/>
          <w:b w:val="false"/>
          <w:bCs w:val="false"/>
          <w:sz w:val="24"/>
          <w:szCs w:val="24"/>
        </w:rPr>
        <w:t xml:space="preserve">federal lands </w:t>
      </w:r>
      <w:r>
        <w:rPr>
          <w:rStyle w:val="CharAttribute0"/>
          <w:rFonts w:eastAsia="Batang" w:cs="Times New Roman" w:ascii="Times New Roman" w:hAnsi="Times New Roman"/>
          <w:b w:val="false"/>
          <w:bCs w:val="false"/>
          <w:color w:val="00000A"/>
          <w:spacing w:val="0"/>
          <w:kern w:val="0"/>
          <w:sz w:val="24"/>
          <w:szCs w:val="24"/>
          <w:lang w:val="en-US" w:eastAsia="zh-CN" w:bidi="hi-IN"/>
        </w:rPr>
        <w:t>owned by the USFS. Most of the harvesting was done on industry lands, non-industrial private forestry and tribal lands. The number of forest management students in SEFS was very</w:t>
      </w:r>
      <w:r>
        <w:rPr>
          <w:rStyle w:val="CharAttribute0"/>
          <w:rFonts w:eastAsia="Batang" w:cs="Times New Roman" w:ascii="Times New Roman" w:hAnsi="Times New Roman"/>
          <w:b w:val="false"/>
          <w:bCs w:val="false"/>
          <w:sz w:val="24"/>
          <w:szCs w:val="24"/>
        </w:rPr>
        <w:t xml:space="preserve"> low. Students were mostly in ecologically related fields (including wildlife science and ecological restoration), social sciences, bioresource sciences, and urban horticulture.</w:t>
      </w:r>
    </w:p>
    <w:p>
      <w:pPr>
        <w:pStyle w:val="NormalWeb"/>
        <w:shd w:val="clear" w:fill="FFFFFF"/>
        <w:spacing w:lineRule="auto" w:line="276"/>
        <w:rPr/>
      </w:pPr>
      <w:r>
        <w:rPr>
          <w:rFonts w:eastAsia="Times New Roman" w:cs="Times New Roman"/>
          <w:b/>
          <w:bCs/>
          <w:color w:val="000000"/>
          <w:sz w:val="24"/>
          <w:szCs w:val="24"/>
        </w:rPr>
        <w:t>Kami Koyamatsu  (</w:t>
      </w:r>
      <w:r>
        <w:rPr>
          <w:rFonts w:eastAsia="Times New Roman" w:cs="Times New Roman"/>
          <w:b w:val="false"/>
          <w:bCs w:val="false"/>
          <w:color w:val="000000"/>
          <w:sz w:val="24"/>
          <w:szCs w:val="24"/>
        </w:rPr>
        <w:t xml:space="preserve">BS 2011 – </w:t>
      </w:r>
      <w:r>
        <w:rPr>
          <w:rStyle w:val="Strong"/>
          <w:rFonts w:eastAsia="Times New Roman" w:cs="Times New Roman"/>
          <w:b w:val="false"/>
          <w:color w:val="000000"/>
          <w:sz w:val="24"/>
          <w:szCs w:val="24"/>
          <w:shd w:fill="FFFFFF" w:val="clear"/>
        </w:rPr>
        <w:t xml:space="preserve">Environmental Science and Resource Management, </w:t>
      </w:r>
      <w:r>
        <w:rPr>
          <w:rFonts w:eastAsia="Times New Roman" w:cs="Times New Roman"/>
          <w:b w:val="false"/>
          <w:bCs w:val="false"/>
          <w:color w:val="000000"/>
          <w:sz w:val="24"/>
          <w:szCs w:val="24"/>
        </w:rPr>
        <w:t xml:space="preserve">Wildlife Conservation) grew up in Ravensdale, Washington. She enrolled in the University of Washington because her brother was a student here. She decided to study wildlife conservation because of her love of love animals and the Pacific Northwest, and </w:t>
      </w:r>
      <w:r>
        <w:rPr>
          <w:rFonts w:eastAsia="Times New Roman" w:cs="Times New Roman"/>
          <w:b w:val="false"/>
          <w:bCs w:val="false"/>
          <w:color w:val="000000"/>
          <w:kern w:val="0"/>
          <w:sz w:val="24"/>
          <w:szCs w:val="24"/>
          <w:lang w:val="en-US" w:eastAsia="zh-CN" w:bidi="hi-IN"/>
        </w:rPr>
        <w:t>her</w:t>
      </w:r>
      <w:r>
        <w:rPr>
          <w:rFonts w:eastAsia="Times New Roman" w:cs="Times New Roman"/>
          <w:b w:val="false"/>
          <w:bCs w:val="false"/>
          <w:color w:val="000000"/>
          <w:sz w:val="24"/>
          <w:szCs w:val="24"/>
        </w:rPr>
        <w:t xml:space="preserve"> strong believe the environment must be protected. </w:t>
      </w:r>
      <w:r>
        <w:rPr>
          <w:rStyle w:val="Strong"/>
          <w:rFonts w:eastAsia="Times New Roman" w:cs="Times New Roman"/>
          <w:color w:val="000000"/>
          <w:sz w:val="24"/>
          <w:szCs w:val="24"/>
        </w:rPr>
        <w:br/>
      </w:r>
      <w:r>
        <w:rPr>
          <w:rStyle w:val="Strong"/>
          <w:rFonts w:eastAsia="Times New Roman" w:cs="Times New Roman"/>
          <w:b w:val="false"/>
          <w:bCs w:val="false"/>
          <w:color w:val="000000"/>
          <w:sz w:val="24"/>
          <w:szCs w:val="24"/>
        </w:rPr>
        <w:t xml:space="preserve">For her final undergraduate project she studied the behavior of bats in Ravenna Park. After graduation she was an intern in wildlife rehabilitation at PAWS and an animal unit volunteer at the Woodland Park Zoo. </w:t>
      </w:r>
      <w:r>
        <w:rPr>
          <w:rStyle w:val="Strong"/>
          <w:rFonts w:eastAsia="Times New Roman" w:cs="Times New Roman"/>
          <w:b w:val="false"/>
          <w:bCs w:val="false"/>
          <w:color w:val="000000"/>
          <w:kern w:val="0"/>
          <w:sz w:val="24"/>
          <w:szCs w:val="24"/>
          <w:lang w:val="en-US" w:eastAsia="zh-CN" w:bidi="hi-IN"/>
        </w:rPr>
        <w:t>She then</w:t>
      </w:r>
      <w:r>
        <w:rPr>
          <w:rStyle w:val="Strong"/>
          <w:rFonts w:eastAsia="Times New Roman" w:cs="Times New Roman"/>
          <w:b w:val="false"/>
          <w:bCs w:val="false"/>
          <w:color w:val="000000"/>
          <w:sz w:val="24"/>
          <w:szCs w:val="24"/>
        </w:rPr>
        <w:t xml:space="preserve"> obtained a certificate in Natural Science Illustration through University of Washington Extension, following up her love of art. </w:t>
      </w:r>
    </w:p>
    <w:p>
      <w:pPr>
        <w:pStyle w:val="ListParagraph"/>
        <w:widowControl/>
        <w:suppressAutoHyphens w:val="true"/>
        <w:bidi w:val="0"/>
        <w:spacing w:lineRule="auto" w:line="276" w:before="0" w:after="0"/>
        <w:ind w:left="0" w:right="0" w:hanging="0"/>
        <w:contextualSpacing/>
        <w:jc w:val="left"/>
        <w:rPr/>
      </w:pPr>
      <w:r>
        <w:rPr>
          <w:rFonts w:eastAsia="Times New Roman" w:cs="Times New Roman" w:ascii="Times New Roman" w:hAnsi="Times New Roman"/>
          <w:b w:val="false"/>
          <w:bCs w:val="false"/>
          <w:color w:val="000000"/>
          <w:sz w:val="24"/>
          <w:szCs w:val="24"/>
        </w:rPr>
        <w:t xml:space="preserve">A new curriculum was offered in 2006 in Bioresource Science and Engineering (BSE) spurred by the use of trees and other plant fibers for producing biofuels and other new forest products.  </w:t>
      </w:r>
      <w:r>
        <w:rPr>
          <w:rFonts w:eastAsia="Times New Roman" w:cs="Times New Roman" w:ascii="Times New Roman" w:hAnsi="Times New Roman"/>
          <w:b/>
          <w:bCs/>
          <w:color w:val="000000"/>
          <w:sz w:val="24"/>
          <w:szCs w:val="24"/>
        </w:rPr>
        <w:t xml:space="preserve">Ian J. Fischer </w:t>
      </w:r>
      <w:r>
        <w:rPr>
          <w:rFonts w:eastAsia="Times New Roman" w:cs="Times New Roman" w:ascii="Times New Roman" w:hAnsi="Times New Roman"/>
          <w:b w:val="false"/>
          <w:bCs w:val="false"/>
          <w:color w:val="000000"/>
          <w:sz w:val="24"/>
          <w:szCs w:val="24"/>
        </w:rPr>
        <w:t xml:space="preserve">(BS 2012 – Bioresource Science and Engineering) has a family with a long history of academic involvement with the University of Washington both as students and as faculty in the case of his grandfather.  </w:t>
      </w:r>
      <w:r>
        <w:rPr>
          <w:rStyle w:val="StrongEmphasis"/>
          <w:rFonts w:eastAsia="Times New Roman" w:cs="Times New Roman" w:ascii="Times New Roman" w:hAnsi="Times New Roman"/>
          <w:b w:val="false"/>
          <w:bCs w:val="false"/>
          <w:color w:val="000000"/>
          <w:sz w:val="24"/>
          <w:szCs w:val="24"/>
        </w:rPr>
        <w:t xml:space="preserve">He became interested in BSE after he talked to a student already in the program expressing his interest in biodegradeable composites manufacturing and next-generation fuels (like biodegradable polymers, biodiesel, and paper). He now works as a Process Engineer at Caraustar's recycled paperboard plant in Tacoma. </w:t>
      </w:r>
    </w:p>
    <w:p>
      <w:pPr>
        <w:pStyle w:val="ListParagraph"/>
        <w:widowControl/>
        <w:suppressAutoHyphens w:val="true"/>
        <w:bidi w:val="0"/>
        <w:spacing w:lineRule="auto" w:line="276" w:before="0" w:after="0"/>
        <w:ind w:left="0" w:right="0" w:hanging="0"/>
        <w:contextualSpacing/>
        <w:jc w:val="left"/>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ListParagraph"/>
        <w:widowControl/>
        <w:suppressAutoHyphens w:val="true"/>
        <w:bidi w:val="0"/>
        <w:spacing w:lineRule="auto" w:line="276" w:before="0" w:after="0"/>
        <w:ind w:left="0" w:right="0" w:hanging="0"/>
        <w:contextualSpacing/>
        <w:jc w:val="center"/>
        <w:rPr>
          <w:rStyle w:val="Strong"/>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ListParagraph"/>
        <w:widowControl/>
        <w:suppressAutoHyphens w:val="true"/>
        <w:bidi w:val="0"/>
        <w:spacing w:lineRule="auto" w:line="276" w:before="0" w:after="0"/>
        <w:ind w:left="0" w:right="0" w:hanging="0"/>
        <w:contextualSpacing/>
        <w:jc w:val="center"/>
        <w:rPr>
          <w:rStyle w:val="Strong"/>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ListParagraph"/>
        <w:widowControl/>
        <w:suppressAutoHyphens w:val="true"/>
        <w:bidi w:val="0"/>
        <w:spacing w:lineRule="auto" w:line="276" w:before="0" w:after="0"/>
        <w:ind w:left="0" w:right="0" w:hanging="0"/>
        <w:contextualSpacing/>
        <w:jc w:val="center"/>
        <w:rPr>
          <w:rStyle w:val="Strong"/>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ListParagraph"/>
        <w:widowControl/>
        <w:suppressAutoHyphens w:val="true"/>
        <w:bidi w:val="0"/>
        <w:spacing w:lineRule="auto" w:line="276" w:before="0" w:after="0"/>
        <w:ind w:left="0" w:right="0" w:hanging="0"/>
        <w:contextualSpacing/>
        <w:jc w:val="center"/>
        <w:rPr>
          <w:rStyle w:val="Strong"/>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ListParagraph"/>
        <w:widowControl/>
        <w:suppressAutoHyphens w:val="true"/>
        <w:bidi w:val="0"/>
        <w:spacing w:lineRule="auto" w:line="276" w:before="0" w:after="0"/>
        <w:ind w:left="0" w:right="0" w:hanging="0"/>
        <w:contextualSpacing/>
        <w:jc w:val="center"/>
        <w:rPr>
          <w:rStyle w:val="Strong"/>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ListParagraph"/>
        <w:widowControl/>
        <w:suppressAutoHyphens w:val="true"/>
        <w:bidi w:val="0"/>
        <w:spacing w:lineRule="auto" w:line="276" w:before="0" w:after="0"/>
        <w:ind w:left="0" w:right="0" w:hanging="0"/>
        <w:contextualSpacing/>
        <w:jc w:val="center"/>
        <w:rPr>
          <w:rStyle w:val="Strong"/>
          <w:rFonts w:ascii="Times New Roman" w:hAnsi="Times New Roman" w:cs="Times New Roman"/>
          <w:b/>
          <w:b/>
          <w:bCs/>
          <w:color w:val="000000"/>
          <w:sz w:val="24"/>
          <w:szCs w:val="24"/>
          <w:shd w:fill="FFFFFF" w:val="clear"/>
        </w:rPr>
      </w:pPr>
      <w:r>
        <w:rPr>
          <w:rFonts w:cs="Times New Roman" w:ascii="Times New Roman" w:hAnsi="Times New Roman"/>
          <w:b/>
          <w:bCs/>
          <w:color w:val="000000"/>
          <w:sz w:val="24"/>
          <w:szCs w:val="24"/>
          <w:shd w:fill="FFFFFF" w:val="clear"/>
        </w:rPr>
      </w:r>
    </w:p>
    <w:p>
      <w:pPr>
        <w:pStyle w:val="ListParagraph"/>
        <w:widowControl/>
        <w:suppressAutoHyphens w:val="true"/>
        <w:bidi w:val="0"/>
        <w:spacing w:lineRule="auto" w:line="276" w:before="0" w:after="0"/>
        <w:ind w:left="0" w:right="0" w:hanging="0"/>
        <w:contextualSpacing/>
        <w:jc w:val="center"/>
        <w:rPr/>
      </w:pPr>
      <w:r>
        <w:rPr>
          <w:rStyle w:val="Strong"/>
          <w:rFonts w:cs="Times New Roman" w:ascii="Times New Roman" w:hAnsi="Times New Roman"/>
          <w:b/>
          <w:bCs/>
          <w:color w:val="000000"/>
          <w:sz w:val="24"/>
          <w:szCs w:val="24"/>
          <w:shd w:fill="FFFFFF" w:val="clear"/>
        </w:rPr>
        <w:t xml:space="preserve">GRADUATE STUDENTS </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Style w:val="Strong"/>
          <w:rFonts w:cs="Times New Roman" w:ascii="Times New Roman" w:hAnsi="Times New Roman"/>
          <w:b w:val="false"/>
          <w:bCs w:val="false"/>
          <w:color w:val="000000"/>
          <w:sz w:val="24"/>
          <w:szCs w:val="24"/>
          <w:shd w:fill="FFFFFF" w:val="clear"/>
        </w:rPr>
        <w:t xml:space="preserve">Writing this section made me think me think about what had attracted me to the College of Forestry as it was known then. I had a BS in Forestry from the University of Sydney and the Australian Forestry School and was working in </w:t>
      </w:r>
      <w:r>
        <w:rPr>
          <w:rStyle w:val="Strong"/>
          <w:rFonts w:eastAsia="SimSun" w:cs="Times New Roman" w:ascii="Times New Roman" w:hAnsi="Times New Roman"/>
          <w:b w:val="false"/>
          <w:bCs w:val="false"/>
          <w:color w:val="000000"/>
          <w:kern w:val="0"/>
          <w:sz w:val="24"/>
          <w:szCs w:val="24"/>
          <w:shd w:fill="FFFFFF" w:val="clear"/>
          <w:lang w:val="en-US" w:eastAsia="zh-CN" w:bidi="hi-IN"/>
        </w:rPr>
        <w:t>forestry</w:t>
      </w:r>
      <w:r>
        <w:rPr>
          <w:rStyle w:val="Strong"/>
          <w:rFonts w:cs="Times New Roman" w:ascii="Times New Roman" w:hAnsi="Times New Roman"/>
          <w:b w:val="false"/>
          <w:bCs w:val="false"/>
          <w:color w:val="000000"/>
          <w:sz w:val="24"/>
          <w:szCs w:val="24"/>
          <w:shd w:fill="FFFFFF" w:val="clear"/>
        </w:rPr>
        <w:t xml:space="preserve"> research, including the study of pathogens in </w:t>
      </w:r>
      <w:r>
        <w:rPr>
          <w:rStyle w:val="Strong"/>
          <w:rFonts w:eastAsia="SimSun" w:cs="Times New Roman" w:ascii="Times New Roman" w:hAnsi="Times New Roman"/>
          <w:b w:val="false"/>
          <w:bCs w:val="false"/>
          <w:color w:val="000000"/>
          <w:kern w:val="0"/>
          <w:sz w:val="24"/>
          <w:szCs w:val="24"/>
          <w:shd w:fill="FFFFFF" w:val="clear"/>
          <w:lang w:val="en-US" w:eastAsia="zh-CN" w:bidi="hi-IN"/>
        </w:rPr>
        <w:t>r</w:t>
      </w:r>
      <w:r>
        <w:rPr>
          <w:rStyle w:val="Strong"/>
          <w:rFonts w:cs="Times New Roman" w:ascii="Times New Roman" w:hAnsi="Times New Roman"/>
          <w:b w:val="false"/>
          <w:bCs w:val="false"/>
          <w:color w:val="000000"/>
          <w:sz w:val="24"/>
          <w:szCs w:val="24"/>
          <w:shd w:fill="FFFFFF" w:val="clear"/>
        </w:rPr>
        <w:t xml:space="preserve">adiata </w:t>
      </w:r>
      <w:r>
        <w:rPr>
          <w:rStyle w:val="Strong"/>
          <w:rFonts w:eastAsia="SimSun" w:cs="Times New Roman" w:ascii="Times New Roman" w:hAnsi="Times New Roman"/>
          <w:b w:val="false"/>
          <w:bCs w:val="false"/>
          <w:color w:val="000000"/>
          <w:kern w:val="0"/>
          <w:sz w:val="24"/>
          <w:szCs w:val="24"/>
          <w:shd w:fill="FFFFFF" w:val="clear"/>
          <w:lang w:val="en-US" w:eastAsia="zh-CN" w:bidi="hi-IN"/>
        </w:rPr>
        <w:t>p</w:t>
      </w:r>
      <w:r>
        <w:rPr>
          <w:rStyle w:val="Strong"/>
          <w:rFonts w:cs="Times New Roman" w:ascii="Times New Roman" w:hAnsi="Times New Roman"/>
          <w:b w:val="false"/>
          <w:bCs w:val="false"/>
          <w:color w:val="000000"/>
          <w:sz w:val="24"/>
          <w:szCs w:val="24"/>
          <w:shd w:fill="FFFFFF" w:val="clear"/>
        </w:rPr>
        <w:t xml:space="preserve">ine nurseries in the Australian Capital Territory. Going to graduate school seemed to be the next logical step. But why the University of Washington?  I talked to a research scientist from the New South Wales Forestry Commission who had received a PhD from the College under Professor Scott and he recommended that I apply. The College also had a new program in forest pathology that would would allow me to pursue my interest in tree diseases. </w:t>
      </w:r>
    </w:p>
    <w:p>
      <w:pPr>
        <w:pStyle w:val="Normal"/>
        <w:shd w:val="clear" w:fill="FFFFFF"/>
        <w:spacing w:lineRule="auto" w:line="276" w:before="0" w:after="0"/>
        <w:contextualSpacing/>
        <w:rPr>
          <w:rFonts w:ascii="Times New Roman" w:hAnsi="Times New Roman" w:cs="Times New Roman"/>
          <w:b w:val="false"/>
          <w:b w:val="false"/>
          <w:bCs w:val="false"/>
          <w:color w:val="000000"/>
          <w:sz w:val="24"/>
          <w:szCs w:val="24"/>
          <w:highlight w:val="white"/>
        </w:rPr>
      </w:pPr>
      <w:r>
        <w:rPr>
          <w:rFonts w:cs="Times New Roman" w:ascii="Times New Roman" w:hAnsi="Times New Roman"/>
          <w:b w:val="false"/>
          <w:bCs w:val="false"/>
          <w:color w:val="000000"/>
          <w:sz w:val="24"/>
          <w:szCs w:val="24"/>
          <w:highlight w:val="white"/>
        </w:rPr>
      </w:r>
    </w:p>
    <w:p>
      <w:pPr>
        <w:pStyle w:val="Normal"/>
        <w:shd w:val="clear" w:fill="FFFFFF"/>
        <w:spacing w:lineRule="auto" w:line="276" w:before="0" w:after="0"/>
        <w:contextualSpacing/>
        <w:rPr/>
      </w:pPr>
      <w:r>
        <w:rPr>
          <w:rStyle w:val="Strong"/>
          <w:rFonts w:cs="Times New Roman" w:ascii="Times New Roman" w:hAnsi="Times New Roman"/>
          <w:b w:val="false"/>
          <w:bCs w:val="false"/>
          <w:color w:val="000000"/>
          <w:sz w:val="24"/>
          <w:szCs w:val="24"/>
          <w:shd w:fill="FFFFFF" w:val="clear"/>
        </w:rPr>
        <w:t>Forest pathology was just one of the research specialties available to graduate students. Many students were attracted to the University of Washington because of the expertise and reputation of the faculty in their area of interest and the availability of Research or Teaching Assistantships which provided tuition, as well as support for conducting their research and living expenses. Financial support was particularly important for out-of-state and international students because tuition fees were considerably higher than in-state tuition. A large number of graduate students received financial support from the College, but others saved for tuition or took out loans. Obviously not all the areas of graduate studies are represented by the 15 alums who responded to my survey. The research areas in included:  mensuration, growth and yield, wilderness management,</w:t>
      </w:r>
      <w:r>
        <w:rPr>
          <w:rStyle w:val="Strong"/>
          <w:rFonts w:cs="Times New Roman" w:ascii="Times New Roman" w:hAnsi="Times New Roman"/>
          <w:b/>
          <w:bCs/>
          <w:color w:val="000000"/>
          <w:sz w:val="24"/>
          <w:szCs w:val="24"/>
          <w:shd w:fill="FFFFFF" w:val="clear"/>
        </w:rPr>
        <w:t xml:space="preserve"> </w:t>
      </w:r>
      <w:r>
        <w:rPr>
          <w:rStyle w:val="Strong"/>
          <w:rFonts w:cs="Times New Roman" w:ascii="Times New Roman" w:hAnsi="Times New Roman"/>
          <w:b w:val="false"/>
          <w:bCs w:val="false"/>
          <w:color w:val="000000"/>
          <w:sz w:val="24"/>
          <w:szCs w:val="24"/>
          <w:shd w:fill="FFFFFF" w:val="clear"/>
        </w:rPr>
        <w:t>ecophysiology, outdoor recreation/nature interpretation, forest soils, urban horticulture, urban forest ecology, wildlife science, forest sociology, dendroecology, forest pathology, wetland ecology, wetland restoration, climate change and forest processes, extension forestry, and ecosystem analysis, pulp and paper science and engineering, and logging engineering. A number of alums have dual degrees from the College: e.g., BS and MS, BS and MF, BS and PhD, and MS and PhD.  Below are their stories by decade starting in the 1960s.  Most had received undergraduate or masters degrees from other institutions before coming to the College.</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Style w:val="Strong"/>
          <w:rFonts w:cs="Times New Roman" w:ascii="Times New Roman" w:hAnsi="Times New Roman"/>
          <w:sz w:val="24"/>
          <w:szCs w:val="24"/>
        </w:rPr>
        <w:t>1960s</w:t>
      </w:r>
    </w:p>
    <w:p>
      <w:pPr>
        <w:pStyle w:val="Normal"/>
        <w:shd w:val="clear" w:fill="FFFFFF"/>
        <w:spacing w:lineRule="auto" w:line="276" w:before="0" w:after="0"/>
        <w:contextualSpacing/>
        <w:rPr>
          <w:rFonts w:ascii="Times New Roman" w:hAnsi="Times New Roman" w:eastAsia="Times New Roman" w:cs="Times New Roman"/>
          <w:b/>
          <w:b/>
          <w:bCs/>
          <w:color w:val="000000"/>
          <w:sz w:val="24"/>
          <w:szCs w:val="24"/>
        </w:rPr>
      </w:pPr>
      <w:r>
        <w:rPr>
          <w:rFonts w:eastAsia="Times New Roman" w:cs="Times New Roman" w:ascii="Times New Roman" w:hAnsi="Times New Roman"/>
          <w:b/>
          <w:bCs/>
          <w:color w:val="000000"/>
          <w:sz w:val="24"/>
          <w:szCs w:val="24"/>
        </w:rPr>
      </w:r>
    </w:p>
    <w:p>
      <w:pPr>
        <w:pStyle w:val="Normal"/>
        <w:shd w:val="clear" w:fill="FFFFFF"/>
        <w:spacing w:lineRule="auto" w:line="276" w:before="0" w:after="0"/>
        <w:contextualSpacing/>
        <w:rPr/>
      </w:pPr>
      <w:r>
        <w:rPr>
          <w:rFonts w:eastAsia="Times New Roman" w:cs="Times New Roman" w:ascii="Times New Roman" w:hAnsi="Times New Roman"/>
          <w:b/>
          <w:bCs/>
          <w:color w:val="000000"/>
          <w:sz w:val="24"/>
          <w:szCs w:val="24"/>
        </w:rPr>
        <w:t>Robert “Bob” Curtis (</w:t>
      </w:r>
      <w:r>
        <w:rPr>
          <w:rFonts w:eastAsia="Times New Roman" w:cs="Times New Roman" w:ascii="Times New Roman" w:hAnsi="Times New Roman"/>
          <w:b w:val="false"/>
          <w:bCs w:val="false"/>
          <w:color w:val="000000"/>
          <w:sz w:val="24"/>
          <w:szCs w:val="24"/>
        </w:rPr>
        <w:t xml:space="preserve">PhD 1965 – </w:t>
      </w:r>
      <w:r>
        <w:rPr>
          <w:rFonts w:eastAsia="Times New Roman" w:cs="Times New Roman" w:ascii="Times New Roman" w:hAnsi="Times New Roman"/>
          <w:b w:val="false"/>
          <w:bCs w:val="false"/>
          <w:color w:val="000000"/>
          <w:kern w:val="0"/>
          <w:sz w:val="24"/>
          <w:szCs w:val="24"/>
          <w:lang w:val="en-US" w:eastAsia="zh-CN" w:bidi="hi-IN"/>
        </w:rPr>
        <w:t>M</w:t>
      </w:r>
      <w:r>
        <w:rPr>
          <w:rFonts w:eastAsia="Times New Roman" w:cs="Times New Roman" w:ascii="Times New Roman" w:hAnsi="Times New Roman"/>
          <w:b w:val="false"/>
          <w:bCs w:val="false"/>
          <w:color w:val="000000"/>
          <w:sz w:val="24"/>
          <w:szCs w:val="24"/>
        </w:rPr>
        <w:t xml:space="preserve">ensuration/Growth and Yield) received </w:t>
      </w:r>
      <w:r>
        <w:rPr>
          <w:rFonts w:eastAsia="Times New Roman" w:cs="Times New Roman" w:ascii="Times New Roman" w:hAnsi="Times New Roman"/>
          <w:b w:val="false"/>
          <w:bCs w:val="false"/>
          <w:color w:val="000000"/>
          <w:kern w:val="0"/>
          <w:sz w:val="24"/>
          <w:szCs w:val="24"/>
          <w:lang w:val="en-US" w:eastAsia="zh-CN" w:bidi="hi-IN"/>
        </w:rPr>
        <w:t>an</w:t>
      </w:r>
      <w:r>
        <w:rPr>
          <w:rFonts w:eastAsia="Times New Roman" w:cs="Times New Roman" w:ascii="Times New Roman" w:hAnsi="Times New Roman"/>
          <w:b w:val="false"/>
          <w:bCs w:val="false"/>
          <w:color w:val="000000"/>
          <w:sz w:val="24"/>
          <w:szCs w:val="24"/>
        </w:rPr>
        <w:t xml:space="preserve"> MF from Yale in 1951. Here he became acquainted with David Scott who was then a teaching assistant completing his PhD at Yale. In 1961, when he decided to return to graduate school Professor David Scott, who was then on the faculty at the University of Washington, was one of several academics he contacted. Scott encouraged him to consider study for a PhD under his supervision, which he did. Another contributing factor to his decision was that his wife was from the Pacific Northwest. He received just the 40</w:t>
      </w:r>
      <w:r>
        <w:rPr>
          <w:rFonts w:eastAsia="Times New Roman" w:cs="Times New Roman" w:ascii="Times New Roman" w:hAnsi="Times New Roman"/>
          <w:b w:val="false"/>
          <w:bCs w:val="false"/>
          <w:color w:val="000000"/>
          <w:sz w:val="24"/>
          <w:szCs w:val="24"/>
          <w:vertAlign w:val="superscript"/>
        </w:rPr>
        <w:t>th</w:t>
      </w:r>
      <w:r>
        <w:rPr>
          <w:rFonts w:eastAsia="Times New Roman" w:cs="Times New Roman" w:ascii="Times New Roman" w:hAnsi="Times New Roman"/>
          <w:b w:val="false"/>
          <w:bCs w:val="false"/>
          <w:color w:val="000000"/>
          <w:sz w:val="24"/>
          <w:szCs w:val="24"/>
        </w:rPr>
        <w:t xml:space="preserve"> PhD granted in the College since since the first PhD was awarded in 1936. His dissertation was entitled “</w:t>
      </w:r>
      <w:r>
        <w:rPr>
          <w:rFonts w:eastAsia="Times New Roman" w:cs="Times New Roman" w:ascii="Times New Roman" w:hAnsi="Times New Roman"/>
          <w:b w:val="false"/>
          <w:bCs w:val="false"/>
          <w:i w:val="false"/>
          <w:strike w:val="false"/>
          <w:dstrike w:val="false"/>
          <w:outline w:val="false"/>
          <w:shadow w:val="false"/>
          <w:color w:val="000000"/>
          <w:sz w:val="24"/>
          <w:szCs w:val="24"/>
          <w:u w:val="none"/>
          <w:em w:val="none"/>
        </w:rPr>
        <w:t xml:space="preserve">A study of gross yield in Douglas-fir.” </w:t>
      </w:r>
      <w:r>
        <w:rPr>
          <w:rFonts w:eastAsia="Times New Roman" w:cs="Times New Roman" w:ascii="Times New Roman" w:hAnsi="Times New Roman"/>
          <w:b w:val="false"/>
          <w:bCs w:val="false"/>
          <w:color w:val="000000"/>
          <w:sz w:val="24"/>
          <w:szCs w:val="24"/>
        </w:rPr>
        <w:t xml:space="preserve">After finishing he took a position in Portland, Oregon with the US Forest Service Pacific Northwest Research Station researching mensuration and growth and yield.  Here he researched growth and yield of Douglas-fir. Curtis was one of the founders of the Stand Management Cooperative which involved the Forest Service, the University of Washington, Oregon State University and private timber companies, and many other funding sources. </w:t>
      </w:r>
      <w:r>
        <w:rPr>
          <w:rStyle w:val="Strong"/>
          <w:rFonts w:eastAsia="Times New Roman" w:cs="Times New Roman" w:ascii="Times New Roman" w:hAnsi="Times New Roman"/>
          <w:b w:val="false"/>
          <w:bCs w:val="false"/>
          <w:color w:val="000000"/>
          <w:sz w:val="24"/>
          <w:szCs w:val="24"/>
          <w:shd w:fill="FFFFFF" w:val="clear"/>
        </w:rPr>
        <w:t xml:space="preserve">In 1978 the mensuration project was discontinued in Portland and he transferred to the </w:t>
      </w:r>
      <w:r>
        <w:rPr>
          <w:rStyle w:val="Strong"/>
          <w:rFonts w:eastAsia="Times New Roman" w:cs="Times New Roman" w:ascii="Times New Roman" w:hAnsi="Times New Roman"/>
          <w:b w:val="false"/>
          <w:bCs w:val="false"/>
          <w:color w:val="000000"/>
          <w:sz w:val="24"/>
          <w:szCs w:val="24"/>
          <w:highlight w:val="white"/>
        </w:rPr>
        <w:t xml:space="preserve">Pacific Northwest Research Station’s </w:t>
      </w:r>
      <w:r>
        <w:rPr>
          <w:rStyle w:val="Strong"/>
          <w:rFonts w:eastAsia="Times New Roman" w:cs="Times New Roman" w:ascii="Times New Roman" w:hAnsi="Times New Roman"/>
          <w:b w:val="false"/>
          <w:bCs w:val="false"/>
          <w:color w:val="000000"/>
          <w:sz w:val="24"/>
          <w:szCs w:val="24"/>
          <w:shd w:fill="FFFFFF" w:val="clear"/>
        </w:rPr>
        <w:t>Forestry Sciences Laboratory in Olympia. Here he continued working in the same general area and was engaged in a number of cooperative endeavors. These included DFSIM (Douglas-fir simulator, the first widely used stand simulator in the region) and the Douglas-fir Levels-of-Growing-Stock Cooperative.</w:t>
      </w:r>
    </w:p>
    <w:p>
      <w:pPr>
        <w:pStyle w:val="NormalWeb"/>
        <w:shd w:val="clear" w:fill="FFFFFF"/>
        <w:spacing w:lineRule="auto" w:line="276"/>
        <w:rPr>
          <w:rFonts w:ascii="Times New Roman" w:hAnsi="Times New Roman" w:cs="Times New Roman"/>
          <w:sz w:val="24"/>
          <w:szCs w:val="24"/>
        </w:rPr>
      </w:pPr>
      <w:r>
        <w:rPr>
          <w:rFonts w:eastAsia="Times New Roman" w:cs="Times New Roman"/>
          <w:b/>
          <w:bCs/>
          <w:i w:val="false"/>
          <w:iCs w:val="false"/>
          <w:color w:val="000000"/>
          <w:sz w:val="24"/>
          <w:szCs w:val="24"/>
        </w:rPr>
        <w:t>John C. Hendee (</w:t>
      </w:r>
      <w:r>
        <w:rPr>
          <w:rFonts w:eastAsia="Times New Roman" w:cs="Times New Roman"/>
          <w:b w:val="false"/>
          <w:bCs w:val="false"/>
          <w:i w:val="false"/>
          <w:iCs w:val="false"/>
          <w:color w:val="000000"/>
          <w:sz w:val="24"/>
          <w:szCs w:val="24"/>
        </w:rPr>
        <w:t xml:space="preserve">PhD 1967 – </w:t>
      </w:r>
      <w:r>
        <w:rPr>
          <w:rFonts w:eastAsia="Times New Roman" w:cs="Times New Roman"/>
          <w:b w:val="false"/>
          <w:bCs w:val="false"/>
          <w:i w:val="false"/>
          <w:iCs w:val="false"/>
          <w:color w:val="000000"/>
          <w:kern w:val="0"/>
          <w:sz w:val="24"/>
          <w:szCs w:val="24"/>
          <w:lang w:val="en-US" w:eastAsia="zh-CN" w:bidi="hi-IN"/>
        </w:rPr>
        <w:t>W</w:t>
      </w:r>
      <w:r>
        <w:rPr>
          <w:rFonts w:eastAsia="Times New Roman" w:cs="Times New Roman"/>
          <w:b w:val="false"/>
          <w:bCs w:val="false"/>
          <w:i w:val="false"/>
          <w:iCs w:val="false"/>
          <w:color w:val="000000"/>
          <w:sz w:val="24"/>
          <w:szCs w:val="24"/>
        </w:rPr>
        <w:t xml:space="preserve">ilderness Management) had a distinguished career. He earned </w:t>
      </w:r>
      <w:r>
        <w:rPr>
          <w:rFonts w:cs="Times New Roman"/>
          <w:i w:val="false"/>
          <w:iCs w:val="false"/>
          <w:color w:val="000000"/>
          <w:sz w:val="24"/>
          <w:szCs w:val="24"/>
        </w:rPr>
        <w:t xml:space="preserve">a BS in Forestry from Michigan State University in 1960 and </w:t>
      </w:r>
      <w:r>
        <w:rPr>
          <w:rFonts w:eastAsia="Times New Roman" w:cs="Times New Roman"/>
          <w:i w:val="false"/>
          <w:iCs w:val="false"/>
          <w:color w:val="000000"/>
          <w:kern w:val="0"/>
          <w:sz w:val="24"/>
          <w:szCs w:val="24"/>
          <w:lang w:val="en-US" w:eastAsia="zh-CN" w:bidi="hi-IN"/>
        </w:rPr>
        <w:t>in</w:t>
      </w:r>
      <w:r>
        <w:rPr>
          <w:rFonts w:cs="Times New Roman"/>
          <w:i w:val="false"/>
          <w:iCs w:val="false"/>
          <w:color w:val="000000"/>
          <w:sz w:val="24"/>
          <w:szCs w:val="24"/>
        </w:rPr>
        <w:t xml:space="preserve"> 1961 he took a job with the US Forest Service on the Waldport Ranger District of the Siuslaw National Forest on the Oregon coast. Here he conducted reforestation exams, timber sale layouts, sale appraisals and acted as a harvest contract [logging] inspector. While </w:t>
      </w:r>
      <w:r>
        <w:rPr>
          <w:rFonts w:eastAsia="Times New Roman" w:cs="Times New Roman"/>
          <w:i w:val="false"/>
          <w:iCs w:val="false"/>
          <w:color w:val="000000"/>
          <w:kern w:val="0"/>
          <w:sz w:val="24"/>
          <w:szCs w:val="24"/>
          <w:lang w:val="en-US" w:eastAsia="zh-CN" w:bidi="hi-IN"/>
        </w:rPr>
        <w:t>in Oregon</w:t>
      </w:r>
      <w:r>
        <w:rPr>
          <w:rFonts w:cs="Times New Roman"/>
          <w:i w:val="false"/>
          <w:iCs w:val="false"/>
          <w:color w:val="000000"/>
          <w:sz w:val="24"/>
          <w:szCs w:val="24"/>
        </w:rPr>
        <w:t xml:space="preserve"> he also completed a MF at Oregon State Unive</w:t>
      </w:r>
      <w:r>
        <w:rPr>
          <w:rFonts w:cs="Times New Roman"/>
          <w:color w:val="000000"/>
          <w:sz w:val="24"/>
          <w:szCs w:val="24"/>
        </w:rPr>
        <w:t xml:space="preserve">rsity before transferring to the US Forest Service Pacific Southwest Experiment Station in Berkeley, California in 1964. </w:t>
      </w:r>
    </w:p>
    <w:p>
      <w:pPr>
        <w:pStyle w:val="NormalWeb"/>
        <w:shd w:val="clear" w:fill="FFFFFF"/>
        <w:spacing w:lineRule="auto" w:line="276" w:before="0" w:after="0"/>
        <w:contextualSpacing/>
        <w:rPr>
          <w:rFonts w:ascii="Times New Roman" w:hAnsi="Times New Roman" w:cs="Times New Roman"/>
          <w:sz w:val="24"/>
          <w:szCs w:val="24"/>
        </w:rPr>
      </w:pPr>
      <w:r>
        <w:rPr>
          <w:rFonts w:eastAsia="Times New Roman" w:cs="Times New Roman"/>
          <w:b w:val="false"/>
          <w:bCs w:val="false"/>
          <w:color w:val="000000"/>
          <w:sz w:val="24"/>
          <w:szCs w:val="24"/>
        </w:rPr>
        <w:t xml:space="preserve">Eager to continue graduate school, and with a growing interest in recreation, wilderness and forestry-people conflicts, he enrolled in the College of Forestry at the University of Washington in Fall 1964 to study under Professor Frank Brockman.  He was able to design an inter-disciplinary program of coursework, a somewhat new concept at the time. Members of his graduate committee represented sociology, political science and economics, backgrounds he needed for his research on emerging forestry-people problems. His dissertation </w:t>
      </w:r>
      <w:r>
        <w:rPr>
          <w:rFonts w:eastAsia="Times New Roman" w:cs="Times New Roman"/>
          <w:b w:val="false"/>
          <w:bCs w:val="false"/>
          <w:color w:val="000000"/>
          <w:kern w:val="0"/>
          <w:sz w:val="24"/>
          <w:szCs w:val="24"/>
          <w:lang w:val="en-US" w:eastAsia="zh-CN" w:bidi="hi-IN"/>
        </w:rPr>
        <w:t>was</w:t>
      </w:r>
      <w:r>
        <w:rPr>
          <w:rFonts w:eastAsia="Times New Roman" w:cs="Times New Roman"/>
          <w:b w:val="false"/>
          <w:bCs w:val="false"/>
          <w:color w:val="000000"/>
          <w:sz w:val="24"/>
          <w:szCs w:val="24"/>
        </w:rPr>
        <w:t xml:space="preserve"> titled “</w:t>
      </w:r>
      <w:r>
        <w:rPr>
          <w:rFonts w:eastAsia="Times New Roman" w:cs="Times New Roman"/>
          <w:b w:val="false"/>
          <w:bCs w:val="false"/>
          <w:i w:val="false"/>
          <w:strike w:val="false"/>
          <w:dstrike w:val="false"/>
          <w:outline w:val="false"/>
          <w:shadow w:val="false"/>
          <w:color w:val="000000"/>
          <w:sz w:val="24"/>
          <w:szCs w:val="24"/>
          <w:u w:val="none"/>
          <w:em w:val="none"/>
        </w:rPr>
        <w:t>Recreation clientele: the attributes of recreationists preferring different management agencies, car campgrounds or wilderness in the Pacific Northwest.”</w:t>
      </w:r>
    </w:p>
    <w:p>
      <w:pPr>
        <w:pStyle w:val="NormalWeb"/>
        <w:shd w:val="clear" w:fill="FFFFFF"/>
        <w:spacing w:lineRule="auto" w:line="276" w:before="0" w:after="0"/>
        <w:contextualSpacing/>
        <w:rPr>
          <w:rFonts w:ascii="Times New Roman" w:hAnsi="Times New Roman" w:eastAsia="Times New Roman" w:cs="Times New Roman"/>
          <w:b w:val="false"/>
          <w:b w:val="false"/>
          <w:bCs w:val="false"/>
          <w:color w:val="000000"/>
          <w:sz w:val="24"/>
          <w:szCs w:val="24"/>
        </w:rPr>
      </w:pPr>
      <w:r>
        <w:rPr>
          <w:rFonts w:eastAsia="Times New Roman" w:cs="Times New Roman"/>
          <w:b w:val="false"/>
          <w:bCs w:val="false"/>
          <w:color w:val="000000"/>
          <w:sz w:val="24"/>
          <w:szCs w:val="24"/>
        </w:rPr>
      </w:r>
    </w:p>
    <w:p>
      <w:pPr>
        <w:pStyle w:val="NormalWeb"/>
        <w:shd w:val="clear" w:fill="FFFFFF"/>
        <w:spacing w:lineRule="auto" w:line="276" w:before="0" w:after="0"/>
        <w:contextualSpacing/>
        <w:rPr/>
      </w:pPr>
      <w:r>
        <w:rPr>
          <w:rFonts w:cs="Times New Roman"/>
          <w:color w:val="000000"/>
          <w:sz w:val="24"/>
          <w:szCs w:val="24"/>
        </w:rPr>
        <w:t xml:space="preserve">During his graduate studies he continued to be employed by the US Forest Service and his Forest Service/College of Forestry assignment in Seattle lasted 10 years. He wrote several textbooks. During his time at the College of Forestry he taught a course in wilderness management which helped him organize material to include in a co-authored a textbook on that subject. He also co-authored, with Professor Grant Sharpe several editions of a forestry textbook. </w:t>
      </w:r>
      <w:r>
        <w:rPr>
          <w:rFonts w:eastAsia="Times New Roman" w:cs="Times New Roman"/>
          <w:color w:val="000000"/>
          <w:kern w:val="0"/>
          <w:sz w:val="24"/>
          <w:szCs w:val="24"/>
          <w:lang w:val="en-US" w:eastAsia="zh-CN" w:bidi="hi-IN"/>
        </w:rPr>
        <w:t>While</w:t>
      </w:r>
      <w:r>
        <w:rPr>
          <w:rFonts w:cs="Times New Roman"/>
          <w:color w:val="000000"/>
          <w:sz w:val="24"/>
          <w:szCs w:val="24"/>
        </w:rPr>
        <w:t xml:space="preserve"> at the University of Washington he was visited by his father, Clare Hendee, who was teaching forestry at the University of Maryland after retiring as Deputy Chief of the US Forest Service. On these occasions he, his father and Professor Sharpe would have lunch at the Faculty Club and talk forestry. This led to John and his father joining Grant in co-authoring editions 4-7 of his McGraw-Hill textbook “Introduction to Forestry.” After Grant’s and his father’s death McGraw-Hill dropped their Forestry book series. However, he continued his interest in updating this book and authored the 8</w:t>
      </w:r>
      <w:r>
        <w:rPr>
          <w:rFonts w:cs="Times New Roman"/>
          <w:color w:val="000000"/>
          <w:sz w:val="24"/>
          <w:szCs w:val="24"/>
          <w:vertAlign w:val="superscript"/>
        </w:rPr>
        <w:t>th</w:t>
      </w:r>
      <w:r>
        <w:rPr>
          <w:rStyle w:val="Appleconvertedspace"/>
          <w:rFonts w:cs="Times New Roman"/>
          <w:color w:val="000000"/>
          <w:sz w:val="24"/>
          <w:szCs w:val="24"/>
          <w:vertAlign w:val="superscript"/>
        </w:rPr>
        <w:t xml:space="preserve"> </w:t>
      </w:r>
      <w:r>
        <w:rPr>
          <w:rFonts w:cs="Times New Roman"/>
          <w:color w:val="000000"/>
          <w:sz w:val="24"/>
          <w:szCs w:val="24"/>
        </w:rPr>
        <w:t xml:space="preserve">edition of </w:t>
      </w:r>
      <w:r>
        <w:rPr>
          <w:rFonts w:cs="Times New Roman"/>
          <w:i/>
          <w:iCs/>
          <w:color w:val="000000"/>
          <w:sz w:val="24"/>
          <w:szCs w:val="24"/>
        </w:rPr>
        <w:t xml:space="preserve">“Introduction to Forests and Renewable Resources” </w:t>
      </w:r>
      <w:r>
        <w:rPr>
          <w:rFonts w:cs="Times New Roman"/>
          <w:color w:val="000000"/>
          <w:sz w:val="24"/>
          <w:szCs w:val="24"/>
        </w:rPr>
        <w:t>with Chad Dawson of the State University of New York (SUNY), which was published by Waveland Press in 2012.</w:t>
      </w:r>
    </w:p>
    <w:p>
      <w:pPr>
        <w:pStyle w:val="NormalWeb"/>
        <w:shd w:val="clear" w:fill="FFFFFF"/>
        <w:spacing w:lineRule="auto" w:line="276"/>
        <w:rPr/>
      </w:pPr>
      <w:r>
        <w:rPr>
          <w:rFonts w:cs="Times New Roman"/>
          <w:color w:val="000000"/>
          <w:sz w:val="24"/>
          <w:szCs w:val="24"/>
        </w:rPr>
        <w:t xml:space="preserve">In 1976 he was transferred by the Forest Service from Seattle to their Washington DC Legislative Affairs office and began a 14 month American Political Science Association Congressional Fellowship, He served 6 months on the staff of Senator Frank Church of Idaho and 8 months with Congressman Jim Weaver of Oregon, Chair of the House Forests Subcommittee. This was in the era of debate and passage of the National Forest Management Act, and RARE 2 </w:t>
      </w:r>
      <w:r>
        <w:rPr>
          <w:rFonts w:eastAsia="Times New Roman" w:cs="Times New Roman"/>
          <w:b w:val="false"/>
          <w:bCs w:val="false"/>
          <w:i w:val="false"/>
          <w:iCs w:val="false"/>
          <w:color w:val="000000"/>
          <w:sz w:val="24"/>
          <w:szCs w:val="24"/>
        </w:rPr>
        <w:t xml:space="preserve">– </w:t>
      </w:r>
      <w:r>
        <w:rPr>
          <w:rFonts w:cs="Times New Roman"/>
          <w:color w:val="000000"/>
          <w:sz w:val="24"/>
          <w:szCs w:val="24"/>
        </w:rPr>
        <w:t>the 2</w:t>
      </w:r>
      <w:r>
        <w:rPr>
          <w:rFonts w:cs="Times New Roman"/>
          <w:color w:val="000000"/>
          <w:sz w:val="24"/>
          <w:szCs w:val="24"/>
          <w:vertAlign w:val="superscript"/>
        </w:rPr>
        <w:t>nd</w:t>
      </w:r>
      <w:r>
        <w:rPr>
          <w:rStyle w:val="Appleconvertedspace"/>
          <w:rFonts w:cs="Times New Roman"/>
          <w:color w:val="000000"/>
          <w:sz w:val="24"/>
          <w:szCs w:val="24"/>
          <w:vertAlign w:val="superscript"/>
        </w:rPr>
        <w:t xml:space="preserve"> </w:t>
      </w:r>
      <w:r>
        <w:rPr>
          <w:rFonts w:cs="Times New Roman"/>
          <w:color w:val="000000"/>
          <w:sz w:val="24"/>
          <w:szCs w:val="24"/>
        </w:rPr>
        <w:t>Forest Service roadless-area wilderness review. It was an exciting experience for him.</w:t>
      </w:r>
    </w:p>
    <w:p>
      <w:pPr>
        <w:pStyle w:val="NormalWeb"/>
        <w:shd w:val="clear" w:fill="FFFFFF"/>
        <w:spacing w:lineRule="auto" w:line="276"/>
        <w:rPr>
          <w:rFonts w:ascii="Times New Roman" w:hAnsi="Times New Roman" w:cs="Times New Roman"/>
          <w:sz w:val="24"/>
          <w:szCs w:val="24"/>
        </w:rPr>
      </w:pPr>
      <w:r>
        <w:rPr>
          <w:rFonts w:cs="Times New Roman"/>
          <w:color w:val="000000"/>
          <w:sz w:val="24"/>
          <w:szCs w:val="24"/>
        </w:rPr>
        <w:t>After completing the fellowship he worked with Legislative Affairs for a short time before being reassigned as Assistant Director of the Southeast Forest Experiment Station in Asheville, North Carolina overseeing ten diverse research units located at universities in several southeastern States (North Carolina South Carolina, Georgia, and Virginia). This provided him an opportunity to observe research and teach at these universities. Interestingly, he replaced Dr. David Thorud, soon to be become the Dean College of Forest Resources.</w:t>
      </w:r>
    </w:p>
    <w:p>
      <w:pPr>
        <w:pStyle w:val="NormalWeb"/>
        <w:shd w:val="clear" w:fill="FFFFFF"/>
        <w:spacing w:lineRule="auto" w:line="276"/>
        <w:rPr/>
      </w:pPr>
      <w:r>
        <w:rPr>
          <w:rFonts w:cs="Times New Roman"/>
          <w:color w:val="000000"/>
          <w:sz w:val="24"/>
          <w:szCs w:val="24"/>
        </w:rPr>
        <w:t xml:space="preserve">In 1985, after seven years in Asheville and 26 years in the Forest Service, he left to become Professor and Dean of the College of Forest, Wildlife and Range Sciences [now Natural Resources] at the University of Idaho.  After leaving the Deanship in 1994 he became Director of the University of Idaho's Wilderness Research Center where he launched the </w:t>
      </w:r>
      <w:r>
        <w:rPr>
          <w:rFonts w:cs="Times New Roman"/>
          <w:i/>
          <w:iCs/>
          <w:color w:val="000000"/>
          <w:sz w:val="24"/>
          <w:szCs w:val="24"/>
        </w:rPr>
        <w:t>International Journal of Wilderness.</w:t>
      </w:r>
      <w:r>
        <w:rPr>
          <w:rStyle w:val="Appleconvertedspace"/>
          <w:rFonts w:cs="Times New Roman"/>
          <w:i/>
          <w:iCs/>
          <w:color w:val="000000"/>
          <w:sz w:val="24"/>
          <w:szCs w:val="24"/>
        </w:rPr>
        <w:t xml:space="preserve"> </w:t>
      </w:r>
      <w:r>
        <w:rPr>
          <w:rFonts w:cs="Times New Roman"/>
          <w:color w:val="000000"/>
          <w:sz w:val="24"/>
          <w:szCs w:val="24"/>
        </w:rPr>
        <w:t>He also fostered the idea of the “use of wilderness for personal growth and healing,” especially for “at risk” youth, in a series of programs at four Federal Job Corps Centers.</w:t>
      </w:r>
    </w:p>
    <w:p>
      <w:pPr>
        <w:pStyle w:val="NormalWeb"/>
        <w:shd w:val="clear" w:fill="FFFFFF"/>
        <w:spacing w:lineRule="auto" w:line="276" w:before="0" w:after="0"/>
        <w:contextualSpacing/>
        <w:rPr/>
      </w:pPr>
      <w:r>
        <w:rPr>
          <w:rStyle w:val="Strong"/>
          <w:rFonts w:eastAsia="Times New Roman" w:cs="Times New Roman"/>
          <w:b w:val="false"/>
          <w:bCs w:val="false"/>
          <w:color w:val="000000"/>
          <w:sz w:val="24"/>
          <w:szCs w:val="24"/>
          <w:shd w:fill="FFFFFF" w:val="clear"/>
        </w:rPr>
        <w:t xml:space="preserve">He retired in 2002, but has remained active revising his co-authored wilderness and forestry textbooks and nurturing the </w:t>
      </w:r>
      <w:r>
        <w:rPr>
          <w:rStyle w:val="Strong"/>
          <w:rFonts w:eastAsia="Times New Roman" w:cs="Times New Roman"/>
          <w:b w:val="false"/>
          <w:bCs w:val="false"/>
          <w:i/>
          <w:iCs/>
          <w:color w:val="000000"/>
          <w:sz w:val="24"/>
          <w:szCs w:val="24"/>
          <w:shd w:fill="FFFFFF" w:val="clear"/>
        </w:rPr>
        <w:t xml:space="preserve">International Journal of Wilderness.  </w:t>
      </w:r>
      <w:r>
        <w:rPr>
          <w:rStyle w:val="Strong"/>
          <w:rFonts w:eastAsia="Times New Roman" w:cs="Times New Roman"/>
          <w:b w:val="false"/>
          <w:bCs w:val="false"/>
          <w:i w:val="false"/>
          <w:iCs w:val="false"/>
          <w:color w:val="000000"/>
          <w:sz w:val="24"/>
          <w:szCs w:val="24"/>
          <w:shd w:fill="FFFFFF" w:val="clear"/>
        </w:rPr>
        <w:t>In addition</w:t>
      </w:r>
      <w:r>
        <w:rPr>
          <w:rStyle w:val="Strong"/>
          <w:rFonts w:eastAsia="Times New Roman" w:cs="Times New Roman"/>
          <w:b w:val="false"/>
          <w:bCs w:val="false"/>
          <w:i/>
          <w:iCs/>
          <w:color w:val="000000"/>
          <w:sz w:val="24"/>
          <w:szCs w:val="24"/>
          <w:shd w:fill="FFFFFF" w:val="clear"/>
        </w:rPr>
        <w:t xml:space="preserve">, </w:t>
      </w:r>
      <w:r>
        <w:rPr>
          <w:rStyle w:val="Strong"/>
          <w:rFonts w:eastAsia="Times New Roman" w:cs="Times New Roman"/>
          <w:b w:val="false"/>
          <w:bCs w:val="false"/>
          <w:i w:val="false"/>
          <w:iCs w:val="false"/>
          <w:color w:val="000000"/>
          <w:sz w:val="24"/>
          <w:szCs w:val="24"/>
          <w:shd w:fill="FFFFFF" w:val="clear"/>
        </w:rPr>
        <w:t xml:space="preserve">he continued as </w:t>
      </w:r>
      <w:r>
        <w:rPr>
          <w:rStyle w:val="Strong"/>
          <w:rFonts w:eastAsia="Times New Roman" w:cs="Times New Roman"/>
          <w:b w:val="false"/>
          <w:bCs w:val="false"/>
          <w:color w:val="000000"/>
          <w:sz w:val="24"/>
          <w:szCs w:val="24"/>
          <w:shd w:fill="FFFFFF" w:val="clear"/>
        </w:rPr>
        <w:t xml:space="preserve">Director of “The WILD Foundation”, a </w:t>
      </w:r>
      <w:r>
        <w:rPr>
          <w:rStyle w:val="Strong"/>
          <w:rFonts w:eastAsia="Times New Roman" w:cs="Times New Roman"/>
          <w:b w:val="false"/>
          <w:bCs w:val="false"/>
          <w:color w:val="000000"/>
          <w:kern w:val="0"/>
          <w:sz w:val="24"/>
          <w:szCs w:val="24"/>
          <w:shd w:fill="FFFFFF" w:val="clear"/>
          <w:lang w:val="en-US" w:eastAsia="zh-CN" w:bidi="hi-IN"/>
        </w:rPr>
        <w:t>n</w:t>
      </w:r>
      <w:r>
        <w:rPr>
          <w:rStyle w:val="Strong"/>
          <w:rFonts w:eastAsia="Times New Roman" w:cs="Times New Roman"/>
          <w:b w:val="false"/>
          <w:bCs w:val="false"/>
          <w:color w:val="000000"/>
          <w:sz w:val="24"/>
          <w:szCs w:val="24"/>
          <w:shd w:fill="FFFFFF" w:val="clear"/>
        </w:rPr>
        <w:t xml:space="preserve">on-governmental organization dedicated to protecting wilderness and wildlife worldwide and sponsoring World Wilderness Congresses. </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Style w:val="Strong"/>
          <w:rFonts w:cs="Times New Roman" w:ascii="Times New Roman" w:hAnsi="Times New Roman"/>
          <w:color w:val="000000"/>
          <w:sz w:val="24"/>
          <w:szCs w:val="24"/>
          <w:shd w:fill="FFFFFF" w:val="clear"/>
        </w:rPr>
        <w:t>1970s</w:t>
      </w:r>
    </w:p>
    <w:p>
      <w:pPr>
        <w:pStyle w:val="Normal"/>
        <w:shd w:val="clear" w:fill="FFFFFF"/>
        <w:spacing w:lineRule="auto" w:line="276" w:before="0" w:after="0"/>
        <w:contextualSpacing/>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spacing w:lineRule="auto" w:line="276"/>
        <w:rPr/>
      </w:pPr>
      <w:r>
        <w:rPr>
          <w:rFonts w:cs="Times New Roman" w:ascii="Times New Roman" w:hAnsi="Times New Roman"/>
          <w:b/>
          <w:bCs/>
          <w:color w:val="000000"/>
          <w:sz w:val="24"/>
          <w:szCs w:val="24"/>
        </w:rPr>
        <w:t xml:space="preserve">Stephen E Butterworth </w:t>
      </w:r>
      <w:r>
        <w:rPr>
          <w:rFonts w:cs="Times New Roman" w:ascii="Times New Roman" w:hAnsi="Times New Roman"/>
          <w:b w:val="false"/>
          <w:bCs w:val="false"/>
          <w:color w:val="000000"/>
          <w:sz w:val="24"/>
          <w:szCs w:val="24"/>
        </w:rPr>
        <w:t>(MSF 1970 – Outdoor Recreation; BSF 1967 – Forest Management) had designs on becoming a Park Ranger in the National Park Service and</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a degree in forestry was the path to this goal.  He is a fifth generation Californian and the maternal side of his family had been there since after the Civil War.  His paternal side lived in British Columbia.  There were two choices for a forestry education in California – the University of California, Berkeley and Humboldt State University. He considered the College of Forestry at the University of Washington, however, to be a better choice. In addition, his family wished to leave the congestion, smog, taxation, and other concerns they had for a California that was quickly changing. </w:t>
      </w:r>
    </w:p>
    <w:p>
      <w:pPr>
        <w:pStyle w:val="Normal"/>
        <w:spacing w:lineRule="auto" w:line="276"/>
        <w:rPr>
          <w:rFonts w:ascii="Times New Roman" w:hAnsi="Times New Roman" w:eastAsia="Times New Roman" w:cs="Times New Roman"/>
          <w:i w:val="false"/>
          <w:i w:val="false"/>
          <w:caps w:val="false"/>
          <w:smallCaps w:val="false"/>
          <w:color w:val="000000"/>
          <w:spacing w:val="0"/>
          <w:sz w:val="24"/>
          <w:szCs w:val="24"/>
          <w:highlight w:val="white"/>
        </w:rPr>
      </w:pPr>
      <w:r>
        <w:rPr>
          <w:rFonts w:eastAsia="Times New Roman" w:cs="Times New Roman" w:ascii="Times New Roman" w:hAnsi="Times New Roman"/>
          <w:i w:val="false"/>
          <w:caps w:val="false"/>
          <w:smallCaps w:val="false"/>
          <w:color w:val="000000"/>
          <w:spacing w:val="0"/>
          <w:sz w:val="24"/>
          <w:szCs w:val="24"/>
          <w:highlight w:val="white"/>
        </w:rPr>
      </w:r>
    </w:p>
    <w:p>
      <w:pPr>
        <w:pStyle w:val="Normal"/>
        <w:spacing w:lineRule="auto" w:line="276"/>
        <w:rPr>
          <w:rFonts w:ascii="Times New Roman" w:hAnsi="Times New Roman" w:cs="Times New Roman"/>
          <w:sz w:val="24"/>
          <w:szCs w:val="24"/>
        </w:rPr>
      </w:pPr>
      <w:r>
        <w:rPr>
          <w:rFonts w:cs="Times New Roman" w:ascii="Times New Roman" w:hAnsi="Times New Roman"/>
          <w:color w:val="000000"/>
          <w:sz w:val="24"/>
          <w:szCs w:val="24"/>
        </w:rPr>
        <w:t xml:space="preserve">The Forest Management undergraduate major best satisfied the educational grounding for a Park Ranger career. To gain more experience and make himself more competitive for a National Park Service position he decided to pursue an MSF degree in wildland recreation under Professor Sharpe. His thesis </w:t>
      </w:r>
      <w:r>
        <w:rPr>
          <w:rFonts w:eastAsia="SimSun" w:cs="Times New Roman" w:ascii="Times New Roman" w:hAnsi="Times New Roman"/>
          <w:color w:val="000000"/>
          <w:kern w:val="0"/>
          <w:sz w:val="24"/>
          <w:szCs w:val="24"/>
          <w:lang w:val="en-US" w:eastAsia="zh-CN" w:bidi="hi-IN"/>
        </w:rPr>
        <w:t>was</w:t>
      </w:r>
      <w:r>
        <w:rPr>
          <w:rFonts w:cs="Times New Roman" w:ascii="Times New Roman" w:hAnsi="Times New Roman"/>
          <w:color w:val="000000"/>
          <w:sz w:val="24"/>
          <w:szCs w:val="24"/>
        </w:rPr>
        <w:t xml:space="preserve"> titled “</w:t>
      </w:r>
      <w:r>
        <w:rPr>
          <w:rFonts w:cs="Times New Roman" w:ascii="Times New Roman" w:hAnsi="Times New Roman"/>
          <w:b w:val="false"/>
          <w:i w:val="false"/>
          <w:strike w:val="false"/>
          <w:dstrike w:val="false"/>
          <w:outline w:val="false"/>
          <w:shadow w:val="false"/>
          <w:color w:val="000000"/>
          <w:sz w:val="24"/>
          <w:szCs w:val="24"/>
          <w:u w:val="none"/>
          <w:em w:val="none"/>
        </w:rPr>
        <w:t xml:space="preserve">Development of model guidebooks for Glacier Peak Wilderness.” </w:t>
      </w:r>
      <w:r>
        <w:rPr>
          <w:rFonts w:cs="Times New Roman" w:ascii="Times New Roman" w:hAnsi="Times New Roman"/>
          <w:color w:val="000000"/>
          <w:sz w:val="24"/>
          <w:szCs w:val="24"/>
        </w:rPr>
        <w:t xml:space="preserve">Before he completed his thesis requirement he received appointment as Park Ranger for the National Park Service, but did complete his degree. In the early 1980s he got an opportunity to teach a course in the College with the permission of the Regional Director, which he taught for a number of years. </w:t>
      </w:r>
    </w:p>
    <w:p>
      <w:pPr>
        <w:pStyle w:val="Normal"/>
        <w:spacing w:lineRule="auto" w:line="276"/>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hd w:val="clear" w:fill="FFFFFF"/>
        <w:spacing w:lineRule="auto" w:line="276" w:before="0" w:after="0"/>
        <w:contextualSpacing/>
        <w:rPr/>
      </w:pPr>
      <w:r>
        <w:rPr>
          <w:rStyle w:val="Strong"/>
          <w:rFonts w:cs="Times New Roman" w:ascii="Times New Roman" w:hAnsi="Times New Roman"/>
          <w:b w:val="false"/>
          <w:bCs w:val="false"/>
          <w:color w:val="000000"/>
          <w:sz w:val="24"/>
          <w:szCs w:val="24"/>
          <w:shd w:fill="FFFFFF" w:val="clear"/>
        </w:rPr>
        <w:t xml:space="preserve">He had many interesting experiences during his career, e.g., participation in a Federal Network for Sustainability made up of personnel from multiple federal departments that was formed to promote energy efficiency, renewable energy, recycling, water conservation, better fleet management, and other initiatives. The group was able to create a process that communicated freely across departmental boundaries for the purpose of making the federal government operations more sustainable. This initially was a west coast action but it soon evolved into a nationwide activity directly managed out of the White House. </w:t>
      </w:r>
    </w:p>
    <w:p>
      <w:pPr>
        <w:pStyle w:val="Normal"/>
        <w:shd w:val="clear" w:fill="FFFFFF"/>
        <w:spacing w:lineRule="auto" w:line="276" w:before="0" w:after="0"/>
        <w:contextualSpacing/>
        <w:rPr>
          <w:rStyle w:val="Strong"/>
          <w:rFonts w:ascii="Times New Roman" w:hAnsi="Times New Roman" w:cs="Times New Roman"/>
          <w:b w:val="false"/>
          <w:b w:val="false"/>
          <w:bCs w:val="false"/>
          <w:color w:val="000000"/>
          <w:sz w:val="24"/>
          <w:szCs w:val="24"/>
          <w:shd w:fill="FFFFFF" w:val="clear"/>
        </w:rPr>
      </w:pPr>
      <w:r>
        <w:rPr>
          <w:rFonts w:cs="Times New Roman" w:ascii="Times New Roman" w:hAnsi="Times New Roman"/>
          <w:b w:val="false"/>
          <w:bCs w:val="false"/>
          <w:color w:val="000000"/>
          <w:sz w:val="24"/>
          <w:szCs w:val="24"/>
          <w:shd w:fill="FFFFFF" w:val="clear"/>
        </w:rPr>
      </w:r>
    </w:p>
    <w:p>
      <w:pPr>
        <w:pStyle w:val="NormalWeb"/>
        <w:shd w:val="clear" w:fill="FFFFFF"/>
        <w:spacing w:lineRule="auto" w:line="276" w:before="0" w:after="0"/>
        <w:contextualSpacing/>
        <w:rPr>
          <w:rFonts w:ascii="Times New Roman" w:hAnsi="Times New Roman" w:cs="Times New Roman"/>
          <w:sz w:val="24"/>
          <w:szCs w:val="24"/>
        </w:rPr>
      </w:pPr>
      <w:r>
        <w:rPr>
          <w:rFonts w:eastAsia="Times New Roman" w:cs="Times New Roman"/>
          <w:b/>
          <w:bCs/>
          <w:color w:val="000000"/>
          <w:sz w:val="24"/>
          <w:szCs w:val="24"/>
        </w:rPr>
        <w:t>Robert “Bob” Michael Pyle</w:t>
      </w:r>
      <w:r>
        <w:rPr>
          <w:rFonts w:eastAsia="Times New Roman" w:cs="Times New Roman"/>
          <w:b w:val="false"/>
          <w:bCs w:val="false"/>
          <w:color w:val="000000"/>
          <w:sz w:val="24"/>
          <w:szCs w:val="24"/>
        </w:rPr>
        <w:t xml:space="preserve"> (MS 1973 – </w:t>
      </w:r>
      <w:r>
        <w:rPr>
          <w:rFonts w:eastAsia="Times New Roman" w:cs="Times New Roman"/>
          <w:b w:val="false"/>
          <w:bCs w:val="false"/>
          <w:color w:val="000000"/>
          <w:kern w:val="0"/>
          <w:sz w:val="24"/>
          <w:szCs w:val="24"/>
          <w:lang w:val="en-US" w:eastAsia="zh-CN" w:bidi="hi-IN"/>
        </w:rPr>
        <w:t>O</w:t>
      </w:r>
      <w:r>
        <w:rPr>
          <w:rFonts w:eastAsia="Times New Roman" w:cs="Times New Roman"/>
          <w:b w:val="false"/>
          <w:bCs w:val="false"/>
          <w:color w:val="000000"/>
          <w:sz w:val="24"/>
          <w:szCs w:val="24"/>
        </w:rPr>
        <w:t>utdoor Recreation/Nature Interpretation) was awarded the Distinguished Alumnus Award by the College. He also received the same award from Yale University and the Society for Conservation Biology awarded him their Distinguished Service Award. Pyle was born and raised in Colorado and lived in the Pacific Northwest, California, New England, and Great Britain. Dean Aldon Bell of the UW College of Arts and Sciences recommended that he take "Nature Interpretation" in the College as part of his General Studies BS in "Nature Perception and Protection."  After graduation he continued on to receive a MS in the College under the tutelage of Professor Grant Sharpe encouraged him in this venture and then suggested he continue with graduate studies under him.</w:t>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b w:val="false"/>
          <w:bCs w:val="false"/>
          <w:i w:val="false"/>
          <w:strike w:val="false"/>
          <w:dstrike w:val="false"/>
          <w:outline w:val="false"/>
          <w:shadow w:val="false"/>
          <w:color w:val="000000"/>
          <w:sz w:val="24"/>
          <w:szCs w:val="24"/>
          <w:u w:val="none"/>
          <w:em w:val="none"/>
        </w:rPr>
        <w:t>His these was “Washington butterflies; an interpretive guide.”</w:t>
      </w:r>
    </w:p>
    <w:p>
      <w:pPr>
        <w:pStyle w:val="NormalWeb"/>
        <w:shd w:val="clear" w:fill="FFFFFF"/>
        <w:spacing w:lineRule="auto" w:line="276" w:before="0" w:after="0"/>
        <w:contextualSpacing/>
        <w:rPr>
          <w:rFonts w:ascii="Times New Roman" w:hAnsi="Times New Roman" w:cs="Times New Roman"/>
          <w:sz w:val="24"/>
          <w:szCs w:val="24"/>
        </w:rPr>
      </w:pPr>
      <w:r>
        <w:rPr>
          <w:rFonts w:cs="Times New Roman"/>
          <w:sz w:val="24"/>
          <w:szCs w:val="24"/>
        </w:rPr>
      </w:r>
    </w:p>
    <w:p>
      <w:pPr>
        <w:pStyle w:val="Normal"/>
        <w:spacing w:lineRule="auto" w:line="276"/>
        <w:rPr/>
      </w:pPr>
      <w:r>
        <w:rPr>
          <w:rFonts w:cs="Times New Roman" w:ascii="Times New Roman" w:hAnsi="Times New Roman"/>
          <w:sz w:val="24"/>
          <w:szCs w:val="24"/>
        </w:rPr>
        <w:t>His degrees from the University of Washington were followed by a PhD in Lepidopteran Ecology and Conservation from Yale University. He then worked as a Ranger-Naturalist in Sequoia National Park, a butterfly conservation consultant for the government of Papua New Guinea, a Northwest Land Steward for The Nature Conservancy, and co-manager of the Species Conservation Monitoring Center in Cambridge, UK. In 1971, he founded the International Xerces Society for Invertebrate Conservation (</w:t>
      </w:r>
      <w:hyperlink r:id="rId4">
        <w:r>
          <w:rPr>
            <w:rStyle w:val="InternetLink"/>
            <w:rFonts w:cs="Times New Roman" w:ascii="Times New Roman" w:hAnsi="Times New Roman"/>
            <w:sz w:val="24"/>
            <w:szCs w:val="24"/>
          </w:rPr>
          <w:t>http://www.xerces.org/</w:t>
        </w:r>
      </w:hyperlink>
      <w:r>
        <w:rPr>
          <w:rFonts w:cs="Times New Roman" w:ascii="Times New Roman" w:hAnsi="Times New Roman"/>
          <w:sz w:val="24"/>
          <w:szCs w:val="24"/>
        </w:rPr>
        <w:t xml:space="preserve">), and later chaired its Monarch Project.  </w:t>
      </w:r>
      <w:r>
        <w:rPr>
          <w:rFonts w:eastAsia="SimSun" w:cs="Times New Roman" w:ascii="Times New Roman" w:hAnsi="Times New Roman"/>
          <w:color w:val="auto"/>
          <w:kern w:val="0"/>
          <w:sz w:val="24"/>
          <w:szCs w:val="24"/>
          <w:lang w:val="en-US" w:eastAsia="zh-CN" w:bidi="hi-IN"/>
        </w:rPr>
        <w:t>He was also</w:t>
      </w:r>
      <w:r>
        <w:rPr>
          <w:rFonts w:cs="Times New Roman" w:ascii="Times New Roman" w:hAnsi="Times New Roman"/>
          <w:sz w:val="24"/>
          <w:szCs w:val="24"/>
        </w:rPr>
        <w:t xml:space="preserve"> the founding chairman of IUCN's  Lepidoptera Specialist Group.  </w:t>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t xml:space="preserve">Over his career he has been an independent, full-time biologist, writer, teacher, and speaker. He has taught writing and natural history seminars for many colleges and institutes around the world, and presented hundreds of invited lectures and keynote addresses. In recent years he served as </w:t>
      </w:r>
      <w:r>
        <w:rPr>
          <w:rFonts w:eastAsia="SimSun" w:cs="Times New Roman" w:ascii="Times New Roman" w:hAnsi="Times New Roman"/>
          <w:color w:val="auto"/>
          <w:kern w:val="0"/>
          <w:sz w:val="24"/>
          <w:szCs w:val="24"/>
          <w:lang w:val="en-US" w:eastAsia="zh-CN" w:bidi="hi-IN"/>
        </w:rPr>
        <w:t xml:space="preserve">Assistant </w:t>
      </w:r>
      <w:r>
        <w:rPr>
          <w:rFonts w:cs="Times New Roman" w:ascii="Times New Roman" w:hAnsi="Times New Roman"/>
          <w:sz w:val="24"/>
          <w:szCs w:val="24"/>
        </w:rPr>
        <w:t xml:space="preserve">Professor of Environmental Writing at Utah State University; as Kittredge Distinguished Visiting Writer at the University of Montana; as place-based writing instructor for the Aga Khan Humanities Project in Tajikistan; and at the Writers' Centre of Tasmania.  He has published hundreds of articles, essays, papers, stories, and poems, and eighteen books. They include </w:t>
      </w:r>
      <w:r>
        <w:rPr>
          <w:rFonts w:cs="Times New Roman" w:ascii="Times New Roman" w:hAnsi="Times New Roman"/>
          <w:i/>
          <w:iCs/>
          <w:sz w:val="24"/>
          <w:szCs w:val="24"/>
        </w:rPr>
        <w:t>Wintergreen</w:t>
      </w:r>
      <w:r>
        <w:rPr>
          <w:rFonts w:cs="Times New Roman" w:ascii="Times New Roman" w:hAnsi="Times New Roman"/>
          <w:iCs/>
          <w:sz w:val="24"/>
          <w:szCs w:val="24"/>
        </w:rPr>
        <w:t xml:space="preserve">, </w:t>
      </w:r>
      <w:r>
        <w:rPr>
          <w:rFonts w:cs="Times New Roman" w:ascii="Times New Roman" w:hAnsi="Times New Roman"/>
          <w:i/>
          <w:iCs/>
          <w:sz w:val="24"/>
          <w:szCs w:val="24"/>
        </w:rPr>
        <w:t>The Thunder Tree,</w:t>
      </w:r>
      <w:r>
        <w:rPr>
          <w:rFonts w:cs="Times New Roman" w:ascii="Times New Roman" w:hAnsi="Times New Roman"/>
          <w:sz w:val="24"/>
          <w:szCs w:val="24"/>
        </w:rPr>
        <w:t xml:space="preserve"> </w:t>
      </w:r>
      <w:r>
        <w:rPr>
          <w:rFonts w:cs="Times New Roman" w:ascii="Times New Roman" w:hAnsi="Times New Roman"/>
          <w:i/>
          <w:iCs/>
          <w:sz w:val="24"/>
          <w:szCs w:val="24"/>
        </w:rPr>
        <w:t>Where Bigfoot Walks</w:t>
      </w:r>
      <w:r>
        <w:rPr>
          <w:rFonts w:cs="Times New Roman" w:ascii="Times New Roman" w:hAnsi="Times New Roman"/>
          <w:sz w:val="24"/>
          <w:szCs w:val="24"/>
        </w:rPr>
        <w:t xml:space="preserve">, </w:t>
      </w:r>
      <w:r>
        <w:rPr>
          <w:rFonts w:cs="Times New Roman" w:ascii="Times New Roman" w:hAnsi="Times New Roman"/>
          <w:i/>
          <w:iCs/>
          <w:sz w:val="24"/>
          <w:szCs w:val="24"/>
        </w:rPr>
        <w:t>Chasing Monarchs,</w:t>
      </w:r>
      <w:r>
        <w:rPr>
          <w:rFonts w:cs="Times New Roman" w:ascii="Times New Roman" w:hAnsi="Times New Roman"/>
          <w:sz w:val="24"/>
          <w:szCs w:val="24"/>
        </w:rPr>
        <w:t xml:space="preserve"> </w:t>
      </w:r>
      <w:r>
        <w:rPr>
          <w:rFonts w:cs="Times New Roman" w:ascii="Times New Roman" w:hAnsi="Times New Roman"/>
          <w:i/>
          <w:iCs/>
          <w:sz w:val="24"/>
          <w:szCs w:val="24"/>
        </w:rPr>
        <w:t>Walking the High Ridge</w:t>
      </w:r>
      <w:r>
        <w:rPr>
          <w:rFonts w:cs="Times New Roman" w:ascii="Times New Roman" w:hAnsi="Times New Roman"/>
          <w:sz w:val="24"/>
          <w:szCs w:val="24"/>
        </w:rPr>
        <w:t xml:space="preserve">, </w:t>
      </w:r>
      <w:r>
        <w:rPr>
          <w:rFonts w:cs="Times New Roman" w:ascii="Times New Roman" w:hAnsi="Times New Roman"/>
          <w:i/>
          <w:iCs/>
          <w:sz w:val="24"/>
          <w:szCs w:val="24"/>
        </w:rPr>
        <w:t>Sky Time in Gray’s River,</w:t>
      </w:r>
      <w:r>
        <w:rPr>
          <w:rFonts w:cs="Times New Roman" w:ascii="Times New Roman" w:hAnsi="Times New Roman"/>
          <w:i/>
          <w:sz w:val="24"/>
          <w:szCs w:val="24"/>
        </w:rPr>
        <w:t xml:space="preserve"> </w:t>
      </w:r>
      <w:r>
        <w:rPr>
          <w:rFonts w:cs="Times New Roman" w:ascii="Times New Roman" w:hAnsi="Times New Roman"/>
          <w:sz w:val="24"/>
          <w:szCs w:val="24"/>
        </w:rPr>
        <w:t xml:space="preserve">and </w:t>
      </w:r>
      <w:r>
        <w:rPr>
          <w:rFonts w:cs="Times New Roman" w:ascii="Times New Roman" w:hAnsi="Times New Roman"/>
          <w:i/>
          <w:sz w:val="24"/>
          <w:szCs w:val="24"/>
        </w:rPr>
        <w:t>Mariposa Road: The First Butterfly Big Year;</w:t>
      </w:r>
      <w:r>
        <w:rPr>
          <w:rFonts w:cs="Times New Roman" w:ascii="Times New Roman" w:hAnsi="Times New Roman"/>
          <w:sz w:val="24"/>
          <w:szCs w:val="24"/>
        </w:rPr>
        <w:t xml:space="preserve"> as well as </w:t>
      </w:r>
      <w:r>
        <w:rPr>
          <w:rFonts w:cs="Times New Roman" w:ascii="Times New Roman" w:hAnsi="Times New Roman"/>
          <w:i/>
          <w:iCs/>
          <w:sz w:val="24"/>
          <w:szCs w:val="24"/>
        </w:rPr>
        <w:t>The Audubon Society Field Guide to North American Butterflies,</w:t>
      </w:r>
      <w:r>
        <w:rPr>
          <w:rFonts w:cs="Times New Roman" w:ascii="Times New Roman" w:hAnsi="Times New Roman"/>
          <w:iCs/>
          <w:sz w:val="24"/>
          <w:szCs w:val="24"/>
        </w:rPr>
        <w:t xml:space="preserve"> </w:t>
      </w:r>
      <w:r>
        <w:rPr>
          <w:rFonts w:cs="Times New Roman" w:ascii="Times New Roman" w:hAnsi="Times New Roman"/>
          <w:i/>
          <w:iCs/>
          <w:sz w:val="24"/>
          <w:szCs w:val="24"/>
        </w:rPr>
        <w:t>The Butterflies of Cascadia,</w:t>
      </w:r>
      <w:r>
        <w:rPr>
          <w:rFonts w:cs="Times New Roman" w:ascii="Times New Roman" w:hAnsi="Times New Roman"/>
          <w:sz w:val="24"/>
          <w:szCs w:val="24"/>
        </w:rPr>
        <w:t xml:space="preserve"> and several other standard butterfly works.  He has even published a collection of poems, </w:t>
      </w:r>
      <w:r>
        <w:rPr>
          <w:rFonts w:cs="Times New Roman" w:ascii="Times New Roman" w:hAnsi="Times New Roman"/>
          <w:i/>
          <w:sz w:val="24"/>
          <w:szCs w:val="24"/>
        </w:rPr>
        <w:t xml:space="preserve">Evolution of the Genus </w:t>
      </w:r>
      <w:r>
        <w:rPr>
          <w:rFonts w:cs="Times New Roman" w:ascii="Times New Roman" w:hAnsi="Times New Roman"/>
          <w:sz w:val="24"/>
          <w:szCs w:val="24"/>
        </w:rPr>
        <w:t xml:space="preserve">Iris.  A Guggenheim Fellow, he has won the John Burroughs Medal, three Governor's Writer's Awards, a Pacific Northwest Booksellers' Award, the Harry Nehls Award for Nature Writing, and the National Outdoor Book Award for natural history literature. For </w:t>
      </w:r>
      <w:r>
        <w:rPr>
          <w:rFonts w:eastAsia="SimSun" w:cs="Times New Roman" w:ascii="Times New Roman" w:hAnsi="Times New Roman"/>
          <w:color w:val="auto"/>
          <w:kern w:val="0"/>
          <w:sz w:val="24"/>
          <w:szCs w:val="24"/>
          <w:lang w:val="en-US" w:eastAsia="zh-CN" w:bidi="hi-IN"/>
        </w:rPr>
        <w:t>decades</w:t>
      </w:r>
      <w:r>
        <w:rPr>
          <w:rFonts w:cs="Times New Roman" w:ascii="Times New Roman" w:hAnsi="Times New Roman"/>
          <w:sz w:val="24"/>
          <w:szCs w:val="24"/>
        </w:rPr>
        <w:t xml:space="preserve"> he has lived along, studied, and written about Gray's River, a tributary of the Lower Columbia River in the Willapa Hills of southwest Washington. </w:t>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t xml:space="preserve">His essay-column, “The Tangled Bank,” appeared in fifty-two consecutive issues of </w:t>
      </w:r>
      <w:r>
        <w:rPr>
          <w:rFonts w:cs="Times New Roman" w:ascii="Times New Roman" w:hAnsi="Times New Roman"/>
          <w:i/>
          <w:sz w:val="24"/>
          <w:szCs w:val="24"/>
        </w:rPr>
        <w:t xml:space="preserve">Orion </w:t>
      </w:r>
      <w:r>
        <w:rPr>
          <w:rFonts w:cs="Times New Roman" w:ascii="Times New Roman" w:hAnsi="Times New Roman"/>
          <w:sz w:val="24"/>
          <w:szCs w:val="24"/>
        </w:rPr>
        <w:t>and</w:t>
      </w:r>
      <w:r>
        <w:rPr>
          <w:rFonts w:cs="Times New Roman" w:ascii="Times New Roman" w:hAnsi="Times New Roman"/>
          <w:i/>
          <w:sz w:val="24"/>
          <w:szCs w:val="24"/>
        </w:rPr>
        <w:t xml:space="preserve"> Orion Afield </w:t>
      </w:r>
      <w:r>
        <w:rPr>
          <w:rFonts w:cs="Times New Roman" w:ascii="Times New Roman" w:hAnsi="Times New Roman"/>
          <w:sz w:val="24"/>
          <w:szCs w:val="24"/>
        </w:rPr>
        <w:t xml:space="preserve">magazines and is published in book form by Oregon State University Press. A novel set in the Colorado alpine, </w:t>
      </w:r>
      <w:r>
        <w:rPr>
          <w:rFonts w:cs="Times New Roman" w:ascii="Times New Roman" w:hAnsi="Times New Roman"/>
          <w:i/>
          <w:sz w:val="24"/>
          <w:szCs w:val="24"/>
        </w:rPr>
        <w:t>Magdalena Mountain</w:t>
      </w:r>
      <w:r>
        <w:rPr>
          <w:rFonts w:cs="Times New Roman" w:ascii="Times New Roman" w:hAnsi="Times New Roman"/>
          <w:sz w:val="24"/>
          <w:szCs w:val="24"/>
        </w:rPr>
        <w:t xml:space="preserve">, is on deck, along with collections of stories and essays, and peer-reviewed scientific papers on monarchs and butterflies in China. </w:t>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TableContents"/>
        <w:shd w:val="clear" w:fill="FFFFFF"/>
        <w:spacing w:lineRule="auto" w:line="276" w:before="0" w:after="0"/>
        <w:contextualSpacing/>
        <w:rPr/>
      </w:pPr>
      <w:r>
        <w:rPr>
          <w:rStyle w:val="Strong"/>
          <w:rFonts w:cs="Times New Roman" w:ascii="Times New Roman" w:hAnsi="Times New Roman"/>
          <w:color w:val="000000"/>
          <w:sz w:val="24"/>
          <w:szCs w:val="24"/>
          <w:shd w:fill="FFFFFF" w:val="clear"/>
        </w:rPr>
        <w:t>Dale W. Johnson (</w:t>
      </w:r>
      <w:r>
        <w:rPr>
          <w:rStyle w:val="Strong"/>
          <w:rFonts w:cs="Times New Roman" w:ascii="Times New Roman" w:hAnsi="Times New Roman"/>
          <w:b w:val="false"/>
          <w:bCs w:val="false"/>
          <w:color w:val="000000"/>
          <w:sz w:val="24"/>
          <w:szCs w:val="24"/>
          <w:shd w:fill="FFFFFF" w:val="clear"/>
        </w:rPr>
        <w:t>PhD 1975 – Forest Soils; BS 1969 – Forest Management) says the influence of his education at the College was profound.  For his PhD he studied soil leaching and soil chemistry under the supervision of Professor Dale Cole. His dissertation was “</w:t>
      </w:r>
      <w:r>
        <w:rPr>
          <w:rStyle w:val="Strong"/>
          <w:rFonts w:cs="Times New Roman" w:ascii="Times New Roman" w:hAnsi="Times New Roman"/>
          <w:b w:val="false"/>
          <w:bCs w:val="false"/>
          <w:i w:val="false"/>
          <w:strike w:val="false"/>
          <w:dstrike w:val="false"/>
          <w:outline w:val="false"/>
          <w:shadow w:val="false"/>
          <w:color w:val="000000"/>
          <w:sz w:val="24"/>
          <w:szCs w:val="24"/>
          <w:highlight w:val="white"/>
          <w:u w:val="none"/>
          <w:em w:val="none"/>
        </w:rPr>
        <w:t>Processes of elemental transfer in some tropical, temperate, alpine, and northern forest soils factors influencing the availability and mobility of major leaching agents.”</w:t>
      </w:r>
    </w:p>
    <w:p>
      <w:pPr>
        <w:pStyle w:val="TableContents"/>
        <w:shd w:val="clear" w:fill="FFFFFF"/>
        <w:spacing w:lineRule="auto" w:line="276" w:before="0" w:after="0"/>
        <w:contextualSpacing/>
        <w:rPr>
          <w:rFonts w:ascii="Times New Roman" w:hAnsi="Times New Roman" w:cs="Times New Roman"/>
          <w:b w:val="false"/>
          <w:b w:val="false"/>
          <w:bCs w:val="false"/>
          <w:color w:val="000000"/>
          <w:sz w:val="24"/>
          <w:szCs w:val="24"/>
          <w:highlight w:val="white"/>
        </w:rPr>
      </w:pPr>
      <w:r>
        <w:rPr>
          <w:rFonts w:cs="Times New Roman" w:ascii="Times New Roman" w:hAnsi="Times New Roman"/>
          <w:b w:val="false"/>
          <w:bCs w:val="false"/>
          <w:color w:val="000000"/>
          <w:sz w:val="24"/>
          <w:szCs w:val="24"/>
          <w:highlight w:val="white"/>
        </w:rPr>
      </w:r>
    </w:p>
    <w:p>
      <w:pPr>
        <w:pStyle w:val="TableContents"/>
        <w:shd w:val="clear" w:fill="FFFFFF"/>
        <w:spacing w:lineRule="auto" w:line="276" w:before="0" w:after="0"/>
        <w:contextualSpacing/>
        <w:rPr/>
      </w:pPr>
      <w:r>
        <w:rPr>
          <w:rStyle w:val="Strong"/>
          <w:rFonts w:cs="Times New Roman" w:ascii="Times New Roman" w:hAnsi="Times New Roman"/>
          <w:b w:val="false"/>
          <w:bCs w:val="false"/>
          <w:color w:val="000000"/>
          <w:sz w:val="24"/>
          <w:szCs w:val="24"/>
          <w:shd w:fill="FFFFFF" w:val="clear"/>
        </w:rPr>
        <w:t>After graduation he briefly held a post-doctoral appointment at the University of Washington and then moved to Oak Ridge National Laboratory (ORNL) in Tennessee to conduct research on the effects of acid rain and air pollution effects on forest soils.  He also conducted research at the ecosystem level using measurements of biomass and nutrient content of trees, which led to his studies on fuels from biomass at Oak Ridge.  After 12 years at ORNL he moved back west in 1989 to take a joint position at the Desert Research Institute and the University of Nevada, Reno (UNR) , where he taught forest and range soils for 25 years and conducted research on the effects of elevated CO2, and fire on nutrient cycling in both forest and range systems. He moved to UNR full time in 2001 and retired from that institution in 2013 and continued his interest in writing novels.</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Style w:val="Strong"/>
          <w:rFonts w:eastAsia="Times New Roman" w:cs="Times New Roman" w:ascii="Times New Roman" w:hAnsi="Times New Roman"/>
          <w:b/>
          <w:bCs/>
          <w:i w:val="false"/>
          <w:caps w:val="false"/>
          <w:smallCaps w:val="false"/>
          <w:color w:val="000000"/>
          <w:spacing w:val="0"/>
          <w:sz w:val="24"/>
          <w:szCs w:val="24"/>
          <w:shd w:fill="FFFFFF" w:val="clear"/>
        </w:rPr>
        <w:t>James “Jim” P. Lassoie.</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 (PhD – 1975 Forest Ecophysiology; BS 1968 – Forest Science) considers himself to be a native Washingtonian, although he was born in California. He attended junior and high school in Tacoma and enjoyed hiking and climbing mountains around the state. In high school he took a forestry course at a summer field camp that led to his decision to obtain a degree from College. This he thought might eventually yield an outdoor job that would allow him to hike around the Pacific Northwest for the rest of his life. His father always wanted him to go to Washington State University. Jim was likely influenced by his best climbing buddy plus he had taken a forestry course and participated in a summer field camp as a high school student.  However, after starting at the University in 1963, he immediately transferred to general studies in the College of Arts and Sciences after discovering that the forestry </w:t>
      </w:r>
      <w:r>
        <w:rPr>
          <w:rStyle w:val="Strong"/>
          <w:rFonts w:eastAsia="Times New Roman" w:cs="Times New Roman" w:ascii="Times New Roman" w:hAnsi="Times New Roman"/>
          <w:b w:val="false"/>
          <w:bCs w:val="false"/>
          <w:i w:val="false"/>
          <w:caps w:val="false"/>
          <w:smallCaps w:val="false"/>
          <w:color w:val="000000"/>
          <w:spacing w:val="0"/>
          <w:kern w:val="0"/>
          <w:sz w:val="24"/>
          <w:szCs w:val="24"/>
          <w:shd w:fill="FFFFFF" w:val="clear"/>
          <w:lang w:val="en-US" w:eastAsia="zh-CN" w:bidi="hi-IN"/>
        </w:rPr>
        <w:t>c</w:t>
      </w:r>
      <w:r>
        <w:rPr>
          <w:rStyle w:val="Strong"/>
          <w:rFonts w:eastAsia="Times New Roman" w:cs="Times New Roman" w:ascii="Times New Roman" w:hAnsi="Times New Roman"/>
          <w:b w:val="false"/>
          <w:bCs w:val="false"/>
          <w:i w:val="false"/>
          <w:caps w:val="false"/>
          <w:smallCaps w:val="false"/>
          <w:color w:val="000000"/>
          <w:spacing w:val="0"/>
          <w:sz w:val="24"/>
          <w:szCs w:val="24"/>
          <w:shd w:fill="FFFFFF" w:val="clear"/>
        </w:rPr>
        <w:t xml:space="preserve">urriculum was far too restrictive for his free spirit (too many required courses).  But after a couple of quarters struggling as a self-identified “pre-med,”he decided to gravitate back to Anderson Hall, largely because two-years of a foreign language weren’t required to be a “dirt forester.” </w:t>
      </w:r>
    </w:p>
    <w:p>
      <w:pPr>
        <w:pStyle w:val="Normal"/>
        <w:spacing w:lineRule="auto" w:line="276"/>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rmal"/>
        <w:spacing w:lineRule="auto" w:line="276"/>
        <w:rPr>
          <w:rFonts w:ascii="Times New Roman" w:hAnsi="Times New Roman" w:cs="Times New Roman"/>
          <w:sz w:val="24"/>
          <w:szCs w:val="24"/>
        </w:rPr>
      </w:pPr>
      <w:r>
        <w:rPr>
          <w:rFonts w:cs="Times New Roman" w:ascii="Times New Roman" w:hAnsi="Times New Roman"/>
          <w:b w:val="false"/>
          <w:bCs w:val="false"/>
          <w:sz w:val="24"/>
          <w:szCs w:val="24"/>
        </w:rPr>
        <w:t xml:space="preserve">After graduation he continued as a graduate student with Professor Scott. He was initially interested in alpine ecology, but after some work experience with Jim Woodman (a past Scott PhD) at Weyerhaeuser’s Research Center in Centralia he saw tree physiology, especially water relations, as a means for understanding forest ecology. His PhD research focused on ecophysiology and his dissertation </w:t>
      </w:r>
      <w:r>
        <w:rPr>
          <w:rFonts w:eastAsia="SimSun" w:cs="Times New Roman" w:ascii="Times New Roman" w:hAnsi="Times New Roman"/>
          <w:b w:val="false"/>
          <w:bCs w:val="false"/>
          <w:color w:val="auto"/>
          <w:kern w:val="0"/>
          <w:sz w:val="24"/>
          <w:szCs w:val="24"/>
          <w:lang w:val="en-US" w:eastAsia="zh-CN" w:bidi="hi-IN"/>
        </w:rPr>
        <w:t>was</w:t>
      </w:r>
      <w:r>
        <w:rPr>
          <w:rFonts w:cs="Times New Roman" w:ascii="Times New Roman" w:hAnsi="Times New Roman"/>
          <w:b w:val="false"/>
          <w:bCs w:val="false"/>
          <w:sz w:val="24"/>
          <w:szCs w:val="24"/>
        </w:rPr>
        <w:t xml:space="preserve"> titled “</w:t>
      </w:r>
      <w:r>
        <w:rPr>
          <w:rFonts w:cs="Times New Roman" w:ascii="Times New Roman" w:hAnsi="Times New Roman"/>
          <w:b w:val="false"/>
          <w:bCs w:val="false"/>
          <w:i w:val="false"/>
          <w:strike w:val="false"/>
          <w:dstrike w:val="false"/>
          <w:outline w:val="false"/>
          <w:shadow w:val="false"/>
          <w:color w:val="000000"/>
          <w:sz w:val="24"/>
          <w:szCs w:val="24"/>
          <w:u w:val="none"/>
          <w:em w:val="none"/>
        </w:rPr>
        <w:t>Diurnal and seasonal basal are fluctuations in Douglas-fir tree stems of different crown classes in response to tree water status.”</w:t>
      </w:r>
    </w:p>
    <w:p>
      <w:pPr>
        <w:pStyle w:val="Normal"/>
        <w:spacing w:lineRule="auto" w:line="276"/>
        <w:rPr>
          <w:rFonts w:ascii="Times New Roman" w:hAnsi="Times New Roman" w:cs="Times New Roman"/>
          <w:sz w:val="24"/>
          <w:szCs w:val="24"/>
        </w:rPr>
      </w:pPr>
      <w:r>
        <w:rPr>
          <w:rFonts w:cs="Times New Roman" w:ascii="Times New Roman" w:hAnsi="Times New Roman"/>
          <w:b w:val="false"/>
          <w:bCs w:val="false"/>
          <w:sz w:val="24"/>
          <w:szCs w:val="24"/>
        </w:rPr>
        <w:t xml:space="preserve"> </w:t>
      </w:r>
    </w:p>
    <w:p>
      <w:pPr>
        <w:pStyle w:val="Normal"/>
        <w:spacing w:lineRule="auto" w:line="276"/>
        <w:rPr/>
      </w:pPr>
      <w:r>
        <w:rPr>
          <w:rFonts w:eastAsia="SimSun" w:cs="Times New Roman" w:ascii="Times New Roman" w:hAnsi="Times New Roman"/>
          <w:b w:val="false"/>
          <w:bCs w:val="false"/>
          <w:color w:val="auto"/>
          <w:kern w:val="0"/>
          <w:sz w:val="24"/>
          <w:szCs w:val="24"/>
          <w:lang w:val="en-US" w:eastAsia="zh-CN" w:bidi="hi-IN"/>
        </w:rPr>
        <w:t>Then</w:t>
      </w:r>
      <w:r>
        <w:rPr>
          <w:rFonts w:cs="Times New Roman" w:ascii="Times New Roman" w:hAnsi="Times New Roman"/>
          <w:b w:val="false"/>
          <w:bCs w:val="false"/>
          <w:sz w:val="24"/>
          <w:szCs w:val="24"/>
        </w:rPr>
        <w:t xml:space="preserve"> he obtained a post-doctoral position at </w:t>
      </w:r>
      <w:r>
        <w:rPr>
          <w:rStyle w:val="Strong"/>
          <w:rFonts w:eastAsia="Times New Roman" w:cs="Times New Roman" w:ascii="Times New Roman" w:hAnsi="Times New Roman"/>
          <w:b w:val="false"/>
          <w:bCs w:val="false"/>
          <w:color w:val="000000"/>
          <w:sz w:val="24"/>
          <w:szCs w:val="24"/>
          <w:shd w:fill="FFFFFF" w:val="clear"/>
        </w:rPr>
        <w:t xml:space="preserve">the University of Missouri (Columbia) and then moved on to a tenure-track faculty position in 1976 in the Department of Natural Resources at Cornell University in the fall of 1976.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He</w:t>
      </w:r>
      <w:r>
        <w:rPr>
          <w:rStyle w:val="Strong"/>
          <w:rFonts w:eastAsia="Times New Roman" w:cs="Times New Roman" w:ascii="Times New Roman" w:hAnsi="Times New Roman"/>
          <w:b w:val="false"/>
          <w:bCs w:val="false"/>
          <w:color w:val="000000"/>
          <w:sz w:val="24"/>
          <w:szCs w:val="24"/>
          <w:shd w:fill="FFFFFF" w:val="clear"/>
        </w:rPr>
        <w:t xml:space="preserve"> stayed at Cornell for his entire academic career. He was hired to be the New York State Extension Forester with a 70 percent appointment in Cornell Cooperative Extension and 30 percent research. The first third of his career was spent developing public education programs related to non-industrial uses of private forest lands. His research primarily focused on the impacts of air pollution/acid rain on tree physiology, facilitated by holding an Adjunct Scientist appointment at the nearby Boyce Thompson Institute.</w:t>
      </w:r>
    </w:p>
    <w:p>
      <w:pPr>
        <w:pStyle w:val="Normal"/>
        <w:spacing w:lineRule="auto" w:line="276"/>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rmal"/>
        <w:spacing w:lineRule="auto" w:line="276"/>
        <w:rPr/>
      </w:pPr>
      <w:r>
        <w:rPr>
          <w:rStyle w:val="Strong"/>
          <w:rFonts w:cs="Times New Roman" w:ascii="Times New Roman" w:hAnsi="Times New Roman"/>
          <w:b w:val="false"/>
          <w:bCs w:val="false"/>
          <w:sz w:val="24"/>
          <w:szCs w:val="24"/>
        </w:rPr>
        <w:t xml:space="preserve">He </w:t>
      </w:r>
      <w:r>
        <w:rPr>
          <w:rFonts w:cs="Times New Roman" w:ascii="Times New Roman" w:hAnsi="Times New Roman"/>
          <w:b w:val="false"/>
          <w:bCs w:val="false"/>
          <w:sz w:val="24"/>
          <w:szCs w:val="24"/>
        </w:rPr>
        <w:t xml:space="preserve">held a number of administrative appointments during his career, including Department Chair (1988-1993 and 1996-2002), and Director of the Cornell Center for the Environment (1993-1996).  His research program began a significant transition in 1990 after receiving a grant from Pew Charitable Trusts to “…define and design a program for educating the New Conservationist.” Interdisciplinary, applied approaches to conservation and sustainable development </w:t>
      </w:r>
      <w:r>
        <w:rPr>
          <w:rFonts w:eastAsia="SimSun" w:cs="Times New Roman" w:ascii="Times New Roman" w:hAnsi="Times New Roman"/>
          <w:b w:val="false"/>
          <w:bCs w:val="false"/>
          <w:color w:val="auto"/>
          <w:kern w:val="0"/>
          <w:sz w:val="24"/>
          <w:szCs w:val="24"/>
          <w:lang w:val="en-US" w:eastAsia="zh-CN" w:bidi="hi-IN"/>
        </w:rPr>
        <w:t>were</w:t>
      </w:r>
      <w:r>
        <w:rPr>
          <w:rFonts w:cs="Times New Roman" w:ascii="Times New Roman" w:hAnsi="Times New Roman"/>
          <w:b w:val="false"/>
          <w:bCs w:val="false"/>
          <w:sz w:val="24"/>
          <w:szCs w:val="24"/>
        </w:rPr>
        <w:t xml:space="preserve"> needed. His research then began to address the application of interdisciplinary science to environmental conservation, integrated land management, and sustainable development in developed and developing countries. His has advised many graduate students, including 25 women, four students of color, a deaf student, and 17 students from Asia, Africa, and Latin America. His teaching involves case studies and an experiential, student-centered pedagogy in a variety of courses addressing agroforestry, ecoagriculture, environmental sciences, international conservation, and sustainable development. In 2007 he initiated the development of a website and a portfolio of collaborative, multi-media case studies, </w:t>
      </w:r>
      <w:hyperlink r:id="rId5">
        <w:r>
          <w:rPr>
            <w:rStyle w:val="InternetLink"/>
            <w:rFonts w:cs="Times New Roman" w:ascii="Times New Roman" w:hAnsi="Times New Roman"/>
            <w:b w:val="false"/>
            <w:bCs w:val="false"/>
            <w:sz w:val="24"/>
            <w:szCs w:val="24"/>
          </w:rPr>
          <w:t>www.conservationbridge.org</w:t>
        </w:r>
      </w:hyperlink>
      <w:r>
        <w:rPr>
          <w:rFonts w:cs="Times New Roman" w:ascii="Times New Roman" w:hAnsi="Times New Roman"/>
          <w:b w:val="false"/>
          <w:bCs w:val="false"/>
          <w:sz w:val="24"/>
          <w:szCs w:val="24"/>
        </w:rPr>
        <w:t xml:space="preserve"> which provide authentic learning experiences for students by connecting them directly with practitioners to address problems they are currently facing.  He received the College of Agriculture and Life Sciences’ 2012 Edgerton Career Teaching Award for his outstanding teaching and advising. </w:t>
      </w:r>
    </w:p>
    <w:p>
      <w:pPr>
        <w:pStyle w:val="TableContents"/>
        <w:shd w:val="clear" w:fill="FFFFFF"/>
        <w:spacing w:lineRule="auto" w:line="276" w:before="0" w:after="0"/>
        <w:contextualSpacing/>
        <w:rPr>
          <w:rFonts w:ascii="Times New Roman" w:hAnsi="Times New Roman" w:cs="Times New Roman"/>
          <w:color w:val="000000"/>
          <w:sz w:val="24"/>
          <w:szCs w:val="24"/>
          <w:highlight w:val="white"/>
        </w:rPr>
      </w:pPr>
      <w:r>
        <w:rPr>
          <w:rFonts w:cs="Times New Roman" w:ascii="Times New Roman" w:hAnsi="Times New Roman"/>
          <w:color w:val="000000"/>
          <w:sz w:val="24"/>
          <w:szCs w:val="24"/>
          <w:highlight w:val="white"/>
        </w:rPr>
      </w:r>
    </w:p>
    <w:p>
      <w:pPr>
        <w:pStyle w:val="Normal"/>
        <w:widowControl/>
        <w:shd w:val="clear" w:fill="FFFFFF"/>
        <w:tabs>
          <w:tab w:val="clear" w:pos="709"/>
          <w:tab w:val="left" w:pos="720" w:leader="none"/>
        </w:tabs>
        <w:suppressAutoHyphens w:val="true"/>
        <w:bidi w:val="0"/>
        <w:spacing w:lineRule="auto" w:line="276" w:before="0" w:after="200"/>
        <w:ind w:left="0" w:right="0" w:hanging="0"/>
        <w:contextualSpacing/>
        <w:jc w:val="left"/>
        <w:rPr>
          <w:rFonts w:ascii="Times New Roman" w:hAnsi="Times New Roman" w:cs="Times New Roman"/>
          <w:sz w:val="24"/>
          <w:szCs w:val="24"/>
        </w:rPr>
      </w:pPr>
      <w:r>
        <w:rPr>
          <w:rFonts w:eastAsia="Times New Roman" w:cs="Times New Roman" w:ascii="Times New Roman" w:hAnsi="Times New Roman"/>
          <w:b/>
          <w:bCs/>
          <w:color w:val="000000"/>
          <w:sz w:val="24"/>
          <w:szCs w:val="24"/>
          <w:shd w:fill="FFFFFF" w:val="clear"/>
        </w:rPr>
        <w:t xml:space="preserve">John Turner </w:t>
      </w:r>
      <w:r>
        <w:rPr>
          <w:rFonts w:eastAsia="Times New Roman" w:cs="Times New Roman" w:ascii="Times New Roman" w:hAnsi="Times New Roman"/>
          <w:b w:val="false"/>
          <w:bCs w:val="false"/>
          <w:color w:val="000000"/>
          <w:sz w:val="24"/>
          <w:szCs w:val="24"/>
          <w:shd w:fill="FFFFFF" w:val="clear"/>
        </w:rPr>
        <w:t xml:space="preserve">(PhD 1975 – Forest Soils) was one of the 21 Australian students who obtained their graduate degrees from the College. He came to the University of Washington partly on the advice of an Australian Alumnus, Walter “Wal” Gentle (PhD 1963) who studied under Professor David Scott and later became the Forestry Commissioner of New South Wales (NSW) and received a distinguished Alumni award from the College. He was also convinced to study at the College by Professors Stan Gessel and Ken Turnbull when they visited Australia in 1970.  John was originally going to work for the </w:t>
      </w:r>
      <w:bookmarkStart w:id="1" w:name="__DdeLink__1380_2145898034"/>
      <w:r>
        <w:rPr>
          <w:rFonts w:eastAsia="Times New Roman" w:cs="Times New Roman" w:ascii="Times New Roman" w:hAnsi="Times New Roman"/>
          <w:b w:val="false"/>
          <w:bCs w:val="false"/>
          <w:color w:val="000000"/>
          <w:sz w:val="24"/>
          <w:szCs w:val="24"/>
          <w:shd w:fill="FFFFFF" w:val="clear"/>
        </w:rPr>
        <w:t xml:space="preserve">Regional Forest Nutrition Project </w:t>
      </w:r>
      <w:bookmarkEnd w:id="1"/>
      <w:r>
        <w:rPr>
          <w:rFonts w:eastAsia="Times New Roman" w:cs="Times New Roman" w:ascii="Times New Roman" w:hAnsi="Times New Roman"/>
          <w:b w:val="false"/>
          <w:bCs w:val="false"/>
          <w:color w:val="000000"/>
          <w:sz w:val="24"/>
          <w:szCs w:val="24"/>
          <w:shd w:fill="FFFFFF" w:val="clear"/>
        </w:rPr>
        <w:t>which had been initiated by Stan Gessel.  However, another opportunity afforded itself with the Coniferous Forest Biome Program, which Gessel directed, where he conducted research on nutrient cycling in coniferous forests (mainly Douglas-fir).  His dissertation was “</w:t>
      </w:r>
      <w:r>
        <w:rPr>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 xml:space="preserve">Nutrient cycling in a Douglas-fir ecosystem with respect to age and nutrient status.”  </w:t>
      </w:r>
      <w:r>
        <w:rPr>
          <w:rFonts w:eastAsia="Times New Roman" w:cs="Times New Roman" w:ascii="Times New Roman" w:hAnsi="Times New Roman"/>
          <w:b w:val="false"/>
          <w:bCs w:val="false"/>
          <w:color w:val="000000"/>
          <w:sz w:val="24"/>
          <w:szCs w:val="24"/>
          <w:shd w:fill="FFFFFF" w:val="clear"/>
        </w:rPr>
        <w:t xml:space="preserve">His major professor was Dale Cole.   </w:t>
      </w:r>
    </w:p>
    <w:p>
      <w:pPr>
        <w:pStyle w:val="Normal"/>
        <w:spacing w:lineRule="auto" w:line="276"/>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left"/>
        <w:rPr>
          <w:rFonts w:ascii="Times New Roman" w:hAnsi="Times New Roman" w:cs="Times New Roman"/>
          <w:sz w:val="24"/>
          <w:szCs w:val="24"/>
        </w:rPr>
      </w:pPr>
      <w:r>
        <w:rPr>
          <w:rFonts w:cs="Times New Roman" w:ascii="Times New Roman" w:hAnsi="Times New Roman"/>
          <w:color w:val="000000"/>
          <w:sz w:val="24"/>
          <w:szCs w:val="24"/>
        </w:rPr>
        <w:t>It was not unusual for Australian students employed by their state Forest Services whose undergraduate and graduate degrees were funded by them, to be bonded. This meant that they had to return to their employers or pay off their bonds, which could represent a considerable amount of money. Turner was employed by the Forestry Commission of NSW and returned to work as a Research Scientist with the Commission and subsequently as Director of Research.  His University of Washington research on nutrient cycling and biomass distribution was critical to his research in Australia. After many years he left the Commission and ran his own forestry consulting firm (</w:t>
      </w:r>
      <w:r>
        <w:rPr>
          <w:rFonts w:cs="Times New Roman" w:ascii="Times New Roman" w:hAnsi="Times New Roman"/>
          <w:color w:val="000000"/>
          <w:sz w:val="24"/>
          <w:szCs w:val="24"/>
          <w:lang w:eastAsia="en-AU"/>
        </w:rPr>
        <w:t>Forsci Pty Ltd, North Ryde, NSW).</w:t>
      </w:r>
      <w:r>
        <w:rPr>
          <w:rFonts w:cs="Times New Roman" w:ascii="Times New Roman" w:hAnsi="Times New Roman"/>
          <w:color w:val="000000"/>
          <w:sz w:val="24"/>
          <w:szCs w:val="24"/>
        </w:rPr>
        <w:t>with jobs in both Australia and SE Asia. He currently lives in Sydney.</w:t>
      </w:r>
    </w:p>
    <w:p>
      <w:pPr>
        <w:pStyle w:val="Normal"/>
        <w:widowControl/>
        <w:shd w:val="clear" w:fill="FFFFFF"/>
        <w:tabs>
          <w:tab w:val="clear" w:pos="709"/>
          <w:tab w:val="left" w:pos="720" w:leader="none"/>
        </w:tabs>
        <w:suppressAutoHyphens w:val="true"/>
        <w:bidi w:val="0"/>
        <w:spacing w:lineRule="auto" w:line="276" w:before="0" w:after="200"/>
        <w:ind w:left="0" w:right="0" w:hanging="0"/>
        <w:contextualSpacing/>
        <w:jc w:val="left"/>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Normal"/>
        <w:widowControl/>
        <w:shd w:val="clear" w:fill="FFFFFF"/>
        <w:tabs>
          <w:tab w:val="clear" w:pos="709"/>
          <w:tab w:val="left" w:pos="720" w:leader="none"/>
        </w:tabs>
        <w:suppressAutoHyphens w:val="true"/>
        <w:bidi w:val="0"/>
        <w:spacing w:lineRule="auto" w:line="276" w:before="0" w:after="200"/>
        <w:ind w:left="0" w:right="0" w:hanging="0"/>
        <w:contextualSpacing/>
        <w:jc w:val="left"/>
        <w:rPr>
          <w:rFonts w:ascii="Times New Roman" w:hAnsi="Times New Roman" w:cs="Times New Roman"/>
          <w:sz w:val="24"/>
          <w:szCs w:val="24"/>
        </w:rPr>
      </w:pPr>
      <w:r>
        <w:rPr>
          <w:rFonts w:eastAsia="Times New Roman" w:cs="Times New Roman" w:ascii="Times New Roman" w:hAnsi="Times New Roman"/>
          <w:b/>
          <w:bCs/>
          <w:color w:val="000000"/>
          <w:sz w:val="24"/>
          <w:szCs w:val="24"/>
          <w:shd w:fill="FFFFFF" w:val="clear"/>
        </w:rPr>
        <w:t xml:space="preserve">Suzanne “Sue” Turner </w:t>
      </w:r>
      <w:r>
        <w:rPr>
          <w:rFonts w:eastAsia="Times New Roman" w:cs="Times New Roman" w:ascii="Times New Roman" w:hAnsi="Times New Roman"/>
          <w:b w:val="false"/>
          <w:bCs w:val="false"/>
          <w:color w:val="000000"/>
          <w:sz w:val="24"/>
          <w:szCs w:val="24"/>
          <w:shd w:fill="FFFFFF" w:val="clear"/>
        </w:rPr>
        <w:t xml:space="preserve">(MSF 1975 – Forest mensuration) is married to John Turner (above) and was another Australian graduate student.  She worked on responses of Douglas-fir to applied fertilizer using growth ring analysis. Her supervisor was Ken Turnbull and she was supported by the Regional Forest Nutrition Project.  She did not work in forestry on her return to Australia, but her computing and data analysis skills developed at the University of Washington allowed her to obtain positions with the NSW Government (Water Resources Commission) and private companies. </w:t>
      </w:r>
    </w:p>
    <w:p>
      <w:pPr>
        <w:pStyle w:val="Normal"/>
        <w:widowControl/>
        <w:shd w:val="clear" w:fill="FFFFFF"/>
        <w:tabs>
          <w:tab w:val="clear" w:pos="709"/>
          <w:tab w:val="left" w:pos="720" w:leader="none"/>
        </w:tabs>
        <w:suppressAutoHyphens w:val="true"/>
        <w:bidi w:val="0"/>
        <w:spacing w:lineRule="auto" w:line="276" w:before="0" w:after="200"/>
        <w:ind w:left="0" w:right="0" w:hanging="0"/>
        <w:contextualSpacing/>
        <w:jc w:val="left"/>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Normal"/>
        <w:shd w:val="clear" w:fill="FFFFFF"/>
        <w:spacing w:lineRule="auto" w:line="276" w:before="0" w:after="200"/>
        <w:contextualSpacing/>
        <w:rPr/>
      </w:pPr>
      <w:r>
        <w:rPr>
          <w:rFonts w:eastAsia="Times New Roman" w:cs="Times New Roman" w:ascii="Times New Roman" w:hAnsi="Times New Roman"/>
          <w:b/>
          <w:bCs/>
          <w:color w:val="000000"/>
          <w:sz w:val="24"/>
          <w:szCs w:val="24"/>
        </w:rPr>
        <w:t xml:space="preserve">Thomas “Tom”  Swen Friberg </w:t>
      </w:r>
      <w:r>
        <w:rPr>
          <w:rFonts w:eastAsia="Times New Roman" w:cs="Times New Roman" w:ascii="Times New Roman" w:hAnsi="Times New Roman"/>
          <w:b w:val="false"/>
          <w:bCs w:val="false"/>
          <w:color w:val="000000"/>
          <w:sz w:val="24"/>
          <w:szCs w:val="24"/>
        </w:rPr>
        <w:t>(PhD 19</w:t>
      </w:r>
      <w:bookmarkStart w:id="2" w:name="_GoBack3"/>
      <w:bookmarkEnd w:id="2"/>
      <w:r>
        <w:rPr>
          <w:rFonts w:eastAsia="Times New Roman" w:cs="Times New Roman" w:ascii="Times New Roman" w:hAnsi="Times New Roman"/>
          <w:b w:val="false"/>
          <w:bCs w:val="false"/>
          <w:color w:val="000000"/>
          <w:sz w:val="24"/>
          <w:szCs w:val="24"/>
        </w:rPr>
        <w:t xml:space="preserve">76 – Pulp and Paper Science and Engineering; BS 1970 –Wood and Fiber Sciences) was influenced by a conversation he had while still in high school with a Forest Resources graduate </w:t>
      </w:r>
      <w:r>
        <w:rPr>
          <w:rStyle w:val="Strong"/>
          <w:rFonts w:eastAsia="Times New Roman" w:cs="Times New Roman" w:ascii="Times New Roman" w:hAnsi="Times New Roman"/>
          <w:b w:val="false"/>
          <w:bCs w:val="false"/>
          <w:color w:val="000000"/>
          <w:sz w:val="24"/>
          <w:szCs w:val="24"/>
          <w:shd w:fill="FFFFFF" w:val="clear"/>
        </w:rPr>
        <w:t xml:space="preserve">who had majored in Wood Products at the College. He was employed as the Plant Manager for a Kingsford Charcoal facility and introduced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Tom to</w:t>
      </w:r>
      <w:r>
        <w:rPr>
          <w:rStyle w:val="Strong"/>
          <w:rFonts w:eastAsia="Times New Roman" w:cs="Times New Roman" w:ascii="Times New Roman" w:hAnsi="Times New Roman"/>
          <w:b w:val="false"/>
          <w:bCs w:val="false"/>
          <w:color w:val="000000"/>
          <w:sz w:val="24"/>
          <w:szCs w:val="24"/>
          <w:shd w:fill="FFFFFF" w:val="clear"/>
        </w:rPr>
        <w:t xml:space="preserve"> several of the College professors. He studied under Professor Hrutfiord for his PhD.  His PhD was entitled “</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High pressure liquid chromatography for the determinations of monosaccharides and organic acids.”</w:t>
      </w:r>
    </w:p>
    <w:p>
      <w:pPr>
        <w:pStyle w:val="Normal"/>
        <w:shd w:val="clear" w:fill="FFFFFF"/>
        <w:spacing w:lineRule="auto" w:line="276" w:before="0" w:after="200"/>
        <w:contextualSpacing/>
        <w:rPr>
          <w:rFonts w:ascii="Times New Roman" w:hAnsi="Times New Roman" w:eastAsia="Times New Roman" w:cs="Times New Roman"/>
          <w:b w:val="false"/>
          <w:b w:val="false"/>
          <w:bCs w:val="false"/>
          <w:i w:val="false"/>
          <w:i w:val="false"/>
          <w:strike w:val="false"/>
          <w:dstrike w:val="false"/>
          <w:outline w:val="false"/>
          <w:shadow w:val="false"/>
          <w:color w:val="000000"/>
          <w:sz w:val="24"/>
          <w:szCs w:val="24"/>
          <w:highlight w:val="white"/>
          <w:u w:val="none"/>
          <w:em w:val="none"/>
        </w:rPr>
      </w:pPr>
      <w:r>
        <w:rPr>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r>
    </w:p>
    <w:p>
      <w:pPr>
        <w:pStyle w:val="Normal"/>
        <w:shd w:val="clear" w:fill="FFFFFF"/>
        <w:spacing w:lineRule="auto" w:line="276" w:before="0" w:after="200"/>
        <w:contextualSpacing/>
        <w:rPr/>
      </w:pPr>
      <w:r>
        <w:rPr>
          <w:rStyle w:val="Strong"/>
          <w:rFonts w:eastAsia="Times New Roman" w:cs="Times New Roman" w:ascii="Times New Roman" w:hAnsi="Times New Roman"/>
          <w:b w:val="false"/>
          <w:bCs w:val="false"/>
          <w:color w:val="000000"/>
          <w:sz w:val="24"/>
          <w:szCs w:val="24"/>
          <w:highlight w:val="white"/>
          <w:shd w:fill="FFFFFF" w:val="clear"/>
        </w:rPr>
        <w:t>Most all of his career was spent in research and development at the Weyerhaeuser Company. Initially he conducted research, but soon moved on to being a research, development and implementation manager, and eventually became Vice President for Technology. The project he was particularly proud of was the development, engineering and commercialization of the fully automated equipment to sort recovered paper into appropriate grades which was sold and installed world-wide. The single recycling bin that you may have at your home or workplace came about because of this innovation.</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Style w:val="Appleconvertedspace"/>
          <w:rFonts w:eastAsia="Times New Roman" w:cs="Times New Roman" w:ascii="Times New Roman" w:hAnsi="Times New Roman"/>
          <w:b/>
          <w:bCs/>
          <w:i w:val="false"/>
          <w:iCs w:val="false"/>
          <w:color w:val="000000"/>
          <w:sz w:val="24"/>
          <w:szCs w:val="24"/>
          <w:shd w:fill="FFFFFF" w:val="clear"/>
          <w:lang w:eastAsia="en-AU"/>
        </w:rPr>
        <w:t xml:space="preserve">Scott Imus </w:t>
      </w:r>
      <w:r>
        <w:rPr>
          <w:rStyle w:val="Appleconvertedspace"/>
          <w:rFonts w:eastAsia="Times New Roman" w:cs="Times New Roman" w:ascii="Times New Roman" w:hAnsi="Times New Roman"/>
          <w:b w:val="false"/>
          <w:bCs w:val="false"/>
          <w:i w:val="false"/>
          <w:iCs w:val="false"/>
          <w:color w:val="000000"/>
          <w:sz w:val="24"/>
          <w:szCs w:val="24"/>
          <w:shd w:fill="FFFFFF" w:val="clear"/>
          <w:lang w:eastAsia="en-AU"/>
        </w:rPr>
        <w:t xml:space="preserve"> (MS 1978 – </w:t>
      </w:r>
      <w:r>
        <w:rPr>
          <w:rStyle w:val="Appleconvertedspace"/>
          <w:rFonts w:eastAsia="Times New Roman" w:cs="Times New Roman" w:ascii="Times New Roman" w:hAnsi="Times New Roman"/>
          <w:b w:val="false"/>
          <w:bCs w:val="false"/>
          <w:i w:val="false"/>
          <w:iCs w:val="false"/>
          <w:color w:val="000000"/>
          <w:kern w:val="0"/>
          <w:sz w:val="24"/>
          <w:szCs w:val="24"/>
          <w:shd w:fill="FFFFFF" w:val="clear"/>
          <w:lang w:val="en-US" w:eastAsia="en-AU" w:bidi="hi-IN"/>
        </w:rPr>
        <w:t>Si</w:t>
      </w:r>
      <w:r>
        <w:rPr>
          <w:rStyle w:val="Appleconvertedspace"/>
          <w:rFonts w:eastAsia="Times New Roman" w:cs="Times New Roman" w:ascii="Times New Roman" w:hAnsi="Times New Roman"/>
          <w:b w:val="false"/>
          <w:bCs w:val="false"/>
          <w:i w:val="false"/>
          <w:iCs w:val="false"/>
          <w:color w:val="000000"/>
          <w:sz w:val="24"/>
          <w:szCs w:val="24"/>
          <w:shd w:fill="FFFFFF" w:val="clear"/>
          <w:lang w:eastAsia="en-AU"/>
        </w:rPr>
        <w:t>lviculture) studied under Professor Driver</w:t>
      </w:r>
      <w:r>
        <w:rPr>
          <w:rStyle w:val="Appleconvertedspace"/>
          <w:rFonts w:eastAsia="Times New Roman" w:cs="Times New Roman" w:ascii="Times New Roman" w:hAnsi="Times New Roman"/>
          <w:b/>
          <w:bCs/>
          <w:i w:val="false"/>
          <w:iCs w:val="false"/>
          <w:color w:val="000000"/>
          <w:sz w:val="24"/>
          <w:szCs w:val="24"/>
          <w:shd w:fill="FFFFFF" w:val="clear"/>
          <w:lang w:eastAsia="en-AU"/>
        </w:rPr>
        <w:t xml:space="preserve">.  </w:t>
      </w:r>
      <w:r>
        <w:rPr>
          <w:rStyle w:val="Appleconvertedspace"/>
          <w:rFonts w:eastAsia="Times New Roman" w:cs="Times New Roman" w:ascii="Times New Roman" w:hAnsi="Times New Roman"/>
          <w:b w:val="false"/>
          <w:bCs w:val="false"/>
          <w:i w:val="false"/>
          <w:iCs w:val="false"/>
          <w:color w:val="000000"/>
          <w:sz w:val="24"/>
          <w:szCs w:val="24"/>
          <w:shd w:fill="FFFFFF" w:val="clear"/>
          <w:lang w:eastAsia="en-AU"/>
        </w:rPr>
        <w:t xml:space="preserve">He had a career as a private environmental consultant on mining projects and became a reclamation specialist.  In 1987 he opened an office providing services to the gold mining industry and has remained there.  He also conducted many water resources and forestry projects in Southeast Alaska, as well as some involving range, surface hydrology, soils and wetlands. </w:t>
        <w:br/>
        <w:t> </w:t>
        <w:br/>
      </w:r>
      <w:r>
        <w:rPr>
          <w:rFonts w:cs="Times New Roman" w:ascii="Times New Roman" w:hAnsi="Times New Roman"/>
          <w:b/>
          <w:bCs/>
          <w:color w:val="000000"/>
          <w:sz w:val="24"/>
          <w:szCs w:val="24"/>
          <w:shd w:fill="FFFFFF" w:val="clear"/>
        </w:rPr>
        <w:t>1980s</w:t>
      </w:r>
    </w:p>
    <w:p>
      <w:pPr>
        <w:pStyle w:val="Normal"/>
        <w:spacing w:lineRule="auto" w:line="276" w:before="0" w:after="200"/>
        <w:contextualSpacing/>
        <w:rPr>
          <w:rFonts w:ascii="Times New Roman" w:hAnsi="Times New Roman" w:cs="Times New Roman"/>
          <w:b w:val="false"/>
          <w:b w:val="false"/>
          <w:bCs w:val="false"/>
          <w:color w:val="000000"/>
          <w:sz w:val="24"/>
          <w:szCs w:val="24"/>
          <w:highlight w:val="white"/>
        </w:rPr>
      </w:pPr>
      <w:r>
        <w:rPr>
          <w:rFonts w:cs="Times New Roman" w:ascii="Times New Roman" w:hAnsi="Times New Roman"/>
          <w:b w:val="false"/>
          <w:bCs w:val="false"/>
          <w:color w:val="000000"/>
          <w:sz w:val="24"/>
          <w:szCs w:val="24"/>
          <w:highlight w:val="white"/>
        </w:rPr>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b/>
          <w:bCs/>
          <w:color w:val="000000"/>
          <w:sz w:val="24"/>
          <w:szCs w:val="24"/>
          <w:shd w:fill="FFFFFF" w:val="clear"/>
        </w:rPr>
        <w:t>Kevin Mayer</w:t>
      </w:r>
      <w:r>
        <w:rPr>
          <w:rFonts w:cs="Times New Roman" w:ascii="Times New Roman" w:hAnsi="Times New Roman"/>
          <w:b w:val="false"/>
          <w:bCs w:val="false"/>
          <w:color w:val="000000"/>
          <w:sz w:val="24"/>
          <w:szCs w:val="24"/>
          <w:shd w:fill="FFFFFF" w:val="clear"/>
        </w:rPr>
        <w:t xml:space="preserve"> (MS 1980 – Forest Soil Biology) came to the University of Washington on the recommendation of his adviser in ecosystem biology at Rice University who suggested that he pursue a Masters program at a school outside of the Gulf Coast and beyond the wetlands and lowland forest tin Texas. He also advised him to apply to a program with a high level and wide range of research activity with strong funding, so he applied to the University of Washington and was accepted.</w:t>
      </w:r>
    </w:p>
    <w:p>
      <w:pPr>
        <w:pStyle w:val="Normal"/>
        <w:spacing w:lineRule="auto" w:line="276" w:before="0" w:after="20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200"/>
        <w:contextualSpacing/>
        <w:rPr/>
      </w:pPr>
      <w:r>
        <w:rPr>
          <w:rStyle w:val="Strong"/>
          <w:rFonts w:cs="Times New Roman" w:ascii="Times New Roman" w:hAnsi="Times New Roman"/>
          <w:b w:val="false"/>
          <w:color w:val="000000"/>
          <w:sz w:val="24"/>
          <w:szCs w:val="24"/>
          <w:shd w:fill="FFFFFF" w:val="clear"/>
          <w:lang w:eastAsia="en-AU"/>
        </w:rPr>
        <w:t>His research in forest soils, which I supervised, involved soil microbiology and the transport of nutrients, especially nitrogen, from sewage sludge applied to soil at Pack Forest. His thesis was entitles “</w:t>
      </w:r>
      <w:r>
        <w:rPr>
          <w:rStyle w:val="Strong"/>
          <w:rFonts w:cs="Times New Roman" w:ascii="Times New Roman" w:hAnsi="Times New Roman"/>
          <w:b w:val="false"/>
          <w:i w:val="false"/>
          <w:strike w:val="false"/>
          <w:dstrike w:val="false"/>
          <w:outline w:val="false"/>
          <w:shadow w:val="false"/>
          <w:color w:val="000000"/>
          <w:sz w:val="24"/>
          <w:szCs w:val="24"/>
          <w:highlight w:val="white"/>
          <w:u w:val="none"/>
          <w:em w:val="none"/>
          <w:lang w:eastAsia="en-AU"/>
        </w:rPr>
        <w:t>Decomposition of dewatered sewage sludge applied to a forest soil.”</w:t>
      </w:r>
    </w:p>
    <w:p>
      <w:pPr>
        <w:pStyle w:val="Normal"/>
        <w:spacing w:lineRule="auto" w:line="276" w:before="0" w:after="200"/>
        <w:contextualSpacing/>
        <w:rPr>
          <w:rStyle w:val="Appleconvertedspace"/>
          <w:rFonts w:ascii="Times New Roman" w:hAnsi="Times New Roman" w:cs="Times New Roman"/>
          <w:b w:val="false"/>
          <w:b w:val="false"/>
          <w:bCs w:val="false"/>
          <w:color w:val="000000"/>
          <w:sz w:val="24"/>
          <w:szCs w:val="24"/>
          <w:shd w:fill="FFFFFF" w:val="clear"/>
          <w:lang w:eastAsia="en-AU"/>
        </w:rPr>
      </w:pPr>
      <w:r>
        <w:rPr>
          <w:rFonts w:cs="Times New Roman" w:ascii="Times New Roman" w:hAnsi="Times New Roman"/>
          <w:b w:val="false"/>
          <w:bCs w:val="false"/>
          <w:color w:val="000000"/>
          <w:sz w:val="24"/>
          <w:szCs w:val="24"/>
          <w:shd w:fill="FFFFFF" w:val="clear"/>
          <w:lang w:eastAsia="en-AU"/>
        </w:rPr>
      </w:r>
    </w:p>
    <w:p>
      <w:pPr>
        <w:pStyle w:val="Normal"/>
        <w:spacing w:lineRule="auto" w:line="276" w:before="0" w:after="200"/>
        <w:contextualSpacing/>
        <w:rPr/>
      </w:pPr>
      <w:r>
        <w:rPr>
          <w:rStyle w:val="Appleconvertedspace"/>
          <w:rFonts w:cs="Times New Roman" w:ascii="Times New Roman" w:hAnsi="Times New Roman"/>
          <w:b w:val="false"/>
          <w:bCs w:val="false"/>
          <w:color w:val="000000"/>
          <w:sz w:val="24"/>
          <w:szCs w:val="24"/>
          <w:shd w:fill="FFFFFF" w:val="clear"/>
          <w:lang w:eastAsia="en-AU"/>
        </w:rPr>
        <w:t xml:space="preserve">After graduation </w:t>
      </w:r>
      <w:r>
        <w:rPr>
          <w:rStyle w:val="Strong"/>
          <w:rFonts w:cs="Times New Roman" w:ascii="Times New Roman" w:hAnsi="Times New Roman"/>
          <w:b w:val="false"/>
          <w:color w:val="000000"/>
          <w:sz w:val="24"/>
          <w:szCs w:val="24"/>
          <w:shd w:fill="FFFFFF" w:val="clear"/>
          <w:lang w:eastAsia="en-AU"/>
        </w:rPr>
        <w:t>Seattle's regional wastewater agency (METRO) hired him. After several years he decided to continue his graduate education and went to Stanford University to work on a PhD in Environmental Engineering, studying microbiological transformation and transport of organic chemicals in subsurface (groundwater) systems.  He was then employed by the Environmental Protection Agency (EPA) to manage the cleanup of the most complex contamination sites in the country.  He</w:t>
      </w:r>
      <w:r>
        <w:rPr>
          <w:rStyle w:val="Appleconvertedspace"/>
          <w:rFonts w:cs="Times New Roman" w:ascii="Times New Roman" w:hAnsi="Times New Roman"/>
          <w:b w:val="false"/>
          <w:bCs w:val="false"/>
          <w:color w:val="000000"/>
          <w:sz w:val="24"/>
          <w:szCs w:val="24"/>
          <w:shd w:fill="FFFFFF" w:val="clear"/>
          <w:lang w:eastAsia="en-AU"/>
        </w:rPr>
        <w:t xml:space="preserve"> is now</w:t>
      </w:r>
      <w:r>
        <w:rPr>
          <w:rStyle w:val="Strong"/>
          <w:rFonts w:cs="Times New Roman" w:ascii="Times New Roman" w:hAnsi="Times New Roman"/>
          <w:b w:val="false"/>
          <w:color w:val="000000"/>
          <w:sz w:val="24"/>
          <w:szCs w:val="24"/>
          <w:shd w:fill="FFFFFF" w:val="clear"/>
          <w:lang w:eastAsia="en-AU"/>
        </w:rPr>
        <w:t xml:space="preserve"> an environmental engineer and senior project manager in EPA's Superfund Program, based in San Francisco and lives in Palo Alto, California.</w:t>
      </w:r>
    </w:p>
    <w:p>
      <w:pPr>
        <w:pStyle w:val="Normal"/>
        <w:spacing w:lineRule="auto" w:line="276" w:before="0" w:after="200"/>
        <w:contextualSpacing/>
        <w:rPr>
          <w:rFonts w:ascii="Times New Roman" w:hAnsi="Times New Roman" w:cs="Times New Roman"/>
          <w:b w:val="false"/>
          <w:b w:val="false"/>
          <w:bCs w:val="false"/>
          <w:color w:val="000000"/>
          <w:sz w:val="24"/>
          <w:szCs w:val="24"/>
          <w:highlight w:val="white"/>
        </w:rPr>
      </w:pPr>
      <w:r>
        <w:rPr>
          <w:rFonts w:cs="Times New Roman" w:ascii="Times New Roman" w:hAnsi="Times New Roman"/>
          <w:b w:val="false"/>
          <w:bCs w:val="false"/>
          <w:color w:val="000000"/>
          <w:sz w:val="24"/>
          <w:szCs w:val="24"/>
          <w:highlight w:val="white"/>
        </w:rPr>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b/>
          <w:bCs/>
          <w:color w:val="000000"/>
          <w:sz w:val="24"/>
          <w:szCs w:val="24"/>
          <w:shd w:fill="FFFFFF" w:val="clear"/>
        </w:rPr>
        <w:t xml:space="preserve">Willis “Will” Littke </w:t>
      </w:r>
      <w:r>
        <w:rPr>
          <w:rFonts w:cs="Times New Roman" w:ascii="Times New Roman" w:hAnsi="Times New Roman"/>
          <w:b w:val="false"/>
          <w:bCs w:val="false"/>
          <w:color w:val="000000"/>
          <w:sz w:val="24"/>
          <w:szCs w:val="24"/>
          <w:shd w:fill="FFFFFF" w:val="clear"/>
        </w:rPr>
        <w:t>(PhD 1982 – Forest pathology/soil microbiology) was also one of my graduate students (co-advised by Professor Caroline Bledsoe) and a life-time resident of Washington. A discussion with Professor Ken Turnbull and William “Bill” Gladstone (Weyerhaeuser Company) at a tropical forest biome meeting in Kuala Lumpur, Malaysia where he was serving in the Peace Corps, led him to apply to the College. Littke conducted his PhD research on soil microbiology (mycorrhizas of Douglas-fir seedlings), but also developed skills as a forest pathologist. His dissertation was titled “</w:t>
      </w:r>
      <w:r>
        <w:rPr>
          <w:rFonts w:cs="Times New Roman" w:ascii="Times New Roman" w:hAnsi="Times New Roman"/>
          <w:b w:val="false"/>
          <w:bCs w:val="false"/>
          <w:i w:val="false"/>
          <w:strike w:val="false"/>
          <w:dstrike w:val="false"/>
          <w:outline w:val="false"/>
          <w:shadow w:val="false"/>
          <w:color w:val="000000"/>
          <w:sz w:val="24"/>
          <w:szCs w:val="24"/>
          <w:highlight w:val="white"/>
          <w:u w:val="none"/>
          <w:em w:val="none"/>
        </w:rPr>
        <w:t>Nitrogen uptake by mycorrhizal fungi and mycorrhizal Douglas-fir.”</w:t>
      </w:r>
    </w:p>
    <w:p>
      <w:pPr>
        <w:pStyle w:val="Normal"/>
        <w:spacing w:lineRule="auto" w:line="276" w:before="0" w:after="0"/>
        <w:contextualSpacing/>
        <w:rPr>
          <w:rFonts w:ascii="Times New Roman" w:hAnsi="Times New Roman" w:cs="Times New Roman"/>
          <w:b w:val="false"/>
          <w:b w:val="false"/>
          <w:bCs w:val="false"/>
          <w:color w:val="000000"/>
          <w:sz w:val="24"/>
          <w:szCs w:val="24"/>
          <w:highlight w:val="white"/>
        </w:rPr>
      </w:pPr>
      <w:r>
        <w:rPr>
          <w:rFonts w:cs="Times New Roman" w:ascii="Times New Roman" w:hAnsi="Times New Roman"/>
          <w:b w:val="false"/>
          <w:bCs w:val="false"/>
          <w:color w:val="000000"/>
          <w:sz w:val="24"/>
          <w:szCs w:val="24"/>
          <w:highlight w:val="white"/>
        </w:rPr>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t>After graduating he worked with Professors Gara (Forest Entomology) and Agee (Fire Science) on bark beetle/fire interactions in climax lodgepole pine stands of Oregon where he “chased beetles around all day and cut wedges out of trees to date fire scars.”  He then was hired by Weyerhaeuser as forest pest management specialist where he worked until and he retired in 2015. As well as working in the Pacific Northwest on forest and nursery diseases he also studied Weyerhaeuser nursery diseases in the southeast US.  I was always amazed at the incredible depth of knowledge that Will had about forest ecosystems.  He says “he is still amazed by the strength and quality of experiences he and others achieved at the College.”  He gave some of this back as an affiliate faculty member serving on numerous graduate student committees as well as giving forest pathology lectures from 1990 on.</w:t>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TextBody"/>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b/>
          <w:bCs/>
          <w:color w:val="000000"/>
          <w:sz w:val="24"/>
          <w:szCs w:val="24"/>
          <w:shd w:fill="FFFFFF" w:val="clear"/>
        </w:rPr>
        <w:t xml:space="preserve">Jeannette Denholm (now Gurung) </w:t>
      </w:r>
      <w:r>
        <w:rPr>
          <w:rFonts w:eastAsia="Times New Roman" w:cs="Times New Roman" w:ascii="Times New Roman" w:hAnsi="Times New Roman"/>
          <w:b w:val="false"/>
          <w:bCs w:val="false"/>
          <w:color w:val="000000"/>
          <w:sz w:val="24"/>
          <w:szCs w:val="24"/>
          <w:shd w:fill="FFFFFF" w:val="clear"/>
        </w:rPr>
        <w:t>(MS 1985 – Social Forestry) was advised by Professor Robert Lee whose guidance provided her with the flexibility to study across several disciplines (anthropology, women's studies, etc) to provide her a way to apply knowledge in the context of international development. She had been a Peace Corps volunteer in Nepal before coming to Seattle and has</w:t>
      </w:r>
      <w:r>
        <w:rPr>
          <w:rFonts w:eastAsia="Times New Roman" w:cs="Times New Roman" w:ascii="Times New Roman" w:hAnsi="Times New Roman"/>
          <w:b/>
          <w:bCs/>
          <w:color w:val="000000"/>
          <w:sz w:val="24"/>
          <w:szCs w:val="24"/>
          <w:shd w:fill="FFFFFF" w:val="clear"/>
        </w:rPr>
        <w:t xml:space="preserve"> </w:t>
      </w:r>
      <w:r>
        <w:rPr>
          <w:rFonts w:eastAsia="Times New Roman" w:cs="Times New Roman" w:ascii="Times New Roman" w:hAnsi="Times New Roman"/>
          <w:b w:val="false"/>
          <w:bCs w:val="false"/>
          <w:color w:val="000000"/>
          <w:sz w:val="24"/>
          <w:szCs w:val="24"/>
          <w:shd w:fill="FFFFFF" w:val="clear"/>
        </w:rPr>
        <w:t>worked in community forestry projects with CARE, Action Aid and the International Center for Integrated Mountain Development (ICIMOD) in Nepal.  She is still involved with the forest sector, leading advocacy and capacity building programs to assure women's inclusion and gender mainstreaming in forestry organizations, from the global to local levels and was appointed as the Co-Leader of the Forest Dialogue; the first woman to have that position.  Her current position is Jeannette Gurung, PhD, Executive Dire</w:t>
      </w:r>
      <w:r>
        <w:rPr>
          <w:rFonts w:eastAsia="Times New Roman" w:cs="Times New Roman" w:ascii="Times New Roman" w:hAnsi="Times New Roman"/>
          <w:b/>
          <w:bCs/>
          <w:color w:val="000000"/>
          <w:sz w:val="24"/>
          <w:szCs w:val="24"/>
          <w:shd w:fill="FFFFFF" w:val="clear"/>
        </w:rPr>
        <w:t>c</w:t>
      </w:r>
      <w:r>
        <w:rPr>
          <w:rFonts w:eastAsia="Times New Roman" w:cs="Times New Roman" w:ascii="Times New Roman" w:hAnsi="Times New Roman"/>
          <w:b w:val="false"/>
          <w:bCs w:val="false"/>
          <w:color w:val="000000"/>
          <w:sz w:val="24"/>
          <w:szCs w:val="24"/>
          <w:shd w:fill="FFFFFF" w:val="clear"/>
        </w:rPr>
        <w:t>tor, WOCAN (Women Organizing for Change in Agriculture and Natural Resource Management) United Center, Bangkok, Thailand.</w:t>
      </w:r>
    </w:p>
    <w:p>
      <w:pPr>
        <w:pStyle w:val="TextBody"/>
        <w:spacing w:lineRule="auto" w:line="276" w:before="0" w:after="0"/>
        <w:contextualSpacing/>
        <w:rPr>
          <w:rFonts w:ascii="Times New Roman" w:hAnsi="Times New Roman" w:eastAsia="Times New Roman" w:cs="Times New Roman"/>
          <w:b w:val="false"/>
          <w:b w:val="false"/>
          <w:bCs w:val="false"/>
          <w:color w:val="4F6228"/>
          <w:sz w:val="24"/>
          <w:szCs w:val="24"/>
          <w:highlight w:val="white"/>
        </w:rPr>
      </w:pPr>
      <w:r>
        <w:rPr>
          <w:rFonts w:eastAsia="Times New Roman" w:cs="Times New Roman" w:ascii="Times New Roman" w:hAnsi="Times New Roman"/>
          <w:b w:val="false"/>
          <w:bCs w:val="false"/>
          <w:color w:val="4F6228"/>
          <w:sz w:val="24"/>
          <w:szCs w:val="24"/>
          <w:highlight w:val="white"/>
        </w:rPr>
      </w:r>
    </w:p>
    <w:p>
      <w:pPr>
        <w:pStyle w:val="Normal"/>
        <w:spacing w:lineRule="auto" w:line="276" w:before="0" w:after="200"/>
        <w:contextualSpacing/>
        <w:rPr/>
      </w:pPr>
      <w:r>
        <w:rPr>
          <w:rStyle w:val="Strong"/>
          <w:rFonts w:cs="Times New Roman" w:ascii="Times New Roman" w:hAnsi="Times New Roman"/>
          <w:b/>
          <w:bCs/>
          <w:i w:val="false"/>
          <w:iCs w:val="false"/>
          <w:sz w:val="24"/>
          <w:szCs w:val="24"/>
        </w:rPr>
        <w:t xml:space="preserve">Christina </w:t>
      </w:r>
      <w:r>
        <w:rPr>
          <w:rFonts w:cs="Times New Roman" w:ascii="Times New Roman" w:hAnsi="Times New Roman"/>
          <w:b/>
          <w:bCs/>
          <w:i w:val="false"/>
          <w:iCs w:val="false"/>
          <w:sz w:val="24"/>
          <w:szCs w:val="24"/>
        </w:rPr>
        <w:t xml:space="preserve">“Chris” Pfeiffer </w:t>
      </w:r>
      <w:r>
        <w:rPr>
          <w:rFonts w:cs="Times New Roman" w:ascii="Times New Roman" w:hAnsi="Times New Roman"/>
          <w:sz w:val="24"/>
          <w:szCs w:val="24"/>
        </w:rPr>
        <w:t xml:space="preserve">(MS 1986, Urban Horticulture) was inspired to apply to CUH after she met Professor James Clark, who held a position in the Michigan State University Horticulture Department. Clark later took a faculty position at CUH. In addition, her husband </w:t>
      </w:r>
      <w:r>
        <w:rPr>
          <w:rFonts w:eastAsia="SimSun" w:cs="Times New Roman" w:ascii="Times New Roman" w:hAnsi="Times New Roman"/>
          <w:color w:val="auto"/>
          <w:kern w:val="0"/>
          <w:sz w:val="24"/>
          <w:szCs w:val="24"/>
          <w:lang w:val="en-US" w:eastAsia="zh-CN" w:bidi="hi-IN"/>
        </w:rPr>
        <w:t>had</w:t>
      </w:r>
      <w:r>
        <w:rPr>
          <w:rFonts w:cs="Times New Roman" w:ascii="Times New Roman" w:hAnsi="Times New Roman"/>
          <w:sz w:val="24"/>
          <w:szCs w:val="24"/>
        </w:rPr>
        <w:t xml:space="preserve"> completed an MS in the College and wished to return to Washington. In 1984 she was one of the first of graduate students to go through the new degree program. </w:t>
      </w:r>
    </w:p>
    <w:p>
      <w:pPr>
        <w:pStyle w:val="Normal"/>
        <w:spacing w:lineRule="auto" w:line="276" w:before="0" w:after="200"/>
        <w:contextualSpacing/>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rmal"/>
        <w:spacing w:lineRule="auto" w:line="276" w:before="0" w:after="200"/>
        <w:contextualSpacing/>
        <w:rPr/>
      </w:pPr>
      <w:r>
        <w:rPr>
          <w:rStyle w:val="Strong"/>
          <w:rFonts w:cs="Times New Roman" w:ascii="Times New Roman" w:hAnsi="Times New Roman"/>
          <w:b w:val="false"/>
          <w:bCs w:val="false"/>
          <w:sz w:val="24"/>
          <w:szCs w:val="24"/>
        </w:rPr>
        <w:t>After graduation her experience enabled her to obtain a position as a horticulture supervisor at the Arboretum which she held for 14 years. Since then she has worked as a consulting arborist and educator. But she never strayed far from the University of Washington Botanic Gardens and has periodically taught Pro-Hort seminars at the Center for Urban Horticulture, three quarters of ESRM 480 (landscape management) during a faculty vacancy, worked as the Education Coordinator, and served on the graduate committee of an MEH student. She still draws on her MS work for much of her consulting and the lessons on public speaking were great preparation for the part-time college teaching, and professional and public seminars she regularly provides. This year she has co-taught a course on urban soils.</w:t>
      </w:r>
    </w:p>
    <w:p>
      <w:pPr>
        <w:pStyle w:val="Normal"/>
        <w:spacing w:lineRule="auto" w:line="276" w:before="0" w:after="200"/>
        <w:contextualSpacing/>
        <w:rPr>
          <w:rStyle w:val="Strong"/>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rmal"/>
        <w:spacing w:lineRule="auto" w:line="276" w:before="0" w:after="200"/>
        <w:contextualSpacing/>
        <w:rPr/>
      </w:pPr>
      <w:r>
        <w:rPr>
          <w:rStyle w:val="Strong"/>
          <w:rFonts w:cs="Times New Roman" w:ascii="Times New Roman" w:hAnsi="Times New Roman"/>
          <w:b/>
          <w:bCs/>
          <w:i w:val="false"/>
          <w:iCs w:val="false"/>
          <w:sz w:val="24"/>
          <w:szCs w:val="24"/>
        </w:rPr>
        <w:t xml:space="preserve">Clayton </w:t>
      </w:r>
      <w:r>
        <w:rPr>
          <w:rFonts w:ascii="Times New Roman" w:hAnsi="Times New Roman"/>
          <w:b/>
          <w:bCs/>
          <w:i w:val="false"/>
          <w:iCs w:val="false"/>
          <w:sz w:val="24"/>
          <w:szCs w:val="24"/>
        </w:rPr>
        <w:t xml:space="preserve">“Clay” Antieu </w:t>
      </w:r>
      <w:r>
        <w:rPr>
          <w:rFonts w:ascii="Times New Roman" w:hAnsi="Times New Roman"/>
          <w:sz w:val="24"/>
          <w:szCs w:val="24"/>
        </w:rPr>
        <w:t xml:space="preserve">(MS 1987 </w:t>
      </w:r>
      <w:r>
        <w:rPr>
          <w:rFonts w:cs="Times New Roman" w:ascii="Times New Roman" w:hAnsi="Times New Roman"/>
          <w:sz w:val="24"/>
          <w:szCs w:val="24"/>
        </w:rPr>
        <w:t xml:space="preserve">– </w:t>
      </w:r>
      <w:r>
        <w:rPr>
          <w:rFonts w:ascii="Times New Roman" w:hAnsi="Times New Roman"/>
          <w:sz w:val="24"/>
          <w:szCs w:val="24"/>
        </w:rPr>
        <w:t xml:space="preserve">Urban Horticulture) applied for graduate study at the UW in 1982 after obtaining an undergraduate degree in horticulture from Purdue University. He was the third graduate student at CUH and conducted research on variation in native plants, especially oceanspray. </w:t>
      </w:r>
      <w:r>
        <w:rPr>
          <w:rFonts w:cs="Times New Roman" w:ascii="Times New Roman" w:hAnsi="Times New Roman"/>
          <w:color w:val="000000"/>
          <w:sz w:val="24"/>
          <w:szCs w:val="24"/>
          <w:shd w:fill="FFFFFF" w:val="clear"/>
        </w:rPr>
        <w:t xml:space="preserve"> Mr. Joseph Witt (former Curator of the Washington Park Arboretum) was his first Graduate Advisor, but </w:t>
      </w:r>
      <w:r>
        <w:rPr>
          <w:rFonts w:cs="Times New Roman" w:ascii="Times New Roman" w:hAnsi="Times New Roman"/>
          <w:b w:val="false"/>
          <w:bCs w:val="false"/>
          <w:color w:val="000000"/>
          <w:sz w:val="24"/>
          <w:szCs w:val="24"/>
          <w:shd w:fill="FFFFFF" w:val="clear"/>
        </w:rPr>
        <w:t xml:space="preserve">he finished under </w:t>
      </w:r>
      <w:r>
        <w:rPr>
          <w:rFonts w:eastAsia="SimSun" w:cs="Times New Roman" w:ascii="Times New Roman" w:hAnsi="Times New Roman"/>
          <w:b w:val="false"/>
          <w:bCs w:val="false"/>
          <w:color w:val="000000"/>
          <w:kern w:val="0"/>
          <w:sz w:val="24"/>
          <w:szCs w:val="24"/>
          <w:shd w:fill="FFFFFF" w:val="clear"/>
          <w:lang w:val="en-US" w:eastAsia="zh-CN" w:bidi="hi-IN"/>
        </w:rPr>
        <w:t>Professor Hatheway. He thesis was titled</w:t>
      </w:r>
      <w:r>
        <w:rPr>
          <w:rFonts w:eastAsia="SimSun" w:cs="Times New Roman" w:ascii="Times New Roman" w:hAnsi="Times New Roman"/>
          <w:b/>
          <w:bCs/>
          <w:color w:val="000000"/>
          <w:kern w:val="0"/>
          <w:sz w:val="24"/>
          <w:szCs w:val="24"/>
          <w:shd w:fill="FFFFFF" w:val="clear"/>
          <w:lang w:val="en-US" w:eastAsia="zh-CN" w:bidi="hi-IN"/>
        </w:rPr>
        <w:t xml:space="preserve"> “</w:t>
      </w:r>
      <w:r>
        <w:rPr>
          <w:rFonts w:cs="Times New Roman" w:ascii="Times New Roman" w:hAnsi="Times New Roman"/>
          <w:b w:val="false"/>
          <w:bCs/>
          <w:i w:val="false"/>
          <w:strike w:val="false"/>
          <w:dstrike w:val="false"/>
          <w:outline w:val="false"/>
          <w:shadow w:val="false"/>
          <w:color w:val="000000"/>
          <w:sz w:val="24"/>
          <w:szCs w:val="24"/>
          <w:highlight w:val="white"/>
          <w:u w:val="none"/>
          <w:em w:val="none"/>
        </w:rPr>
        <w:t>Patterns of natural variation in oceanspray, Holodiscus discolor (Pursh) Maxim (Rosaceae).”</w:t>
      </w:r>
    </w:p>
    <w:p>
      <w:pPr>
        <w:pStyle w:val="Normal"/>
        <w:spacing w:lineRule="auto" w:line="276"/>
        <w:jc w:val="left"/>
        <w:rPr>
          <w:rFonts w:ascii="Times New Roman" w:hAnsi="Times New Roman"/>
          <w:sz w:val="24"/>
          <w:szCs w:val="24"/>
        </w:rPr>
      </w:pPr>
      <w:r>
        <w:rPr>
          <w:rFonts w:ascii="Times New Roman" w:hAnsi="Times New Roman"/>
          <w:sz w:val="24"/>
          <w:szCs w:val="24"/>
        </w:rPr>
      </w:r>
    </w:p>
    <w:p>
      <w:pPr>
        <w:pStyle w:val="Normal"/>
        <w:spacing w:lineRule="auto" w:line="276"/>
        <w:jc w:val="left"/>
        <w:rPr>
          <w:rFonts w:ascii="Times New Roman" w:hAnsi="Times New Roman"/>
          <w:sz w:val="24"/>
          <w:szCs w:val="24"/>
        </w:rPr>
      </w:pPr>
      <w:r>
        <w:rPr>
          <w:rFonts w:ascii="Times New Roman" w:hAnsi="Times New Roman"/>
          <w:sz w:val="24"/>
          <w:szCs w:val="24"/>
        </w:rPr>
        <w:t>Clay has worked for Seattle Public Utilities since 2000 as a watershed planner, botanist and an environmental review and permit specialist. His work covers rare plant biology and management, wetland science and ecological restoration. Between 2000 and 2009, he was the lead planner in the implementation of the City of Seattle’s Cedar River Watershed Habitat Conservation Plan.</w:t>
      </w:r>
    </w:p>
    <w:p>
      <w:pPr>
        <w:pStyle w:val="Normal"/>
        <w:spacing w:lineRule="auto" w:line="276"/>
        <w:jc w:val="left"/>
        <w:rPr>
          <w:rFonts w:ascii="Times New Roman" w:hAnsi="Times New Roman"/>
          <w:sz w:val="24"/>
          <w:szCs w:val="24"/>
        </w:rPr>
      </w:pPr>
      <w:r>
        <w:rPr>
          <w:rFonts w:ascii="Times New Roman" w:hAnsi="Times New Roman"/>
          <w:sz w:val="24"/>
          <w:szCs w:val="24"/>
        </w:rPr>
      </w:r>
    </w:p>
    <w:p>
      <w:pPr>
        <w:pStyle w:val="Normal"/>
        <w:spacing w:lineRule="auto" w:line="276"/>
        <w:jc w:val="left"/>
        <w:rPr/>
      </w:pPr>
      <w:r>
        <w:rPr>
          <w:rFonts w:ascii="Times New Roman" w:hAnsi="Times New Roman"/>
          <w:sz w:val="24"/>
          <w:szCs w:val="24"/>
        </w:rPr>
        <w:t xml:space="preserve">He is a recognized local authority and educator in northwest plants </w:t>
      </w:r>
      <w:r>
        <w:rPr>
          <w:rFonts w:cs="Times New Roman" w:ascii="Times New Roman" w:hAnsi="Times New Roman"/>
          <w:sz w:val="24"/>
          <w:szCs w:val="24"/>
        </w:rPr>
        <w:t xml:space="preserve">– </w:t>
      </w:r>
      <w:r>
        <w:rPr>
          <w:rFonts w:ascii="Times New Roman" w:hAnsi="Times New Roman"/>
          <w:sz w:val="24"/>
          <w:szCs w:val="24"/>
        </w:rPr>
        <w:t xml:space="preserve">native and non-native </w:t>
      </w:r>
      <w:r>
        <w:rPr>
          <w:rFonts w:cs="Times New Roman" w:ascii="Times New Roman" w:hAnsi="Times New Roman"/>
          <w:sz w:val="24"/>
          <w:szCs w:val="24"/>
        </w:rPr>
        <w:t xml:space="preserve">– </w:t>
      </w:r>
      <w:r>
        <w:rPr>
          <w:rFonts w:ascii="Times New Roman" w:hAnsi="Times New Roman"/>
          <w:sz w:val="24"/>
          <w:szCs w:val="24"/>
        </w:rPr>
        <w:t xml:space="preserve">and has taught courses in plant identification, horticulture, landscape management, wetland science, and restoration science at the UW and many technical and community colleges throughout the region. Clay is a past president of the Washington Native Plant Society, served on the boards of the Society for Ecological Restoration’s Northwest Chapter and the Washington Trails Association, and served on the science advisory committee for EarthCorps. </w:t>
      </w:r>
      <w:r>
        <w:rPr>
          <w:rStyle w:val="Appleconvertedspace"/>
          <w:rFonts w:eastAsia="Times New Roman" w:cs="Times New Roman" w:ascii="Times New Roman" w:hAnsi="Times New Roman"/>
          <w:b w:val="false"/>
          <w:bCs w:val="false"/>
          <w:i w:val="false"/>
          <w:iCs w:val="false"/>
          <w:color w:val="000000"/>
          <w:sz w:val="24"/>
          <w:szCs w:val="24"/>
          <w:shd w:fill="FFFFFF" w:val="clear"/>
          <w:lang w:eastAsia="en-AU"/>
        </w:rPr>
        <w:t>He has also worked as a Washington State University Cooperative Extension Water Quality and Horticulture educator in ru</w:t>
      </w:r>
      <w:bookmarkStart w:id="3" w:name="alpineContent9"/>
      <w:bookmarkEnd w:id="3"/>
      <w:r>
        <w:rPr>
          <w:rStyle w:val="Appleconvertedspace"/>
          <w:rFonts w:eastAsia="Times New Roman" w:cs="Times New Roman" w:ascii="Times New Roman" w:hAnsi="Times New Roman"/>
          <w:b w:val="false"/>
          <w:bCs w:val="false"/>
          <w:i w:val="false"/>
          <w:iCs w:val="false"/>
          <w:color w:val="000000"/>
          <w:sz w:val="24"/>
          <w:szCs w:val="24"/>
          <w:shd w:fill="FFFFFF" w:val="clear"/>
          <w:lang w:eastAsia="en-AU"/>
        </w:rPr>
        <w:t xml:space="preserve">ral communities; as a State of Washington wetland biologist; and as a municipal watershed planner and environmental scientist. </w:t>
      </w:r>
    </w:p>
    <w:p>
      <w:pPr>
        <w:pStyle w:val="Normal"/>
        <w:spacing w:lineRule="auto" w:line="276"/>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shd w:val="clear" w:fill="FFFFFF"/>
        <w:spacing w:lineRule="auto" w:line="276" w:before="0" w:after="0"/>
        <w:contextualSpacing/>
        <w:rPr/>
      </w:pPr>
      <w:r>
        <w:rPr>
          <w:rStyle w:val="Strong"/>
          <w:rFonts w:eastAsia="Times New Roman" w:cs="Times New Roman" w:ascii="Times New Roman" w:hAnsi="Times New Roman"/>
          <w:b/>
          <w:bCs/>
          <w:color w:val="000000"/>
          <w:sz w:val="24"/>
          <w:szCs w:val="24"/>
        </w:rPr>
        <w:t>Michael Jackson Reed (</w:t>
      </w:r>
      <w:r>
        <w:rPr>
          <w:rStyle w:val="Strong"/>
          <w:rFonts w:eastAsia="Times New Roman" w:cs="Times New Roman" w:ascii="Times New Roman" w:hAnsi="Times New Roman"/>
          <w:b w:val="false"/>
          <w:bCs w:val="false"/>
          <w:color w:val="000000"/>
          <w:sz w:val="24"/>
          <w:szCs w:val="24"/>
        </w:rPr>
        <w:t>MS 1987 and BS 1984 – Wildlife Science) was hooked on studying wildlife as a career after spending</w:t>
      </w:r>
      <w:r>
        <w:rPr>
          <w:rStyle w:val="Strong"/>
          <w:rFonts w:eastAsia="Times New Roman" w:cs="Times New Roman" w:ascii="Times New Roman" w:hAnsi="Times New Roman"/>
          <w:b w:val="false"/>
          <w:bCs w:val="false"/>
          <w:color w:val="000000"/>
          <w:sz w:val="24"/>
          <w:szCs w:val="24"/>
          <w:shd w:fill="FFFFFF" w:val="clear"/>
        </w:rPr>
        <w:t xml:space="preserve"> two years in Kodiak, Alaska fishing and working in canneries (1978-80)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as well as</w:t>
      </w:r>
      <w:r>
        <w:rPr>
          <w:rStyle w:val="Strong"/>
          <w:rFonts w:eastAsia="Times New Roman" w:cs="Times New Roman" w:ascii="Times New Roman" w:hAnsi="Times New Roman"/>
          <w:b w:val="false"/>
          <w:bCs w:val="false"/>
          <w:color w:val="000000"/>
          <w:sz w:val="24"/>
          <w:szCs w:val="24"/>
          <w:shd w:fill="FFFFFF" w:val="clear"/>
        </w:rPr>
        <w:t xml:space="preserve"> being exposed to the work of the US Fish and Wildlife Service's research on Kodiak Brown Bears. His search for universities that offered Wi</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ld</w:t>
      </w:r>
      <w:r>
        <w:rPr>
          <w:rStyle w:val="Strong"/>
          <w:rFonts w:eastAsia="Times New Roman" w:cs="Times New Roman" w:ascii="Times New Roman" w:hAnsi="Times New Roman"/>
          <w:b w:val="false"/>
          <w:bCs w:val="false"/>
          <w:color w:val="000000"/>
          <w:sz w:val="24"/>
          <w:szCs w:val="24"/>
          <w:shd w:fill="FFFFFF" w:val="clear"/>
        </w:rPr>
        <w:t>life Science came down to the University of Alaska and University of Washington. After discussions with the College faculty and the attraction of the beautiful campus he chose the College to study under Professor West</w:t>
      </w:r>
      <w:r>
        <w:rPr>
          <w:rStyle w:val="Strong"/>
          <w:rFonts w:eastAsia="Times New Roman" w:cs="Times New Roman" w:ascii="Times New Roman" w:hAnsi="Times New Roman"/>
          <w:b/>
          <w:bCs/>
          <w:color w:val="000000"/>
          <w:sz w:val="24"/>
          <w:szCs w:val="24"/>
          <w:shd w:fill="FFFFFF" w:val="clear"/>
        </w:rPr>
        <w:t>.</w:t>
      </w:r>
      <w:r>
        <w:rPr>
          <w:rStyle w:val="Strong"/>
          <w:rFonts w:eastAsia="Times New Roman" w:cs="Times New Roman" w:ascii="Times New Roman" w:hAnsi="Times New Roman"/>
          <w:b w:val="false"/>
          <w:bCs w:val="false"/>
          <w:color w:val="000000"/>
          <w:sz w:val="24"/>
          <w:szCs w:val="24"/>
          <w:shd w:fill="FFFFFF" w:val="clear"/>
        </w:rPr>
        <w:t xml:space="preserve"> </w:t>
      </w:r>
    </w:p>
    <w:p>
      <w:pPr>
        <w:pStyle w:val="Normal"/>
        <w:shd w:val="clear" w:fill="FFFFFF"/>
        <w:spacing w:lineRule="auto" w:line="276" w:before="0" w:after="0"/>
        <w:contextualSpacing/>
        <w:rPr>
          <w:rStyle w:val="Strong"/>
          <w:rFonts w:ascii="Times New Roman" w:hAnsi="Times New Roman" w:eastAsia="Times New Roman" w:cs="Times New Roman"/>
          <w:b w:val="false"/>
          <w:b w:val="false"/>
          <w:bCs w:val="false"/>
          <w:color w:val="000000"/>
          <w:sz w:val="24"/>
          <w:szCs w:val="24"/>
        </w:rPr>
      </w:pPr>
      <w:r>
        <w:rPr>
          <w:rFonts w:eastAsia="Times New Roman" w:cs="Times New Roman" w:ascii="Times New Roman" w:hAnsi="Times New Roman"/>
          <w:b w:val="false"/>
          <w:bCs w:val="false"/>
          <w:color w:val="000000"/>
          <w:sz w:val="24"/>
          <w:szCs w:val="24"/>
        </w:rPr>
      </w:r>
    </w:p>
    <w:p>
      <w:pPr>
        <w:pStyle w:val="Normal"/>
        <w:shd w:val="clear" w:fill="FFFFFF"/>
        <w:spacing w:lineRule="auto" w:line="276" w:before="0" w:after="0"/>
        <w:contextualSpacing/>
        <w:rPr/>
      </w:pPr>
      <w:r>
        <w:rPr>
          <w:rStyle w:val="Strong"/>
          <w:rFonts w:eastAsia="Times New Roman" w:cs="Times New Roman" w:ascii="Times New Roman" w:hAnsi="Times New Roman"/>
          <w:b w:val="false"/>
          <w:bCs w:val="false"/>
          <w:color w:val="000000"/>
          <w:sz w:val="24"/>
          <w:szCs w:val="24"/>
        </w:rPr>
        <w:t>During his undergraduate years he was involved in the US Forest Service sponsored Old Growth -Habitat Relationship study. This prepared him for his graduate work where he worked on the</w:t>
      </w:r>
      <w:r>
        <w:rPr>
          <w:rFonts w:cs="Times New Roman" w:ascii="Times New Roman" w:hAnsi="Times New Roman"/>
          <w:color w:val="000000"/>
          <w:sz w:val="24"/>
          <w:szCs w:val="24"/>
        </w:rPr>
        <w:t xml:space="preserve"> rapidly evolving science of radio-telemetry implants into small mammals. </w:t>
      </w:r>
      <w:r>
        <w:rPr>
          <w:rStyle w:val="Strong"/>
          <w:rFonts w:eastAsia="Times New Roman" w:cs="Times New Roman" w:ascii="Times New Roman" w:hAnsi="Times New Roman"/>
          <w:b w:val="false"/>
          <w:bCs w:val="false"/>
          <w:color w:val="000000"/>
          <w:sz w:val="24"/>
          <w:szCs w:val="24"/>
          <w:shd w:fill="FFFFFF" w:val="clear"/>
        </w:rPr>
        <w:t>His thesis was “</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Microhabitat use of small mammals revealed by radiotelemetry and livetrapping.”</w:t>
      </w:r>
    </w:p>
    <w:p>
      <w:pPr>
        <w:pStyle w:val="Normal"/>
        <w:shd w:val="clear" w:fill="FFFFFF"/>
        <w:spacing w:lineRule="auto" w:line="276" w:before="0" w:after="0"/>
        <w:contextualSpacing/>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Web"/>
        <w:shd w:val="clear" w:fill="FFFFFF"/>
        <w:spacing w:lineRule="auto" w:line="276" w:before="0" w:after="0"/>
        <w:contextualSpacing/>
        <w:rPr/>
      </w:pPr>
      <w:r>
        <w:rPr>
          <w:rFonts w:cs="Times New Roman"/>
          <w:color w:val="000000"/>
          <w:sz w:val="24"/>
          <w:szCs w:val="24"/>
        </w:rPr>
        <w:t>After graduation he undertook a one-year internship with the City of Portland, Oregon to conduct inventories of the City's urban habitats.  The following year he was employed as a Fish/W</w:t>
      </w:r>
      <w:r>
        <w:rPr>
          <w:rFonts w:eastAsia="Times New Roman" w:cs="Times New Roman"/>
          <w:color w:val="000000"/>
          <w:kern w:val="0"/>
          <w:sz w:val="24"/>
          <w:szCs w:val="24"/>
          <w:lang w:val="en-US" w:eastAsia="zh-CN" w:bidi="hi-IN"/>
        </w:rPr>
        <w:t>ildl</w:t>
      </w:r>
      <w:r>
        <w:rPr>
          <w:rFonts w:cs="Times New Roman"/>
          <w:color w:val="000000"/>
          <w:sz w:val="24"/>
          <w:szCs w:val="24"/>
        </w:rPr>
        <w:t xml:space="preserve">ife Biologist with the S'Klallam Indian Tribes and spent 11 years working in the rivers, forests and mountains of the Olympic Peninsula. He worked with tribal, timber industry, and Washington’s Departments of Natural Resources and Fish and Wildlife personnel.  </w:t>
      </w:r>
      <w:r>
        <w:rPr>
          <w:rStyle w:val="Strong"/>
          <w:rFonts w:eastAsia="Times New Roman" w:cs="Times New Roman"/>
          <w:b w:val="false"/>
          <w:bCs w:val="false"/>
          <w:color w:val="000000"/>
          <w:sz w:val="24"/>
          <w:szCs w:val="24"/>
          <w:shd w:fill="FFFFFF" w:val="clear"/>
        </w:rPr>
        <w:t xml:space="preserve">In 1999 he was hired as the City of Portland's first fish and wildlife biologist to help them comply with the new Endangered Species Act listings of salmon. </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bidi w:val="0"/>
        <w:spacing w:lineRule="auto" w:line="276" w:before="0" w:after="0"/>
        <w:ind w:left="0" w:right="0" w:hanging="0"/>
        <w:contextualSpacing/>
        <w:jc w:val="left"/>
        <w:rPr/>
      </w:pPr>
      <w:r>
        <w:rPr>
          <w:rFonts w:cs="Times New Roman" w:ascii="Times New Roman" w:hAnsi="Times New Roman"/>
          <w:b/>
          <w:bCs/>
          <w:sz w:val="24"/>
          <w:szCs w:val="24"/>
        </w:rPr>
        <w:t>1990s</w:t>
      </w:r>
    </w:p>
    <w:p>
      <w:pPr>
        <w:pStyle w:val="Normal"/>
        <w:widowControl/>
        <w:suppressAutoHyphens w:val="true"/>
        <w:bidi w:val="0"/>
        <w:spacing w:lineRule="auto" w:line="276" w:before="0" w:after="0"/>
        <w:ind w:left="0" w:right="0" w:hanging="0"/>
        <w:contextualSpacing/>
        <w:jc w:val="left"/>
        <w:rPr>
          <w:rFonts w:ascii="Times New Roman" w:hAnsi="Times New Roman" w:cs="Times New Roman"/>
          <w:b/>
          <w:b/>
          <w:bCs/>
          <w:sz w:val="24"/>
          <w:szCs w:val="24"/>
        </w:rPr>
      </w:pPr>
      <w:r>
        <w:rPr>
          <w:rFonts w:cs="Times New Roman" w:ascii="Times New Roman" w:hAnsi="Times New Roman"/>
          <w:b/>
          <w:bCs/>
          <w:sz w:val="24"/>
          <w:szCs w:val="24"/>
        </w:rPr>
      </w:r>
    </w:p>
    <w:p>
      <w:pPr>
        <w:pStyle w:val="Normal"/>
        <w:widowControl/>
        <w:shd w:val="clear" w:fill="FFFFFF"/>
        <w:tabs>
          <w:tab w:val="clear" w:pos="709"/>
          <w:tab w:val="left" w:pos="720" w:leader="none"/>
        </w:tabs>
        <w:suppressAutoHyphens w:val="true"/>
        <w:overflowPunct w:val="true"/>
        <w:bidi w:val="0"/>
        <w:spacing w:lineRule="auto" w:line="276" w:before="0" w:after="0"/>
        <w:ind w:left="0" w:right="0" w:hanging="0"/>
        <w:contextualSpacing/>
        <w:jc w:val="left"/>
        <w:rPr/>
      </w:pPr>
      <w:r>
        <w:rPr>
          <w:rStyle w:val="Strong"/>
          <w:rFonts w:eastAsia="Times New Roman" w:cs="Times New Roman" w:ascii="Times New Roman" w:hAnsi="Times New Roman"/>
          <w:b/>
          <w:bCs/>
          <w:color w:val="000000"/>
          <w:sz w:val="24"/>
          <w:szCs w:val="24"/>
          <w:shd w:fill="FFFFFF" w:val="clear"/>
        </w:rPr>
        <w:t xml:space="preserve">Craig W. Shinn </w:t>
      </w:r>
      <w:r>
        <w:rPr>
          <w:rStyle w:val="Strong"/>
          <w:rFonts w:eastAsia="Times New Roman" w:cs="Times New Roman" w:ascii="Times New Roman" w:hAnsi="Times New Roman"/>
          <w:b w:val="false"/>
          <w:bCs w:val="false"/>
          <w:color w:val="000000"/>
          <w:sz w:val="24"/>
          <w:szCs w:val="24"/>
          <w:shd w:fill="FFFFFF" w:val="clear"/>
        </w:rPr>
        <w:t xml:space="preserve">(PhD 1993 – Forest Sociology) looked at top tier universities that would allow him to do work in forest sociology. The University of Washington was one such place.  Professor Robert Lee was the main draw – a very well trained second generation forest sociologist. The “open” nature of the campus was attractive in that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Craig</w:t>
      </w:r>
      <w:r>
        <w:rPr>
          <w:rStyle w:val="Strong"/>
          <w:rFonts w:eastAsia="Times New Roman" w:cs="Times New Roman" w:ascii="Times New Roman" w:hAnsi="Times New Roman"/>
          <w:b w:val="false"/>
          <w:bCs w:val="false"/>
          <w:color w:val="000000"/>
          <w:sz w:val="24"/>
          <w:szCs w:val="24"/>
          <w:shd w:fill="FFFFFF" w:val="clear"/>
        </w:rPr>
        <w:t xml:space="preserve"> knew that he would have access to expertise in the Departments of sociology, public affairs, psychology, business, and others. Scholarship and fellowship monies helped. His thesis was “</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Structures of northwest sawmills.”</w:t>
      </w:r>
    </w:p>
    <w:p>
      <w:pPr>
        <w:pStyle w:val="Normal"/>
        <w:widowControl/>
        <w:shd w:val="clear" w:fill="FFFFFF"/>
        <w:tabs>
          <w:tab w:val="clear" w:pos="709"/>
          <w:tab w:val="left" w:pos="720" w:leader="none"/>
        </w:tabs>
        <w:suppressAutoHyphens w:val="true"/>
        <w:overflowPunct w:val="true"/>
        <w:bidi w:val="0"/>
        <w:spacing w:lineRule="auto" w:line="276" w:before="0" w:after="0"/>
        <w:ind w:left="0" w:right="0" w:hanging="0"/>
        <w:contextualSpacing/>
        <w:jc w:val="left"/>
        <w:rPr>
          <w:rFonts w:ascii="Times New Roman" w:hAnsi="Times New Roman" w:eastAsia="Times New Roman" w:cs="Times New Roman"/>
          <w:b w:val="false"/>
          <w:b w:val="false"/>
          <w:bCs w:val="false"/>
          <w:i w:val="false"/>
          <w:i w:val="false"/>
          <w:strike w:val="false"/>
          <w:dstrike w:val="false"/>
          <w:outline w:val="false"/>
          <w:shadow w:val="false"/>
          <w:color w:val="000000"/>
          <w:sz w:val="24"/>
          <w:szCs w:val="24"/>
          <w:highlight w:val="white"/>
          <w:u w:val="none"/>
          <w:em w:val="none"/>
        </w:rPr>
      </w:pPr>
      <w:r>
        <w:rPr>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r>
    </w:p>
    <w:p>
      <w:pPr>
        <w:pStyle w:val="Normal"/>
        <w:widowControl/>
        <w:shd w:val="clear" w:fill="FFFFFF"/>
        <w:tabs>
          <w:tab w:val="clear" w:pos="709"/>
          <w:tab w:val="left" w:pos="720" w:leader="none"/>
        </w:tabs>
        <w:suppressAutoHyphens w:val="true"/>
        <w:overflowPunct w:val="true"/>
        <w:bidi w:val="0"/>
        <w:spacing w:lineRule="auto" w:line="276" w:before="280" w:after="280"/>
        <w:ind w:left="0" w:right="0" w:hanging="0"/>
        <w:contextualSpacing/>
        <w:jc w:val="left"/>
        <w:rPr/>
      </w:pPr>
      <w:r>
        <w:rPr>
          <w:rStyle w:val="Strong"/>
          <w:rFonts w:eastAsia="Times New Roman" w:cs="Times New Roman" w:ascii="Times New Roman" w:hAnsi="Times New Roman"/>
          <w:b w:val="false"/>
          <w:bCs w:val="false"/>
          <w:color w:val="000000"/>
          <w:sz w:val="24"/>
          <w:szCs w:val="24"/>
          <w:shd w:fill="FFFFFF" w:val="clear"/>
        </w:rPr>
        <w:t>During his doctoral studies he consulted internationally in what would be called “Community Based Sustainable Development” today, contributed to the success of the 7</w:t>
      </w:r>
      <w:r>
        <w:rPr>
          <w:rStyle w:val="Strong"/>
          <w:rFonts w:eastAsia="Times New Roman" w:cs="Times New Roman" w:ascii="Times New Roman" w:hAnsi="Times New Roman"/>
          <w:b w:val="false"/>
          <w:bCs w:val="false"/>
          <w:color w:val="000000"/>
          <w:sz w:val="24"/>
          <w:szCs w:val="24"/>
          <w:shd w:fill="FFFFFF" w:val="clear"/>
          <w:vertAlign w:val="superscript"/>
        </w:rPr>
        <w:t>th</w:t>
      </w:r>
      <w:r>
        <w:rPr>
          <w:rStyle w:val="Strong"/>
          <w:rFonts w:eastAsia="Times New Roman" w:cs="Times New Roman" w:ascii="Times New Roman" w:hAnsi="Times New Roman"/>
          <w:b w:val="false"/>
          <w:bCs w:val="false"/>
          <w:color w:val="000000"/>
          <w:sz w:val="24"/>
          <w:szCs w:val="24"/>
          <w:shd w:fill="FFFFFF" w:val="clear"/>
        </w:rPr>
        <w:t xml:space="preserve"> American Forest Congress, and taught mid-career professionals. This led to his appointment in the UW School of Public Administration and Policy where he became a leading specialist in environmental and natural resource policy and administration. He has mentored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 xml:space="preserve">more than </w:t>
      </w:r>
      <w:r>
        <w:rPr>
          <w:rStyle w:val="Strong"/>
          <w:rFonts w:eastAsia="Times New Roman" w:cs="Times New Roman" w:ascii="Times New Roman" w:hAnsi="Times New Roman"/>
          <w:b w:val="false"/>
          <w:bCs w:val="false"/>
          <w:color w:val="000000"/>
          <w:sz w:val="24"/>
          <w:szCs w:val="24"/>
          <w:shd w:fill="FFFFFF" w:val="clear"/>
        </w:rPr>
        <w:t>20 doctoral students.</w:t>
      </w:r>
    </w:p>
    <w:p>
      <w:pPr>
        <w:pStyle w:val="NormalWeb"/>
        <w:widowControl/>
        <w:shd w:val="clear" w:fill="FFFFFF"/>
        <w:suppressAutoHyphens w:val="true"/>
        <w:bidi w:val="0"/>
        <w:spacing w:lineRule="auto" w:line="276" w:before="280" w:after="280"/>
        <w:ind w:left="0" w:right="0" w:hanging="0"/>
        <w:contextualSpacing/>
        <w:jc w:val="left"/>
        <w:rPr>
          <w:rFonts w:ascii="Times New Roman" w:hAnsi="Times New Roman" w:cs="Times New Roman"/>
          <w:b w:val="false"/>
          <w:b w:val="false"/>
          <w:bCs w:val="false"/>
          <w:i w:val="false"/>
          <w:i w:val="false"/>
          <w:strike w:val="false"/>
          <w:dstrike w:val="false"/>
          <w:outline w:val="false"/>
          <w:shadow w:val="false"/>
          <w:color w:val="000000"/>
          <w:sz w:val="24"/>
          <w:szCs w:val="24"/>
          <w:highlight w:val="white"/>
          <w:u w:val="none"/>
          <w:em w:val="none"/>
        </w:rPr>
      </w:pPr>
      <w:r>
        <w:rPr>
          <w:rFonts w:cs="Times New Roman"/>
          <w:b/>
          <w:bCs/>
          <w:color w:val="000000"/>
          <w:sz w:val="24"/>
          <w:szCs w:val="24"/>
        </w:rPr>
        <w:t xml:space="preserve">Suzanne Herold (now Aldinger) </w:t>
      </w:r>
      <w:r>
        <w:rPr>
          <w:rFonts w:cs="Times New Roman"/>
          <w:color w:val="000000"/>
          <w:sz w:val="24"/>
          <w:szCs w:val="24"/>
        </w:rPr>
        <w:t xml:space="preserve">(MS 1996 – Tree Ecophysiology) was advised by an undergraduate professor at Whittier College after her junior year of college to explore Professor Hinckley’s lab as a place for a summer internship. After working with Hinckley and </w:t>
      </w:r>
      <w:r>
        <w:rPr>
          <w:rFonts w:cs="Times New Roman"/>
          <w:b w:val="false"/>
          <w:bCs w:val="false"/>
          <w:color w:val="000000"/>
          <w:sz w:val="24"/>
          <w:szCs w:val="24"/>
          <w:shd w:fill="FFFFFF" w:val="clear"/>
        </w:rPr>
        <w:t>his students for two summers, she applied to work with him for an MS. Her thesis was “</w:t>
      </w:r>
      <w:r>
        <w:rPr>
          <w:rFonts w:cs="Times New Roman"/>
          <w:b w:val="false"/>
          <w:bCs w:val="false"/>
          <w:i w:val="false"/>
          <w:strike w:val="false"/>
          <w:dstrike w:val="false"/>
          <w:outline w:val="false"/>
          <w:shadow w:val="false"/>
          <w:color w:val="000000"/>
          <w:sz w:val="24"/>
          <w:szCs w:val="24"/>
          <w:highlight w:val="white"/>
          <w:u w:val="none"/>
          <w:em w:val="none"/>
        </w:rPr>
        <w:t xml:space="preserve">Genotype variation of leaf carbon isotope composition and water use efficiency in hybrid Populus clones.” </w:t>
      </w:r>
    </w:p>
    <w:p>
      <w:pPr>
        <w:pStyle w:val="NormalWeb"/>
        <w:widowControl/>
        <w:shd w:val="clear" w:fill="FFFFFF"/>
        <w:suppressAutoHyphens w:val="true"/>
        <w:bidi w:val="0"/>
        <w:spacing w:lineRule="auto" w:line="276" w:before="280" w:after="280"/>
        <w:ind w:left="0" w:right="0" w:hanging="0"/>
        <w:contextualSpacing/>
        <w:jc w:val="left"/>
        <w:rPr>
          <w:rFonts w:ascii="Times New Roman" w:hAnsi="Times New Roman" w:cs="Times New Roman"/>
          <w:sz w:val="24"/>
          <w:szCs w:val="24"/>
        </w:rPr>
      </w:pPr>
      <w:r>
        <w:rPr>
          <w:rFonts w:cs="Times New Roman"/>
          <w:sz w:val="24"/>
          <w:szCs w:val="24"/>
        </w:rPr>
      </w:r>
    </w:p>
    <w:p>
      <w:pPr>
        <w:pStyle w:val="NormalWeb"/>
        <w:widowControl/>
        <w:shd w:val="clear" w:fill="FFFFFF"/>
        <w:suppressAutoHyphens w:val="true"/>
        <w:bidi w:val="0"/>
        <w:spacing w:lineRule="auto" w:line="276" w:before="280" w:after="280"/>
        <w:ind w:left="0" w:right="0" w:hanging="0"/>
        <w:contextualSpacing/>
        <w:jc w:val="left"/>
        <w:rPr/>
      </w:pPr>
      <w:r>
        <w:rPr>
          <w:rFonts w:cs="Times New Roman"/>
          <w:b w:val="false"/>
          <w:bCs w:val="false"/>
          <w:color w:val="000000"/>
          <w:sz w:val="24"/>
          <w:szCs w:val="24"/>
          <w:shd w:fill="FFFFFF" w:val="clear"/>
        </w:rPr>
        <w:t>Almost immediately after graduating she accepted a job working as a contract software test engineer at Microsoft and found that her science training was especially transferrable to software testing. Coupled with the project management skills she had developed while managing her research grant, she found an unexpected career path which she is still following with great enthusiasm.</w:t>
      </w:r>
    </w:p>
    <w:p>
      <w:pPr>
        <w:pStyle w:val="NormalWeb"/>
        <w:widowControl/>
        <w:shd w:val="clear" w:fill="FFFFFF"/>
        <w:tabs>
          <w:tab w:val="clear" w:pos="709"/>
          <w:tab w:val="left" w:pos="720" w:leader="none"/>
        </w:tabs>
        <w:suppressAutoHyphens w:val="true"/>
        <w:bidi w:val="0"/>
        <w:spacing w:lineRule="auto" w:line="276" w:before="280" w:after="280"/>
        <w:ind w:left="0" w:right="0" w:hanging="0"/>
        <w:contextualSpacing/>
        <w:jc w:val="left"/>
        <w:rPr>
          <w:rFonts w:ascii="Times New Roman" w:hAnsi="Times New Roman" w:eastAsia="Times New Roman" w:cs="Times New Roman"/>
          <w:b/>
          <w:b/>
          <w:bCs/>
          <w:color w:val="000000"/>
          <w:sz w:val="24"/>
          <w:szCs w:val="24"/>
          <w:highlight w:val="white"/>
        </w:rPr>
      </w:pPr>
      <w:r>
        <w:rPr>
          <w:rFonts w:eastAsia="Times New Roman" w:cs="Times New Roman"/>
          <w:b/>
          <w:bCs/>
          <w:color w:val="000000"/>
          <w:sz w:val="24"/>
          <w:szCs w:val="24"/>
          <w:highlight w:val="white"/>
        </w:rPr>
      </w:r>
    </w:p>
    <w:p>
      <w:pPr>
        <w:pStyle w:val="NormalWeb"/>
        <w:widowControl/>
        <w:shd w:val="clear" w:fill="FFFFFF"/>
        <w:tabs>
          <w:tab w:val="clear" w:pos="709"/>
          <w:tab w:val="left" w:pos="720" w:leader="none"/>
        </w:tabs>
        <w:suppressAutoHyphens w:val="true"/>
        <w:bidi w:val="0"/>
        <w:spacing w:lineRule="auto" w:line="276" w:before="280" w:after="280"/>
        <w:ind w:left="0" w:right="0" w:hanging="0"/>
        <w:contextualSpacing/>
        <w:jc w:val="left"/>
        <w:rPr>
          <w:rFonts w:ascii="Times New Roman" w:hAnsi="Times New Roman" w:cs="Times New Roman"/>
          <w:sz w:val="24"/>
          <w:szCs w:val="24"/>
        </w:rPr>
      </w:pPr>
      <w:r>
        <w:rPr>
          <w:rFonts w:eastAsia="Times New Roman" w:cs="Times New Roman"/>
          <w:b/>
          <w:bCs/>
          <w:color w:val="000000"/>
          <w:sz w:val="24"/>
          <w:szCs w:val="24"/>
          <w:shd w:fill="FFFFFF" w:val="clear"/>
        </w:rPr>
        <w:t xml:space="preserve">Timothy “Tim” Martin </w:t>
      </w:r>
      <w:r>
        <w:rPr>
          <w:rFonts w:eastAsia="Times New Roman" w:cs="Times New Roman"/>
          <w:b w:val="false"/>
          <w:bCs w:val="false"/>
          <w:color w:val="000000"/>
          <w:sz w:val="24"/>
          <w:szCs w:val="24"/>
          <w:shd w:fill="FFFFFF" w:val="clear"/>
        </w:rPr>
        <w:t>(PhD 1997 – Tree Ecophysiology) also came to the College to work with Professor Hinckley. He had received his MS degree at University of Georgia under the supervision of Robert “Bob” Teskey, a former student of Hinckley, who highly recommended him as a PhD advisor. Teskey’s research was in water relations of Pacific silver fir, so it is not surprising that the title of his was “</w:t>
      </w:r>
      <w:r>
        <w:rPr>
          <w:rFonts w:eastAsia="Times New Roman" w:cs="Times New Roman"/>
          <w:b w:val="false"/>
          <w:bCs w:val="false"/>
          <w:i w:val="false"/>
          <w:strike w:val="false"/>
          <w:dstrike w:val="false"/>
          <w:outline w:val="false"/>
          <w:shadow w:val="false"/>
          <w:color w:val="000000"/>
          <w:sz w:val="24"/>
          <w:szCs w:val="24"/>
          <w:highlight w:val="white"/>
          <w:u w:val="none"/>
          <w:em w:val="none"/>
        </w:rPr>
        <w:t xml:space="preserve">Transpiration and boundary layer resistance from the shoot to the canopy scale in </w:t>
      </w:r>
      <w:r>
        <w:rPr>
          <w:rFonts w:eastAsia="Times New Roman" w:cs="Times New Roman"/>
          <w:b w:val="false"/>
          <w:bCs w:val="false"/>
          <w:i/>
          <w:iCs/>
          <w:strike w:val="false"/>
          <w:dstrike w:val="false"/>
          <w:outline w:val="false"/>
          <w:shadow w:val="false"/>
          <w:color w:val="000000"/>
          <w:sz w:val="24"/>
          <w:szCs w:val="24"/>
          <w:highlight w:val="white"/>
          <w:u w:val="none"/>
          <w:em w:val="none"/>
        </w:rPr>
        <w:t>Abies amabilis</w:t>
      </w:r>
      <w:r>
        <w:rPr>
          <w:rFonts w:eastAsia="Times New Roman" w:cs="Times New Roman"/>
          <w:b w:val="false"/>
          <w:bCs w:val="false"/>
          <w:i w:val="false"/>
          <w:strike w:val="false"/>
          <w:dstrike w:val="false"/>
          <w:outline w:val="false"/>
          <w:shadow w:val="false"/>
          <w:color w:val="000000"/>
          <w:sz w:val="24"/>
          <w:szCs w:val="24"/>
          <w:highlight w:val="white"/>
          <w:u w:val="none"/>
          <w:em w:val="none"/>
        </w:rPr>
        <w:t xml:space="preserve"> forests.”</w:t>
      </w:r>
    </w:p>
    <w:p>
      <w:pPr>
        <w:pStyle w:val="NormalWeb"/>
        <w:widowControl/>
        <w:shd w:val="clear" w:fill="FFFFFF"/>
        <w:tabs>
          <w:tab w:val="clear" w:pos="709"/>
          <w:tab w:val="left" w:pos="720" w:leader="none"/>
        </w:tabs>
        <w:suppressAutoHyphens w:val="true"/>
        <w:bidi w:val="0"/>
        <w:spacing w:lineRule="auto" w:line="276" w:before="280" w:after="280"/>
        <w:ind w:left="0" w:right="0" w:hanging="0"/>
        <w:contextualSpacing/>
        <w:jc w:val="left"/>
        <w:rPr>
          <w:rFonts w:ascii="Times New Roman" w:hAnsi="Times New Roman" w:cs="Times New Roman"/>
          <w:sz w:val="24"/>
          <w:szCs w:val="24"/>
        </w:rPr>
      </w:pPr>
      <w:r>
        <w:rPr>
          <w:rFonts w:cs="Times New Roman"/>
          <w:sz w:val="24"/>
          <w:szCs w:val="24"/>
        </w:rPr>
      </w:r>
    </w:p>
    <w:p>
      <w:pPr>
        <w:pStyle w:val="NormalWeb"/>
        <w:widowControl/>
        <w:shd w:val="clear" w:fill="FFFFFF"/>
        <w:tabs>
          <w:tab w:val="clear" w:pos="709"/>
          <w:tab w:val="left" w:pos="720" w:leader="none"/>
        </w:tabs>
        <w:suppressAutoHyphens w:val="true"/>
        <w:bidi w:val="0"/>
        <w:spacing w:lineRule="auto" w:line="276" w:before="280" w:after="280"/>
        <w:ind w:left="0" w:right="0" w:hanging="0"/>
        <w:contextualSpacing/>
        <w:jc w:val="left"/>
        <w:rPr>
          <w:rFonts w:ascii="Times New Roman" w:hAnsi="Times New Roman" w:cs="Times New Roman"/>
          <w:sz w:val="24"/>
          <w:szCs w:val="24"/>
        </w:rPr>
      </w:pPr>
      <w:r>
        <w:rPr>
          <w:rFonts w:eastAsia="Times New Roman" w:cs="Times New Roman"/>
          <w:b w:val="false"/>
          <w:bCs w:val="false"/>
          <w:color w:val="000000"/>
          <w:sz w:val="24"/>
          <w:szCs w:val="24"/>
          <w:shd w:fill="FFFFFF" w:val="clear"/>
        </w:rPr>
        <w:t>He is now a Professor of Tree Physiology at the University of Florida School of Forest Resources and Conservation. Hinckley’s legacy of open-minded curiosity, service to his profession and his colleagues, guide his professional life each day.</w:t>
      </w:r>
    </w:p>
    <w:p>
      <w:pPr>
        <w:pStyle w:val="Normal"/>
        <w:widowControl/>
        <w:suppressAutoHyphens w:val="true"/>
        <w:bidi w:val="0"/>
        <w:spacing w:lineRule="auto" w:line="276"/>
        <w:ind w:left="0" w:right="0" w:hanging="0"/>
        <w:jc w:val="left"/>
        <w:rPr>
          <w:rFonts w:ascii="Times New Roman" w:hAnsi="Times New Roman" w:cs="Times New Roman"/>
          <w:sz w:val="24"/>
          <w:szCs w:val="24"/>
        </w:rPr>
      </w:pPr>
      <w:r>
        <w:rPr>
          <w:rFonts w:cs="Times New Roman" w:ascii="Times New Roman" w:hAnsi="Times New Roman"/>
          <w:b/>
          <w:bCs/>
          <w:sz w:val="24"/>
          <w:szCs w:val="24"/>
        </w:rPr>
        <w:t xml:space="preserve">2000s </w:t>
      </w:r>
    </w:p>
    <w:p>
      <w:pPr>
        <w:pStyle w:val="Normal"/>
        <w:widowControl/>
        <w:suppressAutoHyphens w:val="true"/>
        <w:bidi w:val="0"/>
        <w:spacing w:lineRule="auto" w:line="276"/>
        <w:ind w:left="0" w:right="0" w:hanging="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shd w:val="clear" w:fill="FFFFFF"/>
        <w:tabs>
          <w:tab w:val="clear" w:pos="709"/>
          <w:tab w:val="left" w:pos="720" w:leader="none"/>
        </w:tabs>
        <w:suppressAutoHyphens w:val="true"/>
        <w:bidi w:val="0"/>
        <w:spacing w:lineRule="auto" w:line="276" w:before="0" w:after="0"/>
        <w:ind w:left="0" w:right="0" w:hanging="0"/>
        <w:contextualSpacing/>
        <w:jc w:val="left"/>
        <w:rPr/>
      </w:pPr>
      <w:r>
        <w:rPr>
          <w:rStyle w:val="Strong"/>
          <w:rFonts w:eastAsia="Times New Roman" w:cs="Times New Roman" w:ascii="Times New Roman" w:hAnsi="Times New Roman"/>
          <w:color w:val="000000"/>
          <w:sz w:val="24"/>
          <w:szCs w:val="24"/>
          <w:shd w:fill="FFFFFF" w:val="clear"/>
        </w:rPr>
        <w:t>Kim Brown (now Landsbergen) (</w:t>
      </w:r>
      <w:r>
        <w:rPr>
          <w:rStyle w:val="Strong"/>
          <w:rFonts w:eastAsia="Times New Roman" w:cs="Times New Roman" w:ascii="Times New Roman" w:hAnsi="Times New Roman"/>
          <w:b w:val="false"/>
          <w:bCs w:val="false"/>
          <w:color w:val="000000"/>
          <w:sz w:val="24"/>
          <w:szCs w:val="24"/>
          <w:shd w:fill="FFFFFF" w:val="clear"/>
        </w:rPr>
        <w:t>PhD 2000 – Tree Ecophysiology) was attracted by the opportunity to study both ecology and silviculture under Professor Tom Hinckley.  Her dissertation was entitled “</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 xml:space="preserve">Canopy architecture of clonal hybrid </w:t>
      </w:r>
      <w:r>
        <w:rPr>
          <w:rStyle w:val="Strong"/>
          <w:rFonts w:eastAsia="Times New Roman" w:cs="Times New Roman" w:ascii="Times New Roman" w:hAnsi="Times New Roman"/>
          <w:b w:val="false"/>
          <w:bCs w:val="false"/>
          <w:i/>
          <w:iCs/>
          <w:strike w:val="false"/>
          <w:dstrike w:val="false"/>
          <w:outline w:val="false"/>
          <w:shadow w:val="false"/>
          <w:color w:val="000000"/>
          <w:sz w:val="24"/>
          <w:szCs w:val="24"/>
          <w:highlight w:val="white"/>
          <w:u w:val="none"/>
          <w:em w:val="none"/>
        </w:rPr>
        <w:t>Populus</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 implications for light reflectance, interception, and physiology. “</w:t>
      </w:r>
    </w:p>
    <w:p>
      <w:pPr>
        <w:pStyle w:val="Normal"/>
        <w:widowControl/>
        <w:shd w:val="clear" w:fill="FFFFFF"/>
        <w:tabs>
          <w:tab w:val="clear" w:pos="709"/>
          <w:tab w:val="left" w:pos="720" w:leader="none"/>
        </w:tabs>
        <w:suppressAutoHyphens w:val="true"/>
        <w:bidi w:val="0"/>
        <w:spacing w:lineRule="auto" w:line="276" w:before="0" w:after="0"/>
        <w:ind w:left="0" w:right="0" w:hanging="0"/>
        <w:contextualSpacing/>
        <w:jc w:val="left"/>
        <w:rPr>
          <w:rStyle w:val="Strong"/>
          <w:rFonts w:ascii="Times New Roman" w:hAnsi="Times New Roman" w:eastAsia="Times New Roman" w:cs="Times New Roman"/>
          <w:b w:val="false"/>
          <w:b w:val="false"/>
          <w:bCs w:val="false"/>
          <w:i w:val="false"/>
          <w:i w:val="false"/>
          <w:strike w:val="false"/>
          <w:dstrike w:val="false"/>
          <w:outline w:val="false"/>
          <w:shadow w:val="false"/>
          <w:color w:val="000000"/>
          <w:sz w:val="24"/>
          <w:szCs w:val="24"/>
          <w:highlight w:val="white"/>
          <w:u w:val="none"/>
          <w:em w:val="none"/>
        </w:rPr>
      </w:pPr>
      <w:r>
        <w:rPr>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r>
    </w:p>
    <w:p>
      <w:pPr>
        <w:pStyle w:val="Normal"/>
        <w:widowControl/>
        <w:shd w:val="clear" w:fill="FFFFFF"/>
        <w:tabs>
          <w:tab w:val="clear" w:pos="709"/>
          <w:tab w:val="left" w:pos="720" w:leader="none"/>
        </w:tabs>
        <w:suppressAutoHyphens w:val="true"/>
        <w:bidi w:val="0"/>
        <w:spacing w:lineRule="auto" w:line="276" w:before="0" w:after="0"/>
        <w:ind w:left="0" w:right="0" w:hanging="0"/>
        <w:contextualSpacing/>
        <w:jc w:val="left"/>
        <w:rPr/>
      </w:pPr>
      <w:r>
        <w:rPr>
          <w:rStyle w:val="Strong"/>
          <w:rFonts w:eastAsia="Times New Roman" w:cs="Times New Roman" w:ascii="Times New Roman" w:hAnsi="Times New Roman"/>
          <w:b w:val="false"/>
          <w:bCs w:val="false"/>
          <w:color w:val="000000"/>
          <w:sz w:val="24"/>
          <w:szCs w:val="24"/>
          <w:shd w:fill="FFFFFF" w:val="clear"/>
        </w:rPr>
        <w:t>She has worked as a College Professor off and on since 2001. The experience in Hinckley’s lab and the College gave her an opportunity to learn about forests in the field. The College was very much a hands-on place that used the outdoors as a classroom – whether on campus, Pack Forest, or a National Forest or National Park.</w:t>
      </w:r>
    </w:p>
    <w:p>
      <w:pPr>
        <w:pStyle w:val="Normal"/>
        <w:widowControl/>
        <w:shd w:val="clear" w:fill="FFFFFF"/>
        <w:tabs>
          <w:tab w:val="clear" w:pos="709"/>
          <w:tab w:val="left" w:pos="720" w:leader="none"/>
        </w:tabs>
        <w:suppressAutoHyphens w:val="true"/>
        <w:bidi w:val="0"/>
        <w:spacing w:lineRule="auto" w:line="276" w:before="0" w:after="0"/>
        <w:ind w:left="0" w:right="0" w:hanging="0"/>
        <w:contextualSpacing/>
        <w:jc w:val="left"/>
        <w:rPr>
          <w:rStyle w:val="Strong"/>
          <w:rFonts w:ascii="Times New Roman" w:hAnsi="Times New Roman" w:eastAsia="Times New Roman" w:cs="Times New Roman"/>
          <w:b w:val="false"/>
          <w:b w:val="false"/>
          <w:bCs w:val="false"/>
          <w:color w:val="000000"/>
          <w:sz w:val="24"/>
          <w:szCs w:val="24"/>
          <w:shd w:fill="FFFFFF" w:val="clear"/>
        </w:rPr>
      </w:pPr>
      <w:r>
        <w:rPr>
          <w:rFonts w:eastAsia="Times New Roman" w:cs="Times New Roman" w:ascii="Times New Roman" w:hAnsi="Times New Roman"/>
          <w:b w:val="false"/>
          <w:bCs w:val="false"/>
          <w:color w:val="000000"/>
          <w:sz w:val="24"/>
          <w:szCs w:val="24"/>
          <w:shd w:fill="FFFFFF" w:val="clear"/>
        </w:rPr>
      </w:r>
    </w:p>
    <w:p>
      <w:pPr>
        <w:pStyle w:val="Normal"/>
        <w:widowControl/>
        <w:suppressAutoHyphens w:val="true"/>
        <w:bidi w:val="0"/>
        <w:spacing w:lineRule="auto" w:line="276"/>
        <w:ind w:left="0" w:right="0" w:hanging="0"/>
        <w:jc w:val="left"/>
        <w:rPr/>
      </w:pPr>
      <w:r>
        <w:rPr>
          <w:rFonts w:cs="Times New Roman" w:ascii="Times New Roman" w:hAnsi="Times New Roman"/>
          <w:b/>
          <w:bCs/>
          <w:sz w:val="24"/>
          <w:szCs w:val="24"/>
        </w:rPr>
        <w:t xml:space="preserve">Heidi Diefenderfer </w:t>
      </w:r>
      <w:r>
        <w:rPr>
          <w:rFonts w:cs="Times New Roman" w:ascii="Times New Roman" w:hAnsi="Times New Roman"/>
          <w:b w:val="false"/>
          <w:bCs w:val="false"/>
          <w:sz w:val="24"/>
          <w:szCs w:val="24"/>
        </w:rPr>
        <w:t>(PhD 2000 – Wetland Ecology) studied the</w:t>
      </w:r>
      <w:r>
        <w:rPr>
          <w:rFonts w:cs="Times New Roman" w:ascii="Times New Roman" w:hAnsi="Times New Roman"/>
          <w:b/>
          <w:bCs/>
          <w:sz w:val="24"/>
          <w:szCs w:val="24"/>
        </w:rPr>
        <w:t xml:space="preserve"> e</w:t>
      </w:r>
      <w:r>
        <w:rPr>
          <w:rFonts w:cs="Times New Roman" w:ascii="Times New Roman" w:hAnsi="Times New Roman"/>
          <w:sz w:val="24"/>
          <w:szCs w:val="24"/>
        </w:rPr>
        <w:t>cology, channel morphology, hydrology and restoration of forested wetlands dominated by Sitka Spruce on the Columbia River. “</w:t>
      </w:r>
      <w:r>
        <w:rPr>
          <w:rFonts w:cs="Times New Roman" w:ascii="Times New Roman" w:hAnsi="Times New Roman"/>
          <w:b w:val="false"/>
          <w:i w:val="false"/>
          <w:strike w:val="false"/>
          <w:dstrike w:val="false"/>
          <w:outline w:val="false"/>
          <w:shadow w:val="false"/>
          <w:color w:val="000000"/>
          <w:sz w:val="24"/>
          <w:szCs w:val="24"/>
          <w:u w:val="none"/>
          <w:em w:val="none"/>
        </w:rPr>
        <w:t>Channel morphology and restoration of Sitka spruce (</w:t>
      </w:r>
      <w:r>
        <w:rPr>
          <w:rFonts w:cs="Times New Roman" w:ascii="Times New Roman" w:hAnsi="Times New Roman"/>
          <w:b w:val="false"/>
          <w:i/>
          <w:iCs/>
          <w:strike w:val="false"/>
          <w:dstrike w:val="false"/>
          <w:outline w:val="false"/>
          <w:shadow w:val="false"/>
          <w:color w:val="000000"/>
          <w:sz w:val="24"/>
          <w:szCs w:val="24"/>
          <w:u w:val="none"/>
          <w:em w:val="none"/>
        </w:rPr>
        <w:t>Picea stichensis</w:t>
      </w:r>
      <w:r>
        <w:rPr>
          <w:rFonts w:cs="Times New Roman" w:ascii="Times New Roman" w:hAnsi="Times New Roman"/>
          <w:b w:val="false"/>
          <w:i w:val="false"/>
          <w:strike w:val="false"/>
          <w:dstrike w:val="false"/>
          <w:outline w:val="false"/>
          <w:shadow w:val="false"/>
          <w:color w:val="000000"/>
          <w:sz w:val="24"/>
          <w:szCs w:val="24"/>
          <w:u w:val="none"/>
          <w:em w:val="none"/>
        </w:rPr>
        <w:t>) tidal forested wetlands, Columbia River, USA,” was the title of her dissertation.</w:t>
      </w:r>
    </w:p>
    <w:p>
      <w:pPr>
        <w:pStyle w:val="Normal"/>
        <w:widowControl/>
        <w:suppressAutoHyphens w:val="true"/>
        <w:bidi w:val="0"/>
        <w:spacing w:lineRule="auto" w:line="276"/>
        <w:ind w:left="0" w:right="0" w:hanging="0"/>
        <w:jc w:val="left"/>
        <w:rPr>
          <w:rFonts w:ascii="Times New Roman" w:hAnsi="Times New Roman" w:cs="Times New Roman"/>
        </w:rPr>
      </w:pPr>
      <w:r>
        <w:rPr>
          <w:rFonts w:cs="Times New Roman" w:ascii="Times New Roman" w:hAnsi="Times New Roman"/>
        </w:rPr>
      </w:r>
    </w:p>
    <w:p>
      <w:pPr>
        <w:pStyle w:val="Normal"/>
        <w:widowControl/>
        <w:shd w:val="clear" w:fill="FFFFFF"/>
        <w:tabs>
          <w:tab w:val="clear" w:pos="709"/>
          <w:tab w:val="left" w:pos="720" w:leader="none"/>
        </w:tabs>
        <w:suppressAutoHyphens w:val="true"/>
        <w:bidi w:val="0"/>
        <w:spacing w:lineRule="auto" w:line="276" w:before="0" w:after="0"/>
        <w:ind w:left="0" w:right="0" w:hanging="0"/>
        <w:contextualSpacing/>
        <w:jc w:val="left"/>
        <w:rPr/>
      </w:pPr>
      <w:r>
        <w:rPr>
          <w:rStyle w:val="Strong"/>
          <w:rFonts w:eastAsia="Times New Roman" w:cs="Times New Roman" w:ascii="Times New Roman" w:hAnsi="Times New Roman"/>
          <w:b w:val="false"/>
          <w:bCs w:val="false"/>
          <w:color w:val="000000"/>
          <w:sz w:val="24"/>
          <w:szCs w:val="24"/>
          <w:shd w:fill="FFFFFF" w:val="clear"/>
        </w:rPr>
        <w:t>After graduation she continued her position as a Senior Research Scientist at Pacific Northwest National Laboratory's Marine Sciences Laboratory in Sequim, Washington, where she been since 2000.</w:t>
      </w:r>
    </w:p>
    <w:p>
      <w:pPr>
        <w:pStyle w:val="Normal"/>
        <w:widowControl/>
        <w:shd w:val="clear" w:fill="FFFFFF"/>
        <w:tabs>
          <w:tab w:val="clear" w:pos="709"/>
          <w:tab w:val="left" w:pos="720" w:leader="none"/>
        </w:tabs>
        <w:suppressAutoHyphens w:val="true"/>
        <w:bidi w:val="0"/>
        <w:spacing w:lineRule="auto" w:line="276" w:before="280" w:after="280"/>
        <w:ind w:left="0" w:right="0" w:hanging="0"/>
        <w:contextualSpacing/>
        <w:jc w:val="left"/>
        <w:rPr>
          <w:rFonts w:ascii="Times New Roman" w:hAnsi="Times New Roman" w:eastAsia="Times New Roman" w:cs="Times New Roman"/>
          <w:b/>
          <w:b/>
          <w:bCs/>
          <w:color w:val="000000"/>
          <w:sz w:val="24"/>
          <w:szCs w:val="24"/>
          <w:highlight w:val="white"/>
        </w:rPr>
      </w:pPr>
      <w:r>
        <w:rPr>
          <w:rFonts w:eastAsia="Times New Roman" w:cs="Times New Roman" w:ascii="Times New Roman" w:hAnsi="Times New Roman"/>
          <w:b/>
          <w:bCs/>
          <w:color w:val="000000"/>
          <w:sz w:val="24"/>
          <w:szCs w:val="24"/>
          <w:highlight w:val="white"/>
        </w:rPr>
      </w:r>
    </w:p>
    <w:p>
      <w:pPr>
        <w:pStyle w:val="Normal"/>
        <w:widowControl/>
        <w:shd w:val="clear" w:fill="FFFFFF"/>
        <w:tabs>
          <w:tab w:val="clear" w:pos="709"/>
          <w:tab w:val="left" w:pos="720" w:leader="none"/>
        </w:tabs>
        <w:suppressAutoHyphens w:val="true"/>
        <w:bidi w:val="0"/>
        <w:spacing w:lineRule="auto" w:line="276" w:before="280" w:after="280"/>
        <w:ind w:left="0" w:right="0" w:hanging="0"/>
        <w:contextualSpacing/>
        <w:jc w:val="left"/>
        <w:rPr>
          <w:rFonts w:ascii="Times New Roman" w:hAnsi="Times New Roman" w:cs="Times New Roman"/>
          <w:sz w:val="24"/>
          <w:szCs w:val="24"/>
        </w:rPr>
      </w:pPr>
      <w:r>
        <w:rPr>
          <w:rFonts w:eastAsia="Times New Roman" w:cs="Times New Roman" w:ascii="Times New Roman" w:hAnsi="Times New Roman"/>
          <w:b/>
          <w:bCs/>
          <w:color w:val="000000"/>
          <w:sz w:val="24"/>
          <w:szCs w:val="24"/>
          <w:shd w:fill="FFFFFF" w:val="clear"/>
        </w:rPr>
        <w:t xml:space="preserve">Linda Winter </w:t>
      </w:r>
      <w:r>
        <w:rPr>
          <w:rFonts w:eastAsia="Times New Roman" w:cs="Times New Roman" w:ascii="Times New Roman" w:hAnsi="Times New Roman"/>
          <w:b w:val="false"/>
          <w:bCs w:val="false"/>
          <w:color w:val="000000"/>
          <w:sz w:val="24"/>
          <w:szCs w:val="24"/>
          <w:shd w:fill="FFFFFF" w:val="clear"/>
        </w:rPr>
        <w:t>(PhD 2000 – Dendroecology) had career as a cell biologist before starting a PhD program at the College of Forest Resources.  She had earned an MS (1973) from the Department of Genetics at the University of Washington, and then worked for many years as a lab research scientist studying the process by which the DNA in chromosomes transfers code to the messenger RNA molecules. She then decided to change her career path to forest ecology. The “old-growth wars” of the 1980s as well as the research of Professor Jerry Franklin – the guru” of old-growth forests – drew her attention. So in 1990 she enrolled in the College to work under Linda Brubaker for a PhD in dendroecology. “</w:t>
      </w:r>
      <w:r>
        <w:rPr>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Five centuries of structural development in an old-growth Douglas-fir stand in the Pacific Northwest: a reconstruction from tree-ring record” was the title of her dissertation.</w:t>
      </w:r>
    </w:p>
    <w:p>
      <w:pPr>
        <w:pStyle w:val="Normal"/>
        <w:widowControl/>
        <w:shd w:val="clear" w:fill="FFFFFF"/>
        <w:tabs>
          <w:tab w:val="clear" w:pos="709"/>
          <w:tab w:val="left" w:pos="720" w:leader="none"/>
        </w:tabs>
        <w:suppressAutoHyphens w:val="true"/>
        <w:bidi w:val="0"/>
        <w:spacing w:lineRule="auto" w:line="276" w:before="280" w:after="280"/>
        <w:ind w:left="0" w:right="0" w:hanging="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rPr/>
      </w:pPr>
      <w:r>
        <w:rPr>
          <w:rFonts w:eastAsia="SimSun" w:cs="Times New Roman" w:ascii="Times New Roman" w:hAnsi="Times New Roman"/>
          <w:color w:val="auto"/>
          <w:kern w:val="0"/>
          <w:sz w:val="24"/>
          <w:szCs w:val="24"/>
          <w:lang w:val="en-US" w:eastAsia="zh-CN" w:bidi="hi-IN"/>
        </w:rPr>
        <w:t xml:space="preserve">After </w:t>
      </w:r>
      <w:r>
        <w:rPr>
          <w:rFonts w:cs="Times New Roman" w:ascii="Times New Roman" w:hAnsi="Times New Roman"/>
          <w:sz w:val="24"/>
          <w:szCs w:val="24"/>
        </w:rPr>
        <w:t xml:space="preserve">she received her PhD in 2000 from the College, health problems (multiple sclerosis) caused her to not seek a position that used that degree, but to find other ways to use her expertise. She gave talks at a state park, taught a class at the North Cascades Institute, and became involved with an environmental group. However, she found that none of these paths provided what she was looking for. </w:t>
      </w:r>
      <w:r>
        <w:rPr>
          <w:rStyle w:val="Strong"/>
          <w:rFonts w:eastAsia="Times New Roman" w:cs="Times New Roman" w:ascii="Times New Roman" w:hAnsi="Times New Roman"/>
          <w:b w:val="false"/>
          <w:bCs w:val="false"/>
          <w:color w:val="000000"/>
          <w:sz w:val="24"/>
          <w:szCs w:val="24"/>
          <w:shd w:fill="FFFFFF" w:val="clear"/>
        </w:rPr>
        <w:t>Finally she found it in the College. When Professor Franklin and his students learned the general nature of what she was seeking, they generously welcomed her to use space in their lab and to join in their weekly lab meetings. This allowed her to stay in contact with research in forest ecology. Spending time in the lab also provided her with the ideal environment for carrying out and sharing some small independent projects that were not physically demanding. She is writing a book entitled “In the Tree’s Own Words: 5 Centuries in a Forest Called Yellowjacket – my story about reading the trees’ words.”</w:t>
      </w:r>
    </w:p>
    <w:p>
      <w:pPr>
        <w:pStyle w:val="Normal"/>
        <w:widowControl/>
        <w:suppressAutoHyphens w:val="true"/>
        <w:bidi w:val="0"/>
        <w:spacing w:lineRule="auto" w:line="276"/>
        <w:ind w:left="0" w:right="0" w:hanging="0"/>
        <w:jc w:val="left"/>
        <w:rPr/>
      </w:pPr>
      <w:r>
        <w:rPr>
          <w:rStyle w:val="Strong"/>
          <w:rFonts w:eastAsia="Times New Roman" w:cs="Times New Roman" w:ascii="Times New Roman" w:hAnsi="Times New Roman"/>
          <w:color w:val="000000"/>
          <w:sz w:val="24"/>
          <w:szCs w:val="24"/>
        </w:rPr>
        <w:t xml:space="preserve"> </w:t>
      </w:r>
    </w:p>
    <w:p>
      <w:pPr>
        <w:pStyle w:val="Normal"/>
        <w:widowControl/>
        <w:suppressAutoHyphens w:val="true"/>
        <w:bidi w:val="0"/>
        <w:spacing w:lineRule="auto" w:line="276"/>
        <w:ind w:left="0" w:right="0" w:hanging="0"/>
        <w:jc w:val="left"/>
        <w:rPr/>
      </w:pPr>
      <w:r>
        <w:rPr>
          <w:rFonts w:eastAsia="Times New Roman" w:cs="Times New Roman" w:ascii="Times New Roman" w:hAnsi="Times New Roman"/>
          <w:b/>
          <w:bCs/>
          <w:color w:val="000000"/>
          <w:sz w:val="24"/>
          <w:szCs w:val="24"/>
        </w:rPr>
        <w:t>Ze'ev Gedalof</w:t>
      </w:r>
      <w:r>
        <w:rPr>
          <w:rFonts w:eastAsia="Times New Roman" w:cs="Times New Roman" w:ascii="Times New Roman" w:hAnsi="Times New Roman"/>
          <w:color w:val="000000"/>
          <w:sz w:val="24"/>
          <w:szCs w:val="24"/>
        </w:rPr>
        <w:t xml:space="preserve"> (PhD 2002 – Climate Change and Forest Processes)</w:t>
      </w:r>
      <w:r>
        <w:rPr>
          <w:rFonts w:eastAsia="Times New Roman" w:cs="Times New Roman" w:ascii="Times New Roman" w:hAnsi="Times New Roman"/>
          <w:b w:val="false"/>
          <w:bCs w:val="false"/>
          <w:color w:val="000000"/>
          <w:sz w:val="24"/>
          <w:szCs w:val="24"/>
          <w:shd w:fill="FFFFFF" w:val="clear"/>
        </w:rPr>
        <w:t xml:space="preserve"> came to the University of Washington because of a unique opportunity to work with the Climate Impacts Group, and in particular to be jointly supervised by Professors David Peterson (College of Forest Resources) and Nate Mantua (Atmospheric Sciences). The interdisciplinary nature of the program was particularly appealing to him. During his interview visit he had the chance to wander the halls of the University and was amazed to see so many of the names from the bibliography of his MS thesis. In addition to his advisors, </w:t>
      </w:r>
      <w:r>
        <w:rPr>
          <w:rFonts w:eastAsia="Times New Roman" w:cs="Times New Roman" w:ascii="Times New Roman" w:hAnsi="Times New Roman"/>
          <w:b w:val="false"/>
          <w:bCs w:val="false"/>
          <w:color w:val="000000"/>
          <w:kern w:val="0"/>
          <w:sz w:val="24"/>
          <w:szCs w:val="24"/>
          <w:shd w:fill="FFFFFF" w:val="clear"/>
          <w:lang w:val="en-US" w:eastAsia="zh-CN" w:bidi="hi-IN"/>
        </w:rPr>
        <w:t>he sought input from</w:t>
      </w:r>
      <w:r>
        <w:rPr>
          <w:rFonts w:eastAsia="Times New Roman" w:cs="Times New Roman" w:ascii="Times New Roman" w:hAnsi="Times New Roman"/>
          <w:b w:val="false"/>
          <w:bCs w:val="false"/>
          <w:color w:val="000000"/>
          <w:sz w:val="24"/>
          <w:szCs w:val="24"/>
          <w:shd w:fill="FFFFFF" w:val="clear"/>
        </w:rPr>
        <w:t xml:space="preserve"> Jim Agee, Linda Brubaker, David Battisti, Bob Francis, Jerry Franklin, Bob Gara, Charlie Halpern, Chad Oliver, Doug Sprugel, Mike Wallace, and many many others.  </w:t>
      </w:r>
      <w:r>
        <w:rPr>
          <w:rFonts w:eastAsia="Times New Roman" w:cs="Times New Roman" w:ascii="Times New Roman" w:hAnsi="Times New Roman"/>
          <w:color w:val="000000"/>
          <w:sz w:val="24"/>
          <w:szCs w:val="24"/>
        </w:rPr>
        <w:t>He examined the impacts of multi-year climatic variability on forest processes. The title of his PhD was “</w:t>
      </w:r>
      <w:r>
        <w:rPr>
          <w:rFonts w:eastAsia="Times New Roman" w:cs="Times New Roman" w:ascii="Times New Roman" w:hAnsi="Times New Roman"/>
          <w:b w:val="false"/>
          <w:bCs/>
          <w:i w:val="false"/>
          <w:strike w:val="false"/>
          <w:dstrike w:val="false"/>
          <w:outline w:val="false"/>
          <w:shadow w:val="false"/>
          <w:color w:val="000000"/>
          <w:sz w:val="24"/>
          <w:szCs w:val="24"/>
          <w:u w:val="none"/>
          <w:em w:val="none"/>
        </w:rPr>
        <w:t>Links between Pacific Basin climatic variability and natural systems of the Pacific Northwest.”</w:t>
      </w:r>
    </w:p>
    <w:p>
      <w:pPr>
        <w:pStyle w:val="Normal"/>
        <w:widowControl/>
        <w:suppressAutoHyphens w:val="true"/>
        <w:bidi w:val="0"/>
        <w:spacing w:lineRule="auto" w:line="276"/>
        <w:ind w:left="0" w:right="0" w:hanging="0"/>
        <w:jc w:val="left"/>
        <w:rPr>
          <w:rFonts w:ascii="Times New Roman" w:hAnsi="Times New Roman" w:eastAsia="Times New Roman" w:cs="Times New Roman"/>
          <w:b w:val="false"/>
          <w:b w:val="false"/>
          <w:bCs/>
          <w:i w:val="false"/>
          <w:i w:val="false"/>
          <w:strike w:val="false"/>
          <w:dstrike w:val="false"/>
          <w:outline w:val="false"/>
          <w:shadow w:val="false"/>
          <w:color w:val="000000"/>
          <w:sz w:val="24"/>
          <w:szCs w:val="24"/>
          <w:u w:val="none"/>
          <w:em w:val="none"/>
        </w:rPr>
      </w:pPr>
      <w:r>
        <w:rPr>
          <w:rFonts w:eastAsia="Times New Roman" w:cs="Times New Roman" w:ascii="Times New Roman" w:hAnsi="Times New Roman"/>
          <w:b w:val="false"/>
          <w:bCs/>
          <w:i w:val="false"/>
          <w:strike w:val="false"/>
          <w:dstrike w:val="false"/>
          <w:outline w:val="false"/>
          <w:shadow w:val="false"/>
          <w:color w:val="000000"/>
          <w:sz w:val="24"/>
          <w:szCs w:val="24"/>
          <w:u w:val="none"/>
          <w:em w:val="none"/>
        </w:rPr>
      </w:r>
    </w:p>
    <w:p>
      <w:pPr>
        <w:pStyle w:val="Normal"/>
        <w:shd w:val="clear" w:fill="FFFFFF"/>
        <w:spacing w:lineRule="auto" w:line="276" w:before="280" w:after="28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He now an associate professor in the Department of Geography, at the University of Guelph, in Ontario, Canada where he directs the Climate and Ecosystem Dynamics Research (CEDaR) lab. He works with his graduate students and collaborators to try to understand problems related to forests and climate change.</w:t>
      </w:r>
    </w:p>
    <w:p>
      <w:pPr>
        <w:pStyle w:val="Normal"/>
        <w:shd w:val="clear" w:fill="FFFFFF"/>
        <w:spacing w:lineRule="auto" w:line="276" w:before="280" w:after="280"/>
        <w:contextualSpacing/>
        <w:rPr>
          <w:rFonts w:ascii="Times New Roman" w:hAnsi="Times New Roman" w:eastAsia="Times New Roman" w:cs="Times New Roman"/>
          <w:b/>
          <w:b/>
          <w:bCs/>
          <w:color w:val="000000"/>
          <w:sz w:val="24"/>
          <w:szCs w:val="24"/>
        </w:rPr>
      </w:pPr>
      <w:r>
        <w:rPr>
          <w:rFonts w:eastAsia="Times New Roman" w:cs="Times New Roman" w:ascii="Times New Roman" w:hAnsi="Times New Roman"/>
          <w:b/>
          <w:bCs/>
          <w:color w:val="000000"/>
          <w:sz w:val="24"/>
          <w:szCs w:val="24"/>
        </w:rPr>
      </w:r>
    </w:p>
    <w:p>
      <w:pPr>
        <w:pStyle w:val="Normal"/>
        <w:shd w:val="clear" w:fill="FFFFFF"/>
        <w:spacing w:lineRule="auto" w:line="276" w:before="280" w:after="280"/>
        <w:contextualSpacing/>
        <w:rPr>
          <w:rFonts w:ascii="Times New Roman" w:hAnsi="Times New Roman" w:cs="Times New Roman"/>
          <w:sz w:val="24"/>
          <w:szCs w:val="24"/>
        </w:rPr>
      </w:pPr>
      <w:r>
        <w:rPr>
          <w:rFonts w:eastAsia="Times New Roman" w:cs="Times New Roman" w:ascii="Times New Roman" w:hAnsi="Times New Roman"/>
          <w:b/>
          <w:bCs/>
          <w:color w:val="000000"/>
          <w:sz w:val="24"/>
          <w:szCs w:val="24"/>
        </w:rPr>
        <w:t>Roger Rosenblatt</w:t>
      </w:r>
      <w:r>
        <w:rPr>
          <w:rFonts w:eastAsia="Times New Roman" w:cs="Times New Roman" w:ascii="Times New Roman" w:hAnsi="Times New Roman"/>
          <w:color w:val="000000"/>
          <w:sz w:val="24"/>
          <w:szCs w:val="24"/>
        </w:rPr>
        <w:t xml:space="preserve"> (MFR 2003 – Extension Forestry) had a very interesting and unusual journey to his MFR.  He was a faculty member in Health Sciences at the University of Washington. At the University of Washington he was responsible for a number of the nascent rural health programs being initiated in  five western states (Washington, Wyoming, Alaska, Montana, Idaho) known as WWAMI. It </w:t>
      </w:r>
      <w:r>
        <w:rPr>
          <w:rFonts w:eastAsia="Times New Roman" w:cs="Times New Roman" w:ascii="Times New Roman" w:hAnsi="Times New Roman"/>
          <w:color w:val="000000"/>
          <w:kern w:val="0"/>
          <w:sz w:val="24"/>
          <w:szCs w:val="24"/>
          <w:lang w:val="en-US" w:eastAsia="zh-CN" w:bidi="hi-IN"/>
        </w:rPr>
        <w:t xml:space="preserve">was </w:t>
      </w:r>
      <w:r>
        <w:rPr>
          <w:rFonts w:eastAsia="Times New Roman" w:cs="Times New Roman" w:ascii="Times New Roman" w:hAnsi="Times New Roman"/>
          <w:color w:val="000000"/>
          <w:sz w:val="24"/>
          <w:szCs w:val="24"/>
        </w:rPr>
        <w:t xml:space="preserve">the only comprehensive clinical, research and learning </w:t>
      </w:r>
      <w:r>
        <w:rPr>
          <w:rStyle w:val="Emphasis"/>
          <w:rFonts w:eastAsia="Times New Roman" w:cs="Times New Roman" w:ascii="Times New Roman" w:hAnsi="Times New Roman"/>
          <w:i w:val="false"/>
          <w:iCs w:val="false"/>
          <w:color w:val="000000"/>
          <w:sz w:val="24"/>
          <w:szCs w:val="24"/>
        </w:rPr>
        <w:t>health</w:t>
      </w:r>
      <w:r>
        <w:rPr>
          <w:rStyle w:val="Emphasis"/>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4"/>
          <w:szCs w:val="24"/>
        </w:rPr>
        <w:t>system in the</w:t>
      </w:r>
      <w:r>
        <w:rPr>
          <w:rStyle w:val="Emphasis"/>
          <w:rFonts w:eastAsia="Times New Roman" w:cs="Times New Roman" w:ascii="Times New Roman" w:hAnsi="Times New Roman"/>
          <w:color w:val="000000"/>
          <w:sz w:val="24"/>
          <w:szCs w:val="24"/>
        </w:rPr>
        <w:t xml:space="preserve"> </w:t>
      </w:r>
      <w:r>
        <w:rPr>
          <w:rStyle w:val="Emphasis"/>
          <w:rFonts w:eastAsia="Times New Roman" w:cs="Times New Roman" w:ascii="Times New Roman" w:hAnsi="Times New Roman"/>
          <w:i w:val="false"/>
          <w:iCs w:val="false"/>
          <w:color w:val="000000"/>
          <w:sz w:val="24"/>
          <w:szCs w:val="24"/>
        </w:rPr>
        <w:t>five states. In Washington</w:t>
      </w:r>
      <w:r>
        <w:rPr>
          <w:rFonts w:eastAsia="Times New Roman" w:cs="Times New Roman" w:ascii="Times New Roman" w:hAnsi="Times New Roman"/>
          <w:color w:val="000000"/>
          <w:sz w:val="24"/>
          <w:szCs w:val="24"/>
        </w:rPr>
        <w:t xml:space="preserve"> included sites in Tonasket, Omak, Brewster,Twisp, and Chelan.  Rosenblatt also owned forest property in eastern Washington which he desired to manage in an ecologically sustainable manner. This gave him plenty of reasons to mix business and pleasure. </w:t>
      </w:r>
      <w:r>
        <w:rPr>
          <w:rFonts w:eastAsia="Times New Roman" w:cs="Times New Roman" w:ascii="Times New Roman" w:hAnsi="Times New Roman"/>
          <w:b w:val="false"/>
          <w:bCs w:val="false"/>
          <w:color w:val="000000"/>
          <w:sz w:val="24"/>
          <w:szCs w:val="24"/>
          <w:shd w:fill="FFFFFF" w:val="clear"/>
        </w:rPr>
        <w:t>Soon after coming to the UW Medical School as a resident in family medicine, he purchased 140 acres of forest land in Okanogan County. He and his friends built a cabin in the pine forests of the Okanogan which reminded him of the mountains where I grew up in rural New Hampshire. He became very attached to the entire area and took parts of his residency there. After the residency he recruited doctors to practice there while he was working in the Public Health Service.</w:t>
      </w:r>
      <w:r>
        <w:rPr>
          <w:rFonts w:eastAsia="Times New Roman" w:cs="Times New Roman" w:ascii="Times New Roman" w:hAnsi="Times New Roman"/>
          <w:color w:val="000000"/>
          <w:sz w:val="24"/>
          <w:szCs w:val="24"/>
        </w:rPr>
        <w:t xml:space="preserve"> Along the way he kept purchased more land until he ended up with a forest of just short of 500 acres.  </w:t>
      </w:r>
    </w:p>
    <w:p>
      <w:pPr>
        <w:pStyle w:val="Normal"/>
        <w:shd w:val="clear" w:fill="FFFFFF"/>
        <w:spacing w:lineRule="auto" w:line="276" w:before="0" w:after="0"/>
        <w:contextualSpacing/>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Most of the land had not been managed extremely well and needed to be restored. Although he had been a practicing “forester” for many years he realized that he needed to actually learn something about forest management. Fortunately, he met Professor Don Hanley, a Washington State University Extension Forestry expert stationed in the College, who specialized in assisting small woodlot owners. Rosenblatt and his wife took an eight-week stewardship course organized by Hanley. He loved it so much, that he started using his faculty tuition waiver to take additional graduate courses in the College, starting with Professor Brubaker's wonderful introductory course. After a few quarters he was informed by the graduate school that non-matriculated students could take no more than 10 credits, so he applied to the College to obtain a Master of Forest Resources (MFR). His advisers included Professors Hanley, Agee, Gara, and me. He was a totally unconventional student compared to most of our students. He took one course every quarter, missing more than a few labs, taking exams by email, and becoming friends with many of his professors since they were all pretty much of the same vintage.</w:t>
      </w:r>
    </w:p>
    <w:p>
      <w:pPr>
        <w:pStyle w:val="Normal"/>
        <w:spacing w:lineRule="auto" w:line="276" w:before="0" w:after="0"/>
        <w:contextualSpacing/>
        <w:rPr>
          <w:rFonts w:ascii="Times New Roman" w:hAnsi="Times New Roman" w:eastAsia="Times New Roman" w:cs="Times New Roman"/>
          <w:color w:val="000000"/>
          <w:sz w:val="24"/>
          <w:szCs w:val="24"/>
          <w:highlight w:val="lightGray"/>
        </w:rPr>
      </w:pPr>
      <w:r>
        <w:rPr>
          <w:rFonts w:eastAsia="Times New Roman" w:cs="Times New Roman" w:ascii="Times New Roman" w:hAnsi="Times New Roman"/>
          <w:color w:val="000000"/>
          <w:sz w:val="24"/>
          <w:szCs w:val="24"/>
          <w:highlight w:val="lightGray"/>
        </w:rPr>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The major reason he obtained an MFR the degree was to learn how to manage his forest property, but along the way he got more and more interested in the preservation of working forests, and the conservation of open lands and wildlife habitat. He and his wife donated a conservation easement on their property to the newly formed Methow Conservancy, helped start the Okanogan Land Trust, gave courses on natural sciences to middle-schoolers in the Omak School system, as well becoming active in the conservation and private land owners’ community. He used three published articles that he had written about these topics as the written contribution for his MFR. </w:t>
      </w:r>
    </w:p>
    <w:p>
      <w:pPr>
        <w:pStyle w:val="Normal"/>
        <w:shd w:val="clear" w:fill="FFFFFF"/>
        <w:spacing w:lineRule="auto" w:line="276" w:before="0" w:after="0"/>
        <w:contextualSpacing/>
        <w:rPr>
          <w:rFonts w:ascii="Times New Roman" w:hAnsi="Times New Roman" w:eastAsia="Times New Roman" w:cs="Times New Roman"/>
          <w:color w:val="000000"/>
          <w:sz w:val="24"/>
          <w:szCs w:val="24"/>
          <w:highlight w:val="lightGray"/>
        </w:rPr>
      </w:pPr>
      <w:r>
        <w:rPr>
          <w:rFonts w:eastAsia="Times New Roman" w:cs="Times New Roman" w:ascii="Times New Roman" w:hAnsi="Times New Roman"/>
          <w:color w:val="000000"/>
          <w:sz w:val="24"/>
          <w:szCs w:val="24"/>
          <w:highlight w:val="lightGray"/>
        </w:rPr>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b w:val="false"/>
          <w:bCs w:val="false"/>
          <w:color w:val="000000"/>
          <w:sz w:val="24"/>
          <w:szCs w:val="24"/>
          <w:shd w:fill="FFFFFF" w:val="clear"/>
        </w:rPr>
        <w:t>With time he got more and more active in forestry activities, giving talks on the topic to many audiences. Another forester/physician (Mark Oberle, Associate Dean of Public Health) started a graduate course in health sciences called environmental change and human health. He then worked with the Provost and Graduate School in creating a curriculum for a concurrent Masters degree program called Conservation of Living Systems. Although it never got off the ground, it was one of the forces that led to the creation of the College of the Environment. After that he and his wife started a course for Okanogan High School Students in Fire Ecology, using a large fire as a test site (the Oden Road Fire) in the Okanogan; it ran for a number of years. Unfortunately, Roger is no longer with us.  He died of cancer in 2012.  It was a pleasure to know him. He was such a likeable and stimulating individual. He left a tremendous legacy both in medicine and forestry.</w:t>
      </w:r>
    </w:p>
    <w:p>
      <w:pPr>
        <w:pStyle w:val="Normal"/>
        <w:shd w:val="clear" w:fill="FFFFFF"/>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spacing w:lineRule="auto" w:line="276" w:before="0" w:after="0"/>
        <w:contextualSpacing/>
        <w:rPr/>
      </w:pPr>
      <w:r>
        <w:rPr>
          <w:rFonts w:cs="Times New Roman" w:ascii="Times New Roman" w:hAnsi="Times New Roman"/>
          <w:b/>
          <w:bCs/>
          <w:sz w:val="24"/>
          <w:szCs w:val="24"/>
        </w:rPr>
        <w:t>Rodney Pond</w:t>
      </w:r>
      <w:r>
        <w:rPr>
          <w:rFonts w:cs="Times New Roman" w:ascii="Times New Roman" w:hAnsi="Times New Roman"/>
          <w:sz w:val="24"/>
          <w:szCs w:val="24"/>
        </w:rPr>
        <w:t xml:space="preserve"> </w:t>
      </w:r>
      <w:r>
        <w:rPr>
          <w:rFonts w:cs="Times New Roman" w:ascii="Times New Roman" w:hAnsi="Times New Roman"/>
          <w:b w:val="false"/>
          <w:bCs w:val="false"/>
          <w:sz w:val="24"/>
          <w:szCs w:val="24"/>
        </w:rPr>
        <w:t>(</w:t>
      </w:r>
      <w:r>
        <w:rPr>
          <w:rStyle w:val="Strong"/>
          <w:rFonts w:cs="Times New Roman" w:ascii="Times New Roman" w:hAnsi="Times New Roman"/>
          <w:b w:val="false"/>
          <w:bCs w:val="false"/>
          <w:color w:val="000000"/>
          <w:sz w:val="24"/>
          <w:szCs w:val="24"/>
          <w:shd w:fill="FFFFFF" w:val="clear"/>
        </w:rPr>
        <w:t xml:space="preserve">MS 2005 – Wetland Restoration) </w:t>
      </w:r>
      <w:r>
        <w:rPr>
          <w:rFonts w:cs="Times New Roman" w:ascii="Times New Roman" w:hAnsi="Times New Roman"/>
          <w:sz w:val="24"/>
          <w:szCs w:val="24"/>
        </w:rPr>
        <w:t xml:space="preserve">moved to Seattle after completing his BS in Zoology at the University of Florida, Gainesville. Because of his experience at the Center for Wetlands at the University of Florida, he was inspired to pursue graduate studies in wetland restoration at the University of Washington. In 1992 he approached Professor Kern Ewing at the Center for Urban Horticulture (CUH) to see if he was accepting new students, but at the time he was not. But </w:t>
      </w:r>
      <w:r>
        <w:rPr>
          <w:rFonts w:eastAsia="SimSun" w:cs="Times New Roman" w:ascii="Times New Roman" w:hAnsi="Times New Roman"/>
          <w:color w:val="auto"/>
          <w:kern w:val="0"/>
          <w:sz w:val="24"/>
          <w:szCs w:val="24"/>
          <w:lang w:val="en-US" w:eastAsia="zh-CN" w:bidi="hi-IN"/>
        </w:rPr>
        <w:t>Rodney</w:t>
      </w:r>
      <w:r>
        <w:rPr>
          <w:rFonts w:cs="Times New Roman" w:ascii="Times New Roman" w:hAnsi="Times New Roman"/>
          <w:sz w:val="24"/>
          <w:szCs w:val="24"/>
        </w:rPr>
        <w:t xml:space="preserve"> was soon employed by Metro Transit (later to be King County Metro) managing water quality projects for facilities maintenance and then moved down to San Francisco. Years later he once again contacted Ewing who encouraged him to apply. He was accepted and moved back to Seattle to start classes in Fall 2000. “</w:t>
      </w:r>
      <w:r>
        <w:rPr>
          <w:rFonts w:cs="Times New Roman" w:ascii="Times New Roman" w:hAnsi="Times New Roman"/>
          <w:b w:val="false"/>
          <w:i w:val="false"/>
          <w:strike w:val="false"/>
          <w:dstrike w:val="false"/>
          <w:outline w:val="false"/>
          <w:shadow w:val="false"/>
          <w:color w:val="000000"/>
          <w:sz w:val="24"/>
          <w:szCs w:val="24"/>
          <w:highlight w:val="white"/>
          <w:u w:val="none"/>
          <w:em w:val="none"/>
        </w:rPr>
        <w:t>Low elevation riparian forest restoration on a former gravel mine, North Cascades National Park: native plant germination, growth, and survival in response to soil amendment and mulches,” was the subject of thesis.</w:t>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contextualSpacing/>
        <w:rPr>
          <w:rFonts w:ascii="Times New Roman" w:hAnsi="Times New Roman" w:cs="Times New Roman"/>
          <w:sz w:val="24"/>
          <w:szCs w:val="24"/>
        </w:rPr>
      </w:pPr>
      <w:r>
        <w:rPr>
          <w:rFonts w:cs="Times New Roman" w:ascii="Times New Roman" w:hAnsi="Times New Roman"/>
          <w:color w:val="222222"/>
          <w:sz w:val="24"/>
          <w:szCs w:val="24"/>
          <w:shd w:fill="FFFFFF" w:val="clear"/>
        </w:rPr>
        <w:t xml:space="preserve">After completing his degree he became the Executive Director of a nonprofit organization, Sound Salmon Solutions, which is devoted to realizing salmon recovery through habitat restoration, education and engagement, and stewardship. It is one of 14 Regional Fisheries Enhancement Groups in the State of Washington tasked with promoting grassroots efforts in salmon recovery and provides these services in the Stillaguamish, Snohomish, and Island County watersheds.  </w:t>
      </w:r>
    </w:p>
    <w:p>
      <w:pPr>
        <w:pStyle w:val="Normal"/>
        <w:spacing w:lineRule="auto" w:line="276" w:before="0" w:after="0"/>
        <w:contextualSpacing/>
        <w:rPr>
          <w:rFonts w:ascii="Times New Roman" w:hAnsi="Times New Roman" w:cs="Times New Roman"/>
          <w:color w:val="222222"/>
          <w:sz w:val="24"/>
          <w:szCs w:val="24"/>
          <w:highlight w:val="white"/>
        </w:rPr>
      </w:pPr>
      <w:r>
        <w:rPr>
          <w:rFonts w:cs="Times New Roman" w:ascii="Times New Roman" w:hAnsi="Times New Roman"/>
          <w:color w:val="222222"/>
          <w:sz w:val="24"/>
          <w:szCs w:val="24"/>
          <w:highlight w:val="white"/>
        </w:rPr>
      </w:r>
    </w:p>
    <w:p>
      <w:pPr>
        <w:pStyle w:val="Normal"/>
        <w:shd w:val="clear" w:fill="FFFFFF"/>
        <w:spacing w:lineRule="auto" w:line="276" w:before="0" w:after="0"/>
        <w:contextualSpacing/>
        <w:rPr>
          <w:rFonts w:ascii="Times New Roman" w:hAnsi="Times New Roman" w:cs="Times New Roman"/>
          <w:sz w:val="24"/>
          <w:szCs w:val="24"/>
        </w:rPr>
      </w:pPr>
      <w:r>
        <w:rPr>
          <w:rFonts w:eastAsia="Times New Roman" w:cs="Times New Roman" w:ascii="Times New Roman" w:hAnsi="Times New Roman"/>
          <w:b w:val="false"/>
          <w:bCs w:val="false"/>
          <w:color w:val="222222"/>
          <w:sz w:val="24"/>
          <w:szCs w:val="24"/>
          <w:shd w:fill="FFFFFF" w:val="clear"/>
        </w:rPr>
        <w:t>As a graduate student in CFR he was fortunate to have classes with many of the most prominent academics in the field of forestry and natural resource management before they retired. The long history and deep knowledge they brought with them into the classroom lingers with him. He now teaches some outreach classes at CUH.</w:t>
      </w:r>
    </w:p>
    <w:p>
      <w:pPr>
        <w:pStyle w:val="Normal"/>
        <w:widowControl/>
        <w:shd w:val="clear" w:fill="FFFFFF"/>
        <w:tabs>
          <w:tab w:val="clear" w:pos="709"/>
          <w:tab w:val="left" w:pos="720" w:leader="none"/>
        </w:tabs>
        <w:suppressAutoHyphens w:val="true"/>
        <w:overflowPunct w:val="true"/>
        <w:bidi w:val="0"/>
        <w:spacing w:lineRule="auto" w:line="276" w:before="0" w:after="240"/>
        <w:ind w:left="0" w:right="0" w:hanging="0"/>
        <w:contextualSpacing/>
        <w:jc w:val="left"/>
        <w:rPr>
          <w:rStyle w:val="Strong"/>
          <w:rFonts w:ascii="Times New Roman" w:hAnsi="Times New Roman" w:eastAsia="Times New Roman" w:cs="Times New Roman"/>
          <w:b w:val="false"/>
          <w:b w:val="false"/>
          <w:bCs w:val="false"/>
          <w:i w:val="false"/>
          <w:i w:val="false"/>
          <w:strike w:val="false"/>
          <w:dstrike w:val="false"/>
          <w:outline w:val="false"/>
          <w:shadow w:val="false"/>
          <w:color w:val="000000"/>
          <w:sz w:val="24"/>
          <w:szCs w:val="24"/>
          <w:highlight w:val="white"/>
          <w:u w:val="none"/>
          <w:em w:val="none"/>
        </w:rPr>
      </w:pPr>
      <w:r>
        <w:rPr>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r>
    </w:p>
    <w:p>
      <w:pPr>
        <w:pStyle w:val="Normal"/>
        <w:spacing w:lineRule="auto" w:line="276" w:before="0" w:after="0"/>
        <w:contextualSpacing/>
        <w:rPr/>
      </w:pPr>
      <w:r>
        <w:rPr>
          <w:rStyle w:val="Appleconvertedspace"/>
          <w:rFonts w:cs="Times New Roman" w:ascii="Times New Roman" w:hAnsi="Times New Roman"/>
          <w:b/>
          <w:bCs/>
          <w:color w:val="000000"/>
          <w:sz w:val="24"/>
          <w:szCs w:val="24"/>
          <w:shd w:fill="FFFFFF" w:val="clear"/>
        </w:rPr>
        <w:t>Kenneth “Ken” R. Peer (</w:t>
      </w:r>
      <w:r>
        <w:rPr>
          <w:rStyle w:val="Strong"/>
          <w:rFonts w:cs="Times New Roman" w:ascii="Times New Roman" w:hAnsi="Times New Roman"/>
          <w:b w:val="false"/>
          <w:color w:val="000000"/>
          <w:sz w:val="24"/>
          <w:szCs w:val="24"/>
          <w:shd w:fill="FFFFFF" w:val="clear"/>
        </w:rPr>
        <w:t xml:space="preserve">MS 2007 – Soil Pedology) attended the University of Washington because of the College’s research </w:t>
      </w:r>
      <w:r>
        <w:rPr>
          <w:rStyle w:val="Strong"/>
          <w:rFonts w:eastAsia="Times New Roman" w:cs="Times New Roman" w:ascii="Times New Roman" w:hAnsi="Times New Roman"/>
          <w:b w:val="false"/>
          <w:color w:val="000000"/>
          <w:sz w:val="24"/>
          <w:szCs w:val="24"/>
          <w:shd w:fill="FFFFFF" w:val="clear"/>
        </w:rPr>
        <w:t xml:space="preserve">reputation, the interdisciplinary environmental graduate programs, and his time a spent assisting Todd E. Dawson, a student of Professor Hinckley. </w:t>
      </w:r>
      <w:r>
        <w:rPr>
          <w:rFonts w:cs="Times New Roman" w:ascii="Times New Roman" w:hAnsi="Times New Roman"/>
          <w:color w:val="000000"/>
          <w:sz w:val="24"/>
          <w:szCs w:val="24"/>
        </w:rPr>
        <w:t>His</w:t>
      </w:r>
      <w:r>
        <w:rPr>
          <w:rStyle w:val="Strong"/>
          <w:rFonts w:cs="Times New Roman" w:ascii="Times New Roman" w:hAnsi="Times New Roman"/>
          <w:b w:val="false"/>
          <w:color w:val="000000"/>
          <w:sz w:val="24"/>
          <w:szCs w:val="24"/>
          <w:shd w:fill="FFFFFF" w:val="clear"/>
        </w:rPr>
        <w:t xml:space="preserve"> thesis focused on riparian nitrogen cycling on the Elwha River using stable isotopes to show how anoxic soils may mask marine derived nitrogen inputs from salmon. His MS thesis title was “</w:t>
      </w:r>
      <w:r>
        <w:rPr>
          <w:rStyle w:val="Strong"/>
          <w:rFonts w:cs="Times New Roman" w:ascii="Times New Roman" w:hAnsi="Times New Roman"/>
          <w:b w:val="false"/>
          <w:i w:val="false"/>
          <w:strike w:val="false"/>
          <w:dstrike w:val="false"/>
          <w:outline w:val="false"/>
          <w:shadow w:val="false"/>
          <w:color w:val="000000"/>
          <w:sz w:val="24"/>
          <w:szCs w:val="24"/>
          <w:highlight w:val="white"/>
          <w:u w:val="none"/>
          <w:em w:val="none"/>
        </w:rPr>
        <w:t>Soil and foliar delta 15N along the Elwha River of western Washington.”</w:t>
      </w:r>
    </w:p>
    <w:p>
      <w:pPr>
        <w:pStyle w:val="Normal"/>
        <w:widowControl/>
        <w:shd w:val="clear" w:fill="FFFFFF"/>
        <w:tabs>
          <w:tab w:val="clear" w:pos="709"/>
          <w:tab w:val="left" w:pos="720" w:leader="none"/>
        </w:tabs>
        <w:suppressAutoHyphens w:val="true"/>
        <w:overflowPunct w:val="true"/>
        <w:bidi w:val="0"/>
        <w:spacing w:lineRule="auto" w:line="276" w:before="0" w:after="0"/>
        <w:ind w:left="0" w:right="0" w:hanging="0"/>
        <w:contextualSpacing/>
        <w:jc w:val="left"/>
        <w:rPr/>
      </w:pPr>
      <w:r>
        <w:rPr>
          <w:rFonts w:cs="Times New Roman" w:ascii="Times New Roman" w:hAnsi="Times New Roman"/>
          <w:color w:val="000000"/>
          <w:sz w:val="24"/>
          <w:szCs w:val="24"/>
        </w:rPr>
        <w:br/>
      </w:r>
      <w:r>
        <w:rPr>
          <w:rStyle w:val="Strong"/>
          <w:rFonts w:cs="Times New Roman" w:ascii="Times New Roman" w:hAnsi="Times New Roman"/>
          <w:b w:val="false"/>
          <w:color w:val="000000"/>
          <w:sz w:val="24"/>
          <w:szCs w:val="24"/>
          <w:shd w:fill="FFFFFF" w:val="clear"/>
        </w:rPr>
        <w:t>While his</w:t>
      </w:r>
      <w:r>
        <w:rPr>
          <w:rFonts w:cs="Times New Roman" w:ascii="Times New Roman" w:hAnsi="Times New Roman"/>
          <w:color w:val="000000"/>
          <w:sz w:val="24"/>
          <w:szCs w:val="24"/>
        </w:rPr>
        <w:t xml:space="preserve"> studies were terrestrially focused, his first employment after graduation after was with the Marine Monitoring Unit of the Washington State Department of Ecology. Here he assisted researchers who were studying the impact of low dissolved oxygen levels in South Puget Sound. These studies aimed to better understand the natural and anthropocentric influences leading to oxygen deficits and subsequent fish kill. After a short time, he took a position working as a marine environment adviser providing management oversight for a $5 billion capital dredge project in the South Pacific. Upon completion of his contract, he moved to New Zealand and started a marine environment consultancy </w:t>
      </w:r>
      <w:r>
        <w:rPr>
          <w:rStyle w:val="Strong"/>
          <w:rFonts w:cs="Times New Roman" w:ascii="Times New Roman" w:hAnsi="Times New Roman"/>
          <w:b w:val="false"/>
          <w:color w:val="000000"/>
          <w:sz w:val="24"/>
          <w:szCs w:val="24"/>
          <w:shd w:fill="FFFFFF" w:val="clear"/>
        </w:rPr>
        <w:t>–</w:t>
      </w:r>
      <w:r>
        <w:rPr>
          <w:rFonts w:cs="Times New Roman" w:ascii="Times New Roman" w:hAnsi="Times New Roman"/>
          <w:color w:val="000000"/>
          <w:sz w:val="24"/>
          <w:szCs w:val="24"/>
        </w:rPr>
        <w:t xml:space="preserve"> Integral Environmental LP.  </w:t>
      </w:r>
      <w:r>
        <w:rPr>
          <w:rStyle w:val="Strong"/>
          <w:rFonts w:eastAsia="Times New Roman" w:cs="Times New Roman" w:ascii="Times New Roman" w:hAnsi="Times New Roman"/>
          <w:b w:val="false"/>
          <w:color w:val="000000"/>
          <w:sz w:val="24"/>
          <w:szCs w:val="24"/>
          <w:shd w:fill="FFFFFF" w:val="clear"/>
        </w:rPr>
        <w:t xml:space="preserve">His education at the College, together his early work in Silicon Valley as an equipment manufacturing engineer, enabled him to work with marine developers to reduce environmental impacts through scientific monitoring and management.   </w:t>
      </w:r>
    </w:p>
    <w:p>
      <w:pPr>
        <w:pStyle w:val="Normal"/>
        <w:widowControl/>
        <w:shd w:val="clear" w:fill="FFFFFF"/>
        <w:tabs>
          <w:tab w:val="clear" w:pos="709"/>
          <w:tab w:val="left" w:pos="720" w:leader="none"/>
        </w:tabs>
        <w:suppressAutoHyphens w:val="true"/>
        <w:overflowPunct w:val="true"/>
        <w:bidi w:val="0"/>
        <w:spacing w:lineRule="auto" w:line="276" w:before="0" w:after="0"/>
        <w:ind w:left="0" w:right="0" w:hanging="0"/>
        <w:contextualSpacing/>
        <w:jc w:val="left"/>
        <w:rPr>
          <w:rStyle w:val="Strong"/>
          <w:rFonts w:ascii="Times New Roman" w:hAnsi="Times New Roman" w:eastAsia="Times New Roman" w:cs="Times New Roman"/>
          <w:b w:val="false"/>
          <w:b w:val="false"/>
          <w:color w:val="000000"/>
          <w:sz w:val="24"/>
          <w:szCs w:val="24"/>
          <w:shd w:fill="FFFFFF" w:val="clear"/>
        </w:rPr>
      </w:pPr>
      <w:r>
        <w:rPr>
          <w:rFonts w:eastAsia="Times New Roman" w:cs="Times New Roman" w:ascii="Times New Roman" w:hAnsi="Times New Roman"/>
          <w:b w:val="false"/>
          <w:color w:val="000000"/>
          <w:sz w:val="24"/>
          <w:szCs w:val="24"/>
          <w:shd w:fill="FFFFFF" w:val="clear"/>
        </w:rPr>
      </w:r>
    </w:p>
    <w:p>
      <w:pPr>
        <w:pStyle w:val="Normal"/>
        <w:widowControl/>
        <w:shd w:val="clear" w:fill="FFFFFF"/>
        <w:tabs>
          <w:tab w:val="clear" w:pos="709"/>
          <w:tab w:val="left" w:pos="720" w:leader="none"/>
        </w:tabs>
        <w:suppressAutoHyphens w:val="true"/>
        <w:overflowPunct w:val="true"/>
        <w:bidi w:val="0"/>
        <w:spacing w:lineRule="auto" w:line="276" w:before="0" w:after="240"/>
        <w:ind w:left="0" w:right="0" w:hanging="0"/>
        <w:contextualSpacing/>
        <w:jc w:val="left"/>
        <w:rPr/>
      </w:pPr>
      <w:r>
        <w:rPr>
          <w:rStyle w:val="Strong"/>
          <w:rFonts w:eastAsia="Times New Roman" w:cs="Times New Roman" w:ascii="Times New Roman" w:hAnsi="Times New Roman"/>
          <w:b/>
          <w:bCs/>
          <w:color w:val="000000"/>
          <w:sz w:val="24"/>
          <w:szCs w:val="24"/>
          <w:shd w:fill="FFFFFF" w:val="clear"/>
        </w:rPr>
        <w:t>Daniel “Dan” D. B. Perrakis (</w:t>
      </w:r>
      <w:r>
        <w:rPr>
          <w:rStyle w:val="Strong"/>
          <w:rFonts w:eastAsia="Times New Roman" w:cs="Times New Roman" w:ascii="Times New Roman" w:hAnsi="Times New Roman"/>
          <w:b w:val="false"/>
          <w:bCs w:val="false"/>
          <w:color w:val="000000"/>
          <w:sz w:val="24"/>
          <w:szCs w:val="24"/>
          <w:shd w:fill="FFFFFF" w:val="clear"/>
        </w:rPr>
        <w:t>PhD 2008 – Fire Ecology; MS 2004 – Ecosystem Analysis) was attracted to the College by great faculty, interesting programs, a nice location (being close to the mountains, but also in a culturally-interesting city which was important to him at age 25) and a generous entrance fellowship. While working on his PhD with Professor Agee he was hired as a fire ecologist by Parks Canada (he is a Canadian). It was his dream job and he felt certain that he would not have obtained it without his College of Forest Resources credentials. Through working on evenings, weekends and work holidays, he managed to finish his dissertation. He kept continued employment with Parks Canada for a few years before taking a position as a Fire Science Officer with the British Columbia Ministry of Forests and Range.  He considers his experience at the College to be the best thing he could have done for his career. His dissertation was “</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shd w:fill="FFFFFF" w:val="clear"/>
          <w:em w:val="none"/>
        </w:rPr>
        <w:t>Fire-bark beetle interactions: exploring links between fire injury, resin defenses, and beetle-induced mortality in ponderosa pine forests.”</w:t>
      </w:r>
    </w:p>
    <w:p>
      <w:pPr>
        <w:pStyle w:val="Normal"/>
        <w:widowControl/>
        <w:shd w:val="clear" w:fill="FFFFFF"/>
        <w:tabs>
          <w:tab w:val="clear" w:pos="709"/>
          <w:tab w:val="left" w:pos="720" w:leader="none"/>
        </w:tabs>
        <w:suppressAutoHyphens w:val="true"/>
        <w:overflowPunct w:val="true"/>
        <w:bidi w:val="0"/>
        <w:spacing w:lineRule="auto" w:line="276" w:before="0" w:after="0"/>
        <w:ind w:left="0" w:right="0" w:hanging="0"/>
        <w:contextualSpacing/>
        <w:jc w:val="left"/>
        <w:rPr>
          <w:rFonts w:ascii="Times New Roman" w:hAnsi="Times New Roman" w:eastAsia="Times New Roman" w:cs="Times New Roman"/>
          <w:b w:val="false"/>
          <w:b w:val="false"/>
          <w:color w:val="000000"/>
          <w:sz w:val="24"/>
          <w:szCs w:val="24"/>
          <w:highlight w:val="white"/>
        </w:rPr>
      </w:pPr>
      <w:r>
        <w:rPr>
          <w:rFonts w:eastAsia="Times New Roman" w:cs="Times New Roman" w:ascii="Times New Roman" w:hAnsi="Times New Roman"/>
          <w:b w:val="false"/>
          <w:color w:val="000000"/>
          <w:sz w:val="24"/>
          <w:szCs w:val="24"/>
          <w:highlight w:val="white"/>
        </w:rPr>
      </w:r>
    </w:p>
    <w:p>
      <w:pPr>
        <w:pStyle w:val="Normal"/>
        <w:widowControl/>
        <w:shd w:val="clear" w:fill="FFFFFF"/>
        <w:tabs>
          <w:tab w:val="clear" w:pos="709"/>
          <w:tab w:val="left" w:pos="720" w:leader="none"/>
        </w:tabs>
        <w:suppressAutoHyphens w:val="true"/>
        <w:overflowPunct w:val="true"/>
        <w:bidi w:val="0"/>
        <w:spacing w:lineRule="auto" w:line="276" w:before="0" w:after="0"/>
        <w:ind w:left="0" w:right="0" w:hanging="0"/>
        <w:contextualSpacing/>
        <w:jc w:val="left"/>
        <w:rPr/>
      </w:pPr>
      <w:r>
        <w:rPr>
          <w:rStyle w:val="Strong"/>
          <w:rFonts w:eastAsia="Times New Roman" w:cs="Times New Roman" w:ascii="Times New Roman" w:hAnsi="Times New Roman"/>
          <w:b/>
          <w:bCs/>
          <w:color w:val="000000"/>
          <w:sz w:val="24"/>
          <w:szCs w:val="24"/>
          <w:shd w:fill="FFFFFF" w:val="clear"/>
        </w:rPr>
        <w:t>Justina Harris</w:t>
      </w:r>
      <w:r>
        <w:rPr>
          <w:rStyle w:val="Strong"/>
          <w:rFonts w:eastAsia="Times New Roman" w:cs="Times New Roman" w:ascii="Times New Roman" w:hAnsi="Times New Roman"/>
          <w:b w:val="false"/>
          <w:bCs w:val="false"/>
          <w:color w:val="000000"/>
          <w:sz w:val="24"/>
          <w:szCs w:val="24"/>
          <w:shd w:fill="FFFFFF" w:val="clear"/>
        </w:rPr>
        <w:t xml:space="preserve"> (</w:t>
      </w:r>
      <w:r>
        <w:rPr>
          <w:rStyle w:val="Strong"/>
          <w:rFonts w:eastAsia="Times New Roman" w:cs="Times New Roman" w:ascii="Times New Roman" w:hAnsi="Times New Roman"/>
          <w:b/>
          <w:bCs/>
          <w:color w:val="000000"/>
          <w:sz w:val="24"/>
          <w:szCs w:val="24"/>
          <w:shd w:fill="FFFFFF" w:val="clear"/>
        </w:rPr>
        <w:t>now</w:t>
      </w:r>
      <w:r>
        <w:rPr>
          <w:rStyle w:val="Strong"/>
          <w:rFonts w:eastAsia="Times New Roman" w:cs="Times New Roman" w:ascii="Times New Roman" w:hAnsi="Times New Roman"/>
          <w:b w:val="false"/>
          <w:bCs w:val="false"/>
          <w:color w:val="000000"/>
          <w:sz w:val="24"/>
          <w:szCs w:val="24"/>
          <w:shd w:fill="FFFFFF" w:val="clear"/>
        </w:rPr>
        <w:t xml:space="preserve"> </w:t>
      </w:r>
      <w:r>
        <w:rPr>
          <w:rStyle w:val="Strong"/>
          <w:rFonts w:eastAsia="Times New Roman" w:cs="Times New Roman" w:ascii="Times New Roman" w:hAnsi="Times New Roman"/>
          <w:b/>
          <w:bCs/>
          <w:color w:val="000000"/>
          <w:sz w:val="24"/>
          <w:szCs w:val="24"/>
          <w:shd w:fill="FFFFFF" w:val="clear"/>
        </w:rPr>
        <w:t>Kraus)</w:t>
      </w:r>
      <w:r>
        <w:rPr>
          <w:rStyle w:val="Strong"/>
          <w:rFonts w:eastAsia="Times New Roman" w:cs="Times New Roman" w:ascii="Times New Roman" w:hAnsi="Times New Roman"/>
          <w:b w:val="false"/>
          <w:bCs w:val="false"/>
          <w:color w:val="000000"/>
          <w:sz w:val="24"/>
          <w:szCs w:val="24"/>
          <w:shd w:fill="FFFFFF" w:val="clear"/>
        </w:rPr>
        <w:t xml:space="preserve">  (MS 2009 – Urban </w:t>
      </w:r>
      <w:r>
        <w:rPr>
          <w:rStyle w:val="Strong"/>
          <w:rFonts w:eastAsia="Times New Roman" w:cs="Times New Roman" w:ascii="Times New Roman" w:hAnsi="Times New Roman"/>
          <w:b w:val="false"/>
          <w:bCs w:val="false"/>
          <w:color w:val="000000"/>
          <w:kern w:val="0"/>
          <w:sz w:val="24"/>
          <w:szCs w:val="24"/>
          <w:shd w:fill="FFFFFF" w:val="clear"/>
          <w:lang w:val="en-US" w:eastAsia="zh-CN" w:bidi="hi-IN"/>
        </w:rPr>
        <w:t>Fo</w:t>
      </w:r>
      <w:r>
        <w:rPr>
          <w:rStyle w:val="Strong"/>
          <w:rFonts w:eastAsia="Times New Roman" w:cs="Times New Roman" w:ascii="Times New Roman" w:hAnsi="Times New Roman"/>
          <w:b w:val="false"/>
          <w:bCs w:val="false"/>
          <w:color w:val="000000"/>
          <w:sz w:val="24"/>
          <w:szCs w:val="24"/>
          <w:shd w:fill="FFFFFF" w:val="clear"/>
        </w:rPr>
        <w:t>rest ecology; BS 2005 – Conservation Forestry and Wildlife Science and a Minor in Statistics and Urban Forestry) had initially received an Associate’s Degree in Horticulture and worked as an Arborist pruning and removing urban trees. This stimulated her to learn more about urban ecology, urban and forest tree health, and wildlife habitats. Since graduating she has worked as a Consulting Arborist and Tree Risk Assessor.  She co-owns with her husband Dan Kraus, Champion Tree Care, a full service tree care company, which specializes in urban forest hazard assessment and mitigation work. Interestingly, her husband was the 2005 World Tree Climbing Champion. Her MS thesis was “</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Influence of urban development on Sitka spruce (</w:t>
      </w:r>
      <w:r>
        <w:rPr>
          <w:rStyle w:val="Strong"/>
          <w:rFonts w:eastAsia="Times New Roman" w:cs="Times New Roman" w:ascii="Times New Roman" w:hAnsi="Times New Roman"/>
          <w:b w:val="false"/>
          <w:bCs w:val="false"/>
          <w:i/>
          <w:iCs/>
          <w:strike w:val="false"/>
          <w:dstrike w:val="false"/>
          <w:outline w:val="false"/>
          <w:shadow w:val="false"/>
          <w:color w:val="000000"/>
          <w:sz w:val="24"/>
          <w:szCs w:val="24"/>
          <w:highlight w:val="white"/>
          <w:u w:val="none"/>
          <w:em w:val="none"/>
        </w:rPr>
        <w:t>Picea sitchensis</w:t>
      </w:r>
      <w:r>
        <w:rPr>
          <w:rStyle w:val="Strong"/>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t xml:space="preserve">) ecology in Swamp Creek watershed, Puget Sound, Washington.” </w:t>
      </w:r>
    </w:p>
    <w:p>
      <w:pPr>
        <w:pStyle w:val="Normal"/>
        <w:widowControl/>
        <w:shd w:val="clear" w:fill="FFFFFF"/>
        <w:tabs>
          <w:tab w:val="clear" w:pos="709"/>
          <w:tab w:val="left" w:pos="720" w:leader="none"/>
        </w:tabs>
        <w:suppressAutoHyphens w:val="true"/>
        <w:overflowPunct w:val="true"/>
        <w:bidi w:val="0"/>
        <w:spacing w:lineRule="auto" w:line="276" w:before="0" w:after="0"/>
        <w:ind w:left="0" w:right="0" w:hanging="0"/>
        <w:contextualSpacing/>
        <w:jc w:val="left"/>
        <w:rPr>
          <w:rStyle w:val="Strong"/>
          <w:rFonts w:ascii="Times New Roman" w:hAnsi="Times New Roman" w:eastAsia="Times New Roman" w:cs="Times New Roman"/>
          <w:b w:val="false"/>
          <w:b w:val="false"/>
          <w:bCs w:val="false"/>
          <w:i w:val="false"/>
          <w:i w:val="false"/>
          <w:strike w:val="false"/>
          <w:dstrike w:val="false"/>
          <w:outline w:val="false"/>
          <w:shadow w:val="false"/>
          <w:color w:val="000000"/>
          <w:sz w:val="24"/>
          <w:szCs w:val="24"/>
          <w:highlight w:val="white"/>
          <w:u w:val="none"/>
          <w:em w:val="none"/>
        </w:rPr>
      </w:pPr>
      <w:r>
        <w:rPr>
          <w:rFonts w:eastAsia="Times New Roman" w:cs="Times New Roman" w:ascii="Times New Roman" w:hAnsi="Times New Roman"/>
          <w:b w:val="false"/>
          <w:bCs w:val="false"/>
          <w:i w:val="false"/>
          <w:strike w:val="false"/>
          <w:dstrike w:val="false"/>
          <w:outline w:val="false"/>
          <w:shadow w:val="false"/>
          <w:color w:val="000000"/>
          <w:sz w:val="24"/>
          <w:szCs w:val="24"/>
          <w:highlight w:val="white"/>
          <w:u w:val="none"/>
          <w:em w:val="none"/>
        </w:rPr>
      </w:r>
    </w:p>
    <w:p>
      <w:pPr>
        <w:pStyle w:val="Normal"/>
        <w:widowControl/>
        <w:shd w:val="clear" w:fill="FFFFFF"/>
        <w:tabs>
          <w:tab w:val="clear" w:pos="709"/>
          <w:tab w:val="left" w:pos="720" w:leader="none"/>
        </w:tabs>
        <w:suppressAutoHyphens w:val="true"/>
        <w:overflowPunct w:val="true"/>
        <w:bidi w:val="0"/>
        <w:spacing w:lineRule="auto" w:line="276" w:before="0" w:after="0"/>
        <w:ind w:left="0" w:right="0" w:hanging="0"/>
        <w:contextualSpacing/>
        <w:jc w:val="left"/>
        <w:rPr/>
      </w:pPr>
      <w:r>
        <w:rPr>
          <w:rStyle w:val="Strong"/>
          <w:rFonts w:eastAsia="Times New Roman" w:cs="Times New Roman" w:ascii="Times New Roman" w:hAnsi="Times New Roman"/>
          <w:b/>
          <w:bCs/>
          <w:i w:val="false"/>
          <w:strike w:val="false"/>
          <w:dstrike w:val="false"/>
          <w:outline w:val="false"/>
          <w:shadow w:val="false"/>
          <w:color w:val="000000"/>
          <w:sz w:val="24"/>
          <w:szCs w:val="24"/>
          <w:highlight w:val="white"/>
          <w:u w:val="none"/>
          <w:em w:val="none"/>
        </w:rPr>
        <w:t>2010s</w:t>
      </w:r>
    </w:p>
    <w:p>
      <w:pPr>
        <w:pStyle w:val="Normal"/>
        <w:widowControl/>
        <w:shd w:val="clear" w:fill="FFFFFF"/>
        <w:tabs>
          <w:tab w:val="clear" w:pos="709"/>
          <w:tab w:val="left" w:pos="720" w:leader="none"/>
        </w:tabs>
        <w:suppressAutoHyphens w:val="true"/>
        <w:overflowPunct w:val="true"/>
        <w:bidi w:val="0"/>
        <w:spacing w:lineRule="auto" w:line="276" w:before="0" w:after="0"/>
        <w:ind w:left="0" w:right="0" w:hanging="0"/>
        <w:contextualSpacing/>
        <w:jc w:val="left"/>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Normal"/>
        <w:widowControl/>
        <w:shd w:val="clear" w:fill="FFFFFF"/>
        <w:tabs>
          <w:tab w:val="clear" w:pos="709"/>
          <w:tab w:val="left" w:pos="720" w:leader="none"/>
        </w:tabs>
        <w:suppressAutoHyphens w:val="true"/>
        <w:overflowPunct w:val="true"/>
        <w:bidi w:val="0"/>
        <w:spacing w:lineRule="auto" w:line="276" w:before="0" w:after="0"/>
        <w:ind w:left="0" w:right="0" w:hanging="0"/>
        <w:contextualSpacing/>
        <w:jc w:val="left"/>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bCs/>
          <w:color w:val="000000"/>
          <w:sz w:val="24"/>
          <w:szCs w:val="24"/>
          <w:highlight w:val="white"/>
        </w:rPr>
        <w:t>Kimberley Littke (now Hanft)</w:t>
      </w:r>
      <w:r>
        <w:rPr>
          <w:rFonts w:eastAsia="Times New Roman" w:cs="Times New Roman" w:ascii="Times New Roman" w:hAnsi="Times New Roman"/>
          <w:b w:val="false"/>
          <w:bCs w:val="false"/>
          <w:color w:val="000000"/>
          <w:sz w:val="24"/>
          <w:szCs w:val="24"/>
          <w:highlight w:val="white"/>
        </w:rPr>
        <w:t xml:space="preserve"> (PhD </w:t>
      </w:r>
      <w:r>
        <w:rPr>
          <w:rStyle w:val="Strong"/>
          <w:rFonts w:eastAsia="Times New Roman" w:cs="Times New Roman" w:ascii="Times New Roman" w:hAnsi="Times New Roman"/>
          <w:b w:val="false"/>
          <w:bCs w:val="false"/>
          <w:color w:val="000000"/>
          <w:sz w:val="24"/>
          <w:szCs w:val="24"/>
          <w:highlight w:val="white"/>
          <w:shd w:fill="FFFFFF" w:val="clear"/>
        </w:rPr>
        <w:t xml:space="preserve">2012 – </w:t>
      </w:r>
      <w:r>
        <w:rPr>
          <w:rStyle w:val="Strong"/>
          <w:rFonts w:eastAsia="Times New Roman" w:cs="Times New Roman" w:ascii="Times New Roman" w:hAnsi="Times New Roman"/>
          <w:b w:val="false"/>
          <w:bCs w:val="false"/>
          <w:color w:val="000000"/>
          <w:kern w:val="0"/>
          <w:sz w:val="24"/>
          <w:szCs w:val="24"/>
          <w:highlight w:val="white"/>
          <w:shd w:fill="FFFFFF" w:val="clear"/>
          <w:lang w:val="en-US" w:eastAsia="zh-CN" w:bidi="hi-IN"/>
        </w:rPr>
        <w:t>Forest Soils; MS 2005 – Forest Soils)</w:t>
      </w:r>
    </w:p>
    <w:p>
      <w:pPr>
        <w:pStyle w:val="Normal"/>
        <w:widowControl/>
        <w:shd w:val="clear" w:fill="FFFFFF"/>
        <w:tabs>
          <w:tab w:val="clear" w:pos="709"/>
          <w:tab w:val="left" w:pos="720" w:leader="none"/>
        </w:tabs>
        <w:suppressAutoHyphens w:val="true"/>
        <w:overflowPunct w:val="true"/>
        <w:bidi w:val="0"/>
        <w:spacing w:lineRule="auto" w:line="276" w:before="0" w:after="200"/>
        <w:ind w:left="0" w:right="0" w:hanging="0"/>
        <w:jc w:val="left"/>
        <w:rPr>
          <w:rFonts w:ascii="Times New Roman" w:hAnsi="Times New Roman" w:eastAsia="Times New Roman" w:cs="Times New Roman"/>
          <w:b w:val="false"/>
          <w:b w:val="false"/>
          <w:bCs w:val="false"/>
          <w:color w:val="000000"/>
          <w:sz w:val="24"/>
          <w:szCs w:val="24"/>
          <w:highlight w:val="white"/>
        </w:rPr>
      </w:pPr>
      <w:r>
        <w:rPr>
          <w:rStyle w:val="Strong"/>
          <w:rFonts w:eastAsia="Times New Roman" w:cs="Tahoma" w:ascii="Times New Roman" w:hAnsi="Times New Roman"/>
          <w:b w:val="false"/>
          <w:bCs w:val="false"/>
          <w:color w:val="000000"/>
          <w:kern w:val="0"/>
          <w:sz w:val="24"/>
          <w:szCs w:val="24"/>
          <w:highlight w:val="white"/>
          <w:shd w:fill="FFFFFF" w:val="clear"/>
          <w:lang w:val="en-US" w:eastAsia="zh-CN" w:bidi="hi-IN"/>
        </w:rPr>
        <w:t xml:space="preserve"> </w:t>
      </w:r>
      <w:r>
        <w:rPr>
          <w:rStyle w:val="Strong"/>
          <w:rFonts w:eastAsia="Times New Roman" w:cs="Tahoma" w:ascii="Times New Roman" w:hAnsi="Times New Roman"/>
          <w:b w:val="false"/>
          <w:bCs w:val="false"/>
          <w:color w:val="000000"/>
          <w:kern w:val="0"/>
          <w:sz w:val="24"/>
          <w:szCs w:val="24"/>
          <w:highlight w:val="white"/>
          <w:shd w:fill="FFFFFF" w:val="clear"/>
          <w:lang w:val="en-US" w:eastAsia="zh-CN" w:bidi="hi-IN"/>
        </w:rPr>
        <w:br/>
        <w:t xml:space="preserve">Kim was drawn to CFR/SEFS because of her interest in forestry and forest soils. Forest soil nutrition was the focus of her research. </w:t>
      </w:r>
      <w:r>
        <w:rPr>
          <w:rStyle w:val="Appleconvertedspace"/>
          <w:rFonts w:eastAsia="SimSun" w:cs="Times New Roman" w:ascii="Times New Roman" w:hAnsi="Times New Roman"/>
          <w:b w:val="false"/>
          <w:bCs w:val="false"/>
          <w:i w:val="false"/>
          <w:iCs w:val="false"/>
          <w:color w:val="000000"/>
          <w:kern w:val="0"/>
          <w:sz w:val="24"/>
          <w:szCs w:val="24"/>
          <w:highlight w:val="white"/>
          <w:shd w:fill="FFFFFF" w:val="clear"/>
          <w:lang w:val="en-US" w:eastAsia="en-AU" w:bidi="hi-IN"/>
        </w:rPr>
        <w:t>The subject of her MS thesis was “</w:t>
      </w:r>
      <w:r>
        <w:rPr>
          <w:rStyle w:val="Appleconvertedspace"/>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highlight w:val="white"/>
          <w:u w:val="none"/>
          <w:shd w:fill="FFFFFF" w:val="clear"/>
          <w:em w:val="none"/>
          <w:lang w:val="en-US" w:eastAsia="en-AU" w:bidi="hi-IN"/>
        </w:rPr>
        <w:t xml:space="preserve">Influence of calcium on Douglas-fir growth and stem-form,” while the title of her PhD dissertation was “The effects of biogeoclimatic properties on water and nitrogen availability and Douglas-fir growth and fertilizer response in the Pacific Northwest” Professor Darlene Zabowski was her Masters’s advisor, while Professor Rob Harrison was her PhD major </w:t>
      </w:r>
      <w:r>
        <w:rPr>
          <w:rStyle w:val="Appleconvertedspace"/>
          <w:rFonts w:eastAsia="SimSun" w:cs="Times New Roman" w:ascii="Times New Roman" w:hAnsi="Times New Roman"/>
          <w:b w:val="false"/>
          <w:bCs w:val="false"/>
          <w:i w:val="false"/>
          <w:iCs w:val="false"/>
          <w:strike w:val="false"/>
          <w:dstrike w:val="false"/>
          <w:outline w:val="false"/>
          <w:shadow w:val="false"/>
          <w:color w:val="000000"/>
          <w:kern w:val="0"/>
          <w:sz w:val="24"/>
          <w:szCs w:val="24"/>
          <w:highlight w:val="white"/>
          <w:u w:val="none"/>
          <w:shd w:fill="FFFFFF" w:val="clear"/>
          <w:em w:val="none"/>
          <w:lang w:val="en-US" w:eastAsia="en-AU" w:bidi="hi-IN"/>
        </w:rPr>
        <w:t>professor; Professor</w:t>
      </w:r>
      <w:r>
        <w:rPr>
          <w:rStyle w:val="Strong"/>
          <w:rFonts w:eastAsia="Times New Roman" w:cs="Tahoma" w:ascii="Times New Roman" w:hAnsi="Times New Roman"/>
          <w:b w:val="false"/>
          <w:bCs w:val="false"/>
          <w:color w:val="000000"/>
          <w:kern w:val="0"/>
          <w:sz w:val="24"/>
          <w:szCs w:val="24"/>
          <w:highlight w:val="white"/>
          <w:shd w:fill="FFFFFF" w:val="clear"/>
          <w:lang w:val="en-US" w:eastAsia="zh-CN" w:bidi="hi-IN"/>
        </w:rPr>
        <w:t xml:space="preserve"> Zabowski was also a committee member for her PhD,  and was a huge influence on her. She always took time to answer questions and offer suggestions on papers. Class field trips were the highlights of her education. Darlene's soil genesis field trips were  difficult, but led to great friendships and memories. She appreciated the laid back attitude of the professors; Darlene and Rob would take us out for coffee regularly. She really enjoyed getting to know the SEFS grad students and their different backgrounds and points of view.</w:t>
        <w:br/>
        <w:br/>
        <w:t xml:space="preserve">In 2013, due to her work with the Stand Management Cooperative at the UW, she was able to take an internship at a family forestry company, Port Blakely Tree Farms. </w:t>
      </w:r>
      <w:r>
        <w:rPr>
          <w:rStyle w:val="Appleconvertedspace"/>
          <w:rFonts w:eastAsia="Times New Roman" w:cs="Times New Roman" w:ascii="Times New Roman" w:hAnsi="Times New Roman"/>
          <w:b w:val="false"/>
          <w:bCs w:val="false"/>
          <w:i w:val="false"/>
          <w:iCs w:val="false"/>
          <w:color w:val="000000"/>
          <w:kern w:val="0"/>
          <w:sz w:val="24"/>
          <w:szCs w:val="24"/>
          <w:highlight w:val="white"/>
          <w:shd w:fill="FFFFFF" w:val="clear"/>
          <w:lang w:val="en-US" w:eastAsia="en-AU" w:bidi="hi-IN"/>
        </w:rPr>
        <w:t xml:space="preserve">Her graduate work with the Stand Management Cooperative allowed her to improve the understanding of forest productivity in the Pacific Northwest. </w:t>
      </w:r>
      <w:r>
        <w:rPr>
          <w:rStyle w:val="Strong"/>
          <w:rFonts w:eastAsia="Times New Roman" w:cs="Tahoma" w:ascii="Times New Roman" w:hAnsi="Times New Roman"/>
          <w:b w:val="false"/>
          <w:bCs w:val="false"/>
          <w:i w:val="false"/>
          <w:iCs w:val="false"/>
          <w:color w:val="000000"/>
          <w:kern w:val="0"/>
          <w:sz w:val="24"/>
          <w:szCs w:val="24"/>
          <w:highlight w:val="white"/>
          <w:shd w:fill="FFFFFF" w:val="clear"/>
          <w:lang w:val="en-US" w:eastAsia="zh-CN" w:bidi="hi-IN"/>
        </w:rPr>
        <w:t xml:space="preserve"> She is now a Research Scientist and Director of the Stand Management Cooperative in SEFS. </w:t>
      </w:r>
      <w:r>
        <w:rPr>
          <w:rStyle w:val="Strong"/>
          <w:rFonts w:eastAsia="Times New Roman" w:cs="Tahoma" w:ascii="Times New Roman" w:hAnsi="Times New Roman"/>
          <w:b w:val="false"/>
          <w:bCs w:val="false"/>
          <w:color w:val="000000"/>
          <w:kern w:val="0"/>
          <w:sz w:val="24"/>
          <w:szCs w:val="24"/>
          <w:highlight w:val="white"/>
          <w:shd w:fill="FFFFFF" w:val="clear"/>
          <w:lang w:val="en-US" w:eastAsia="zh-CN" w:bidi="hi-IN"/>
        </w:rPr>
        <w:t xml:space="preserve"> </w:t>
        <w:br/>
      </w:r>
      <w:r>
        <w:rPr>
          <w:rStyle w:val="Appleconvertedspace"/>
          <w:rFonts w:cs="Times New Roman" w:ascii="Times New Roman" w:hAnsi="Times New Roman"/>
          <w:b w:val="false"/>
          <w:bCs w:val="false"/>
          <w:i w:val="false"/>
          <w:iCs w:val="false"/>
          <w:color w:val="000000"/>
          <w:sz w:val="24"/>
          <w:szCs w:val="24"/>
          <w:shd w:fill="FFFFFF" w:val="clear"/>
          <w:lang w:eastAsia="en-AU"/>
        </w:rPr>
        <w:t xml:space="preserve"> </w:t>
      </w:r>
    </w:p>
    <w:p>
      <w:pPr>
        <w:pStyle w:val="Normal"/>
        <w:widowControl/>
        <w:shd w:val="clear" w:fill="FFFFFF"/>
        <w:tabs>
          <w:tab w:val="clear" w:pos="709"/>
          <w:tab w:val="left" w:pos="720" w:leader="none"/>
        </w:tabs>
        <w:suppressAutoHyphens w:val="true"/>
        <w:overflowPunct w:val="true"/>
        <w:bidi w:val="0"/>
        <w:spacing w:lineRule="auto" w:line="276" w:before="0" w:after="0"/>
        <w:ind w:left="0" w:right="0" w:hanging="0"/>
        <w:contextualSpacing/>
        <w:jc w:val="left"/>
        <w:rPr>
          <w:rFonts w:ascii="Times New Roman" w:hAnsi="Times New Roman" w:cs="Times New Roman"/>
          <w:sz w:val="24"/>
          <w:szCs w:val="24"/>
        </w:rPr>
      </w:pPr>
      <w:r>
        <w:rPr/>
      </w:r>
    </w:p>
    <w:sectPr>
      <w:footerReference w:type="default" r:id="rId6"/>
      <w:endnotePr>
        <w:numFmt w:val="lowerRoman"/>
      </w:endnotePr>
      <w:type w:val="nextPage"/>
      <w:pgSz w:w="12240" w:h="15840"/>
      <w:pgMar w:left="1134" w:right="1134" w:header="0" w:top="1134" w:footer="1134" w:bottom="1693" w:gutter="0"/>
      <w:pgNumType w:fmt="decimal"/>
      <w:formProt w:val="false"/>
      <w:textDirection w:val="lrTb"/>
      <w:docGrid w:type="default" w:linePitch="100" w:charSpace="0"/>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Endnote"/>
        <w:widowControl w:val="false"/>
        <w:rPr/>
      </w:pPr>
      <w:r>
        <w:rPr>
          <w:rStyle w:val="EndnoteCharacters"/>
        </w:rPr>
        <w:endnoteRef/>
      </w:r>
      <w:r>
        <w:rPr/>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709"/>
        <w:tab w:val="left" w:pos="4673" w:leader="none"/>
      </w:tabs>
      <w:jc w:val="center"/>
      <w:rPr/>
    </w:pPr>
    <w:r>
      <w:rPr/>
      <w:fldChar w:fldCharType="begin"/>
    </w:r>
    <w:r>
      <w:rPr/>
      <w:instrText> PAGE </w:instrText>
    </w:r>
    <w:r>
      <w:rPr/>
      <w:fldChar w:fldCharType="separate"/>
    </w:r>
    <w:r>
      <w:rPr/>
      <w:t>1</w:t>
    </w:r>
    <w:r>
      <w:rPr/>
      <w:fldChar w:fldCharType="end"/>
    </w:r>
  </w:p>
</w:ftr>
</file>

<file path=word/settings.xml><?xml version="1.0" encoding="utf-8"?>
<w:settings xmlns:w="http://schemas.openxmlformats.org/wordprocessingml/2006/main">
  <w:zoom w:percent="90"/>
  <w:defaultTabStop w:val="709"/>
  <w:autoHyphenation w:val="true"/>
  <w:endnotePr>
    <w:numFmt w:val="lowerRoman"/>
    <w:endnote w:id="0"/>
    <w:endnote w:id="1"/>
  </w:end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US"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pPr>
    <w:rPr>
      <w:rFonts w:ascii="Liberation Serif" w:hAnsi="Liberation Serif" w:eastAsia="SimSun" w:cs="Arial"/>
      <w:color w:val="auto"/>
      <w:kern w:val="0"/>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spacing w:before="200" w:after="120"/>
      <w:outlineLvl w:val="1"/>
    </w:pPr>
    <w:rPr>
      <w:b/>
      <w:bCs/>
      <w:sz w:val="32"/>
      <w:szCs w:val="32"/>
    </w:rPr>
  </w:style>
  <w:style w:type="paragraph" w:styleId="Heading3">
    <w:name w:val="Heading 3"/>
    <w:basedOn w:val="Heading"/>
    <w:qFormat/>
    <w:pPr>
      <w:spacing w:before="140" w:after="120"/>
      <w:outlineLvl w:val="2"/>
    </w:pPr>
    <w:rPr>
      <w:b/>
      <w:bCs/>
      <w:sz w:val="28"/>
      <w:szCs w:val="28"/>
    </w:rPr>
  </w:style>
  <w:style w:type="character" w:styleId="StrongEmphasis">
    <w:name w:val="Strong Emphasis"/>
    <w:qFormat/>
    <w:rPr>
      <w:b/>
      <w:bCs/>
    </w:rPr>
  </w:style>
  <w:style w:type="character" w:styleId="CharAttribute0">
    <w:name w:val="CharAttribute0"/>
    <w:qFormat/>
    <w:rPr>
      <w:rFonts w:ascii="Times New Roman" w:hAnsi="Times New Roman" w:eastAsia="Times New Roman"/>
    </w:rPr>
  </w:style>
  <w:style w:type="character" w:styleId="DefaultParagraphFont">
    <w:name w:val="Default Paragraph Font"/>
    <w:qFormat/>
    <w:rPr/>
  </w:style>
  <w:style w:type="character" w:styleId="Strong">
    <w:name w:val="Strong"/>
    <w:basedOn w:val="DefaultParagraphFont"/>
    <w:qFormat/>
    <w:rPr>
      <w:b/>
      <w:bCs/>
    </w:rPr>
  </w:style>
  <w:style w:type="character" w:styleId="Appleconvertedspace">
    <w:name w:val="apple-converted-space"/>
    <w:basedOn w:val="DefaultParagraphFont"/>
    <w:qFormat/>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character" w:styleId="VisitedInternetLink">
    <w:name w:val="FollowedHyperlink"/>
    <w:rPr>
      <w:color w:val="800000"/>
      <w:u w:val="single"/>
      <w:lang w:val="zxx" w:eastAsia="zxx" w:bidi="zxx"/>
    </w:rPr>
  </w:style>
  <w:style w:type="character" w:styleId="Emphasis">
    <w:name w:val="Emphasis"/>
    <w:qFormat/>
    <w:rPr>
      <w:i/>
      <w:iCs/>
    </w:rPr>
  </w:style>
  <w:style w:type="character" w:styleId="EndnoteCharacters">
    <w:name w:val="Endnote Characters"/>
    <w:qFormat/>
    <w:rPr/>
  </w:style>
  <w:style w:type="character" w:styleId="EndnoteAnchor">
    <w:name w:val="Endnote Anchor"/>
    <w:rPr>
      <w:vertAlign w:val="superscript"/>
    </w:rPr>
  </w:style>
  <w:style w:type="character" w:styleId="FootnoteAnchor">
    <w:name w:val="Footnote Anchor"/>
    <w:rPr>
      <w:vertAlign w:val="superscript"/>
    </w:rPr>
  </w:style>
  <w:style w:type="character" w:styleId="FootnoteCharacters">
    <w:name w:val="Footnote Character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Quotations">
    <w:name w:val="Quotations"/>
    <w:basedOn w:val="Normal"/>
    <w:qFormat/>
    <w:pPr>
      <w:spacing w:before="0" w:after="283"/>
      <w:ind w:left="567" w:right="567" w:hanging="0"/>
    </w:pPr>
    <w:rPr/>
  </w:style>
  <w:style w:type="paragraph" w:styleId="Title">
    <w:name w:val="Title"/>
    <w:basedOn w:val="Heading"/>
    <w:qFormat/>
    <w:pPr>
      <w:jc w:val="center"/>
    </w:pPr>
    <w:rPr>
      <w:b/>
      <w:bCs/>
      <w:sz w:val="56"/>
      <w:szCs w:val="56"/>
    </w:rPr>
  </w:style>
  <w:style w:type="paragraph" w:styleId="Subtitle">
    <w:name w:val="Subtitle"/>
    <w:basedOn w:val="Heading"/>
    <w:qFormat/>
    <w:pPr>
      <w:spacing w:before="60" w:after="120"/>
      <w:jc w:val="center"/>
    </w:pPr>
    <w:rPr>
      <w:sz w:val="36"/>
      <w:szCs w:val="36"/>
    </w:rPr>
  </w:style>
  <w:style w:type="paragraph" w:styleId="ListParagraph">
    <w:name w:val="List Paragraph"/>
    <w:basedOn w:val="Normal"/>
    <w:qFormat/>
    <w:pPr>
      <w:spacing w:before="0" w:after="200"/>
      <w:ind w:left="720" w:right="0" w:hanging="0"/>
      <w:contextualSpacing/>
    </w:pPr>
    <w:rPr/>
  </w:style>
  <w:style w:type="paragraph" w:styleId="ParaAttribute0">
    <w:name w:val="ParaAttribute0"/>
    <w:qFormat/>
    <w:pPr>
      <w:widowControl w:val="false"/>
      <w:suppressAutoHyphens w:val="true"/>
      <w:overflowPunct w:val="false"/>
      <w:bidi w:val="0"/>
      <w:spacing w:lineRule="auto" w:line="240" w:before="0" w:after="0"/>
      <w:jc w:val="left"/>
    </w:pPr>
    <w:rPr>
      <w:rFonts w:ascii="Liberation Serif" w:hAnsi="Liberation Serif" w:eastAsia="Batang" w:cs="Arial"/>
      <w:color w:val="00000A"/>
      <w:spacing w:val="0"/>
      <w:kern w:val="0"/>
      <w:sz w:val="20"/>
      <w:szCs w:val="20"/>
      <w:lang w:val="en-US" w:eastAsia="zh-CN" w:bidi="hi-IN"/>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paragraph" w:styleId="TableContents">
    <w:name w:val="Table Contents"/>
    <w:basedOn w:val="Normal"/>
    <w:qFormat/>
    <w:pPr>
      <w:suppressLineNumbers/>
    </w:pPr>
    <w:rPr/>
  </w:style>
  <w:style w:type="paragraph" w:styleId="HeaderandFooter">
    <w:name w:val="Header and Footer"/>
    <w:basedOn w:val="Normal"/>
    <w:qFormat/>
    <w:pPr/>
    <w:rPr/>
  </w:style>
  <w:style w:type="paragraph" w:styleId="Footer">
    <w:name w:val="Footer"/>
    <w:basedOn w:val="Normal"/>
    <w:pPr/>
    <w:rPr/>
  </w:style>
  <w:style w:type="paragraph" w:styleId="NoSpacing">
    <w:name w:val="No Spacing"/>
    <w:qFormat/>
    <w:pPr>
      <w:widowControl/>
      <w:suppressAutoHyphens w:val="true"/>
      <w:overflowPunct w:val="true"/>
      <w:bidi w:val="0"/>
      <w:spacing w:lineRule="auto" w:line="240" w:before="0" w:after="0"/>
      <w:jc w:val="left"/>
    </w:pPr>
    <w:rPr>
      <w:rFonts w:ascii="Calibri" w:hAnsi="Calibri" w:eastAsia="Calibri" w:cs="Arial"/>
      <w:color w:val="00000A"/>
      <w:kern w:val="0"/>
      <w:sz w:val="22"/>
      <w:szCs w:val="22"/>
      <w:lang w:val="en-US" w:eastAsia="en-US" w:bidi="ar-SA"/>
    </w:rPr>
  </w:style>
  <w:style w:type="paragraph" w:styleId="TableHeading">
    <w:name w:val="Table Heading"/>
    <w:basedOn w:val="TableContents"/>
    <w:qFormat/>
    <w:pPr>
      <w:suppressLineNumbers/>
      <w:jc w:val="center"/>
    </w:pPr>
    <w:rPr>
      <w:b/>
      <w:bCs/>
    </w:rPr>
  </w:style>
  <w:style w:type="paragraph" w:styleId="Endnote">
    <w:name w:val="Endnote Text"/>
    <w:basedOn w:val="Normal"/>
    <w:pPr>
      <w:suppressLineNumbers/>
      <w:ind w:left="339"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igital.lib.washington.edu/researchworks/handle/1773/3774/browse?authority=a7b619e5-90a5-4e11-8cb2-e542c67de620&amp;type=author" TargetMode="External"/><Relationship Id="rId3" Type="http://schemas.openxmlformats.org/officeDocument/2006/relationships/hyperlink" Target="https://www.aaas.org/senior-scientists-and-engineers/programs-dc?adobe_mc=MCMID%3D44299660445740936851250285262237106420|MCORGID%3D242B6472541199F70A4C98A6%2540AdobeOrg|TS%3D1648502905" TargetMode="External"/><Relationship Id="rId4" Type="http://schemas.openxmlformats.org/officeDocument/2006/relationships/hyperlink" Target="http://www.xerces.org/" TargetMode="External"/><Relationship Id="rId5" Type="http://schemas.openxmlformats.org/officeDocument/2006/relationships/hyperlink" Target="http://www.conservationbridge.org/" TargetMode="External"/><Relationship Id="rId6" Type="http://schemas.openxmlformats.org/officeDocument/2006/relationships/footer" Target="footer1.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1379</TotalTime>
  <Application>LibreOffice/7.0.6.2$Windows_X86_64 LibreOffice_project/144abb84a525d8e30c9dbbefa69cbbf2d8d4ae3b</Application>
  <AppVersion>15.0000</AppVersion>
  <Pages>37</Pages>
  <Words>17932</Words>
  <Characters>95071</Characters>
  <CharactersWithSpaces>113022</CharactersWithSpaces>
  <Paragraphs>457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2022-03-30T09:55:06Z</cp:lastPrinted>
  <dcterms:modified xsi:type="dcterms:W3CDTF">2022-04-26T13:50:47Z</dcterms:modified>
  <cp:revision>66</cp:revision>
  <dc:subject/>
  <dc:title/>
</cp:coreProperties>
</file>

<file path=docProps/custom.xml><?xml version="1.0" encoding="utf-8"?>
<Properties xmlns="http://schemas.openxmlformats.org/officeDocument/2006/custom-properties" xmlns:vt="http://schemas.openxmlformats.org/officeDocument/2006/docPropsVTypes"/>
</file>