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footer1.xml" ContentType="application/vnd.openxmlformats-officedocument.wordprocessingml.footer+xml"/>
  <Override PartName="/word/styles.xml" ContentType="application/vnd.openxmlformats-officedocument.wordprocessingml.styles+xml"/>
  <Override PartName="/word/endnotes.xml" ContentType="application/vnd.openxmlformats-officedocument.wordprocessingml.endnotes+xml"/>
  <Override PartName="/word/fontTable.xml" ContentType="application/vnd.openxmlformats-officedocument.wordprocessingml.fontTable+xml"/>
  <Override PartName="/word/settings.xml" ContentType="application/vnd.openxmlformats-officedocument.wordprocessingml.setting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spacing w:lineRule="auto" w:line="240" w:before="0" w:after="0"/>
        <w:contextualSpacing/>
        <w:jc w:val="center"/>
        <w:rPr>
          <w:rFonts w:ascii="Times New Roman" w:hAnsi="Times New Roman" w:cs="Times New Roman"/>
          <w:b/>
          <w:b/>
          <w:bCs/>
          <w:sz w:val="24"/>
          <w:szCs w:val="24"/>
        </w:rPr>
      </w:pPr>
      <w:r>
        <w:rPr>
          <w:rFonts w:cs="Times New Roman" w:ascii="Times New Roman" w:hAnsi="Times New Roman"/>
          <w:b/>
          <w:bCs/>
          <w:sz w:val="24"/>
          <w:szCs w:val="24"/>
        </w:rPr>
      </w:r>
    </w:p>
    <w:p>
      <w:pPr>
        <w:pStyle w:val="Normal"/>
        <w:spacing w:lineRule="auto" w:line="240" w:before="0" w:after="0"/>
        <w:contextualSpacing/>
        <w:jc w:val="center"/>
        <w:rPr>
          <w:rFonts w:ascii="Times New Roman" w:hAnsi="Times New Roman" w:cs="Times New Roman"/>
          <w:b/>
          <w:b/>
          <w:bCs/>
          <w:sz w:val="24"/>
          <w:szCs w:val="24"/>
        </w:rPr>
      </w:pPr>
      <w:r>
        <w:rPr>
          <w:rFonts w:cs="Times New Roman" w:ascii="Times New Roman" w:hAnsi="Times New Roman"/>
          <w:b/>
          <w:bCs/>
          <w:sz w:val="24"/>
          <w:szCs w:val="24"/>
        </w:rPr>
      </w:r>
    </w:p>
    <w:p>
      <w:pPr>
        <w:pStyle w:val="Normal"/>
        <w:spacing w:lineRule="auto" w:line="240" w:before="0" w:after="0"/>
        <w:contextualSpacing/>
        <w:jc w:val="center"/>
        <w:rPr>
          <w:rFonts w:ascii="Times New Roman" w:hAnsi="Times New Roman" w:cs="Times New Roman"/>
          <w:sz w:val="24"/>
          <w:szCs w:val="24"/>
        </w:rPr>
      </w:pPr>
      <w:r>
        <w:rPr>
          <w:rFonts w:eastAsia="SimSun" w:cs="Times New Roman" w:ascii="Times New Roman" w:hAnsi="Times New Roman"/>
          <w:b/>
          <w:bCs/>
          <w:color w:val="auto"/>
          <w:kern w:val="0"/>
          <w:sz w:val="24"/>
          <w:szCs w:val="24"/>
          <w:lang w:val="en-US" w:eastAsia="zh-CN" w:bidi="hi-IN"/>
        </w:rPr>
        <w:t>ALUMNI MEMORIES 1950-2012</w:t>
      </w:r>
    </w:p>
    <w:p>
      <w:pPr>
        <w:pStyle w:val="Normal"/>
        <w:spacing w:lineRule="auto" w:line="240" w:before="0" w:after="0"/>
        <w:contextualSpacing/>
        <w:jc w:val="center"/>
        <w:rPr>
          <w:rFonts w:ascii="Times New Roman" w:hAnsi="Times New Roman" w:cs="Times New Roman"/>
          <w:b/>
          <w:b/>
          <w:bCs/>
          <w:sz w:val="24"/>
          <w:szCs w:val="24"/>
        </w:rPr>
      </w:pPr>
      <w:r>
        <w:rPr>
          <w:rFonts w:cs="Times New Roman" w:ascii="Times New Roman" w:hAnsi="Times New Roman"/>
          <w:b/>
          <w:bCs/>
          <w:sz w:val="24"/>
          <w:szCs w:val="24"/>
        </w:rPr>
      </w:r>
    </w:p>
    <w:p>
      <w:pPr>
        <w:pStyle w:val="Normal"/>
        <w:spacing w:lineRule="auto" w:line="240" w:before="0" w:after="0"/>
        <w:contextualSpacing/>
        <w:jc w:val="center"/>
        <w:rPr>
          <w:rFonts w:ascii="Times New Roman" w:hAnsi="Times New Roman" w:cs="Times New Roman"/>
          <w:sz w:val="24"/>
          <w:szCs w:val="24"/>
        </w:rPr>
      </w:pPr>
      <w:r>
        <w:rPr>
          <w:rFonts w:eastAsia="SimSun" w:cs="Times New Roman" w:ascii="Times New Roman" w:hAnsi="Times New Roman"/>
          <w:b/>
          <w:bCs/>
          <w:color w:val="auto"/>
          <w:kern w:val="0"/>
          <w:sz w:val="24"/>
          <w:szCs w:val="24"/>
          <w:lang w:val="en-US" w:eastAsia="zh-CN" w:bidi="hi-IN"/>
        </w:rPr>
        <w:t>March 25, 2022</w:t>
      </w:r>
    </w:p>
    <w:p>
      <w:pPr>
        <w:pStyle w:val="Normal"/>
        <w:spacing w:lineRule="auto" w:line="240" w:before="0" w:after="0"/>
        <w:contextualSpacing/>
        <w:jc w:val="center"/>
        <w:rPr>
          <w:rFonts w:eastAsia="SimSun"/>
          <w:b/>
          <w:b/>
          <w:bCs/>
          <w:color w:val="auto"/>
          <w:kern w:val="0"/>
          <w:lang w:val="en-US" w:eastAsia="zh-CN" w:bidi="hi-IN"/>
        </w:rPr>
      </w:pPr>
      <w:r>
        <w:rPr>
          <w:rFonts w:eastAsia="SimSun"/>
          <w:b/>
          <w:bCs/>
          <w:color w:val="auto"/>
          <w:kern w:val="0"/>
          <w:lang w:val="en-US" w:eastAsia="zh-CN" w:bidi="hi-IN"/>
        </w:rPr>
      </w:r>
    </w:p>
    <w:p>
      <w:pPr>
        <w:pStyle w:val="Normal"/>
        <w:spacing w:lineRule="auto" w:line="240" w:before="0" w:after="0"/>
        <w:contextualSpacing/>
        <w:jc w:val="center"/>
        <w:rPr>
          <w:rFonts w:ascii="Times New Roman" w:hAnsi="Times New Roman" w:cs="Times New Roman"/>
          <w:sz w:val="24"/>
          <w:szCs w:val="24"/>
        </w:rPr>
      </w:pPr>
      <w:r>
        <w:rPr>
          <w:rFonts w:eastAsia="SimSun" w:cs="Times New Roman" w:ascii="Times New Roman" w:hAnsi="Times New Roman"/>
          <w:b/>
          <w:bCs/>
          <w:color w:val="auto"/>
          <w:kern w:val="0"/>
          <w:sz w:val="24"/>
          <w:szCs w:val="24"/>
          <w:lang w:val="en-US" w:eastAsia="zh-CN" w:bidi="hi-IN"/>
        </w:rPr>
        <w:t>INDEX</w:t>
      </w:r>
    </w:p>
    <w:p>
      <w:pPr>
        <w:pStyle w:val="Normal"/>
        <w:spacing w:lineRule="auto" w:line="240" w:before="0" w:after="0"/>
        <w:contextualSpacing/>
        <w:jc w:val="left"/>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contextualSpacing/>
        <w:jc w:val="left"/>
        <w:rPr>
          <w:rFonts w:ascii="Times New Roman" w:hAnsi="Times New Roman" w:cs="Times New Roman"/>
          <w:sz w:val="24"/>
          <w:szCs w:val="24"/>
        </w:rPr>
      </w:pPr>
      <w:r>
        <w:rPr>
          <w:rFonts w:eastAsia="SimSun" w:cs="Times New Roman" w:ascii="Times New Roman" w:hAnsi="Times New Roman"/>
          <w:b/>
          <w:bCs/>
          <w:color w:val="auto"/>
          <w:kern w:val="0"/>
          <w:sz w:val="24"/>
          <w:szCs w:val="24"/>
          <w:lang w:val="en-US" w:eastAsia="zh-CN" w:bidi="hi-IN"/>
        </w:rPr>
        <w:t>Introduction</w:t>
      </w:r>
      <w:r>
        <w:rPr>
          <w:rFonts w:eastAsia="SimSun" w:cs="Times New Roman" w:ascii="Times New Roman" w:hAnsi="Times New Roman"/>
          <w:b w:val="false"/>
          <w:bCs w:val="false"/>
          <w:color w:val="auto"/>
          <w:kern w:val="0"/>
          <w:sz w:val="24"/>
          <w:szCs w:val="24"/>
          <w:lang w:val="en-US" w:eastAsia="zh-CN" w:bidi="hi-IN"/>
        </w:rPr>
        <w:t>…………………………………………………………………………………………..4</w:t>
      </w:r>
    </w:p>
    <w:p>
      <w:pPr>
        <w:pStyle w:val="Normal"/>
        <w:spacing w:lineRule="auto" w:line="240" w:before="0" w:after="0"/>
        <w:contextualSpacing/>
        <w:jc w:val="left"/>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contextualSpacing/>
        <w:jc w:val="center"/>
        <w:rPr>
          <w:sz w:val="28"/>
          <w:szCs w:val="28"/>
        </w:rPr>
      </w:pPr>
      <w:r>
        <w:rPr>
          <w:rFonts w:eastAsia="SimSun" w:cs="Times New Roman" w:ascii="Times New Roman" w:hAnsi="Times New Roman"/>
          <w:b/>
          <w:bCs/>
          <w:color w:val="auto"/>
          <w:kern w:val="0"/>
          <w:sz w:val="28"/>
          <w:szCs w:val="28"/>
          <w:lang w:val="en-US" w:eastAsia="zh-CN" w:bidi="hi-IN"/>
        </w:rPr>
        <w:t>Undergraduate Alums</w:t>
      </w:r>
    </w:p>
    <w:p>
      <w:pPr>
        <w:pStyle w:val="Normal"/>
        <w:spacing w:lineRule="auto" w:line="240" w:before="0" w:after="0"/>
        <w:contextualSpacing/>
        <w:jc w:val="left"/>
        <w:rPr>
          <w:rFonts w:ascii="Times New Roman" w:hAnsi="Times New Roman" w:cs="Times New Roman"/>
          <w:sz w:val="24"/>
          <w:szCs w:val="24"/>
        </w:rPr>
      </w:pPr>
      <w:r>
        <w:rPr>
          <w:rFonts w:eastAsia="SimSun" w:cs="Times New Roman" w:ascii="Times New Roman" w:hAnsi="Times New Roman"/>
          <w:b/>
          <w:bCs/>
          <w:color w:val="auto"/>
          <w:kern w:val="0"/>
          <w:sz w:val="24"/>
          <w:szCs w:val="24"/>
          <w:lang w:val="en-US" w:eastAsia="zh-CN" w:bidi="hi-IN"/>
        </w:rPr>
        <w:t>1950s</w:t>
      </w:r>
    </w:p>
    <w:p>
      <w:pPr>
        <w:pStyle w:val="Normal"/>
        <w:spacing w:lineRule="auto" w:line="240" w:before="0" w:after="0"/>
        <w:contextualSpacing/>
        <w:jc w:val="left"/>
        <w:rPr>
          <w:rFonts w:ascii="Times New Roman" w:hAnsi="Times New Roman" w:cs="Times New Roman"/>
          <w:sz w:val="24"/>
          <w:szCs w:val="24"/>
        </w:rPr>
      </w:pPr>
      <w:r>
        <w:rPr>
          <w:rFonts w:cs="Times New Roman" w:ascii="Times New Roman" w:hAnsi="Times New Roman"/>
          <w:sz w:val="24"/>
          <w:szCs w:val="24"/>
        </w:rPr>
      </w:r>
    </w:p>
    <w:tbl>
      <w:tblPr>
        <w:tblW w:w="9817" w:type="dxa"/>
        <w:jc w:val="left"/>
        <w:tblInd w:w="-30" w:type="dxa"/>
        <w:tblLayout w:type="fixed"/>
        <w:tblCellMar>
          <w:top w:w="0" w:type="dxa"/>
          <w:left w:w="30" w:type="dxa"/>
          <w:bottom w:w="0" w:type="dxa"/>
          <w:right w:w="30" w:type="dxa"/>
        </w:tblCellMar>
      </w:tblPr>
      <w:tblGrid>
        <w:gridCol w:w="2024"/>
        <w:gridCol w:w="1772"/>
        <w:gridCol w:w="772"/>
        <w:gridCol w:w="2812"/>
        <w:gridCol w:w="2437"/>
      </w:tblGrid>
      <w:tr>
        <w:trPr>
          <w:trHeight w:val="256" w:hRule="atLeast"/>
        </w:trPr>
        <w:tc>
          <w:tcPr>
            <w:tcW w:w="2024" w:type="dxa"/>
            <w:tcBorders/>
            <w:vAlign w:val="center"/>
          </w:tcPr>
          <w:p>
            <w:pPr>
              <w:pStyle w:val="Normal"/>
              <w:widowControl w:val="false"/>
              <w:tabs>
                <w:tab w:val="clear" w:pos="709"/>
              </w:tabs>
              <w:jc w:val="left"/>
              <w:rPr>
                <w:rFonts w:ascii="Times New Roman" w:hAnsi="Times New Roman" w:cs="Times New Roman"/>
                <w:sz w:val="24"/>
                <w:szCs w:val="24"/>
              </w:rPr>
            </w:pPr>
            <w:r>
              <w:rPr/>
              <w:t>Cummins</w:t>
            </w:r>
          </w:p>
        </w:tc>
        <w:tc>
          <w:tcPr>
            <w:tcW w:w="1772" w:type="dxa"/>
            <w:tcBorders/>
            <w:vAlign w:val="center"/>
          </w:tcPr>
          <w:p>
            <w:pPr>
              <w:pStyle w:val="Normal"/>
              <w:widowControl w:val="false"/>
              <w:tabs>
                <w:tab w:val="clear" w:pos="709"/>
              </w:tabs>
              <w:jc w:val="left"/>
              <w:rPr>
                <w:rFonts w:ascii="Times New Roman" w:hAnsi="Times New Roman" w:cs="Times New Roman"/>
                <w:sz w:val="24"/>
                <w:szCs w:val="24"/>
              </w:rPr>
            </w:pPr>
            <w:r>
              <w:rPr/>
              <w:t>Patrick</w:t>
            </w:r>
          </w:p>
        </w:tc>
        <w:tc>
          <w:tcPr>
            <w:tcW w:w="772" w:type="dxa"/>
            <w:tcBorders/>
            <w:vAlign w:val="center"/>
          </w:tcPr>
          <w:p>
            <w:pPr>
              <w:pStyle w:val="Normal"/>
              <w:widowControl w:val="false"/>
              <w:tabs>
                <w:tab w:val="clear" w:pos="709"/>
              </w:tabs>
              <w:jc w:val="center"/>
              <w:rPr>
                <w:rFonts w:ascii="Times New Roman" w:hAnsi="Times New Roman" w:cs="Times New Roman"/>
                <w:sz w:val="24"/>
                <w:szCs w:val="24"/>
              </w:rPr>
            </w:pPr>
            <w:r>
              <w:rPr/>
              <w:t>1950</w:t>
            </w:r>
          </w:p>
        </w:tc>
        <w:tc>
          <w:tcPr>
            <w:tcW w:w="2812" w:type="dxa"/>
            <w:tcBorders/>
            <w:vAlign w:val="center"/>
          </w:tcPr>
          <w:p>
            <w:pPr>
              <w:pStyle w:val="Normal"/>
              <w:widowControl w:val="false"/>
              <w:tabs>
                <w:tab w:val="clear" w:pos="709"/>
              </w:tabs>
              <w:jc w:val="left"/>
              <w:rPr>
                <w:rFonts w:ascii="Times New Roman" w:hAnsi="Times New Roman" w:cs="Times New Roman"/>
                <w:sz w:val="24"/>
                <w:szCs w:val="24"/>
              </w:rPr>
            </w:pPr>
            <w:r>
              <w:rPr/>
              <w:t>BSF –Forest Management</w:t>
            </w:r>
          </w:p>
        </w:tc>
        <w:tc>
          <w:tcPr>
            <w:tcW w:w="2437" w:type="dxa"/>
            <w:tcBorders/>
            <w:vAlign w:val="bottom"/>
          </w:tcPr>
          <w:p>
            <w:pPr>
              <w:pStyle w:val="Normal"/>
              <w:widowControl w:val="false"/>
              <w:tabs>
                <w:tab w:val="clear" w:pos="709"/>
              </w:tabs>
              <w:jc w:val="left"/>
              <w:rPr>
                <w:rFonts w:ascii="Times New Roman" w:hAnsi="Times New Roman" w:cs="Times New Roman"/>
                <w:sz w:val="24"/>
                <w:szCs w:val="24"/>
              </w:rPr>
            </w:pPr>
            <w:r>
              <w:rPr>
                <w:rFonts w:cs="Times New Roman" w:ascii="Times New Roman" w:hAnsi="Times New Roman"/>
                <w:sz w:val="24"/>
                <w:szCs w:val="24"/>
              </w:rPr>
              <w:t>………………………</w:t>
            </w:r>
            <w:r>
              <w:rPr>
                <w:rFonts w:cs="Times New Roman" w:ascii="Times New Roman" w:hAnsi="Times New Roman"/>
                <w:sz w:val="24"/>
                <w:szCs w:val="24"/>
              </w:rPr>
              <w:t>.4</w:t>
            </w:r>
          </w:p>
        </w:tc>
      </w:tr>
      <w:tr>
        <w:trPr>
          <w:trHeight w:val="256" w:hRule="atLeast"/>
        </w:trPr>
        <w:tc>
          <w:tcPr>
            <w:tcW w:w="2024" w:type="dxa"/>
            <w:tcBorders/>
            <w:vAlign w:val="center"/>
          </w:tcPr>
          <w:p>
            <w:pPr>
              <w:pStyle w:val="Normal"/>
              <w:widowControl w:val="false"/>
              <w:tabs>
                <w:tab w:val="clear" w:pos="709"/>
              </w:tabs>
              <w:jc w:val="left"/>
              <w:rPr>
                <w:rFonts w:ascii="Times New Roman" w:hAnsi="Times New Roman" w:cs="Times New Roman"/>
                <w:sz w:val="24"/>
                <w:szCs w:val="24"/>
              </w:rPr>
            </w:pPr>
            <w:r>
              <w:rPr/>
              <w:t>Hotes</w:t>
            </w:r>
          </w:p>
        </w:tc>
        <w:tc>
          <w:tcPr>
            <w:tcW w:w="1772" w:type="dxa"/>
            <w:tcBorders/>
            <w:vAlign w:val="center"/>
          </w:tcPr>
          <w:p>
            <w:pPr>
              <w:pStyle w:val="Normal"/>
              <w:widowControl w:val="false"/>
              <w:tabs>
                <w:tab w:val="clear" w:pos="709"/>
              </w:tabs>
              <w:jc w:val="left"/>
              <w:rPr>
                <w:rFonts w:ascii="Times New Roman" w:hAnsi="Times New Roman" w:cs="Times New Roman"/>
                <w:sz w:val="24"/>
                <w:szCs w:val="24"/>
              </w:rPr>
            </w:pPr>
            <w:r>
              <w:rPr/>
              <w:t>C. M.</w:t>
            </w:r>
          </w:p>
        </w:tc>
        <w:tc>
          <w:tcPr>
            <w:tcW w:w="772" w:type="dxa"/>
            <w:tcBorders/>
            <w:vAlign w:val="center"/>
          </w:tcPr>
          <w:p>
            <w:pPr>
              <w:pStyle w:val="Normal"/>
              <w:widowControl w:val="false"/>
              <w:tabs>
                <w:tab w:val="clear" w:pos="709"/>
              </w:tabs>
              <w:jc w:val="center"/>
              <w:rPr>
                <w:rFonts w:ascii="Times New Roman" w:hAnsi="Times New Roman" w:cs="Times New Roman"/>
                <w:sz w:val="24"/>
                <w:szCs w:val="24"/>
              </w:rPr>
            </w:pPr>
            <w:r>
              <w:rPr/>
              <w:t>1953</w:t>
            </w:r>
          </w:p>
        </w:tc>
        <w:tc>
          <w:tcPr>
            <w:tcW w:w="2812" w:type="dxa"/>
            <w:tcBorders/>
            <w:vAlign w:val="center"/>
          </w:tcPr>
          <w:p>
            <w:pPr>
              <w:pStyle w:val="Normal"/>
              <w:widowControl w:val="false"/>
              <w:tabs>
                <w:tab w:val="clear" w:pos="709"/>
              </w:tabs>
              <w:jc w:val="left"/>
              <w:rPr/>
            </w:pPr>
            <w:r>
              <w:rPr/>
              <w:t>BSF – Logging Engineering</w:t>
            </w:r>
          </w:p>
        </w:tc>
        <w:tc>
          <w:tcPr>
            <w:tcW w:w="2437" w:type="dxa"/>
            <w:tcBorders/>
            <w:vAlign w:val="bottom"/>
          </w:tcPr>
          <w:p>
            <w:pPr>
              <w:pStyle w:val="Normal"/>
              <w:widowControl w:val="false"/>
              <w:tabs>
                <w:tab w:val="clear" w:pos="709"/>
              </w:tabs>
              <w:jc w:val="left"/>
              <w:rPr>
                <w:rFonts w:ascii="Times New Roman" w:hAnsi="Times New Roman" w:cs="Times New Roman"/>
                <w:sz w:val="24"/>
                <w:szCs w:val="24"/>
              </w:rPr>
            </w:pPr>
            <w:r>
              <w:rPr>
                <w:rFonts w:cs="Times New Roman" w:ascii="Times New Roman" w:hAnsi="Times New Roman"/>
                <w:sz w:val="24"/>
                <w:szCs w:val="24"/>
              </w:rPr>
              <w:t>………………………</w:t>
            </w:r>
            <w:r>
              <w:rPr>
                <w:rFonts w:cs="Times New Roman" w:ascii="Times New Roman" w:hAnsi="Times New Roman"/>
                <w:sz w:val="24"/>
                <w:szCs w:val="24"/>
              </w:rPr>
              <w:t>.5</w:t>
            </w:r>
          </w:p>
        </w:tc>
      </w:tr>
      <w:tr>
        <w:trPr>
          <w:trHeight w:val="256" w:hRule="atLeast"/>
        </w:trPr>
        <w:tc>
          <w:tcPr>
            <w:tcW w:w="2024" w:type="dxa"/>
            <w:tcBorders/>
            <w:vAlign w:val="center"/>
          </w:tcPr>
          <w:p>
            <w:pPr>
              <w:pStyle w:val="Normal"/>
              <w:widowControl w:val="false"/>
              <w:tabs>
                <w:tab w:val="clear" w:pos="709"/>
              </w:tabs>
              <w:jc w:val="left"/>
              <w:rPr>
                <w:rFonts w:ascii="Times New Roman" w:hAnsi="Times New Roman" w:cs="Times New Roman"/>
                <w:sz w:val="24"/>
                <w:szCs w:val="24"/>
              </w:rPr>
            </w:pPr>
            <w:r>
              <w:rPr/>
              <w:t>Fisk</w:t>
            </w:r>
          </w:p>
        </w:tc>
        <w:tc>
          <w:tcPr>
            <w:tcW w:w="1772" w:type="dxa"/>
            <w:tcBorders/>
            <w:vAlign w:val="center"/>
          </w:tcPr>
          <w:p>
            <w:pPr>
              <w:pStyle w:val="Normal"/>
              <w:widowControl w:val="false"/>
              <w:tabs>
                <w:tab w:val="clear" w:pos="709"/>
              </w:tabs>
              <w:jc w:val="left"/>
              <w:rPr>
                <w:rFonts w:ascii="Times New Roman" w:hAnsi="Times New Roman" w:cs="Times New Roman"/>
                <w:sz w:val="24"/>
                <w:szCs w:val="24"/>
              </w:rPr>
            </w:pPr>
            <w:r>
              <w:rPr/>
              <w:t>Marion</w:t>
            </w:r>
          </w:p>
        </w:tc>
        <w:tc>
          <w:tcPr>
            <w:tcW w:w="772" w:type="dxa"/>
            <w:tcBorders/>
            <w:vAlign w:val="center"/>
          </w:tcPr>
          <w:p>
            <w:pPr>
              <w:pStyle w:val="Normal"/>
              <w:widowControl w:val="false"/>
              <w:tabs>
                <w:tab w:val="clear" w:pos="709"/>
              </w:tabs>
              <w:jc w:val="center"/>
              <w:rPr>
                <w:rFonts w:ascii="Times New Roman" w:hAnsi="Times New Roman" w:cs="Times New Roman"/>
                <w:sz w:val="24"/>
                <w:szCs w:val="24"/>
              </w:rPr>
            </w:pPr>
            <w:r>
              <w:rPr/>
              <w:t>1958</w:t>
            </w:r>
          </w:p>
        </w:tc>
        <w:tc>
          <w:tcPr>
            <w:tcW w:w="2812" w:type="dxa"/>
            <w:tcBorders/>
            <w:vAlign w:val="center"/>
          </w:tcPr>
          <w:p>
            <w:pPr>
              <w:pStyle w:val="Normal"/>
              <w:widowControl w:val="false"/>
              <w:tabs>
                <w:tab w:val="clear" w:pos="709"/>
              </w:tabs>
              <w:jc w:val="left"/>
              <w:rPr>
                <w:rFonts w:ascii="Times New Roman" w:hAnsi="Times New Roman" w:cs="Times New Roman"/>
                <w:sz w:val="24"/>
                <w:szCs w:val="24"/>
              </w:rPr>
            </w:pPr>
            <w:r>
              <w:rPr/>
              <w:t>BSF –Forest Management</w:t>
            </w:r>
          </w:p>
        </w:tc>
        <w:tc>
          <w:tcPr>
            <w:tcW w:w="2437" w:type="dxa"/>
            <w:tcBorders/>
            <w:vAlign w:val="bottom"/>
          </w:tcPr>
          <w:p>
            <w:pPr>
              <w:pStyle w:val="Normal"/>
              <w:widowControl w:val="false"/>
              <w:tabs>
                <w:tab w:val="clear" w:pos="709"/>
              </w:tabs>
              <w:jc w:val="left"/>
              <w:rPr>
                <w:rFonts w:ascii="Times New Roman" w:hAnsi="Times New Roman" w:cs="Times New Roman"/>
                <w:sz w:val="24"/>
                <w:szCs w:val="24"/>
              </w:rPr>
            </w:pPr>
            <w:r>
              <w:rPr>
                <w:rFonts w:cs="Times New Roman" w:ascii="Times New Roman" w:hAnsi="Times New Roman"/>
                <w:sz w:val="24"/>
                <w:szCs w:val="24"/>
              </w:rPr>
              <w:t>……………………</w:t>
            </w:r>
            <w:r>
              <w:rPr>
                <w:rFonts w:cs="Times New Roman" w:ascii="Times New Roman" w:hAnsi="Times New Roman"/>
                <w:sz w:val="24"/>
                <w:szCs w:val="24"/>
              </w:rPr>
              <w:t>.…5</w:t>
            </w:r>
          </w:p>
        </w:tc>
      </w:tr>
      <w:tr>
        <w:trPr>
          <w:trHeight w:val="256" w:hRule="atLeast"/>
        </w:trPr>
        <w:tc>
          <w:tcPr>
            <w:tcW w:w="2024" w:type="dxa"/>
            <w:tcBorders/>
            <w:vAlign w:val="center"/>
          </w:tcPr>
          <w:p>
            <w:pPr>
              <w:pStyle w:val="Normal"/>
              <w:widowControl w:val="false"/>
              <w:tabs>
                <w:tab w:val="clear" w:pos="709"/>
              </w:tabs>
              <w:jc w:val="left"/>
              <w:rPr>
                <w:rFonts w:ascii="Times New Roman" w:hAnsi="Times New Roman" w:cs="Times New Roman"/>
                <w:sz w:val="24"/>
                <w:szCs w:val="24"/>
              </w:rPr>
            </w:pPr>
            <w:r>
              <w:rPr/>
              <w:t>MacLearnsberry</w:t>
            </w:r>
          </w:p>
        </w:tc>
        <w:tc>
          <w:tcPr>
            <w:tcW w:w="1772" w:type="dxa"/>
            <w:tcBorders/>
            <w:vAlign w:val="center"/>
          </w:tcPr>
          <w:p>
            <w:pPr>
              <w:pStyle w:val="Normal"/>
              <w:widowControl w:val="false"/>
              <w:tabs>
                <w:tab w:val="clear" w:pos="709"/>
              </w:tabs>
              <w:jc w:val="left"/>
              <w:rPr>
                <w:rFonts w:ascii="Times New Roman" w:hAnsi="Times New Roman" w:cs="Times New Roman"/>
                <w:sz w:val="24"/>
                <w:szCs w:val="24"/>
              </w:rPr>
            </w:pPr>
            <w:r>
              <w:rPr/>
              <w:t>Mathew</w:t>
            </w:r>
          </w:p>
        </w:tc>
        <w:tc>
          <w:tcPr>
            <w:tcW w:w="772" w:type="dxa"/>
            <w:tcBorders/>
            <w:vAlign w:val="center"/>
          </w:tcPr>
          <w:p>
            <w:pPr>
              <w:pStyle w:val="Normal"/>
              <w:widowControl w:val="false"/>
              <w:tabs>
                <w:tab w:val="clear" w:pos="709"/>
              </w:tabs>
              <w:jc w:val="center"/>
              <w:rPr>
                <w:rFonts w:ascii="Times New Roman" w:hAnsi="Times New Roman" w:cs="Times New Roman"/>
                <w:sz w:val="24"/>
                <w:szCs w:val="24"/>
              </w:rPr>
            </w:pPr>
            <w:r>
              <w:rPr/>
              <w:t>1959</w:t>
            </w:r>
          </w:p>
        </w:tc>
        <w:tc>
          <w:tcPr>
            <w:tcW w:w="2812" w:type="dxa"/>
            <w:tcBorders/>
            <w:vAlign w:val="center"/>
          </w:tcPr>
          <w:p>
            <w:pPr>
              <w:pStyle w:val="Normal"/>
              <w:widowControl w:val="false"/>
              <w:tabs>
                <w:tab w:val="clear" w:pos="709"/>
              </w:tabs>
              <w:jc w:val="left"/>
              <w:rPr/>
            </w:pPr>
            <w:r>
              <w:rPr/>
              <w:t>BSF – Logging Engineering</w:t>
            </w:r>
          </w:p>
        </w:tc>
        <w:tc>
          <w:tcPr>
            <w:tcW w:w="2437" w:type="dxa"/>
            <w:tcBorders/>
            <w:vAlign w:val="bottom"/>
          </w:tcPr>
          <w:p>
            <w:pPr>
              <w:pStyle w:val="Normal"/>
              <w:widowControl w:val="false"/>
              <w:tabs>
                <w:tab w:val="clear" w:pos="709"/>
              </w:tabs>
              <w:jc w:val="left"/>
              <w:rPr>
                <w:rFonts w:ascii="Times New Roman" w:hAnsi="Times New Roman" w:cs="Times New Roman"/>
                <w:sz w:val="24"/>
                <w:szCs w:val="24"/>
              </w:rPr>
            </w:pPr>
            <w:r>
              <w:rPr>
                <w:rFonts w:cs="Times New Roman" w:ascii="Times New Roman" w:hAnsi="Times New Roman"/>
                <w:sz w:val="24"/>
                <w:szCs w:val="24"/>
              </w:rPr>
              <w:t>………………………</w:t>
            </w:r>
            <w:r>
              <w:rPr>
                <w:rFonts w:cs="Times New Roman" w:ascii="Times New Roman" w:hAnsi="Times New Roman"/>
                <w:sz w:val="24"/>
                <w:szCs w:val="24"/>
              </w:rPr>
              <w:t>.</w:t>
            </w:r>
            <w:r>
              <w:rPr>
                <w:rFonts w:eastAsia="SimSun" w:cs="Times New Roman" w:ascii="Times New Roman" w:hAnsi="Times New Roman"/>
                <w:color w:val="auto"/>
                <w:kern w:val="0"/>
                <w:sz w:val="24"/>
                <w:szCs w:val="24"/>
                <w:lang w:val="en-US" w:eastAsia="zh-CN" w:bidi="hi-IN"/>
              </w:rPr>
              <w:t>6</w:t>
            </w:r>
          </w:p>
        </w:tc>
      </w:tr>
    </w:tbl>
    <w:p>
      <w:pPr>
        <w:pStyle w:val="Normal"/>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contextualSpacing/>
        <w:jc w:val="left"/>
        <w:rPr>
          <w:rFonts w:ascii="Times New Roman" w:hAnsi="Times New Roman" w:cs="Times New Roman"/>
          <w:sz w:val="24"/>
          <w:szCs w:val="24"/>
        </w:rPr>
      </w:pPr>
      <w:r>
        <w:rPr>
          <w:rFonts w:eastAsia="SimSun" w:cs="Times New Roman" w:ascii="Times New Roman" w:hAnsi="Times New Roman"/>
          <w:b/>
          <w:bCs/>
          <w:color w:val="auto"/>
          <w:kern w:val="0"/>
          <w:sz w:val="24"/>
          <w:szCs w:val="24"/>
          <w:lang w:val="en-US" w:eastAsia="zh-CN" w:bidi="hi-IN"/>
        </w:rPr>
        <w:t>1960s</w:t>
      </w:r>
    </w:p>
    <w:p>
      <w:pPr>
        <w:pStyle w:val="Normal"/>
        <w:spacing w:lineRule="auto" w:line="240" w:before="0" w:after="0"/>
        <w:contextualSpacing/>
        <w:jc w:val="left"/>
        <w:rPr>
          <w:rFonts w:ascii="Times New Roman" w:hAnsi="Times New Roman" w:cs="Times New Roman"/>
          <w:sz w:val="24"/>
          <w:szCs w:val="24"/>
        </w:rPr>
      </w:pPr>
      <w:r>
        <w:rPr>
          <w:rFonts w:cs="Times New Roman" w:ascii="Times New Roman" w:hAnsi="Times New Roman"/>
          <w:sz w:val="24"/>
          <w:szCs w:val="24"/>
        </w:rPr>
      </w:r>
    </w:p>
    <w:tbl>
      <w:tblPr>
        <w:tblW w:w="9817" w:type="dxa"/>
        <w:jc w:val="left"/>
        <w:tblInd w:w="-30" w:type="dxa"/>
        <w:tblLayout w:type="fixed"/>
        <w:tblCellMar>
          <w:top w:w="0" w:type="dxa"/>
          <w:left w:w="30" w:type="dxa"/>
          <w:bottom w:w="0" w:type="dxa"/>
          <w:right w:w="30" w:type="dxa"/>
        </w:tblCellMar>
      </w:tblPr>
      <w:tblGrid>
        <w:gridCol w:w="2028"/>
        <w:gridCol w:w="1780"/>
        <w:gridCol w:w="751"/>
        <w:gridCol w:w="2724"/>
        <w:gridCol w:w="2534"/>
      </w:tblGrid>
      <w:tr>
        <w:trPr>
          <w:trHeight w:val="256" w:hRule="atLeast"/>
        </w:trPr>
        <w:tc>
          <w:tcPr>
            <w:tcW w:w="2028" w:type="dxa"/>
            <w:tcBorders/>
            <w:vAlign w:val="center"/>
          </w:tcPr>
          <w:p>
            <w:pPr>
              <w:pStyle w:val="Normal"/>
              <w:widowControl w:val="false"/>
              <w:tabs>
                <w:tab w:val="clear" w:pos="709"/>
              </w:tabs>
              <w:jc w:val="left"/>
              <w:rPr>
                <w:rFonts w:ascii="Times New Roman" w:hAnsi="Times New Roman" w:cs="Times New Roman"/>
                <w:sz w:val="24"/>
                <w:szCs w:val="24"/>
              </w:rPr>
            </w:pPr>
            <w:r>
              <w:rPr/>
              <w:t>Humann</w:t>
            </w:r>
          </w:p>
        </w:tc>
        <w:tc>
          <w:tcPr>
            <w:tcW w:w="1780" w:type="dxa"/>
            <w:tcBorders/>
            <w:vAlign w:val="center"/>
          </w:tcPr>
          <w:p>
            <w:pPr>
              <w:pStyle w:val="Normal"/>
              <w:widowControl w:val="false"/>
              <w:tabs>
                <w:tab w:val="clear" w:pos="709"/>
              </w:tabs>
              <w:jc w:val="left"/>
              <w:rPr>
                <w:rFonts w:ascii="Times New Roman" w:hAnsi="Times New Roman" w:cs="Times New Roman"/>
                <w:sz w:val="24"/>
                <w:szCs w:val="24"/>
              </w:rPr>
            </w:pPr>
            <w:r>
              <w:rPr/>
              <w:t>Stan</w:t>
            </w:r>
            <w:r>
              <w:rPr>
                <w:rFonts w:cs="Times New Roman" w:ascii="Times New Roman" w:hAnsi="Times New Roman"/>
                <w:sz w:val="24"/>
                <w:szCs w:val="24"/>
              </w:rPr>
              <w:t>ley</w:t>
            </w:r>
          </w:p>
        </w:tc>
        <w:tc>
          <w:tcPr>
            <w:tcW w:w="751" w:type="dxa"/>
            <w:tcBorders/>
            <w:vAlign w:val="center"/>
          </w:tcPr>
          <w:p>
            <w:pPr>
              <w:pStyle w:val="Normal"/>
              <w:widowControl w:val="false"/>
              <w:tabs>
                <w:tab w:val="clear" w:pos="709"/>
              </w:tabs>
              <w:jc w:val="center"/>
              <w:rPr>
                <w:rFonts w:ascii="Times New Roman" w:hAnsi="Times New Roman" w:cs="Times New Roman"/>
                <w:sz w:val="24"/>
                <w:szCs w:val="24"/>
              </w:rPr>
            </w:pPr>
            <w:r>
              <w:rPr/>
              <w:t>19</w:t>
            </w:r>
            <w:r>
              <w:rPr>
                <w:rFonts w:eastAsia="SimSun" w:cs="Arial"/>
                <w:color w:val="auto"/>
                <w:kern w:val="0"/>
                <w:sz w:val="24"/>
                <w:szCs w:val="24"/>
                <w:lang w:val="en-US" w:eastAsia="zh-CN" w:bidi="hi-IN"/>
              </w:rPr>
              <w:t>60</w:t>
            </w:r>
          </w:p>
        </w:tc>
        <w:tc>
          <w:tcPr>
            <w:tcW w:w="2724" w:type="dxa"/>
            <w:tcBorders/>
            <w:vAlign w:val="center"/>
          </w:tcPr>
          <w:p>
            <w:pPr>
              <w:pStyle w:val="Normal"/>
              <w:widowControl w:val="false"/>
              <w:tabs>
                <w:tab w:val="clear" w:pos="709"/>
              </w:tabs>
              <w:jc w:val="left"/>
              <w:rPr/>
            </w:pPr>
            <w:r>
              <w:rPr/>
              <w:t>BSF –Forest Management</w:t>
            </w:r>
          </w:p>
        </w:tc>
        <w:tc>
          <w:tcPr>
            <w:tcW w:w="2534" w:type="dxa"/>
            <w:tcBorders/>
            <w:vAlign w:val="bottom"/>
          </w:tcPr>
          <w:p>
            <w:pPr>
              <w:pStyle w:val="Normal"/>
              <w:widowControl w:val="false"/>
              <w:tabs>
                <w:tab w:val="clear" w:pos="709"/>
              </w:tabs>
              <w:jc w:val="left"/>
              <w:rPr>
                <w:rFonts w:ascii="Times New Roman" w:hAnsi="Times New Roman" w:cs="Times New Roman"/>
                <w:sz w:val="24"/>
                <w:szCs w:val="24"/>
              </w:rPr>
            </w:pPr>
            <w:r>
              <w:rPr>
                <w:rFonts w:cs="Times New Roman" w:ascii="Times New Roman" w:hAnsi="Times New Roman"/>
                <w:sz w:val="24"/>
                <w:szCs w:val="24"/>
              </w:rPr>
              <w:t>………………</w:t>
            </w:r>
            <w:r>
              <w:rPr>
                <w:rFonts w:cs="Times New Roman" w:ascii="Times New Roman" w:hAnsi="Times New Roman"/>
                <w:sz w:val="24"/>
                <w:szCs w:val="24"/>
              </w:rPr>
              <w:t>..……….</w:t>
            </w:r>
            <w:r>
              <w:rPr>
                <w:rFonts w:eastAsia="SimSun" w:cs="Times New Roman" w:ascii="Times New Roman" w:hAnsi="Times New Roman"/>
                <w:color w:val="auto"/>
                <w:kern w:val="0"/>
                <w:sz w:val="24"/>
                <w:szCs w:val="24"/>
                <w:lang w:val="en-US" w:eastAsia="zh-CN" w:bidi="hi-IN"/>
              </w:rPr>
              <w:t>6</w:t>
            </w:r>
          </w:p>
        </w:tc>
      </w:tr>
      <w:tr>
        <w:trPr>
          <w:trHeight w:val="256" w:hRule="atLeast"/>
        </w:trPr>
        <w:tc>
          <w:tcPr>
            <w:tcW w:w="2028" w:type="dxa"/>
            <w:tcBorders/>
            <w:vAlign w:val="center"/>
          </w:tcPr>
          <w:p>
            <w:pPr>
              <w:pStyle w:val="Normal"/>
              <w:widowControl w:val="false"/>
              <w:tabs>
                <w:tab w:val="clear" w:pos="709"/>
              </w:tabs>
              <w:jc w:val="left"/>
              <w:rPr>
                <w:rFonts w:ascii="Times New Roman" w:hAnsi="Times New Roman" w:cs="Times New Roman"/>
                <w:sz w:val="24"/>
                <w:szCs w:val="24"/>
              </w:rPr>
            </w:pPr>
            <w:r>
              <w:rPr/>
              <w:t>Gullickson</w:t>
            </w:r>
          </w:p>
        </w:tc>
        <w:tc>
          <w:tcPr>
            <w:tcW w:w="1780" w:type="dxa"/>
            <w:tcBorders/>
            <w:vAlign w:val="center"/>
          </w:tcPr>
          <w:p>
            <w:pPr>
              <w:pStyle w:val="Normal"/>
              <w:widowControl w:val="false"/>
              <w:tabs>
                <w:tab w:val="clear" w:pos="709"/>
              </w:tabs>
              <w:jc w:val="left"/>
              <w:rPr>
                <w:rFonts w:ascii="Times New Roman" w:hAnsi="Times New Roman" w:cs="Times New Roman"/>
                <w:sz w:val="24"/>
                <w:szCs w:val="24"/>
              </w:rPr>
            </w:pPr>
            <w:r>
              <w:rPr/>
              <w:t>James</w:t>
            </w:r>
          </w:p>
        </w:tc>
        <w:tc>
          <w:tcPr>
            <w:tcW w:w="751" w:type="dxa"/>
            <w:tcBorders/>
            <w:vAlign w:val="center"/>
          </w:tcPr>
          <w:p>
            <w:pPr>
              <w:pStyle w:val="Normal"/>
              <w:widowControl w:val="false"/>
              <w:tabs>
                <w:tab w:val="clear" w:pos="709"/>
              </w:tabs>
              <w:jc w:val="center"/>
              <w:rPr>
                <w:rFonts w:ascii="Times New Roman" w:hAnsi="Times New Roman" w:cs="Times New Roman"/>
                <w:sz w:val="24"/>
                <w:szCs w:val="24"/>
              </w:rPr>
            </w:pPr>
            <w:r>
              <w:rPr/>
              <w:t>1964</w:t>
            </w:r>
          </w:p>
        </w:tc>
        <w:tc>
          <w:tcPr>
            <w:tcW w:w="2724" w:type="dxa"/>
            <w:tcBorders/>
            <w:vAlign w:val="center"/>
          </w:tcPr>
          <w:p>
            <w:pPr>
              <w:pStyle w:val="Normal"/>
              <w:widowControl w:val="false"/>
              <w:tabs>
                <w:tab w:val="clear" w:pos="709"/>
              </w:tabs>
              <w:jc w:val="left"/>
              <w:rPr>
                <w:rFonts w:ascii="Times New Roman" w:hAnsi="Times New Roman" w:cs="Times New Roman"/>
                <w:sz w:val="24"/>
                <w:szCs w:val="24"/>
              </w:rPr>
            </w:pPr>
            <w:r>
              <w:rPr/>
              <w:t>BSF –Forest Management</w:t>
            </w:r>
          </w:p>
        </w:tc>
        <w:tc>
          <w:tcPr>
            <w:tcW w:w="2534" w:type="dxa"/>
            <w:tcBorders/>
            <w:vAlign w:val="bottom"/>
          </w:tcPr>
          <w:p>
            <w:pPr>
              <w:pStyle w:val="Normal"/>
              <w:widowControl w:val="false"/>
              <w:tabs>
                <w:tab w:val="clear" w:pos="709"/>
              </w:tabs>
              <w:jc w:val="left"/>
              <w:rPr>
                <w:rFonts w:ascii="Times New Roman" w:hAnsi="Times New Roman" w:cs="Times New Roman"/>
                <w:sz w:val="24"/>
                <w:szCs w:val="24"/>
              </w:rPr>
            </w:pPr>
            <w:r>
              <w:rPr>
                <w:rFonts w:cs="Times New Roman" w:ascii="Times New Roman" w:hAnsi="Times New Roman"/>
                <w:sz w:val="24"/>
                <w:szCs w:val="24"/>
              </w:rPr>
              <w:t>………</w:t>
            </w:r>
            <w:r>
              <w:rPr>
                <w:rFonts w:cs="Times New Roman" w:ascii="Times New Roman" w:hAnsi="Times New Roman"/>
                <w:sz w:val="24"/>
                <w:szCs w:val="24"/>
              </w:rPr>
              <w:t>.…………….….</w:t>
            </w:r>
            <w:r>
              <w:rPr>
                <w:rFonts w:eastAsia="SimSun" w:cs="Times New Roman" w:ascii="Times New Roman" w:hAnsi="Times New Roman"/>
                <w:color w:val="auto"/>
                <w:kern w:val="0"/>
                <w:sz w:val="24"/>
                <w:szCs w:val="24"/>
                <w:lang w:val="en-US" w:eastAsia="zh-CN" w:bidi="hi-IN"/>
              </w:rPr>
              <w:t>7</w:t>
            </w:r>
          </w:p>
        </w:tc>
      </w:tr>
      <w:tr>
        <w:trPr>
          <w:trHeight w:val="256" w:hRule="atLeast"/>
        </w:trPr>
        <w:tc>
          <w:tcPr>
            <w:tcW w:w="2028" w:type="dxa"/>
            <w:tcBorders/>
            <w:vAlign w:val="center"/>
          </w:tcPr>
          <w:p>
            <w:pPr>
              <w:pStyle w:val="Normal"/>
              <w:widowControl w:val="false"/>
              <w:tabs>
                <w:tab w:val="clear" w:pos="709"/>
              </w:tabs>
              <w:jc w:val="left"/>
              <w:rPr>
                <w:rFonts w:ascii="Times New Roman" w:hAnsi="Times New Roman" w:cs="Times New Roman"/>
                <w:sz w:val="24"/>
                <w:szCs w:val="24"/>
              </w:rPr>
            </w:pPr>
            <w:r>
              <w:rPr/>
              <w:t>Hammons</w:t>
            </w:r>
          </w:p>
        </w:tc>
        <w:tc>
          <w:tcPr>
            <w:tcW w:w="1780" w:type="dxa"/>
            <w:tcBorders/>
            <w:vAlign w:val="center"/>
          </w:tcPr>
          <w:p>
            <w:pPr>
              <w:pStyle w:val="Normal"/>
              <w:widowControl w:val="false"/>
              <w:tabs>
                <w:tab w:val="clear" w:pos="709"/>
              </w:tabs>
              <w:jc w:val="left"/>
              <w:rPr>
                <w:rFonts w:ascii="Times New Roman" w:hAnsi="Times New Roman" w:cs="Times New Roman"/>
                <w:sz w:val="24"/>
                <w:szCs w:val="24"/>
              </w:rPr>
            </w:pPr>
            <w:r>
              <w:rPr/>
              <w:t>John</w:t>
            </w:r>
          </w:p>
        </w:tc>
        <w:tc>
          <w:tcPr>
            <w:tcW w:w="751" w:type="dxa"/>
            <w:tcBorders/>
            <w:vAlign w:val="center"/>
          </w:tcPr>
          <w:p>
            <w:pPr>
              <w:pStyle w:val="Normal"/>
              <w:widowControl w:val="false"/>
              <w:tabs>
                <w:tab w:val="clear" w:pos="709"/>
              </w:tabs>
              <w:jc w:val="center"/>
              <w:rPr>
                <w:rFonts w:ascii="Times New Roman" w:hAnsi="Times New Roman" w:cs="Times New Roman"/>
                <w:sz w:val="24"/>
                <w:szCs w:val="24"/>
              </w:rPr>
            </w:pPr>
            <w:r>
              <w:rPr/>
              <w:t>1965</w:t>
            </w:r>
          </w:p>
        </w:tc>
        <w:tc>
          <w:tcPr>
            <w:tcW w:w="2724" w:type="dxa"/>
            <w:tcBorders/>
            <w:vAlign w:val="center"/>
          </w:tcPr>
          <w:p>
            <w:pPr>
              <w:pStyle w:val="Normal"/>
              <w:widowControl w:val="false"/>
              <w:tabs>
                <w:tab w:val="clear" w:pos="709"/>
              </w:tabs>
              <w:jc w:val="left"/>
              <w:rPr>
                <w:rFonts w:ascii="Times New Roman" w:hAnsi="Times New Roman" w:cs="Times New Roman"/>
                <w:sz w:val="24"/>
                <w:szCs w:val="24"/>
              </w:rPr>
            </w:pPr>
            <w:r>
              <w:rPr/>
              <w:t>BSF – Forest Management</w:t>
            </w:r>
          </w:p>
        </w:tc>
        <w:tc>
          <w:tcPr>
            <w:tcW w:w="2534" w:type="dxa"/>
            <w:tcBorders/>
            <w:vAlign w:val="bottom"/>
          </w:tcPr>
          <w:p>
            <w:pPr>
              <w:pStyle w:val="Normal"/>
              <w:widowControl w:val="false"/>
              <w:tabs>
                <w:tab w:val="clear" w:pos="709"/>
              </w:tabs>
              <w:jc w:val="left"/>
              <w:rPr>
                <w:rFonts w:ascii="Times New Roman" w:hAnsi="Times New Roman" w:cs="Times New Roman"/>
                <w:sz w:val="24"/>
                <w:szCs w:val="24"/>
              </w:rPr>
            </w:pPr>
            <w:r>
              <w:rPr>
                <w:rFonts w:cs="Times New Roman" w:ascii="Times New Roman" w:hAnsi="Times New Roman"/>
                <w:sz w:val="24"/>
                <w:szCs w:val="24"/>
              </w:rPr>
              <w:t>……………………</w:t>
            </w:r>
            <w:r>
              <w:rPr>
                <w:rFonts w:cs="Times New Roman" w:ascii="Times New Roman" w:hAnsi="Times New Roman"/>
                <w:sz w:val="24"/>
                <w:szCs w:val="24"/>
              </w:rPr>
              <w:t>..….</w:t>
            </w:r>
            <w:r>
              <w:rPr>
                <w:rFonts w:eastAsia="SimSun" w:cs="Times New Roman" w:ascii="Times New Roman" w:hAnsi="Times New Roman"/>
                <w:color w:val="auto"/>
                <w:kern w:val="0"/>
                <w:sz w:val="24"/>
                <w:szCs w:val="24"/>
                <w:lang w:val="en-US" w:eastAsia="zh-CN" w:bidi="hi-IN"/>
              </w:rPr>
              <w:t>7</w:t>
            </w:r>
          </w:p>
        </w:tc>
      </w:tr>
      <w:tr>
        <w:trPr>
          <w:trHeight w:val="256" w:hRule="atLeast"/>
        </w:trPr>
        <w:tc>
          <w:tcPr>
            <w:tcW w:w="2028" w:type="dxa"/>
            <w:tcBorders/>
            <w:vAlign w:val="center"/>
          </w:tcPr>
          <w:p>
            <w:pPr>
              <w:pStyle w:val="Normal"/>
              <w:widowControl w:val="false"/>
              <w:tabs>
                <w:tab w:val="clear" w:pos="709"/>
              </w:tabs>
              <w:jc w:val="left"/>
              <w:rPr>
                <w:rFonts w:ascii="Times New Roman" w:hAnsi="Times New Roman" w:cs="Times New Roman"/>
                <w:sz w:val="24"/>
                <w:szCs w:val="24"/>
              </w:rPr>
            </w:pPr>
            <w:r>
              <w:rPr/>
              <w:t>Alverts</w:t>
            </w:r>
          </w:p>
        </w:tc>
        <w:tc>
          <w:tcPr>
            <w:tcW w:w="1780" w:type="dxa"/>
            <w:tcBorders/>
            <w:vAlign w:val="center"/>
          </w:tcPr>
          <w:p>
            <w:pPr>
              <w:pStyle w:val="Normal"/>
              <w:widowControl w:val="false"/>
              <w:tabs>
                <w:tab w:val="clear" w:pos="709"/>
              </w:tabs>
              <w:jc w:val="left"/>
              <w:rPr>
                <w:rFonts w:ascii="Times New Roman" w:hAnsi="Times New Roman" w:cs="Times New Roman"/>
                <w:sz w:val="24"/>
                <w:szCs w:val="24"/>
              </w:rPr>
            </w:pPr>
            <w:r>
              <w:rPr/>
              <w:t>Robert</w:t>
            </w:r>
          </w:p>
        </w:tc>
        <w:tc>
          <w:tcPr>
            <w:tcW w:w="751" w:type="dxa"/>
            <w:tcBorders/>
            <w:vAlign w:val="center"/>
          </w:tcPr>
          <w:p>
            <w:pPr>
              <w:pStyle w:val="Normal"/>
              <w:widowControl w:val="false"/>
              <w:tabs>
                <w:tab w:val="clear" w:pos="709"/>
              </w:tabs>
              <w:jc w:val="center"/>
              <w:rPr>
                <w:rFonts w:ascii="Times New Roman" w:hAnsi="Times New Roman" w:cs="Times New Roman"/>
                <w:sz w:val="24"/>
                <w:szCs w:val="24"/>
              </w:rPr>
            </w:pPr>
            <w:r>
              <w:rPr/>
              <w:t>1966</w:t>
            </w:r>
          </w:p>
        </w:tc>
        <w:tc>
          <w:tcPr>
            <w:tcW w:w="2724" w:type="dxa"/>
            <w:tcBorders/>
            <w:vAlign w:val="center"/>
          </w:tcPr>
          <w:p>
            <w:pPr>
              <w:pStyle w:val="Normal"/>
              <w:widowControl w:val="false"/>
              <w:tabs>
                <w:tab w:val="clear" w:pos="709"/>
              </w:tabs>
              <w:jc w:val="left"/>
              <w:rPr/>
            </w:pPr>
            <w:r>
              <w:rPr/>
              <w:t>BS – Forest Management</w:t>
            </w:r>
          </w:p>
        </w:tc>
        <w:tc>
          <w:tcPr>
            <w:tcW w:w="2534" w:type="dxa"/>
            <w:tcBorders/>
            <w:vAlign w:val="bottom"/>
          </w:tcPr>
          <w:p>
            <w:pPr>
              <w:pStyle w:val="Normal"/>
              <w:widowControl w:val="false"/>
              <w:tabs>
                <w:tab w:val="clear" w:pos="709"/>
              </w:tabs>
              <w:jc w:val="left"/>
              <w:rPr>
                <w:rFonts w:ascii="Times New Roman" w:hAnsi="Times New Roman" w:cs="Times New Roman"/>
                <w:sz w:val="24"/>
                <w:szCs w:val="24"/>
              </w:rPr>
            </w:pPr>
            <w:r>
              <w:rPr>
                <w:rFonts w:cs="Times New Roman" w:ascii="Times New Roman" w:hAnsi="Times New Roman"/>
                <w:sz w:val="24"/>
                <w:szCs w:val="24"/>
              </w:rPr>
              <w:t>……</w:t>
            </w:r>
            <w:r>
              <w:rPr>
                <w:rFonts w:cs="Times New Roman" w:ascii="Times New Roman" w:hAnsi="Times New Roman"/>
                <w:sz w:val="24"/>
                <w:szCs w:val="24"/>
              </w:rPr>
              <w:t>..………………….</w:t>
            </w:r>
            <w:r>
              <w:rPr>
                <w:rFonts w:eastAsia="SimSun" w:cs="Times New Roman" w:ascii="Times New Roman" w:hAnsi="Times New Roman"/>
                <w:color w:val="auto"/>
                <w:kern w:val="0"/>
                <w:sz w:val="24"/>
                <w:szCs w:val="24"/>
                <w:lang w:val="en-US" w:eastAsia="zh-CN" w:bidi="hi-IN"/>
              </w:rPr>
              <w:t>8</w:t>
            </w:r>
          </w:p>
        </w:tc>
      </w:tr>
      <w:tr>
        <w:trPr>
          <w:trHeight w:val="256" w:hRule="atLeast"/>
        </w:trPr>
        <w:tc>
          <w:tcPr>
            <w:tcW w:w="2028" w:type="dxa"/>
            <w:tcBorders/>
            <w:vAlign w:val="center"/>
          </w:tcPr>
          <w:p>
            <w:pPr>
              <w:pStyle w:val="Normal"/>
              <w:widowControl w:val="false"/>
              <w:tabs>
                <w:tab w:val="clear" w:pos="709"/>
              </w:tabs>
              <w:jc w:val="left"/>
              <w:rPr>
                <w:rFonts w:ascii="Times New Roman" w:hAnsi="Times New Roman" w:cs="Times New Roman"/>
                <w:sz w:val="24"/>
                <w:szCs w:val="24"/>
              </w:rPr>
            </w:pPr>
            <w:r>
              <w:rPr/>
              <w:t>Harrison</w:t>
            </w:r>
          </w:p>
        </w:tc>
        <w:tc>
          <w:tcPr>
            <w:tcW w:w="1780" w:type="dxa"/>
            <w:tcBorders/>
            <w:vAlign w:val="center"/>
          </w:tcPr>
          <w:p>
            <w:pPr>
              <w:pStyle w:val="Normal"/>
              <w:widowControl w:val="false"/>
              <w:tabs>
                <w:tab w:val="clear" w:pos="709"/>
              </w:tabs>
              <w:jc w:val="left"/>
              <w:rPr>
                <w:rFonts w:ascii="Times New Roman" w:hAnsi="Times New Roman" w:cs="Times New Roman"/>
                <w:sz w:val="24"/>
                <w:szCs w:val="24"/>
              </w:rPr>
            </w:pPr>
            <w:r>
              <w:rPr/>
              <w:t>Ben</w:t>
            </w:r>
            <w:r>
              <w:rPr>
                <w:rFonts w:cs="Times New Roman" w:ascii="Times New Roman" w:hAnsi="Times New Roman"/>
                <w:sz w:val="24"/>
                <w:szCs w:val="24"/>
              </w:rPr>
              <w:t>jamin</w:t>
            </w:r>
          </w:p>
        </w:tc>
        <w:tc>
          <w:tcPr>
            <w:tcW w:w="751" w:type="dxa"/>
            <w:tcBorders/>
            <w:vAlign w:val="center"/>
          </w:tcPr>
          <w:p>
            <w:pPr>
              <w:pStyle w:val="Normal"/>
              <w:widowControl w:val="false"/>
              <w:tabs>
                <w:tab w:val="clear" w:pos="709"/>
              </w:tabs>
              <w:jc w:val="center"/>
              <w:rPr>
                <w:rFonts w:ascii="Times New Roman" w:hAnsi="Times New Roman" w:cs="Times New Roman"/>
                <w:sz w:val="24"/>
                <w:szCs w:val="24"/>
              </w:rPr>
            </w:pPr>
            <w:r>
              <w:rPr/>
              <w:t>1966</w:t>
            </w:r>
          </w:p>
        </w:tc>
        <w:tc>
          <w:tcPr>
            <w:tcW w:w="2724" w:type="dxa"/>
            <w:tcBorders/>
            <w:vAlign w:val="center"/>
          </w:tcPr>
          <w:p>
            <w:pPr>
              <w:pStyle w:val="Normal"/>
              <w:widowControl w:val="false"/>
              <w:tabs>
                <w:tab w:val="clear" w:pos="709"/>
              </w:tabs>
              <w:jc w:val="left"/>
              <w:rPr/>
            </w:pPr>
            <w:r>
              <w:rPr/>
              <w:t>BS – Forest Management</w:t>
            </w:r>
          </w:p>
        </w:tc>
        <w:tc>
          <w:tcPr>
            <w:tcW w:w="2534" w:type="dxa"/>
            <w:tcBorders/>
            <w:vAlign w:val="bottom"/>
          </w:tcPr>
          <w:p>
            <w:pPr>
              <w:pStyle w:val="Normal"/>
              <w:widowControl w:val="false"/>
              <w:tabs>
                <w:tab w:val="clear" w:pos="709"/>
              </w:tabs>
              <w:jc w:val="left"/>
              <w:rPr>
                <w:rFonts w:ascii="Times New Roman" w:hAnsi="Times New Roman" w:cs="Times New Roman"/>
                <w:sz w:val="24"/>
                <w:szCs w:val="24"/>
              </w:rPr>
            </w:pPr>
            <w:r>
              <w:rPr>
                <w:rFonts w:cs="Times New Roman" w:ascii="Times New Roman" w:hAnsi="Times New Roman"/>
                <w:sz w:val="24"/>
                <w:szCs w:val="24"/>
              </w:rPr>
              <w:t>……………………</w:t>
            </w:r>
            <w:r>
              <w:rPr>
                <w:rFonts w:cs="Times New Roman" w:ascii="Times New Roman" w:hAnsi="Times New Roman"/>
                <w:sz w:val="24"/>
                <w:szCs w:val="24"/>
              </w:rPr>
              <w:t>..….</w:t>
            </w:r>
            <w:r>
              <w:rPr>
                <w:rFonts w:eastAsia="SimSun" w:cs="Times New Roman" w:ascii="Times New Roman" w:hAnsi="Times New Roman"/>
                <w:color w:val="auto"/>
                <w:kern w:val="0"/>
                <w:sz w:val="24"/>
                <w:szCs w:val="24"/>
                <w:lang w:val="en-US" w:eastAsia="zh-CN" w:bidi="hi-IN"/>
              </w:rPr>
              <w:t>9</w:t>
            </w:r>
          </w:p>
        </w:tc>
      </w:tr>
      <w:tr>
        <w:trPr>
          <w:trHeight w:val="256" w:hRule="atLeast"/>
        </w:trPr>
        <w:tc>
          <w:tcPr>
            <w:tcW w:w="2028" w:type="dxa"/>
            <w:tcBorders/>
            <w:vAlign w:val="center"/>
          </w:tcPr>
          <w:p>
            <w:pPr>
              <w:pStyle w:val="Normal"/>
              <w:widowControl w:val="false"/>
              <w:tabs>
                <w:tab w:val="clear" w:pos="709"/>
              </w:tabs>
              <w:jc w:val="left"/>
              <w:rPr>
                <w:rFonts w:ascii="Times New Roman" w:hAnsi="Times New Roman" w:cs="Times New Roman"/>
                <w:sz w:val="24"/>
                <w:szCs w:val="24"/>
              </w:rPr>
            </w:pPr>
            <w:r>
              <w:rPr/>
              <w:t>Ruetz</w:t>
            </w:r>
          </w:p>
        </w:tc>
        <w:tc>
          <w:tcPr>
            <w:tcW w:w="1780" w:type="dxa"/>
            <w:tcBorders/>
            <w:vAlign w:val="center"/>
          </w:tcPr>
          <w:p>
            <w:pPr>
              <w:pStyle w:val="Normal"/>
              <w:widowControl w:val="false"/>
              <w:tabs>
                <w:tab w:val="clear" w:pos="709"/>
              </w:tabs>
              <w:jc w:val="left"/>
              <w:rPr>
                <w:rFonts w:ascii="Times New Roman" w:hAnsi="Times New Roman" w:cs="Times New Roman"/>
                <w:sz w:val="24"/>
                <w:szCs w:val="24"/>
              </w:rPr>
            </w:pPr>
            <w:r>
              <w:rPr/>
              <w:t>Wolf</w:t>
            </w:r>
            <w:r>
              <w:rPr>
                <w:rFonts w:cs="Times New Roman" w:ascii="Times New Roman" w:hAnsi="Times New Roman"/>
                <w:sz w:val="24"/>
                <w:szCs w:val="24"/>
              </w:rPr>
              <w:t>hard</w:t>
            </w:r>
          </w:p>
        </w:tc>
        <w:tc>
          <w:tcPr>
            <w:tcW w:w="751" w:type="dxa"/>
            <w:tcBorders/>
            <w:vAlign w:val="center"/>
          </w:tcPr>
          <w:p>
            <w:pPr>
              <w:pStyle w:val="Normal"/>
              <w:widowControl w:val="false"/>
              <w:tabs>
                <w:tab w:val="clear" w:pos="709"/>
              </w:tabs>
              <w:jc w:val="center"/>
              <w:rPr>
                <w:rFonts w:ascii="Times New Roman" w:hAnsi="Times New Roman" w:cs="Times New Roman"/>
                <w:sz w:val="24"/>
                <w:szCs w:val="24"/>
              </w:rPr>
            </w:pPr>
            <w:r>
              <w:rPr/>
              <w:t>1966</w:t>
            </w:r>
          </w:p>
        </w:tc>
        <w:tc>
          <w:tcPr>
            <w:tcW w:w="2724" w:type="dxa"/>
            <w:tcBorders/>
            <w:vAlign w:val="center"/>
          </w:tcPr>
          <w:p>
            <w:pPr>
              <w:pStyle w:val="Normal"/>
              <w:widowControl w:val="false"/>
              <w:tabs>
                <w:tab w:val="clear" w:pos="709"/>
              </w:tabs>
              <w:jc w:val="left"/>
              <w:rPr/>
            </w:pPr>
            <w:r>
              <w:rPr/>
              <w:t>BS – Forest Science</w:t>
            </w:r>
          </w:p>
        </w:tc>
        <w:tc>
          <w:tcPr>
            <w:tcW w:w="2534" w:type="dxa"/>
            <w:tcBorders/>
            <w:vAlign w:val="bottom"/>
          </w:tcPr>
          <w:p>
            <w:pPr>
              <w:pStyle w:val="Normal"/>
              <w:widowControl w:val="false"/>
              <w:tabs>
                <w:tab w:val="clear" w:pos="709"/>
              </w:tabs>
              <w:jc w:val="left"/>
              <w:rPr>
                <w:rFonts w:ascii="Times New Roman" w:hAnsi="Times New Roman" w:cs="Times New Roman"/>
                <w:sz w:val="24"/>
                <w:szCs w:val="24"/>
              </w:rPr>
            </w:pPr>
            <w:r>
              <w:rPr>
                <w:rFonts w:cs="Times New Roman" w:ascii="Times New Roman" w:hAnsi="Times New Roman"/>
                <w:sz w:val="24"/>
                <w:szCs w:val="24"/>
              </w:rPr>
              <w:t>………………</w:t>
            </w:r>
            <w:r>
              <w:rPr>
                <w:rFonts w:cs="Times New Roman" w:ascii="Times New Roman" w:hAnsi="Times New Roman"/>
                <w:sz w:val="24"/>
                <w:szCs w:val="24"/>
              </w:rPr>
              <w:t>...……..</w:t>
            </w:r>
            <w:r>
              <w:rPr>
                <w:rFonts w:eastAsia="SimSun" w:cs="Times New Roman" w:ascii="Times New Roman" w:hAnsi="Times New Roman"/>
                <w:color w:val="auto"/>
                <w:kern w:val="0"/>
                <w:sz w:val="24"/>
                <w:szCs w:val="24"/>
                <w:lang w:val="en-US" w:eastAsia="zh-CN" w:bidi="hi-IN"/>
              </w:rPr>
              <w:t>10</w:t>
            </w:r>
          </w:p>
        </w:tc>
      </w:tr>
      <w:tr>
        <w:trPr>
          <w:trHeight w:val="256" w:hRule="atLeast"/>
        </w:trPr>
        <w:tc>
          <w:tcPr>
            <w:tcW w:w="2028" w:type="dxa"/>
            <w:tcBorders/>
            <w:vAlign w:val="center"/>
          </w:tcPr>
          <w:p>
            <w:pPr>
              <w:pStyle w:val="Normal"/>
              <w:widowControl w:val="false"/>
              <w:tabs>
                <w:tab w:val="clear" w:pos="709"/>
              </w:tabs>
              <w:jc w:val="left"/>
              <w:rPr>
                <w:rFonts w:ascii="Times New Roman" w:hAnsi="Times New Roman" w:cs="Times New Roman"/>
                <w:sz w:val="24"/>
                <w:szCs w:val="24"/>
              </w:rPr>
            </w:pPr>
            <w:r>
              <w:rPr/>
              <w:t>Nishijima</w:t>
            </w:r>
          </w:p>
        </w:tc>
        <w:tc>
          <w:tcPr>
            <w:tcW w:w="1780" w:type="dxa"/>
            <w:tcBorders/>
            <w:vAlign w:val="center"/>
          </w:tcPr>
          <w:p>
            <w:pPr>
              <w:pStyle w:val="Normal"/>
              <w:widowControl w:val="false"/>
              <w:tabs>
                <w:tab w:val="clear" w:pos="709"/>
              </w:tabs>
              <w:jc w:val="left"/>
              <w:rPr>
                <w:rFonts w:ascii="Times New Roman" w:hAnsi="Times New Roman" w:cs="Times New Roman"/>
                <w:sz w:val="24"/>
                <w:szCs w:val="24"/>
              </w:rPr>
            </w:pPr>
            <w:r>
              <w:rPr/>
              <w:t>Wayne</w:t>
            </w:r>
          </w:p>
        </w:tc>
        <w:tc>
          <w:tcPr>
            <w:tcW w:w="751" w:type="dxa"/>
            <w:tcBorders/>
            <w:vAlign w:val="center"/>
          </w:tcPr>
          <w:p>
            <w:pPr>
              <w:pStyle w:val="Normal"/>
              <w:widowControl w:val="false"/>
              <w:tabs>
                <w:tab w:val="clear" w:pos="709"/>
              </w:tabs>
              <w:jc w:val="center"/>
              <w:rPr>
                <w:rFonts w:ascii="Times New Roman" w:hAnsi="Times New Roman" w:cs="Times New Roman"/>
                <w:sz w:val="24"/>
                <w:szCs w:val="24"/>
              </w:rPr>
            </w:pPr>
            <w:r>
              <w:rPr/>
              <w:t>1967</w:t>
            </w:r>
          </w:p>
        </w:tc>
        <w:tc>
          <w:tcPr>
            <w:tcW w:w="2724" w:type="dxa"/>
            <w:tcBorders/>
            <w:vAlign w:val="center"/>
          </w:tcPr>
          <w:p>
            <w:pPr>
              <w:pStyle w:val="Normal"/>
              <w:widowControl w:val="false"/>
              <w:tabs>
                <w:tab w:val="clear" w:pos="709"/>
              </w:tabs>
              <w:jc w:val="left"/>
              <w:rPr/>
            </w:pPr>
            <w:r>
              <w:rPr/>
              <w:t>BS – Forest Science</w:t>
            </w:r>
          </w:p>
        </w:tc>
        <w:tc>
          <w:tcPr>
            <w:tcW w:w="2534" w:type="dxa"/>
            <w:tcBorders/>
            <w:vAlign w:val="bottom"/>
          </w:tcPr>
          <w:p>
            <w:pPr>
              <w:pStyle w:val="Normal"/>
              <w:widowControl w:val="false"/>
              <w:tabs>
                <w:tab w:val="clear" w:pos="709"/>
              </w:tabs>
              <w:jc w:val="left"/>
              <w:rPr>
                <w:rFonts w:ascii="Times New Roman" w:hAnsi="Times New Roman" w:cs="Times New Roman"/>
                <w:sz w:val="24"/>
                <w:szCs w:val="24"/>
              </w:rPr>
            </w:pPr>
            <w:r>
              <w:rPr>
                <w:rFonts w:cs="Times New Roman" w:ascii="Times New Roman" w:hAnsi="Times New Roman"/>
                <w:sz w:val="24"/>
                <w:szCs w:val="24"/>
              </w:rPr>
              <w:t>……………………</w:t>
            </w:r>
            <w:r>
              <w:rPr>
                <w:rFonts w:cs="Times New Roman" w:ascii="Times New Roman" w:hAnsi="Times New Roman"/>
                <w:sz w:val="24"/>
                <w:szCs w:val="24"/>
              </w:rPr>
              <w:t>.....10</w:t>
            </w:r>
          </w:p>
        </w:tc>
      </w:tr>
      <w:tr>
        <w:trPr>
          <w:trHeight w:val="256" w:hRule="atLeast"/>
        </w:trPr>
        <w:tc>
          <w:tcPr>
            <w:tcW w:w="2028" w:type="dxa"/>
            <w:tcBorders/>
            <w:vAlign w:val="center"/>
          </w:tcPr>
          <w:p>
            <w:pPr>
              <w:pStyle w:val="Normal"/>
              <w:widowControl w:val="false"/>
              <w:tabs>
                <w:tab w:val="clear" w:pos="709"/>
              </w:tabs>
              <w:jc w:val="left"/>
              <w:rPr>
                <w:rFonts w:ascii="Times New Roman" w:hAnsi="Times New Roman" w:cs="Times New Roman"/>
                <w:sz w:val="24"/>
                <w:szCs w:val="24"/>
              </w:rPr>
            </w:pPr>
            <w:r>
              <w:rPr/>
              <w:t>Tuckness</w:t>
            </w:r>
          </w:p>
        </w:tc>
        <w:tc>
          <w:tcPr>
            <w:tcW w:w="1780" w:type="dxa"/>
            <w:tcBorders/>
            <w:vAlign w:val="center"/>
          </w:tcPr>
          <w:p>
            <w:pPr>
              <w:pStyle w:val="Normal"/>
              <w:widowControl w:val="false"/>
              <w:tabs>
                <w:tab w:val="clear" w:pos="709"/>
              </w:tabs>
              <w:jc w:val="left"/>
              <w:rPr>
                <w:rFonts w:ascii="Times New Roman" w:hAnsi="Times New Roman" w:cs="Times New Roman"/>
                <w:sz w:val="24"/>
                <w:szCs w:val="24"/>
              </w:rPr>
            </w:pPr>
            <w:r>
              <w:rPr/>
              <w:t>Floyd</w:t>
            </w:r>
          </w:p>
        </w:tc>
        <w:tc>
          <w:tcPr>
            <w:tcW w:w="751" w:type="dxa"/>
            <w:tcBorders/>
            <w:vAlign w:val="center"/>
          </w:tcPr>
          <w:p>
            <w:pPr>
              <w:pStyle w:val="Normal"/>
              <w:widowControl w:val="false"/>
              <w:tabs>
                <w:tab w:val="clear" w:pos="709"/>
              </w:tabs>
              <w:jc w:val="center"/>
              <w:rPr>
                <w:rFonts w:ascii="Times New Roman" w:hAnsi="Times New Roman" w:cs="Times New Roman"/>
                <w:sz w:val="24"/>
                <w:szCs w:val="24"/>
              </w:rPr>
            </w:pPr>
            <w:r>
              <w:rPr/>
              <w:t>1968</w:t>
            </w:r>
          </w:p>
        </w:tc>
        <w:tc>
          <w:tcPr>
            <w:tcW w:w="2724" w:type="dxa"/>
            <w:tcBorders/>
            <w:vAlign w:val="center"/>
          </w:tcPr>
          <w:p>
            <w:pPr>
              <w:pStyle w:val="Normal"/>
              <w:widowControl w:val="false"/>
              <w:tabs>
                <w:tab w:val="clear" w:pos="709"/>
              </w:tabs>
              <w:jc w:val="left"/>
              <w:rPr/>
            </w:pPr>
            <w:r>
              <w:rPr/>
              <w:t>BS – Forest Management</w:t>
            </w:r>
          </w:p>
        </w:tc>
        <w:tc>
          <w:tcPr>
            <w:tcW w:w="2534" w:type="dxa"/>
            <w:tcBorders/>
            <w:vAlign w:val="bottom"/>
          </w:tcPr>
          <w:p>
            <w:pPr>
              <w:pStyle w:val="Normal"/>
              <w:widowControl w:val="false"/>
              <w:tabs>
                <w:tab w:val="clear" w:pos="709"/>
              </w:tabs>
              <w:jc w:val="left"/>
              <w:rPr>
                <w:rFonts w:ascii="Times New Roman" w:hAnsi="Times New Roman" w:cs="Times New Roman"/>
                <w:sz w:val="24"/>
                <w:szCs w:val="24"/>
              </w:rPr>
            </w:pPr>
            <w:r>
              <w:rPr>
                <w:rFonts w:cs="Times New Roman" w:ascii="Times New Roman" w:hAnsi="Times New Roman"/>
                <w:sz w:val="24"/>
                <w:szCs w:val="24"/>
              </w:rPr>
              <w:t>………………………</w:t>
            </w:r>
            <w:r>
              <w:rPr>
                <w:rFonts w:cs="Times New Roman" w:ascii="Times New Roman" w:hAnsi="Times New Roman"/>
                <w:sz w:val="24"/>
                <w:szCs w:val="24"/>
              </w:rPr>
              <w:t>.</w:t>
            </w:r>
            <w:r>
              <w:rPr>
                <w:rFonts w:eastAsia="SimSun" w:cs="Times New Roman" w:ascii="Times New Roman" w:hAnsi="Times New Roman"/>
                <w:color w:val="auto"/>
                <w:kern w:val="0"/>
                <w:sz w:val="24"/>
                <w:szCs w:val="24"/>
                <w:lang w:val="en-US" w:eastAsia="zh-CN" w:bidi="hi-IN"/>
              </w:rPr>
              <w:t>10</w:t>
            </w:r>
          </w:p>
        </w:tc>
      </w:tr>
      <w:tr>
        <w:trPr>
          <w:trHeight w:val="256" w:hRule="atLeast"/>
        </w:trPr>
        <w:tc>
          <w:tcPr>
            <w:tcW w:w="2028" w:type="dxa"/>
            <w:tcBorders/>
            <w:vAlign w:val="center"/>
          </w:tcPr>
          <w:p>
            <w:pPr>
              <w:pStyle w:val="Normal"/>
              <w:widowControl w:val="false"/>
              <w:tabs>
                <w:tab w:val="clear" w:pos="709"/>
              </w:tabs>
              <w:jc w:val="left"/>
              <w:rPr>
                <w:rFonts w:ascii="Times New Roman" w:hAnsi="Times New Roman" w:cs="Times New Roman"/>
                <w:sz w:val="24"/>
                <w:szCs w:val="24"/>
              </w:rPr>
            </w:pPr>
            <w:r>
              <w:rPr/>
              <w:t>Skadsen</w:t>
            </w:r>
          </w:p>
        </w:tc>
        <w:tc>
          <w:tcPr>
            <w:tcW w:w="1780" w:type="dxa"/>
            <w:tcBorders/>
            <w:vAlign w:val="center"/>
          </w:tcPr>
          <w:p>
            <w:pPr>
              <w:pStyle w:val="Normal"/>
              <w:widowControl w:val="false"/>
              <w:tabs>
                <w:tab w:val="clear" w:pos="709"/>
              </w:tabs>
              <w:jc w:val="left"/>
              <w:rPr>
                <w:rFonts w:ascii="Times New Roman" w:hAnsi="Times New Roman" w:cs="Times New Roman"/>
                <w:sz w:val="24"/>
                <w:szCs w:val="24"/>
              </w:rPr>
            </w:pPr>
            <w:r>
              <w:rPr/>
              <w:t>Ronald</w:t>
            </w:r>
          </w:p>
        </w:tc>
        <w:tc>
          <w:tcPr>
            <w:tcW w:w="751" w:type="dxa"/>
            <w:tcBorders/>
            <w:vAlign w:val="center"/>
          </w:tcPr>
          <w:p>
            <w:pPr>
              <w:pStyle w:val="Normal"/>
              <w:widowControl w:val="false"/>
              <w:tabs>
                <w:tab w:val="clear" w:pos="709"/>
              </w:tabs>
              <w:jc w:val="center"/>
              <w:rPr>
                <w:rFonts w:ascii="Times New Roman" w:hAnsi="Times New Roman" w:cs="Times New Roman"/>
                <w:sz w:val="24"/>
                <w:szCs w:val="24"/>
              </w:rPr>
            </w:pPr>
            <w:r>
              <w:rPr/>
              <w:t>1969</w:t>
            </w:r>
          </w:p>
        </w:tc>
        <w:tc>
          <w:tcPr>
            <w:tcW w:w="2724" w:type="dxa"/>
            <w:tcBorders/>
            <w:vAlign w:val="center"/>
          </w:tcPr>
          <w:p>
            <w:pPr>
              <w:pStyle w:val="Normal"/>
              <w:widowControl w:val="false"/>
              <w:tabs>
                <w:tab w:val="clear" w:pos="709"/>
              </w:tabs>
              <w:jc w:val="left"/>
              <w:rPr/>
            </w:pPr>
            <w:r>
              <w:rPr/>
              <w:t>BS – Forest Science</w:t>
            </w:r>
          </w:p>
        </w:tc>
        <w:tc>
          <w:tcPr>
            <w:tcW w:w="2534" w:type="dxa"/>
            <w:tcBorders/>
            <w:vAlign w:val="bottom"/>
          </w:tcPr>
          <w:p>
            <w:pPr>
              <w:pStyle w:val="Normal"/>
              <w:widowControl w:val="false"/>
              <w:tabs>
                <w:tab w:val="clear" w:pos="709"/>
              </w:tabs>
              <w:jc w:val="left"/>
              <w:rPr>
                <w:rFonts w:ascii="Times New Roman" w:hAnsi="Times New Roman" w:cs="Times New Roman"/>
                <w:sz w:val="24"/>
                <w:szCs w:val="24"/>
              </w:rPr>
            </w:pPr>
            <w:r>
              <w:rPr>
                <w:rFonts w:cs="Times New Roman" w:ascii="Times New Roman" w:hAnsi="Times New Roman"/>
                <w:sz w:val="24"/>
                <w:szCs w:val="24"/>
              </w:rPr>
              <w:t>…………………</w:t>
            </w:r>
            <w:r>
              <w:rPr>
                <w:rFonts w:cs="Times New Roman" w:ascii="Times New Roman" w:hAnsi="Times New Roman"/>
                <w:sz w:val="24"/>
                <w:szCs w:val="24"/>
              </w:rPr>
              <w:t>..…...10</w:t>
            </w:r>
          </w:p>
        </w:tc>
      </w:tr>
    </w:tbl>
    <w:p>
      <w:pPr>
        <w:pStyle w:val="Normal"/>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contextualSpacing/>
        <w:jc w:val="left"/>
        <w:rPr>
          <w:rFonts w:ascii="Times New Roman" w:hAnsi="Times New Roman" w:cs="Times New Roman"/>
          <w:sz w:val="24"/>
          <w:szCs w:val="24"/>
        </w:rPr>
      </w:pPr>
      <w:r>
        <w:rPr>
          <w:rFonts w:eastAsia="SimSun" w:cs="Times New Roman" w:ascii="Times New Roman" w:hAnsi="Times New Roman"/>
          <w:b/>
          <w:bCs/>
          <w:color w:val="auto"/>
          <w:kern w:val="0"/>
          <w:sz w:val="24"/>
          <w:szCs w:val="24"/>
          <w:lang w:val="en-US" w:eastAsia="zh-CN" w:bidi="hi-IN"/>
        </w:rPr>
        <w:t>1970s</w:t>
      </w:r>
    </w:p>
    <w:p>
      <w:pPr>
        <w:pStyle w:val="Normal"/>
        <w:spacing w:lineRule="auto" w:line="240" w:before="0" w:after="0"/>
        <w:contextualSpacing/>
        <w:jc w:val="left"/>
        <w:rPr>
          <w:rFonts w:ascii="Times New Roman" w:hAnsi="Times New Roman" w:cs="Times New Roman"/>
          <w:sz w:val="24"/>
          <w:szCs w:val="24"/>
        </w:rPr>
      </w:pPr>
      <w:r>
        <w:rPr>
          <w:rFonts w:cs="Times New Roman" w:ascii="Times New Roman" w:hAnsi="Times New Roman"/>
          <w:sz w:val="24"/>
          <w:szCs w:val="24"/>
        </w:rPr>
      </w:r>
    </w:p>
    <w:tbl>
      <w:tblPr>
        <w:tblW w:w="9817" w:type="dxa"/>
        <w:jc w:val="left"/>
        <w:tblInd w:w="-30" w:type="dxa"/>
        <w:tblLayout w:type="fixed"/>
        <w:tblCellMar>
          <w:top w:w="0" w:type="dxa"/>
          <w:left w:w="30" w:type="dxa"/>
          <w:bottom w:w="0" w:type="dxa"/>
          <w:right w:w="30" w:type="dxa"/>
        </w:tblCellMar>
      </w:tblPr>
      <w:tblGrid>
        <w:gridCol w:w="2034"/>
        <w:gridCol w:w="1774"/>
        <w:gridCol w:w="751"/>
        <w:gridCol w:w="2558"/>
        <w:gridCol w:w="2700"/>
      </w:tblGrid>
      <w:tr>
        <w:trPr>
          <w:trHeight w:val="256" w:hRule="atLeast"/>
        </w:trPr>
        <w:tc>
          <w:tcPr>
            <w:tcW w:w="2034" w:type="dxa"/>
            <w:tcBorders/>
            <w:vAlign w:val="center"/>
          </w:tcPr>
          <w:p>
            <w:pPr>
              <w:pStyle w:val="Normal"/>
              <w:widowControl w:val="false"/>
              <w:tabs>
                <w:tab w:val="clear" w:pos="709"/>
              </w:tabs>
              <w:jc w:val="left"/>
              <w:rPr>
                <w:rFonts w:ascii="Times New Roman" w:hAnsi="Times New Roman" w:cs="Times New Roman"/>
                <w:sz w:val="24"/>
                <w:szCs w:val="24"/>
              </w:rPr>
            </w:pPr>
            <w:r>
              <w:rPr/>
              <w:t>Naylor</w:t>
            </w:r>
          </w:p>
        </w:tc>
        <w:tc>
          <w:tcPr>
            <w:tcW w:w="1774" w:type="dxa"/>
            <w:tcBorders/>
            <w:vAlign w:val="center"/>
          </w:tcPr>
          <w:p>
            <w:pPr>
              <w:pStyle w:val="Normal"/>
              <w:widowControl w:val="false"/>
              <w:tabs>
                <w:tab w:val="clear" w:pos="709"/>
              </w:tabs>
              <w:jc w:val="left"/>
              <w:rPr>
                <w:rFonts w:ascii="Times New Roman" w:hAnsi="Times New Roman" w:cs="Times New Roman"/>
                <w:sz w:val="24"/>
                <w:szCs w:val="24"/>
              </w:rPr>
            </w:pPr>
            <w:r>
              <w:rPr/>
              <w:t>Michael</w:t>
            </w:r>
          </w:p>
        </w:tc>
        <w:tc>
          <w:tcPr>
            <w:tcW w:w="751" w:type="dxa"/>
            <w:tcBorders/>
            <w:vAlign w:val="center"/>
          </w:tcPr>
          <w:p>
            <w:pPr>
              <w:pStyle w:val="Normal"/>
              <w:widowControl w:val="false"/>
              <w:tabs>
                <w:tab w:val="clear" w:pos="709"/>
              </w:tabs>
              <w:jc w:val="center"/>
              <w:rPr>
                <w:rFonts w:ascii="Times New Roman" w:hAnsi="Times New Roman" w:cs="Times New Roman"/>
                <w:sz w:val="24"/>
                <w:szCs w:val="24"/>
              </w:rPr>
            </w:pPr>
            <w:r>
              <w:rPr/>
              <w:t>1970</w:t>
            </w:r>
          </w:p>
        </w:tc>
        <w:tc>
          <w:tcPr>
            <w:tcW w:w="2558" w:type="dxa"/>
            <w:tcBorders/>
            <w:vAlign w:val="center"/>
          </w:tcPr>
          <w:p>
            <w:pPr>
              <w:pStyle w:val="Normal"/>
              <w:widowControl w:val="false"/>
              <w:tabs>
                <w:tab w:val="clear" w:pos="709"/>
              </w:tabs>
              <w:jc w:val="left"/>
              <w:rPr/>
            </w:pPr>
            <w:r>
              <w:rPr/>
              <w:t>BS – Forest Management</w:t>
            </w:r>
          </w:p>
        </w:tc>
        <w:tc>
          <w:tcPr>
            <w:tcW w:w="2700" w:type="dxa"/>
            <w:tcBorders/>
            <w:vAlign w:val="bottom"/>
          </w:tcPr>
          <w:p>
            <w:pPr>
              <w:pStyle w:val="Normal"/>
              <w:widowControl w:val="false"/>
              <w:tabs>
                <w:tab w:val="clear" w:pos="709"/>
              </w:tabs>
              <w:jc w:val="left"/>
              <w:rPr>
                <w:rFonts w:ascii="Times New Roman" w:hAnsi="Times New Roman" w:cs="Times New Roman"/>
                <w:sz w:val="24"/>
                <w:szCs w:val="24"/>
              </w:rPr>
            </w:pPr>
            <w:r>
              <w:rPr>
                <w:rFonts w:cs="Times New Roman" w:ascii="Times New Roman" w:hAnsi="Times New Roman"/>
                <w:sz w:val="24"/>
                <w:szCs w:val="24"/>
              </w:rPr>
              <w:t>………………………</w:t>
            </w:r>
            <w:r>
              <w:rPr>
                <w:rFonts w:cs="Times New Roman" w:ascii="Times New Roman" w:hAnsi="Times New Roman"/>
                <w:sz w:val="24"/>
                <w:szCs w:val="24"/>
              </w:rPr>
              <w:t>....14</w:t>
            </w:r>
          </w:p>
        </w:tc>
      </w:tr>
      <w:tr>
        <w:trPr>
          <w:trHeight w:val="256" w:hRule="atLeast"/>
        </w:trPr>
        <w:tc>
          <w:tcPr>
            <w:tcW w:w="2034" w:type="dxa"/>
            <w:tcBorders/>
            <w:vAlign w:val="center"/>
          </w:tcPr>
          <w:p>
            <w:pPr>
              <w:pStyle w:val="Normal"/>
              <w:widowControl w:val="false"/>
              <w:tabs>
                <w:tab w:val="clear" w:pos="709"/>
              </w:tabs>
              <w:jc w:val="left"/>
              <w:rPr>
                <w:rFonts w:ascii="Times New Roman" w:hAnsi="Times New Roman" w:cs="Times New Roman"/>
                <w:sz w:val="24"/>
                <w:szCs w:val="24"/>
              </w:rPr>
            </w:pPr>
            <w:r>
              <w:rPr/>
              <w:t>Forest-Burns</w:t>
            </w:r>
          </w:p>
        </w:tc>
        <w:tc>
          <w:tcPr>
            <w:tcW w:w="1774" w:type="dxa"/>
            <w:tcBorders/>
            <w:vAlign w:val="center"/>
          </w:tcPr>
          <w:p>
            <w:pPr>
              <w:pStyle w:val="Normal"/>
              <w:widowControl w:val="false"/>
              <w:tabs>
                <w:tab w:val="clear" w:pos="709"/>
              </w:tabs>
              <w:jc w:val="left"/>
              <w:rPr>
                <w:rFonts w:ascii="Times New Roman" w:hAnsi="Times New Roman" w:cs="Times New Roman"/>
                <w:sz w:val="24"/>
                <w:szCs w:val="24"/>
              </w:rPr>
            </w:pPr>
            <w:r>
              <w:rPr/>
              <w:t>Ann</w:t>
            </w:r>
          </w:p>
        </w:tc>
        <w:tc>
          <w:tcPr>
            <w:tcW w:w="751" w:type="dxa"/>
            <w:tcBorders/>
            <w:vAlign w:val="center"/>
          </w:tcPr>
          <w:p>
            <w:pPr>
              <w:pStyle w:val="Normal"/>
              <w:widowControl w:val="false"/>
              <w:tabs>
                <w:tab w:val="clear" w:pos="709"/>
              </w:tabs>
              <w:jc w:val="center"/>
              <w:rPr>
                <w:rFonts w:ascii="Times New Roman" w:hAnsi="Times New Roman" w:cs="Times New Roman"/>
                <w:sz w:val="24"/>
                <w:szCs w:val="24"/>
              </w:rPr>
            </w:pPr>
            <w:r>
              <w:rPr/>
              <w:t>1971</w:t>
            </w:r>
          </w:p>
        </w:tc>
        <w:tc>
          <w:tcPr>
            <w:tcW w:w="2558" w:type="dxa"/>
            <w:tcBorders/>
            <w:vAlign w:val="center"/>
          </w:tcPr>
          <w:p>
            <w:pPr>
              <w:pStyle w:val="Normal"/>
              <w:widowControl w:val="false"/>
              <w:tabs>
                <w:tab w:val="clear" w:pos="709"/>
              </w:tabs>
              <w:jc w:val="left"/>
              <w:rPr/>
            </w:pPr>
            <w:r>
              <w:rPr/>
              <w:t>BS – Forest Science</w:t>
            </w:r>
          </w:p>
        </w:tc>
        <w:tc>
          <w:tcPr>
            <w:tcW w:w="2700" w:type="dxa"/>
            <w:tcBorders/>
            <w:vAlign w:val="bottom"/>
          </w:tcPr>
          <w:p>
            <w:pPr>
              <w:pStyle w:val="Normal"/>
              <w:widowControl w:val="false"/>
              <w:tabs>
                <w:tab w:val="clear" w:pos="709"/>
              </w:tabs>
              <w:jc w:val="left"/>
              <w:rPr>
                <w:rFonts w:ascii="Times New Roman" w:hAnsi="Times New Roman" w:cs="Times New Roman"/>
                <w:sz w:val="24"/>
                <w:szCs w:val="24"/>
              </w:rPr>
            </w:pPr>
            <w:r>
              <w:rPr>
                <w:rFonts w:cs="Times New Roman" w:ascii="Times New Roman" w:hAnsi="Times New Roman"/>
                <w:sz w:val="24"/>
                <w:szCs w:val="24"/>
              </w:rPr>
              <w:t>………………………</w:t>
            </w:r>
            <w:r>
              <w:rPr>
                <w:rFonts w:cs="Times New Roman" w:ascii="Times New Roman" w:hAnsi="Times New Roman"/>
                <w:sz w:val="24"/>
                <w:szCs w:val="24"/>
              </w:rPr>
              <w:t>....14</w:t>
            </w:r>
          </w:p>
        </w:tc>
      </w:tr>
      <w:tr>
        <w:trPr>
          <w:trHeight w:val="256" w:hRule="atLeast"/>
        </w:trPr>
        <w:tc>
          <w:tcPr>
            <w:tcW w:w="2034" w:type="dxa"/>
            <w:tcBorders/>
            <w:vAlign w:val="center"/>
          </w:tcPr>
          <w:p>
            <w:pPr>
              <w:pStyle w:val="Normal"/>
              <w:widowControl w:val="false"/>
              <w:tabs>
                <w:tab w:val="clear" w:pos="709"/>
              </w:tabs>
              <w:jc w:val="left"/>
              <w:rPr>
                <w:rFonts w:ascii="Times New Roman" w:hAnsi="Times New Roman" w:cs="Times New Roman"/>
                <w:sz w:val="24"/>
                <w:szCs w:val="24"/>
              </w:rPr>
            </w:pPr>
            <w:r>
              <w:rPr/>
              <w:t>Nooney</w:t>
            </w:r>
          </w:p>
        </w:tc>
        <w:tc>
          <w:tcPr>
            <w:tcW w:w="1774" w:type="dxa"/>
            <w:tcBorders/>
            <w:vAlign w:val="center"/>
          </w:tcPr>
          <w:p>
            <w:pPr>
              <w:pStyle w:val="Normal"/>
              <w:widowControl w:val="false"/>
              <w:tabs>
                <w:tab w:val="clear" w:pos="709"/>
              </w:tabs>
              <w:jc w:val="left"/>
              <w:rPr>
                <w:rFonts w:ascii="Times New Roman" w:hAnsi="Times New Roman" w:cs="Times New Roman"/>
                <w:sz w:val="24"/>
                <w:szCs w:val="24"/>
              </w:rPr>
            </w:pPr>
            <w:r>
              <w:rPr/>
              <w:t>Patrick</w:t>
            </w:r>
          </w:p>
        </w:tc>
        <w:tc>
          <w:tcPr>
            <w:tcW w:w="751" w:type="dxa"/>
            <w:tcBorders/>
            <w:vAlign w:val="center"/>
          </w:tcPr>
          <w:p>
            <w:pPr>
              <w:pStyle w:val="Normal"/>
              <w:widowControl w:val="false"/>
              <w:tabs>
                <w:tab w:val="clear" w:pos="709"/>
              </w:tabs>
              <w:jc w:val="center"/>
              <w:rPr>
                <w:rFonts w:ascii="Times New Roman" w:hAnsi="Times New Roman" w:cs="Times New Roman"/>
                <w:sz w:val="24"/>
                <w:szCs w:val="24"/>
              </w:rPr>
            </w:pPr>
            <w:r>
              <w:rPr/>
              <w:t>1971</w:t>
            </w:r>
          </w:p>
        </w:tc>
        <w:tc>
          <w:tcPr>
            <w:tcW w:w="2558" w:type="dxa"/>
            <w:tcBorders/>
            <w:vAlign w:val="center"/>
          </w:tcPr>
          <w:p>
            <w:pPr>
              <w:pStyle w:val="Normal"/>
              <w:widowControl w:val="false"/>
              <w:tabs>
                <w:tab w:val="clear" w:pos="709"/>
              </w:tabs>
              <w:jc w:val="left"/>
              <w:rPr/>
            </w:pPr>
            <w:r>
              <w:rPr/>
              <w:t>BS – Forest Science</w:t>
            </w:r>
          </w:p>
        </w:tc>
        <w:tc>
          <w:tcPr>
            <w:tcW w:w="2700" w:type="dxa"/>
            <w:tcBorders/>
            <w:vAlign w:val="bottom"/>
          </w:tcPr>
          <w:p>
            <w:pPr>
              <w:pStyle w:val="Normal"/>
              <w:widowControl w:val="false"/>
              <w:tabs>
                <w:tab w:val="clear" w:pos="709"/>
              </w:tabs>
              <w:jc w:val="left"/>
              <w:rPr>
                <w:rFonts w:ascii="Times New Roman" w:hAnsi="Times New Roman" w:cs="Times New Roman"/>
                <w:sz w:val="24"/>
                <w:szCs w:val="24"/>
              </w:rPr>
            </w:pPr>
            <w:r>
              <w:rPr>
                <w:rFonts w:cs="Times New Roman" w:ascii="Times New Roman" w:hAnsi="Times New Roman"/>
                <w:sz w:val="24"/>
                <w:szCs w:val="24"/>
              </w:rPr>
              <w:t>………………………</w:t>
            </w:r>
            <w:r>
              <w:rPr>
                <w:rFonts w:cs="Times New Roman" w:ascii="Times New Roman" w:hAnsi="Times New Roman"/>
                <w:sz w:val="24"/>
                <w:szCs w:val="24"/>
              </w:rPr>
              <w:t>....</w:t>
            </w:r>
            <w:r>
              <w:rPr>
                <w:rFonts w:eastAsia="SimSun" w:cs="Times New Roman" w:ascii="Times New Roman" w:hAnsi="Times New Roman"/>
                <w:color w:val="auto"/>
                <w:kern w:val="0"/>
                <w:sz w:val="24"/>
                <w:szCs w:val="24"/>
                <w:lang w:val="en-US" w:eastAsia="zh-CN" w:bidi="hi-IN"/>
              </w:rPr>
              <w:t>15</w:t>
            </w:r>
          </w:p>
        </w:tc>
      </w:tr>
      <w:tr>
        <w:trPr>
          <w:trHeight w:val="256" w:hRule="atLeast"/>
        </w:trPr>
        <w:tc>
          <w:tcPr>
            <w:tcW w:w="2034" w:type="dxa"/>
            <w:tcBorders/>
            <w:vAlign w:val="center"/>
          </w:tcPr>
          <w:p>
            <w:pPr>
              <w:pStyle w:val="Normal"/>
              <w:widowControl w:val="false"/>
              <w:tabs>
                <w:tab w:val="clear" w:pos="709"/>
              </w:tabs>
              <w:jc w:val="left"/>
              <w:rPr>
                <w:rFonts w:ascii="Times New Roman" w:hAnsi="Times New Roman" w:cs="Times New Roman"/>
                <w:sz w:val="24"/>
                <w:szCs w:val="24"/>
              </w:rPr>
            </w:pPr>
            <w:r>
              <w:rPr/>
              <w:t>Thompson</w:t>
            </w:r>
          </w:p>
        </w:tc>
        <w:tc>
          <w:tcPr>
            <w:tcW w:w="1774" w:type="dxa"/>
            <w:tcBorders/>
            <w:vAlign w:val="center"/>
          </w:tcPr>
          <w:p>
            <w:pPr>
              <w:pStyle w:val="Normal"/>
              <w:widowControl w:val="false"/>
              <w:tabs>
                <w:tab w:val="clear" w:pos="709"/>
              </w:tabs>
              <w:jc w:val="left"/>
              <w:rPr>
                <w:rFonts w:ascii="Times New Roman" w:hAnsi="Times New Roman" w:cs="Times New Roman"/>
                <w:sz w:val="24"/>
                <w:szCs w:val="24"/>
              </w:rPr>
            </w:pPr>
            <w:r>
              <w:rPr/>
              <w:t>Don</w:t>
            </w:r>
            <w:r>
              <w:rPr>
                <w:rFonts w:cs="Times New Roman" w:ascii="Times New Roman" w:hAnsi="Times New Roman"/>
                <w:sz w:val="24"/>
                <w:szCs w:val="24"/>
              </w:rPr>
              <w:t>ald</w:t>
            </w:r>
          </w:p>
        </w:tc>
        <w:tc>
          <w:tcPr>
            <w:tcW w:w="751" w:type="dxa"/>
            <w:tcBorders/>
            <w:vAlign w:val="center"/>
          </w:tcPr>
          <w:p>
            <w:pPr>
              <w:pStyle w:val="Normal"/>
              <w:widowControl w:val="false"/>
              <w:tabs>
                <w:tab w:val="clear" w:pos="709"/>
              </w:tabs>
              <w:jc w:val="center"/>
              <w:rPr>
                <w:rFonts w:ascii="Times New Roman" w:hAnsi="Times New Roman" w:cs="Times New Roman"/>
                <w:sz w:val="24"/>
                <w:szCs w:val="24"/>
              </w:rPr>
            </w:pPr>
            <w:r>
              <w:rPr/>
              <w:t>1972</w:t>
            </w:r>
          </w:p>
        </w:tc>
        <w:tc>
          <w:tcPr>
            <w:tcW w:w="2558" w:type="dxa"/>
            <w:tcBorders/>
            <w:vAlign w:val="center"/>
          </w:tcPr>
          <w:p>
            <w:pPr>
              <w:pStyle w:val="Normal"/>
              <w:widowControl w:val="false"/>
              <w:tabs>
                <w:tab w:val="clear" w:pos="709"/>
              </w:tabs>
              <w:jc w:val="left"/>
              <w:rPr/>
            </w:pPr>
            <w:r>
              <w:rPr/>
              <w:t xml:space="preserve">BS – Forest </w:t>
            </w:r>
            <w:r>
              <w:rPr>
                <w:rFonts w:eastAsia="SimSun" w:cs="Arial"/>
                <w:color w:val="auto"/>
                <w:kern w:val="0"/>
                <w:sz w:val="24"/>
                <w:szCs w:val="24"/>
                <w:lang w:val="en-US" w:eastAsia="zh-CN" w:bidi="hi-IN"/>
              </w:rPr>
              <w:t>Resources</w:t>
            </w:r>
          </w:p>
        </w:tc>
        <w:tc>
          <w:tcPr>
            <w:tcW w:w="2700" w:type="dxa"/>
            <w:tcBorders/>
            <w:vAlign w:val="bottom"/>
          </w:tcPr>
          <w:p>
            <w:pPr>
              <w:pStyle w:val="Normal"/>
              <w:widowControl w:val="false"/>
              <w:tabs>
                <w:tab w:val="clear" w:pos="709"/>
              </w:tabs>
              <w:jc w:val="left"/>
              <w:rPr>
                <w:rFonts w:ascii="Times New Roman" w:hAnsi="Times New Roman" w:cs="Times New Roman"/>
                <w:sz w:val="24"/>
                <w:szCs w:val="24"/>
              </w:rPr>
            </w:pPr>
            <w:r>
              <w:rPr>
                <w:rFonts w:cs="Times New Roman" w:ascii="Times New Roman" w:hAnsi="Times New Roman"/>
                <w:sz w:val="24"/>
                <w:szCs w:val="24"/>
              </w:rPr>
              <w:t>………………………</w:t>
            </w:r>
            <w:r>
              <w:rPr>
                <w:rFonts w:cs="Times New Roman" w:ascii="Times New Roman" w:hAnsi="Times New Roman"/>
                <w:sz w:val="24"/>
                <w:szCs w:val="24"/>
              </w:rPr>
              <w:t>....</w:t>
            </w:r>
            <w:r>
              <w:rPr>
                <w:rFonts w:eastAsia="SimSun" w:cs="Times New Roman" w:ascii="Times New Roman" w:hAnsi="Times New Roman"/>
                <w:color w:val="auto"/>
                <w:kern w:val="0"/>
                <w:sz w:val="24"/>
                <w:szCs w:val="24"/>
                <w:lang w:val="en-US" w:eastAsia="zh-CN" w:bidi="hi-IN"/>
              </w:rPr>
              <w:t>15</w:t>
            </w:r>
          </w:p>
        </w:tc>
      </w:tr>
      <w:tr>
        <w:trPr>
          <w:trHeight w:val="256" w:hRule="atLeast"/>
        </w:trPr>
        <w:tc>
          <w:tcPr>
            <w:tcW w:w="2034" w:type="dxa"/>
            <w:tcBorders/>
            <w:vAlign w:val="center"/>
          </w:tcPr>
          <w:p>
            <w:pPr>
              <w:pStyle w:val="Normal"/>
              <w:widowControl w:val="false"/>
              <w:tabs>
                <w:tab w:val="clear" w:pos="709"/>
              </w:tabs>
              <w:jc w:val="left"/>
              <w:rPr>
                <w:rFonts w:ascii="Times New Roman" w:hAnsi="Times New Roman" w:cs="Times New Roman"/>
                <w:sz w:val="24"/>
                <w:szCs w:val="24"/>
              </w:rPr>
            </w:pPr>
            <w:r>
              <w:rPr/>
              <w:t>Anderson</w:t>
            </w:r>
          </w:p>
        </w:tc>
        <w:tc>
          <w:tcPr>
            <w:tcW w:w="1774" w:type="dxa"/>
            <w:tcBorders/>
            <w:vAlign w:val="center"/>
          </w:tcPr>
          <w:p>
            <w:pPr>
              <w:pStyle w:val="Normal"/>
              <w:widowControl w:val="false"/>
              <w:tabs>
                <w:tab w:val="clear" w:pos="709"/>
              </w:tabs>
              <w:jc w:val="left"/>
              <w:rPr>
                <w:rFonts w:ascii="Times New Roman" w:hAnsi="Times New Roman" w:cs="Times New Roman"/>
                <w:sz w:val="24"/>
                <w:szCs w:val="24"/>
              </w:rPr>
            </w:pPr>
            <w:r>
              <w:rPr/>
              <w:t>Doug</w:t>
            </w:r>
            <w:r>
              <w:rPr>
                <w:rFonts w:cs="Times New Roman" w:ascii="Times New Roman" w:hAnsi="Times New Roman"/>
                <w:sz w:val="24"/>
                <w:szCs w:val="24"/>
              </w:rPr>
              <w:t>las</w:t>
            </w:r>
          </w:p>
        </w:tc>
        <w:tc>
          <w:tcPr>
            <w:tcW w:w="751" w:type="dxa"/>
            <w:tcBorders/>
            <w:vAlign w:val="center"/>
          </w:tcPr>
          <w:p>
            <w:pPr>
              <w:pStyle w:val="Normal"/>
              <w:widowControl w:val="false"/>
              <w:tabs>
                <w:tab w:val="clear" w:pos="709"/>
              </w:tabs>
              <w:jc w:val="center"/>
              <w:rPr>
                <w:rFonts w:ascii="Times New Roman" w:hAnsi="Times New Roman" w:cs="Times New Roman"/>
                <w:sz w:val="24"/>
                <w:szCs w:val="24"/>
              </w:rPr>
            </w:pPr>
            <w:r>
              <w:rPr/>
              <w:t>1973</w:t>
            </w:r>
          </w:p>
        </w:tc>
        <w:tc>
          <w:tcPr>
            <w:tcW w:w="2558" w:type="dxa"/>
            <w:tcBorders/>
            <w:vAlign w:val="center"/>
          </w:tcPr>
          <w:p>
            <w:pPr>
              <w:pStyle w:val="Normal"/>
              <w:widowControl w:val="false"/>
              <w:tabs>
                <w:tab w:val="clear" w:pos="709"/>
              </w:tabs>
              <w:jc w:val="left"/>
              <w:rPr/>
            </w:pPr>
            <w:r>
              <w:rPr/>
              <w:t xml:space="preserve">BS – Forest </w:t>
            </w:r>
            <w:r>
              <w:rPr>
                <w:rFonts w:eastAsia="SimSun" w:cs="Arial"/>
                <w:color w:val="auto"/>
                <w:kern w:val="0"/>
                <w:sz w:val="24"/>
                <w:szCs w:val="24"/>
                <w:lang w:val="en-US" w:eastAsia="zh-CN" w:bidi="hi-IN"/>
              </w:rPr>
              <w:t>Resources</w:t>
            </w:r>
          </w:p>
        </w:tc>
        <w:tc>
          <w:tcPr>
            <w:tcW w:w="2700" w:type="dxa"/>
            <w:tcBorders/>
            <w:vAlign w:val="bottom"/>
          </w:tcPr>
          <w:p>
            <w:pPr>
              <w:pStyle w:val="Normal"/>
              <w:widowControl w:val="false"/>
              <w:tabs>
                <w:tab w:val="clear" w:pos="709"/>
              </w:tabs>
              <w:jc w:val="left"/>
              <w:rPr>
                <w:rFonts w:ascii="Times New Roman" w:hAnsi="Times New Roman" w:cs="Times New Roman"/>
                <w:sz w:val="24"/>
                <w:szCs w:val="24"/>
              </w:rPr>
            </w:pPr>
            <w:r>
              <w:rPr>
                <w:rFonts w:cs="Times New Roman" w:ascii="Times New Roman" w:hAnsi="Times New Roman"/>
                <w:sz w:val="24"/>
                <w:szCs w:val="24"/>
              </w:rPr>
              <w:t>………………………</w:t>
            </w:r>
            <w:r>
              <w:rPr>
                <w:rFonts w:cs="Times New Roman" w:ascii="Times New Roman" w:hAnsi="Times New Roman"/>
                <w:sz w:val="24"/>
                <w:szCs w:val="24"/>
              </w:rPr>
              <w:t>....</w:t>
            </w:r>
            <w:r>
              <w:rPr>
                <w:rFonts w:eastAsia="SimSun" w:cs="Times New Roman" w:ascii="Times New Roman" w:hAnsi="Times New Roman"/>
                <w:color w:val="auto"/>
                <w:kern w:val="0"/>
                <w:sz w:val="24"/>
                <w:szCs w:val="24"/>
                <w:lang w:val="en-US" w:eastAsia="zh-CN" w:bidi="hi-IN"/>
              </w:rPr>
              <w:t>16</w:t>
            </w:r>
          </w:p>
        </w:tc>
      </w:tr>
      <w:tr>
        <w:trPr>
          <w:trHeight w:val="256" w:hRule="atLeast"/>
        </w:trPr>
        <w:tc>
          <w:tcPr>
            <w:tcW w:w="2034" w:type="dxa"/>
            <w:tcBorders/>
            <w:vAlign w:val="center"/>
          </w:tcPr>
          <w:p>
            <w:pPr>
              <w:pStyle w:val="Normal"/>
              <w:widowControl w:val="false"/>
              <w:tabs>
                <w:tab w:val="clear" w:pos="709"/>
              </w:tabs>
              <w:jc w:val="left"/>
              <w:rPr>
                <w:rFonts w:ascii="Times New Roman" w:hAnsi="Times New Roman" w:cs="Times New Roman"/>
                <w:sz w:val="24"/>
                <w:szCs w:val="24"/>
              </w:rPr>
            </w:pPr>
            <w:r>
              <w:rPr/>
              <w:t>Dick</w:t>
            </w:r>
          </w:p>
        </w:tc>
        <w:tc>
          <w:tcPr>
            <w:tcW w:w="1774" w:type="dxa"/>
            <w:tcBorders/>
            <w:vAlign w:val="center"/>
          </w:tcPr>
          <w:p>
            <w:pPr>
              <w:pStyle w:val="Normal"/>
              <w:widowControl w:val="false"/>
              <w:tabs>
                <w:tab w:val="clear" w:pos="709"/>
              </w:tabs>
              <w:jc w:val="left"/>
              <w:rPr>
                <w:rFonts w:ascii="Times New Roman" w:hAnsi="Times New Roman" w:cs="Times New Roman"/>
                <w:sz w:val="24"/>
                <w:szCs w:val="24"/>
              </w:rPr>
            </w:pPr>
            <w:r>
              <w:rPr/>
              <w:t>Malcolm</w:t>
            </w:r>
          </w:p>
        </w:tc>
        <w:tc>
          <w:tcPr>
            <w:tcW w:w="751" w:type="dxa"/>
            <w:tcBorders/>
            <w:vAlign w:val="center"/>
          </w:tcPr>
          <w:p>
            <w:pPr>
              <w:pStyle w:val="Normal"/>
              <w:widowControl w:val="false"/>
              <w:tabs>
                <w:tab w:val="clear" w:pos="709"/>
              </w:tabs>
              <w:jc w:val="center"/>
              <w:rPr>
                <w:rFonts w:ascii="Times New Roman" w:hAnsi="Times New Roman" w:cs="Times New Roman"/>
                <w:sz w:val="24"/>
                <w:szCs w:val="24"/>
              </w:rPr>
            </w:pPr>
            <w:r>
              <w:rPr/>
              <w:t>1974</w:t>
            </w:r>
          </w:p>
        </w:tc>
        <w:tc>
          <w:tcPr>
            <w:tcW w:w="2558" w:type="dxa"/>
            <w:tcBorders/>
            <w:vAlign w:val="center"/>
          </w:tcPr>
          <w:p>
            <w:pPr>
              <w:pStyle w:val="Normal"/>
              <w:widowControl w:val="false"/>
              <w:tabs>
                <w:tab w:val="clear" w:pos="709"/>
              </w:tabs>
              <w:jc w:val="left"/>
              <w:rPr/>
            </w:pPr>
            <w:r>
              <w:rPr/>
              <w:t>BS – Forest Management</w:t>
            </w:r>
          </w:p>
        </w:tc>
        <w:tc>
          <w:tcPr>
            <w:tcW w:w="2700" w:type="dxa"/>
            <w:tcBorders/>
            <w:vAlign w:val="bottom"/>
          </w:tcPr>
          <w:p>
            <w:pPr>
              <w:pStyle w:val="Normal"/>
              <w:widowControl w:val="false"/>
              <w:tabs>
                <w:tab w:val="clear" w:pos="709"/>
              </w:tabs>
              <w:jc w:val="left"/>
              <w:rPr>
                <w:rFonts w:ascii="Times New Roman" w:hAnsi="Times New Roman" w:cs="Times New Roman"/>
                <w:sz w:val="24"/>
                <w:szCs w:val="24"/>
              </w:rPr>
            </w:pPr>
            <w:r>
              <w:rPr>
                <w:rFonts w:cs="Times New Roman" w:ascii="Times New Roman" w:hAnsi="Times New Roman"/>
                <w:sz w:val="24"/>
                <w:szCs w:val="24"/>
              </w:rPr>
              <w:t>………………………</w:t>
            </w:r>
            <w:r>
              <w:rPr>
                <w:rFonts w:cs="Times New Roman" w:ascii="Times New Roman" w:hAnsi="Times New Roman"/>
                <w:sz w:val="24"/>
                <w:szCs w:val="24"/>
              </w:rPr>
              <w:t>....16</w:t>
            </w:r>
          </w:p>
        </w:tc>
      </w:tr>
      <w:tr>
        <w:trPr>
          <w:trHeight w:val="256" w:hRule="atLeast"/>
        </w:trPr>
        <w:tc>
          <w:tcPr>
            <w:tcW w:w="2034" w:type="dxa"/>
            <w:tcBorders/>
            <w:vAlign w:val="center"/>
          </w:tcPr>
          <w:p>
            <w:pPr>
              <w:pStyle w:val="Normal"/>
              <w:widowControl w:val="false"/>
              <w:tabs>
                <w:tab w:val="clear" w:pos="709"/>
              </w:tabs>
              <w:jc w:val="left"/>
              <w:rPr>
                <w:rFonts w:ascii="Times New Roman" w:hAnsi="Times New Roman" w:cs="Times New Roman"/>
                <w:sz w:val="24"/>
                <w:szCs w:val="24"/>
              </w:rPr>
            </w:pPr>
            <w:r>
              <w:rPr/>
              <w:t>Yarnell</w:t>
            </w:r>
          </w:p>
        </w:tc>
        <w:tc>
          <w:tcPr>
            <w:tcW w:w="1774" w:type="dxa"/>
            <w:tcBorders/>
            <w:vAlign w:val="center"/>
          </w:tcPr>
          <w:p>
            <w:pPr>
              <w:pStyle w:val="Normal"/>
              <w:widowControl w:val="false"/>
              <w:tabs>
                <w:tab w:val="clear" w:pos="709"/>
              </w:tabs>
              <w:jc w:val="left"/>
              <w:rPr>
                <w:rFonts w:ascii="Times New Roman" w:hAnsi="Times New Roman" w:cs="Times New Roman"/>
                <w:sz w:val="24"/>
                <w:szCs w:val="24"/>
              </w:rPr>
            </w:pPr>
            <w:r>
              <w:rPr/>
              <w:t>Ronald</w:t>
            </w:r>
          </w:p>
        </w:tc>
        <w:tc>
          <w:tcPr>
            <w:tcW w:w="751" w:type="dxa"/>
            <w:tcBorders/>
            <w:vAlign w:val="center"/>
          </w:tcPr>
          <w:p>
            <w:pPr>
              <w:pStyle w:val="Normal"/>
              <w:widowControl w:val="false"/>
              <w:tabs>
                <w:tab w:val="clear" w:pos="709"/>
              </w:tabs>
              <w:jc w:val="center"/>
              <w:rPr>
                <w:rFonts w:ascii="Times New Roman" w:hAnsi="Times New Roman" w:cs="Times New Roman"/>
                <w:sz w:val="24"/>
                <w:szCs w:val="24"/>
              </w:rPr>
            </w:pPr>
            <w:r>
              <w:rPr/>
              <w:t>1974</w:t>
            </w:r>
          </w:p>
        </w:tc>
        <w:tc>
          <w:tcPr>
            <w:tcW w:w="2558" w:type="dxa"/>
            <w:tcBorders/>
            <w:vAlign w:val="center"/>
          </w:tcPr>
          <w:p>
            <w:pPr>
              <w:pStyle w:val="Normal"/>
              <w:widowControl w:val="false"/>
              <w:tabs>
                <w:tab w:val="clear" w:pos="709"/>
              </w:tabs>
              <w:jc w:val="left"/>
              <w:rPr/>
            </w:pPr>
            <w:r>
              <w:rPr/>
              <w:t xml:space="preserve">BS – Forest </w:t>
            </w:r>
            <w:r>
              <w:rPr>
                <w:rFonts w:eastAsia="SimSun" w:cs="Arial"/>
                <w:color w:val="auto"/>
                <w:kern w:val="0"/>
                <w:sz w:val="24"/>
                <w:szCs w:val="24"/>
                <w:lang w:val="en-US" w:eastAsia="zh-CN" w:bidi="hi-IN"/>
              </w:rPr>
              <w:t>Recreation</w:t>
            </w:r>
          </w:p>
        </w:tc>
        <w:tc>
          <w:tcPr>
            <w:tcW w:w="2700" w:type="dxa"/>
            <w:tcBorders/>
            <w:vAlign w:val="bottom"/>
          </w:tcPr>
          <w:p>
            <w:pPr>
              <w:pStyle w:val="Normal"/>
              <w:widowControl w:val="false"/>
              <w:tabs>
                <w:tab w:val="clear" w:pos="709"/>
              </w:tabs>
              <w:jc w:val="left"/>
              <w:rPr>
                <w:rFonts w:ascii="Times New Roman" w:hAnsi="Times New Roman" w:cs="Times New Roman"/>
                <w:sz w:val="24"/>
                <w:szCs w:val="24"/>
              </w:rPr>
            </w:pPr>
            <w:r>
              <w:rPr>
                <w:rFonts w:cs="Times New Roman" w:ascii="Times New Roman" w:hAnsi="Times New Roman"/>
                <w:sz w:val="24"/>
                <w:szCs w:val="24"/>
              </w:rPr>
              <w:t>………………………</w:t>
            </w:r>
            <w:r>
              <w:rPr>
                <w:rFonts w:cs="Times New Roman" w:ascii="Times New Roman" w:hAnsi="Times New Roman"/>
                <w:sz w:val="24"/>
                <w:szCs w:val="24"/>
              </w:rPr>
              <w:t>....17</w:t>
            </w:r>
          </w:p>
        </w:tc>
      </w:tr>
      <w:tr>
        <w:trPr>
          <w:trHeight w:val="256" w:hRule="atLeast"/>
        </w:trPr>
        <w:tc>
          <w:tcPr>
            <w:tcW w:w="2034" w:type="dxa"/>
            <w:tcBorders/>
            <w:vAlign w:val="center"/>
          </w:tcPr>
          <w:p>
            <w:pPr>
              <w:pStyle w:val="Normal"/>
              <w:widowControl w:val="false"/>
              <w:tabs>
                <w:tab w:val="clear" w:pos="709"/>
              </w:tabs>
              <w:jc w:val="left"/>
              <w:rPr>
                <w:rFonts w:ascii="Times New Roman" w:hAnsi="Times New Roman" w:cs="Times New Roman"/>
                <w:sz w:val="24"/>
                <w:szCs w:val="24"/>
              </w:rPr>
            </w:pPr>
            <w:r>
              <w:rPr/>
              <w:t>Wainwright</w:t>
            </w:r>
          </w:p>
        </w:tc>
        <w:tc>
          <w:tcPr>
            <w:tcW w:w="1774" w:type="dxa"/>
            <w:tcBorders/>
            <w:vAlign w:val="center"/>
          </w:tcPr>
          <w:p>
            <w:pPr>
              <w:pStyle w:val="Normal"/>
              <w:widowControl w:val="false"/>
              <w:tabs>
                <w:tab w:val="clear" w:pos="709"/>
              </w:tabs>
              <w:jc w:val="left"/>
              <w:rPr>
                <w:rFonts w:ascii="Times New Roman" w:hAnsi="Times New Roman" w:cs="Times New Roman"/>
                <w:sz w:val="24"/>
                <w:szCs w:val="24"/>
              </w:rPr>
            </w:pPr>
            <w:r>
              <w:rPr/>
              <w:t>Janet</w:t>
            </w:r>
          </w:p>
        </w:tc>
        <w:tc>
          <w:tcPr>
            <w:tcW w:w="751" w:type="dxa"/>
            <w:tcBorders/>
            <w:vAlign w:val="center"/>
          </w:tcPr>
          <w:p>
            <w:pPr>
              <w:pStyle w:val="Normal"/>
              <w:widowControl w:val="false"/>
              <w:tabs>
                <w:tab w:val="clear" w:pos="709"/>
              </w:tabs>
              <w:jc w:val="center"/>
              <w:rPr>
                <w:rFonts w:ascii="Times New Roman" w:hAnsi="Times New Roman" w:cs="Times New Roman"/>
                <w:sz w:val="24"/>
                <w:szCs w:val="24"/>
              </w:rPr>
            </w:pPr>
            <w:r>
              <w:rPr/>
              <w:t>1975</w:t>
            </w:r>
          </w:p>
        </w:tc>
        <w:tc>
          <w:tcPr>
            <w:tcW w:w="2558" w:type="dxa"/>
            <w:tcBorders/>
            <w:vAlign w:val="center"/>
          </w:tcPr>
          <w:p>
            <w:pPr>
              <w:pStyle w:val="Normal"/>
              <w:widowControl w:val="false"/>
              <w:tabs>
                <w:tab w:val="clear" w:pos="709"/>
              </w:tabs>
              <w:jc w:val="left"/>
              <w:rPr/>
            </w:pPr>
            <w:r>
              <w:rPr/>
              <w:t xml:space="preserve">BS – Forest </w:t>
            </w:r>
            <w:r>
              <w:rPr>
                <w:rFonts w:eastAsia="SimSun" w:cs="Arial"/>
                <w:color w:val="auto"/>
                <w:kern w:val="0"/>
                <w:sz w:val="24"/>
                <w:szCs w:val="24"/>
                <w:lang w:val="en-US" w:eastAsia="zh-CN" w:bidi="hi-IN"/>
              </w:rPr>
              <w:t>Recreation</w:t>
            </w:r>
          </w:p>
        </w:tc>
        <w:tc>
          <w:tcPr>
            <w:tcW w:w="2700" w:type="dxa"/>
            <w:tcBorders/>
            <w:vAlign w:val="bottom"/>
          </w:tcPr>
          <w:p>
            <w:pPr>
              <w:pStyle w:val="Normal"/>
              <w:widowControl w:val="false"/>
              <w:tabs>
                <w:tab w:val="clear" w:pos="709"/>
              </w:tabs>
              <w:jc w:val="left"/>
              <w:rPr>
                <w:rFonts w:ascii="Times New Roman" w:hAnsi="Times New Roman" w:cs="Times New Roman"/>
                <w:sz w:val="24"/>
                <w:szCs w:val="24"/>
              </w:rPr>
            </w:pPr>
            <w:r>
              <w:rPr>
                <w:rFonts w:cs="Times New Roman" w:ascii="Times New Roman" w:hAnsi="Times New Roman"/>
                <w:sz w:val="24"/>
                <w:szCs w:val="24"/>
              </w:rPr>
              <w:t>………………………</w:t>
            </w:r>
            <w:r>
              <w:rPr>
                <w:rFonts w:cs="Times New Roman" w:ascii="Times New Roman" w:hAnsi="Times New Roman"/>
                <w:sz w:val="24"/>
                <w:szCs w:val="24"/>
              </w:rPr>
              <w:t>....1</w:t>
            </w:r>
            <w:r>
              <w:rPr>
                <w:rFonts w:eastAsia="SimSun" w:cs="Times New Roman" w:ascii="Times New Roman" w:hAnsi="Times New Roman"/>
                <w:color w:val="auto"/>
                <w:kern w:val="0"/>
                <w:sz w:val="24"/>
                <w:szCs w:val="24"/>
                <w:lang w:val="en-US" w:eastAsia="zh-CN" w:bidi="hi-IN"/>
              </w:rPr>
              <w:t>7</w:t>
            </w:r>
          </w:p>
        </w:tc>
      </w:tr>
      <w:tr>
        <w:trPr>
          <w:trHeight w:val="256" w:hRule="atLeast"/>
        </w:trPr>
        <w:tc>
          <w:tcPr>
            <w:tcW w:w="2034" w:type="dxa"/>
            <w:tcBorders/>
            <w:vAlign w:val="center"/>
          </w:tcPr>
          <w:p>
            <w:pPr>
              <w:pStyle w:val="Normal"/>
              <w:widowControl w:val="false"/>
              <w:tabs>
                <w:tab w:val="clear" w:pos="709"/>
              </w:tabs>
              <w:jc w:val="left"/>
              <w:rPr>
                <w:rFonts w:ascii="Times New Roman" w:hAnsi="Times New Roman" w:cs="Times New Roman"/>
                <w:sz w:val="24"/>
                <w:szCs w:val="24"/>
              </w:rPr>
            </w:pPr>
            <w:r>
              <w:rPr/>
              <w:t>Smith</w:t>
            </w:r>
          </w:p>
        </w:tc>
        <w:tc>
          <w:tcPr>
            <w:tcW w:w="1774" w:type="dxa"/>
            <w:tcBorders/>
            <w:vAlign w:val="center"/>
          </w:tcPr>
          <w:p>
            <w:pPr>
              <w:pStyle w:val="Normal"/>
              <w:widowControl w:val="false"/>
              <w:tabs>
                <w:tab w:val="clear" w:pos="709"/>
              </w:tabs>
              <w:jc w:val="left"/>
              <w:rPr>
                <w:rFonts w:ascii="Times New Roman" w:hAnsi="Times New Roman" w:cs="Times New Roman"/>
                <w:sz w:val="24"/>
                <w:szCs w:val="24"/>
              </w:rPr>
            </w:pPr>
            <w:r>
              <w:rPr/>
              <w:t>Gary</w:t>
            </w:r>
          </w:p>
        </w:tc>
        <w:tc>
          <w:tcPr>
            <w:tcW w:w="751" w:type="dxa"/>
            <w:tcBorders/>
            <w:vAlign w:val="center"/>
          </w:tcPr>
          <w:p>
            <w:pPr>
              <w:pStyle w:val="Normal"/>
              <w:widowControl w:val="false"/>
              <w:tabs>
                <w:tab w:val="clear" w:pos="709"/>
              </w:tabs>
              <w:jc w:val="center"/>
              <w:rPr>
                <w:rFonts w:ascii="Times New Roman" w:hAnsi="Times New Roman" w:cs="Times New Roman"/>
                <w:sz w:val="24"/>
                <w:szCs w:val="24"/>
              </w:rPr>
            </w:pPr>
            <w:r>
              <w:rPr/>
              <w:t>1977</w:t>
            </w:r>
          </w:p>
        </w:tc>
        <w:tc>
          <w:tcPr>
            <w:tcW w:w="2558" w:type="dxa"/>
            <w:tcBorders/>
            <w:vAlign w:val="center"/>
          </w:tcPr>
          <w:p>
            <w:pPr>
              <w:pStyle w:val="Normal"/>
              <w:widowControl w:val="false"/>
              <w:tabs>
                <w:tab w:val="clear" w:pos="709"/>
              </w:tabs>
              <w:jc w:val="left"/>
              <w:rPr/>
            </w:pPr>
            <w:r>
              <w:rPr/>
              <w:t xml:space="preserve">BS – </w:t>
            </w:r>
            <w:r>
              <w:rPr>
                <w:rFonts w:eastAsia="SimSun" w:cs="Arial"/>
                <w:color w:val="auto"/>
                <w:kern w:val="0"/>
                <w:sz w:val="24"/>
                <w:szCs w:val="24"/>
                <w:lang w:val="en-US" w:eastAsia="zh-CN" w:bidi="hi-IN"/>
              </w:rPr>
              <w:t>Pulp and Paper</w:t>
            </w:r>
          </w:p>
        </w:tc>
        <w:tc>
          <w:tcPr>
            <w:tcW w:w="2700" w:type="dxa"/>
            <w:tcBorders/>
            <w:vAlign w:val="bottom"/>
          </w:tcPr>
          <w:p>
            <w:pPr>
              <w:pStyle w:val="Normal"/>
              <w:widowControl w:val="false"/>
              <w:tabs>
                <w:tab w:val="clear" w:pos="709"/>
              </w:tabs>
              <w:jc w:val="left"/>
              <w:rPr>
                <w:rFonts w:ascii="Times New Roman" w:hAnsi="Times New Roman" w:cs="Times New Roman"/>
                <w:sz w:val="24"/>
                <w:szCs w:val="24"/>
              </w:rPr>
            </w:pPr>
            <w:r>
              <w:rPr>
                <w:rFonts w:cs="Times New Roman" w:ascii="Times New Roman" w:hAnsi="Times New Roman"/>
                <w:sz w:val="24"/>
                <w:szCs w:val="24"/>
              </w:rPr>
              <w:t>………………………</w:t>
            </w:r>
            <w:r>
              <w:rPr>
                <w:rFonts w:cs="Times New Roman" w:ascii="Times New Roman" w:hAnsi="Times New Roman"/>
                <w:sz w:val="24"/>
                <w:szCs w:val="24"/>
              </w:rPr>
              <w:t>....1</w:t>
            </w:r>
            <w:r>
              <w:rPr>
                <w:rFonts w:eastAsia="SimSun" w:cs="Times New Roman" w:ascii="Times New Roman" w:hAnsi="Times New Roman"/>
                <w:color w:val="auto"/>
                <w:kern w:val="0"/>
                <w:sz w:val="24"/>
                <w:szCs w:val="24"/>
                <w:lang w:val="en-US" w:eastAsia="zh-CN" w:bidi="hi-IN"/>
              </w:rPr>
              <w:t>7</w:t>
            </w:r>
          </w:p>
        </w:tc>
      </w:tr>
      <w:tr>
        <w:trPr>
          <w:trHeight w:val="256" w:hRule="atLeast"/>
        </w:trPr>
        <w:tc>
          <w:tcPr>
            <w:tcW w:w="2034" w:type="dxa"/>
            <w:tcBorders/>
            <w:vAlign w:val="center"/>
          </w:tcPr>
          <w:p>
            <w:pPr>
              <w:pStyle w:val="Normal"/>
              <w:widowControl w:val="false"/>
              <w:tabs>
                <w:tab w:val="clear" w:pos="709"/>
              </w:tabs>
              <w:jc w:val="left"/>
              <w:rPr>
                <w:rFonts w:ascii="Times New Roman" w:hAnsi="Times New Roman" w:cs="Times New Roman"/>
                <w:sz w:val="24"/>
                <w:szCs w:val="24"/>
              </w:rPr>
            </w:pPr>
            <w:r>
              <w:rPr/>
              <w:t>Mobley</w:t>
            </w:r>
          </w:p>
        </w:tc>
        <w:tc>
          <w:tcPr>
            <w:tcW w:w="1774" w:type="dxa"/>
            <w:tcBorders/>
            <w:vAlign w:val="center"/>
          </w:tcPr>
          <w:p>
            <w:pPr>
              <w:pStyle w:val="Normal"/>
              <w:widowControl w:val="false"/>
              <w:tabs>
                <w:tab w:val="clear" w:pos="709"/>
              </w:tabs>
              <w:jc w:val="left"/>
              <w:rPr>
                <w:rFonts w:ascii="Times New Roman" w:hAnsi="Times New Roman" w:cs="Times New Roman"/>
                <w:sz w:val="24"/>
                <w:szCs w:val="24"/>
              </w:rPr>
            </w:pPr>
            <w:r>
              <w:rPr/>
              <w:t>Melody</w:t>
            </w:r>
          </w:p>
        </w:tc>
        <w:tc>
          <w:tcPr>
            <w:tcW w:w="751" w:type="dxa"/>
            <w:tcBorders/>
            <w:vAlign w:val="center"/>
          </w:tcPr>
          <w:p>
            <w:pPr>
              <w:pStyle w:val="Normal"/>
              <w:widowControl w:val="false"/>
              <w:tabs>
                <w:tab w:val="clear" w:pos="709"/>
              </w:tabs>
              <w:jc w:val="center"/>
              <w:rPr>
                <w:rFonts w:ascii="Times New Roman" w:hAnsi="Times New Roman" w:cs="Times New Roman"/>
                <w:sz w:val="24"/>
                <w:szCs w:val="24"/>
              </w:rPr>
            </w:pPr>
            <w:r>
              <w:rPr/>
              <w:t>1979</w:t>
            </w:r>
          </w:p>
        </w:tc>
        <w:tc>
          <w:tcPr>
            <w:tcW w:w="2558" w:type="dxa"/>
            <w:tcBorders/>
            <w:vAlign w:val="center"/>
          </w:tcPr>
          <w:p>
            <w:pPr>
              <w:pStyle w:val="Normal"/>
              <w:widowControl w:val="false"/>
              <w:tabs>
                <w:tab w:val="clear" w:pos="709"/>
              </w:tabs>
              <w:jc w:val="left"/>
              <w:rPr/>
            </w:pPr>
            <w:r>
              <w:rPr/>
              <w:t>BS – Forest Management</w:t>
            </w:r>
          </w:p>
        </w:tc>
        <w:tc>
          <w:tcPr>
            <w:tcW w:w="2700" w:type="dxa"/>
            <w:tcBorders/>
            <w:vAlign w:val="bottom"/>
          </w:tcPr>
          <w:p>
            <w:pPr>
              <w:pStyle w:val="Normal"/>
              <w:widowControl w:val="false"/>
              <w:tabs>
                <w:tab w:val="clear" w:pos="709"/>
              </w:tabs>
              <w:jc w:val="left"/>
              <w:rPr>
                <w:rFonts w:ascii="Times New Roman" w:hAnsi="Times New Roman" w:cs="Times New Roman"/>
                <w:sz w:val="24"/>
                <w:szCs w:val="24"/>
              </w:rPr>
            </w:pPr>
            <w:r>
              <w:rPr>
                <w:rFonts w:cs="Times New Roman" w:ascii="Times New Roman" w:hAnsi="Times New Roman"/>
                <w:sz w:val="24"/>
                <w:szCs w:val="24"/>
              </w:rPr>
              <w:t>………………………</w:t>
            </w:r>
            <w:r>
              <w:rPr>
                <w:rFonts w:cs="Times New Roman" w:ascii="Times New Roman" w:hAnsi="Times New Roman"/>
                <w:sz w:val="24"/>
                <w:szCs w:val="24"/>
              </w:rPr>
              <w:t>....18</w:t>
            </w:r>
          </w:p>
        </w:tc>
      </w:tr>
    </w:tbl>
    <w:p>
      <w:pPr>
        <w:pStyle w:val="Normal"/>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contextualSpacing/>
        <w:jc w:val="left"/>
        <w:rPr>
          <w:rFonts w:ascii="Times New Roman" w:hAnsi="Times New Roman" w:cs="Times New Roman"/>
          <w:sz w:val="24"/>
          <w:szCs w:val="24"/>
        </w:rPr>
      </w:pPr>
      <w:r>
        <w:rPr>
          <w:rFonts w:eastAsia="SimSun" w:cs="Times New Roman" w:ascii="Times New Roman" w:hAnsi="Times New Roman"/>
          <w:b/>
          <w:bCs/>
          <w:color w:val="auto"/>
          <w:kern w:val="0"/>
          <w:sz w:val="24"/>
          <w:szCs w:val="24"/>
          <w:lang w:val="en-US" w:eastAsia="zh-CN" w:bidi="hi-IN"/>
        </w:rPr>
        <w:t>1980s</w:t>
      </w:r>
    </w:p>
    <w:p>
      <w:pPr>
        <w:pStyle w:val="Normal"/>
        <w:spacing w:lineRule="auto" w:line="240" w:before="0" w:after="0"/>
        <w:contextualSpacing/>
        <w:jc w:val="left"/>
        <w:rPr>
          <w:rFonts w:ascii="Times New Roman" w:hAnsi="Times New Roman" w:cs="Times New Roman"/>
          <w:sz w:val="24"/>
          <w:szCs w:val="24"/>
        </w:rPr>
      </w:pPr>
      <w:r>
        <w:rPr>
          <w:rFonts w:cs="Times New Roman" w:ascii="Times New Roman" w:hAnsi="Times New Roman"/>
          <w:sz w:val="24"/>
          <w:szCs w:val="24"/>
        </w:rPr>
      </w:r>
    </w:p>
    <w:tbl>
      <w:tblPr>
        <w:tblW w:w="9900" w:type="dxa"/>
        <w:jc w:val="left"/>
        <w:tblInd w:w="-71" w:type="dxa"/>
        <w:tblLayout w:type="fixed"/>
        <w:tblCellMar>
          <w:top w:w="0" w:type="dxa"/>
          <w:left w:w="30" w:type="dxa"/>
          <w:bottom w:w="0" w:type="dxa"/>
          <w:right w:w="30" w:type="dxa"/>
        </w:tblCellMar>
      </w:tblPr>
      <w:tblGrid>
        <w:gridCol w:w="2067"/>
        <w:gridCol w:w="1794"/>
        <w:gridCol w:w="755"/>
        <w:gridCol w:w="5283"/>
      </w:tblGrid>
      <w:tr>
        <w:trPr>
          <w:trHeight w:val="256" w:hRule="atLeast"/>
        </w:trPr>
        <w:tc>
          <w:tcPr>
            <w:tcW w:w="2067" w:type="dxa"/>
            <w:tcBorders/>
            <w:vAlign w:val="center"/>
          </w:tcPr>
          <w:p>
            <w:pPr>
              <w:pStyle w:val="Normal"/>
              <w:widowControl w:val="false"/>
              <w:tabs>
                <w:tab w:val="clear" w:pos="709"/>
              </w:tabs>
              <w:jc w:val="left"/>
              <w:rPr>
                <w:rFonts w:ascii="Times New Roman" w:hAnsi="Times New Roman" w:eastAsia="SimSun" w:cs="Times New Roman"/>
                <w:b w:val="false"/>
                <w:b w:val="false"/>
                <w:bCs w:val="false"/>
                <w:color w:val="auto"/>
                <w:kern w:val="0"/>
                <w:sz w:val="24"/>
                <w:szCs w:val="24"/>
                <w:lang w:val="en-US" w:eastAsia="zh-CN" w:bidi="hi-IN"/>
              </w:rPr>
            </w:pPr>
            <w:r>
              <w:rPr>
                <w:rFonts w:eastAsia="SimSun" w:cs="Times New Roman" w:ascii="Times New Roman" w:hAnsi="Times New Roman"/>
                <w:b w:val="false"/>
                <w:bCs w:val="false"/>
                <w:color w:val="auto"/>
                <w:kern w:val="0"/>
                <w:sz w:val="24"/>
                <w:szCs w:val="24"/>
                <w:lang w:val="en-US" w:eastAsia="zh-CN" w:bidi="hi-IN"/>
              </w:rPr>
              <w:t>Schaffer (Shannon)</w:t>
            </w:r>
          </w:p>
        </w:tc>
        <w:tc>
          <w:tcPr>
            <w:tcW w:w="1794" w:type="dxa"/>
            <w:tcBorders/>
            <w:vAlign w:val="center"/>
          </w:tcPr>
          <w:p>
            <w:pPr>
              <w:pStyle w:val="Normal"/>
              <w:widowControl w:val="false"/>
              <w:tabs>
                <w:tab w:val="clear" w:pos="709"/>
              </w:tabs>
              <w:jc w:val="left"/>
              <w:rPr>
                <w:rFonts w:ascii="Times New Roman" w:hAnsi="Times New Roman" w:cs="Times New Roman"/>
                <w:sz w:val="24"/>
                <w:szCs w:val="24"/>
              </w:rPr>
            </w:pPr>
            <w:r>
              <w:rPr/>
              <w:t>Tamara</w:t>
            </w:r>
          </w:p>
        </w:tc>
        <w:tc>
          <w:tcPr>
            <w:tcW w:w="755" w:type="dxa"/>
            <w:tcBorders/>
            <w:vAlign w:val="center"/>
          </w:tcPr>
          <w:p>
            <w:pPr>
              <w:pStyle w:val="Normal"/>
              <w:widowControl w:val="false"/>
              <w:tabs>
                <w:tab w:val="clear" w:pos="709"/>
              </w:tabs>
              <w:jc w:val="center"/>
              <w:rPr>
                <w:rFonts w:ascii="Times New Roman" w:hAnsi="Times New Roman" w:cs="Times New Roman"/>
                <w:sz w:val="24"/>
                <w:szCs w:val="24"/>
              </w:rPr>
            </w:pPr>
            <w:r>
              <w:rPr/>
              <w:t>1984</w:t>
            </w:r>
          </w:p>
        </w:tc>
        <w:tc>
          <w:tcPr>
            <w:tcW w:w="5283" w:type="dxa"/>
            <w:tcBorders/>
            <w:vAlign w:val="center"/>
          </w:tcPr>
          <w:p>
            <w:pPr>
              <w:pStyle w:val="Normal"/>
              <w:widowControl w:val="false"/>
              <w:tabs>
                <w:tab w:val="clear" w:pos="709"/>
              </w:tabs>
              <w:jc w:val="left"/>
              <w:rPr/>
            </w:pPr>
            <w:r>
              <w:rPr/>
              <w:t>BS– Forest Management…………………………...1</w:t>
            </w:r>
            <w:r>
              <w:rPr>
                <w:rFonts w:eastAsia="SimSun" w:cs="Arial"/>
                <w:color w:val="auto"/>
                <w:kern w:val="0"/>
                <w:sz w:val="24"/>
                <w:szCs w:val="24"/>
                <w:lang w:val="en-US" w:eastAsia="zh-CN" w:bidi="hi-IN"/>
              </w:rPr>
              <w:t>9</w:t>
            </w:r>
          </w:p>
        </w:tc>
      </w:tr>
    </w:tbl>
    <w:p>
      <w:pPr>
        <w:pStyle w:val="Normal"/>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contextualSpacing/>
        <w:jc w:val="left"/>
        <w:rPr>
          <w:rFonts w:ascii="Times New Roman" w:hAnsi="Times New Roman" w:cs="Times New Roman"/>
          <w:sz w:val="24"/>
          <w:szCs w:val="24"/>
        </w:rPr>
      </w:pPr>
      <w:r>
        <w:rPr>
          <w:rFonts w:eastAsia="SimSun" w:cs="Times New Roman" w:ascii="Times New Roman" w:hAnsi="Times New Roman"/>
          <w:b/>
          <w:bCs/>
          <w:color w:val="auto"/>
          <w:kern w:val="0"/>
          <w:sz w:val="24"/>
          <w:szCs w:val="24"/>
          <w:lang w:val="en-US" w:eastAsia="zh-CN" w:bidi="hi-IN"/>
        </w:rPr>
        <w:t>2000s</w:t>
      </w:r>
    </w:p>
    <w:p>
      <w:pPr>
        <w:pStyle w:val="Normal"/>
        <w:spacing w:lineRule="auto" w:line="240" w:before="0" w:after="0"/>
        <w:contextualSpacing/>
        <w:jc w:val="left"/>
        <w:rPr>
          <w:rFonts w:ascii="Times New Roman" w:hAnsi="Times New Roman" w:cs="Times New Roman"/>
          <w:sz w:val="24"/>
          <w:szCs w:val="24"/>
        </w:rPr>
      </w:pPr>
      <w:r>
        <w:rPr>
          <w:rFonts w:cs="Times New Roman" w:ascii="Times New Roman" w:hAnsi="Times New Roman"/>
          <w:sz w:val="24"/>
          <w:szCs w:val="24"/>
        </w:rPr>
      </w:r>
    </w:p>
    <w:tbl>
      <w:tblPr>
        <w:tblW w:w="9717" w:type="dxa"/>
        <w:jc w:val="left"/>
        <w:tblInd w:w="113" w:type="dxa"/>
        <w:tblLayout w:type="fixed"/>
        <w:tblCellMar>
          <w:top w:w="0" w:type="dxa"/>
          <w:left w:w="30" w:type="dxa"/>
          <w:bottom w:w="0" w:type="dxa"/>
          <w:right w:w="30" w:type="dxa"/>
        </w:tblCellMar>
      </w:tblPr>
      <w:tblGrid>
        <w:gridCol w:w="1798"/>
        <w:gridCol w:w="1834"/>
        <w:gridCol w:w="800"/>
        <w:gridCol w:w="5284"/>
      </w:tblGrid>
      <w:tr>
        <w:trPr>
          <w:trHeight w:val="256" w:hRule="atLeast"/>
        </w:trPr>
        <w:tc>
          <w:tcPr>
            <w:tcW w:w="1798" w:type="dxa"/>
            <w:tcBorders/>
            <w:vAlign w:val="center"/>
          </w:tcPr>
          <w:p>
            <w:pPr>
              <w:pStyle w:val="Normal"/>
              <w:widowControl w:val="false"/>
              <w:tabs>
                <w:tab w:val="clear" w:pos="709"/>
              </w:tabs>
              <w:jc w:val="left"/>
              <w:rPr>
                <w:rFonts w:ascii="Times New Roman" w:hAnsi="Times New Roman" w:cs="Times New Roman"/>
                <w:b w:val="false"/>
                <w:b w:val="false"/>
                <w:bCs w:val="false"/>
                <w:sz w:val="24"/>
                <w:szCs w:val="24"/>
              </w:rPr>
            </w:pPr>
            <w:r>
              <w:rPr>
                <w:rFonts w:eastAsia="SimSun" w:cs="Times New Roman" w:ascii="Times New Roman" w:hAnsi="Times New Roman"/>
                <w:b w:val="false"/>
                <w:bCs w:val="false"/>
                <w:color w:val="auto"/>
                <w:kern w:val="0"/>
                <w:sz w:val="24"/>
                <w:szCs w:val="24"/>
                <w:lang w:val="en-US" w:eastAsia="zh-CN" w:bidi="hi-IN"/>
              </w:rPr>
              <w:t>Holen</w:t>
            </w:r>
          </w:p>
        </w:tc>
        <w:tc>
          <w:tcPr>
            <w:tcW w:w="1834" w:type="dxa"/>
            <w:tcBorders/>
            <w:vAlign w:val="center"/>
          </w:tcPr>
          <w:p>
            <w:pPr>
              <w:pStyle w:val="Normal"/>
              <w:widowControl w:val="false"/>
              <w:tabs>
                <w:tab w:val="clear" w:pos="709"/>
              </w:tabs>
              <w:jc w:val="left"/>
              <w:rPr>
                <w:rFonts w:ascii="Times New Roman" w:hAnsi="Times New Roman" w:cs="Times New Roman"/>
                <w:sz w:val="24"/>
                <w:szCs w:val="24"/>
              </w:rPr>
            </w:pPr>
            <w:r>
              <w:rPr/>
              <w:t>Morgan</w:t>
            </w:r>
          </w:p>
        </w:tc>
        <w:tc>
          <w:tcPr>
            <w:tcW w:w="800" w:type="dxa"/>
            <w:tcBorders/>
            <w:vAlign w:val="center"/>
          </w:tcPr>
          <w:p>
            <w:pPr>
              <w:pStyle w:val="Normal"/>
              <w:widowControl w:val="false"/>
              <w:tabs>
                <w:tab w:val="clear" w:pos="709"/>
              </w:tabs>
              <w:jc w:val="center"/>
              <w:rPr>
                <w:rFonts w:ascii="Times New Roman" w:hAnsi="Times New Roman" w:cs="Times New Roman"/>
                <w:sz w:val="24"/>
                <w:szCs w:val="24"/>
              </w:rPr>
            </w:pPr>
            <w:r>
              <w:rPr/>
              <w:t>2001</w:t>
            </w:r>
          </w:p>
        </w:tc>
        <w:tc>
          <w:tcPr>
            <w:tcW w:w="5284" w:type="dxa"/>
            <w:tcBorders/>
            <w:vAlign w:val="center"/>
          </w:tcPr>
          <w:p>
            <w:pPr>
              <w:pStyle w:val="Normal"/>
              <w:widowControl w:val="false"/>
              <w:tabs>
                <w:tab w:val="clear" w:pos="709"/>
              </w:tabs>
              <w:jc w:val="left"/>
              <w:rPr/>
            </w:pPr>
            <w:r>
              <w:rPr/>
              <w:t xml:space="preserve">BS– Forest Management………………………….. </w:t>
            </w:r>
            <w:r>
              <w:rPr>
                <w:rFonts w:eastAsia="SimSun" w:cs="Arial"/>
                <w:color w:val="auto"/>
                <w:kern w:val="0"/>
                <w:sz w:val="24"/>
                <w:szCs w:val="24"/>
                <w:lang w:val="en-US" w:eastAsia="zh-CN" w:bidi="hi-IN"/>
              </w:rPr>
              <w:t>20</w:t>
            </w:r>
          </w:p>
        </w:tc>
      </w:tr>
      <w:tr>
        <w:trPr>
          <w:trHeight w:val="256" w:hRule="atLeast"/>
        </w:trPr>
        <w:tc>
          <w:tcPr>
            <w:tcW w:w="1798" w:type="dxa"/>
            <w:tcBorders/>
            <w:vAlign w:val="center"/>
          </w:tcPr>
          <w:p>
            <w:pPr>
              <w:pStyle w:val="Normal"/>
              <w:widowControl w:val="false"/>
              <w:tabs>
                <w:tab w:val="clear" w:pos="709"/>
              </w:tabs>
              <w:jc w:val="left"/>
              <w:rPr>
                <w:rFonts w:ascii="Times New Roman" w:hAnsi="Times New Roman" w:cs="Times New Roman"/>
                <w:sz w:val="24"/>
                <w:szCs w:val="24"/>
              </w:rPr>
            </w:pPr>
            <w:r>
              <w:rPr/>
              <w:t>Mallon</w:t>
            </w:r>
          </w:p>
        </w:tc>
        <w:tc>
          <w:tcPr>
            <w:tcW w:w="1834" w:type="dxa"/>
            <w:tcBorders/>
            <w:vAlign w:val="center"/>
          </w:tcPr>
          <w:p>
            <w:pPr>
              <w:pStyle w:val="Normal"/>
              <w:widowControl w:val="false"/>
              <w:tabs>
                <w:tab w:val="clear" w:pos="709"/>
              </w:tabs>
              <w:jc w:val="left"/>
              <w:rPr>
                <w:rFonts w:ascii="Times New Roman" w:hAnsi="Times New Roman" w:cs="Times New Roman"/>
                <w:sz w:val="24"/>
                <w:szCs w:val="24"/>
              </w:rPr>
            </w:pPr>
            <w:r>
              <w:rPr/>
              <w:t>Angela</w:t>
            </w:r>
          </w:p>
        </w:tc>
        <w:tc>
          <w:tcPr>
            <w:tcW w:w="800" w:type="dxa"/>
            <w:tcBorders/>
            <w:vAlign w:val="center"/>
          </w:tcPr>
          <w:p>
            <w:pPr>
              <w:pStyle w:val="Normal"/>
              <w:widowControl w:val="false"/>
              <w:tabs>
                <w:tab w:val="clear" w:pos="709"/>
              </w:tabs>
              <w:jc w:val="center"/>
              <w:rPr>
                <w:rFonts w:ascii="Times New Roman" w:hAnsi="Times New Roman" w:cs="Times New Roman"/>
                <w:sz w:val="24"/>
                <w:szCs w:val="24"/>
              </w:rPr>
            </w:pPr>
            <w:r>
              <w:rPr/>
              <w:t>2002</w:t>
            </w:r>
          </w:p>
        </w:tc>
        <w:tc>
          <w:tcPr>
            <w:tcW w:w="5284" w:type="dxa"/>
            <w:tcBorders/>
            <w:vAlign w:val="center"/>
          </w:tcPr>
          <w:p>
            <w:pPr>
              <w:pStyle w:val="Normal"/>
              <w:widowControl w:val="false"/>
              <w:tabs>
                <w:tab w:val="clear" w:pos="709"/>
              </w:tabs>
              <w:jc w:val="left"/>
              <w:rPr/>
            </w:pPr>
            <w:r>
              <w:rPr/>
              <w:t xml:space="preserve">BS– </w:t>
            </w:r>
            <w:r>
              <w:rPr>
                <w:rFonts w:eastAsia="SimSun" w:cs="Arial"/>
                <w:color w:val="auto"/>
                <w:kern w:val="0"/>
                <w:sz w:val="24"/>
                <w:szCs w:val="24"/>
                <w:lang w:val="en-US" w:eastAsia="zh-CN" w:bidi="hi-IN"/>
              </w:rPr>
              <w:t>Conservation of Wildland Resources….…….. 20</w:t>
            </w:r>
          </w:p>
        </w:tc>
      </w:tr>
      <w:tr>
        <w:trPr>
          <w:trHeight w:val="256" w:hRule="atLeast"/>
        </w:trPr>
        <w:tc>
          <w:tcPr>
            <w:tcW w:w="1798" w:type="dxa"/>
            <w:tcBorders/>
            <w:vAlign w:val="center"/>
          </w:tcPr>
          <w:p>
            <w:pPr>
              <w:pStyle w:val="Normal"/>
              <w:widowControl w:val="false"/>
              <w:tabs>
                <w:tab w:val="clear" w:pos="709"/>
              </w:tabs>
              <w:jc w:val="left"/>
              <w:rPr>
                <w:rFonts w:ascii="Times New Roman" w:hAnsi="Times New Roman" w:cs="Times New Roman"/>
                <w:sz w:val="24"/>
                <w:szCs w:val="24"/>
              </w:rPr>
            </w:pPr>
            <w:r>
              <w:rPr>
                <w:rFonts w:cs="Times New Roman" w:ascii="Times New Roman" w:hAnsi="Times New Roman"/>
                <w:sz w:val="24"/>
                <w:szCs w:val="24"/>
              </w:rPr>
              <w:t>Henry</w:t>
            </w:r>
          </w:p>
          <w:p>
            <w:pPr>
              <w:pStyle w:val="Normal"/>
              <w:widowControl w:val="false"/>
              <w:tabs>
                <w:tab w:val="clear" w:pos="709"/>
              </w:tabs>
              <w:jc w:val="left"/>
              <w:rPr>
                <w:rFonts w:ascii="Times New Roman" w:hAnsi="Times New Roman" w:cs="Times New Roman"/>
                <w:sz w:val="24"/>
                <w:szCs w:val="24"/>
              </w:rPr>
            </w:pPr>
            <w:r>
              <w:rPr>
                <w:rFonts w:cs="Times New Roman" w:ascii="Times New Roman" w:hAnsi="Times New Roman"/>
                <w:sz w:val="24"/>
                <w:szCs w:val="24"/>
              </w:rPr>
            </w:r>
          </w:p>
        </w:tc>
        <w:tc>
          <w:tcPr>
            <w:tcW w:w="1834" w:type="dxa"/>
            <w:tcBorders/>
            <w:vAlign w:val="center"/>
          </w:tcPr>
          <w:p>
            <w:pPr>
              <w:pStyle w:val="Normal"/>
              <w:widowControl w:val="false"/>
              <w:tabs>
                <w:tab w:val="clear" w:pos="709"/>
              </w:tabs>
              <w:jc w:val="left"/>
              <w:rPr>
                <w:rFonts w:ascii="Times New Roman" w:hAnsi="Times New Roman" w:cs="Times New Roman"/>
                <w:sz w:val="24"/>
                <w:szCs w:val="24"/>
              </w:rPr>
            </w:pPr>
            <w:r>
              <w:rPr/>
              <w:t>Leslie</w:t>
            </w:r>
          </w:p>
          <w:p>
            <w:pPr>
              <w:pStyle w:val="Normal"/>
              <w:widowControl w:val="false"/>
              <w:tabs>
                <w:tab w:val="clear" w:pos="709"/>
              </w:tabs>
              <w:jc w:val="left"/>
              <w:rPr>
                <w:rFonts w:ascii="Times New Roman" w:hAnsi="Times New Roman" w:cs="Times New Roman"/>
                <w:sz w:val="24"/>
                <w:szCs w:val="24"/>
              </w:rPr>
            </w:pPr>
            <w:r>
              <w:rPr>
                <w:rFonts w:cs="Times New Roman" w:ascii="Times New Roman" w:hAnsi="Times New Roman"/>
                <w:sz w:val="24"/>
                <w:szCs w:val="24"/>
              </w:rPr>
            </w:r>
          </w:p>
        </w:tc>
        <w:tc>
          <w:tcPr>
            <w:tcW w:w="800" w:type="dxa"/>
            <w:tcBorders/>
            <w:vAlign w:val="center"/>
          </w:tcPr>
          <w:p>
            <w:pPr>
              <w:pStyle w:val="Normal"/>
              <w:widowControl w:val="false"/>
              <w:tabs>
                <w:tab w:val="clear" w:pos="709"/>
              </w:tabs>
              <w:jc w:val="center"/>
              <w:rPr>
                <w:rFonts w:ascii="Times New Roman" w:hAnsi="Times New Roman" w:cs="Times New Roman"/>
                <w:sz w:val="24"/>
                <w:szCs w:val="24"/>
              </w:rPr>
            </w:pPr>
            <w:r>
              <w:rPr/>
              <w:t>2006</w:t>
            </w:r>
          </w:p>
          <w:p>
            <w:pPr>
              <w:pStyle w:val="Normal"/>
              <w:widowControl w:val="false"/>
              <w:tabs>
                <w:tab w:val="clear" w:pos="709"/>
              </w:tabs>
              <w:jc w:val="center"/>
              <w:rPr>
                <w:rFonts w:ascii="Times New Roman" w:hAnsi="Times New Roman" w:cs="Times New Roman"/>
                <w:sz w:val="24"/>
                <w:szCs w:val="24"/>
              </w:rPr>
            </w:pPr>
            <w:r>
              <w:rPr>
                <w:rFonts w:cs="Times New Roman" w:ascii="Times New Roman" w:hAnsi="Times New Roman"/>
                <w:sz w:val="24"/>
                <w:szCs w:val="24"/>
              </w:rPr>
            </w:r>
          </w:p>
        </w:tc>
        <w:tc>
          <w:tcPr>
            <w:tcW w:w="5284" w:type="dxa"/>
            <w:tcBorders/>
            <w:vAlign w:val="center"/>
          </w:tcPr>
          <w:p>
            <w:pPr>
              <w:pStyle w:val="Normal"/>
              <w:widowControl w:val="false"/>
              <w:tabs>
                <w:tab w:val="clear" w:pos="709"/>
              </w:tabs>
              <w:jc w:val="left"/>
              <w:rPr/>
            </w:pPr>
            <w:r>
              <w:rPr/>
              <w:t xml:space="preserve">BS – </w:t>
            </w:r>
            <w:r>
              <w:rPr>
                <w:rFonts w:eastAsia="SimSun" w:cs="Arial"/>
                <w:color w:val="auto"/>
                <w:kern w:val="0"/>
                <w:sz w:val="24"/>
                <w:szCs w:val="24"/>
                <w:lang w:val="en-US" w:eastAsia="zh-CN" w:bidi="hi-IN"/>
              </w:rPr>
              <w:t>Ecosystem Science and Resource</w:t>
            </w:r>
          </w:p>
          <w:p>
            <w:pPr>
              <w:pStyle w:val="Normal"/>
              <w:widowControl w:val="false"/>
              <w:tabs>
                <w:tab w:val="clear" w:pos="709"/>
              </w:tabs>
              <w:jc w:val="left"/>
              <w:rPr/>
            </w:pPr>
            <w:r>
              <w:rPr>
                <w:rFonts w:eastAsia="SimSun" w:cs="Arial"/>
                <w:color w:val="auto"/>
                <w:kern w:val="0"/>
                <w:sz w:val="24"/>
                <w:szCs w:val="24"/>
                <w:lang w:val="en-US" w:eastAsia="zh-CN" w:bidi="hi-IN"/>
              </w:rPr>
              <w:t xml:space="preserve">  </w:t>
            </w:r>
            <w:r>
              <w:rPr>
                <w:rFonts w:eastAsia="SimSun" w:cs="Arial"/>
                <w:color w:val="auto"/>
                <w:kern w:val="0"/>
                <w:sz w:val="24"/>
                <w:szCs w:val="24"/>
                <w:lang w:val="en-US" w:eastAsia="zh-CN" w:bidi="hi-IN"/>
              </w:rPr>
              <w:t>Management (ESRM), Wildlife Science………....20</w:t>
            </w:r>
          </w:p>
        </w:tc>
      </w:tr>
      <w:tr>
        <w:trPr>
          <w:trHeight w:val="513" w:hRule="atLeast"/>
        </w:trPr>
        <w:tc>
          <w:tcPr>
            <w:tcW w:w="1798" w:type="dxa"/>
            <w:tcBorders/>
          </w:tcPr>
          <w:p>
            <w:pPr>
              <w:pStyle w:val="Normal"/>
              <w:widowControl w:val="false"/>
              <w:tabs>
                <w:tab w:val="clear" w:pos="709"/>
              </w:tabs>
              <w:jc w:val="left"/>
              <w:rPr>
                <w:rFonts w:ascii="Times New Roman" w:hAnsi="Times New Roman" w:cs="Times New Roman"/>
                <w:sz w:val="24"/>
                <w:szCs w:val="24"/>
              </w:rPr>
            </w:pPr>
            <w:r>
              <w:rPr/>
              <w:t>McDonald</w:t>
            </w:r>
          </w:p>
        </w:tc>
        <w:tc>
          <w:tcPr>
            <w:tcW w:w="1834" w:type="dxa"/>
            <w:tcBorders/>
          </w:tcPr>
          <w:p>
            <w:pPr>
              <w:pStyle w:val="Normal"/>
              <w:widowControl w:val="false"/>
              <w:tabs>
                <w:tab w:val="clear" w:pos="709"/>
              </w:tabs>
              <w:jc w:val="left"/>
              <w:rPr>
                <w:rFonts w:ascii="Times New Roman" w:hAnsi="Times New Roman" w:cs="Times New Roman"/>
                <w:sz w:val="24"/>
                <w:szCs w:val="24"/>
              </w:rPr>
            </w:pPr>
            <w:r>
              <w:rPr/>
              <w:t>Timothy</w:t>
            </w:r>
          </w:p>
        </w:tc>
        <w:tc>
          <w:tcPr>
            <w:tcW w:w="800" w:type="dxa"/>
            <w:tcBorders/>
          </w:tcPr>
          <w:p>
            <w:pPr>
              <w:pStyle w:val="Normal"/>
              <w:widowControl w:val="false"/>
              <w:tabs>
                <w:tab w:val="clear" w:pos="709"/>
              </w:tabs>
              <w:jc w:val="center"/>
              <w:rPr>
                <w:rFonts w:ascii="Times New Roman" w:hAnsi="Times New Roman" w:cs="Times New Roman"/>
                <w:sz w:val="24"/>
                <w:szCs w:val="24"/>
              </w:rPr>
            </w:pPr>
            <w:r>
              <w:rPr/>
              <w:t>2009</w:t>
            </w:r>
          </w:p>
        </w:tc>
        <w:tc>
          <w:tcPr>
            <w:tcW w:w="5284" w:type="dxa"/>
            <w:tcBorders/>
          </w:tcPr>
          <w:p>
            <w:pPr>
              <w:pStyle w:val="Normal"/>
              <w:widowControl w:val="false"/>
              <w:tabs>
                <w:tab w:val="clear" w:pos="709"/>
              </w:tabs>
              <w:jc w:val="left"/>
              <w:rPr/>
            </w:pPr>
            <w:r>
              <w:rPr/>
              <w:t xml:space="preserve">BS – </w:t>
            </w:r>
            <w:r>
              <w:rPr>
                <w:rFonts w:eastAsia="SimSun" w:cs="Arial"/>
                <w:color w:val="auto"/>
                <w:kern w:val="0"/>
                <w:sz w:val="24"/>
                <w:szCs w:val="24"/>
                <w:lang w:val="en-US" w:eastAsia="zh-CN" w:bidi="hi-IN"/>
              </w:rPr>
              <w:t>ESRM…………………………………..….…21</w:t>
            </w:r>
          </w:p>
        </w:tc>
      </w:tr>
    </w:tbl>
    <w:p>
      <w:pPr>
        <w:pStyle w:val="Normal"/>
        <w:rPr>
          <w:rFonts w:ascii="Times New Roman" w:hAnsi="Times New Roman" w:cs="Times New Roman"/>
          <w:sz w:val="24"/>
          <w:szCs w:val="24"/>
        </w:rPr>
      </w:pPr>
      <w:r>
        <w:rPr>
          <w:rFonts w:cs="Times New Roman" w:ascii="Times New Roman" w:hAnsi="Times New Roman"/>
          <w:sz w:val="24"/>
          <w:szCs w:val="24"/>
        </w:rPr>
      </w:r>
    </w:p>
    <w:p>
      <w:pPr>
        <w:pStyle w:val="Normal"/>
        <w:rPr>
          <w:b/>
          <w:b/>
          <w:bCs/>
        </w:rPr>
      </w:pPr>
      <w:r>
        <w:rPr>
          <w:b/>
          <w:bCs/>
        </w:rPr>
        <w:t>2010s</w:t>
      </w:r>
    </w:p>
    <w:p>
      <w:pPr>
        <w:pStyle w:val="Normal"/>
        <w:spacing w:lineRule="auto" w:line="240" w:before="0" w:after="0"/>
        <w:contextualSpacing/>
        <w:jc w:val="left"/>
        <w:rPr>
          <w:rFonts w:ascii="Times New Roman" w:hAnsi="Times New Roman" w:cs="Times New Roman"/>
          <w:sz w:val="24"/>
          <w:szCs w:val="24"/>
        </w:rPr>
      </w:pPr>
      <w:r>
        <w:rPr>
          <w:rFonts w:cs="Times New Roman" w:ascii="Times New Roman" w:hAnsi="Times New Roman"/>
          <w:sz w:val="24"/>
          <w:szCs w:val="24"/>
        </w:rPr>
      </w:r>
    </w:p>
    <w:tbl>
      <w:tblPr>
        <w:tblW w:w="9900" w:type="dxa"/>
        <w:jc w:val="left"/>
        <w:tblInd w:w="-30" w:type="dxa"/>
        <w:tblLayout w:type="fixed"/>
        <w:tblCellMar>
          <w:top w:w="0" w:type="dxa"/>
          <w:left w:w="30" w:type="dxa"/>
          <w:bottom w:w="0" w:type="dxa"/>
          <w:right w:w="30" w:type="dxa"/>
        </w:tblCellMar>
      </w:tblPr>
      <w:tblGrid>
        <w:gridCol w:w="1946"/>
        <w:gridCol w:w="1819"/>
        <w:gridCol w:w="813"/>
        <w:gridCol w:w="4332"/>
        <w:gridCol w:w="990"/>
      </w:tblGrid>
      <w:tr>
        <w:trPr>
          <w:trHeight w:val="256" w:hRule="atLeast"/>
        </w:trPr>
        <w:tc>
          <w:tcPr>
            <w:tcW w:w="1946" w:type="dxa"/>
            <w:tcBorders/>
            <w:vAlign w:val="center"/>
          </w:tcPr>
          <w:p>
            <w:pPr>
              <w:pStyle w:val="Normal"/>
              <w:widowControl w:val="false"/>
              <w:tabs>
                <w:tab w:val="clear" w:pos="709"/>
              </w:tabs>
              <w:jc w:val="left"/>
              <w:rPr>
                <w:rFonts w:ascii="Times New Roman" w:hAnsi="Times New Roman" w:cs="Times New Roman"/>
                <w:sz w:val="24"/>
                <w:szCs w:val="24"/>
              </w:rPr>
            </w:pPr>
            <w:r>
              <w:rPr>
                <w:rFonts w:cs="Times New Roman" w:ascii="Times New Roman" w:hAnsi="Times New Roman"/>
                <w:sz w:val="24"/>
                <w:szCs w:val="24"/>
              </w:rPr>
              <w:t>Koyamatsu</w:t>
            </w:r>
          </w:p>
        </w:tc>
        <w:tc>
          <w:tcPr>
            <w:tcW w:w="1819" w:type="dxa"/>
            <w:tcBorders/>
          </w:tcPr>
          <w:p>
            <w:pPr>
              <w:pStyle w:val="Normal"/>
              <w:widowControl w:val="false"/>
              <w:tabs>
                <w:tab w:val="clear" w:pos="709"/>
              </w:tabs>
              <w:jc w:val="left"/>
              <w:rPr>
                <w:rFonts w:ascii="Liberation Serif" w:hAnsi="Liberation Serif" w:eastAsia="SimSun" w:cs="Arial"/>
                <w:color w:val="auto"/>
                <w:kern w:val="0"/>
                <w:sz w:val="24"/>
                <w:szCs w:val="24"/>
                <w:lang w:val="en-US" w:eastAsia="zh-CN" w:bidi="hi-IN"/>
              </w:rPr>
            </w:pPr>
            <w:r>
              <w:rPr>
                <w:rFonts w:eastAsia="SimSun" w:cs="Arial"/>
                <w:color w:val="auto"/>
                <w:kern w:val="0"/>
                <w:sz w:val="24"/>
                <w:szCs w:val="24"/>
                <w:lang w:val="en-US" w:eastAsia="zh-CN" w:bidi="hi-IN"/>
              </w:rPr>
              <w:t>Kami</w:t>
            </w:r>
          </w:p>
        </w:tc>
        <w:tc>
          <w:tcPr>
            <w:tcW w:w="813" w:type="dxa"/>
            <w:tcBorders/>
            <w:vAlign w:val="center"/>
          </w:tcPr>
          <w:p>
            <w:pPr>
              <w:pStyle w:val="Normal"/>
              <w:widowControl w:val="false"/>
              <w:tabs>
                <w:tab w:val="clear" w:pos="709"/>
              </w:tabs>
              <w:jc w:val="center"/>
              <w:rPr>
                <w:rFonts w:ascii="Times New Roman" w:hAnsi="Times New Roman" w:cs="Times New Roman"/>
                <w:sz w:val="24"/>
                <w:szCs w:val="24"/>
              </w:rPr>
            </w:pPr>
            <w:r>
              <w:rPr/>
              <w:t>2011</w:t>
            </w:r>
          </w:p>
        </w:tc>
        <w:tc>
          <w:tcPr>
            <w:tcW w:w="4332" w:type="dxa"/>
            <w:tcBorders/>
            <w:vAlign w:val="center"/>
          </w:tcPr>
          <w:p>
            <w:pPr>
              <w:pStyle w:val="Normal"/>
              <w:widowControl w:val="false"/>
              <w:tabs>
                <w:tab w:val="clear" w:pos="709"/>
              </w:tabs>
              <w:jc w:val="left"/>
              <w:rPr/>
            </w:pPr>
            <w:r>
              <w:rPr/>
              <w:t xml:space="preserve">BS – </w:t>
            </w:r>
            <w:r>
              <w:rPr>
                <w:rFonts w:eastAsia="SimSun" w:cs="Arial"/>
                <w:color w:val="auto"/>
                <w:kern w:val="0"/>
                <w:sz w:val="24"/>
                <w:szCs w:val="24"/>
                <w:lang w:val="en-US" w:eastAsia="zh-CN" w:bidi="hi-IN"/>
              </w:rPr>
              <w:t>ESRM, Wildlife Conservation……….</w:t>
            </w:r>
          </w:p>
        </w:tc>
        <w:tc>
          <w:tcPr>
            <w:tcW w:w="990" w:type="dxa"/>
            <w:tcBorders/>
            <w:vAlign w:val="center"/>
          </w:tcPr>
          <w:p>
            <w:pPr>
              <w:pStyle w:val="Normal"/>
              <w:widowControl w:val="false"/>
              <w:tabs>
                <w:tab w:val="clear" w:pos="709"/>
              </w:tabs>
              <w:jc w:val="left"/>
              <w:rPr>
                <w:rFonts w:ascii="Times New Roman" w:hAnsi="Times New Roman" w:cs="Times New Roman"/>
                <w:sz w:val="24"/>
                <w:szCs w:val="24"/>
              </w:rPr>
            </w:pPr>
            <w:r>
              <w:rPr>
                <w:rFonts w:cs="Times New Roman" w:ascii="Times New Roman" w:hAnsi="Times New Roman"/>
                <w:sz w:val="24"/>
                <w:szCs w:val="24"/>
              </w:rPr>
              <w:t>……</w:t>
            </w:r>
            <w:r>
              <w:rPr>
                <w:rFonts w:cs="Times New Roman" w:ascii="Times New Roman" w:hAnsi="Times New Roman"/>
                <w:sz w:val="24"/>
                <w:szCs w:val="24"/>
              </w:rPr>
              <w:t>...21</w:t>
            </w:r>
          </w:p>
        </w:tc>
      </w:tr>
      <w:tr>
        <w:trPr>
          <w:trHeight w:val="256" w:hRule="atLeast"/>
        </w:trPr>
        <w:tc>
          <w:tcPr>
            <w:tcW w:w="1946" w:type="dxa"/>
            <w:tcBorders/>
            <w:vAlign w:val="center"/>
          </w:tcPr>
          <w:p>
            <w:pPr>
              <w:pStyle w:val="Normal"/>
              <w:widowControl w:val="false"/>
              <w:tabs>
                <w:tab w:val="clear" w:pos="709"/>
              </w:tabs>
              <w:jc w:val="left"/>
              <w:rPr>
                <w:rFonts w:ascii="Times New Roman" w:hAnsi="Times New Roman" w:cs="Times New Roman"/>
                <w:b w:val="false"/>
                <w:b w:val="false"/>
                <w:bCs w:val="false"/>
                <w:sz w:val="24"/>
                <w:szCs w:val="24"/>
              </w:rPr>
            </w:pPr>
            <w:r>
              <w:rPr>
                <w:rFonts w:eastAsia="SimSun" w:cs="Times New Roman" w:ascii="Times New Roman" w:hAnsi="Times New Roman"/>
                <w:b w:val="false"/>
                <w:bCs w:val="false"/>
                <w:color w:val="auto"/>
                <w:kern w:val="0"/>
                <w:sz w:val="24"/>
                <w:szCs w:val="24"/>
                <w:lang w:val="en-US" w:eastAsia="zh-CN" w:bidi="hi-IN"/>
              </w:rPr>
              <w:t>Fischer</w:t>
            </w:r>
          </w:p>
        </w:tc>
        <w:tc>
          <w:tcPr>
            <w:tcW w:w="1819" w:type="dxa"/>
            <w:tcBorders/>
            <w:vAlign w:val="center"/>
          </w:tcPr>
          <w:p>
            <w:pPr>
              <w:pStyle w:val="Normal"/>
              <w:widowControl w:val="false"/>
              <w:tabs>
                <w:tab w:val="clear" w:pos="709"/>
              </w:tabs>
              <w:jc w:val="left"/>
              <w:rPr>
                <w:rFonts w:ascii="Times New Roman" w:hAnsi="Times New Roman" w:cs="Times New Roman"/>
                <w:sz w:val="24"/>
                <w:szCs w:val="24"/>
              </w:rPr>
            </w:pPr>
            <w:r>
              <w:rPr/>
              <w:t>Ian</w:t>
            </w:r>
          </w:p>
        </w:tc>
        <w:tc>
          <w:tcPr>
            <w:tcW w:w="813" w:type="dxa"/>
            <w:tcBorders/>
            <w:vAlign w:val="center"/>
          </w:tcPr>
          <w:p>
            <w:pPr>
              <w:pStyle w:val="Normal"/>
              <w:widowControl w:val="false"/>
              <w:tabs>
                <w:tab w:val="clear" w:pos="709"/>
              </w:tabs>
              <w:jc w:val="center"/>
              <w:rPr>
                <w:rFonts w:ascii="Times New Roman" w:hAnsi="Times New Roman" w:cs="Times New Roman"/>
                <w:sz w:val="24"/>
                <w:szCs w:val="24"/>
              </w:rPr>
            </w:pPr>
            <w:r>
              <w:rPr/>
              <w:t>2012</w:t>
            </w:r>
          </w:p>
        </w:tc>
        <w:tc>
          <w:tcPr>
            <w:tcW w:w="4332" w:type="dxa"/>
            <w:tcBorders/>
            <w:vAlign w:val="center"/>
          </w:tcPr>
          <w:p>
            <w:pPr>
              <w:pStyle w:val="Normal"/>
              <w:widowControl w:val="false"/>
              <w:tabs>
                <w:tab w:val="clear" w:pos="709"/>
              </w:tabs>
              <w:jc w:val="left"/>
              <w:rPr/>
            </w:pPr>
            <w:r>
              <w:rPr/>
              <w:t xml:space="preserve">BS – </w:t>
            </w:r>
            <w:r>
              <w:rPr>
                <w:rFonts w:eastAsia="SimSun" w:cs="Arial"/>
                <w:color w:val="auto"/>
                <w:kern w:val="0"/>
                <w:sz w:val="24"/>
                <w:szCs w:val="24"/>
                <w:lang w:val="en-US" w:eastAsia="zh-CN" w:bidi="hi-IN"/>
              </w:rPr>
              <w:t>Bioresource Science and Engineering</w:t>
            </w:r>
          </w:p>
        </w:tc>
        <w:tc>
          <w:tcPr>
            <w:tcW w:w="990" w:type="dxa"/>
            <w:tcBorders/>
            <w:vAlign w:val="center"/>
          </w:tcPr>
          <w:p>
            <w:pPr>
              <w:pStyle w:val="Normal"/>
              <w:widowControl w:val="false"/>
              <w:tabs>
                <w:tab w:val="clear" w:pos="709"/>
              </w:tabs>
              <w:jc w:val="left"/>
              <w:rPr>
                <w:rFonts w:ascii="Times New Roman" w:hAnsi="Times New Roman" w:cs="Times New Roman"/>
                <w:sz w:val="24"/>
                <w:szCs w:val="24"/>
              </w:rPr>
            </w:pPr>
            <w:r>
              <w:rPr>
                <w:rFonts w:cs="Times New Roman" w:ascii="Times New Roman" w:hAnsi="Times New Roman"/>
                <w:sz w:val="24"/>
                <w:szCs w:val="24"/>
              </w:rPr>
              <w:t>……</w:t>
            </w:r>
            <w:r>
              <w:rPr>
                <w:rFonts w:cs="Times New Roman" w:ascii="Times New Roman" w:hAnsi="Times New Roman"/>
                <w:sz w:val="24"/>
                <w:szCs w:val="24"/>
              </w:rPr>
              <w:t>...21</w:t>
            </w:r>
          </w:p>
        </w:tc>
      </w:tr>
    </w:tbl>
    <w:p>
      <w:pPr>
        <w:pStyle w:val="Normal"/>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contextualSpacing/>
        <w:jc w:val="left"/>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40" w:before="0" w:after="0"/>
        <w:contextualSpacing/>
        <w:jc w:val="center"/>
        <w:rPr>
          <w:sz w:val="28"/>
          <w:szCs w:val="28"/>
        </w:rPr>
      </w:pPr>
      <w:r>
        <w:rPr>
          <w:rFonts w:eastAsia="SimSun" w:cs="Times New Roman" w:ascii="Times New Roman" w:hAnsi="Times New Roman"/>
          <w:b/>
          <w:bCs/>
          <w:color w:val="auto"/>
          <w:kern w:val="0"/>
          <w:sz w:val="28"/>
          <w:szCs w:val="28"/>
          <w:lang w:val="en-US" w:eastAsia="zh-CN" w:bidi="hi-IN"/>
        </w:rPr>
        <w:t>Graduate Alums</w:t>
      </w:r>
    </w:p>
    <w:p>
      <w:pPr>
        <w:pStyle w:val="Normal"/>
        <w:spacing w:lineRule="auto" w:line="240" w:before="0" w:after="0"/>
        <w:contextualSpacing/>
        <w:jc w:val="left"/>
        <w:rPr>
          <w:strike/>
        </w:rPr>
      </w:pPr>
      <w:r>
        <w:rPr>
          <w:strike/>
        </w:rPr>
      </w:r>
    </w:p>
    <w:p>
      <w:pPr>
        <w:pStyle w:val="Normal"/>
        <w:spacing w:lineRule="auto" w:line="240" w:before="0" w:after="0"/>
        <w:contextualSpacing/>
        <w:jc w:val="left"/>
        <w:rPr>
          <w:rFonts w:eastAsia="SimSun"/>
          <w:b/>
          <w:b/>
          <w:bCs/>
          <w:color w:val="auto"/>
          <w:kern w:val="0"/>
          <w:lang w:val="en-US" w:eastAsia="zh-CN" w:bidi="hi-IN"/>
        </w:rPr>
      </w:pPr>
      <w:r>
        <w:rPr>
          <w:rFonts w:eastAsia="SimSun"/>
          <w:b/>
          <w:bCs/>
          <w:color w:val="auto"/>
          <w:kern w:val="0"/>
          <w:lang w:val="en-US" w:eastAsia="zh-CN" w:bidi="hi-IN"/>
        </w:rPr>
        <w:t>1960s</w:t>
      </w:r>
    </w:p>
    <w:p>
      <w:pPr>
        <w:pStyle w:val="Normal"/>
        <w:spacing w:lineRule="auto" w:line="240" w:before="0" w:after="0"/>
        <w:contextualSpacing/>
        <w:jc w:val="left"/>
        <w:rPr>
          <w:rFonts w:eastAsia="SimSun"/>
          <w:b/>
          <w:b/>
          <w:bCs/>
          <w:color w:val="auto"/>
          <w:kern w:val="0"/>
          <w:lang w:val="en-US" w:eastAsia="zh-CN" w:bidi="hi-IN"/>
        </w:rPr>
      </w:pPr>
      <w:r>
        <w:rPr>
          <w:rFonts w:eastAsia="SimSun"/>
          <w:b/>
          <w:bCs/>
          <w:color w:val="auto"/>
          <w:kern w:val="0"/>
          <w:lang w:val="en-US" w:eastAsia="zh-CN" w:bidi="hi-IN"/>
        </w:rPr>
      </w:r>
    </w:p>
    <w:tbl>
      <w:tblPr>
        <w:tblW w:w="9900" w:type="dxa"/>
        <w:jc w:val="left"/>
        <w:tblInd w:w="-30" w:type="dxa"/>
        <w:tblLayout w:type="fixed"/>
        <w:tblCellMar>
          <w:top w:w="0" w:type="dxa"/>
          <w:left w:w="30" w:type="dxa"/>
          <w:bottom w:w="0" w:type="dxa"/>
          <w:right w:w="30" w:type="dxa"/>
        </w:tblCellMar>
      </w:tblPr>
      <w:tblGrid>
        <w:gridCol w:w="1946"/>
        <w:gridCol w:w="1819"/>
        <w:gridCol w:w="813"/>
        <w:gridCol w:w="4688"/>
        <w:gridCol w:w="634"/>
      </w:tblGrid>
      <w:tr>
        <w:trPr>
          <w:trHeight w:val="256" w:hRule="atLeast"/>
        </w:trPr>
        <w:tc>
          <w:tcPr>
            <w:tcW w:w="1946" w:type="dxa"/>
            <w:tcBorders/>
          </w:tcPr>
          <w:p>
            <w:pPr>
              <w:pStyle w:val="Normal"/>
              <w:widowControl w:val="false"/>
              <w:tabs>
                <w:tab w:val="clear" w:pos="709"/>
              </w:tabs>
              <w:jc w:val="left"/>
              <w:rPr>
                <w:rFonts w:eastAsia="SimSun"/>
                <w:b/>
                <w:b/>
                <w:bCs/>
                <w:color w:val="auto"/>
                <w:kern w:val="0"/>
                <w:lang w:val="en-US" w:eastAsia="zh-CN" w:bidi="hi-IN"/>
              </w:rPr>
            </w:pPr>
            <w:r>
              <w:rPr/>
              <w:t>Curtis</w:t>
            </w:r>
          </w:p>
        </w:tc>
        <w:tc>
          <w:tcPr>
            <w:tcW w:w="1819" w:type="dxa"/>
            <w:tcBorders/>
          </w:tcPr>
          <w:p>
            <w:pPr>
              <w:pStyle w:val="Normal"/>
              <w:widowControl w:val="false"/>
              <w:tabs>
                <w:tab w:val="clear" w:pos="709"/>
              </w:tabs>
              <w:jc w:val="left"/>
              <w:rPr>
                <w:rFonts w:ascii="Liberation Serif" w:hAnsi="Liberation Serif" w:eastAsia="SimSun" w:cs="Arial"/>
                <w:color w:val="auto"/>
                <w:kern w:val="0"/>
                <w:sz w:val="24"/>
                <w:szCs w:val="24"/>
                <w:lang w:val="en-US" w:eastAsia="zh-CN" w:bidi="hi-IN"/>
              </w:rPr>
            </w:pPr>
            <w:r>
              <w:rPr>
                <w:rFonts w:eastAsia="SimSun" w:cs="Arial"/>
                <w:color w:val="auto"/>
                <w:kern w:val="0"/>
                <w:sz w:val="24"/>
                <w:szCs w:val="24"/>
                <w:lang w:val="en-US" w:eastAsia="zh-CN" w:bidi="hi-IN"/>
              </w:rPr>
              <w:t>Robert</w:t>
            </w:r>
          </w:p>
        </w:tc>
        <w:tc>
          <w:tcPr>
            <w:tcW w:w="813" w:type="dxa"/>
            <w:tcBorders/>
          </w:tcPr>
          <w:p>
            <w:pPr>
              <w:pStyle w:val="Normal"/>
              <w:widowControl w:val="false"/>
              <w:tabs>
                <w:tab w:val="clear" w:pos="709"/>
              </w:tabs>
              <w:jc w:val="center"/>
              <w:rPr>
                <w:rFonts w:eastAsia="SimSun"/>
                <w:b/>
                <w:b/>
                <w:bCs/>
                <w:color w:val="auto"/>
                <w:kern w:val="0"/>
                <w:lang w:val="en-US" w:eastAsia="zh-CN" w:bidi="hi-IN"/>
              </w:rPr>
            </w:pPr>
            <w:r>
              <w:rPr/>
              <w:t>1965</w:t>
            </w:r>
          </w:p>
        </w:tc>
        <w:tc>
          <w:tcPr>
            <w:tcW w:w="4688" w:type="dxa"/>
            <w:tcBorders/>
          </w:tcPr>
          <w:p>
            <w:pPr>
              <w:pStyle w:val="Normal"/>
              <w:widowControl w:val="false"/>
              <w:tabs>
                <w:tab w:val="clear" w:pos="709"/>
              </w:tabs>
              <w:jc w:val="left"/>
              <w:rPr>
                <w:b w:val="false"/>
                <w:b w:val="false"/>
                <w:bCs w:val="false"/>
              </w:rPr>
            </w:pPr>
            <w:r>
              <w:rPr>
                <w:rFonts w:eastAsia="SimSun" w:cs="Arial"/>
                <w:b w:val="false"/>
                <w:bCs w:val="false"/>
                <w:color w:val="auto"/>
                <w:kern w:val="0"/>
                <w:sz w:val="24"/>
                <w:szCs w:val="24"/>
                <w:lang w:val="en-US" w:eastAsia="zh-CN" w:bidi="hi-IN"/>
              </w:rPr>
              <w:t>PhD</w:t>
            </w:r>
            <w:r>
              <w:rPr>
                <w:b w:val="false"/>
                <w:bCs w:val="false"/>
              </w:rPr>
              <w:t xml:space="preserve"> – </w:t>
            </w:r>
            <w:r>
              <w:rPr>
                <w:rFonts w:eastAsia="SimSun" w:cs="Arial"/>
                <w:b w:val="false"/>
                <w:bCs w:val="false"/>
                <w:color w:val="auto"/>
                <w:kern w:val="0"/>
                <w:sz w:val="24"/>
                <w:szCs w:val="24"/>
                <w:lang w:val="en-US" w:eastAsia="zh-CN" w:bidi="hi-IN"/>
              </w:rPr>
              <w:t>Mensuration and Growth and Yield……</w:t>
            </w:r>
          </w:p>
        </w:tc>
        <w:tc>
          <w:tcPr>
            <w:tcW w:w="634" w:type="dxa"/>
            <w:tcBorders/>
          </w:tcPr>
          <w:p>
            <w:pPr>
              <w:pStyle w:val="Normal"/>
              <w:widowControl w:val="false"/>
              <w:tabs>
                <w:tab w:val="clear" w:pos="709"/>
              </w:tabs>
              <w:jc w:val="left"/>
              <w:rPr>
                <w:rFonts w:eastAsia="SimSun"/>
                <w:b w:val="false"/>
                <w:b w:val="false"/>
                <w:bCs w:val="false"/>
                <w:color w:val="auto"/>
                <w:kern w:val="0"/>
                <w:lang w:val="en-US" w:eastAsia="zh-CN" w:bidi="hi-IN"/>
              </w:rPr>
            </w:pPr>
            <w:r>
              <w:rPr>
                <w:rFonts w:eastAsia="SimSun"/>
                <w:b w:val="false"/>
                <w:bCs w:val="false"/>
                <w:color w:val="auto"/>
                <w:kern w:val="0"/>
                <w:lang w:val="en-US" w:eastAsia="zh-CN" w:bidi="hi-IN"/>
              </w:rPr>
              <w:t>…</w:t>
            </w:r>
            <w:r>
              <w:rPr>
                <w:rFonts w:eastAsia="SimSun"/>
                <w:b w:val="false"/>
                <w:bCs w:val="false"/>
                <w:color w:val="auto"/>
                <w:kern w:val="0"/>
                <w:lang w:val="en-US" w:eastAsia="zh-CN" w:bidi="hi-IN"/>
              </w:rPr>
              <w:t>.22</w:t>
            </w:r>
          </w:p>
        </w:tc>
      </w:tr>
      <w:tr>
        <w:trPr>
          <w:trHeight w:val="256" w:hRule="atLeast"/>
        </w:trPr>
        <w:tc>
          <w:tcPr>
            <w:tcW w:w="1946" w:type="dxa"/>
            <w:tcBorders/>
            <w:vAlign w:val="bottom"/>
          </w:tcPr>
          <w:p>
            <w:pPr>
              <w:pStyle w:val="Normal"/>
              <w:widowControl w:val="false"/>
              <w:tabs>
                <w:tab w:val="clear" w:pos="709"/>
              </w:tabs>
              <w:jc w:val="left"/>
              <w:rPr>
                <w:rFonts w:ascii="Liberation Serif" w:hAnsi="Liberation Serif" w:eastAsia="SimSun" w:cs="Arial"/>
                <w:b w:val="false"/>
                <w:b w:val="false"/>
                <w:bCs w:val="false"/>
                <w:color w:val="auto"/>
                <w:kern w:val="0"/>
                <w:sz w:val="24"/>
                <w:szCs w:val="24"/>
                <w:lang w:val="en-US" w:eastAsia="zh-CN" w:bidi="hi-IN"/>
              </w:rPr>
            </w:pPr>
            <w:r>
              <w:rPr>
                <w:rFonts w:eastAsia="SimSun" w:cs="Arial"/>
                <w:b w:val="false"/>
                <w:bCs w:val="false"/>
                <w:color w:val="auto"/>
                <w:kern w:val="0"/>
                <w:sz w:val="24"/>
                <w:szCs w:val="24"/>
                <w:lang w:val="en-US" w:eastAsia="zh-CN" w:bidi="hi-IN"/>
              </w:rPr>
              <w:t>Hendee</w:t>
            </w:r>
          </w:p>
        </w:tc>
        <w:tc>
          <w:tcPr>
            <w:tcW w:w="1819" w:type="dxa"/>
            <w:tcBorders/>
            <w:vAlign w:val="bottom"/>
          </w:tcPr>
          <w:p>
            <w:pPr>
              <w:pStyle w:val="Normal"/>
              <w:widowControl w:val="false"/>
              <w:tabs>
                <w:tab w:val="clear" w:pos="709"/>
              </w:tabs>
              <w:jc w:val="left"/>
              <w:rPr>
                <w:rFonts w:ascii="Liberation Serif" w:hAnsi="Liberation Serif" w:eastAsia="SimSun" w:cs="Arial"/>
                <w:b w:val="false"/>
                <w:b w:val="false"/>
                <w:bCs w:val="false"/>
                <w:color w:val="auto"/>
                <w:kern w:val="0"/>
                <w:sz w:val="24"/>
                <w:szCs w:val="24"/>
                <w:lang w:val="en-US" w:eastAsia="zh-CN" w:bidi="hi-IN"/>
              </w:rPr>
            </w:pPr>
            <w:r>
              <w:rPr>
                <w:rFonts w:eastAsia="SimSun" w:cs="Arial"/>
                <w:b w:val="false"/>
                <w:bCs w:val="false"/>
                <w:color w:val="auto"/>
                <w:kern w:val="0"/>
                <w:sz w:val="24"/>
                <w:szCs w:val="24"/>
                <w:lang w:val="en-US" w:eastAsia="zh-CN" w:bidi="hi-IN"/>
              </w:rPr>
              <w:t>John</w:t>
            </w:r>
          </w:p>
        </w:tc>
        <w:tc>
          <w:tcPr>
            <w:tcW w:w="813" w:type="dxa"/>
            <w:tcBorders/>
            <w:vAlign w:val="bottom"/>
          </w:tcPr>
          <w:p>
            <w:pPr>
              <w:pStyle w:val="Normal"/>
              <w:widowControl w:val="false"/>
              <w:tabs>
                <w:tab w:val="clear" w:pos="709"/>
              </w:tabs>
              <w:jc w:val="center"/>
              <w:rPr>
                <w:rFonts w:eastAsia="SimSun"/>
                <w:b/>
                <w:b/>
                <w:bCs/>
                <w:color w:val="auto"/>
                <w:kern w:val="0"/>
                <w:lang w:val="en-US" w:eastAsia="zh-CN" w:bidi="hi-IN"/>
              </w:rPr>
            </w:pPr>
            <w:r>
              <w:rPr/>
              <w:t>1966</w:t>
            </w:r>
          </w:p>
        </w:tc>
        <w:tc>
          <w:tcPr>
            <w:tcW w:w="4688" w:type="dxa"/>
            <w:tcBorders/>
            <w:vAlign w:val="bottom"/>
          </w:tcPr>
          <w:p>
            <w:pPr>
              <w:pStyle w:val="Normal"/>
              <w:widowControl w:val="false"/>
              <w:tabs>
                <w:tab w:val="clear" w:pos="709"/>
              </w:tabs>
              <w:jc w:val="left"/>
              <w:rPr/>
            </w:pPr>
            <w:r>
              <w:rPr>
                <w:rFonts w:eastAsia="SimSun" w:cs="Arial"/>
                <w:color w:val="auto"/>
                <w:kern w:val="0"/>
                <w:sz w:val="24"/>
                <w:szCs w:val="24"/>
                <w:lang w:val="en-US" w:eastAsia="zh-CN" w:bidi="hi-IN"/>
              </w:rPr>
              <w:t>PhD</w:t>
            </w:r>
            <w:r>
              <w:rPr/>
              <w:t xml:space="preserve"> – </w:t>
            </w:r>
            <w:r>
              <w:rPr>
                <w:rFonts w:eastAsia="SimSun" w:cs="Arial"/>
                <w:color w:val="auto"/>
                <w:kern w:val="0"/>
                <w:sz w:val="24"/>
                <w:szCs w:val="24"/>
                <w:lang w:val="en-US" w:eastAsia="zh-CN" w:bidi="hi-IN"/>
              </w:rPr>
              <w:t>Wildland Management ………………...</w:t>
            </w:r>
          </w:p>
        </w:tc>
        <w:tc>
          <w:tcPr>
            <w:tcW w:w="634" w:type="dxa"/>
            <w:tcBorders/>
            <w:vAlign w:val="bottom"/>
          </w:tcPr>
          <w:p>
            <w:pPr>
              <w:pStyle w:val="Normal"/>
              <w:widowControl w:val="false"/>
              <w:tabs>
                <w:tab w:val="clear" w:pos="709"/>
              </w:tabs>
              <w:jc w:val="left"/>
              <w:rPr>
                <w:rFonts w:eastAsia="SimSun"/>
                <w:b w:val="false"/>
                <w:b w:val="false"/>
                <w:bCs w:val="false"/>
                <w:color w:val="auto"/>
                <w:kern w:val="0"/>
                <w:lang w:val="en-US" w:eastAsia="zh-CN" w:bidi="hi-IN"/>
              </w:rPr>
            </w:pPr>
            <w:r>
              <w:rPr>
                <w:rFonts w:eastAsia="SimSun"/>
                <w:b w:val="false"/>
                <w:bCs w:val="false"/>
                <w:color w:val="auto"/>
                <w:kern w:val="0"/>
                <w:lang w:val="en-US" w:eastAsia="zh-CN" w:bidi="hi-IN"/>
              </w:rPr>
              <w:t>…</w:t>
            </w:r>
            <w:r>
              <w:rPr>
                <w:rFonts w:eastAsia="SimSun"/>
                <w:b w:val="false"/>
                <w:bCs w:val="false"/>
                <w:color w:val="auto"/>
                <w:kern w:val="0"/>
                <w:lang w:val="en-US" w:eastAsia="zh-CN" w:bidi="hi-IN"/>
              </w:rPr>
              <w:t>.2</w:t>
            </w:r>
            <w:r>
              <w:rPr>
                <w:rFonts w:eastAsia="SimSun" w:cs="Arial"/>
                <w:b w:val="false"/>
                <w:bCs w:val="false"/>
                <w:color w:val="auto"/>
                <w:kern w:val="0"/>
                <w:sz w:val="24"/>
                <w:szCs w:val="24"/>
                <w:lang w:val="en-US" w:eastAsia="zh-CN" w:bidi="hi-IN"/>
              </w:rPr>
              <w:t>3</w:t>
            </w:r>
          </w:p>
        </w:tc>
      </w:tr>
    </w:tbl>
    <w:p>
      <w:pPr>
        <w:pStyle w:val="Normal"/>
        <w:rPr>
          <w:rFonts w:eastAsia="SimSun"/>
          <w:b/>
          <w:b/>
          <w:bCs/>
          <w:color w:val="auto"/>
          <w:kern w:val="0"/>
          <w:lang w:val="en-US" w:eastAsia="zh-CN" w:bidi="hi-IN"/>
        </w:rPr>
      </w:pPr>
      <w:r>
        <w:rPr>
          <w:rFonts w:eastAsia="SimSun"/>
          <w:b/>
          <w:bCs/>
          <w:color w:val="auto"/>
          <w:kern w:val="0"/>
          <w:lang w:val="en-US" w:eastAsia="zh-CN" w:bidi="hi-IN"/>
        </w:rPr>
      </w:r>
    </w:p>
    <w:p>
      <w:pPr>
        <w:pStyle w:val="Normal"/>
        <w:spacing w:lineRule="auto" w:line="240" w:before="0" w:after="0"/>
        <w:contextualSpacing/>
        <w:jc w:val="left"/>
        <w:rPr>
          <w:rFonts w:eastAsia="SimSun"/>
          <w:b/>
          <w:b/>
          <w:bCs/>
          <w:color w:val="auto"/>
          <w:kern w:val="0"/>
          <w:lang w:val="en-US" w:eastAsia="zh-CN" w:bidi="hi-IN"/>
        </w:rPr>
      </w:pPr>
      <w:r>
        <w:rPr>
          <w:rFonts w:eastAsia="SimSun"/>
          <w:b/>
          <w:bCs/>
          <w:color w:val="auto"/>
          <w:kern w:val="0"/>
          <w:lang w:val="en-US" w:eastAsia="zh-CN" w:bidi="hi-IN"/>
        </w:rPr>
        <w:t>1970s</w:t>
      </w:r>
    </w:p>
    <w:p>
      <w:pPr>
        <w:pStyle w:val="Normal"/>
        <w:spacing w:lineRule="auto" w:line="240" w:before="0" w:after="0"/>
        <w:contextualSpacing/>
        <w:jc w:val="left"/>
        <w:rPr>
          <w:rFonts w:eastAsia="SimSun"/>
          <w:b/>
          <w:b/>
          <w:bCs/>
          <w:color w:val="auto"/>
          <w:kern w:val="0"/>
          <w:lang w:val="en-US" w:eastAsia="zh-CN" w:bidi="hi-IN"/>
        </w:rPr>
      </w:pPr>
      <w:r>
        <w:rPr>
          <w:rFonts w:eastAsia="SimSun"/>
          <w:b/>
          <w:bCs/>
          <w:color w:val="auto"/>
          <w:kern w:val="0"/>
          <w:lang w:val="en-US" w:eastAsia="zh-CN" w:bidi="hi-IN"/>
        </w:rPr>
      </w:r>
    </w:p>
    <w:tbl>
      <w:tblPr>
        <w:tblW w:w="9817" w:type="dxa"/>
        <w:jc w:val="left"/>
        <w:tblInd w:w="29" w:type="dxa"/>
        <w:tblLayout w:type="fixed"/>
        <w:tblCellMar>
          <w:top w:w="0" w:type="dxa"/>
          <w:left w:w="30" w:type="dxa"/>
          <w:bottom w:w="0" w:type="dxa"/>
          <w:right w:w="30" w:type="dxa"/>
        </w:tblCellMar>
      </w:tblPr>
      <w:tblGrid>
        <w:gridCol w:w="1877"/>
        <w:gridCol w:w="1839"/>
        <w:gridCol w:w="799"/>
        <w:gridCol w:w="5301"/>
      </w:tblGrid>
      <w:tr>
        <w:trPr>
          <w:trHeight w:val="256" w:hRule="atLeast"/>
        </w:trPr>
        <w:tc>
          <w:tcPr>
            <w:tcW w:w="1877" w:type="dxa"/>
            <w:tcBorders/>
          </w:tcPr>
          <w:p>
            <w:pPr>
              <w:pStyle w:val="Normal"/>
              <w:widowControl w:val="false"/>
              <w:tabs>
                <w:tab w:val="clear" w:pos="709"/>
              </w:tabs>
              <w:spacing w:before="57" w:after="57"/>
              <w:jc w:val="left"/>
              <w:rPr>
                <w:rFonts w:eastAsia="SimSun"/>
                <w:b/>
                <w:b/>
                <w:bCs/>
                <w:color w:val="auto"/>
                <w:kern w:val="0"/>
                <w:lang w:val="en-US" w:eastAsia="zh-CN" w:bidi="hi-IN"/>
              </w:rPr>
            </w:pPr>
            <w:r>
              <w:rPr/>
              <w:t>Butterworth</w:t>
            </w:r>
          </w:p>
        </w:tc>
        <w:tc>
          <w:tcPr>
            <w:tcW w:w="1839" w:type="dxa"/>
            <w:tcBorders/>
          </w:tcPr>
          <w:p>
            <w:pPr>
              <w:pStyle w:val="Normal"/>
              <w:widowControl w:val="false"/>
              <w:tabs>
                <w:tab w:val="clear" w:pos="709"/>
              </w:tabs>
              <w:jc w:val="left"/>
              <w:rPr>
                <w:rFonts w:eastAsia="SimSun"/>
                <w:b/>
                <w:b/>
                <w:bCs/>
                <w:color w:val="auto"/>
                <w:kern w:val="0"/>
                <w:lang w:val="en-US" w:eastAsia="zh-CN" w:bidi="hi-IN"/>
              </w:rPr>
            </w:pPr>
            <w:r>
              <w:rPr/>
              <w:t>Stephen</w:t>
            </w:r>
          </w:p>
        </w:tc>
        <w:tc>
          <w:tcPr>
            <w:tcW w:w="799" w:type="dxa"/>
            <w:tcBorders/>
          </w:tcPr>
          <w:p>
            <w:pPr>
              <w:pStyle w:val="Normal"/>
              <w:widowControl w:val="false"/>
              <w:tabs>
                <w:tab w:val="clear" w:pos="709"/>
              </w:tabs>
              <w:jc w:val="center"/>
              <w:rPr>
                <w:rFonts w:eastAsia="SimSun"/>
                <w:b/>
                <w:b/>
                <w:bCs/>
                <w:color w:val="auto"/>
                <w:kern w:val="0"/>
                <w:lang w:val="en-US" w:eastAsia="zh-CN" w:bidi="hi-IN"/>
              </w:rPr>
            </w:pPr>
            <w:r>
              <w:rPr/>
              <w:t>1970</w:t>
            </w:r>
          </w:p>
        </w:tc>
        <w:tc>
          <w:tcPr>
            <w:tcW w:w="5301" w:type="dxa"/>
            <w:tcBorders/>
            <w:vAlign w:val="bottom"/>
          </w:tcPr>
          <w:p>
            <w:pPr>
              <w:pStyle w:val="Normal"/>
              <w:widowControl w:val="false"/>
              <w:tabs>
                <w:tab w:val="clear" w:pos="709"/>
              </w:tabs>
              <w:jc w:val="left"/>
              <w:rPr/>
            </w:pPr>
            <w:r>
              <w:rPr/>
              <w:t>MSF – Outdoor Recreation; BSF  – 1967,</w:t>
            </w:r>
          </w:p>
          <w:p>
            <w:pPr>
              <w:pStyle w:val="Normal"/>
              <w:widowControl w:val="false"/>
              <w:tabs>
                <w:tab w:val="clear" w:pos="709"/>
              </w:tabs>
              <w:jc w:val="left"/>
              <w:rPr/>
            </w:pPr>
            <w:r>
              <w:rPr/>
              <w:t xml:space="preserve">  </w:t>
            </w:r>
            <w:r>
              <w:rPr/>
              <w:t>Forest Management…………………………….…24</w:t>
            </w:r>
          </w:p>
        </w:tc>
      </w:tr>
      <w:tr>
        <w:trPr>
          <w:trHeight w:val="256" w:hRule="atLeast"/>
        </w:trPr>
        <w:tc>
          <w:tcPr>
            <w:tcW w:w="1877" w:type="dxa"/>
            <w:tcBorders/>
            <w:vAlign w:val="center"/>
          </w:tcPr>
          <w:p>
            <w:pPr>
              <w:pStyle w:val="Normal"/>
              <w:widowControl w:val="false"/>
              <w:tabs>
                <w:tab w:val="clear" w:pos="709"/>
              </w:tabs>
              <w:jc w:val="left"/>
              <w:rPr>
                <w:rFonts w:eastAsia="SimSun"/>
                <w:b/>
                <w:b/>
                <w:bCs/>
                <w:color w:val="auto"/>
                <w:kern w:val="0"/>
                <w:lang w:val="en-US" w:eastAsia="zh-CN" w:bidi="hi-IN"/>
              </w:rPr>
            </w:pPr>
            <w:r>
              <w:rPr/>
              <w:t>Pyle</w:t>
            </w:r>
          </w:p>
        </w:tc>
        <w:tc>
          <w:tcPr>
            <w:tcW w:w="1839" w:type="dxa"/>
            <w:tcBorders/>
            <w:vAlign w:val="center"/>
          </w:tcPr>
          <w:p>
            <w:pPr>
              <w:pStyle w:val="Normal"/>
              <w:widowControl w:val="false"/>
              <w:tabs>
                <w:tab w:val="clear" w:pos="709"/>
              </w:tabs>
              <w:jc w:val="left"/>
              <w:rPr>
                <w:rFonts w:eastAsia="SimSun"/>
                <w:b/>
                <w:b/>
                <w:bCs/>
                <w:color w:val="auto"/>
                <w:kern w:val="0"/>
                <w:lang w:val="en-US" w:eastAsia="zh-CN" w:bidi="hi-IN"/>
              </w:rPr>
            </w:pPr>
            <w:r>
              <w:rPr/>
              <w:t>Robert</w:t>
            </w:r>
          </w:p>
        </w:tc>
        <w:tc>
          <w:tcPr>
            <w:tcW w:w="799" w:type="dxa"/>
            <w:tcBorders/>
            <w:vAlign w:val="center"/>
          </w:tcPr>
          <w:p>
            <w:pPr>
              <w:pStyle w:val="Normal"/>
              <w:widowControl w:val="false"/>
              <w:tabs>
                <w:tab w:val="clear" w:pos="709"/>
              </w:tabs>
              <w:jc w:val="center"/>
              <w:rPr>
                <w:rFonts w:eastAsia="SimSun"/>
                <w:b/>
                <w:b/>
                <w:bCs/>
                <w:color w:val="auto"/>
                <w:kern w:val="0"/>
                <w:lang w:val="en-US" w:eastAsia="zh-CN" w:bidi="hi-IN"/>
              </w:rPr>
            </w:pPr>
            <w:r>
              <w:rPr/>
              <w:t>1973</w:t>
            </w:r>
          </w:p>
        </w:tc>
        <w:tc>
          <w:tcPr>
            <w:tcW w:w="5301" w:type="dxa"/>
            <w:tcBorders/>
            <w:vAlign w:val="center"/>
          </w:tcPr>
          <w:p>
            <w:pPr>
              <w:pStyle w:val="Normal"/>
              <w:widowControl w:val="false"/>
              <w:tabs>
                <w:tab w:val="clear" w:pos="709"/>
              </w:tabs>
              <w:jc w:val="left"/>
              <w:rPr/>
            </w:pPr>
            <w:r>
              <w:rPr/>
              <w:t>MS – Outdoor Recreation ………………………....2</w:t>
            </w:r>
            <w:r>
              <w:rPr>
                <w:rFonts w:eastAsia="SimSun" w:cs="Arial"/>
                <w:color w:val="auto"/>
                <w:kern w:val="0"/>
                <w:sz w:val="24"/>
                <w:szCs w:val="24"/>
                <w:lang w:val="en-US" w:eastAsia="zh-CN" w:bidi="hi-IN"/>
              </w:rPr>
              <w:t>5</w:t>
            </w:r>
          </w:p>
        </w:tc>
      </w:tr>
      <w:tr>
        <w:trPr>
          <w:trHeight w:val="256" w:hRule="atLeast"/>
        </w:trPr>
        <w:tc>
          <w:tcPr>
            <w:tcW w:w="1877" w:type="dxa"/>
            <w:tcBorders/>
            <w:vAlign w:val="bottom"/>
          </w:tcPr>
          <w:p>
            <w:pPr>
              <w:pStyle w:val="Normal"/>
              <w:widowControl w:val="false"/>
              <w:tabs>
                <w:tab w:val="clear" w:pos="709"/>
              </w:tabs>
              <w:jc w:val="left"/>
              <w:rPr>
                <w:rFonts w:eastAsia="SimSun"/>
                <w:b/>
                <w:b/>
                <w:bCs/>
                <w:color w:val="auto"/>
                <w:kern w:val="0"/>
                <w:lang w:val="en-US" w:eastAsia="zh-CN" w:bidi="hi-IN"/>
              </w:rPr>
            </w:pPr>
            <w:r>
              <w:rPr/>
              <w:t>Johnson</w:t>
            </w:r>
          </w:p>
          <w:p>
            <w:pPr>
              <w:pStyle w:val="Normal"/>
              <w:widowControl w:val="false"/>
              <w:tabs>
                <w:tab w:val="clear" w:pos="709"/>
              </w:tabs>
              <w:jc w:val="left"/>
              <w:rPr>
                <w:rFonts w:eastAsia="SimSun"/>
                <w:b/>
                <w:b/>
                <w:bCs/>
                <w:color w:val="auto"/>
                <w:kern w:val="0"/>
                <w:lang w:val="en-US" w:eastAsia="zh-CN" w:bidi="hi-IN"/>
              </w:rPr>
            </w:pPr>
            <w:r>
              <w:rPr>
                <w:rFonts w:eastAsia="SimSun"/>
                <w:b/>
                <w:bCs/>
                <w:color w:val="auto"/>
                <w:kern w:val="0"/>
                <w:lang w:val="en-US" w:eastAsia="zh-CN" w:bidi="hi-IN"/>
              </w:rPr>
            </w:r>
          </w:p>
        </w:tc>
        <w:tc>
          <w:tcPr>
            <w:tcW w:w="1839" w:type="dxa"/>
            <w:tcBorders/>
            <w:vAlign w:val="bottom"/>
          </w:tcPr>
          <w:p>
            <w:pPr>
              <w:pStyle w:val="Normal"/>
              <w:widowControl w:val="false"/>
              <w:tabs>
                <w:tab w:val="clear" w:pos="709"/>
              </w:tabs>
              <w:jc w:val="left"/>
              <w:rPr>
                <w:rFonts w:eastAsia="SimSun"/>
                <w:b/>
                <w:b/>
                <w:bCs/>
                <w:color w:val="auto"/>
                <w:kern w:val="0"/>
                <w:lang w:val="en-US" w:eastAsia="zh-CN" w:bidi="hi-IN"/>
              </w:rPr>
            </w:pPr>
            <w:r>
              <w:rPr/>
              <w:t>Dale</w:t>
            </w:r>
          </w:p>
          <w:p>
            <w:pPr>
              <w:pStyle w:val="Normal"/>
              <w:widowControl w:val="false"/>
              <w:tabs>
                <w:tab w:val="clear" w:pos="709"/>
              </w:tabs>
              <w:jc w:val="left"/>
              <w:rPr>
                <w:rFonts w:eastAsia="SimSun"/>
                <w:b/>
                <w:b/>
                <w:bCs/>
                <w:color w:val="auto"/>
                <w:kern w:val="0"/>
                <w:lang w:val="en-US" w:eastAsia="zh-CN" w:bidi="hi-IN"/>
              </w:rPr>
            </w:pPr>
            <w:r>
              <w:rPr>
                <w:rFonts w:eastAsia="SimSun"/>
                <w:b/>
                <w:bCs/>
                <w:color w:val="auto"/>
                <w:kern w:val="0"/>
                <w:lang w:val="en-US" w:eastAsia="zh-CN" w:bidi="hi-IN"/>
              </w:rPr>
            </w:r>
          </w:p>
        </w:tc>
        <w:tc>
          <w:tcPr>
            <w:tcW w:w="799" w:type="dxa"/>
            <w:tcBorders/>
            <w:vAlign w:val="bottom"/>
          </w:tcPr>
          <w:p>
            <w:pPr>
              <w:pStyle w:val="Normal"/>
              <w:widowControl w:val="false"/>
              <w:tabs>
                <w:tab w:val="clear" w:pos="709"/>
              </w:tabs>
              <w:jc w:val="center"/>
              <w:rPr>
                <w:rFonts w:eastAsia="SimSun"/>
                <w:b/>
                <w:b/>
                <w:bCs/>
                <w:color w:val="auto"/>
                <w:kern w:val="0"/>
                <w:lang w:val="en-US" w:eastAsia="zh-CN" w:bidi="hi-IN"/>
              </w:rPr>
            </w:pPr>
            <w:r>
              <w:rPr/>
              <w:t>1975</w:t>
            </w:r>
          </w:p>
          <w:p>
            <w:pPr>
              <w:pStyle w:val="Normal"/>
              <w:widowControl w:val="false"/>
              <w:tabs>
                <w:tab w:val="clear" w:pos="709"/>
              </w:tabs>
              <w:jc w:val="center"/>
              <w:rPr>
                <w:b/>
                <w:b/>
                <w:bCs/>
              </w:rPr>
            </w:pPr>
            <w:r>
              <w:rPr>
                <w:b/>
                <w:bCs/>
              </w:rPr>
            </w:r>
          </w:p>
        </w:tc>
        <w:tc>
          <w:tcPr>
            <w:tcW w:w="5301" w:type="dxa"/>
            <w:tcBorders/>
            <w:vAlign w:val="bottom"/>
          </w:tcPr>
          <w:p>
            <w:pPr>
              <w:pStyle w:val="Normal"/>
              <w:widowControl w:val="false"/>
              <w:tabs>
                <w:tab w:val="clear" w:pos="709"/>
              </w:tabs>
              <w:jc w:val="left"/>
              <w:rPr/>
            </w:pPr>
            <w:r>
              <w:rPr>
                <w:rFonts w:eastAsia="SimSun" w:cs="Arial"/>
                <w:color w:val="auto"/>
                <w:kern w:val="0"/>
                <w:sz w:val="24"/>
                <w:szCs w:val="24"/>
                <w:lang w:val="en-US" w:eastAsia="zh-CN" w:bidi="hi-IN"/>
              </w:rPr>
              <w:t>PhD</w:t>
            </w:r>
            <w:r>
              <w:rPr/>
              <w:t xml:space="preserve"> – Forest Soils; BS </w:t>
            </w:r>
            <w:r>
              <w:rPr>
                <w:rFonts w:eastAsia="SimSun" w:cs="Arial"/>
                <w:color w:val="auto"/>
                <w:kern w:val="0"/>
                <w:sz w:val="24"/>
                <w:szCs w:val="24"/>
                <w:lang w:val="en-US" w:eastAsia="zh-CN" w:bidi="hi-IN"/>
              </w:rPr>
              <w:t>– 1969, Forest</w:t>
            </w:r>
          </w:p>
          <w:p>
            <w:pPr>
              <w:pStyle w:val="Normal"/>
              <w:widowControl w:val="false"/>
              <w:tabs>
                <w:tab w:val="clear" w:pos="709"/>
              </w:tabs>
              <w:jc w:val="left"/>
              <w:rPr/>
            </w:pPr>
            <w:r>
              <w:rPr>
                <w:rFonts w:eastAsia="SimSun" w:cs="Arial"/>
                <w:color w:val="auto"/>
                <w:kern w:val="0"/>
                <w:sz w:val="24"/>
                <w:szCs w:val="24"/>
                <w:lang w:val="en-US" w:eastAsia="zh-CN" w:bidi="hi-IN"/>
              </w:rPr>
              <w:t xml:space="preserve">  </w:t>
            </w:r>
            <w:r>
              <w:rPr>
                <w:rFonts w:eastAsia="SimSun" w:cs="Arial"/>
                <w:color w:val="auto"/>
                <w:kern w:val="0"/>
                <w:sz w:val="24"/>
                <w:szCs w:val="24"/>
                <w:lang w:val="en-US" w:eastAsia="zh-CN" w:bidi="hi-IN"/>
              </w:rPr>
              <w:t>Management ……………………………………...26</w:t>
            </w:r>
          </w:p>
        </w:tc>
      </w:tr>
      <w:tr>
        <w:trPr>
          <w:trHeight w:val="256" w:hRule="atLeast"/>
        </w:trPr>
        <w:tc>
          <w:tcPr>
            <w:tcW w:w="1877" w:type="dxa"/>
            <w:tcBorders/>
            <w:vAlign w:val="bottom"/>
          </w:tcPr>
          <w:p>
            <w:pPr>
              <w:pStyle w:val="Normal"/>
              <w:widowControl w:val="false"/>
              <w:tabs>
                <w:tab w:val="clear" w:pos="709"/>
              </w:tabs>
              <w:jc w:val="left"/>
              <w:rPr>
                <w:rFonts w:eastAsia="SimSun"/>
                <w:b/>
                <w:b/>
                <w:bCs/>
                <w:color w:val="auto"/>
                <w:kern w:val="0"/>
                <w:lang w:val="en-US" w:eastAsia="zh-CN" w:bidi="hi-IN"/>
              </w:rPr>
            </w:pPr>
            <w:r>
              <w:rPr/>
              <w:t>Lassoie</w:t>
            </w:r>
          </w:p>
        </w:tc>
        <w:tc>
          <w:tcPr>
            <w:tcW w:w="1839" w:type="dxa"/>
            <w:tcBorders/>
            <w:vAlign w:val="bottom"/>
          </w:tcPr>
          <w:p>
            <w:pPr>
              <w:pStyle w:val="Normal"/>
              <w:widowControl w:val="false"/>
              <w:tabs>
                <w:tab w:val="clear" w:pos="709"/>
              </w:tabs>
              <w:jc w:val="left"/>
              <w:rPr>
                <w:rFonts w:ascii="Liberation Serif" w:hAnsi="Liberation Serif" w:eastAsia="SimSun" w:cs="Arial"/>
                <w:color w:val="auto"/>
                <w:kern w:val="0"/>
                <w:sz w:val="24"/>
                <w:szCs w:val="24"/>
                <w:lang w:val="en-US" w:eastAsia="zh-CN" w:bidi="hi-IN"/>
              </w:rPr>
            </w:pPr>
            <w:r>
              <w:rPr>
                <w:rFonts w:eastAsia="SimSun" w:cs="Arial"/>
                <w:color w:val="auto"/>
                <w:kern w:val="0"/>
                <w:sz w:val="24"/>
                <w:szCs w:val="24"/>
                <w:lang w:val="en-US" w:eastAsia="zh-CN" w:bidi="hi-IN"/>
              </w:rPr>
              <w:t>James</w:t>
            </w:r>
          </w:p>
        </w:tc>
        <w:tc>
          <w:tcPr>
            <w:tcW w:w="799" w:type="dxa"/>
            <w:tcBorders/>
            <w:vAlign w:val="bottom"/>
          </w:tcPr>
          <w:p>
            <w:pPr>
              <w:pStyle w:val="Normal"/>
              <w:widowControl w:val="false"/>
              <w:tabs>
                <w:tab w:val="clear" w:pos="709"/>
              </w:tabs>
              <w:jc w:val="center"/>
              <w:rPr>
                <w:rFonts w:eastAsia="SimSun"/>
                <w:b/>
                <w:b/>
                <w:bCs/>
                <w:color w:val="auto"/>
                <w:kern w:val="0"/>
                <w:lang w:val="en-US" w:eastAsia="zh-CN" w:bidi="hi-IN"/>
              </w:rPr>
            </w:pPr>
            <w:r>
              <w:rPr/>
              <w:t>1975</w:t>
            </w:r>
          </w:p>
        </w:tc>
        <w:tc>
          <w:tcPr>
            <w:tcW w:w="5301" w:type="dxa"/>
            <w:tcBorders/>
            <w:vAlign w:val="bottom"/>
          </w:tcPr>
          <w:p>
            <w:pPr>
              <w:pStyle w:val="Normal"/>
              <w:widowControl w:val="false"/>
              <w:tabs>
                <w:tab w:val="clear" w:pos="709"/>
              </w:tabs>
              <w:jc w:val="left"/>
              <w:rPr/>
            </w:pPr>
            <w:r>
              <w:rPr/>
              <w:t xml:space="preserve">PhD – Forest Soils; BS </w:t>
            </w:r>
            <w:r>
              <w:rPr>
                <w:rFonts w:eastAsia="SimSun" w:cs="Arial"/>
                <w:color w:val="auto"/>
                <w:kern w:val="0"/>
                <w:sz w:val="24"/>
                <w:szCs w:val="24"/>
                <w:lang w:val="en-US" w:eastAsia="zh-CN" w:bidi="hi-IN"/>
              </w:rPr>
              <w:t>– 1968, Forest Science  …..26</w:t>
            </w:r>
          </w:p>
        </w:tc>
      </w:tr>
      <w:tr>
        <w:trPr>
          <w:trHeight w:val="256" w:hRule="atLeast"/>
        </w:trPr>
        <w:tc>
          <w:tcPr>
            <w:tcW w:w="1877" w:type="dxa"/>
            <w:tcBorders/>
            <w:vAlign w:val="bottom"/>
          </w:tcPr>
          <w:p>
            <w:pPr>
              <w:pStyle w:val="Normal"/>
              <w:widowControl w:val="false"/>
              <w:tabs>
                <w:tab w:val="clear" w:pos="709"/>
              </w:tabs>
              <w:jc w:val="left"/>
              <w:rPr>
                <w:rFonts w:eastAsia="SimSun"/>
                <w:b/>
                <w:b/>
                <w:bCs/>
                <w:color w:val="auto"/>
                <w:kern w:val="0"/>
                <w:lang w:val="en-US" w:eastAsia="zh-CN" w:bidi="hi-IN"/>
              </w:rPr>
            </w:pPr>
            <w:r>
              <w:rPr/>
              <w:t>Turner</w:t>
            </w:r>
          </w:p>
        </w:tc>
        <w:tc>
          <w:tcPr>
            <w:tcW w:w="1839" w:type="dxa"/>
            <w:tcBorders/>
            <w:vAlign w:val="bottom"/>
          </w:tcPr>
          <w:p>
            <w:pPr>
              <w:pStyle w:val="Normal"/>
              <w:widowControl w:val="false"/>
              <w:tabs>
                <w:tab w:val="clear" w:pos="709"/>
              </w:tabs>
              <w:jc w:val="left"/>
              <w:rPr>
                <w:rFonts w:eastAsia="SimSun"/>
                <w:b/>
                <w:b/>
                <w:bCs/>
                <w:color w:val="auto"/>
                <w:kern w:val="0"/>
                <w:lang w:val="en-US" w:eastAsia="zh-CN" w:bidi="hi-IN"/>
              </w:rPr>
            </w:pPr>
            <w:r>
              <w:rPr/>
              <w:t>John</w:t>
            </w:r>
          </w:p>
        </w:tc>
        <w:tc>
          <w:tcPr>
            <w:tcW w:w="799" w:type="dxa"/>
            <w:tcBorders/>
            <w:vAlign w:val="bottom"/>
          </w:tcPr>
          <w:p>
            <w:pPr>
              <w:pStyle w:val="Normal"/>
              <w:widowControl w:val="false"/>
              <w:tabs>
                <w:tab w:val="clear" w:pos="709"/>
              </w:tabs>
              <w:jc w:val="center"/>
              <w:rPr>
                <w:rFonts w:eastAsia="SimSun"/>
                <w:b/>
                <w:b/>
                <w:bCs/>
                <w:color w:val="auto"/>
                <w:kern w:val="0"/>
                <w:lang w:val="en-US" w:eastAsia="zh-CN" w:bidi="hi-IN"/>
              </w:rPr>
            </w:pPr>
            <w:r>
              <w:rPr/>
              <w:t>1975</w:t>
            </w:r>
          </w:p>
        </w:tc>
        <w:tc>
          <w:tcPr>
            <w:tcW w:w="5301" w:type="dxa"/>
            <w:tcBorders/>
            <w:vAlign w:val="bottom"/>
          </w:tcPr>
          <w:p>
            <w:pPr>
              <w:pStyle w:val="Normal"/>
              <w:widowControl w:val="false"/>
              <w:tabs>
                <w:tab w:val="clear" w:pos="709"/>
              </w:tabs>
              <w:jc w:val="left"/>
              <w:rPr/>
            </w:pPr>
            <w:r>
              <w:rPr>
                <w:rFonts w:eastAsia="SimSun" w:cs="Arial"/>
                <w:color w:val="auto"/>
                <w:kern w:val="0"/>
                <w:sz w:val="24"/>
                <w:szCs w:val="24"/>
                <w:lang w:val="en-US" w:eastAsia="zh-CN" w:bidi="hi-IN"/>
              </w:rPr>
              <w:t>PhD</w:t>
            </w:r>
            <w:r>
              <w:rPr/>
              <w:t xml:space="preserve"> –  Forest Soils ………………………………...27</w:t>
            </w:r>
          </w:p>
        </w:tc>
      </w:tr>
      <w:tr>
        <w:trPr>
          <w:trHeight w:val="256" w:hRule="atLeast"/>
        </w:trPr>
        <w:tc>
          <w:tcPr>
            <w:tcW w:w="1877" w:type="dxa"/>
            <w:tcBorders/>
            <w:vAlign w:val="bottom"/>
          </w:tcPr>
          <w:p>
            <w:pPr>
              <w:pStyle w:val="Normal"/>
              <w:widowControl w:val="false"/>
              <w:tabs>
                <w:tab w:val="clear" w:pos="709"/>
              </w:tabs>
              <w:jc w:val="left"/>
              <w:rPr>
                <w:rFonts w:eastAsia="SimSun"/>
                <w:b/>
                <w:b/>
                <w:bCs/>
                <w:color w:val="auto"/>
                <w:kern w:val="0"/>
                <w:lang w:val="en-US" w:eastAsia="zh-CN" w:bidi="hi-IN"/>
              </w:rPr>
            </w:pPr>
            <w:r>
              <w:rPr/>
              <w:t>Turner</w:t>
            </w:r>
          </w:p>
        </w:tc>
        <w:tc>
          <w:tcPr>
            <w:tcW w:w="1839" w:type="dxa"/>
            <w:tcBorders/>
            <w:vAlign w:val="center"/>
          </w:tcPr>
          <w:p>
            <w:pPr>
              <w:pStyle w:val="Normal"/>
              <w:widowControl w:val="false"/>
              <w:tabs>
                <w:tab w:val="clear" w:pos="709"/>
              </w:tabs>
              <w:jc w:val="left"/>
              <w:rPr>
                <w:rFonts w:eastAsia="SimSun"/>
                <w:b/>
                <w:b/>
                <w:bCs/>
                <w:color w:val="auto"/>
                <w:kern w:val="0"/>
                <w:lang w:val="en-US" w:eastAsia="zh-CN" w:bidi="hi-IN"/>
              </w:rPr>
            </w:pPr>
            <w:r>
              <w:rPr/>
              <w:t>Suzanne</w:t>
            </w:r>
          </w:p>
        </w:tc>
        <w:tc>
          <w:tcPr>
            <w:tcW w:w="799" w:type="dxa"/>
            <w:tcBorders/>
            <w:vAlign w:val="bottom"/>
          </w:tcPr>
          <w:p>
            <w:pPr>
              <w:pStyle w:val="Normal"/>
              <w:widowControl w:val="false"/>
              <w:tabs>
                <w:tab w:val="clear" w:pos="709"/>
              </w:tabs>
              <w:jc w:val="center"/>
              <w:rPr>
                <w:rFonts w:eastAsia="SimSun"/>
                <w:b/>
                <w:b/>
                <w:bCs/>
                <w:color w:val="auto"/>
                <w:kern w:val="0"/>
                <w:lang w:val="en-US" w:eastAsia="zh-CN" w:bidi="hi-IN"/>
              </w:rPr>
            </w:pPr>
            <w:r>
              <w:rPr/>
              <w:t>1975</w:t>
            </w:r>
          </w:p>
        </w:tc>
        <w:tc>
          <w:tcPr>
            <w:tcW w:w="5301" w:type="dxa"/>
            <w:tcBorders/>
            <w:vAlign w:val="bottom"/>
          </w:tcPr>
          <w:p>
            <w:pPr>
              <w:pStyle w:val="Normal"/>
              <w:widowControl w:val="false"/>
              <w:tabs>
                <w:tab w:val="clear" w:pos="709"/>
              </w:tabs>
              <w:jc w:val="left"/>
              <w:rPr/>
            </w:pPr>
            <w:r>
              <w:rPr/>
              <w:t>MSF – Forest Mensuration ………………………...2</w:t>
            </w:r>
            <w:r>
              <w:rPr>
                <w:rFonts w:eastAsia="SimSun" w:cs="Arial"/>
                <w:color w:val="auto"/>
                <w:kern w:val="0"/>
                <w:sz w:val="24"/>
                <w:szCs w:val="24"/>
                <w:lang w:val="en-US" w:eastAsia="zh-CN" w:bidi="hi-IN"/>
              </w:rPr>
              <w:t>8</w:t>
            </w:r>
          </w:p>
        </w:tc>
      </w:tr>
      <w:tr>
        <w:trPr>
          <w:trHeight w:val="256" w:hRule="atLeast"/>
        </w:trPr>
        <w:tc>
          <w:tcPr>
            <w:tcW w:w="1877" w:type="dxa"/>
            <w:tcBorders/>
            <w:vAlign w:val="bottom"/>
          </w:tcPr>
          <w:p>
            <w:pPr>
              <w:pStyle w:val="Normal"/>
              <w:widowControl w:val="false"/>
              <w:tabs>
                <w:tab w:val="clear" w:pos="709"/>
              </w:tabs>
              <w:jc w:val="left"/>
              <w:rPr>
                <w:b w:val="false"/>
                <w:b w:val="false"/>
                <w:bCs w:val="false"/>
              </w:rPr>
            </w:pPr>
            <w:r>
              <w:rPr>
                <w:rFonts w:eastAsia="SimSun"/>
                <w:b w:val="false"/>
                <w:bCs w:val="false"/>
                <w:color w:val="auto"/>
                <w:kern w:val="0"/>
                <w:lang w:val="en-US" w:eastAsia="zh-CN" w:bidi="hi-IN"/>
              </w:rPr>
              <w:t>Friberg</w:t>
            </w:r>
          </w:p>
          <w:p>
            <w:pPr>
              <w:pStyle w:val="Normal"/>
              <w:widowControl w:val="false"/>
              <w:tabs>
                <w:tab w:val="clear" w:pos="709"/>
              </w:tabs>
              <w:jc w:val="left"/>
              <w:rPr>
                <w:rFonts w:eastAsia="SimSun"/>
                <w:color w:val="auto"/>
                <w:kern w:val="0"/>
                <w:lang w:val="en-US" w:eastAsia="zh-CN" w:bidi="hi-IN"/>
              </w:rPr>
            </w:pPr>
            <w:r>
              <w:rPr>
                <w:rFonts w:eastAsia="SimSun"/>
                <w:color w:val="auto"/>
                <w:kern w:val="0"/>
                <w:lang w:val="en-US" w:eastAsia="zh-CN" w:bidi="hi-IN"/>
              </w:rPr>
            </w:r>
          </w:p>
        </w:tc>
        <w:tc>
          <w:tcPr>
            <w:tcW w:w="1839" w:type="dxa"/>
            <w:tcBorders/>
            <w:vAlign w:val="bottom"/>
          </w:tcPr>
          <w:p>
            <w:pPr>
              <w:pStyle w:val="Normal"/>
              <w:widowControl w:val="false"/>
              <w:tabs>
                <w:tab w:val="clear" w:pos="709"/>
              </w:tabs>
              <w:jc w:val="left"/>
              <w:rPr>
                <w:rFonts w:eastAsia="SimSun"/>
                <w:b/>
                <w:b/>
                <w:bCs/>
                <w:color w:val="auto"/>
                <w:kern w:val="0"/>
                <w:lang w:val="en-US" w:eastAsia="zh-CN" w:bidi="hi-IN"/>
              </w:rPr>
            </w:pPr>
            <w:r>
              <w:rPr/>
              <w:t>Thomas</w:t>
            </w:r>
          </w:p>
          <w:p>
            <w:pPr>
              <w:pStyle w:val="Normal"/>
              <w:widowControl w:val="false"/>
              <w:tabs>
                <w:tab w:val="clear" w:pos="709"/>
              </w:tabs>
              <w:jc w:val="left"/>
              <w:rPr>
                <w:rFonts w:eastAsia="SimSun"/>
                <w:b/>
                <w:b/>
                <w:bCs/>
                <w:color w:val="auto"/>
                <w:kern w:val="0"/>
                <w:lang w:val="en-US" w:eastAsia="zh-CN" w:bidi="hi-IN"/>
              </w:rPr>
            </w:pPr>
            <w:r>
              <w:rPr>
                <w:rFonts w:eastAsia="SimSun"/>
                <w:b/>
                <w:bCs/>
                <w:color w:val="auto"/>
                <w:kern w:val="0"/>
                <w:lang w:val="en-US" w:eastAsia="zh-CN" w:bidi="hi-IN"/>
              </w:rPr>
            </w:r>
          </w:p>
        </w:tc>
        <w:tc>
          <w:tcPr>
            <w:tcW w:w="799" w:type="dxa"/>
            <w:tcBorders/>
            <w:vAlign w:val="bottom"/>
          </w:tcPr>
          <w:p>
            <w:pPr>
              <w:pStyle w:val="Normal"/>
              <w:widowControl w:val="false"/>
              <w:tabs>
                <w:tab w:val="clear" w:pos="709"/>
              </w:tabs>
              <w:jc w:val="center"/>
              <w:rPr>
                <w:rFonts w:eastAsia="SimSun"/>
                <w:b/>
                <w:b/>
                <w:bCs/>
                <w:color w:val="auto"/>
                <w:kern w:val="0"/>
                <w:lang w:val="en-US" w:eastAsia="zh-CN" w:bidi="hi-IN"/>
              </w:rPr>
            </w:pPr>
            <w:r>
              <w:rPr/>
              <w:t>1976</w:t>
            </w:r>
          </w:p>
          <w:p>
            <w:pPr>
              <w:pStyle w:val="Normal"/>
              <w:widowControl w:val="false"/>
              <w:tabs>
                <w:tab w:val="clear" w:pos="709"/>
              </w:tabs>
              <w:jc w:val="center"/>
              <w:rPr>
                <w:rFonts w:eastAsia="SimSun"/>
                <w:b/>
                <w:b/>
                <w:bCs/>
                <w:color w:val="auto"/>
                <w:kern w:val="0"/>
                <w:lang w:val="en-US" w:eastAsia="zh-CN" w:bidi="hi-IN"/>
              </w:rPr>
            </w:pPr>
            <w:r>
              <w:rPr>
                <w:rFonts w:eastAsia="SimSun"/>
                <w:b/>
                <w:bCs/>
                <w:color w:val="auto"/>
                <w:kern w:val="0"/>
                <w:lang w:val="en-US" w:eastAsia="zh-CN" w:bidi="hi-IN"/>
              </w:rPr>
            </w:r>
          </w:p>
        </w:tc>
        <w:tc>
          <w:tcPr>
            <w:tcW w:w="5301" w:type="dxa"/>
            <w:tcBorders/>
            <w:vAlign w:val="bottom"/>
          </w:tcPr>
          <w:p>
            <w:pPr>
              <w:pStyle w:val="Normal"/>
              <w:widowControl w:val="false"/>
              <w:tabs>
                <w:tab w:val="clear" w:pos="709"/>
              </w:tabs>
              <w:jc w:val="left"/>
              <w:rPr/>
            </w:pPr>
            <w:r>
              <w:rPr>
                <w:rFonts w:ascii="Times New Roman" w:hAnsi="Times New Roman"/>
                <w:sz w:val="24"/>
                <w:szCs w:val="24"/>
              </w:rPr>
              <w:t xml:space="preserve">PhD – </w:t>
            </w:r>
            <w:r>
              <w:rPr>
                <w:rFonts w:eastAsia="SimSun" w:cs="Arial" w:ascii="Times New Roman" w:hAnsi="Times New Roman"/>
                <w:color w:val="auto"/>
                <w:kern w:val="0"/>
                <w:sz w:val="24"/>
                <w:szCs w:val="24"/>
                <w:lang w:val="en-US" w:eastAsia="zh-CN" w:bidi="hi-IN"/>
              </w:rPr>
              <w:t>Pulp and Paper Science and Engineering;</w:t>
            </w:r>
          </w:p>
          <w:p>
            <w:pPr>
              <w:pStyle w:val="Normal"/>
              <w:widowControl w:val="false"/>
              <w:tabs>
                <w:tab w:val="clear" w:pos="709"/>
              </w:tabs>
              <w:jc w:val="left"/>
              <w:rPr/>
            </w:pPr>
            <w:r>
              <w:rPr>
                <w:rFonts w:eastAsia="SimSun" w:cs="Arial" w:ascii="Times New Roman" w:hAnsi="Times New Roman"/>
                <w:color w:val="auto"/>
                <w:kern w:val="0"/>
                <w:sz w:val="24"/>
                <w:szCs w:val="24"/>
                <w:lang w:val="en-US" w:eastAsia="zh-CN" w:bidi="hi-IN"/>
              </w:rPr>
              <w:t xml:space="preserve"> </w:t>
            </w:r>
            <w:r>
              <w:rPr>
                <w:rFonts w:eastAsia="SimSun" w:cs="Arial" w:ascii="Times New Roman" w:hAnsi="Times New Roman"/>
                <w:color w:val="auto"/>
                <w:kern w:val="0"/>
                <w:sz w:val="24"/>
                <w:szCs w:val="24"/>
                <w:lang w:val="en-US" w:eastAsia="zh-CN" w:bidi="hi-IN"/>
              </w:rPr>
              <w:t>BS – Wood and Fiber Science</w:t>
            </w:r>
            <w:r>
              <w:rPr>
                <w:rFonts w:eastAsia="SimSun" w:cs="Arial"/>
                <w:color w:val="auto"/>
                <w:kern w:val="0"/>
                <w:sz w:val="24"/>
                <w:szCs w:val="24"/>
                <w:lang w:val="en-US" w:eastAsia="zh-CN" w:bidi="hi-IN"/>
              </w:rPr>
              <w:t xml:space="preserve"> ……….………..…..28</w:t>
            </w:r>
          </w:p>
        </w:tc>
      </w:tr>
      <w:tr>
        <w:trPr>
          <w:trHeight w:val="256" w:hRule="atLeast"/>
        </w:trPr>
        <w:tc>
          <w:tcPr>
            <w:tcW w:w="1877" w:type="dxa"/>
            <w:tcBorders/>
            <w:vAlign w:val="center"/>
          </w:tcPr>
          <w:p>
            <w:pPr>
              <w:pStyle w:val="Normal"/>
              <w:widowControl w:val="false"/>
              <w:tabs>
                <w:tab w:val="clear" w:pos="709"/>
              </w:tabs>
              <w:jc w:val="left"/>
              <w:rPr>
                <w:rFonts w:eastAsia="SimSun"/>
                <w:b/>
                <w:b/>
                <w:bCs/>
                <w:color w:val="auto"/>
                <w:kern w:val="0"/>
                <w:lang w:val="en-US" w:eastAsia="zh-CN" w:bidi="hi-IN"/>
              </w:rPr>
            </w:pPr>
            <w:r>
              <w:rPr/>
              <w:t>Imus</w:t>
            </w:r>
          </w:p>
        </w:tc>
        <w:tc>
          <w:tcPr>
            <w:tcW w:w="1839" w:type="dxa"/>
            <w:tcBorders/>
            <w:vAlign w:val="center"/>
          </w:tcPr>
          <w:p>
            <w:pPr>
              <w:pStyle w:val="Normal"/>
              <w:widowControl w:val="false"/>
              <w:tabs>
                <w:tab w:val="clear" w:pos="709"/>
              </w:tabs>
              <w:jc w:val="left"/>
              <w:rPr>
                <w:rFonts w:eastAsia="SimSun"/>
                <w:b/>
                <w:b/>
                <w:bCs/>
                <w:color w:val="auto"/>
                <w:kern w:val="0"/>
                <w:lang w:val="en-US" w:eastAsia="zh-CN" w:bidi="hi-IN"/>
              </w:rPr>
            </w:pPr>
            <w:r>
              <w:rPr/>
              <w:t>Scott</w:t>
            </w:r>
          </w:p>
        </w:tc>
        <w:tc>
          <w:tcPr>
            <w:tcW w:w="799" w:type="dxa"/>
            <w:tcBorders/>
            <w:vAlign w:val="center"/>
          </w:tcPr>
          <w:p>
            <w:pPr>
              <w:pStyle w:val="Normal"/>
              <w:widowControl w:val="false"/>
              <w:tabs>
                <w:tab w:val="clear" w:pos="709"/>
              </w:tabs>
              <w:jc w:val="center"/>
              <w:rPr>
                <w:rFonts w:eastAsia="SimSun"/>
                <w:b/>
                <w:b/>
                <w:bCs/>
                <w:color w:val="auto"/>
                <w:kern w:val="0"/>
                <w:lang w:val="en-US" w:eastAsia="zh-CN" w:bidi="hi-IN"/>
              </w:rPr>
            </w:pPr>
            <w:r>
              <w:rPr/>
              <w:t>1978</w:t>
            </w:r>
          </w:p>
        </w:tc>
        <w:tc>
          <w:tcPr>
            <w:tcW w:w="5301" w:type="dxa"/>
            <w:tcBorders/>
            <w:vAlign w:val="center"/>
          </w:tcPr>
          <w:p>
            <w:pPr>
              <w:pStyle w:val="Normal"/>
              <w:widowControl w:val="false"/>
              <w:tabs>
                <w:tab w:val="clear" w:pos="709"/>
              </w:tabs>
              <w:jc w:val="left"/>
              <w:rPr/>
            </w:pPr>
            <w:r>
              <w:rPr/>
              <w:t xml:space="preserve">MS </w:t>
            </w:r>
            <w:r>
              <w:rPr>
                <w:rFonts w:eastAsia="SimSun" w:cs="Arial"/>
                <w:color w:val="auto"/>
                <w:kern w:val="0"/>
                <w:sz w:val="24"/>
                <w:szCs w:val="24"/>
                <w:lang w:val="en-US" w:eastAsia="zh-CN" w:bidi="hi-IN"/>
              </w:rPr>
              <w:t>– Silviculture ……………………………..….. 28</w:t>
            </w:r>
          </w:p>
        </w:tc>
      </w:tr>
    </w:tbl>
    <w:p>
      <w:pPr>
        <w:pStyle w:val="Normal"/>
        <w:rPr>
          <w:rFonts w:eastAsia="SimSun"/>
          <w:b/>
          <w:b/>
          <w:bCs/>
          <w:color w:val="auto"/>
          <w:kern w:val="0"/>
          <w:lang w:val="en-US" w:eastAsia="zh-CN" w:bidi="hi-IN"/>
        </w:rPr>
      </w:pPr>
      <w:r>
        <w:rPr>
          <w:rFonts w:eastAsia="SimSun"/>
          <w:b/>
          <w:bCs/>
          <w:color w:val="auto"/>
          <w:kern w:val="0"/>
          <w:lang w:val="en-US" w:eastAsia="zh-CN" w:bidi="hi-IN"/>
        </w:rPr>
      </w:r>
    </w:p>
    <w:p>
      <w:pPr>
        <w:pStyle w:val="Normal"/>
        <w:rPr>
          <w:b/>
          <w:b/>
          <w:bCs/>
        </w:rPr>
      </w:pPr>
      <w:r>
        <w:rPr>
          <w:b/>
          <w:bCs/>
        </w:rPr>
        <w:t>1980s</w:t>
      </w:r>
    </w:p>
    <w:p>
      <w:pPr>
        <w:pStyle w:val="Normal"/>
        <w:rPr>
          <w:rFonts w:eastAsia="SimSun"/>
          <w:b/>
          <w:b/>
          <w:bCs/>
          <w:color w:val="auto"/>
          <w:kern w:val="0"/>
          <w:lang w:val="en-US" w:eastAsia="zh-CN" w:bidi="hi-IN"/>
        </w:rPr>
      </w:pPr>
      <w:r>
        <w:rPr>
          <w:rFonts w:eastAsia="SimSun"/>
          <w:b/>
          <w:bCs/>
          <w:color w:val="auto"/>
          <w:kern w:val="0"/>
          <w:lang w:val="en-US" w:eastAsia="zh-CN" w:bidi="hi-IN"/>
        </w:rPr>
      </w:r>
    </w:p>
    <w:tbl>
      <w:tblPr>
        <w:tblW w:w="9900" w:type="dxa"/>
        <w:jc w:val="left"/>
        <w:tblInd w:w="-39" w:type="dxa"/>
        <w:tblLayout w:type="fixed"/>
        <w:tblCellMar>
          <w:top w:w="0" w:type="dxa"/>
          <w:left w:w="30" w:type="dxa"/>
          <w:bottom w:w="0" w:type="dxa"/>
          <w:right w:w="30" w:type="dxa"/>
        </w:tblCellMar>
      </w:tblPr>
      <w:tblGrid>
        <w:gridCol w:w="1977"/>
        <w:gridCol w:w="1799"/>
        <w:gridCol w:w="810"/>
        <w:gridCol w:w="5313"/>
      </w:tblGrid>
      <w:tr>
        <w:trPr>
          <w:trHeight w:val="83" w:hRule="atLeast"/>
        </w:trPr>
        <w:tc>
          <w:tcPr>
            <w:tcW w:w="1977" w:type="dxa"/>
            <w:tcBorders/>
            <w:vAlign w:val="center"/>
          </w:tcPr>
          <w:p>
            <w:pPr>
              <w:pStyle w:val="Normal"/>
              <w:widowControl w:val="false"/>
              <w:tabs>
                <w:tab w:val="clear" w:pos="709"/>
              </w:tabs>
              <w:jc w:val="left"/>
              <w:rPr>
                <w:rFonts w:eastAsia="SimSun"/>
                <w:b/>
                <w:b/>
                <w:bCs/>
                <w:color w:val="auto"/>
                <w:kern w:val="0"/>
                <w:lang w:val="en-US" w:eastAsia="zh-CN" w:bidi="hi-IN"/>
              </w:rPr>
            </w:pPr>
            <w:r>
              <w:rPr/>
              <w:t>Mayer</w:t>
            </w:r>
          </w:p>
        </w:tc>
        <w:tc>
          <w:tcPr>
            <w:tcW w:w="1799" w:type="dxa"/>
            <w:tcBorders/>
            <w:vAlign w:val="center"/>
          </w:tcPr>
          <w:p>
            <w:pPr>
              <w:pStyle w:val="Normal"/>
              <w:widowControl w:val="false"/>
              <w:tabs>
                <w:tab w:val="clear" w:pos="709"/>
              </w:tabs>
              <w:jc w:val="left"/>
              <w:rPr>
                <w:rFonts w:eastAsia="SimSun"/>
                <w:b/>
                <w:b/>
                <w:bCs/>
                <w:color w:val="auto"/>
                <w:kern w:val="0"/>
                <w:lang w:val="en-US" w:eastAsia="zh-CN" w:bidi="hi-IN"/>
              </w:rPr>
            </w:pPr>
            <w:r>
              <w:rPr/>
              <w:t>Kevin</w:t>
            </w:r>
          </w:p>
        </w:tc>
        <w:tc>
          <w:tcPr>
            <w:tcW w:w="810" w:type="dxa"/>
            <w:tcBorders/>
            <w:vAlign w:val="center"/>
          </w:tcPr>
          <w:p>
            <w:pPr>
              <w:pStyle w:val="Normal"/>
              <w:widowControl w:val="false"/>
              <w:tabs>
                <w:tab w:val="clear" w:pos="709"/>
              </w:tabs>
              <w:jc w:val="center"/>
              <w:rPr>
                <w:rFonts w:eastAsia="SimSun"/>
                <w:b/>
                <w:b/>
                <w:bCs/>
                <w:color w:val="auto"/>
                <w:kern w:val="0"/>
                <w:lang w:val="en-US" w:eastAsia="zh-CN" w:bidi="hi-IN"/>
              </w:rPr>
            </w:pPr>
            <w:r>
              <w:rPr/>
              <w:t>1980</w:t>
            </w:r>
          </w:p>
        </w:tc>
        <w:tc>
          <w:tcPr>
            <w:tcW w:w="5313" w:type="dxa"/>
            <w:tcBorders/>
            <w:vAlign w:val="center"/>
          </w:tcPr>
          <w:p>
            <w:pPr>
              <w:pStyle w:val="Normal"/>
              <w:widowControl w:val="false"/>
              <w:tabs>
                <w:tab w:val="clear" w:pos="709"/>
              </w:tabs>
              <w:jc w:val="left"/>
              <w:rPr/>
            </w:pPr>
            <w:r>
              <w:rPr/>
              <w:t xml:space="preserve">MS </w:t>
            </w:r>
            <w:r>
              <w:rPr>
                <w:rFonts w:eastAsia="SimSun" w:cs="Arial"/>
                <w:color w:val="auto"/>
                <w:kern w:val="0"/>
                <w:sz w:val="24"/>
                <w:szCs w:val="24"/>
                <w:lang w:val="en-US" w:eastAsia="zh-CN" w:bidi="hi-IN"/>
              </w:rPr>
              <w:t>– Forest Soil Biology …………………...……..28</w:t>
            </w:r>
          </w:p>
        </w:tc>
      </w:tr>
      <w:tr>
        <w:trPr>
          <w:trHeight w:val="256" w:hRule="atLeast"/>
        </w:trPr>
        <w:tc>
          <w:tcPr>
            <w:tcW w:w="1977" w:type="dxa"/>
            <w:tcBorders/>
            <w:vAlign w:val="center"/>
          </w:tcPr>
          <w:p>
            <w:pPr>
              <w:pStyle w:val="Normal"/>
              <w:widowControl w:val="false"/>
              <w:tabs>
                <w:tab w:val="clear" w:pos="709"/>
              </w:tabs>
              <w:jc w:val="left"/>
              <w:rPr>
                <w:rFonts w:eastAsia="SimSun"/>
                <w:b/>
                <w:b/>
                <w:bCs/>
                <w:color w:val="auto"/>
                <w:kern w:val="0"/>
                <w:lang w:val="en-US" w:eastAsia="zh-CN" w:bidi="hi-IN"/>
              </w:rPr>
            </w:pPr>
            <w:r>
              <w:rPr>
                <w:rStyle w:val="EndnoteAnchor"/>
              </w:rPr>
              <w:endnoteReference w:id="2"/>
            </w:r>
            <w:r>
              <w:rPr/>
              <w:t>Littke</w:t>
            </w:r>
          </w:p>
        </w:tc>
        <w:tc>
          <w:tcPr>
            <w:tcW w:w="1799" w:type="dxa"/>
            <w:tcBorders/>
            <w:vAlign w:val="center"/>
          </w:tcPr>
          <w:p>
            <w:pPr>
              <w:pStyle w:val="Normal"/>
              <w:widowControl w:val="false"/>
              <w:tabs>
                <w:tab w:val="clear" w:pos="709"/>
              </w:tabs>
              <w:jc w:val="left"/>
              <w:rPr>
                <w:rFonts w:eastAsia="SimSun"/>
                <w:b/>
                <w:b/>
                <w:bCs/>
                <w:color w:val="auto"/>
                <w:kern w:val="0"/>
                <w:lang w:val="en-US" w:eastAsia="zh-CN" w:bidi="hi-IN"/>
              </w:rPr>
            </w:pPr>
            <w:r>
              <w:rPr/>
              <w:t>Willis</w:t>
            </w:r>
          </w:p>
        </w:tc>
        <w:tc>
          <w:tcPr>
            <w:tcW w:w="810" w:type="dxa"/>
            <w:tcBorders/>
            <w:vAlign w:val="bottom"/>
          </w:tcPr>
          <w:p>
            <w:pPr>
              <w:pStyle w:val="Normal"/>
              <w:widowControl w:val="false"/>
              <w:tabs>
                <w:tab w:val="clear" w:pos="709"/>
              </w:tabs>
              <w:jc w:val="center"/>
              <w:rPr>
                <w:rFonts w:eastAsia="SimSun"/>
                <w:b/>
                <w:b/>
                <w:bCs/>
                <w:color w:val="auto"/>
                <w:kern w:val="0"/>
                <w:lang w:val="en-US" w:eastAsia="zh-CN" w:bidi="hi-IN"/>
              </w:rPr>
            </w:pPr>
            <w:r>
              <w:rPr/>
              <w:t>1982</w:t>
            </w:r>
          </w:p>
        </w:tc>
        <w:tc>
          <w:tcPr>
            <w:tcW w:w="5313" w:type="dxa"/>
            <w:tcBorders/>
            <w:vAlign w:val="bottom"/>
          </w:tcPr>
          <w:p>
            <w:pPr>
              <w:pStyle w:val="Normal"/>
              <w:widowControl w:val="false"/>
              <w:tabs>
                <w:tab w:val="clear" w:pos="709"/>
              </w:tabs>
              <w:jc w:val="left"/>
              <w:rPr/>
            </w:pPr>
            <w:r>
              <w:rPr>
                <w:rFonts w:eastAsia="SimSun" w:cs="Arial"/>
                <w:color w:val="auto"/>
                <w:kern w:val="0"/>
                <w:sz w:val="24"/>
                <w:szCs w:val="24"/>
                <w:lang w:val="en-US" w:eastAsia="zh-CN" w:bidi="hi-IN"/>
              </w:rPr>
              <w:t>PhD</w:t>
            </w:r>
            <w:r>
              <w:rPr/>
              <w:t xml:space="preserve"> </w:t>
            </w:r>
            <w:r>
              <w:rPr>
                <w:rFonts w:eastAsia="SimSun" w:cs="Arial"/>
                <w:color w:val="auto"/>
                <w:kern w:val="0"/>
                <w:sz w:val="24"/>
                <w:szCs w:val="24"/>
                <w:lang w:val="en-US" w:eastAsia="zh-CN" w:bidi="hi-IN"/>
              </w:rPr>
              <w:t>– Forest Pathology/Soil Microbiology ...……..29</w:t>
            </w:r>
          </w:p>
        </w:tc>
      </w:tr>
      <w:tr>
        <w:trPr>
          <w:trHeight w:val="256" w:hRule="atLeast"/>
        </w:trPr>
        <w:tc>
          <w:tcPr>
            <w:tcW w:w="1977" w:type="dxa"/>
            <w:tcBorders/>
            <w:vAlign w:val="bottom"/>
          </w:tcPr>
          <w:p>
            <w:pPr>
              <w:pStyle w:val="Normal"/>
              <w:widowControl w:val="false"/>
              <w:tabs>
                <w:tab w:val="clear" w:pos="709"/>
              </w:tabs>
              <w:jc w:val="left"/>
              <w:rPr>
                <w:b w:val="false"/>
                <w:b w:val="false"/>
                <w:bCs w:val="false"/>
              </w:rPr>
            </w:pPr>
            <w:r>
              <w:rPr>
                <w:rFonts w:eastAsia="SimSun"/>
                <w:b w:val="false"/>
                <w:bCs w:val="false"/>
                <w:color w:val="auto"/>
                <w:kern w:val="0"/>
                <w:lang w:val="en-US" w:eastAsia="zh-CN" w:bidi="hi-IN"/>
              </w:rPr>
              <w:t>Denholm (Guring)</w:t>
            </w:r>
          </w:p>
        </w:tc>
        <w:tc>
          <w:tcPr>
            <w:tcW w:w="1799" w:type="dxa"/>
            <w:tcBorders/>
            <w:vAlign w:val="bottom"/>
          </w:tcPr>
          <w:p>
            <w:pPr>
              <w:pStyle w:val="Normal"/>
              <w:widowControl w:val="false"/>
              <w:tabs>
                <w:tab w:val="clear" w:pos="709"/>
              </w:tabs>
              <w:jc w:val="left"/>
              <w:rPr>
                <w:b w:val="false"/>
                <w:b w:val="false"/>
                <w:bCs w:val="false"/>
              </w:rPr>
            </w:pPr>
            <w:r>
              <w:rPr>
                <w:rFonts w:eastAsia="SimSun"/>
                <w:b w:val="false"/>
                <w:bCs w:val="false"/>
                <w:color w:val="auto"/>
                <w:kern w:val="0"/>
                <w:lang w:val="en-US" w:eastAsia="zh-CN" w:bidi="hi-IN"/>
              </w:rPr>
              <w:t>Jeanette</w:t>
            </w:r>
          </w:p>
        </w:tc>
        <w:tc>
          <w:tcPr>
            <w:tcW w:w="810" w:type="dxa"/>
            <w:tcBorders/>
            <w:vAlign w:val="bottom"/>
          </w:tcPr>
          <w:p>
            <w:pPr>
              <w:pStyle w:val="Normal"/>
              <w:widowControl w:val="false"/>
              <w:tabs>
                <w:tab w:val="clear" w:pos="709"/>
              </w:tabs>
              <w:jc w:val="center"/>
              <w:rPr>
                <w:b w:val="false"/>
                <w:b w:val="false"/>
                <w:bCs w:val="false"/>
              </w:rPr>
            </w:pPr>
            <w:r>
              <w:rPr>
                <w:rFonts w:eastAsia="SimSun"/>
                <w:b w:val="false"/>
                <w:bCs w:val="false"/>
                <w:color w:val="auto"/>
                <w:kern w:val="0"/>
                <w:lang w:val="en-US" w:eastAsia="zh-CN" w:bidi="hi-IN"/>
              </w:rPr>
              <w:t>1985</w:t>
            </w:r>
          </w:p>
        </w:tc>
        <w:tc>
          <w:tcPr>
            <w:tcW w:w="5313" w:type="dxa"/>
            <w:tcBorders/>
            <w:vAlign w:val="bottom"/>
          </w:tcPr>
          <w:p>
            <w:pPr>
              <w:pStyle w:val="Normal"/>
              <w:widowControl w:val="false"/>
              <w:tabs>
                <w:tab w:val="clear" w:pos="709"/>
              </w:tabs>
              <w:jc w:val="left"/>
              <w:rPr/>
            </w:pPr>
            <w:r>
              <w:rPr/>
              <w:t xml:space="preserve">MS </w:t>
            </w:r>
            <w:r>
              <w:rPr>
                <w:rFonts w:eastAsia="SimSun" w:cs="Arial"/>
                <w:color w:val="auto"/>
                <w:kern w:val="0"/>
                <w:sz w:val="24"/>
                <w:szCs w:val="24"/>
                <w:lang w:val="en-US" w:eastAsia="zh-CN" w:bidi="hi-IN"/>
              </w:rPr>
              <w:t>– Social Forestry ………………………...…….29</w:t>
            </w:r>
          </w:p>
        </w:tc>
      </w:tr>
      <w:tr>
        <w:trPr>
          <w:trHeight w:val="256" w:hRule="atLeast"/>
        </w:trPr>
        <w:tc>
          <w:tcPr>
            <w:tcW w:w="1977" w:type="dxa"/>
            <w:tcBorders/>
            <w:vAlign w:val="bottom"/>
          </w:tcPr>
          <w:p>
            <w:pPr>
              <w:pStyle w:val="Normal"/>
              <w:widowControl w:val="false"/>
              <w:tabs>
                <w:tab w:val="clear" w:pos="709"/>
              </w:tabs>
              <w:jc w:val="left"/>
              <w:rPr>
                <w:rFonts w:eastAsia="SimSun"/>
                <w:b/>
                <w:b/>
                <w:bCs/>
                <w:color w:val="auto"/>
                <w:kern w:val="0"/>
                <w:lang w:val="en-US" w:eastAsia="zh-CN" w:bidi="hi-IN"/>
              </w:rPr>
            </w:pPr>
            <w:r>
              <w:rPr/>
              <w:t>Pfeiffer</w:t>
            </w:r>
          </w:p>
        </w:tc>
        <w:tc>
          <w:tcPr>
            <w:tcW w:w="1799" w:type="dxa"/>
            <w:tcBorders/>
            <w:vAlign w:val="bottom"/>
          </w:tcPr>
          <w:p>
            <w:pPr>
              <w:pStyle w:val="Normal"/>
              <w:widowControl w:val="false"/>
              <w:tabs>
                <w:tab w:val="clear" w:pos="709"/>
              </w:tabs>
              <w:jc w:val="left"/>
              <w:rPr>
                <w:rFonts w:eastAsia="SimSun"/>
                <w:b/>
                <w:b/>
                <w:bCs/>
                <w:color w:val="auto"/>
                <w:kern w:val="0"/>
                <w:lang w:val="en-US" w:eastAsia="zh-CN" w:bidi="hi-IN"/>
              </w:rPr>
            </w:pPr>
            <w:r>
              <w:rPr/>
              <w:t>Christina</w:t>
            </w:r>
          </w:p>
        </w:tc>
        <w:tc>
          <w:tcPr>
            <w:tcW w:w="810" w:type="dxa"/>
            <w:tcBorders/>
            <w:vAlign w:val="bottom"/>
          </w:tcPr>
          <w:p>
            <w:pPr>
              <w:pStyle w:val="Normal"/>
              <w:widowControl w:val="false"/>
              <w:tabs>
                <w:tab w:val="clear" w:pos="709"/>
              </w:tabs>
              <w:jc w:val="center"/>
              <w:rPr>
                <w:rFonts w:eastAsia="SimSun"/>
                <w:b/>
                <w:b/>
                <w:bCs/>
                <w:color w:val="auto"/>
                <w:kern w:val="0"/>
                <w:lang w:val="en-US" w:eastAsia="zh-CN" w:bidi="hi-IN"/>
              </w:rPr>
            </w:pPr>
            <w:r>
              <w:rPr/>
              <w:t>1986</w:t>
            </w:r>
          </w:p>
        </w:tc>
        <w:tc>
          <w:tcPr>
            <w:tcW w:w="5313" w:type="dxa"/>
            <w:tcBorders/>
            <w:vAlign w:val="bottom"/>
          </w:tcPr>
          <w:p>
            <w:pPr>
              <w:pStyle w:val="Normal"/>
              <w:widowControl w:val="false"/>
              <w:tabs>
                <w:tab w:val="clear" w:pos="709"/>
              </w:tabs>
              <w:jc w:val="left"/>
              <w:rPr/>
            </w:pPr>
            <w:r>
              <w:rPr/>
              <w:t xml:space="preserve">MS </w:t>
            </w:r>
            <w:r>
              <w:rPr>
                <w:rFonts w:eastAsia="SimSun" w:cs="Arial"/>
                <w:color w:val="auto"/>
                <w:kern w:val="0"/>
                <w:sz w:val="24"/>
                <w:szCs w:val="24"/>
                <w:lang w:val="en-US" w:eastAsia="zh-CN" w:bidi="hi-IN"/>
              </w:rPr>
              <w:t>– Urban Horticulture …………………………..30</w:t>
            </w:r>
          </w:p>
        </w:tc>
      </w:tr>
      <w:tr>
        <w:trPr>
          <w:trHeight w:val="256" w:hRule="atLeast"/>
        </w:trPr>
        <w:tc>
          <w:tcPr>
            <w:tcW w:w="1977" w:type="dxa"/>
            <w:tcBorders/>
            <w:vAlign w:val="center"/>
          </w:tcPr>
          <w:p>
            <w:pPr>
              <w:pStyle w:val="Normal"/>
              <w:widowControl w:val="false"/>
              <w:tabs>
                <w:tab w:val="clear" w:pos="709"/>
              </w:tabs>
              <w:jc w:val="left"/>
              <w:rPr>
                <w:rFonts w:eastAsia="SimSun"/>
                <w:b/>
                <w:b/>
                <w:bCs/>
                <w:color w:val="auto"/>
                <w:kern w:val="0"/>
                <w:lang w:val="en-US" w:eastAsia="zh-CN" w:bidi="hi-IN"/>
              </w:rPr>
            </w:pPr>
            <w:r>
              <w:rPr/>
              <w:t>Antieu</w:t>
            </w:r>
          </w:p>
        </w:tc>
        <w:tc>
          <w:tcPr>
            <w:tcW w:w="1799" w:type="dxa"/>
            <w:tcBorders/>
            <w:vAlign w:val="center"/>
          </w:tcPr>
          <w:p>
            <w:pPr>
              <w:pStyle w:val="Normal"/>
              <w:widowControl w:val="false"/>
              <w:tabs>
                <w:tab w:val="clear" w:pos="709"/>
              </w:tabs>
              <w:jc w:val="left"/>
              <w:rPr>
                <w:rFonts w:eastAsia="SimSun"/>
                <w:b/>
                <w:b/>
                <w:bCs/>
                <w:color w:val="auto"/>
                <w:kern w:val="0"/>
                <w:lang w:val="en-US" w:eastAsia="zh-CN" w:bidi="hi-IN"/>
              </w:rPr>
            </w:pPr>
            <w:r>
              <w:rPr/>
              <w:t>Clay</w:t>
            </w:r>
          </w:p>
        </w:tc>
        <w:tc>
          <w:tcPr>
            <w:tcW w:w="810" w:type="dxa"/>
            <w:tcBorders/>
            <w:vAlign w:val="center"/>
          </w:tcPr>
          <w:p>
            <w:pPr>
              <w:pStyle w:val="Normal"/>
              <w:widowControl w:val="false"/>
              <w:tabs>
                <w:tab w:val="clear" w:pos="709"/>
              </w:tabs>
              <w:jc w:val="center"/>
              <w:rPr>
                <w:rFonts w:eastAsia="SimSun"/>
                <w:b/>
                <w:b/>
                <w:bCs/>
                <w:color w:val="auto"/>
                <w:kern w:val="0"/>
                <w:lang w:val="en-US" w:eastAsia="zh-CN" w:bidi="hi-IN"/>
              </w:rPr>
            </w:pPr>
            <w:r>
              <w:rPr/>
              <w:t>198</w:t>
            </w:r>
            <w:r>
              <w:rPr>
                <w:rFonts w:eastAsia="SimSun" w:cs="Arial"/>
                <w:b/>
                <w:bCs/>
                <w:color w:val="auto"/>
                <w:kern w:val="0"/>
                <w:sz w:val="24"/>
                <w:szCs w:val="24"/>
                <w:lang w:val="en-US" w:eastAsia="zh-CN" w:bidi="hi-IN"/>
              </w:rPr>
              <w:t>7</w:t>
            </w:r>
          </w:p>
        </w:tc>
        <w:tc>
          <w:tcPr>
            <w:tcW w:w="5313" w:type="dxa"/>
            <w:tcBorders/>
            <w:vAlign w:val="center"/>
          </w:tcPr>
          <w:p>
            <w:pPr>
              <w:pStyle w:val="Normal"/>
              <w:widowControl w:val="false"/>
              <w:tabs>
                <w:tab w:val="clear" w:pos="709"/>
              </w:tabs>
              <w:jc w:val="left"/>
              <w:rPr/>
            </w:pPr>
            <w:r>
              <w:rPr/>
              <w:t xml:space="preserve">MS </w:t>
            </w:r>
            <w:r>
              <w:rPr>
                <w:rFonts w:eastAsia="SimSun" w:cs="Arial"/>
                <w:color w:val="auto"/>
                <w:kern w:val="0"/>
                <w:sz w:val="24"/>
                <w:szCs w:val="24"/>
                <w:lang w:val="en-US" w:eastAsia="zh-CN" w:bidi="hi-IN"/>
              </w:rPr>
              <w:t>– Urban Horticulture …………………………..30</w:t>
            </w:r>
          </w:p>
        </w:tc>
      </w:tr>
      <w:tr>
        <w:trPr>
          <w:trHeight w:val="256" w:hRule="atLeast"/>
        </w:trPr>
        <w:tc>
          <w:tcPr>
            <w:tcW w:w="1977" w:type="dxa"/>
            <w:tcBorders/>
            <w:vAlign w:val="bottom"/>
          </w:tcPr>
          <w:p>
            <w:pPr>
              <w:pStyle w:val="Normal"/>
              <w:widowControl w:val="false"/>
              <w:tabs>
                <w:tab w:val="clear" w:pos="709"/>
              </w:tabs>
              <w:jc w:val="left"/>
              <w:rPr>
                <w:rFonts w:eastAsia="SimSun"/>
                <w:b/>
                <w:b/>
                <w:bCs/>
                <w:color w:val="auto"/>
                <w:kern w:val="0"/>
                <w:lang w:val="en-US" w:eastAsia="zh-CN" w:bidi="hi-IN"/>
              </w:rPr>
            </w:pPr>
            <w:r>
              <w:rPr/>
              <w:t>Reed</w:t>
            </w:r>
          </w:p>
        </w:tc>
        <w:tc>
          <w:tcPr>
            <w:tcW w:w="1799" w:type="dxa"/>
            <w:tcBorders/>
            <w:vAlign w:val="bottom"/>
          </w:tcPr>
          <w:p>
            <w:pPr>
              <w:pStyle w:val="Normal"/>
              <w:widowControl w:val="false"/>
              <w:tabs>
                <w:tab w:val="clear" w:pos="709"/>
              </w:tabs>
              <w:jc w:val="left"/>
              <w:rPr>
                <w:rFonts w:eastAsia="SimSun"/>
                <w:b/>
                <w:b/>
                <w:bCs/>
                <w:color w:val="auto"/>
                <w:kern w:val="0"/>
                <w:lang w:val="en-US" w:eastAsia="zh-CN" w:bidi="hi-IN"/>
              </w:rPr>
            </w:pPr>
            <w:r>
              <w:rPr/>
              <w:t>Michael</w:t>
            </w:r>
          </w:p>
        </w:tc>
        <w:tc>
          <w:tcPr>
            <w:tcW w:w="810" w:type="dxa"/>
            <w:tcBorders/>
            <w:vAlign w:val="bottom"/>
          </w:tcPr>
          <w:p>
            <w:pPr>
              <w:pStyle w:val="Normal"/>
              <w:widowControl w:val="false"/>
              <w:tabs>
                <w:tab w:val="clear" w:pos="709"/>
              </w:tabs>
              <w:jc w:val="center"/>
              <w:rPr>
                <w:rFonts w:eastAsia="SimSun"/>
                <w:b/>
                <w:b/>
                <w:bCs/>
                <w:color w:val="auto"/>
                <w:kern w:val="0"/>
                <w:lang w:val="en-US" w:eastAsia="zh-CN" w:bidi="hi-IN"/>
              </w:rPr>
            </w:pPr>
            <w:r>
              <w:rPr/>
              <w:t>1987</w:t>
            </w:r>
          </w:p>
        </w:tc>
        <w:tc>
          <w:tcPr>
            <w:tcW w:w="5313" w:type="dxa"/>
            <w:tcBorders/>
            <w:vAlign w:val="bottom"/>
          </w:tcPr>
          <w:p>
            <w:pPr>
              <w:pStyle w:val="Normal"/>
              <w:widowControl w:val="false"/>
              <w:tabs>
                <w:tab w:val="clear" w:pos="709"/>
              </w:tabs>
              <w:jc w:val="left"/>
              <w:rPr/>
            </w:pPr>
            <w:r>
              <w:rPr/>
              <w:t xml:space="preserve">MS </w:t>
            </w:r>
            <w:r>
              <w:rPr>
                <w:rFonts w:eastAsia="SimSun" w:cs="Arial"/>
                <w:color w:val="auto"/>
                <w:kern w:val="0"/>
                <w:sz w:val="24"/>
                <w:szCs w:val="24"/>
                <w:lang w:val="en-US" w:eastAsia="zh-CN" w:bidi="hi-IN"/>
              </w:rPr>
              <w:t>– Wildlife Science; BS –1984 Wildlife Sci…... 30</w:t>
            </w:r>
          </w:p>
        </w:tc>
      </w:tr>
    </w:tbl>
    <w:p>
      <w:pPr>
        <w:pStyle w:val="Normal"/>
        <w:spacing w:lineRule="auto" w:line="240" w:before="0" w:after="0"/>
        <w:contextualSpacing/>
        <w:jc w:val="left"/>
        <w:rPr>
          <w:rFonts w:eastAsia="SimSun"/>
          <w:b/>
          <w:b/>
          <w:bCs/>
          <w:color w:val="auto"/>
          <w:kern w:val="0"/>
          <w:lang w:val="en-US" w:eastAsia="zh-CN" w:bidi="hi-IN"/>
        </w:rPr>
      </w:pPr>
      <w:r>
        <w:rPr>
          <w:rFonts w:eastAsia="SimSun"/>
          <w:b/>
          <w:bCs/>
          <w:color w:val="auto"/>
          <w:kern w:val="0"/>
          <w:lang w:val="en-US" w:eastAsia="zh-CN" w:bidi="hi-IN"/>
        </w:rPr>
      </w:r>
    </w:p>
    <w:p>
      <w:pPr>
        <w:pStyle w:val="Normal"/>
        <w:spacing w:lineRule="auto" w:line="240" w:before="0" w:after="0"/>
        <w:contextualSpacing/>
        <w:jc w:val="left"/>
        <w:rPr>
          <w:rFonts w:eastAsia="SimSun"/>
          <w:b/>
          <w:b/>
          <w:bCs/>
          <w:color w:val="auto"/>
          <w:kern w:val="0"/>
          <w:lang w:val="en-US" w:eastAsia="zh-CN" w:bidi="hi-IN"/>
        </w:rPr>
      </w:pPr>
      <w:r>
        <w:rPr>
          <w:rFonts w:eastAsia="SimSun"/>
          <w:b/>
          <w:bCs/>
          <w:color w:val="auto"/>
          <w:kern w:val="0"/>
          <w:lang w:val="en-US" w:eastAsia="zh-CN" w:bidi="hi-IN"/>
        </w:rPr>
      </w:r>
    </w:p>
    <w:p>
      <w:pPr>
        <w:pStyle w:val="Normal"/>
        <w:spacing w:lineRule="auto" w:line="240" w:before="0" w:after="0"/>
        <w:contextualSpacing/>
        <w:jc w:val="left"/>
        <w:rPr>
          <w:rFonts w:eastAsia="SimSun"/>
          <w:b/>
          <w:b/>
          <w:bCs/>
          <w:color w:val="auto"/>
          <w:kern w:val="0"/>
          <w:lang w:val="en-US" w:eastAsia="zh-CN" w:bidi="hi-IN"/>
        </w:rPr>
      </w:pPr>
      <w:r>
        <w:rPr>
          <w:rFonts w:eastAsia="SimSun"/>
          <w:b/>
          <w:bCs/>
          <w:color w:val="auto"/>
          <w:kern w:val="0"/>
          <w:lang w:val="en-US" w:eastAsia="zh-CN" w:bidi="hi-IN"/>
        </w:rPr>
      </w:r>
    </w:p>
    <w:p>
      <w:pPr>
        <w:pStyle w:val="Normal"/>
        <w:spacing w:lineRule="auto" w:line="240" w:before="0" w:after="0"/>
        <w:contextualSpacing/>
        <w:jc w:val="left"/>
        <w:rPr>
          <w:rFonts w:eastAsia="SimSun"/>
          <w:b/>
          <w:b/>
          <w:bCs/>
          <w:color w:val="auto"/>
          <w:kern w:val="0"/>
          <w:lang w:val="en-US" w:eastAsia="zh-CN" w:bidi="hi-IN"/>
        </w:rPr>
      </w:pPr>
      <w:r>
        <w:rPr>
          <w:rFonts w:eastAsia="SimSun"/>
          <w:b/>
          <w:bCs/>
          <w:color w:val="auto"/>
          <w:kern w:val="0"/>
          <w:lang w:val="en-US" w:eastAsia="zh-CN" w:bidi="hi-IN"/>
        </w:rPr>
        <w:t>1990s</w:t>
      </w:r>
    </w:p>
    <w:p>
      <w:pPr>
        <w:pStyle w:val="Normal"/>
        <w:spacing w:lineRule="auto" w:line="240" w:before="0" w:after="0"/>
        <w:contextualSpacing/>
        <w:jc w:val="left"/>
        <w:rPr>
          <w:rFonts w:eastAsia="SimSun"/>
          <w:b/>
          <w:b/>
          <w:bCs/>
          <w:color w:val="auto"/>
          <w:kern w:val="0"/>
          <w:lang w:val="en-US" w:eastAsia="zh-CN" w:bidi="hi-IN"/>
        </w:rPr>
      </w:pPr>
      <w:r>
        <w:rPr>
          <w:rFonts w:eastAsia="SimSun"/>
          <w:b/>
          <w:bCs/>
          <w:color w:val="auto"/>
          <w:kern w:val="0"/>
          <w:lang w:val="en-US" w:eastAsia="zh-CN" w:bidi="hi-IN"/>
        </w:rPr>
      </w:r>
    </w:p>
    <w:tbl>
      <w:tblPr>
        <w:tblW w:w="9900" w:type="dxa"/>
        <w:jc w:val="left"/>
        <w:tblInd w:w="-30" w:type="dxa"/>
        <w:tblLayout w:type="fixed"/>
        <w:tblCellMar>
          <w:top w:w="0" w:type="dxa"/>
          <w:left w:w="30" w:type="dxa"/>
          <w:bottom w:w="0" w:type="dxa"/>
          <w:right w:w="30" w:type="dxa"/>
        </w:tblCellMar>
      </w:tblPr>
      <w:tblGrid>
        <w:gridCol w:w="1980"/>
        <w:gridCol w:w="1802"/>
        <w:gridCol w:w="800"/>
        <w:gridCol w:w="5317"/>
      </w:tblGrid>
      <w:tr>
        <w:trPr>
          <w:trHeight w:val="256" w:hRule="atLeast"/>
        </w:trPr>
        <w:tc>
          <w:tcPr>
            <w:tcW w:w="1980" w:type="dxa"/>
            <w:tcBorders/>
            <w:vAlign w:val="center"/>
          </w:tcPr>
          <w:p>
            <w:pPr>
              <w:pStyle w:val="Normal"/>
              <w:widowControl w:val="false"/>
              <w:tabs>
                <w:tab w:val="clear" w:pos="709"/>
              </w:tabs>
              <w:jc w:val="left"/>
              <w:rPr>
                <w:rFonts w:ascii="Times New Roman" w:hAnsi="Times New Roman" w:cs="Times New Roman"/>
                <w:b/>
                <w:b/>
                <w:bCs/>
                <w:sz w:val="24"/>
                <w:szCs w:val="24"/>
              </w:rPr>
            </w:pPr>
            <w:r>
              <w:rPr/>
              <w:t>Shinn</w:t>
            </w:r>
          </w:p>
        </w:tc>
        <w:tc>
          <w:tcPr>
            <w:tcW w:w="1802" w:type="dxa"/>
            <w:tcBorders/>
            <w:vAlign w:val="center"/>
          </w:tcPr>
          <w:p>
            <w:pPr>
              <w:pStyle w:val="Normal"/>
              <w:widowControl w:val="false"/>
              <w:tabs>
                <w:tab w:val="clear" w:pos="709"/>
              </w:tabs>
              <w:jc w:val="left"/>
              <w:rPr>
                <w:rFonts w:ascii="Times New Roman" w:hAnsi="Times New Roman" w:cs="Times New Roman"/>
                <w:b/>
                <w:b/>
                <w:bCs/>
                <w:sz w:val="24"/>
                <w:szCs w:val="24"/>
              </w:rPr>
            </w:pPr>
            <w:r>
              <w:rPr/>
              <w:t>Craig</w:t>
            </w:r>
          </w:p>
        </w:tc>
        <w:tc>
          <w:tcPr>
            <w:tcW w:w="800" w:type="dxa"/>
            <w:tcBorders/>
            <w:vAlign w:val="center"/>
          </w:tcPr>
          <w:p>
            <w:pPr>
              <w:pStyle w:val="Normal"/>
              <w:widowControl w:val="false"/>
              <w:tabs>
                <w:tab w:val="clear" w:pos="709"/>
              </w:tabs>
              <w:jc w:val="center"/>
              <w:rPr>
                <w:rFonts w:ascii="Times New Roman" w:hAnsi="Times New Roman" w:cs="Times New Roman"/>
                <w:b/>
                <w:b/>
                <w:bCs/>
                <w:sz w:val="24"/>
                <w:szCs w:val="24"/>
              </w:rPr>
            </w:pPr>
            <w:r>
              <w:rPr/>
              <w:t>1993</w:t>
            </w:r>
          </w:p>
        </w:tc>
        <w:tc>
          <w:tcPr>
            <w:tcW w:w="5317" w:type="dxa"/>
            <w:tcBorders/>
            <w:vAlign w:val="bottom"/>
          </w:tcPr>
          <w:p>
            <w:pPr>
              <w:pStyle w:val="Normal"/>
              <w:widowControl w:val="false"/>
              <w:tabs>
                <w:tab w:val="clear" w:pos="709"/>
              </w:tabs>
              <w:suppressAutoHyphens w:val="true"/>
              <w:overflowPunct w:val="false"/>
              <w:bidi w:val="0"/>
              <w:spacing w:before="0" w:after="0"/>
              <w:ind w:left="0" w:right="0" w:hanging="0"/>
              <w:jc w:val="left"/>
              <w:rPr>
                <w:rFonts w:ascii="Times New Roman" w:hAnsi="Times New Roman" w:cs="Times New Roman"/>
                <w:b/>
                <w:b/>
                <w:bCs/>
                <w:sz w:val="24"/>
                <w:szCs w:val="24"/>
              </w:rPr>
            </w:pPr>
            <w:r>
              <w:rPr>
                <w:rFonts w:cs="Times New Roman" w:ascii="Times New Roman" w:hAnsi="Times New Roman"/>
                <w:b w:val="false"/>
                <w:bCs w:val="false"/>
                <w:sz w:val="24"/>
                <w:szCs w:val="24"/>
              </w:rPr>
              <w:t>PhD</w:t>
            </w:r>
            <w:r>
              <w:rPr>
                <w:rFonts w:cs="Times New Roman" w:ascii="Times New Roman" w:hAnsi="Times New Roman"/>
                <w:b/>
                <w:bCs/>
                <w:sz w:val="24"/>
                <w:szCs w:val="24"/>
              </w:rPr>
              <w:t xml:space="preserve"> </w:t>
            </w:r>
            <w:r>
              <w:rPr>
                <w:rFonts w:eastAsia="SimSun" w:cs="Arial"/>
                <w:b w:val="false"/>
                <w:bCs w:val="false"/>
                <w:color w:val="auto"/>
                <w:kern w:val="0"/>
                <w:sz w:val="24"/>
                <w:szCs w:val="24"/>
                <w:lang w:val="en-US" w:eastAsia="zh-CN" w:bidi="hi-IN"/>
              </w:rPr>
              <w:t>– Forest Sociology……………………….…... 31</w:t>
            </w:r>
          </w:p>
        </w:tc>
      </w:tr>
      <w:tr>
        <w:trPr>
          <w:trHeight w:val="256" w:hRule="atLeast"/>
        </w:trPr>
        <w:tc>
          <w:tcPr>
            <w:tcW w:w="1980" w:type="dxa"/>
            <w:tcBorders/>
            <w:vAlign w:val="center"/>
          </w:tcPr>
          <w:p>
            <w:pPr>
              <w:pStyle w:val="Normal"/>
              <w:widowControl w:val="false"/>
              <w:tabs>
                <w:tab w:val="clear" w:pos="709"/>
              </w:tabs>
              <w:jc w:val="left"/>
              <w:rPr>
                <w:rFonts w:ascii="Times New Roman" w:hAnsi="Times New Roman" w:cs="Times New Roman"/>
                <w:b/>
                <w:b/>
                <w:bCs/>
                <w:sz w:val="24"/>
                <w:szCs w:val="24"/>
              </w:rPr>
            </w:pPr>
            <w:r>
              <w:rPr/>
              <w:t>Herold (Aldinger)</w:t>
            </w:r>
          </w:p>
        </w:tc>
        <w:tc>
          <w:tcPr>
            <w:tcW w:w="1802" w:type="dxa"/>
            <w:tcBorders/>
            <w:vAlign w:val="center"/>
          </w:tcPr>
          <w:p>
            <w:pPr>
              <w:pStyle w:val="Normal"/>
              <w:widowControl w:val="false"/>
              <w:tabs>
                <w:tab w:val="clear" w:pos="709"/>
              </w:tabs>
              <w:jc w:val="left"/>
              <w:rPr>
                <w:rFonts w:ascii="Times New Roman" w:hAnsi="Times New Roman" w:cs="Times New Roman"/>
                <w:b/>
                <w:b/>
                <w:bCs/>
                <w:sz w:val="24"/>
                <w:szCs w:val="24"/>
              </w:rPr>
            </w:pPr>
            <w:r>
              <w:rPr/>
              <w:t>Suzanne</w:t>
            </w:r>
          </w:p>
        </w:tc>
        <w:tc>
          <w:tcPr>
            <w:tcW w:w="800" w:type="dxa"/>
            <w:tcBorders/>
            <w:vAlign w:val="center"/>
          </w:tcPr>
          <w:p>
            <w:pPr>
              <w:pStyle w:val="Normal"/>
              <w:widowControl w:val="false"/>
              <w:tabs>
                <w:tab w:val="clear" w:pos="709"/>
              </w:tabs>
              <w:jc w:val="center"/>
              <w:rPr>
                <w:rFonts w:ascii="Times New Roman" w:hAnsi="Times New Roman" w:cs="Times New Roman"/>
                <w:b/>
                <w:b/>
                <w:bCs/>
                <w:sz w:val="24"/>
                <w:szCs w:val="24"/>
              </w:rPr>
            </w:pPr>
            <w:r>
              <w:rPr/>
              <w:t>1996</w:t>
            </w:r>
          </w:p>
        </w:tc>
        <w:tc>
          <w:tcPr>
            <w:tcW w:w="5317" w:type="dxa"/>
            <w:tcBorders/>
            <w:vAlign w:val="bottom"/>
          </w:tcPr>
          <w:p>
            <w:pPr>
              <w:pStyle w:val="Normal"/>
              <w:widowControl w:val="false"/>
              <w:tabs>
                <w:tab w:val="clear" w:pos="709"/>
              </w:tabs>
              <w:jc w:val="left"/>
              <w:rPr>
                <w:rFonts w:ascii="Times New Roman" w:hAnsi="Times New Roman" w:cs="Times New Roman"/>
                <w:b w:val="false"/>
                <w:b w:val="false"/>
                <w:bCs w:val="false"/>
                <w:sz w:val="24"/>
                <w:szCs w:val="24"/>
              </w:rPr>
            </w:pPr>
            <w:r>
              <w:rPr>
                <w:rFonts w:cs="Times New Roman" w:ascii="Times New Roman" w:hAnsi="Times New Roman"/>
                <w:b w:val="false"/>
                <w:bCs w:val="false"/>
                <w:sz w:val="24"/>
                <w:szCs w:val="24"/>
              </w:rPr>
              <w:t xml:space="preserve">MS </w:t>
            </w:r>
            <w:r>
              <w:rPr>
                <w:rFonts w:eastAsia="SimSun" w:cs="Arial"/>
                <w:b w:val="false"/>
                <w:bCs w:val="false"/>
                <w:color w:val="auto"/>
                <w:kern w:val="0"/>
                <w:sz w:val="24"/>
                <w:szCs w:val="24"/>
                <w:lang w:val="en-US" w:eastAsia="zh-CN" w:bidi="hi-IN"/>
              </w:rPr>
              <w:t>– Tree Ecophysiology…………………...….….</w:t>
            </w:r>
            <w:r>
              <w:rPr>
                <w:rFonts w:eastAsia="SimSun" w:cs="Times New Roman" w:ascii="Times New Roman" w:hAnsi="Times New Roman"/>
                <w:b w:val="false"/>
                <w:bCs w:val="false"/>
                <w:color w:val="auto"/>
                <w:kern w:val="0"/>
                <w:sz w:val="24"/>
                <w:szCs w:val="24"/>
                <w:lang w:val="en-US" w:eastAsia="zh-CN" w:bidi="hi-IN"/>
              </w:rPr>
              <w:t>31</w:t>
            </w:r>
          </w:p>
        </w:tc>
      </w:tr>
      <w:tr>
        <w:trPr>
          <w:trHeight w:val="256" w:hRule="atLeast"/>
        </w:trPr>
        <w:tc>
          <w:tcPr>
            <w:tcW w:w="1980" w:type="dxa"/>
            <w:tcBorders/>
            <w:vAlign w:val="center"/>
          </w:tcPr>
          <w:p>
            <w:pPr>
              <w:pStyle w:val="Normal"/>
              <w:widowControl w:val="false"/>
              <w:tabs>
                <w:tab w:val="clear" w:pos="709"/>
              </w:tabs>
              <w:jc w:val="left"/>
              <w:rPr>
                <w:rFonts w:ascii="Times New Roman" w:hAnsi="Times New Roman" w:cs="Times New Roman"/>
                <w:b/>
                <w:b/>
                <w:bCs/>
                <w:sz w:val="24"/>
                <w:szCs w:val="24"/>
              </w:rPr>
            </w:pPr>
            <w:r>
              <w:rPr/>
              <w:t>Martin</w:t>
            </w:r>
          </w:p>
        </w:tc>
        <w:tc>
          <w:tcPr>
            <w:tcW w:w="1802" w:type="dxa"/>
            <w:tcBorders/>
            <w:vAlign w:val="center"/>
          </w:tcPr>
          <w:p>
            <w:pPr>
              <w:pStyle w:val="Normal"/>
              <w:widowControl w:val="false"/>
              <w:tabs>
                <w:tab w:val="clear" w:pos="709"/>
              </w:tabs>
              <w:jc w:val="left"/>
              <w:rPr>
                <w:rFonts w:ascii="Times New Roman" w:hAnsi="Times New Roman" w:cs="Times New Roman"/>
                <w:b/>
                <w:b/>
                <w:bCs/>
                <w:sz w:val="24"/>
                <w:szCs w:val="24"/>
              </w:rPr>
            </w:pPr>
            <w:r>
              <w:rPr/>
              <w:t>Ti</w:t>
            </w:r>
            <w:r>
              <w:rPr>
                <w:b w:val="false"/>
                <w:bCs w:val="false"/>
              </w:rPr>
              <w:t>m</w:t>
            </w:r>
            <w:r>
              <w:rPr>
                <w:rFonts w:cs="Times New Roman" w:ascii="Times New Roman" w:hAnsi="Times New Roman"/>
                <w:b w:val="false"/>
                <w:bCs w:val="false"/>
                <w:sz w:val="24"/>
                <w:szCs w:val="24"/>
              </w:rPr>
              <w:t>othy</w:t>
            </w:r>
          </w:p>
        </w:tc>
        <w:tc>
          <w:tcPr>
            <w:tcW w:w="800" w:type="dxa"/>
            <w:tcBorders/>
            <w:vAlign w:val="center"/>
          </w:tcPr>
          <w:p>
            <w:pPr>
              <w:pStyle w:val="Normal"/>
              <w:widowControl w:val="false"/>
              <w:tabs>
                <w:tab w:val="clear" w:pos="709"/>
              </w:tabs>
              <w:jc w:val="center"/>
              <w:rPr>
                <w:rFonts w:eastAsia="SimSun" w:cs="Arial"/>
                <w:b w:val="false"/>
                <w:b w:val="false"/>
                <w:bCs w:val="false"/>
                <w:color w:val="auto"/>
                <w:kern w:val="0"/>
                <w:sz w:val="24"/>
                <w:szCs w:val="24"/>
                <w:lang w:val="en-US" w:eastAsia="zh-CN" w:bidi="hi-IN"/>
              </w:rPr>
            </w:pPr>
            <w:r>
              <w:rPr>
                <w:rFonts w:eastAsia="SimSun" w:cs="Arial"/>
                <w:b w:val="false"/>
                <w:bCs w:val="false"/>
                <w:color w:val="auto"/>
                <w:kern w:val="0"/>
                <w:sz w:val="24"/>
                <w:szCs w:val="24"/>
                <w:lang w:val="en-US" w:eastAsia="zh-CN" w:bidi="hi-IN"/>
              </w:rPr>
              <w:t>1997</w:t>
            </w:r>
          </w:p>
        </w:tc>
        <w:tc>
          <w:tcPr>
            <w:tcW w:w="5317" w:type="dxa"/>
            <w:tcBorders/>
            <w:vAlign w:val="bottom"/>
          </w:tcPr>
          <w:p>
            <w:pPr>
              <w:pStyle w:val="Normal"/>
              <w:widowControl w:val="false"/>
              <w:tabs>
                <w:tab w:val="clear" w:pos="709"/>
              </w:tabs>
              <w:jc w:val="left"/>
              <w:rPr>
                <w:rFonts w:ascii="Times New Roman" w:hAnsi="Times New Roman" w:cs="Times New Roman"/>
                <w:b w:val="false"/>
                <w:b w:val="false"/>
                <w:bCs w:val="false"/>
                <w:sz w:val="24"/>
                <w:szCs w:val="24"/>
              </w:rPr>
            </w:pPr>
            <w:r>
              <w:rPr>
                <w:rFonts w:cs="Times New Roman" w:ascii="Times New Roman" w:hAnsi="Times New Roman"/>
                <w:b w:val="false"/>
                <w:bCs w:val="false"/>
                <w:sz w:val="24"/>
                <w:szCs w:val="24"/>
              </w:rPr>
              <w:t xml:space="preserve">PhD </w:t>
            </w:r>
            <w:r>
              <w:rPr>
                <w:rFonts w:eastAsia="SimSun" w:cs="Arial"/>
                <w:b w:val="false"/>
                <w:bCs w:val="false"/>
                <w:color w:val="auto"/>
                <w:kern w:val="0"/>
                <w:sz w:val="24"/>
                <w:szCs w:val="24"/>
                <w:lang w:val="en-US" w:eastAsia="zh-CN" w:bidi="hi-IN"/>
              </w:rPr>
              <w:t>– Tree Ecophysiology………………….....…</w:t>
            </w:r>
            <w:r>
              <w:rPr>
                <w:rFonts w:eastAsia="SimSun" w:cs="Times New Roman" w:ascii="Times New Roman" w:hAnsi="Times New Roman"/>
                <w:b w:val="false"/>
                <w:bCs w:val="false"/>
                <w:color w:val="auto"/>
                <w:kern w:val="0"/>
                <w:sz w:val="24"/>
                <w:szCs w:val="24"/>
                <w:lang w:val="en-US" w:eastAsia="zh-CN" w:bidi="hi-IN"/>
              </w:rPr>
              <w:t>...32</w:t>
            </w:r>
          </w:p>
        </w:tc>
      </w:tr>
    </w:tbl>
    <w:p>
      <w:pPr>
        <w:pStyle w:val="Normal"/>
        <w:rPr>
          <w:rFonts w:ascii="Times New Roman" w:hAnsi="Times New Roman" w:cs="Times New Roman"/>
          <w:b/>
          <w:b/>
          <w:bCs/>
          <w:sz w:val="24"/>
          <w:szCs w:val="24"/>
        </w:rPr>
      </w:pPr>
      <w:r>
        <w:rPr>
          <w:rFonts w:cs="Times New Roman" w:ascii="Times New Roman" w:hAnsi="Times New Roman"/>
          <w:b/>
          <w:bCs/>
          <w:sz w:val="24"/>
          <w:szCs w:val="24"/>
        </w:rPr>
      </w:r>
    </w:p>
    <w:p>
      <w:pPr>
        <w:pStyle w:val="Normal"/>
        <w:rPr>
          <w:b/>
          <w:b/>
          <w:bCs/>
        </w:rPr>
      </w:pPr>
      <w:r>
        <w:rPr>
          <w:b/>
          <w:bCs/>
        </w:rPr>
        <w:t>2000s</w:t>
      </w:r>
    </w:p>
    <w:p>
      <w:pPr>
        <w:pStyle w:val="Normal"/>
        <w:rPr>
          <w:rFonts w:ascii="Times New Roman" w:hAnsi="Times New Roman" w:cs="Times New Roman"/>
          <w:b/>
          <w:b/>
          <w:bCs/>
          <w:sz w:val="24"/>
          <w:szCs w:val="24"/>
        </w:rPr>
      </w:pPr>
      <w:r>
        <w:rPr>
          <w:rFonts w:cs="Times New Roman" w:ascii="Times New Roman" w:hAnsi="Times New Roman"/>
          <w:b/>
          <w:bCs/>
          <w:sz w:val="24"/>
          <w:szCs w:val="24"/>
        </w:rPr>
      </w:r>
    </w:p>
    <w:tbl>
      <w:tblPr>
        <w:tblW w:w="9900" w:type="dxa"/>
        <w:jc w:val="left"/>
        <w:tblInd w:w="-30" w:type="dxa"/>
        <w:tblLayout w:type="fixed"/>
        <w:tblCellMar>
          <w:top w:w="0" w:type="dxa"/>
          <w:left w:w="30" w:type="dxa"/>
          <w:bottom w:w="0" w:type="dxa"/>
          <w:right w:w="30" w:type="dxa"/>
        </w:tblCellMar>
      </w:tblPr>
      <w:tblGrid>
        <w:gridCol w:w="2193"/>
        <w:gridCol w:w="1589"/>
        <w:gridCol w:w="800"/>
        <w:gridCol w:w="5317"/>
      </w:tblGrid>
      <w:tr>
        <w:trPr>
          <w:trHeight w:val="256" w:hRule="atLeast"/>
        </w:trPr>
        <w:tc>
          <w:tcPr>
            <w:tcW w:w="2193" w:type="dxa"/>
            <w:tcBorders/>
            <w:vAlign w:val="center"/>
          </w:tcPr>
          <w:p>
            <w:pPr>
              <w:pStyle w:val="Normal"/>
              <w:widowControl w:val="false"/>
              <w:tabs>
                <w:tab w:val="clear" w:pos="709"/>
              </w:tabs>
              <w:jc w:val="left"/>
              <w:rPr>
                <w:rFonts w:ascii="Times New Roman" w:hAnsi="Times New Roman" w:cs="Times New Roman"/>
                <w:b/>
                <w:b/>
                <w:bCs/>
                <w:sz w:val="24"/>
                <w:szCs w:val="24"/>
              </w:rPr>
            </w:pPr>
            <w:r>
              <w:rPr/>
              <w:t>Brown (Landsbergen)</w:t>
            </w:r>
          </w:p>
        </w:tc>
        <w:tc>
          <w:tcPr>
            <w:tcW w:w="1589" w:type="dxa"/>
            <w:tcBorders/>
            <w:vAlign w:val="center"/>
          </w:tcPr>
          <w:p>
            <w:pPr>
              <w:pStyle w:val="Normal"/>
              <w:widowControl w:val="false"/>
              <w:tabs>
                <w:tab w:val="clear" w:pos="709"/>
              </w:tabs>
              <w:jc w:val="left"/>
              <w:rPr>
                <w:rFonts w:ascii="Times New Roman" w:hAnsi="Times New Roman" w:cs="Times New Roman"/>
                <w:b/>
                <w:b/>
                <w:bCs/>
                <w:sz w:val="24"/>
                <w:szCs w:val="24"/>
              </w:rPr>
            </w:pPr>
            <w:r>
              <w:rPr/>
              <w:t>Kim</w:t>
            </w:r>
          </w:p>
        </w:tc>
        <w:tc>
          <w:tcPr>
            <w:tcW w:w="800" w:type="dxa"/>
            <w:tcBorders/>
            <w:vAlign w:val="center"/>
          </w:tcPr>
          <w:p>
            <w:pPr>
              <w:pStyle w:val="Normal"/>
              <w:widowControl w:val="false"/>
              <w:tabs>
                <w:tab w:val="clear" w:pos="709"/>
              </w:tabs>
              <w:jc w:val="center"/>
              <w:rPr>
                <w:rFonts w:ascii="Times New Roman" w:hAnsi="Times New Roman" w:cs="Times New Roman"/>
                <w:b/>
                <w:b/>
                <w:bCs/>
                <w:sz w:val="24"/>
                <w:szCs w:val="24"/>
              </w:rPr>
            </w:pPr>
            <w:r>
              <w:rPr/>
              <w:t>2000</w:t>
            </w:r>
          </w:p>
        </w:tc>
        <w:tc>
          <w:tcPr>
            <w:tcW w:w="5317" w:type="dxa"/>
            <w:tcBorders/>
            <w:vAlign w:val="bottom"/>
          </w:tcPr>
          <w:p>
            <w:pPr>
              <w:pStyle w:val="Normal"/>
              <w:widowControl w:val="false"/>
              <w:tabs>
                <w:tab w:val="clear" w:pos="709"/>
              </w:tabs>
              <w:jc w:val="left"/>
              <w:rPr>
                <w:rFonts w:ascii="Times New Roman" w:hAnsi="Times New Roman" w:cs="Times New Roman"/>
                <w:b/>
                <w:b/>
                <w:bCs/>
                <w:sz w:val="24"/>
                <w:szCs w:val="24"/>
              </w:rPr>
            </w:pPr>
            <w:r>
              <w:rPr>
                <w:rFonts w:cs="Times New Roman" w:ascii="Times New Roman" w:hAnsi="Times New Roman"/>
                <w:b w:val="false"/>
                <w:bCs w:val="false"/>
                <w:sz w:val="24"/>
                <w:szCs w:val="24"/>
              </w:rPr>
              <w:t xml:space="preserve">MS </w:t>
            </w:r>
            <w:r>
              <w:rPr>
                <w:rFonts w:eastAsia="SimSun" w:cs="Arial"/>
                <w:b w:val="false"/>
                <w:bCs w:val="false"/>
                <w:color w:val="auto"/>
                <w:kern w:val="0"/>
                <w:sz w:val="24"/>
                <w:szCs w:val="24"/>
                <w:lang w:val="en-US" w:eastAsia="zh-CN" w:bidi="hi-IN"/>
              </w:rPr>
              <w:t>– Tree Ecophysiology…………………….....…</w:t>
            </w:r>
            <w:r>
              <w:rPr>
                <w:rFonts w:eastAsia="SimSun" w:cs="Times New Roman" w:ascii="Times New Roman" w:hAnsi="Times New Roman"/>
                <w:b w:val="false"/>
                <w:bCs w:val="false"/>
                <w:color w:val="auto"/>
                <w:kern w:val="0"/>
                <w:sz w:val="24"/>
                <w:szCs w:val="24"/>
                <w:lang w:val="en-US" w:eastAsia="zh-CN" w:bidi="hi-IN"/>
              </w:rPr>
              <w:t>32</w:t>
            </w:r>
          </w:p>
        </w:tc>
      </w:tr>
      <w:tr>
        <w:trPr>
          <w:trHeight w:val="256" w:hRule="atLeast"/>
        </w:trPr>
        <w:tc>
          <w:tcPr>
            <w:tcW w:w="2193" w:type="dxa"/>
            <w:tcBorders/>
            <w:vAlign w:val="center"/>
          </w:tcPr>
          <w:p>
            <w:pPr>
              <w:pStyle w:val="Normal"/>
              <w:widowControl w:val="false"/>
              <w:tabs>
                <w:tab w:val="clear" w:pos="709"/>
              </w:tabs>
              <w:jc w:val="left"/>
              <w:rPr>
                <w:rFonts w:ascii="Times New Roman" w:hAnsi="Times New Roman" w:cs="Times New Roman"/>
                <w:b/>
                <w:b/>
                <w:bCs/>
                <w:sz w:val="24"/>
                <w:szCs w:val="24"/>
              </w:rPr>
            </w:pPr>
            <w:r>
              <w:rPr/>
              <w:t>Diefenderfer</w:t>
            </w:r>
          </w:p>
        </w:tc>
        <w:tc>
          <w:tcPr>
            <w:tcW w:w="1589" w:type="dxa"/>
            <w:tcBorders/>
            <w:vAlign w:val="center"/>
          </w:tcPr>
          <w:p>
            <w:pPr>
              <w:pStyle w:val="Normal"/>
              <w:widowControl w:val="false"/>
              <w:tabs>
                <w:tab w:val="clear" w:pos="709"/>
              </w:tabs>
              <w:jc w:val="left"/>
              <w:rPr>
                <w:rFonts w:ascii="Times New Roman" w:hAnsi="Times New Roman" w:cs="Times New Roman"/>
                <w:b/>
                <w:b/>
                <w:bCs/>
                <w:sz w:val="24"/>
                <w:szCs w:val="24"/>
              </w:rPr>
            </w:pPr>
            <w:r>
              <w:rPr/>
              <w:t>Heidi</w:t>
            </w:r>
          </w:p>
        </w:tc>
        <w:tc>
          <w:tcPr>
            <w:tcW w:w="800" w:type="dxa"/>
            <w:tcBorders/>
            <w:vAlign w:val="center"/>
          </w:tcPr>
          <w:p>
            <w:pPr>
              <w:pStyle w:val="Normal"/>
              <w:widowControl w:val="false"/>
              <w:tabs>
                <w:tab w:val="clear" w:pos="709"/>
              </w:tabs>
              <w:jc w:val="center"/>
              <w:rPr>
                <w:rFonts w:ascii="Times New Roman" w:hAnsi="Times New Roman" w:cs="Times New Roman"/>
                <w:b/>
                <w:b/>
                <w:bCs/>
                <w:sz w:val="24"/>
                <w:szCs w:val="24"/>
              </w:rPr>
            </w:pPr>
            <w:r>
              <w:rPr/>
              <w:t>2000</w:t>
            </w:r>
          </w:p>
        </w:tc>
        <w:tc>
          <w:tcPr>
            <w:tcW w:w="5317" w:type="dxa"/>
            <w:tcBorders/>
            <w:vAlign w:val="bottom"/>
          </w:tcPr>
          <w:p>
            <w:pPr>
              <w:pStyle w:val="Normal"/>
              <w:widowControl w:val="false"/>
              <w:tabs>
                <w:tab w:val="clear" w:pos="709"/>
              </w:tabs>
              <w:jc w:val="left"/>
              <w:rPr>
                <w:rFonts w:ascii="Times New Roman" w:hAnsi="Times New Roman" w:cs="Times New Roman"/>
                <w:b w:val="false"/>
                <w:b w:val="false"/>
                <w:bCs w:val="false"/>
                <w:sz w:val="24"/>
                <w:szCs w:val="24"/>
              </w:rPr>
            </w:pPr>
            <w:r>
              <w:rPr>
                <w:rFonts w:cs="Times New Roman" w:ascii="Times New Roman" w:hAnsi="Times New Roman"/>
                <w:b w:val="false"/>
                <w:bCs w:val="false"/>
                <w:sz w:val="24"/>
                <w:szCs w:val="24"/>
              </w:rPr>
              <w:t xml:space="preserve">PhD </w:t>
            </w:r>
            <w:r>
              <w:rPr>
                <w:rFonts w:eastAsia="SimSun" w:cs="Arial"/>
                <w:b w:val="false"/>
                <w:bCs w:val="false"/>
                <w:color w:val="auto"/>
                <w:kern w:val="0"/>
                <w:sz w:val="24"/>
                <w:szCs w:val="24"/>
                <w:lang w:val="en-US" w:eastAsia="zh-CN" w:bidi="hi-IN"/>
              </w:rPr>
              <w:t>– Wetland Ecology………………………...….32</w:t>
            </w:r>
          </w:p>
        </w:tc>
      </w:tr>
      <w:tr>
        <w:trPr>
          <w:trHeight w:val="256" w:hRule="atLeast"/>
        </w:trPr>
        <w:tc>
          <w:tcPr>
            <w:tcW w:w="2193" w:type="dxa"/>
            <w:tcBorders/>
            <w:vAlign w:val="center"/>
          </w:tcPr>
          <w:p>
            <w:pPr>
              <w:pStyle w:val="Normal"/>
              <w:widowControl w:val="false"/>
              <w:tabs>
                <w:tab w:val="clear" w:pos="709"/>
              </w:tabs>
              <w:jc w:val="left"/>
              <w:rPr>
                <w:rFonts w:ascii="Times New Roman" w:hAnsi="Times New Roman" w:cs="Times New Roman"/>
                <w:b/>
                <w:b/>
                <w:bCs/>
                <w:sz w:val="24"/>
                <w:szCs w:val="24"/>
              </w:rPr>
            </w:pPr>
            <w:r>
              <w:rPr/>
              <w:t>Winter</w:t>
            </w:r>
          </w:p>
        </w:tc>
        <w:tc>
          <w:tcPr>
            <w:tcW w:w="1589" w:type="dxa"/>
            <w:tcBorders/>
            <w:vAlign w:val="center"/>
          </w:tcPr>
          <w:p>
            <w:pPr>
              <w:pStyle w:val="Normal"/>
              <w:widowControl w:val="false"/>
              <w:tabs>
                <w:tab w:val="clear" w:pos="709"/>
              </w:tabs>
              <w:jc w:val="left"/>
              <w:rPr>
                <w:rFonts w:ascii="Times New Roman" w:hAnsi="Times New Roman" w:cs="Times New Roman"/>
                <w:b/>
                <w:b/>
                <w:bCs/>
                <w:sz w:val="24"/>
                <w:szCs w:val="24"/>
              </w:rPr>
            </w:pPr>
            <w:r>
              <w:rPr/>
              <w:t>Linda</w:t>
            </w:r>
          </w:p>
        </w:tc>
        <w:tc>
          <w:tcPr>
            <w:tcW w:w="800" w:type="dxa"/>
            <w:tcBorders/>
            <w:vAlign w:val="center"/>
          </w:tcPr>
          <w:p>
            <w:pPr>
              <w:pStyle w:val="Normal"/>
              <w:widowControl w:val="false"/>
              <w:tabs>
                <w:tab w:val="clear" w:pos="709"/>
              </w:tabs>
              <w:jc w:val="center"/>
              <w:rPr>
                <w:rFonts w:ascii="Times New Roman" w:hAnsi="Times New Roman" w:cs="Times New Roman"/>
                <w:b/>
                <w:b/>
                <w:bCs/>
                <w:sz w:val="24"/>
                <w:szCs w:val="24"/>
              </w:rPr>
            </w:pPr>
            <w:r>
              <w:rPr/>
              <w:t>2000</w:t>
            </w:r>
          </w:p>
        </w:tc>
        <w:tc>
          <w:tcPr>
            <w:tcW w:w="5317" w:type="dxa"/>
            <w:tcBorders/>
            <w:vAlign w:val="bottom"/>
          </w:tcPr>
          <w:p>
            <w:pPr>
              <w:pStyle w:val="Normal"/>
              <w:widowControl w:val="false"/>
              <w:tabs>
                <w:tab w:val="clear" w:pos="709"/>
              </w:tabs>
              <w:jc w:val="left"/>
              <w:rPr>
                <w:rFonts w:ascii="Times New Roman" w:hAnsi="Times New Roman" w:cs="Times New Roman"/>
                <w:b/>
                <w:b/>
                <w:bCs/>
                <w:sz w:val="24"/>
                <w:szCs w:val="24"/>
              </w:rPr>
            </w:pPr>
            <w:r>
              <w:rPr>
                <w:rFonts w:cs="Times New Roman" w:ascii="Times New Roman" w:hAnsi="Times New Roman"/>
                <w:b w:val="false"/>
                <w:bCs w:val="false"/>
                <w:sz w:val="24"/>
                <w:szCs w:val="24"/>
              </w:rPr>
              <w:t>PhD</w:t>
            </w:r>
            <w:r>
              <w:rPr>
                <w:rFonts w:cs="Times New Roman" w:ascii="Times New Roman" w:hAnsi="Times New Roman"/>
                <w:b/>
                <w:bCs/>
                <w:sz w:val="24"/>
                <w:szCs w:val="24"/>
              </w:rPr>
              <w:t xml:space="preserve"> </w:t>
            </w:r>
            <w:r>
              <w:rPr>
                <w:rFonts w:eastAsia="SimSun" w:cs="Arial"/>
                <w:b w:val="false"/>
                <w:bCs w:val="false"/>
                <w:color w:val="auto"/>
                <w:kern w:val="0"/>
                <w:sz w:val="24"/>
                <w:szCs w:val="24"/>
                <w:lang w:val="en-US" w:eastAsia="zh-CN" w:bidi="hi-IN"/>
              </w:rPr>
              <w:t>– Dendroecology……………….…………...</w:t>
            </w:r>
            <w:r>
              <w:rPr>
                <w:rFonts w:eastAsia="SimSun" w:cs="Times New Roman" w:ascii="Times New Roman" w:hAnsi="Times New Roman"/>
                <w:b w:val="false"/>
                <w:bCs w:val="false"/>
                <w:color w:val="auto"/>
                <w:kern w:val="0"/>
                <w:sz w:val="24"/>
                <w:szCs w:val="24"/>
                <w:lang w:val="en-US" w:eastAsia="zh-CN" w:bidi="hi-IN"/>
              </w:rPr>
              <w:t>...32</w:t>
            </w:r>
          </w:p>
        </w:tc>
      </w:tr>
      <w:tr>
        <w:trPr>
          <w:trHeight w:val="256" w:hRule="atLeast"/>
        </w:trPr>
        <w:tc>
          <w:tcPr>
            <w:tcW w:w="2193" w:type="dxa"/>
            <w:tcBorders/>
            <w:vAlign w:val="center"/>
          </w:tcPr>
          <w:p>
            <w:pPr>
              <w:pStyle w:val="Normal"/>
              <w:widowControl w:val="false"/>
              <w:tabs>
                <w:tab w:val="clear" w:pos="709"/>
              </w:tabs>
              <w:jc w:val="left"/>
              <w:rPr>
                <w:rFonts w:ascii="Times New Roman" w:hAnsi="Times New Roman" w:cs="Times New Roman"/>
                <w:b/>
                <w:b/>
                <w:bCs/>
                <w:sz w:val="24"/>
                <w:szCs w:val="24"/>
              </w:rPr>
            </w:pPr>
            <w:r>
              <w:rPr/>
              <w:t>Gedalof</w:t>
            </w:r>
          </w:p>
        </w:tc>
        <w:tc>
          <w:tcPr>
            <w:tcW w:w="1589" w:type="dxa"/>
            <w:tcBorders/>
            <w:vAlign w:val="center"/>
          </w:tcPr>
          <w:p>
            <w:pPr>
              <w:pStyle w:val="Normal"/>
              <w:widowControl w:val="false"/>
              <w:tabs>
                <w:tab w:val="clear" w:pos="709"/>
              </w:tabs>
              <w:jc w:val="left"/>
              <w:rPr>
                <w:rFonts w:ascii="Times New Roman" w:hAnsi="Times New Roman" w:cs="Times New Roman"/>
                <w:b/>
                <w:b/>
                <w:bCs/>
                <w:sz w:val="24"/>
                <w:szCs w:val="24"/>
              </w:rPr>
            </w:pPr>
            <w:r>
              <w:rPr/>
              <w:t>Ze'ev</w:t>
            </w:r>
          </w:p>
        </w:tc>
        <w:tc>
          <w:tcPr>
            <w:tcW w:w="800" w:type="dxa"/>
            <w:tcBorders/>
            <w:vAlign w:val="center"/>
          </w:tcPr>
          <w:p>
            <w:pPr>
              <w:pStyle w:val="Normal"/>
              <w:widowControl w:val="false"/>
              <w:tabs>
                <w:tab w:val="clear" w:pos="709"/>
              </w:tabs>
              <w:jc w:val="center"/>
              <w:rPr>
                <w:rFonts w:ascii="Times New Roman" w:hAnsi="Times New Roman" w:cs="Times New Roman"/>
                <w:b/>
                <w:b/>
                <w:bCs/>
                <w:sz w:val="24"/>
                <w:szCs w:val="24"/>
              </w:rPr>
            </w:pPr>
            <w:r>
              <w:rPr/>
              <w:t>2002</w:t>
            </w:r>
          </w:p>
        </w:tc>
        <w:tc>
          <w:tcPr>
            <w:tcW w:w="5317" w:type="dxa"/>
            <w:tcBorders/>
            <w:vAlign w:val="bottom"/>
          </w:tcPr>
          <w:p>
            <w:pPr>
              <w:pStyle w:val="Normal"/>
              <w:widowControl w:val="false"/>
              <w:tabs>
                <w:tab w:val="clear" w:pos="709"/>
              </w:tabs>
              <w:jc w:val="left"/>
              <w:rPr>
                <w:rFonts w:ascii="Times New Roman" w:hAnsi="Times New Roman" w:cs="Times New Roman"/>
                <w:b/>
                <w:b/>
                <w:bCs/>
                <w:sz w:val="24"/>
                <w:szCs w:val="24"/>
              </w:rPr>
            </w:pPr>
            <w:r>
              <w:rPr>
                <w:rFonts w:cs="Times New Roman" w:ascii="Times New Roman" w:hAnsi="Times New Roman"/>
                <w:b w:val="false"/>
                <w:bCs w:val="false"/>
                <w:sz w:val="24"/>
                <w:szCs w:val="24"/>
              </w:rPr>
              <w:t>PhD</w:t>
            </w:r>
            <w:r>
              <w:rPr>
                <w:rFonts w:cs="Times New Roman" w:ascii="Times New Roman" w:hAnsi="Times New Roman"/>
                <w:b/>
                <w:bCs/>
                <w:sz w:val="24"/>
                <w:szCs w:val="24"/>
              </w:rPr>
              <w:t xml:space="preserve"> </w:t>
            </w:r>
            <w:r>
              <w:rPr>
                <w:rFonts w:eastAsia="SimSun" w:cs="Arial"/>
                <w:b w:val="false"/>
                <w:bCs w:val="false"/>
                <w:color w:val="auto"/>
                <w:kern w:val="0"/>
                <w:sz w:val="24"/>
                <w:szCs w:val="24"/>
                <w:lang w:val="en-US" w:eastAsia="zh-CN" w:bidi="hi-IN"/>
              </w:rPr>
              <w:t>– Climate Change and Forest Processes…...…</w:t>
            </w:r>
            <w:r>
              <w:rPr>
                <w:rFonts w:eastAsia="SimSun" w:cs="Times New Roman" w:ascii="Times New Roman" w:hAnsi="Times New Roman"/>
                <w:b w:val="false"/>
                <w:bCs w:val="false"/>
                <w:color w:val="auto"/>
                <w:kern w:val="0"/>
                <w:sz w:val="24"/>
                <w:szCs w:val="24"/>
                <w:lang w:val="en-US" w:eastAsia="zh-CN" w:bidi="hi-IN"/>
              </w:rPr>
              <w:t>.33</w:t>
            </w:r>
          </w:p>
        </w:tc>
      </w:tr>
      <w:tr>
        <w:trPr>
          <w:trHeight w:val="256" w:hRule="atLeast"/>
        </w:trPr>
        <w:tc>
          <w:tcPr>
            <w:tcW w:w="2193" w:type="dxa"/>
            <w:tcBorders/>
            <w:vAlign w:val="center"/>
          </w:tcPr>
          <w:p>
            <w:pPr>
              <w:pStyle w:val="Normal"/>
              <w:widowControl w:val="false"/>
              <w:tabs>
                <w:tab w:val="clear" w:pos="709"/>
              </w:tabs>
              <w:jc w:val="left"/>
              <w:rPr>
                <w:rFonts w:ascii="Times New Roman" w:hAnsi="Times New Roman" w:cs="Times New Roman"/>
                <w:b/>
                <w:b/>
                <w:bCs/>
                <w:sz w:val="24"/>
                <w:szCs w:val="24"/>
              </w:rPr>
            </w:pPr>
            <w:r>
              <w:rPr/>
              <w:t>Rosenblatt</w:t>
            </w:r>
          </w:p>
        </w:tc>
        <w:tc>
          <w:tcPr>
            <w:tcW w:w="1589" w:type="dxa"/>
            <w:tcBorders/>
            <w:vAlign w:val="center"/>
          </w:tcPr>
          <w:p>
            <w:pPr>
              <w:pStyle w:val="Normal"/>
              <w:widowControl w:val="false"/>
              <w:tabs>
                <w:tab w:val="clear" w:pos="709"/>
              </w:tabs>
              <w:jc w:val="left"/>
              <w:rPr>
                <w:rFonts w:ascii="Times New Roman" w:hAnsi="Times New Roman" w:cs="Times New Roman"/>
                <w:b/>
                <w:b/>
                <w:bCs/>
                <w:sz w:val="24"/>
                <w:szCs w:val="24"/>
              </w:rPr>
            </w:pPr>
            <w:r>
              <w:rPr/>
              <w:t>Roger</w:t>
            </w:r>
          </w:p>
        </w:tc>
        <w:tc>
          <w:tcPr>
            <w:tcW w:w="800" w:type="dxa"/>
            <w:tcBorders/>
            <w:vAlign w:val="bottom"/>
          </w:tcPr>
          <w:p>
            <w:pPr>
              <w:pStyle w:val="Normal"/>
              <w:widowControl w:val="false"/>
              <w:tabs>
                <w:tab w:val="clear" w:pos="709"/>
              </w:tabs>
              <w:jc w:val="center"/>
              <w:rPr>
                <w:rFonts w:ascii="Times New Roman" w:hAnsi="Times New Roman" w:cs="Times New Roman"/>
                <w:b/>
                <w:b/>
                <w:bCs/>
                <w:sz w:val="24"/>
                <w:szCs w:val="24"/>
              </w:rPr>
            </w:pPr>
            <w:r>
              <w:rPr/>
              <w:t>2003</w:t>
            </w:r>
          </w:p>
        </w:tc>
        <w:tc>
          <w:tcPr>
            <w:tcW w:w="5317" w:type="dxa"/>
            <w:tcBorders/>
            <w:vAlign w:val="bottom"/>
          </w:tcPr>
          <w:p>
            <w:pPr>
              <w:pStyle w:val="Normal"/>
              <w:widowControl w:val="false"/>
              <w:tabs>
                <w:tab w:val="clear" w:pos="709"/>
              </w:tabs>
              <w:jc w:val="left"/>
              <w:rPr>
                <w:rFonts w:ascii="Times New Roman" w:hAnsi="Times New Roman" w:cs="Times New Roman"/>
                <w:b w:val="false"/>
                <w:b w:val="false"/>
                <w:bCs w:val="false"/>
                <w:sz w:val="24"/>
                <w:szCs w:val="24"/>
              </w:rPr>
            </w:pPr>
            <w:r>
              <w:rPr>
                <w:rFonts w:cs="Times New Roman" w:ascii="Times New Roman" w:hAnsi="Times New Roman"/>
                <w:b w:val="false"/>
                <w:bCs w:val="false"/>
                <w:sz w:val="24"/>
                <w:szCs w:val="24"/>
              </w:rPr>
              <w:t xml:space="preserve">MSF </w:t>
            </w:r>
            <w:r>
              <w:rPr>
                <w:rFonts w:eastAsia="SimSun" w:cs="Arial"/>
                <w:b w:val="false"/>
                <w:bCs w:val="false"/>
                <w:color w:val="auto"/>
                <w:kern w:val="0"/>
                <w:sz w:val="24"/>
                <w:szCs w:val="24"/>
                <w:lang w:val="en-US" w:eastAsia="zh-CN" w:bidi="hi-IN"/>
              </w:rPr>
              <w:t>– Extension Forestry</w:t>
            </w:r>
            <w:r>
              <w:rPr>
                <w:rFonts w:eastAsia="SimSun" w:cs="Times New Roman" w:ascii="Times New Roman" w:hAnsi="Times New Roman"/>
                <w:b w:val="false"/>
                <w:bCs w:val="false"/>
                <w:color w:val="auto"/>
                <w:kern w:val="0"/>
                <w:sz w:val="24"/>
                <w:szCs w:val="24"/>
                <w:lang w:val="en-US" w:eastAsia="zh-CN" w:bidi="hi-IN"/>
              </w:rPr>
              <w:t xml:space="preserve"> ………………………....33</w:t>
            </w:r>
          </w:p>
        </w:tc>
      </w:tr>
      <w:tr>
        <w:trPr>
          <w:trHeight w:val="256" w:hRule="atLeast"/>
        </w:trPr>
        <w:tc>
          <w:tcPr>
            <w:tcW w:w="2193" w:type="dxa"/>
            <w:tcBorders/>
            <w:vAlign w:val="bottom"/>
          </w:tcPr>
          <w:p>
            <w:pPr>
              <w:pStyle w:val="Normal"/>
              <w:widowControl w:val="false"/>
              <w:tabs>
                <w:tab w:val="clear" w:pos="709"/>
              </w:tabs>
              <w:jc w:val="left"/>
              <w:rPr>
                <w:rFonts w:ascii="Times New Roman" w:hAnsi="Times New Roman" w:cs="Times New Roman"/>
                <w:b/>
                <w:b/>
                <w:bCs/>
                <w:sz w:val="24"/>
                <w:szCs w:val="24"/>
              </w:rPr>
            </w:pPr>
            <w:r>
              <w:rPr/>
              <w:t>Pond</w:t>
            </w:r>
          </w:p>
        </w:tc>
        <w:tc>
          <w:tcPr>
            <w:tcW w:w="1589" w:type="dxa"/>
            <w:tcBorders/>
            <w:vAlign w:val="bottom"/>
          </w:tcPr>
          <w:p>
            <w:pPr>
              <w:pStyle w:val="Normal"/>
              <w:widowControl w:val="false"/>
              <w:tabs>
                <w:tab w:val="clear" w:pos="709"/>
              </w:tabs>
              <w:jc w:val="left"/>
              <w:rPr>
                <w:rFonts w:ascii="Times New Roman" w:hAnsi="Times New Roman" w:cs="Times New Roman"/>
                <w:b/>
                <w:b/>
                <w:bCs/>
                <w:sz w:val="24"/>
                <w:szCs w:val="24"/>
              </w:rPr>
            </w:pPr>
            <w:r>
              <w:rPr/>
              <w:t>Rodney</w:t>
            </w:r>
          </w:p>
        </w:tc>
        <w:tc>
          <w:tcPr>
            <w:tcW w:w="800" w:type="dxa"/>
            <w:tcBorders/>
            <w:vAlign w:val="bottom"/>
          </w:tcPr>
          <w:p>
            <w:pPr>
              <w:pStyle w:val="Normal"/>
              <w:widowControl w:val="false"/>
              <w:tabs>
                <w:tab w:val="clear" w:pos="709"/>
              </w:tabs>
              <w:jc w:val="center"/>
              <w:rPr>
                <w:rFonts w:ascii="Times New Roman" w:hAnsi="Times New Roman" w:cs="Times New Roman"/>
                <w:b/>
                <w:b/>
                <w:bCs/>
                <w:sz w:val="24"/>
                <w:szCs w:val="24"/>
              </w:rPr>
            </w:pPr>
            <w:r>
              <w:rPr/>
              <w:t>2005</w:t>
            </w:r>
          </w:p>
        </w:tc>
        <w:tc>
          <w:tcPr>
            <w:tcW w:w="5317" w:type="dxa"/>
            <w:tcBorders/>
            <w:vAlign w:val="bottom"/>
          </w:tcPr>
          <w:p>
            <w:pPr>
              <w:pStyle w:val="Normal"/>
              <w:widowControl w:val="false"/>
              <w:tabs>
                <w:tab w:val="clear" w:pos="709"/>
              </w:tabs>
              <w:jc w:val="left"/>
              <w:rPr>
                <w:rFonts w:ascii="Times New Roman" w:hAnsi="Times New Roman" w:cs="Times New Roman"/>
                <w:b w:val="false"/>
                <w:b w:val="false"/>
                <w:bCs w:val="false"/>
                <w:sz w:val="24"/>
                <w:szCs w:val="24"/>
              </w:rPr>
            </w:pPr>
            <w:r>
              <w:rPr>
                <w:rFonts w:cs="Times New Roman" w:ascii="Times New Roman" w:hAnsi="Times New Roman"/>
                <w:b w:val="false"/>
                <w:bCs w:val="false"/>
                <w:sz w:val="24"/>
                <w:szCs w:val="24"/>
              </w:rPr>
              <w:t xml:space="preserve">MS </w:t>
            </w:r>
            <w:r>
              <w:rPr>
                <w:rFonts w:eastAsia="SimSun" w:cs="Arial"/>
                <w:b w:val="false"/>
                <w:bCs w:val="false"/>
                <w:color w:val="auto"/>
                <w:kern w:val="0"/>
                <w:sz w:val="24"/>
                <w:szCs w:val="24"/>
                <w:lang w:val="en-US" w:eastAsia="zh-CN" w:bidi="hi-IN"/>
              </w:rPr>
              <w:t>– Urban Horticulture</w:t>
            </w:r>
            <w:r>
              <w:rPr>
                <w:rFonts w:eastAsia="SimSun" w:cs="Times New Roman" w:ascii="Times New Roman" w:hAnsi="Times New Roman"/>
                <w:b w:val="false"/>
                <w:bCs w:val="false"/>
                <w:color w:val="auto"/>
                <w:kern w:val="0"/>
                <w:sz w:val="24"/>
                <w:szCs w:val="24"/>
                <w:lang w:val="en-US" w:eastAsia="zh-CN" w:bidi="hi-IN"/>
              </w:rPr>
              <w:t xml:space="preserve">  ……………………….....34</w:t>
            </w:r>
          </w:p>
        </w:tc>
      </w:tr>
      <w:tr>
        <w:trPr>
          <w:trHeight w:val="256" w:hRule="atLeast"/>
        </w:trPr>
        <w:tc>
          <w:tcPr>
            <w:tcW w:w="2193" w:type="dxa"/>
            <w:tcBorders/>
            <w:vAlign w:val="center"/>
          </w:tcPr>
          <w:p>
            <w:pPr>
              <w:pStyle w:val="Normal"/>
              <w:widowControl w:val="false"/>
              <w:tabs>
                <w:tab w:val="clear" w:pos="709"/>
              </w:tabs>
              <w:jc w:val="left"/>
              <w:rPr>
                <w:rFonts w:ascii="Times New Roman" w:hAnsi="Times New Roman" w:cs="Times New Roman"/>
                <w:b/>
                <w:b/>
                <w:bCs/>
                <w:sz w:val="24"/>
                <w:szCs w:val="24"/>
              </w:rPr>
            </w:pPr>
            <w:r>
              <w:rPr/>
              <w:t>Peer</w:t>
            </w:r>
          </w:p>
        </w:tc>
        <w:tc>
          <w:tcPr>
            <w:tcW w:w="1589" w:type="dxa"/>
            <w:tcBorders/>
            <w:vAlign w:val="center"/>
          </w:tcPr>
          <w:p>
            <w:pPr>
              <w:pStyle w:val="Normal"/>
              <w:widowControl w:val="false"/>
              <w:tabs>
                <w:tab w:val="clear" w:pos="709"/>
              </w:tabs>
              <w:jc w:val="left"/>
              <w:rPr>
                <w:rFonts w:ascii="Times New Roman" w:hAnsi="Times New Roman" w:cs="Times New Roman"/>
                <w:b/>
                <w:b/>
                <w:bCs/>
                <w:sz w:val="24"/>
                <w:szCs w:val="24"/>
              </w:rPr>
            </w:pPr>
            <w:r>
              <w:rPr/>
              <w:t>Ke</w:t>
            </w:r>
            <w:r>
              <w:rPr>
                <w:b w:val="false"/>
                <w:bCs w:val="false"/>
              </w:rPr>
              <w:t>n</w:t>
            </w:r>
            <w:r>
              <w:rPr>
                <w:rFonts w:cs="Times New Roman" w:ascii="Times New Roman" w:hAnsi="Times New Roman"/>
                <w:b w:val="false"/>
                <w:bCs w:val="false"/>
                <w:sz w:val="24"/>
                <w:szCs w:val="24"/>
              </w:rPr>
              <w:t>neth</w:t>
            </w:r>
          </w:p>
        </w:tc>
        <w:tc>
          <w:tcPr>
            <w:tcW w:w="800" w:type="dxa"/>
            <w:tcBorders/>
            <w:vAlign w:val="center"/>
          </w:tcPr>
          <w:p>
            <w:pPr>
              <w:pStyle w:val="Normal"/>
              <w:widowControl w:val="false"/>
              <w:tabs>
                <w:tab w:val="clear" w:pos="709"/>
              </w:tabs>
              <w:jc w:val="center"/>
              <w:rPr>
                <w:rFonts w:ascii="Times New Roman" w:hAnsi="Times New Roman" w:cs="Times New Roman"/>
                <w:b/>
                <w:b/>
                <w:bCs/>
                <w:sz w:val="24"/>
                <w:szCs w:val="24"/>
              </w:rPr>
            </w:pPr>
            <w:r>
              <w:rPr/>
              <w:t>2007</w:t>
            </w:r>
          </w:p>
        </w:tc>
        <w:tc>
          <w:tcPr>
            <w:tcW w:w="5317" w:type="dxa"/>
            <w:tcBorders/>
            <w:vAlign w:val="bottom"/>
          </w:tcPr>
          <w:p>
            <w:pPr>
              <w:pStyle w:val="Normal"/>
              <w:widowControl w:val="false"/>
              <w:tabs>
                <w:tab w:val="clear" w:pos="709"/>
              </w:tabs>
              <w:jc w:val="left"/>
              <w:rPr>
                <w:rFonts w:ascii="Times New Roman" w:hAnsi="Times New Roman" w:cs="Times New Roman"/>
                <w:b w:val="false"/>
                <w:b w:val="false"/>
                <w:bCs w:val="false"/>
                <w:sz w:val="24"/>
                <w:szCs w:val="24"/>
              </w:rPr>
            </w:pPr>
            <w:r>
              <w:rPr>
                <w:rFonts w:cs="Times New Roman" w:ascii="Times New Roman" w:hAnsi="Times New Roman"/>
                <w:b w:val="false"/>
                <w:bCs w:val="false"/>
                <w:sz w:val="24"/>
                <w:szCs w:val="24"/>
              </w:rPr>
              <w:t xml:space="preserve">MS </w:t>
            </w:r>
            <w:r>
              <w:rPr>
                <w:rFonts w:eastAsia="SimSun" w:cs="Arial"/>
                <w:b w:val="false"/>
                <w:bCs w:val="false"/>
                <w:color w:val="auto"/>
                <w:kern w:val="0"/>
                <w:sz w:val="24"/>
                <w:szCs w:val="24"/>
                <w:lang w:val="en-US" w:eastAsia="zh-CN" w:bidi="hi-IN"/>
              </w:rPr>
              <w:t>– Soil Pedology……………………………….</w:t>
            </w:r>
            <w:r>
              <w:rPr>
                <w:rFonts w:eastAsia="SimSun" w:cs="Times New Roman" w:ascii="Times New Roman" w:hAnsi="Times New Roman"/>
                <w:b w:val="false"/>
                <w:bCs w:val="false"/>
                <w:color w:val="auto"/>
                <w:kern w:val="0"/>
                <w:sz w:val="24"/>
                <w:szCs w:val="24"/>
                <w:lang w:val="en-US" w:eastAsia="zh-CN" w:bidi="hi-IN"/>
              </w:rPr>
              <w:t>..35</w:t>
            </w:r>
          </w:p>
        </w:tc>
      </w:tr>
      <w:tr>
        <w:trPr>
          <w:trHeight w:val="256" w:hRule="atLeast"/>
        </w:trPr>
        <w:tc>
          <w:tcPr>
            <w:tcW w:w="2193" w:type="dxa"/>
            <w:tcBorders/>
            <w:vAlign w:val="bottom"/>
          </w:tcPr>
          <w:p>
            <w:pPr>
              <w:pStyle w:val="Normal"/>
              <w:widowControl w:val="false"/>
              <w:tabs>
                <w:tab w:val="clear" w:pos="709"/>
              </w:tabs>
              <w:jc w:val="left"/>
              <w:rPr>
                <w:rFonts w:ascii="Times New Roman" w:hAnsi="Times New Roman" w:cs="Times New Roman"/>
                <w:b/>
                <w:b/>
                <w:bCs/>
                <w:sz w:val="24"/>
                <w:szCs w:val="24"/>
              </w:rPr>
            </w:pPr>
            <w:r>
              <w:rPr/>
              <w:t>Perrakis</w:t>
            </w:r>
          </w:p>
          <w:p>
            <w:pPr>
              <w:pStyle w:val="Normal"/>
              <w:widowControl w:val="false"/>
              <w:tabs>
                <w:tab w:val="clear" w:pos="709"/>
              </w:tabs>
              <w:jc w:val="left"/>
              <w:rPr>
                <w:rFonts w:ascii="Times New Roman" w:hAnsi="Times New Roman" w:cs="Times New Roman"/>
                <w:b/>
                <w:b/>
                <w:bCs/>
                <w:sz w:val="24"/>
                <w:szCs w:val="24"/>
              </w:rPr>
            </w:pPr>
            <w:r>
              <w:rPr>
                <w:rFonts w:cs="Times New Roman" w:ascii="Times New Roman" w:hAnsi="Times New Roman"/>
                <w:b/>
                <w:bCs/>
                <w:sz w:val="24"/>
                <w:szCs w:val="24"/>
              </w:rPr>
            </w:r>
          </w:p>
        </w:tc>
        <w:tc>
          <w:tcPr>
            <w:tcW w:w="1589" w:type="dxa"/>
            <w:tcBorders/>
            <w:vAlign w:val="bottom"/>
          </w:tcPr>
          <w:p>
            <w:pPr>
              <w:pStyle w:val="Normal"/>
              <w:widowControl w:val="false"/>
              <w:tabs>
                <w:tab w:val="clear" w:pos="709"/>
              </w:tabs>
              <w:jc w:val="left"/>
              <w:rPr>
                <w:rFonts w:ascii="Times New Roman" w:hAnsi="Times New Roman" w:cs="Times New Roman"/>
                <w:b/>
                <w:b/>
                <w:bCs/>
                <w:sz w:val="24"/>
                <w:szCs w:val="24"/>
              </w:rPr>
            </w:pPr>
            <w:r>
              <w:rPr/>
              <w:t>Da</w:t>
            </w:r>
            <w:r>
              <w:rPr>
                <w:b w:val="false"/>
                <w:bCs w:val="false"/>
              </w:rPr>
              <w:t>n</w:t>
            </w:r>
            <w:r>
              <w:rPr>
                <w:rFonts w:cs="Times New Roman" w:ascii="Times New Roman" w:hAnsi="Times New Roman"/>
                <w:b w:val="false"/>
                <w:bCs w:val="false"/>
                <w:sz w:val="24"/>
                <w:szCs w:val="24"/>
              </w:rPr>
              <w:t>iel</w:t>
            </w:r>
          </w:p>
          <w:p>
            <w:pPr>
              <w:pStyle w:val="Normal"/>
              <w:widowControl w:val="false"/>
              <w:tabs>
                <w:tab w:val="clear" w:pos="709"/>
              </w:tabs>
              <w:jc w:val="left"/>
              <w:rPr>
                <w:rFonts w:ascii="Times New Roman" w:hAnsi="Times New Roman" w:cs="Times New Roman"/>
                <w:b/>
                <w:b/>
                <w:bCs/>
                <w:sz w:val="24"/>
                <w:szCs w:val="24"/>
              </w:rPr>
            </w:pPr>
            <w:r>
              <w:rPr>
                <w:rFonts w:cs="Times New Roman" w:ascii="Times New Roman" w:hAnsi="Times New Roman"/>
                <w:b/>
                <w:bCs/>
                <w:sz w:val="24"/>
                <w:szCs w:val="24"/>
              </w:rPr>
            </w:r>
          </w:p>
        </w:tc>
        <w:tc>
          <w:tcPr>
            <w:tcW w:w="800" w:type="dxa"/>
            <w:tcBorders/>
            <w:vAlign w:val="bottom"/>
          </w:tcPr>
          <w:p>
            <w:pPr>
              <w:pStyle w:val="Normal"/>
              <w:widowControl w:val="false"/>
              <w:tabs>
                <w:tab w:val="clear" w:pos="709"/>
              </w:tabs>
              <w:jc w:val="center"/>
              <w:rPr>
                <w:rFonts w:ascii="Times New Roman" w:hAnsi="Times New Roman" w:cs="Times New Roman"/>
                <w:b/>
                <w:b/>
                <w:bCs/>
                <w:sz w:val="24"/>
                <w:szCs w:val="24"/>
              </w:rPr>
            </w:pPr>
            <w:r>
              <w:rPr/>
              <w:t>2008</w:t>
            </w:r>
          </w:p>
          <w:p>
            <w:pPr>
              <w:pStyle w:val="Normal"/>
              <w:widowControl w:val="false"/>
              <w:tabs>
                <w:tab w:val="clear" w:pos="709"/>
              </w:tabs>
              <w:jc w:val="center"/>
              <w:rPr>
                <w:rFonts w:ascii="Times New Roman" w:hAnsi="Times New Roman" w:cs="Times New Roman"/>
                <w:b/>
                <w:b/>
                <w:bCs/>
                <w:sz w:val="24"/>
                <w:szCs w:val="24"/>
              </w:rPr>
            </w:pPr>
            <w:r>
              <w:rPr>
                <w:rFonts w:cs="Times New Roman" w:ascii="Times New Roman" w:hAnsi="Times New Roman"/>
                <w:b/>
                <w:bCs/>
                <w:sz w:val="24"/>
                <w:szCs w:val="24"/>
              </w:rPr>
            </w:r>
          </w:p>
        </w:tc>
        <w:tc>
          <w:tcPr>
            <w:tcW w:w="5317" w:type="dxa"/>
            <w:tcBorders/>
            <w:vAlign w:val="bottom"/>
          </w:tcPr>
          <w:p>
            <w:pPr>
              <w:pStyle w:val="Normal"/>
              <w:widowControl w:val="false"/>
              <w:tabs>
                <w:tab w:val="clear" w:pos="709"/>
              </w:tabs>
              <w:jc w:val="left"/>
              <w:rPr>
                <w:rFonts w:ascii="Times New Roman" w:hAnsi="Times New Roman" w:cs="Times New Roman"/>
                <w:b w:val="false"/>
                <w:b w:val="false"/>
                <w:bCs w:val="false"/>
                <w:sz w:val="24"/>
                <w:szCs w:val="24"/>
              </w:rPr>
            </w:pPr>
            <w:r>
              <w:rPr>
                <w:rFonts w:cs="Times New Roman" w:ascii="Times New Roman" w:hAnsi="Times New Roman"/>
                <w:b w:val="false"/>
                <w:bCs w:val="false"/>
                <w:sz w:val="24"/>
                <w:szCs w:val="24"/>
              </w:rPr>
              <w:t xml:space="preserve">PhD </w:t>
            </w:r>
            <w:r>
              <w:rPr>
                <w:rFonts w:eastAsia="SimSun" w:cs="Arial"/>
                <w:b w:val="false"/>
                <w:bCs w:val="false"/>
                <w:color w:val="auto"/>
                <w:kern w:val="0"/>
                <w:sz w:val="24"/>
                <w:szCs w:val="24"/>
                <w:lang w:val="en-US" w:eastAsia="zh-CN" w:bidi="hi-IN"/>
              </w:rPr>
              <w:t>– Fire Ecology; MS – 2004 Ecosystem</w:t>
            </w:r>
          </w:p>
          <w:p>
            <w:pPr>
              <w:pStyle w:val="Normal"/>
              <w:widowControl w:val="false"/>
              <w:tabs>
                <w:tab w:val="clear" w:pos="709"/>
              </w:tabs>
              <w:jc w:val="left"/>
              <w:rPr>
                <w:rFonts w:ascii="Times New Roman" w:hAnsi="Times New Roman" w:cs="Times New Roman"/>
                <w:b w:val="false"/>
                <w:b w:val="false"/>
                <w:bCs w:val="false"/>
                <w:sz w:val="24"/>
                <w:szCs w:val="24"/>
              </w:rPr>
            </w:pPr>
            <w:r>
              <w:rPr>
                <w:rFonts w:eastAsia="SimSun" w:cs="Arial"/>
                <w:b w:val="false"/>
                <w:bCs w:val="false"/>
                <w:color w:val="auto"/>
                <w:kern w:val="0"/>
                <w:sz w:val="24"/>
                <w:szCs w:val="24"/>
                <w:lang w:val="en-US" w:eastAsia="zh-CN" w:bidi="hi-IN"/>
              </w:rPr>
              <w:t xml:space="preserve"> </w:t>
            </w:r>
            <w:r>
              <w:rPr>
                <w:rFonts w:eastAsia="SimSun" w:cs="Arial"/>
                <w:b w:val="false"/>
                <w:bCs w:val="false"/>
                <w:color w:val="auto"/>
                <w:kern w:val="0"/>
                <w:sz w:val="24"/>
                <w:szCs w:val="24"/>
                <w:lang w:val="en-US" w:eastAsia="zh-CN" w:bidi="hi-IN"/>
              </w:rPr>
              <w:t>Analysis</w:t>
            </w:r>
            <w:r>
              <w:rPr>
                <w:rFonts w:eastAsia="SimSun" w:cs="Times New Roman" w:ascii="Times New Roman" w:hAnsi="Times New Roman"/>
                <w:b w:val="false"/>
                <w:bCs w:val="false"/>
                <w:color w:val="auto"/>
                <w:kern w:val="0"/>
                <w:sz w:val="24"/>
                <w:szCs w:val="24"/>
                <w:lang w:val="en-US" w:eastAsia="zh-CN" w:bidi="hi-IN"/>
              </w:rPr>
              <w:t xml:space="preserve"> …………………………………………...35</w:t>
            </w:r>
          </w:p>
        </w:tc>
      </w:tr>
      <w:tr>
        <w:trPr>
          <w:trHeight w:val="583" w:hRule="atLeast"/>
        </w:trPr>
        <w:tc>
          <w:tcPr>
            <w:tcW w:w="2193" w:type="dxa"/>
            <w:tcBorders/>
            <w:vAlign w:val="bottom"/>
          </w:tcPr>
          <w:p>
            <w:pPr>
              <w:pStyle w:val="Normal"/>
              <w:widowControl w:val="false"/>
              <w:tabs>
                <w:tab w:val="clear" w:pos="709"/>
              </w:tabs>
              <w:jc w:val="left"/>
              <w:rPr>
                <w:rFonts w:ascii="Times New Roman" w:hAnsi="Times New Roman" w:cs="Times New Roman"/>
                <w:b/>
                <w:b/>
                <w:bCs/>
                <w:sz w:val="24"/>
                <w:szCs w:val="24"/>
              </w:rPr>
            </w:pPr>
            <w:r>
              <w:rPr/>
              <w:t>Harris</w:t>
            </w:r>
            <w:r>
              <w:rPr>
                <w:rFonts w:cs="Times New Roman" w:ascii="Times New Roman" w:hAnsi="Times New Roman"/>
                <w:b/>
                <w:bCs/>
                <w:sz w:val="24"/>
                <w:szCs w:val="24"/>
              </w:rPr>
              <w:t xml:space="preserve"> </w:t>
            </w:r>
            <w:r>
              <w:rPr>
                <w:rFonts w:cs="Times New Roman" w:ascii="Times New Roman" w:hAnsi="Times New Roman"/>
                <w:b w:val="false"/>
                <w:bCs w:val="false"/>
                <w:sz w:val="24"/>
                <w:szCs w:val="24"/>
              </w:rPr>
              <w:t>(Kraus)</w:t>
            </w:r>
          </w:p>
          <w:p>
            <w:pPr>
              <w:pStyle w:val="Normal"/>
              <w:widowControl w:val="false"/>
              <w:tabs>
                <w:tab w:val="clear" w:pos="709"/>
              </w:tabs>
              <w:jc w:val="left"/>
              <w:rPr>
                <w:rFonts w:ascii="Times New Roman" w:hAnsi="Times New Roman" w:cs="Times New Roman"/>
                <w:b/>
                <w:b/>
                <w:bCs/>
                <w:sz w:val="24"/>
                <w:szCs w:val="24"/>
              </w:rPr>
            </w:pPr>
            <w:r>
              <w:rPr>
                <w:rFonts w:cs="Times New Roman" w:ascii="Times New Roman" w:hAnsi="Times New Roman"/>
                <w:b/>
                <w:bCs/>
                <w:sz w:val="24"/>
                <w:szCs w:val="24"/>
              </w:rPr>
            </w:r>
          </w:p>
        </w:tc>
        <w:tc>
          <w:tcPr>
            <w:tcW w:w="1589" w:type="dxa"/>
            <w:tcBorders/>
            <w:vAlign w:val="bottom"/>
          </w:tcPr>
          <w:p>
            <w:pPr>
              <w:pStyle w:val="Normal"/>
              <w:widowControl w:val="false"/>
              <w:tabs>
                <w:tab w:val="clear" w:pos="709"/>
              </w:tabs>
              <w:jc w:val="left"/>
              <w:rPr>
                <w:rFonts w:ascii="Times New Roman" w:hAnsi="Times New Roman" w:cs="Times New Roman"/>
                <w:b/>
                <w:b/>
                <w:bCs/>
                <w:sz w:val="24"/>
                <w:szCs w:val="24"/>
              </w:rPr>
            </w:pPr>
            <w:r>
              <w:rPr/>
              <w:t>Justina</w:t>
            </w:r>
          </w:p>
          <w:p>
            <w:pPr>
              <w:pStyle w:val="Normal"/>
              <w:widowControl w:val="false"/>
              <w:tabs>
                <w:tab w:val="clear" w:pos="709"/>
              </w:tabs>
              <w:jc w:val="left"/>
              <w:rPr>
                <w:rFonts w:ascii="Times New Roman" w:hAnsi="Times New Roman" w:cs="Times New Roman"/>
                <w:b/>
                <w:b/>
                <w:bCs/>
                <w:sz w:val="24"/>
                <w:szCs w:val="24"/>
              </w:rPr>
            </w:pPr>
            <w:r>
              <w:rPr>
                <w:rFonts w:cs="Times New Roman" w:ascii="Times New Roman" w:hAnsi="Times New Roman"/>
                <w:b/>
                <w:bCs/>
                <w:sz w:val="24"/>
                <w:szCs w:val="24"/>
              </w:rPr>
            </w:r>
          </w:p>
        </w:tc>
        <w:tc>
          <w:tcPr>
            <w:tcW w:w="800" w:type="dxa"/>
            <w:tcBorders/>
            <w:vAlign w:val="bottom"/>
          </w:tcPr>
          <w:p>
            <w:pPr>
              <w:pStyle w:val="Normal"/>
              <w:widowControl w:val="false"/>
              <w:tabs>
                <w:tab w:val="clear" w:pos="709"/>
              </w:tabs>
              <w:jc w:val="center"/>
              <w:rPr>
                <w:rFonts w:ascii="Times New Roman" w:hAnsi="Times New Roman" w:cs="Times New Roman"/>
                <w:b/>
                <w:b/>
                <w:bCs/>
                <w:sz w:val="24"/>
                <w:szCs w:val="24"/>
              </w:rPr>
            </w:pPr>
            <w:r>
              <w:rPr/>
              <w:t>2009</w:t>
            </w:r>
          </w:p>
          <w:p>
            <w:pPr>
              <w:pStyle w:val="Normal"/>
              <w:widowControl w:val="false"/>
              <w:tabs>
                <w:tab w:val="clear" w:pos="709"/>
              </w:tabs>
              <w:jc w:val="center"/>
              <w:rPr>
                <w:rFonts w:ascii="Times New Roman" w:hAnsi="Times New Roman" w:cs="Times New Roman"/>
                <w:b/>
                <w:b/>
                <w:bCs/>
                <w:sz w:val="24"/>
                <w:szCs w:val="24"/>
              </w:rPr>
            </w:pPr>
            <w:r>
              <w:rPr>
                <w:rFonts w:cs="Times New Roman" w:ascii="Times New Roman" w:hAnsi="Times New Roman"/>
                <w:b/>
                <w:bCs/>
                <w:sz w:val="24"/>
                <w:szCs w:val="24"/>
              </w:rPr>
            </w:r>
          </w:p>
        </w:tc>
        <w:tc>
          <w:tcPr>
            <w:tcW w:w="5317" w:type="dxa"/>
            <w:tcBorders/>
            <w:vAlign w:val="bottom"/>
          </w:tcPr>
          <w:p>
            <w:pPr>
              <w:pStyle w:val="Normal"/>
              <w:widowControl w:val="false"/>
              <w:tabs>
                <w:tab w:val="clear" w:pos="709"/>
              </w:tabs>
              <w:jc w:val="left"/>
              <w:rPr>
                <w:rFonts w:ascii="Times New Roman" w:hAnsi="Times New Roman" w:cs="Times New Roman"/>
                <w:b w:val="false"/>
                <w:b w:val="false"/>
                <w:bCs w:val="false"/>
                <w:sz w:val="24"/>
                <w:szCs w:val="24"/>
              </w:rPr>
            </w:pPr>
            <w:r>
              <w:rPr>
                <w:rFonts w:eastAsia="SimSun" w:cs="Times New Roman" w:ascii="Times New Roman" w:hAnsi="Times New Roman"/>
                <w:b w:val="false"/>
                <w:bCs w:val="false"/>
                <w:color w:val="auto"/>
                <w:kern w:val="0"/>
                <w:sz w:val="24"/>
                <w:szCs w:val="24"/>
                <w:lang w:val="en-US" w:eastAsia="zh-CN" w:bidi="hi-IN"/>
              </w:rPr>
              <w:t>MS</w:t>
            </w:r>
            <w:r>
              <w:rPr>
                <w:rFonts w:cs="Times New Roman" w:ascii="Times New Roman" w:hAnsi="Times New Roman"/>
                <w:b w:val="false"/>
                <w:bCs w:val="false"/>
                <w:sz w:val="24"/>
                <w:szCs w:val="24"/>
              </w:rPr>
              <w:t xml:space="preserve"> </w:t>
            </w:r>
            <w:r>
              <w:rPr>
                <w:rFonts w:eastAsia="SimSun" w:cs="Arial"/>
                <w:b w:val="false"/>
                <w:bCs w:val="false"/>
                <w:color w:val="auto"/>
                <w:kern w:val="0"/>
                <w:sz w:val="24"/>
                <w:szCs w:val="24"/>
                <w:lang w:val="en-US" w:eastAsia="zh-CN" w:bidi="hi-IN"/>
              </w:rPr>
              <w:t>– Urban Forest Ecology; BS – 2005</w:t>
            </w:r>
          </w:p>
          <w:p>
            <w:pPr>
              <w:pStyle w:val="Normal"/>
              <w:widowControl w:val="false"/>
              <w:tabs>
                <w:tab w:val="clear" w:pos="709"/>
              </w:tabs>
              <w:jc w:val="left"/>
              <w:rPr>
                <w:rFonts w:ascii="Times New Roman" w:hAnsi="Times New Roman" w:cs="Times New Roman"/>
                <w:b w:val="false"/>
                <w:b w:val="false"/>
                <w:bCs w:val="false"/>
                <w:sz w:val="24"/>
                <w:szCs w:val="24"/>
              </w:rPr>
            </w:pPr>
            <w:r>
              <w:rPr>
                <w:rFonts w:eastAsia="SimSun" w:cs="Arial"/>
                <w:b w:val="false"/>
                <w:bCs w:val="false"/>
                <w:color w:val="auto"/>
                <w:kern w:val="0"/>
                <w:sz w:val="24"/>
                <w:szCs w:val="24"/>
                <w:lang w:val="en-US" w:eastAsia="zh-CN" w:bidi="hi-IN"/>
              </w:rPr>
              <w:t xml:space="preserve">  </w:t>
            </w:r>
            <w:r>
              <w:rPr>
                <w:rFonts w:eastAsia="SimSun" w:cs="Arial"/>
                <w:b w:val="false"/>
                <w:bCs w:val="false"/>
                <w:color w:val="auto"/>
                <w:kern w:val="0"/>
                <w:sz w:val="24"/>
                <w:szCs w:val="24"/>
                <w:lang w:val="en-US" w:eastAsia="zh-CN" w:bidi="hi-IN"/>
              </w:rPr>
              <w:t>Conservation Forestry and Wildlife Science....</w:t>
            </w:r>
            <w:r>
              <w:rPr>
                <w:rFonts w:eastAsia="SimSun" w:cs="Times New Roman" w:ascii="Times New Roman" w:hAnsi="Times New Roman"/>
                <w:b w:val="false"/>
                <w:bCs w:val="false"/>
                <w:color w:val="auto"/>
                <w:kern w:val="0"/>
                <w:sz w:val="24"/>
                <w:szCs w:val="24"/>
                <w:lang w:val="en-US" w:eastAsia="zh-CN" w:bidi="hi-IN"/>
              </w:rPr>
              <w:t>…...36</w:t>
            </w:r>
          </w:p>
        </w:tc>
      </w:tr>
    </w:tbl>
    <w:p>
      <w:pPr>
        <w:pStyle w:val="Normal"/>
        <w:rPr>
          <w:rFonts w:ascii="Times New Roman" w:hAnsi="Times New Roman" w:cs="Times New Roman"/>
          <w:b/>
          <w:b/>
          <w:bCs/>
          <w:sz w:val="24"/>
          <w:szCs w:val="24"/>
        </w:rPr>
      </w:pPr>
      <w:r>
        <w:rPr>
          <w:rFonts w:cs="Times New Roman" w:ascii="Times New Roman" w:hAnsi="Times New Roman"/>
          <w:b/>
          <w:bCs/>
          <w:sz w:val="24"/>
          <w:szCs w:val="24"/>
        </w:rPr>
      </w:r>
    </w:p>
    <w:p>
      <w:pPr>
        <w:pStyle w:val="Normal"/>
        <w:rPr>
          <w:b/>
          <w:b/>
          <w:bCs/>
        </w:rPr>
      </w:pPr>
      <w:r>
        <w:rPr>
          <w:b/>
          <w:bCs/>
        </w:rPr>
        <w:t>2010s</w:t>
      </w:r>
    </w:p>
    <w:p>
      <w:pPr>
        <w:pStyle w:val="Normal"/>
        <w:rPr>
          <w:b/>
          <w:b/>
          <w:bCs/>
        </w:rPr>
      </w:pPr>
      <w:r>
        <w:rPr>
          <w:b/>
          <w:bCs/>
        </w:rPr>
      </w:r>
    </w:p>
    <w:tbl>
      <w:tblPr>
        <w:tblW w:w="9900" w:type="dxa"/>
        <w:jc w:val="left"/>
        <w:tblInd w:w="-4" w:type="dxa"/>
        <w:tblLayout w:type="fixed"/>
        <w:tblCellMar>
          <w:top w:w="0" w:type="dxa"/>
          <w:left w:w="30" w:type="dxa"/>
          <w:bottom w:w="0" w:type="dxa"/>
          <w:right w:w="30" w:type="dxa"/>
        </w:tblCellMar>
      </w:tblPr>
      <w:tblGrid>
        <w:gridCol w:w="2166"/>
        <w:gridCol w:w="1583"/>
        <w:gridCol w:w="801"/>
        <w:gridCol w:w="5349"/>
      </w:tblGrid>
      <w:tr>
        <w:trPr>
          <w:trHeight w:val="256" w:hRule="atLeast"/>
        </w:trPr>
        <w:tc>
          <w:tcPr>
            <w:tcW w:w="2166" w:type="dxa"/>
            <w:tcBorders/>
            <w:vAlign w:val="bottom"/>
          </w:tcPr>
          <w:p>
            <w:pPr>
              <w:pStyle w:val="Normal"/>
              <w:widowControl w:val="false"/>
              <w:tabs>
                <w:tab w:val="clear" w:pos="709"/>
              </w:tabs>
              <w:jc w:val="left"/>
              <w:rPr/>
            </w:pPr>
            <w:r>
              <w:rPr/>
              <w:t>Littke (Hanft)</w:t>
            </w:r>
          </w:p>
        </w:tc>
        <w:tc>
          <w:tcPr>
            <w:tcW w:w="1583" w:type="dxa"/>
            <w:tcBorders/>
            <w:vAlign w:val="bottom"/>
          </w:tcPr>
          <w:p>
            <w:pPr>
              <w:pStyle w:val="Normal"/>
              <w:widowControl w:val="false"/>
              <w:tabs>
                <w:tab w:val="clear" w:pos="709"/>
              </w:tabs>
              <w:jc w:val="left"/>
              <w:rPr/>
            </w:pPr>
            <w:r>
              <w:rPr/>
              <w:t>Kimberley</w:t>
            </w:r>
          </w:p>
        </w:tc>
        <w:tc>
          <w:tcPr>
            <w:tcW w:w="801" w:type="dxa"/>
            <w:tcBorders/>
            <w:vAlign w:val="bottom"/>
          </w:tcPr>
          <w:p>
            <w:pPr>
              <w:pStyle w:val="Normal"/>
              <w:widowControl w:val="false"/>
              <w:tabs>
                <w:tab w:val="clear" w:pos="709"/>
              </w:tabs>
              <w:jc w:val="center"/>
              <w:rPr/>
            </w:pPr>
            <w:r>
              <w:rPr/>
              <w:t>2012</w:t>
            </w:r>
          </w:p>
        </w:tc>
        <w:tc>
          <w:tcPr>
            <w:tcW w:w="5349" w:type="dxa"/>
            <w:tcBorders/>
            <w:vAlign w:val="bottom"/>
          </w:tcPr>
          <w:p>
            <w:pPr>
              <w:pStyle w:val="Normal"/>
              <w:widowControl w:val="false"/>
              <w:tabs>
                <w:tab w:val="clear" w:pos="709"/>
              </w:tabs>
              <w:jc w:val="left"/>
              <w:rPr>
                <w:rFonts w:ascii="Times New Roman" w:hAnsi="Times New Roman" w:cs="Times New Roman"/>
                <w:b/>
                <w:b/>
                <w:bCs/>
                <w:sz w:val="24"/>
                <w:szCs w:val="24"/>
              </w:rPr>
            </w:pPr>
            <w:r>
              <w:rPr>
                <w:rFonts w:cs="Times New Roman" w:ascii="Times New Roman" w:hAnsi="Times New Roman"/>
                <w:b w:val="false"/>
                <w:bCs w:val="false"/>
                <w:sz w:val="24"/>
                <w:szCs w:val="24"/>
              </w:rPr>
              <w:t>PhD</w:t>
            </w:r>
            <w:r>
              <w:rPr>
                <w:rFonts w:cs="Times New Roman" w:ascii="Times New Roman" w:hAnsi="Times New Roman"/>
                <w:b/>
                <w:bCs/>
                <w:sz w:val="24"/>
                <w:szCs w:val="24"/>
              </w:rPr>
              <w:t xml:space="preserve"> </w:t>
            </w:r>
            <w:r>
              <w:rPr>
                <w:rFonts w:eastAsia="SimSun" w:cs="Arial"/>
                <w:b w:val="false"/>
                <w:bCs w:val="false"/>
                <w:color w:val="auto"/>
                <w:kern w:val="0"/>
                <w:sz w:val="24"/>
                <w:szCs w:val="24"/>
                <w:lang w:val="en-US" w:eastAsia="zh-CN" w:bidi="hi-IN"/>
              </w:rPr>
              <w:t>–</w:t>
            </w:r>
            <w:r>
              <w:rPr>
                <w:rFonts w:eastAsia="SimSun" w:cs="Arial"/>
                <w:b/>
                <w:bCs/>
                <w:color w:val="auto"/>
                <w:kern w:val="0"/>
                <w:sz w:val="24"/>
                <w:szCs w:val="24"/>
                <w:lang w:val="en-US" w:eastAsia="zh-CN" w:bidi="hi-IN"/>
              </w:rPr>
              <w:t xml:space="preserve"> </w:t>
            </w:r>
            <w:r>
              <w:rPr>
                <w:rFonts w:eastAsia="SimSun" w:cs="Arial"/>
                <w:b w:val="false"/>
                <w:bCs w:val="false"/>
                <w:color w:val="auto"/>
                <w:kern w:val="0"/>
                <w:sz w:val="24"/>
                <w:szCs w:val="24"/>
                <w:lang w:val="en-US" w:eastAsia="zh-CN" w:bidi="hi-IN"/>
              </w:rPr>
              <w:t>Forest Soils; MS – 2005 Forest Soils</w:t>
            </w:r>
            <w:r>
              <w:rPr>
                <w:rFonts w:eastAsia="SimSun" w:cs="Times New Roman" w:ascii="Times New Roman" w:hAnsi="Times New Roman"/>
                <w:b/>
                <w:bCs/>
                <w:color w:val="auto"/>
                <w:kern w:val="0"/>
                <w:sz w:val="24"/>
                <w:szCs w:val="24"/>
                <w:lang w:val="en-US" w:eastAsia="zh-CN" w:bidi="hi-IN"/>
              </w:rPr>
              <w:t xml:space="preserve"> </w:t>
            </w:r>
            <w:r>
              <w:rPr>
                <w:rFonts w:eastAsia="SimSun" w:cs="Times New Roman" w:ascii="Times New Roman" w:hAnsi="Times New Roman"/>
                <w:b w:val="false"/>
                <w:bCs w:val="false"/>
                <w:color w:val="auto"/>
                <w:kern w:val="0"/>
                <w:sz w:val="24"/>
                <w:szCs w:val="24"/>
                <w:lang w:val="en-US" w:eastAsia="zh-CN" w:bidi="hi-IN"/>
              </w:rPr>
              <w:t>……….36</w:t>
            </w:r>
          </w:p>
        </w:tc>
      </w:tr>
    </w:tbl>
    <w:p>
      <w:pPr>
        <w:pStyle w:val="Normal"/>
        <w:spacing w:lineRule="auto" w:line="276"/>
        <w:jc w:val="left"/>
        <w:rPr>
          <w:rFonts w:ascii="Times New Roman" w:hAnsi="Times New Roman" w:cs="Times New Roman"/>
          <w:sz w:val="24"/>
          <w:szCs w:val="24"/>
        </w:rPr>
      </w:pPr>
      <w:r>
        <w:rPr>
          <w:rFonts w:cs="Times New Roman" w:ascii="Times New Roman" w:hAnsi="Times New Roman"/>
          <w:sz w:val="24"/>
          <w:szCs w:val="24"/>
        </w:rPr>
        <w:t xml:space="preserve"> </w:t>
      </w:r>
    </w:p>
    <w:p>
      <w:pPr>
        <w:pStyle w:val="Normal"/>
        <w:spacing w:lineRule="auto" w:line="276"/>
        <w:jc w:val="left"/>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76" w:before="0" w:after="200"/>
        <w:contextualSpacing/>
        <w:jc w:val="center"/>
        <w:rPr>
          <w:b/>
          <w:b/>
          <w:bCs/>
        </w:rPr>
      </w:pPr>
      <w:r>
        <w:rPr>
          <w:b/>
          <w:bCs/>
        </w:rPr>
      </w:r>
    </w:p>
    <w:p>
      <w:pPr>
        <w:pStyle w:val="Normal"/>
        <w:spacing w:lineRule="auto" w:line="276" w:before="0" w:after="200"/>
        <w:contextualSpacing/>
        <w:jc w:val="center"/>
        <w:rPr>
          <w:b/>
          <w:b/>
          <w:bCs/>
        </w:rPr>
      </w:pPr>
      <w:r>
        <w:rPr>
          <w:b/>
          <w:bCs/>
        </w:rPr>
      </w:r>
    </w:p>
    <w:p>
      <w:pPr>
        <w:pStyle w:val="Normal"/>
        <w:spacing w:lineRule="auto" w:line="276" w:before="0" w:after="200"/>
        <w:contextualSpacing/>
        <w:jc w:val="center"/>
        <w:rPr>
          <w:b/>
          <w:b/>
          <w:bCs/>
        </w:rPr>
      </w:pPr>
      <w:r>
        <w:rPr>
          <w:b/>
          <w:bCs/>
        </w:rPr>
      </w:r>
    </w:p>
    <w:p>
      <w:pPr>
        <w:pStyle w:val="Normal"/>
        <w:spacing w:lineRule="auto" w:line="276" w:before="0" w:after="200"/>
        <w:contextualSpacing/>
        <w:jc w:val="center"/>
        <w:rPr>
          <w:b/>
          <w:b/>
          <w:bCs/>
        </w:rPr>
      </w:pPr>
      <w:r>
        <w:rPr>
          <w:b/>
          <w:bCs/>
        </w:rPr>
      </w:r>
    </w:p>
    <w:p>
      <w:pPr>
        <w:pStyle w:val="Normal"/>
        <w:spacing w:lineRule="auto" w:line="276" w:before="0" w:after="200"/>
        <w:contextualSpacing/>
        <w:jc w:val="center"/>
        <w:rPr>
          <w:b/>
          <w:b/>
          <w:bCs/>
        </w:rPr>
      </w:pPr>
      <w:r>
        <w:rPr>
          <w:b/>
          <w:bCs/>
        </w:rPr>
      </w:r>
    </w:p>
    <w:p>
      <w:pPr>
        <w:pStyle w:val="Normal"/>
        <w:spacing w:lineRule="auto" w:line="276" w:before="0" w:after="200"/>
        <w:contextualSpacing/>
        <w:jc w:val="center"/>
        <w:rPr>
          <w:b/>
          <w:b/>
          <w:bCs/>
        </w:rPr>
      </w:pPr>
      <w:r>
        <w:rPr>
          <w:b/>
          <w:bCs/>
        </w:rPr>
      </w:r>
    </w:p>
    <w:p>
      <w:pPr>
        <w:pStyle w:val="Normal"/>
        <w:spacing w:lineRule="auto" w:line="276" w:before="0" w:after="200"/>
        <w:contextualSpacing/>
        <w:jc w:val="center"/>
        <w:rPr>
          <w:b/>
          <w:b/>
          <w:bCs/>
        </w:rPr>
      </w:pPr>
      <w:r>
        <w:rPr>
          <w:b/>
          <w:bCs/>
        </w:rPr>
      </w:r>
    </w:p>
    <w:p>
      <w:pPr>
        <w:pStyle w:val="Normal"/>
        <w:spacing w:lineRule="auto" w:line="276" w:before="0" w:after="200"/>
        <w:contextualSpacing/>
        <w:jc w:val="center"/>
        <w:rPr>
          <w:b/>
          <w:b/>
          <w:bCs/>
        </w:rPr>
      </w:pPr>
      <w:r>
        <w:rPr>
          <w:b/>
          <w:bCs/>
        </w:rPr>
      </w:r>
    </w:p>
    <w:p>
      <w:pPr>
        <w:pStyle w:val="Normal"/>
        <w:spacing w:lineRule="auto" w:line="276" w:before="0" w:after="200"/>
        <w:contextualSpacing/>
        <w:jc w:val="center"/>
        <w:rPr>
          <w:b/>
          <w:b/>
          <w:bCs/>
        </w:rPr>
      </w:pPr>
      <w:r>
        <w:rPr>
          <w:b/>
          <w:bCs/>
        </w:rPr>
      </w:r>
    </w:p>
    <w:p>
      <w:pPr>
        <w:pStyle w:val="Normal"/>
        <w:spacing w:lineRule="auto" w:line="276" w:before="0" w:after="200"/>
        <w:contextualSpacing/>
        <w:jc w:val="center"/>
        <w:rPr>
          <w:b/>
          <w:b/>
          <w:bCs/>
        </w:rPr>
      </w:pPr>
      <w:r>
        <w:rPr>
          <w:b/>
          <w:bCs/>
        </w:rPr>
      </w:r>
    </w:p>
    <w:p>
      <w:pPr>
        <w:pStyle w:val="Normal"/>
        <w:spacing w:lineRule="auto" w:line="276" w:before="0" w:after="200"/>
        <w:contextualSpacing/>
        <w:jc w:val="center"/>
        <w:rPr>
          <w:b/>
          <w:b/>
          <w:bCs/>
        </w:rPr>
      </w:pPr>
      <w:r>
        <w:rPr>
          <w:b/>
          <w:bCs/>
        </w:rPr>
      </w:r>
    </w:p>
    <w:p>
      <w:pPr>
        <w:pStyle w:val="Normal"/>
        <w:spacing w:lineRule="auto" w:line="276" w:before="0" w:after="200"/>
        <w:contextualSpacing/>
        <w:jc w:val="center"/>
        <w:rPr>
          <w:b/>
          <w:b/>
          <w:bCs/>
        </w:rPr>
      </w:pPr>
      <w:r>
        <w:rPr>
          <w:b/>
          <w:bCs/>
        </w:rPr>
      </w:r>
    </w:p>
    <w:p>
      <w:pPr>
        <w:pStyle w:val="Normal"/>
        <w:spacing w:lineRule="auto" w:line="276" w:before="0" w:after="200"/>
        <w:contextualSpacing/>
        <w:jc w:val="center"/>
        <w:rPr>
          <w:b/>
          <w:b/>
          <w:bCs/>
        </w:rPr>
      </w:pPr>
      <w:r>
        <w:rPr>
          <w:b/>
          <w:bCs/>
        </w:rPr>
      </w:r>
    </w:p>
    <w:p>
      <w:pPr>
        <w:pStyle w:val="Normal"/>
        <w:spacing w:lineRule="auto" w:line="276" w:before="0" w:after="200"/>
        <w:contextualSpacing/>
        <w:jc w:val="center"/>
        <w:rPr>
          <w:b/>
          <w:b/>
          <w:bCs/>
        </w:rPr>
      </w:pPr>
      <w:r>
        <w:rPr>
          <w:b/>
          <w:bCs/>
        </w:rPr>
      </w:r>
    </w:p>
    <w:p>
      <w:pPr>
        <w:pStyle w:val="Normal"/>
        <w:spacing w:lineRule="auto" w:line="276" w:before="0" w:after="200"/>
        <w:contextualSpacing/>
        <w:jc w:val="center"/>
        <w:rPr>
          <w:b/>
          <w:b/>
          <w:bCs/>
        </w:rPr>
      </w:pPr>
      <w:r>
        <w:rPr>
          <w:b/>
          <w:bCs/>
        </w:rPr>
      </w:r>
    </w:p>
    <w:p>
      <w:pPr>
        <w:pStyle w:val="Normal"/>
        <w:spacing w:lineRule="auto" w:line="276" w:before="0" w:after="200"/>
        <w:contextualSpacing/>
        <w:jc w:val="center"/>
        <w:rPr>
          <w:b/>
          <w:b/>
          <w:bCs/>
        </w:rPr>
      </w:pPr>
      <w:r>
        <w:rPr>
          <w:b/>
          <w:bCs/>
        </w:rPr>
      </w:r>
    </w:p>
    <w:p>
      <w:pPr>
        <w:pStyle w:val="Normal"/>
        <w:spacing w:lineRule="auto" w:line="276" w:before="0" w:after="200"/>
        <w:contextualSpacing/>
        <w:jc w:val="center"/>
        <w:rPr>
          <w:b/>
          <w:b/>
          <w:bCs/>
        </w:rPr>
      </w:pPr>
      <w:r>
        <w:rPr>
          <w:b/>
          <w:bCs/>
        </w:rPr>
      </w:r>
    </w:p>
    <w:p>
      <w:pPr>
        <w:pStyle w:val="Normal"/>
        <w:spacing w:lineRule="auto" w:line="276" w:before="0" w:after="200"/>
        <w:contextualSpacing/>
        <w:jc w:val="center"/>
        <w:rPr>
          <w:b/>
          <w:b/>
          <w:bCs/>
        </w:rPr>
      </w:pPr>
      <w:r>
        <w:rPr>
          <w:b/>
          <w:bCs/>
        </w:rPr>
      </w:r>
    </w:p>
    <w:p>
      <w:pPr>
        <w:pStyle w:val="Normal"/>
        <w:spacing w:lineRule="auto" w:line="276" w:before="0" w:after="200"/>
        <w:contextualSpacing/>
        <w:jc w:val="center"/>
        <w:rPr>
          <w:b/>
          <w:b/>
          <w:bCs/>
        </w:rPr>
      </w:pPr>
      <w:r>
        <w:rPr>
          <w:b/>
          <w:bCs/>
        </w:rPr>
      </w:r>
    </w:p>
    <w:p>
      <w:pPr>
        <w:pStyle w:val="Normal"/>
        <w:spacing w:lineRule="auto" w:line="276" w:before="0" w:after="200"/>
        <w:contextualSpacing/>
        <w:jc w:val="center"/>
        <w:rPr>
          <w:b/>
          <w:b/>
          <w:bCs/>
        </w:rPr>
      </w:pPr>
      <w:r>
        <w:rPr>
          <w:rFonts w:cs="Times New Roman" w:ascii="Times New Roman" w:hAnsi="Times New Roman"/>
          <w:b/>
          <w:bCs/>
          <w:sz w:val="24"/>
          <w:szCs w:val="24"/>
        </w:rPr>
        <w:t>INTRODUCTION</w:t>
      </w:r>
    </w:p>
    <w:p>
      <w:pPr>
        <w:pStyle w:val="Normal"/>
        <w:spacing w:lineRule="auto" w:line="276" w:before="0" w:after="200"/>
        <w:contextualSpacing/>
        <w:jc w:val="left"/>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76" w:before="0" w:after="200"/>
        <w:contextualSpacing/>
        <w:jc w:val="left"/>
        <w:rPr>
          <w:rFonts w:ascii="Times New Roman" w:hAnsi="Times New Roman" w:cs="Times New Roman"/>
          <w:sz w:val="24"/>
          <w:szCs w:val="24"/>
        </w:rPr>
      </w:pPr>
      <w:r>
        <w:rPr>
          <w:rFonts w:cs="Times New Roman" w:ascii="Times New Roman" w:hAnsi="Times New Roman"/>
          <w:b w:val="false"/>
          <w:bCs w:val="false"/>
          <w:sz w:val="24"/>
          <w:szCs w:val="24"/>
        </w:rPr>
        <w:t>I am grateful to the many alumni who responded to my request for information (via questionnaires or personal interviews) about their background, education and careers. More than 60 years (</w:t>
      </w:r>
      <w:r>
        <w:rPr>
          <w:rFonts w:cs="Times New Roman" w:ascii="Times New Roman" w:hAnsi="Times New Roman"/>
          <w:b w:val="false"/>
          <w:bCs w:val="false"/>
          <w:sz w:val="24"/>
          <w:szCs w:val="24"/>
        </w:rPr>
        <w:t xml:space="preserve">graduates from </w:t>
      </w:r>
      <w:r>
        <w:rPr>
          <w:rFonts w:cs="Times New Roman" w:ascii="Times New Roman" w:hAnsi="Times New Roman"/>
          <w:b w:val="false"/>
          <w:bCs w:val="false"/>
          <w:sz w:val="24"/>
          <w:szCs w:val="24"/>
        </w:rPr>
        <w:t>1950 to 201</w:t>
      </w:r>
      <w:r>
        <w:rPr>
          <w:rFonts w:eastAsia="SimSun" w:cs="Times New Roman" w:ascii="Times New Roman" w:hAnsi="Times New Roman"/>
          <w:b w:val="false"/>
          <w:bCs w:val="false"/>
          <w:color w:val="auto"/>
          <w:kern w:val="0"/>
          <w:sz w:val="24"/>
          <w:szCs w:val="24"/>
          <w:lang w:val="en-US" w:eastAsia="zh-CN" w:bidi="hi-IN"/>
        </w:rPr>
        <w:t>2</w:t>
      </w:r>
      <w:r>
        <w:rPr>
          <w:rFonts w:cs="Times New Roman" w:ascii="Times New Roman" w:hAnsi="Times New Roman"/>
          <w:b w:val="false"/>
          <w:bCs w:val="false"/>
          <w:sz w:val="24"/>
          <w:szCs w:val="24"/>
        </w:rPr>
        <w:t>) are represented illustrating the many different backgrounds of our students, the ever changing education environment and new career opportunities. Many different undergraduate majors, including Forest Management, Logging Engineering, Environmental Science and Resource Management, Wildlife Science, Pulp and Paper Science, and</w:t>
      </w:r>
      <w:r>
        <w:rPr>
          <w:rFonts w:cs="Times New Roman" w:ascii="Times New Roman" w:hAnsi="Times New Roman"/>
          <w:b w:val="false"/>
          <w:bCs w:val="false"/>
          <w:sz w:val="24"/>
          <w:szCs w:val="24"/>
          <w:shd w:fill="auto" w:val="clear"/>
        </w:rPr>
        <w:t xml:space="preserve"> </w:t>
      </w:r>
      <w:r>
        <w:rPr>
          <w:rFonts w:eastAsia="SimSun" w:cs="Times New Roman" w:ascii="Times New Roman" w:hAnsi="Times New Roman"/>
          <w:b w:val="false"/>
          <w:bCs w:val="false"/>
          <w:color w:val="000000"/>
          <w:kern w:val="0"/>
          <w:sz w:val="24"/>
          <w:szCs w:val="24"/>
          <w:shd w:fill="auto" w:val="clear"/>
          <w:lang w:val="en-US" w:eastAsia="zh-CN" w:bidi="hi-IN"/>
        </w:rPr>
        <w:t>Bioresource Sciences and Engineering</w:t>
      </w:r>
      <w:r>
        <w:rPr>
          <w:rFonts w:cs="Times New Roman" w:ascii="Times New Roman" w:hAnsi="Times New Roman"/>
          <w:b w:val="false"/>
          <w:bCs w:val="false"/>
          <w:sz w:val="24"/>
          <w:szCs w:val="24"/>
          <w:shd w:fill="auto" w:val="clear"/>
        </w:rPr>
        <w:t xml:space="preserve"> a</w:t>
      </w:r>
      <w:r>
        <w:rPr>
          <w:rFonts w:cs="Times New Roman" w:ascii="Times New Roman" w:hAnsi="Times New Roman"/>
          <w:b w:val="false"/>
          <w:bCs w:val="false"/>
          <w:sz w:val="24"/>
          <w:szCs w:val="24"/>
        </w:rPr>
        <w:t>re represented as well as many areas of graduate research (soils, ecology, social science, pulp and paper science, etc.). Altogether</w:t>
      </w:r>
      <w:r>
        <w:rPr>
          <w:rFonts w:eastAsia="SimSun" w:cs="Times New Roman" w:ascii="Times New Roman" w:hAnsi="Times New Roman"/>
          <w:b w:val="false"/>
          <w:bCs w:val="false"/>
          <w:color w:val="auto"/>
          <w:kern w:val="0"/>
          <w:sz w:val="24"/>
          <w:szCs w:val="24"/>
          <w:lang w:val="en-US" w:eastAsia="zh-CN" w:bidi="hi-IN"/>
        </w:rPr>
        <w:t xml:space="preserve"> 59</w:t>
      </w:r>
      <w:r>
        <w:rPr>
          <w:rFonts w:cs="Times New Roman" w:ascii="Times New Roman" w:hAnsi="Times New Roman"/>
          <w:b w:val="false"/>
          <w:bCs w:val="false"/>
          <w:sz w:val="24"/>
          <w:szCs w:val="24"/>
        </w:rPr>
        <w:t xml:space="preserve"> alums responded (30 undergraduates and </w:t>
      </w:r>
      <w:r>
        <w:rPr>
          <w:rFonts w:eastAsia="SimSun" w:cs="Times New Roman" w:ascii="Times New Roman" w:hAnsi="Times New Roman"/>
          <w:b w:val="false"/>
          <w:bCs w:val="false"/>
          <w:color w:val="auto"/>
          <w:kern w:val="0"/>
          <w:sz w:val="24"/>
          <w:szCs w:val="24"/>
          <w:lang w:val="en-US" w:eastAsia="zh-CN" w:bidi="hi-IN"/>
        </w:rPr>
        <w:t>29</w:t>
      </w:r>
      <w:r>
        <w:rPr>
          <w:rFonts w:cs="Times New Roman" w:ascii="Times New Roman" w:hAnsi="Times New Roman"/>
          <w:b w:val="false"/>
          <w:bCs w:val="false"/>
          <w:sz w:val="24"/>
          <w:szCs w:val="24"/>
        </w:rPr>
        <w:t xml:space="preserve"> graduates). </w:t>
      </w:r>
      <w:r>
        <w:rPr>
          <w:rFonts w:eastAsia="SimSun" w:cs="Times New Roman" w:ascii="Times New Roman" w:hAnsi="Times New Roman"/>
          <w:b w:val="false"/>
          <w:bCs w:val="false"/>
          <w:color w:val="auto"/>
          <w:kern w:val="0"/>
          <w:sz w:val="24"/>
          <w:szCs w:val="24"/>
          <w:lang w:val="en-US" w:eastAsia="zh-CN" w:bidi="hi-IN"/>
        </w:rPr>
        <w:t>Some of the</w:t>
      </w:r>
      <w:r>
        <w:rPr>
          <w:rFonts w:cs="Times New Roman" w:ascii="Times New Roman" w:hAnsi="Times New Roman"/>
          <w:b w:val="false"/>
          <w:bCs w:val="false"/>
          <w:sz w:val="24"/>
          <w:szCs w:val="24"/>
        </w:rPr>
        <w:t xml:space="preserve"> undergraduates continued on to graduate degrees at the University of Washington, </w:t>
      </w:r>
      <w:r>
        <w:rPr>
          <w:rFonts w:eastAsia="SimSun" w:cs="Times New Roman" w:ascii="Times New Roman" w:hAnsi="Times New Roman"/>
          <w:b w:val="false"/>
          <w:bCs w:val="false"/>
          <w:color w:val="auto"/>
          <w:kern w:val="0"/>
          <w:sz w:val="24"/>
          <w:szCs w:val="24"/>
          <w:lang w:val="en-US" w:eastAsia="zh-CN" w:bidi="hi-IN"/>
        </w:rPr>
        <w:t>but most</w:t>
      </w:r>
      <w:r>
        <w:rPr>
          <w:rFonts w:cs="Times New Roman" w:ascii="Times New Roman" w:hAnsi="Times New Roman"/>
          <w:b w:val="false"/>
          <w:bCs w:val="false"/>
          <w:sz w:val="24"/>
          <w:szCs w:val="24"/>
        </w:rPr>
        <w:t xml:space="preserve"> headed to other </w:t>
      </w:r>
      <w:r>
        <w:rPr>
          <w:rFonts w:eastAsia="SimSun" w:cs="Times New Roman" w:ascii="Times New Roman" w:hAnsi="Times New Roman"/>
          <w:b w:val="false"/>
          <w:bCs w:val="false"/>
          <w:color w:val="auto"/>
          <w:kern w:val="0"/>
          <w:sz w:val="24"/>
          <w:szCs w:val="24"/>
          <w:lang w:val="en-US" w:eastAsia="zh-CN" w:bidi="hi-IN"/>
        </w:rPr>
        <w:t>universities</w:t>
      </w:r>
      <w:r>
        <w:rPr>
          <w:rFonts w:cs="Times New Roman" w:ascii="Times New Roman" w:hAnsi="Times New Roman"/>
          <w:b w:val="false"/>
          <w:bCs w:val="false"/>
          <w:sz w:val="24"/>
          <w:szCs w:val="24"/>
        </w:rPr>
        <w:t xml:space="preserve">. </w:t>
      </w:r>
    </w:p>
    <w:p>
      <w:pPr>
        <w:pStyle w:val="Normal"/>
        <w:spacing w:lineRule="auto" w:line="276" w:before="0" w:after="200"/>
        <w:contextualSpacing/>
        <w:jc w:val="left"/>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76" w:before="0" w:after="200"/>
        <w:contextualSpacing/>
        <w:jc w:val="left"/>
        <w:rPr>
          <w:rFonts w:ascii="Times New Roman" w:hAnsi="Times New Roman" w:cs="Times New Roman"/>
          <w:sz w:val="24"/>
          <w:szCs w:val="24"/>
        </w:rPr>
      </w:pPr>
      <w:r>
        <w:rPr>
          <w:rFonts w:cs="Times New Roman" w:ascii="Times New Roman" w:hAnsi="Times New Roman"/>
          <w:b w:val="false"/>
          <w:bCs w:val="false"/>
          <w:sz w:val="24"/>
          <w:szCs w:val="24"/>
        </w:rPr>
        <w:t>I have arranged their stories by decade with undergraduates and graduates in separate sections; a few decades are missing, for example, the undergraduates in the 1990s.</w:t>
      </w:r>
      <w:bookmarkStart w:id="0" w:name="__DdeLink__1564_153527670"/>
      <w:bookmarkEnd w:id="0"/>
      <w:r>
        <w:rPr>
          <w:rFonts w:cs="Times New Roman" w:ascii="Times New Roman" w:hAnsi="Times New Roman"/>
          <w:b w:val="false"/>
          <w:bCs w:val="false"/>
          <w:sz w:val="24"/>
          <w:szCs w:val="24"/>
        </w:rPr>
        <w:t xml:space="preserve"> The stories presented here were obtained in from 2013 </w:t>
      </w:r>
      <w:r>
        <w:rPr>
          <w:rFonts w:eastAsia="SimSun" w:cs="Times New Roman" w:ascii="Times New Roman" w:hAnsi="Times New Roman"/>
          <w:b w:val="false"/>
          <w:bCs w:val="false"/>
          <w:color w:val="auto"/>
          <w:kern w:val="0"/>
          <w:sz w:val="24"/>
          <w:szCs w:val="24"/>
          <w:lang w:val="en-US" w:eastAsia="zh-CN" w:bidi="hi-IN"/>
        </w:rPr>
        <w:t xml:space="preserve">to </w:t>
      </w:r>
      <w:r>
        <w:rPr>
          <w:rFonts w:cs="Times New Roman" w:ascii="Times New Roman" w:hAnsi="Times New Roman"/>
          <w:b w:val="false"/>
          <w:bCs w:val="false"/>
          <w:sz w:val="24"/>
          <w:szCs w:val="24"/>
        </w:rPr>
        <w:t>201</w:t>
      </w:r>
      <w:r>
        <w:rPr>
          <w:rFonts w:eastAsia="SimSun" w:cs="Times New Roman" w:ascii="Times New Roman" w:hAnsi="Times New Roman"/>
          <w:b w:val="false"/>
          <w:bCs w:val="false"/>
          <w:color w:val="auto"/>
          <w:kern w:val="0"/>
          <w:sz w:val="24"/>
          <w:szCs w:val="24"/>
          <w:lang w:val="en-US" w:eastAsia="zh-CN" w:bidi="hi-IN"/>
        </w:rPr>
        <w:t>6</w:t>
      </w:r>
      <w:r>
        <w:rPr>
          <w:rFonts w:cs="Times New Roman" w:ascii="Times New Roman" w:hAnsi="Times New Roman"/>
          <w:b w:val="false"/>
          <w:bCs w:val="false"/>
          <w:sz w:val="24"/>
          <w:szCs w:val="24"/>
        </w:rPr>
        <w:t>. A number participated in my Oral Research Project (Bob Alverts,  Pat Cummins, Ann Forest-Burns, Stan Humann, and Ben Harrison.) Their interviews can be heard at UW ResearchWorks:</w:t>
      </w:r>
      <w:r>
        <w:rPr>
          <w:rStyle w:val="Strong"/>
          <w:rFonts w:eastAsia="Times New Roman" w:cs="Times New Roman" w:ascii="Times New Roman" w:hAnsi="Times New Roman"/>
          <w:b w:val="false"/>
          <w:bCs w:val="false"/>
          <w:color w:val="000000"/>
          <w:sz w:val="24"/>
          <w:szCs w:val="24"/>
          <w:shd w:fill="FFFFFF" w:val="clear"/>
        </w:rPr>
        <w:t>(</w:t>
      </w:r>
      <w:hyperlink r:id="rId2">
        <w:r>
          <w:rPr>
            <w:rStyle w:val="InternetLink"/>
            <w:rFonts w:eastAsia="Times New Roman" w:cs="Times New Roman" w:ascii="Times New Roman" w:hAnsi="Times New Roman"/>
            <w:b w:val="false"/>
            <w:bCs w:val="false"/>
            <w:color w:val="000080"/>
            <w:sz w:val="24"/>
            <w:szCs w:val="24"/>
            <w:u w:val="single"/>
            <w:shd w:fill="FFFFFF" w:val="clear"/>
          </w:rPr>
          <w:t>https://digital.lib.washington.edu/researchworks/handle/1773/3774/browse?authority=a7b619e5-90a5-4e11-8cb2-e542c67de620&amp;type=author</w:t>
        </w:r>
      </w:hyperlink>
      <w:r>
        <w:rPr>
          <w:rStyle w:val="Strong"/>
          <w:rFonts w:eastAsia="Times New Roman" w:cs="Times New Roman" w:ascii="Times New Roman" w:hAnsi="Times New Roman"/>
          <w:b w:val="false"/>
          <w:bCs w:val="false"/>
          <w:color w:val="000000"/>
          <w:sz w:val="24"/>
          <w:szCs w:val="24"/>
          <w:u w:val="none"/>
          <w:shd w:fill="FFFFFF" w:val="clear"/>
        </w:rPr>
        <w:t>).</w:t>
      </w:r>
    </w:p>
    <w:p>
      <w:pPr>
        <w:pStyle w:val="Normal"/>
        <w:spacing w:lineRule="auto" w:line="276" w:before="0" w:after="200"/>
        <w:contextualSpacing/>
        <w:jc w:val="left"/>
        <w:rPr>
          <w:rFonts w:ascii="Times New Roman" w:hAnsi="Times New Roman" w:cs="Times New Roman"/>
          <w:sz w:val="24"/>
          <w:szCs w:val="24"/>
          <w:u w:val="single"/>
        </w:rPr>
      </w:pPr>
      <w:r>
        <w:rPr>
          <w:rFonts w:cs="Times New Roman" w:ascii="Times New Roman" w:hAnsi="Times New Roman"/>
          <w:sz w:val="24"/>
          <w:szCs w:val="24"/>
          <w:u w:val="single"/>
        </w:rPr>
      </w:r>
    </w:p>
    <w:p>
      <w:pPr>
        <w:pStyle w:val="Normal"/>
        <w:spacing w:lineRule="auto" w:line="276" w:before="0" w:after="200"/>
        <w:contextualSpacing/>
        <w:jc w:val="left"/>
        <w:rPr>
          <w:rFonts w:ascii="Times New Roman" w:hAnsi="Times New Roman" w:cs="Times New Roman"/>
          <w:sz w:val="24"/>
          <w:szCs w:val="24"/>
        </w:rPr>
      </w:pPr>
      <w:r>
        <w:rPr>
          <w:rFonts w:cs="Times New Roman" w:ascii="Times New Roman" w:hAnsi="Times New Roman"/>
          <w:b w:val="false"/>
          <w:bCs w:val="false"/>
          <w:sz w:val="24"/>
          <w:szCs w:val="24"/>
        </w:rPr>
        <w:t>A number of tenure faculty received degrees from the College, including James Bethel, David Briggs, Benjamin Bryant, C. Frank Brockman, Dale Cole, Barney Dowdle, Ivan Eastin, Gregory Ettl, Bror Grondal, Richard Gustafson, T</w:t>
      </w:r>
      <w:r>
        <w:rPr>
          <w:rFonts w:eastAsia="SimSun" w:cs="Times New Roman" w:ascii="Times New Roman" w:hAnsi="Times New Roman"/>
          <w:b w:val="false"/>
          <w:bCs w:val="false"/>
          <w:color w:val="auto"/>
          <w:kern w:val="0"/>
          <w:sz w:val="24"/>
          <w:szCs w:val="24"/>
          <w:lang w:val="en-US" w:eastAsia="zh-CN" w:bidi="hi-IN"/>
        </w:rPr>
        <w:t>homas</w:t>
      </w:r>
      <w:r>
        <w:rPr>
          <w:rFonts w:cs="Times New Roman" w:ascii="Times New Roman" w:hAnsi="Times New Roman"/>
          <w:b w:val="false"/>
          <w:bCs w:val="false"/>
          <w:sz w:val="24"/>
          <w:szCs w:val="24"/>
        </w:rPr>
        <w:t xml:space="preserve"> Hinckley, Kevin </w:t>
      </w:r>
      <w:r>
        <w:rPr>
          <w:rFonts w:eastAsia="SimSun" w:cs="Times New Roman" w:ascii="Times New Roman" w:hAnsi="Times New Roman"/>
          <w:b w:val="false"/>
          <w:bCs w:val="false"/>
          <w:color w:val="auto"/>
          <w:kern w:val="0"/>
          <w:sz w:val="24"/>
          <w:szCs w:val="24"/>
          <w:lang w:val="en-US" w:eastAsia="zh-CN" w:bidi="hi-IN"/>
        </w:rPr>
        <w:t>H</w:t>
      </w:r>
      <w:r>
        <w:rPr>
          <w:rFonts w:cs="Times New Roman" w:ascii="Times New Roman" w:hAnsi="Times New Roman"/>
          <w:b w:val="false"/>
          <w:bCs w:val="false"/>
          <w:sz w:val="24"/>
          <w:szCs w:val="24"/>
        </w:rPr>
        <w:t>odgson, Kenneth Pearce,</w:t>
      </w:r>
      <w:r>
        <w:rPr>
          <w:rFonts w:eastAsia="SimSun" w:cs="Times New Roman" w:ascii="Times New Roman" w:hAnsi="Times New Roman"/>
          <w:b w:val="false"/>
          <w:bCs w:val="false"/>
          <w:color w:val="auto"/>
          <w:kern w:val="0"/>
          <w:sz w:val="24"/>
          <w:szCs w:val="24"/>
          <w:lang w:val="en-US" w:eastAsia="zh-CN" w:bidi="hi-IN"/>
        </w:rPr>
        <w:t xml:space="preserve"> </w:t>
      </w:r>
      <w:r>
        <w:rPr>
          <w:rFonts w:cs="Times New Roman" w:ascii="Times New Roman" w:hAnsi="Times New Roman"/>
          <w:b w:val="false"/>
          <w:bCs w:val="false"/>
          <w:sz w:val="24"/>
          <w:szCs w:val="24"/>
        </w:rPr>
        <w:t>S</w:t>
      </w:r>
      <w:r>
        <w:rPr>
          <w:rFonts w:eastAsia="SimSun" w:cs="Times New Roman" w:ascii="Times New Roman" w:hAnsi="Times New Roman"/>
          <w:b w:val="false"/>
          <w:bCs w:val="false"/>
          <w:color w:val="auto"/>
          <w:kern w:val="0"/>
          <w:sz w:val="24"/>
          <w:szCs w:val="24"/>
          <w:lang w:val="en-US" w:eastAsia="zh-CN" w:bidi="hi-IN"/>
        </w:rPr>
        <w:t xml:space="preserve">tewart Pickford, Sarah Reichard, James </w:t>
      </w:r>
      <w:r>
        <w:rPr>
          <w:rFonts w:cs="Times New Roman" w:ascii="Times New Roman" w:hAnsi="Times New Roman"/>
          <w:b w:val="false"/>
          <w:bCs w:val="false"/>
          <w:sz w:val="24"/>
          <w:szCs w:val="24"/>
        </w:rPr>
        <w:t xml:space="preserve">Robertson, Peter Schiess, Walter Shaeffer, Grant Sharpe, David Thomas, Kenneth Turnbull, Daniel Vogt, Thomas Waggener, David Wooldridge, Darlene Zabowski, and </w:t>
      </w:r>
      <w:r>
        <w:rPr>
          <w:rFonts w:eastAsia="SimSun" w:cs="Times New Roman" w:ascii="Times New Roman" w:hAnsi="Times New Roman"/>
          <w:b w:val="false"/>
          <w:bCs w:val="false"/>
          <w:color w:val="auto"/>
          <w:kern w:val="0"/>
          <w:sz w:val="24"/>
          <w:szCs w:val="24"/>
          <w:lang w:val="en-US" w:eastAsia="zh-CN" w:bidi="hi-IN"/>
        </w:rPr>
        <w:t xml:space="preserve">me. </w:t>
      </w:r>
      <w:r>
        <w:rPr>
          <w:rFonts w:cs="Times New Roman" w:ascii="Times New Roman" w:hAnsi="Times New Roman"/>
          <w:b w:val="false"/>
          <w:bCs w:val="false"/>
          <w:sz w:val="24"/>
          <w:szCs w:val="24"/>
        </w:rPr>
        <w:t xml:space="preserve"> </w:t>
      </w:r>
      <w:r>
        <w:rPr>
          <w:rFonts w:eastAsia="SimSun" w:cs="Times New Roman" w:ascii="Times New Roman" w:hAnsi="Times New Roman"/>
          <w:b w:val="false"/>
          <w:bCs w:val="false"/>
          <w:color w:val="auto"/>
          <w:kern w:val="0"/>
          <w:sz w:val="24"/>
          <w:szCs w:val="24"/>
          <w:lang w:val="en-US" w:eastAsia="zh-CN" w:bidi="hi-IN"/>
        </w:rPr>
        <w:t xml:space="preserve">Their stories are not included here. </w:t>
      </w:r>
      <w:r>
        <w:rPr>
          <w:rFonts w:cs="Times New Roman" w:ascii="Times New Roman" w:hAnsi="Times New Roman"/>
          <w:b w:val="false"/>
          <w:bCs w:val="false"/>
          <w:sz w:val="24"/>
          <w:szCs w:val="24"/>
        </w:rPr>
        <w:t xml:space="preserve">Several Research and WOT faculty also received degrees from the College (Indroneil Ganguly, Kenneth Raedeke, Davey Rhoades, </w:t>
      </w:r>
      <w:r>
        <w:rPr>
          <w:rFonts w:eastAsia="SimSun" w:cs="Times New Roman" w:ascii="Times New Roman" w:hAnsi="Times New Roman"/>
          <w:b w:val="false"/>
          <w:bCs w:val="false"/>
          <w:color w:val="auto"/>
          <w:kern w:val="0"/>
          <w:sz w:val="24"/>
          <w:szCs w:val="24"/>
          <w:lang w:val="en-US" w:eastAsia="zh-CN" w:bidi="hi-IN"/>
        </w:rPr>
        <w:t xml:space="preserve">Charles </w:t>
      </w:r>
      <w:r>
        <w:rPr>
          <w:rFonts w:cs="Times New Roman" w:ascii="Times New Roman" w:hAnsi="Times New Roman"/>
          <w:b w:val="false"/>
          <w:bCs w:val="false"/>
          <w:sz w:val="24"/>
          <w:szCs w:val="24"/>
        </w:rPr>
        <w:t>Henry, Hans Riekerk, Ian Morison, and Alan Wagar). Their stories are also not included.</w:t>
      </w:r>
    </w:p>
    <w:p>
      <w:pPr>
        <w:pStyle w:val="Normal"/>
        <w:spacing w:lineRule="auto" w:line="276" w:before="0" w:after="200"/>
        <w:contextualSpacing/>
        <w:jc w:val="left"/>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76" w:before="0" w:after="200"/>
        <w:contextualSpacing/>
        <w:jc w:val="center"/>
        <w:rPr>
          <w:rFonts w:ascii="Times New Roman" w:hAnsi="Times New Roman" w:cs="Times New Roman"/>
          <w:sz w:val="24"/>
          <w:szCs w:val="24"/>
        </w:rPr>
      </w:pPr>
      <w:r>
        <w:rPr>
          <w:rFonts w:cs="Times New Roman" w:ascii="Times New Roman" w:hAnsi="Times New Roman"/>
          <w:b/>
          <w:bCs/>
          <w:sz w:val="24"/>
          <w:szCs w:val="24"/>
        </w:rPr>
        <w:t xml:space="preserve">UNDERGRADUATE </w:t>
      </w:r>
      <w:r>
        <w:rPr>
          <w:rFonts w:eastAsia="SimSun" w:cs="Times New Roman" w:ascii="Times New Roman" w:hAnsi="Times New Roman"/>
          <w:b/>
          <w:bCs/>
          <w:color w:val="auto"/>
          <w:kern w:val="0"/>
          <w:sz w:val="24"/>
          <w:szCs w:val="24"/>
          <w:lang w:val="en-US" w:eastAsia="zh-CN" w:bidi="hi-IN"/>
        </w:rPr>
        <w:t>ALUMS</w:t>
      </w:r>
    </w:p>
    <w:p>
      <w:pPr>
        <w:pStyle w:val="Normal"/>
        <w:spacing w:lineRule="auto" w:line="276" w:before="0" w:after="200"/>
        <w:contextualSpacing/>
        <w:rPr>
          <w:rFonts w:ascii="Times New Roman" w:hAnsi="Times New Roman" w:cs="Times New Roman"/>
          <w:sz w:val="24"/>
          <w:szCs w:val="24"/>
        </w:rPr>
      </w:pPr>
      <w:r>
        <w:rPr>
          <w:rFonts w:cs="Times New Roman" w:ascii="Times New Roman" w:hAnsi="Times New Roman"/>
          <w:b/>
          <w:bCs/>
          <w:sz w:val="24"/>
          <w:szCs w:val="24"/>
        </w:rPr>
        <w:t>1950s</w:t>
      </w:r>
    </w:p>
    <w:p>
      <w:pPr>
        <w:pStyle w:val="Normal"/>
        <w:spacing w:lineRule="auto" w:line="276" w:before="0" w:after="200"/>
        <w:contextualSpacing/>
        <w:rPr>
          <w:rFonts w:ascii="Times New Roman" w:hAnsi="Times New Roman" w:eastAsia="Batang" w:cs="Times New Roman"/>
          <w:b w:val="false"/>
          <w:b w:val="false"/>
          <w:bCs w:val="false"/>
          <w:sz w:val="24"/>
          <w:szCs w:val="24"/>
        </w:rPr>
      </w:pPr>
      <w:r>
        <w:rPr>
          <w:rFonts w:eastAsia="Batang" w:cs="Times New Roman" w:ascii="Times New Roman" w:hAnsi="Times New Roman"/>
          <w:b w:val="false"/>
          <w:bCs w:val="false"/>
          <w:sz w:val="24"/>
          <w:szCs w:val="24"/>
        </w:rPr>
      </w:r>
    </w:p>
    <w:p>
      <w:pPr>
        <w:pStyle w:val="Normal"/>
        <w:spacing w:lineRule="auto" w:line="276" w:before="0" w:after="200"/>
        <w:contextualSpacing/>
        <w:rPr/>
      </w:pPr>
      <w:r>
        <w:rPr>
          <w:rStyle w:val="CharAttribute0"/>
          <w:rFonts w:eastAsia="Batang" w:cs="Times New Roman" w:ascii="Times New Roman" w:hAnsi="Times New Roman"/>
          <w:b w:val="false"/>
          <w:bCs w:val="false"/>
          <w:sz w:val="24"/>
          <w:szCs w:val="24"/>
        </w:rPr>
        <w:t xml:space="preserve">Traditional forestry undergraduate education in forest management, logging engineering and forest products was a feature of the 1950s. Timber was a very important component of Washington's economy and companies harvested 4.5 billion feet of timber in 1950, 59% of the maximum timber harvested in 1926. Conservationists, however, were having influence on timber harvest levels and in 1956 they successfully fought against salvage logging in Olympic National Park.  </w:t>
      </w:r>
    </w:p>
    <w:p>
      <w:pPr>
        <w:pStyle w:val="Normal"/>
        <w:spacing w:lineRule="auto" w:line="276" w:before="0" w:after="200"/>
        <w:contextualSpacing/>
        <w:rPr>
          <w:rFonts w:ascii="Times New Roman" w:hAnsi="Times New Roman" w:eastAsia="Batang" w:cs="Times New Roman"/>
          <w:b/>
          <w:b/>
          <w:bCs/>
          <w:sz w:val="24"/>
          <w:szCs w:val="24"/>
        </w:rPr>
      </w:pPr>
      <w:r>
        <w:rPr>
          <w:rFonts w:eastAsia="Batang" w:cs="Times New Roman" w:ascii="Times New Roman" w:hAnsi="Times New Roman"/>
          <w:b/>
          <w:bCs/>
          <w:sz w:val="24"/>
          <w:szCs w:val="24"/>
        </w:rPr>
      </w:r>
    </w:p>
    <w:p>
      <w:pPr>
        <w:pStyle w:val="Normal"/>
        <w:spacing w:lineRule="auto" w:line="276" w:before="0" w:after="200"/>
        <w:contextualSpacing/>
        <w:rPr>
          <w:rFonts w:ascii="Times New Roman" w:hAnsi="Times New Roman" w:cs="Times New Roman"/>
          <w:sz w:val="24"/>
          <w:szCs w:val="24"/>
        </w:rPr>
      </w:pPr>
      <w:r>
        <w:rPr>
          <w:rFonts w:cs="Times New Roman" w:ascii="Times New Roman" w:hAnsi="Times New Roman"/>
          <w:b w:val="false"/>
          <w:bCs w:val="false"/>
          <w:sz w:val="24"/>
          <w:szCs w:val="24"/>
        </w:rPr>
        <w:t xml:space="preserve">The oldest alum I interviewed was </w:t>
      </w:r>
      <w:r>
        <w:rPr>
          <w:rFonts w:cs="Times New Roman" w:ascii="Times New Roman" w:hAnsi="Times New Roman"/>
          <w:b/>
          <w:bCs/>
          <w:sz w:val="24"/>
          <w:szCs w:val="24"/>
        </w:rPr>
        <w:t>Patrick “Pat”  J. Cummins</w:t>
      </w:r>
      <w:r>
        <w:rPr>
          <w:rFonts w:cs="Times New Roman" w:ascii="Times New Roman" w:hAnsi="Times New Roman"/>
          <w:b w:val="false"/>
          <w:bCs w:val="false"/>
          <w:sz w:val="24"/>
          <w:szCs w:val="24"/>
        </w:rPr>
        <w:t xml:space="preserve"> (BSF 1950 – Forest Management).   His story is typical of the forest management graduates in the 1950s. He was born in 1926 and raised in a middle class family near Ravenna Park in Seattle, just north of the University of Washington campus.  His father loved to take the family for walks in the Park and on vacations to Mt. Rainier National Park.  As a high school student he worked one summer as a fire fighter for the State of Washington. He was later employed in Olympic National Park as a Fire Guard, Fire Crew Foreman and Temporary Ranger, but his intention of becoming a Park Ranger didn't come to fruition. However, his love for the woods resulted in a long career in forestry after graduation. </w:t>
      </w:r>
    </w:p>
    <w:p>
      <w:pPr>
        <w:pStyle w:val="TextBody"/>
        <w:spacing w:lineRule="auto" w:line="276" w:before="0" w:after="200"/>
        <w:contextualSpacing/>
        <w:rPr>
          <w:rFonts w:ascii="Times New Roman" w:hAnsi="Times New Roman" w:cs="Times New Roman"/>
          <w:sz w:val="24"/>
          <w:szCs w:val="24"/>
        </w:rPr>
      </w:pPr>
      <w:r>
        <w:rPr>
          <w:rFonts w:cs="Times New Roman" w:ascii="Times New Roman" w:hAnsi="Times New Roman"/>
          <w:b w:val="false"/>
          <w:bCs w:val="false"/>
          <w:sz w:val="24"/>
          <w:szCs w:val="24"/>
        </w:rPr>
        <w:t>He was hired initially by the Weyerhaeuser Timber Company where he recruised old-growth timber east of Enumclaw for two and one-half years. It was not uncommon for students in the 1950s and before that to commence their careers as timber cruisers. Timber cruising is an inventory of the volume of standing timber that a forest contains if you are not familiar with this term. In old-growth forests, in particular, it included volume losses due to defects, such as decay.</w:t>
      </w:r>
    </w:p>
    <w:p>
      <w:pPr>
        <w:pStyle w:val="TextBody"/>
        <w:spacing w:lineRule="auto" w:line="276" w:before="0" w:after="200"/>
        <w:contextualSpacing/>
        <w:rPr>
          <w:rFonts w:ascii="Times New Roman" w:hAnsi="Times New Roman" w:cs="Times New Roman"/>
          <w:sz w:val="24"/>
          <w:szCs w:val="24"/>
        </w:rPr>
      </w:pPr>
      <w:r>
        <w:rPr>
          <w:rFonts w:cs="Times New Roman" w:ascii="Times New Roman" w:hAnsi="Times New Roman"/>
          <w:b w:val="false"/>
          <w:bCs w:val="false"/>
          <w:sz w:val="24"/>
          <w:szCs w:val="24"/>
        </w:rPr>
        <w:t xml:space="preserve"> </w:t>
      </w:r>
    </w:p>
    <w:p>
      <w:pPr>
        <w:pStyle w:val="TextBody"/>
        <w:spacing w:lineRule="auto" w:line="276" w:before="0" w:after="200"/>
        <w:contextualSpacing/>
        <w:rPr/>
      </w:pPr>
      <w:r>
        <w:rPr>
          <w:rStyle w:val="Strong"/>
          <w:rFonts w:eastAsia="Times New Roman" w:cs="Times New Roman" w:ascii="Times New Roman" w:hAnsi="Times New Roman"/>
          <w:b w:val="false"/>
          <w:bCs w:val="false"/>
          <w:color w:val="000000"/>
          <w:sz w:val="24"/>
          <w:szCs w:val="24"/>
          <w:shd w:fill="FFFFFF" w:val="clear"/>
        </w:rPr>
        <w:t xml:space="preserve">In 1967 he left Weyerhaeuser Company and started the Forest Technology Program at Green River Community College in Auburn. He taught hundreds of students over the 24 years he served there. He was a very active in the South Puget Sound Chapter of the Society of American Foresters and served two terms as Chapter Chair. In 1991 he was elected Washington State Society of American Foresters (SAF) chair and later became a SAF Fellow. He was also active in College affairs and served as Alumni Chair. </w:t>
      </w:r>
    </w:p>
    <w:p>
      <w:pPr>
        <w:pStyle w:val="Normal"/>
        <w:spacing w:lineRule="auto" w:line="276" w:before="0" w:after="200"/>
        <w:contextualSpacing/>
        <w:rPr>
          <w:rFonts w:ascii="Times New Roman" w:hAnsi="Times New Roman" w:cs="Times New Roman"/>
          <w:sz w:val="24"/>
          <w:szCs w:val="24"/>
        </w:rPr>
      </w:pPr>
      <w:r>
        <w:rPr>
          <w:rFonts w:cs="Times New Roman" w:ascii="Times New Roman" w:hAnsi="Times New Roman"/>
          <w:b w:val="false"/>
          <w:bCs w:val="false"/>
          <w:sz w:val="24"/>
          <w:szCs w:val="24"/>
        </w:rPr>
        <w:t xml:space="preserve">Logging engineers were in demand in the 1950s, although their enrollment numbers in the College were always much lower than those studying forest management. </w:t>
      </w:r>
      <w:r>
        <w:rPr>
          <w:rStyle w:val="Strong"/>
          <w:rFonts w:eastAsia="Times New Roman" w:cs="Times New Roman" w:ascii="Times New Roman" w:hAnsi="Times New Roman"/>
          <w:b w:val="false"/>
          <w:bCs w:val="false"/>
          <w:color w:val="000000"/>
          <w:sz w:val="24"/>
          <w:szCs w:val="24"/>
          <w:shd w:fill="FFFFFF" w:val="clear"/>
        </w:rPr>
        <w:t xml:space="preserve">Some students used their logging engineering degree to pursue careers unrelated to forestry. For example, </w:t>
      </w:r>
      <w:r>
        <w:rPr>
          <w:rStyle w:val="Strong"/>
          <w:rFonts w:eastAsia="Times New Roman" w:cs="Times New Roman" w:ascii="Times New Roman" w:hAnsi="Times New Roman"/>
          <w:b/>
          <w:bCs/>
          <w:color w:val="000000"/>
          <w:sz w:val="24"/>
          <w:szCs w:val="24"/>
          <w:shd w:fill="FFFFFF" w:val="clear"/>
        </w:rPr>
        <w:t>C. M.  Hotes</w:t>
      </w:r>
      <w:r>
        <w:rPr>
          <w:rStyle w:val="Strong"/>
          <w:rFonts w:eastAsia="Times New Roman" w:cs="Times New Roman" w:ascii="Times New Roman" w:hAnsi="Times New Roman"/>
          <w:b w:val="false"/>
          <w:bCs w:val="false"/>
          <w:color w:val="000000"/>
          <w:sz w:val="24"/>
          <w:szCs w:val="24"/>
          <w:shd w:fill="FFFFFF" w:val="clear"/>
        </w:rPr>
        <w:t xml:space="preserve"> (BSF 1953 –Logging Engineering) used his engineering education to manage the design, production and testing of some of the world’s most complex machinery for deep sea cable laying and deep sea oil production.   He was also involved in the recovery of Soviet atomic sub K-129 lost in March 1968 at a depth of 19,000 feet in the Pacific Ocean. The United States Navy had built the USNS Hughes Glomar Explorer for the CIA.  Information on this operation </w:t>
      </w:r>
      <w:r>
        <w:rPr>
          <w:rStyle w:val="Strong"/>
          <w:rFonts w:eastAsia="Times New Roman" w:cs="Times New Roman" w:ascii="Times New Roman" w:hAnsi="Times New Roman"/>
          <w:b w:val="false"/>
          <w:bCs w:val="false"/>
          <w:color w:val="000000"/>
          <w:kern w:val="0"/>
          <w:sz w:val="24"/>
          <w:szCs w:val="24"/>
          <w:shd w:fill="FFFFFF" w:val="clear"/>
          <w:lang w:val="en-US" w:eastAsia="zh-CN" w:bidi="hi-IN"/>
        </w:rPr>
        <w:t>may</w:t>
      </w:r>
      <w:r>
        <w:rPr>
          <w:rStyle w:val="Strong"/>
          <w:rFonts w:eastAsia="Times New Roman" w:cs="Times New Roman" w:ascii="Times New Roman" w:hAnsi="Times New Roman"/>
          <w:b w:val="false"/>
          <w:bCs w:val="false"/>
          <w:color w:val="000000"/>
          <w:sz w:val="24"/>
          <w:szCs w:val="24"/>
          <w:shd w:fill="FFFFFF" w:val="clear"/>
        </w:rPr>
        <w:t xml:space="preserve"> still be classified. </w:t>
      </w:r>
    </w:p>
    <w:p>
      <w:pPr>
        <w:pStyle w:val="Normal"/>
        <w:spacing w:lineRule="auto" w:line="276" w:before="0" w:after="202"/>
        <w:contextualSpacing/>
        <w:rPr/>
      </w:pPr>
      <w:r>
        <w:rPr>
          <w:rStyle w:val="Strong"/>
          <w:rFonts w:eastAsia="Times New Roman" w:cs="Times New Roman" w:ascii="Times New Roman" w:hAnsi="Times New Roman"/>
          <w:color w:val="000000"/>
          <w:sz w:val="24"/>
          <w:szCs w:val="24"/>
          <w:highlight w:val="white"/>
        </w:rPr>
        <w:t xml:space="preserve"> </w:t>
      </w:r>
    </w:p>
    <w:p>
      <w:pPr>
        <w:pStyle w:val="Normal"/>
        <w:spacing w:lineRule="auto" w:line="276" w:before="0" w:after="202"/>
        <w:contextualSpacing/>
        <w:rPr/>
      </w:pPr>
      <w:r>
        <w:rPr>
          <w:rStyle w:val="Strong"/>
          <w:rFonts w:eastAsia="Times New Roman" w:cs="Times New Roman" w:ascii="Times New Roman" w:hAnsi="Times New Roman"/>
          <w:b w:val="false"/>
          <w:bCs w:val="false"/>
          <w:color w:val="000000"/>
          <w:sz w:val="24"/>
          <w:szCs w:val="24"/>
          <w:shd w:fill="FFFFFF" w:val="clear"/>
        </w:rPr>
        <w:t xml:space="preserve">Many forest management students commonly attended Junior Colleges (now Community Colleges or just Colleges) in Washington State before transferring to the University of Washington.  </w:t>
      </w:r>
    </w:p>
    <w:p>
      <w:pPr>
        <w:pStyle w:val="Normal"/>
        <w:spacing w:lineRule="auto" w:line="276" w:before="0" w:after="202"/>
        <w:contextualSpacing/>
        <w:rPr>
          <w:rFonts w:ascii="Times New Roman" w:hAnsi="Times New Roman" w:eastAsia="Times New Roman" w:cs="Times New Roman"/>
          <w:b w:val="false"/>
          <w:b w:val="false"/>
          <w:bCs w:val="false"/>
          <w:color w:val="000000"/>
          <w:sz w:val="24"/>
          <w:szCs w:val="24"/>
          <w:shd w:fill="FFFFFF" w:val="clear"/>
        </w:rPr>
      </w:pPr>
      <w:r>
        <w:rPr>
          <w:rFonts w:eastAsia="Times New Roman" w:cs="Times New Roman" w:ascii="Times New Roman" w:hAnsi="Times New Roman"/>
          <w:b w:val="false"/>
          <w:bCs w:val="false"/>
          <w:color w:val="000000"/>
          <w:sz w:val="24"/>
          <w:szCs w:val="24"/>
          <w:shd w:fill="FFFFFF" w:val="clear"/>
        </w:rPr>
      </w:r>
    </w:p>
    <w:p>
      <w:pPr>
        <w:pStyle w:val="Normal"/>
        <w:spacing w:lineRule="auto" w:line="276" w:before="0" w:after="202"/>
        <w:contextualSpacing/>
        <w:rPr/>
      </w:pPr>
      <w:r>
        <w:rPr>
          <w:rStyle w:val="Strong"/>
          <w:rFonts w:eastAsia="Times New Roman" w:cs="Times New Roman" w:ascii="Times New Roman" w:hAnsi="Times New Roman"/>
          <w:b/>
          <w:bCs/>
          <w:color w:val="000000"/>
          <w:sz w:val="24"/>
          <w:szCs w:val="24"/>
          <w:shd w:fill="FFFFFF" w:val="clear"/>
        </w:rPr>
        <w:t>Marion W. “Bud” Fisk</w:t>
      </w:r>
      <w:r>
        <w:rPr>
          <w:rStyle w:val="Strong"/>
          <w:rFonts w:eastAsia="Times New Roman" w:cs="Times New Roman" w:ascii="Times New Roman" w:hAnsi="Times New Roman"/>
          <w:b w:val="false"/>
          <w:bCs w:val="false"/>
          <w:color w:val="000000"/>
          <w:sz w:val="24"/>
          <w:szCs w:val="24"/>
          <w:shd w:fill="FFFFFF" w:val="clear"/>
        </w:rPr>
        <w:t xml:space="preserve"> (BSF 1958 – Forest Management</w:t>
      </w:r>
      <w:r>
        <w:rPr>
          <w:rStyle w:val="Strong"/>
          <w:rFonts w:eastAsia="Times New Roman" w:cs="Times New Roman" w:ascii="Times New Roman" w:hAnsi="Times New Roman"/>
          <w:b/>
          <w:bCs/>
          <w:color w:val="000000"/>
          <w:sz w:val="24"/>
          <w:szCs w:val="24"/>
          <w:shd w:fill="FFFFFF" w:val="clear"/>
        </w:rPr>
        <w:t xml:space="preserve">) </w:t>
      </w:r>
      <w:r>
        <w:rPr>
          <w:rStyle w:val="Strong"/>
          <w:rFonts w:eastAsia="Times New Roman" w:cs="Times New Roman" w:ascii="Times New Roman" w:hAnsi="Times New Roman"/>
          <w:b w:val="false"/>
          <w:bCs w:val="false"/>
          <w:color w:val="000000"/>
          <w:sz w:val="24"/>
          <w:szCs w:val="24"/>
          <w:shd w:fill="FFFFFF" w:val="clear"/>
        </w:rPr>
        <w:t xml:space="preserve">spent two years at Yakima Valley Community College before enrolling as a Wildlife Science Management major at Washington State College (now Washington State University).  He only finished one semester there before joining the US Army where he spent three years mostly in Eritrea. On returning home he worked at the US Forest Service Naches Ranger Station, Okanogan – Wenatchee National Forest and got a glimpse of the practice of forestry. The GI Bill gave Bud an opportunity to further his forestry education and the University of Washington was his logical choice. </w:t>
      </w:r>
    </w:p>
    <w:p>
      <w:pPr>
        <w:pStyle w:val="Normal"/>
        <w:shd w:val="clear" w:fill="FFFFFF"/>
        <w:spacing w:lineRule="auto" w:line="276" w:before="0" w:after="0"/>
        <w:rPr>
          <w:rStyle w:val="Strong"/>
          <w:rFonts w:ascii="Times New Roman" w:hAnsi="Times New Roman" w:eastAsia="Times New Roman" w:cs="Times New Roman"/>
          <w:b w:val="false"/>
          <w:b w:val="false"/>
          <w:bCs w:val="false"/>
          <w:color w:val="000000"/>
          <w:sz w:val="24"/>
          <w:szCs w:val="24"/>
          <w:shd w:fill="FFFFFF" w:val="clear"/>
        </w:rPr>
      </w:pPr>
      <w:r>
        <w:rPr>
          <w:rFonts w:eastAsia="Times New Roman" w:cs="Times New Roman" w:ascii="Times New Roman" w:hAnsi="Times New Roman"/>
          <w:b w:val="false"/>
          <w:bCs w:val="false"/>
          <w:color w:val="000000"/>
          <w:sz w:val="24"/>
          <w:szCs w:val="24"/>
          <w:shd w:fill="FFFFFF" w:val="clear"/>
        </w:rPr>
      </w:r>
    </w:p>
    <w:p>
      <w:pPr>
        <w:pStyle w:val="Normal"/>
        <w:shd w:val="clear" w:fill="FFFFFF"/>
        <w:spacing w:lineRule="auto" w:line="276" w:before="0" w:after="0"/>
        <w:rPr/>
      </w:pPr>
      <w:r>
        <w:rPr>
          <w:rStyle w:val="Strong"/>
          <w:rFonts w:eastAsia="Times New Roman" w:cs="Times New Roman" w:ascii="Times New Roman" w:hAnsi="Times New Roman"/>
          <w:b w:val="false"/>
          <w:bCs w:val="false"/>
          <w:color w:val="000000"/>
          <w:sz w:val="24"/>
          <w:szCs w:val="24"/>
          <w:shd w:fill="FFFFFF" w:val="clear"/>
        </w:rPr>
        <w:t xml:space="preserve">After graduation </w:t>
      </w:r>
      <w:r>
        <w:rPr>
          <w:rStyle w:val="Strong"/>
          <w:rFonts w:eastAsia="Times New Roman" w:cs="Times New Roman" w:ascii="Times New Roman" w:hAnsi="Times New Roman"/>
          <w:b w:val="false"/>
          <w:bCs w:val="false"/>
          <w:color w:val="000000"/>
          <w:kern w:val="0"/>
          <w:sz w:val="24"/>
          <w:szCs w:val="24"/>
          <w:shd w:fill="FFFFFF" w:val="clear"/>
          <w:lang w:val="en-US" w:eastAsia="zh-CN" w:bidi="hi-IN"/>
        </w:rPr>
        <w:t>he</w:t>
      </w:r>
      <w:r>
        <w:rPr>
          <w:rStyle w:val="Strong"/>
          <w:rFonts w:eastAsia="Times New Roman" w:cs="Times New Roman" w:ascii="Times New Roman" w:hAnsi="Times New Roman"/>
          <w:b/>
          <w:bCs/>
          <w:color w:val="000000"/>
          <w:sz w:val="24"/>
          <w:szCs w:val="24"/>
          <w:shd w:fill="FFFFFF" w:val="clear"/>
        </w:rPr>
        <w:t xml:space="preserve"> s</w:t>
      </w:r>
      <w:r>
        <w:rPr>
          <w:rStyle w:val="Strong"/>
          <w:rFonts w:eastAsia="Times New Roman" w:cs="Times New Roman" w:ascii="Times New Roman" w:hAnsi="Times New Roman"/>
          <w:b w:val="false"/>
          <w:bCs w:val="false"/>
          <w:color w:val="000000"/>
          <w:sz w:val="24"/>
          <w:szCs w:val="24"/>
          <w:shd w:fill="FFFFFF" w:val="clear"/>
        </w:rPr>
        <w:t>tarted a summer job in Goldendale and then was employed for two years by the Boise Cascade Company. He then moved to Ellensburg for seven and a half years and finally on to Yakima for 32 years managing the companies’ 274,000 acres. He retired at age 60 and interestingly spent 13 summers with NCASI (the National Council for Air and Stream Improvement) on a spotted owl project with the US Forest Service; his team banded over 700 owls during those summers. The project was halted in 2002 when funding dried up.</w:t>
      </w:r>
    </w:p>
    <w:p>
      <w:pPr>
        <w:pStyle w:val="Normal"/>
        <w:shd w:val="clear" w:fill="FFFFFF"/>
        <w:spacing w:lineRule="auto" w:line="276" w:before="0" w:after="0"/>
        <w:rPr>
          <w:rStyle w:val="Strong"/>
          <w:rFonts w:ascii="Times New Roman" w:hAnsi="Times New Roman" w:eastAsia="Times New Roman" w:cs="Times New Roman"/>
          <w:b w:val="false"/>
          <w:b w:val="false"/>
          <w:bCs w:val="false"/>
          <w:color w:val="000000"/>
          <w:sz w:val="24"/>
          <w:szCs w:val="24"/>
          <w:shd w:fill="FFFFFF" w:val="clear"/>
        </w:rPr>
      </w:pPr>
      <w:r>
        <w:rPr>
          <w:rFonts w:eastAsia="Times New Roman" w:cs="Times New Roman" w:ascii="Times New Roman" w:hAnsi="Times New Roman"/>
          <w:b w:val="false"/>
          <w:bCs w:val="false"/>
          <w:color w:val="000000"/>
          <w:sz w:val="24"/>
          <w:szCs w:val="24"/>
          <w:shd w:fill="FFFFFF" w:val="clear"/>
        </w:rPr>
      </w:r>
    </w:p>
    <w:p>
      <w:pPr>
        <w:pStyle w:val="Normal"/>
        <w:shd w:val="clear" w:fill="FFFFFF"/>
        <w:spacing w:lineRule="auto" w:line="276" w:before="0" w:after="0"/>
        <w:rPr/>
      </w:pPr>
      <w:r>
        <w:rPr>
          <w:rFonts w:cs="Times New Roman" w:ascii="Times New Roman" w:hAnsi="Times New Roman"/>
          <w:b/>
          <w:bCs/>
          <w:sz w:val="24"/>
          <w:szCs w:val="24"/>
        </w:rPr>
        <w:t>Mathew C. “Chuck” MacLearnsberry</w:t>
      </w:r>
      <w:r>
        <w:rPr>
          <w:rFonts w:cs="Times New Roman" w:ascii="Times New Roman" w:hAnsi="Times New Roman"/>
          <w:b w:val="false"/>
          <w:bCs w:val="false"/>
          <w:sz w:val="24"/>
          <w:szCs w:val="24"/>
        </w:rPr>
        <w:t xml:space="preserve"> (BSF</w:t>
      </w:r>
      <w:r>
        <w:rPr>
          <w:rStyle w:val="StrongEmphasis"/>
          <w:rFonts w:eastAsia="Times New Roman" w:cs="Times New Roman" w:ascii="Times New Roman" w:hAnsi="Times New Roman"/>
          <w:b w:val="false"/>
          <w:bCs w:val="false"/>
          <w:color w:val="000000"/>
          <w:sz w:val="24"/>
          <w:szCs w:val="24"/>
          <w:shd w:fill="FFFFFF" w:val="clear"/>
        </w:rPr>
        <w:t xml:space="preserve"> – 1959 Logging Engineering) was introduced to forestry as at an early age. His step-father owned a string of logging trucks and partly as a result of riding around with him, Chuck developed a love for the woods. When he graduated from High School in 1953 he volunteered for the Korean War. After he returned he was able to get assistance from GI Bill and entered the University of Washington in the Fall of 1955.  He knew that</w:t>
      </w:r>
      <w:r>
        <w:rPr>
          <w:rStyle w:val="StrongEmphasis"/>
          <w:rFonts w:eastAsia="Times New Roman" w:cs="Times New Roman" w:ascii="Times New Roman" w:hAnsi="Times New Roman"/>
          <w:b w:val="false"/>
          <w:bCs w:val="false"/>
          <w:color w:val="000000"/>
          <w:sz w:val="24"/>
          <w:szCs w:val="24"/>
        </w:rPr>
        <w:t xml:space="preserve"> the College of Forestry had an excellent program in the forestry science.</w:t>
      </w:r>
    </w:p>
    <w:p>
      <w:pPr>
        <w:pStyle w:val="Normal"/>
        <w:shd w:val="clear" w:fill="FFFFFF"/>
        <w:spacing w:lineRule="auto" w:line="276" w:before="0" w:after="0"/>
        <w:rPr>
          <w:rFonts w:ascii="Times New Roman" w:hAnsi="Times New Roman" w:cs="Times New Roman"/>
          <w:sz w:val="24"/>
          <w:szCs w:val="24"/>
        </w:rPr>
      </w:pPr>
      <w:r>
        <w:rPr>
          <w:rFonts w:cs="Times New Roman" w:ascii="Times New Roman" w:hAnsi="Times New Roman"/>
          <w:sz w:val="24"/>
          <w:szCs w:val="24"/>
        </w:rPr>
      </w:r>
    </w:p>
    <w:p>
      <w:pPr>
        <w:pStyle w:val="Normal"/>
        <w:shd w:val="clear" w:fill="FFFFFF"/>
        <w:tabs>
          <w:tab w:val="clear" w:pos="709"/>
          <w:tab w:val="left" w:pos="7450" w:leader="none"/>
        </w:tabs>
        <w:spacing w:lineRule="auto" w:line="276" w:before="0" w:after="0"/>
        <w:rPr/>
      </w:pPr>
      <w:r>
        <w:rPr>
          <w:rStyle w:val="Strong"/>
          <w:rFonts w:eastAsia="Times New Roman" w:cs="Times New Roman" w:ascii="Times New Roman" w:hAnsi="Times New Roman"/>
          <w:b w:val="false"/>
          <w:bCs w:val="false"/>
          <w:color w:val="000000"/>
          <w:sz w:val="24"/>
          <w:szCs w:val="24"/>
          <w:shd w:fill="FFFFFF" w:val="clear"/>
        </w:rPr>
        <w:t>He</w:t>
      </w:r>
      <w:r>
        <w:rPr>
          <w:rStyle w:val="Strong"/>
          <w:rFonts w:eastAsia="Times New Roman" w:cs="Times New Roman" w:ascii="Times New Roman" w:hAnsi="Times New Roman"/>
          <w:color w:val="000000"/>
          <w:sz w:val="24"/>
          <w:szCs w:val="24"/>
          <w:shd w:fill="FFFFFF" w:val="clear"/>
        </w:rPr>
        <w:t xml:space="preserve"> </w:t>
      </w:r>
      <w:r>
        <w:rPr>
          <w:rStyle w:val="Strong"/>
          <w:rFonts w:eastAsia="Times New Roman" w:cs="Times New Roman" w:ascii="Times New Roman" w:hAnsi="Times New Roman"/>
          <w:b w:val="false"/>
          <w:bCs w:val="false"/>
          <w:color w:val="000000"/>
          <w:sz w:val="24"/>
          <w:szCs w:val="24"/>
          <w:shd w:fill="FFFFFF" w:val="clear"/>
        </w:rPr>
        <w:t>took most of his electives in Civil Engineering and upon graduation went to work for an engineering firm in Seattle. He received his Professional Engineer’s license in Civil Engineering in 1968.  He did not have a direct career in forest engineering, but was employed by Pope and Talbot as a staff engineer at their Port Ludlow development and was involved in a small logging operation.</w:t>
        <w:br/>
      </w:r>
      <w:r>
        <w:rPr>
          <w:rStyle w:val="Strong"/>
          <w:rFonts w:eastAsia="Times New Roman" w:cs="Times New Roman" w:ascii="Times New Roman" w:hAnsi="Times New Roman"/>
          <w:b/>
          <w:bCs/>
          <w:color w:val="000000"/>
          <w:sz w:val="24"/>
          <w:szCs w:val="24"/>
          <w:shd w:fill="FFFFFF" w:val="clear"/>
        </w:rPr>
        <w:br/>
      </w:r>
      <w:r>
        <w:rPr>
          <w:rStyle w:val="Strong"/>
          <w:rFonts w:eastAsia="Times New Roman" w:cs="Times New Roman" w:ascii="Times New Roman" w:hAnsi="Times New Roman"/>
          <w:b w:val="false"/>
          <w:bCs w:val="false"/>
          <w:color w:val="000000"/>
          <w:sz w:val="24"/>
          <w:szCs w:val="24"/>
          <w:shd w:fill="FFFFFF" w:val="clear"/>
        </w:rPr>
        <w:t xml:space="preserve">After leaving Pope and Talbot at the end of 1976 he started his own Land Surveying and Engineering company until he retired in 2009.  The Logging Engineering curriculum included a course on the Survey of the Public Lands. That was probably the reason that many Logging Engineer majors, including him, later pursued their Professional Land Surveyors licenses. His degree in forestry left him with an ingrained appreciation of timber as a renewable natural resource, and the need to turn that resource into manufactured products </w:t>
      </w:r>
      <w:r>
        <w:rPr>
          <w:rStyle w:val="Strong"/>
          <w:rFonts w:eastAsia="Times New Roman" w:cs="Times New Roman" w:ascii="Times New Roman" w:hAnsi="Times New Roman"/>
          <w:b w:val="false"/>
          <w:bCs w:val="false"/>
          <w:color w:val="000000"/>
          <w:kern w:val="0"/>
          <w:sz w:val="24"/>
          <w:szCs w:val="24"/>
          <w:shd w:fill="FFFFFF" w:val="clear"/>
          <w:lang w:val="en-US" w:eastAsia="zh-CN" w:bidi="hi-IN"/>
        </w:rPr>
        <w:t>in the US</w:t>
      </w:r>
      <w:r>
        <w:rPr>
          <w:rStyle w:val="Strong"/>
          <w:rFonts w:eastAsia="Times New Roman" w:cs="Times New Roman" w:ascii="Times New Roman" w:hAnsi="Times New Roman"/>
          <w:b w:val="false"/>
          <w:bCs w:val="false"/>
          <w:color w:val="000000"/>
          <w:sz w:val="24"/>
          <w:szCs w:val="24"/>
          <w:shd w:fill="FFFFFF" w:val="clear"/>
        </w:rPr>
        <w:t xml:space="preserve">, rather than selling raw logs on the overseas market.  Like many of our forestry graduates of the time he felt that turning vast areas of our National Forests into Wilderness Areas available for only recreational uses was not proper forest management. This view was also held by the Commissioner of Public Lands, Bert Cole. </w:t>
      </w:r>
    </w:p>
    <w:p>
      <w:pPr>
        <w:pStyle w:val="Normal"/>
        <w:shd w:val="clear" w:fill="FFFFFF"/>
        <w:tabs>
          <w:tab w:val="clear" w:pos="709"/>
          <w:tab w:val="left" w:pos="7450" w:leader="none"/>
        </w:tabs>
        <w:spacing w:lineRule="auto" w:line="276" w:before="0" w:after="0"/>
        <w:rPr>
          <w:rStyle w:val="Strong"/>
          <w:rFonts w:ascii="Times New Roman" w:hAnsi="Times New Roman" w:eastAsia="Times New Roman" w:cs="Times New Roman"/>
          <w:b w:val="false"/>
          <w:b w:val="false"/>
          <w:bCs w:val="false"/>
          <w:color w:val="000000"/>
          <w:sz w:val="24"/>
          <w:szCs w:val="24"/>
          <w:shd w:fill="FFFFFF" w:val="clear"/>
        </w:rPr>
      </w:pPr>
      <w:r>
        <w:rPr>
          <w:rFonts w:eastAsia="Times New Roman" w:cs="Times New Roman" w:ascii="Times New Roman" w:hAnsi="Times New Roman"/>
          <w:b w:val="false"/>
          <w:bCs w:val="false"/>
          <w:color w:val="000000"/>
          <w:sz w:val="24"/>
          <w:szCs w:val="24"/>
          <w:shd w:fill="FFFFFF" w:val="clear"/>
        </w:rPr>
      </w:r>
    </w:p>
    <w:p>
      <w:pPr>
        <w:pStyle w:val="Normal"/>
        <w:shd w:val="clear" w:fill="FFFFFF"/>
        <w:spacing w:lineRule="auto" w:line="276" w:before="0" w:after="0"/>
        <w:rPr/>
      </w:pPr>
      <w:r>
        <w:rPr>
          <w:rStyle w:val="Strong"/>
          <w:rFonts w:eastAsia="Times New Roman" w:cs="Times New Roman" w:ascii="Times New Roman" w:hAnsi="Times New Roman"/>
          <w:b/>
          <w:bCs/>
          <w:color w:val="000000"/>
          <w:sz w:val="24"/>
          <w:szCs w:val="24"/>
          <w:shd w:fill="FFFFFF" w:val="clear"/>
        </w:rPr>
        <w:t>1960s</w:t>
      </w:r>
    </w:p>
    <w:p>
      <w:pPr>
        <w:pStyle w:val="Normal"/>
        <w:shd w:val="clear" w:fill="FFFFFF"/>
        <w:spacing w:lineRule="auto" w:line="276" w:before="0" w:after="0"/>
        <w:rPr>
          <w:rFonts w:ascii="Times New Roman" w:hAnsi="Times New Roman" w:eastAsia="Times New Roman" w:cs="Times New Roman"/>
          <w:b w:val="false"/>
          <w:b w:val="false"/>
          <w:bCs w:val="false"/>
          <w:color w:val="000000"/>
          <w:sz w:val="24"/>
          <w:szCs w:val="24"/>
          <w:highlight w:val="white"/>
        </w:rPr>
      </w:pPr>
      <w:r>
        <w:rPr>
          <w:rFonts w:eastAsia="Times New Roman" w:cs="Times New Roman" w:ascii="Times New Roman" w:hAnsi="Times New Roman"/>
          <w:b w:val="false"/>
          <w:bCs w:val="false"/>
          <w:color w:val="000000"/>
          <w:sz w:val="24"/>
          <w:szCs w:val="24"/>
          <w:highlight w:val="white"/>
        </w:rPr>
      </w:r>
    </w:p>
    <w:p>
      <w:pPr>
        <w:pStyle w:val="Normal"/>
        <w:shd w:val="clear" w:fill="FFFFFF"/>
        <w:spacing w:lineRule="auto" w:line="276" w:before="0" w:after="0"/>
        <w:rPr/>
      </w:pPr>
      <w:r>
        <w:rPr>
          <w:rStyle w:val="Strong"/>
          <w:rFonts w:eastAsia="Times New Roman" w:cs="Times New Roman" w:ascii="Times New Roman" w:hAnsi="Times New Roman"/>
          <w:b w:val="false"/>
          <w:bCs w:val="false"/>
          <w:color w:val="000000"/>
          <w:sz w:val="24"/>
          <w:szCs w:val="24"/>
          <w:shd w:fill="FFFFFF" w:val="clear"/>
        </w:rPr>
        <w:t>Forestry education in the 1960s was similar to that in the 1950s with the same three curricula (Forest Management, Logging Engineering and Forest Products/Wood Science and Technology). Timber harvest levels were also similar to the 1950s (</w:t>
      </w:r>
      <w:r>
        <w:rPr>
          <w:rStyle w:val="CharAttribute0"/>
          <w:rFonts w:eastAsia="Batang" w:cs="Times New Roman" w:ascii="Times New Roman" w:hAnsi="Times New Roman"/>
          <w:b w:val="false"/>
          <w:bCs w:val="false"/>
          <w:color w:val="000000"/>
          <w:sz w:val="24"/>
          <w:szCs w:val="24"/>
          <w:shd w:fill="FFFFFF" w:val="clear"/>
        </w:rPr>
        <w:t xml:space="preserve">4.6 billion feet in 1960). The environmental movement continued to grow in its influence. </w:t>
      </w:r>
      <w:r>
        <w:rPr>
          <w:rStyle w:val="CharAttribute0"/>
          <w:rFonts w:eastAsia="Batang" w:cs="Times New Roman" w:ascii="Times New Roman" w:hAnsi="Times New Roman"/>
          <w:b/>
          <w:bCs/>
          <w:color w:val="000000"/>
          <w:sz w:val="24"/>
          <w:szCs w:val="24"/>
          <w:shd w:fill="FFFFFF" w:val="clear"/>
        </w:rPr>
        <w:t xml:space="preserve"> </w:t>
      </w:r>
      <w:r>
        <w:rPr>
          <w:rStyle w:val="CharAttribute0"/>
          <w:rFonts w:eastAsia="Batang" w:cs="Times New Roman" w:ascii="Times New Roman" w:hAnsi="Times New Roman"/>
          <w:b w:val="false"/>
          <w:bCs w:val="false"/>
          <w:color w:val="000000"/>
          <w:sz w:val="24"/>
          <w:szCs w:val="24"/>
          <w:shd w:fill="FFFFFF" w:val="clear"/>
        </w:rPr>
        <w:t xml:space="preserve">In </w:t>
      </w:r>
      <w:r>
        <w:rPr>
          <w:rStyle w:val="CharAttribute0"/>
          <w:rFonts w:eastAsia="Batang" w:cs="Times New Roman" w:ascii="Times New Roman" w:hAnsi="Times New Roman"/>
          <w:sz w:val="24"/>
          <w:szCs w:val="24"/>
        </w:rPr>
        <w:t>1964 Congress passed the Wilderness Act allowing the US Forest Service and other federal agencies to create wilderness areas where logging and road building were forbidden, and in 1968 environmentalists help create North Cascades National Park.</w:t>
      </w:r>
    </w:p>
    <w:p>
      <w:pPr>
        <w:pStyle w:val="Normal"/>
        <w:shd w:val="clear" w:fill="FFFFFF"/>
        <w:spacing w:lineRule="auto" w:line="276" w:before="0" w:after="0"/>
        <w:rPr>
          <w:rFonts w:ascii="Times New Roman" w:hAnsi="Times New Roman" w:cs="Times New Roman"/>
          <w:sz w:val="24"/>
          <w:szCs w:val="24"/>
        </w:rPr>
      </w:pPr>
      <w:r>
        <w:rPr>
          <w:rFonts w:cs="Times New Roman" w:ascii="Times New Roman" w:hAnsi="Times New Roman"/>
          <w:sz w:val="24"/>
          <w:szCs w:val="24"/>
        </w:rPr>
      </w:r>
    </w:p>
    <w:p>
      <w:pPr>
        <w:pStyle w:val="Normal"/>
        <w:shd w:val="clear" w:fill="FFFFFF"/>
        <w:tabs>
          <w:tab w:val="clear" w:pos="709"/>
          <w:tab w:val="left" w:pos="7450" w:leader="none"/>
        </w:tabs>
        <w:spacing w:lineRule="auto" w:line="276" w:before="0" w:after="0"/>
        <w:rPr/>
      </w:pPr>
      <w:r>
        <w:rPr>
          <w:rStyle w:val="CharAttribute0"/>
          <w:rFonts w:eastAsia="Batang" w:cs="Times New Roman" w:ascii="Times New Roman" w:hAnsi="Times New Roman"/>
          <w:b/>
          <w:bCs/>
          <w:i w:val="false"/>
          <w:iCs w:val="false"/>
          <w:color w:val="000000"/>
          <w:sz w:val="24"/>
          <w:szCs w:val="24"/>
          <w:shd w:fill="FFFFFF" w:val="clear"/>
        </w:rPr>
        <w:t xml:space="preserve">Stanley </w:t>
      </w:r>
      <w:r>
        <w:rPr>
          <w:rStyle w:val="Strong"/>
          <w:rFonts w:eastAsia="Times New Roman" w:cs="Times New Roman" w:ascii="Times New Roman" w:hAnsi="Times New Roman"/>
          <w:b/>
          <w:bCs/>
          <w:i w:val="false"/>
          <w:iCs w:val="false"/>
          <w:color w:val="000000"/>
          <w:sz w:val="24"/>
          <w:szCs w:val="24"/>
          <w:shd w:fill="FFFFFF" w:val="clear"/>
        </w:rPr>
        <w:t>“Stan” Humann</w:t>
      </w:r>
      <w:r>
        <w:rPr>
          <w:rStyle w:val="Strong"/>
          <w:rFonts w:eastAsia="Times New Roman" w:cs="Times New Roman" w:ascii="Times New Roman" w:hAnsi="Times New Roman"/>
          <w:b w:val="false"/>
          <w:bCs w:val="false"/>
          <w:i/>
          <w:color w:val="000000"/>
          <w:sz w:val="24"/>
          <w:szCs w:val="24"/>
          <w:shd w:fill="FFFFFF" w:val="clear"/>
        </w:rPr>
        <w:t xml:space="preserve"> </w:t>
      </w:r>
      <w:r>
        <w:rPr>
          <w:rStyle w:val="Strong"/>
          <w:rFonts w:eastAsia="Times New Roman" w:cs="Times New Roman" w:ascii="Times New Roman" w:hAnsi="Times New Roman"/>
          <w:b w:val="false"/>
          <w:bCs w:val="false"/>
          <w:color w:val="000000"/>
          <w:sz w:val="24"/>
          <w:szCs w:val="24"/>
          <w:shd w:fill="FFFFFF" w:val="clear"/>
        </w:rPr>
        <w:t>(BSF 19</w:t>
      </w:r>
      <w:r>
        <w:rPr>
          <w:rStyle w:val="Strong"/>
          <w:rFonts w:eastAsia="Times New Roman" w:cs="Times New Roman" w:ascii="Times New Roman" w:hAnsi="Times New Roman"/>
          <w:b w:val="false"/>
          <w:bCs w:val="false"/>
          <w:color w:val="000000"/>
          <w:kern w:val="0"/>
          <w:sz w:val="24"/>
          <w:szCs w:val="24"/>
          <w:shd w:fill="FFFFFF" w:val="clear"/>
          <w:lang w:val="en-US" w:eastAsia="zh-CN" w:bidi="hi-IN"/>
        </w:rPr>
        <w:t>60</w:t>
      </w:r>
      <w:r>
        <w:rPr>
          <w:rStyle w:val="Strong"/>
          <w:rFonts w:eastAsia="Times New Roman" w:cs="Times New Roman" w:ascii="Times New Roman" w:hAnsi="Times New Roman"/>
          <w:b w:val="false"/>
          <w:bCs w:val="false"/>
          <w:color w:val="000000"/>
          <w:sz w:val="24"/>
          <w:szCs w:val="24"/>
          <w:shd w:fill="FFFFFF" w:val="clear"/>
        </w:rPr>
        <w:t xml:space="preserve">, Forest Management) had a distinctly rural background. He was born in Enumclaw, Washington, in 1937 and grew up in Franklin, a coal-mining town northeast of Enumclaw. As a youth his family moved a lot. His father was a logging contractor who cut mine props; in the summers he spent time logging in eastern Washington, but couldn’t find permanent work in Ellensburg and decided to move his family to North Dakota. They then moved back to Cumberland,  Washington </w:t>
      </w:r>
      <w:r>
        <w:rPr>
          <w:rStyle w:val="StrongEmphasis"/>
          <w:rFonts w:eastAsia="Times New Roman" w:cs="Times New Roman" w:ascii="Times New Roman" w:hAnsi="Times New Roman"/>
          <w:b w:val="false"/>
          <w:bCs w:val="false"/>
          <w:color w:val="000000"/>
          <w:sz w:val="24"/>
          <w:szCs w:val="24"/>
          <w:shd w:fill="FFFFFF" w:val="clear"/>
        </w:rPr>
        <w:t xml:space="preserve">– </w:t>
      </w:r>
      <w:r>
        <w:rPr>
          <w:rStyle w:val="Strong"/>
          <w:rFonts w:eastAsia="Times New Roman" w:cs="Times New Roman" w:ascii="Times New Roman" w:hAnsi="Times New Roman"/>
          <w:b w:val="false"/>
          <w:bCs w:val="false"/>
          <w:color w:val="000000"/>
          <w:sz w:val="24"/>
          <w:szCs w:val="24"/>
          <w:shd w:fill="FFFFFF" w:val="clear"/>
        </w:rPr>
        <w:t xml:space="preserve">an abandoned mining town. His father eventually bought an 80-acre farm near Naches in eastern Washington, where Stan finished high school. His father continued to work as a logger but also  raised livestock on the farm. Conditions were somewhat primitive; there was no running water, power, or telephone in the farmhouse. In school in Naches, Stan met the sons of two US Forest Service rangers who piqued his interest in forestry. After graduating from high school, he decided to pursue a chemistry   degree at the UW in 1955, but after a year he switched to forestry. He spent the summer cruising timber before starting classes in the fall. In advance of graduation he took a position with Northern Pacific’s (NP) railroad timberlands division, and then finished his degree. After graduating he returned to NP, which  eventually became Burlington Northern (BN) railroad, and worked as a forester in Idaho. He then moved back to Seattle to take a position in the BN land management program, working on land sales, acquisitions, and leasing. Eventually he became the western region director. In 1982 he left BN and took a position as the manager of the College’s Pack Forest. He retired in 2003. Stan was very active in the forestry community, was a member of SAF for more than 40 years, and served on a number of SAF accreditation committees. He also served on the board of trustees of the Washington Forest Protection Association. Stan participated in my oral history project. His interview can be heard on UW ResearchWorks </w:t>
      </w:r>
    </w:p>
    <w:p>
      <w:pPr>
        <w:pStyle w:val="Normal"/>
        <w:shd w:val="clear" w:fill="FFFFFF"/>
        <w:spacing w:lineRule="auto" w:line="276" w:before="0" w:after="0"/>
        <w:rPr>
          <w:rStyle w:val="CharAttribute0"/>
          <w:rFonts w:ascii="Times New Roman" w:hAnsi="Times New Roman" w:eastAsia="Batang" w:cs="Times New Roman"/>
          <w:sz w:val="24"/>
          <w:szCs w:val="24"/>
        </w:rPr>
      </w:pPr>
      <w:r>
        <w:rPr>
          <w:rFonts w:eastAsia="Batang" w:cs="Times New Roman" w:ascii="Times New Roman" w:hAnsi="Times New Roman"/>
          <w:sz w:val="24"/>
          <w:szCs w:val="24"/>
        </w:rPr>
      </w:r>
    </w:p>
    <w:p>
      <w:pPr>
        <w:pStyle w:val="Normal"/>
        <w:spacing w:lineRule="auto" w:line="276" w:before="0" w:after="0"/>
        <w:contextualSpacing/>
        <w:rPr>
          <w:rStyle w:val="Strong"/>
          <w:rFonts w:ascii="Times New Roman" w:hAnsi="Times New Roman" w:eastAsia="Times New Roman" w:cs="Times New Roman"/>
          <w:b w:val="false"/>
          <w:b w:val="false"/>
          <w:bCs w:val="false"/>
          <w:color w:val="000000"/>
          <w:sz w:val="24"/>
          <w:szCs w:val="24"/>
          <w:shd w:fill="FFFFFF" w:val="clear"/>
        </w:rPr>
      </w:pPr>
      <w:r>
        <w:rPr>
          <w:rStyle w:val="Strong"/>
          <w:rFonts w:eastAsia="Times New Roman" w:cs="Times New Roman" w:ascii="Times New Roman" w:hAnsi="Times New Roman"/>
          <w:b/>
          <w:bCs/>
          <w:color w:val="000000"/>
          <w:sz w:val="24"/>
          <w:szCs w:val="24"/>
          <w:shd w:fill="FFFFFF" w:val="clear"/>
        </w:rPr>
        <w:t xml:space="preserve">James “Jim” Gullickson </w:t>
      </w:r>
      <w:r>
        <w:rPr>
          <w:rStyle w:val="Strong"/>
          <w:rFonts w:eastAsia="Times New Roman" w:cs="Times New Roman" w:ascii="Times New Roman" w:hAnsi="Times New Roman"/>
          <w:b w:val="false"/>
          <w:bCs w:val="false"/>
          <w:color w:val="000000"/>
          <w:sz w:val="24"/>
          <w:szCs w:val="24"/>
          <w:shd w:fill="FFFFFF" w:val="clear"/>
        </w:rPr>
        <w:t>(BSF 1964 -  Forest Management) was interested in forestry primarily because he really enjoyed the outdoors when growing up in Centralia, Washington. He did not realize the various directions his career could take until he started at Centralia College and worked in forestry as a student. In the summer he was employed by US Forest Service at Randle, and received a great deal of experience there, particularly in cruising old-growth timber and surveying. He received an AA degree from Centralia College and was inspired by his forestry instructor, Rufus Kaiser to transfer to the University of Washington where he started at Pack Forest in 1961.</w:t>
      </w:r>
    </w:p>
    <w:p>
      <w:pPr>
        <w:pStyle w:val="Normal"/>
        <w:spacing w:lineRule="auto" w:line="276" w:before="0" w:after="0"/>
        <w:contextualSpacing/>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76" w:before="0" w:after="0"/>
        <w:contextualSpacing/>
        <w:rPr/>
      </w:pPr>
      <w:r>
        <w:rPr>
          <w:rFonts w:cs="Times New Roman" w:ascii="Times New Roman" w:hAnsi="Times New Roman"/>
          <w:sz w:val="24"/>
          <w:szCs w:val="24"/>
        </w:rPr>
        <w:t>His University of Washington degree provided with him with an excellent background for working in the industry. H</w:t>
      </w:r>
      <w:r>
        <w:rPr>
          <w:rStyle w:val="Strong"/>
          <w:rFonts w:eastAsia="Times New Roman" w:cs="Times New Roman" w:ascii="Times New Roman" w:hAnsi="Times New Roman"/>
          <w:b w:val="false"/>
          <w:bCs w:val="false"/>
          <w:color w:val="000000"/>
          <w:sz w:val="24"/>
          <w:szCs w:val="24"/>
          <w:shd w:fill="FFFFFF" w:val="clear"/>
        </w:rPr>
        <w:t xml:space="preserve">e worked at the Weyerhaeuser Forest Research Center in Centralia in the summer of 1964, but soon saw active military service at Adak and Vietnam where he earned a surveyor rating. But </w:t>
      </w:r>
      <w:r>
        <w:rPr>
          <w:rStyle w:val="Strong"/>
          <w:rFonts w:eastAsia="Times New Roman" w:cs="Times New Roman" w:ascii="Times New Roman" w:hAnsi="Times New Roman"/>
          <w:b w:val="false"/>
          <w:bCs w:val="false"/>
          <w:color w:val="000000"/>
          <w:kern w:val="0"/>
          <w:sz w:val="24"/>
          <w:szCs w:val="24"/>
          <w:shd w:fill="FFFFFF" w:val="clear"/>
          <w:lang w:val="en-US" w:eastAsia="zh-CN" w:bidi="hi-IN"/>
        </w:rPr>
        <w:t>w</w:t>
      </w:r>
      <w:r>
        <w:rPr>
          <w:rStyle w:val="Strong"/>
          <w:rFonts w:eastAsia="Times New Roman" w:cs="Times New Roman" w:ascii="Times New Roman" w:hAnsi="Times New Roman"/>
          <w:b w:val="false"/>
          <w:bCs w:val="false"/>
          <w:color w:val="000000"/>
          <w:sz w:val="24"/>
          <w:szCs w:val="24"/>
          <w:shd w:fill="FFFFFF" w:val="clear"/>
        </w:rPr>
        <w:t>hen he was discharged from the military in October 1966 forestry jobs were hard to find. Professor David Scott helped him with options and he was able to start as a “production trainee” with Crown Zellerbach at Neah Bay. In late December 1966 he was employed again with Weyerhaeuser in Chehalis supervising forestry projects. This was the start of a 34-year career at Weyerhaeuser spent entirely in Washington State. He served as an Inventory Forester in the Cascade Area and then became Logging Contract Supervisor. Eventually he went back to Chehalis, first as a Contract Supervisor, and then as a Woods Superintendent overseeing company logging and road building. His last two and a half years were spent as the Marketing Manager for Weyerhaeuser in New Zealand.</w:t>
      </w:r>
    </w:p>
    <w:p>
      <w:pPr>
        <w:pStyle w:val="Normal"/>
        <w:shd w:val="clear" w:fill="FFFFFF"/>
        <w:spacing w:lineRule="auto" w:line="276" w:before="0" w:after="0"/>
        <w:contextualSpacing/>
        <w:rPr>
          <w:rFonts w:ascii="Times New Roman" w:hAnsi="Times New Roman" w:eastAsia="Times New Roman" w:cs="Times New Roman"/>
          <w:b w:val="false"/>
          <w:b w:val="false"/>
          <w:bCs w:val="false"/>
          <w:color w:val="000000"/>
          <w:sz w:val="24"/>
          <w:szCs w:val="24"/>
          <w:highlight w:val="white"/>
        </w:rPr>
      </w:pPr>
      <w:r>
        <w:rPr>
          <w:rFonts w:eastAsia="Times New Roman" w:cs="Times New Roman" w:ascii="Times New Roman" w:hAnsi="Times New Roman"/>
          <w:b w:val="false"/>
          <w:bCs w:val="false"/>
          <w:color w:val="000000"/>
          <w:sz w:val="24"/>
          <w:szCs w:val="24"/>
          <w:highlight w:val="white"/>
        </w:rPr>
      </w:r>
    </w:p>
    <w:p>
      <w:pPr>
        <w:pStyle w:val="Normal"/>
        <w:shd w:val="clear" w:fill="FFFFFF"/>
        <w:spacing w:lineRule="auto" w:line="276" w:before="0" w:after="0"/>
        <w:contextualSpacing/>
        <w:rPr/>
      </w:pPr>
      <w:r>
        <w:rPr>
          <w:rStyle w:val="Strong"/>
          <w:rFonts w:eastAsia="Times New Roman" w:cs="Times New Roman" w:ascii="Times New Roman" w:hAnsi="Times New Roman"/>
          <w:b/>
          <w:bCs/>
          <w:color w:val="000000"/>
          <w:sz w:val="24"/>
          <w:szCs w:val="24"/>
          <w:shd w:fill="FFFFFF" w:val="clear"/>
        </w:rPr>
        <w:t>John Hammons</w:t>
      </w:r>
      <w:r>
        <w:rPr>
          <w:rStyle w:val="Strong"/>
          <w:rFonts w:eastAsia="Times New Roman" w:cs="Times New Roman" w:ascii="Times New Roman" w:hAnsi="Times New Roman"/>
          <w:b w:val="false"/>
          <w:bCs w:val="false"/>
          <w:color w:val="000000"/>
          <w:sz w:val="24"/>
          <w:szCs w:val="24"/>
          <w:shd w:fill="FFFFFF" w:val="clear"/>
        </w:rPr>
        <w:t xml:space="preserve"> (BS 1965 -  Forest Management) grew up in Seattle where he started high school, but finished in Yakima</w:t>
      </w:r>
      <w:r>
        <w:rPr>
          <w:rStyle w:val="Appleconvertedspace"/>
          <w:rFonts w:eastAsia="Times New Roman" w:cs="Times New Roman" w:ascii="Times New Roman" w:hAnsi="Times New Roman"/>
          <w:b w:val="false"/>
          <w:bCs w:val="false"/>
          <w:color w:val="000000"/>
          <w:sz w:val="24"/>
          <w:szCs w:val="24"/>
          <w:shd w:fill="FFFFFF" w:val="clear"/>
        </w:rPr>
        <w:t xml:space="preserve">. </w:t>
      </w:r>
      <w:r>
        <w:rPr>
          <w:rStyle w:val="Strong"/>
          <w:rFonts w:eastAsia="Times New Roman" w:cs="Times New Roman" w:ascii="Times New Roman" w:hAnsi="Times New Roman"/>
          <w:b w:val="false"/>
          <w:bCs w:val="false"/>
          <w:color w:val="000000"/>
          <w:sz w:val="24"/>
          <w:szCs w:val="24"/>
          <w:shd w:fill="FFFFFF" w:val="clear"/>
        </w:rPr>
        <w:t>As a high school student he took a career trip to Pack Forest where a  presentation by Dr. Scott influenced his decision to attend the University of Washington.  After graduation he went into industrial forestry, working for International Paper (IP) in Longview. He worked for IP in two stints for about 10 years,</w:t>
      </w:r>
      <w:r>
        <w:rPr>
          <w:rStyle w:val="Appleconvertedspace"/>
          <w:rFonts w:eastAsia="Times New Roman" w:cs="Times New Roman" w:ascii="Times New Roman" w:hAnsi="Times New Roman"/>
          <w:b w:val="false"/>
          <w:bCs w:val="false"/>
          <w:color w:val="000000"/>
          <w:sz w:val="24"/>
          <w:szCs w:val="24"/>
          <w:shd w:fill="FFFFFF" w:val="clear"/>
        </w:rPr>
        <w:t> </w:t>
      </w:r>
      <w:r>
        <w:rPr>
          <w:rStyle w:val="Strong"/>
          <w:rFonts w:eastAsia="Times New Roman" w:cs="Times New Roman" w:ascii="Times New Roman" w:hAnsi="Times New Roman"/>
          <w:b w:val="false"/>
          <w:bCs w:val="false"/>
          <w:color w:val="000000"/>
          <w:sz w:val="24"/>
          <w:szCs w:val="24"/>
          <w:shd w:fill="FFFFFF" w:val="clear"/>
        </w:rPr>
        <w:t>with a one-year break to work for MacMillan Bloedel as an industrial forester on Vancouver Island.  At the end of my time with International</w:t>
      </w:r>
      <w:r>
        <w:rPr>
          <w:rStyle w:val="Appleconvertedspace"/>
          <w:rFonts w:eastAsia="Times New Roman" w:cs="Times New Roman" w:ascii="Times New Roman" w:hAnsi="Times New Roman"/>
          <w:b w:val="false"/>
          <w:bCs w:val="false"/>
          <w:color w:val="000000"/>
          <w:sz w:val="24"/>
          <w:szCs w:val="24"/>
          <w:shd w:fill="FFFFFF" w:val="clear"/>
        </w:rPr>
        <w:t> </w:t>
      </w:r>
      <w:r>
        <w:rPr>
          <w:rStyle w:val="Strong"/>
          <w:rFonts w:eastAsia="Times New Roman" w:cs="Times New Roman" w:ascii="Times New Roman" w:hAnsi="Times New Roman"/>
          <w:b w:val="false"/>
          <w:bCs w:val="false"/>
          <w:color w:val="000000"/>
          <w:sz w:val="24"/>
          <w:szCs w:val="24"/>
          <w:shd w:fill="FFFFFF" w:val="clear"/>
        </w:rPr>
        <w:t>Paper he had risen to</w:t>
      </w:r>
      <w:r>
        <w:rPr>
          <w:rStyle w:val="Appleconvertedspace"/>
          <w:rFonts w:eastAsia="Times New Roman" w:cs="Times New Roman" w:ascii="Times New Roman" w:hAnsi="Times New Roman"/>
          <w:b w:val="false"/>
          <w:bCs w:val="false"/>
          <w:color w:val="000000"/>
          <w:sz w:val="24"/>
          <w:szCs w:val="24"/>
          <w:shd w:fill="FFFFFF" w:val="clear"/>
        </w:rPr>
        <w:t> </w:t>
      </w:r>
      <w:r>
        <w:rPr>
          <w:rStyle w:val="Strong"/>
          <w:rFonts w:eastAsia="Times New Roman" w:cs="Times New Roman" w:ascii="Times New Roman" w:hAnsi="Times New Roman"/>
          <w:b w:val="false"/>
          <w:bCs w:val="false"/>
          <w:color w:val="000000"/>
          <w:sz w:val="24"/>
          <w:szCs w:val="24"/>
          <w:shd w:fill="FFFFFF" w:val="clear"/>
        </w:rPr>
        <w:t>Chief Forester for their Washington, Oregon and California operations.  During his time with IP</w:t>
      </w:r>
      <w:r>
        <w:rPr>
          <w:rStyle w:val="Appleconvertedspace"/>
          <w:rFonts w:eastAsia="Times New Roman" w:cs="Times New Roman" w:ascii="Times New Roman" w:hAnsi="Times New Roman"/>
          <w:b w:val="false"/>
          <w:bCs w:val="false"/>
          <w:color w:val="000000"/>
          <w:sz w:val="24"/>
          <w:szCs w:val="24"/>
          <w:shd w:fill="FFFFFF" w:val="clear"/>
        </w:rPr>
        <w:t> he discovered</w:t>
      </w:r>
      <w:r>
        <w:rPr>
          <w:rStyle w:val="Strong"/>
          <w:rFonts w:eastAsia="Times New Roman" w:cs="Times New Roman" w:ascii="Times New Roman" w:hAnsi="Times New Roman"/>
          <w:b w:val="false"/>
          <w:bCs w:val="false"/>
          <w:color w:val="000000"/>
          <w:sz w:val="24"/>
          <w:szCs w:val="24"/>
          <w:shd w:fill="FFFFFF" w:val="clear"/>
        </w:rPr>
        <w:t xml:space="preserve"> a forest management plan written in the 1920s for the Washington State lands of old Long-Bell Lumber Company which he donated it to the University of Washington library.  Long-Bell had purchased the land from Weyerhaeuser before</w:t>
      </w:r>
      <w:r>
        <w:rPr>
          <w:rStyle w:val="Appleconvertedspace"/>
          <w:rFonts w:eastAsia="Times New Roman" w:cs="Times New Roman" w:ascii="Times New Roman" w:hAnsi="Times New Roman"/>
          <w:b w:val="false"/>
          <w:bCs w:val="false"/>
          <w:color w:val="000000"/>
          <w:sz w:val="24"/>
          <w:szCs w:val="24"/>
          <w:shd w:fill="FFFFFF" w:val="clear"/>
        </w:rPr>
        <w:t> World War I and</w:t>
      </w:r>
      <w:r>
        <w:rPr>
          <w:rStyle w:val="Strong"/>
          <w:rFonts w:eastAsia="Times New Roman" w:cs="Times New Roman" w:ascii="Times New Roman" w:hAnsi="Times New Roman"/>
          <w:b w:val="false"/>
          <w:bCs w:val="false"/>
          <w:color w:val="000000"/>
          <w:sz w:val="24"/>
          <w:szCs w:val="24"/>
          <w:shd w:fill="FFFFFF" w:val="clear"/>
        </w:rPr>
        <w:t xml:space="preserve"> built the town of Longview to support what was the largest sawmill in the world at the time.  It had </w:t>
      </w:r>
      <w:r>
        <w:rPr>
          <w:rFonts w:cs="Times New Roman" w:ascii="Times New Roman" w:hAnsi="Times New Roman"/>
          <w:b w:val="false"/>
          <w:bCs w:val="false"/>
          <w:color w:val="000000"/>
          <w:sz w:val="24"/>
          <w:szCs w:val="24"/>
          <w:shd w:fill="FFFFFF" w:val="clear"/>
        </w:rPr>
        <w:t>one of the</w:t>
      </w:r>
      <w:r>
        <w:rPr>
          <w:rStyle w:val="Appleconvertedspace"/>
          <w:rFonts w:cs="Times New Roman" w:ascii="Times New Roman" w:hAnsi="Times New Roman"/>
          <w:b w:val="false"/>
          <w:bCs w:val="false"/>
          <w:color w:val="000000"/>
          <w:sz w:val="24"/>
          <w:szCs w:val="24"/>
          <w:shd w:fill="FFFFFF" w:val="clear"/>
        </w:rPr>
        <w:t> </w:t>
      </w:r>
      <w:r>
        <w:rPr>
          <w:rFonts w:cs="Times New Roman" w:ascii="Times New Roman" w:hAnsi="Times New Roman"/>
          <w:b w:val="false"/>
          <w:bCs w:val="false"/>
          <w:color w:val="000000"/>
          <w:sz w:val="24"/>
          <w:szCs w:val="24"/>
          <w:shd w:fill="FFFFFF" w:val="clear"/>
        </w:rPr>
        <w:t>earliest industrial forestry program in the state including a Forester who maintained a tree nursery and planted the logged lands.  The</w:t>
      </w:r>
      <w:r>
        <w:rPr>
          <w:rStyle w:val="Appleconvertedspace"/>
          <w:rFonts w:cs="Times New Roman" w:ascii="Times New Roman" w:hAnsi="Times New Roman"/>
          <w:b w:val="false"/>
          <w:bCs w:val="false"/>
          <w:color w:val="000000"/>
          <w:sz w:val="24"/>
          <w:szCs w:val="24"/>
          <w:shd w:fill="FFFFFF" w:val="clear"/>
        </w:rPr>
        <w:t> </w:t>
      </w:r>
      <w:r>
        <w:rPr>
          <w:rFonts w:cs="Times New Roman" w:ascii="Times New Roman" w:hAnsi="Times New Roman"/>
          <w:b w:val="false"/>
          <w:bCs w:val="false"/>
          <w:color w:val="000000"/>
          <w:sz w:val="24"/>
          <w:szCs w:val="24"/>
          <w:shd w:fill="FFFFFF" w:val="clear"/>
        </w:rPr>
        <w:t>depression and wildfires put an end to that initiative, but a number of the plantations still existed when he worked for IP.</w:t>
      </w:r>
      <w:r>
        <w:rPr>
          <w:rFonts w:cs="Times New Roman" w:ascii="Times New Roman" w:hAnsi="Times New Roman"/>
          <w:b/>
          <w:bCs/>
          <w:color w:val="000000"/>
          <w:sz w:val="24"/>
          <w:szCs w:val="24"/>
          <w:shd w:fill="FFFFFF" w:val="clear"/>
        </w:rPr>
        <w:br/>
        <w:br/>
      </w:r>
      <w:r>
        <w:rPr>
          <w:rFonts w:cs="Times New Roman" w:ascii="Times New Roman" w:hAnsi="Times New Roman"/>
          <w:b w:val="false"/>
          <w:bCs w:val="false"/>
          <w:color w:val="000000"/>
          <w:sz w:val="24"/>
          <w:szCs w:val="24"/>
          <w:shd w:fill="FFFFFF" w:val="clear"/>
        </w:rPr>
        <w:t>Following his IP days he worked for three years for the New Zealand Forest Service and was impressed with their fast growing plantations of radiata pine.  He helped to develop and implement a forest management planning system</w:t>
      </w:r>
      <w:r>
        <w:rPr>
          <w:rStyle w:val="Appleconvertedspace"/>
          <w:rFonts w:cs="Times New Roman" w:ascii="Times New Roman" w:hAnsi="Times New Roman"/>
          <w:b w:val="false"/>
          <w:bCs w:val="false"/>
          <w:color w:val="000000"/>
          <w:sz w:val="24"/>
          <w:szCs w:val="24"/>
          <w:shd w:fill="FFFFFF" w:val="clear"/>
        </w:rPr>
        <w:t> </w:t>
      </w:r>
      <w:r>
        <w:rPr>
          <w:rFonts w:cs="Times New Roman" w:ascii="Times New Roman" w:hAnsi="Times New Roman"/>
          <w:b w:val="false"/>
          <w:bCs w:val="false"/>
          <w:color w:val="000000"/>
          <w:sz w:val="24"/>
          <w:szCs w:val="24"/>
          <w:shd w:fill="FFFFFF" w:val="clear"/>
        </w:rPr>
        <w:t>for New Zealand as part of a special task force set up to modernize the forest management planning system. After New Zealand, he</w:t>
      </w:r>
      <w:r>
        <w:rPr>
          <w:rStyle w:val="Appleconvertedspace"/>
          <w:rFonts w:cs="Times New Roman" w:ascii="Times New Roman" w:hAnsi="Times New Roman"/>
          <w:b w:val="false"/>
          <w:bCs w:val="false"/>
          <w:color w:val="000000"/>
          <w:sz w:val="24"/>
          <w:szCs w:val="24"/>
          <w:shd w:fill="FFFFFF" w:val="clear"/>
        </w:rPr>
        <w:t> </w:t>
      </w:r>
      <w:r>
        <w:rPr>
          <w:rFonts w:cs="Times New Roman" w:ascii="Times New Roman" w:hAnsi="Times New Roman"/>
          <w:b w:val="false"/>
          <w:bCs w:val="false"/>
          <w:color w:val="000000"/>
          <w:sz w:val="24"/>
          <w:szCs w:val="24"/>
          <w:shd w:fill="FFFFFF" w:val="clear"/>
        </w:rPr>
        <w:t>returned to Washington State University to obtain an MBA. Then he went to work for three years in the ponderosa pine forests in the Black Hills of South</w:t>
      </w:r>
      <w:r>
        <w:rPr>
          <w:rStyle w:val="Appleconvertedspace"/>
          <w:rFonts w:cs="Times New Roman" w:ascii="Times New Roman" w:hAnsi="Times New Roman"/>
          <w:b w:val="false"/>
          <w:bCs w:val="false"/>
          <w:color w:val="000000"/>
          <w:sz w:val="24"/>
          <w:szCs w:val="24"/>
          <w:shd w:fill="FFFFFF" w:val="clear"/>
        </w:rPr>
        <w:t> </w:t>
      </w:r>
      <w:r>
        <w:rPr>
          <w:rFonts w:cs="Times New Roman" w:ascii="Times New Roman" w:hAnsi="Times New Roman"/>
          <w:b w:val="false"/>
          <w:bCs w:val="false"/>
          <w:color w:val="000000"/>
          <w:sz w:val="24"/>
          <w:szCs w:val="24"/>
          <w:shd w:fill="FFFFFF" w:val="clear"/>
        </w:rPr>
        <w:t>Dakota managing a small integrated forest products company with 100 employees. It was wholly owned subsidiary of the old</w:t>
      </w:r>
      <w:r>
        <w:rPr>
          <w:rStyle w:val="Appleconvertedspace"/>
          <w:rFonts w:cs="Times New Roman" w:ascii="Times New Roman" w:hAnsi="Times New Roman"/>
          <w:b w:val="false"/>
          <w:bCs w:val="false"/>
          <w:color w:val="000000"/>
          <w:sz w:val="24"/>
          <w:szCs w:val="24"/>
          <w:shd w:fill="FFFFFF" w:val="clear"/>
        </w:rPr>
        <w:t> </w:t>
      </w:r>
      <w:r>
        <w:rPr>
          <w:rFonts w:cs="Times New Roman" w:ascii="Times New Roman" w:hAnsi="Times New Roman"/>
          <w:b w:val="false"/>
          <w:bCs w:val="false"/>
          <w:color w:val="000000"/>
          <w:sz w:val="24"/>
          <w:szCs w:val="24"/>
          <w:shd w:fill="FFFFFF" w:val="clear"/>
        </w:rPr>
        <w:t>Lake States paper company which was absorbed by Georgia Pacific.</w:t>
        <w:br/>
        <w:br/>
        <w:t>In 1980 he moved to Vancouver, BC and finished his working days with an international forest resource consulting company. He spent over 20 years in Vancouver undertaking many consulting assignments for government, international agencies, and private clients world wide. He retired to Whistler, BC but continued his forestry interests through involvement</w:t>
      </w:r>
      <w:r>
        <w:rPr>
          <w:rStyle w:val="Appleconvertedspace"/>
          <w:rFonts w:cs="Times New Roman" w:ascii="Times New Roman" w:hAnsi="Times New Roman"/>
          <w:b w:val="false"/>
          <w:bCs w:val="false"/>
          <w:color w:val="000000"/>
          <w:sz w:val="24"/>
          <w:szCs w:val="24"/>
          <w:shd w:fill="FFFFFF" w:val="clear"/>
        </w:rPr>
        <w:t> </w:t>
      </w:r>
      <w:r>
        <w:rPr>
          <w:rFonts w:cs="Times New Roman" w:ascii="Times New Roman" w:hAnsi="Times New Roman"/>
          <w:b w:val="false"/>
          <w:bCs w:val="false"/>
          <w:color w:val="000000"/>
          <w:sz w:val="24"/>
          <w:szCs w:val="24"/>
          <w:shd w:fill="FFFFFF" w:val="clear"/>
        </w:rPr>
        <w:t>with the local 30,000 community forest and the local museum.</w:t>
      </w:r>
    </w:p>
    <w:p>
      <w:pPr>
        <w:pStyle w:val="Normal"/>
        <w:shd w:val="clear" w:fill="FFFFFF"/>
        <w:spacing w:lineRule="auto" w:line="276" w:before="0" w:after="0"/>
        <w:contextualSpacing/>
        <w:rPr>
          <w:b w:val="false"/>
          <w:b w:val="false"/>
          <w:bCs w:val="false"/>
          <w:color w:val="000000"/>
          <w:shd w:fill="FFFFFF" w:val="clear"/>
        </w:rPr>
      </w:pPr>
      <w:r>
        <w:rPr>
          <w:b w:val="false"/>
          <w:bCs w:val="false"/>
          <w:color w:val="000000"/>
          <w:shd w:fill="FFFFFF" w:val="clear"/>
        </w:rPr>
      </w:r>
    </w:p>
    <w:p>
      <w:pPr>
        <w:pStyle w:val="Normal"/>
        <w:shd w:val="clear" w:fill="FFFFFF"/>
        <w:spacing w:lineRule="auto" w:line="276" w:before="0" w:after="0"/>
        <w:contextualSpacing/>
        <w:rPr>
          <w:rFonts w:ascii="Times New Roman" w:hAnsi="Times New Roman" w:cs="Times New Roman"/>
          <w:sz w:val="24"/>
          <w:szCs w:val="24"/>
        </w:rPr>
      </w:pPr>
      <w:r>
        <w:rPr>
          <w:rFonts w:cs="Times New Roman" w:ascii="Times New Roman" w:hAnsi="Times New Roman"/>
          <w:b/>
          <w:bCs/>
          <w:i w:val="false"/>
          <w:iCs w:val="false"/>
          <w:color w:val="000000"/>
          <w:sz w:val="24"/>
          <w:szCs w:val="24"/>
          <w:shd w:fill="FFFFFF" w:val="clear"/>
        </w:rPr>
        <w:t xml:space="preserve">Robert </w:t>
      </w:r>
      <w:r>
        <w:rPr>
          <w:rFonts w:cs="Times New Roman" w:ascii="Times New Roman" w:hAnsi="Times New Roman"/>
          <w:b/>
          <w:bCs/>
          <w:i w:val="false"/>
          <w:iCs w:val="false"/>
          <w:sz w:val="24"/>
          <w:szCs w:val="24"/>
        </w:rPr>
        <w:t>“Bob” Alverts</w:t>
      </w:r>
      <w:r>
        <w:rPr>
          <w:rFonts w:cs="Times New Roman" w:ascii="Times New Roman" w:hAnsi="Times New Roman"/>
          <w:i/>
          <w:sz w:val="24"/>
          <w:szCs w:val="24"/>
        </w:rPr>
        <w:t xml:space="preserve"> </w:t>
      </w:r>
      <w:r>
        <w:rPr>
          <w:rFonts w:cs="Times New Roman" w:ascii="Times New Roman" w:hAnsi="Times New Roman"/>
          <w:sz w:val="24"/>
          <w:szCs w:val="24"/>
        </w:rPr>
        <w:t xml:space="preserve">(BS 1966, Forest Management) was born in Burien, Washington. His interest in forests came from his outdoorsy family and his long hikes as an Eagle Scout in Mount Rainier and Olympic National Parks, as well national forests. He also had early contact with the College faculty. At age 14, he met Dave Thomas and at age 15 he attended a CFR Alumni banquet where he met Stan Gessel.  He also met Frank Brockman. Bob enrolled in CFR in 1962 and graduated in 1966. In summers he worked for the National Park Service (NPS), the US Forest Service, and the St. Regis Company. </w:t>
      </w:r>
      <w:r>
        <w:rPr>
          <w:rFonts w:eastAsia="SimSun" w:cs="Times New Roman" w:ascii="Times New Roman" w:hAnsi="Times New Roman"/>
          <w:color w:val="auto"/>
          <w:kern w:val="0"/>
          <w:sz w:val="24"/>
          <w:szCs w:val="24"/>
          <w:lang w:val="en-US" w:eastAsia="zh-CN" w:bidi="hi-IN"/>
        </w:rPr>
        <w:t>One</w:t>
      </w:r>
      <w:r>
        <w:rPr>
          <w:rFonts w:cs="Times New Roman" w:ascii="Times New Roman" w:hAnsi="Times New Roman"/>
          <w:sz w:val="24"/>
          <w:szCs w:val="24"/>
        </w:rPr>
        <w:t xml:space="preserve"> summer he took classes at Pack Forest. He was vice-president of the Forest Club at the College and continued his connection with the College as a member of the Alumni Association. Bob also served on the dean’s visiting committee and advisory board. His entire career was spent with the Bureau of Land Management (BLM). Right after graduation he took a position in Medford, Oregon where he stayed for seven years. He was involved in many projects including timber cruising and sales, establishing property lines, installing partial cut silvicultural treatments, fire protection, recreation (establishing campgrounds), range and wildlife, and selecting the route for the last 36 miles of the Pacific Crest Trail before it reached Northern California.</w:t>
      </w:r>
    </w:p>
    <w:p>
      <w:pPr>
        <w:pStyle w:val="Normal"/>
        <w:spacing w:lineRule="auto" w:line="276"/>
        <w:jc w:val="left"/>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76"/>
        <w:jc w:val="left"/>
        <w:rPr>
          <w:rFonts w:ascii="Times New Roman" w:hAnsi="Times New Roman" w:cs="Times New Roman"/>
          <w:sz w:val="24"/>
          <w:szCs w:val="24"/>
        </w:rPr>
      </w:pPr>
      <w:r>
        <w:rPr>
          <w:rFonts w:cs="Times New Roman" w:ascii="Times New Roman" w:hAnsi="Times New Roman"/>
          <w:sz w:val="24"/>
          <w:szCs w:val="24"/>
        </w:rPr>
        <w:t>In 1977 he moved to the BLM Burns district in eastern Oregon, where he worked on fish habitats and a plan for management of wild horses in the region. He then moved to Roseburg, Oregon in 1997, where his emphasis was on timber, wildlife and recreation. Bob moved to BLM state headquarters office in Portland in 1991 where he became involved with the spotted owl controversy and the Northwest Forest Plan – particularly the influence of BLM timber sales on owl habitat. He worked on his PhD at the College during this period, but decided not to pursue his studies when he retired from BLM in 2006. In retirement he was an associate research scientist at the Desert Research Institute, in Reno, Nevada, and part-time faculty at the University of Nevada, Reno.</w:t>
      </w:r>
    </w:p>
    <w:p>
      <w:pPr>
        <w:pStyle w:val="Normal"/>
        <w:spacing w:lineRule="auto" w:line="276"/>
        <w:jc w:val="left"/>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76"/>
        <w:jc w:val="left"/>
        <w:rPr>
          <w:rFonts w:ascii="Times New Roman" w:hAnsi="Times New Roman" w:cs="Times New Roman"/>
          <w:sz w:val="24"/>
          <w:szCs w:val="24"/>
        </w:rPr>
      </w:pPr>
      <w:r>
        <w:rPr>
          <w:rFonts w:cs="Times New Roman" w:ascii="Times New Roman" w:hAnsi="Times New Roman"/>
          <w:sz w:val="24"/>
          <w:szCs w:val="24"/>
        </w:rPr>
        <w:t xml:space="preserve">Bob was a very active member of the SAF </w:t>
      </w:r>
      <w:r>
        <w:rPr>
          <w:rFonts w:eastAsia="SimSun" w:cs="Times New Roman" w:ascii="Times New Roman" w:hAnsi="Times New Roman"/>
          <w:color w:val="auto"/>
          <w:kern w:val="0"/>
          <w:sz w:val="24"/>
          <w:szCs w:val="24"/>
          <w:lang w:val="en-US" w:eastAsia="zh-CN" w:bidi="hi-IN"/>
        </w:rPr>
        <w:t>after</w:t>
      </w:r>
      <w:r>
        <w:rPr>
          <w:rFonts w:cs="Times New Roman" w:ascii="Times New Roman" w:hAnsi="Times New Roman"/>
          <w:sz w:val="24"/>
          <w:szCs w:val="24"/>
        </w:rPr>
        <w:t xml:space="preserve"> joining it right after graduation. He served as the Oregon State chair, on the SAF Council, and was both the SAF vice-president and president. He was very concerned about how changing societal values were affecting the practice of forestry, particularly on federal public lands. He was a strong advocate for their management, especially with respect to fire, insects, and diseases which were affecting forest health. </w:t>
      </w:r>
      <w:r>
        <w:rPr>
          <w:rFonts w:cs="Times New Roman" w:ascii="Times New Roman" w:hAnsi="Times New Roman"/>
          <w:b w:val="false"/>
          <w:bCs w:val="false"/>
          <w:color w:val="000000"/>
          <w:sz w:val="24"/>
          <w:szCs w:val="24"/>
          <w:shd w:fill="FFFFFF" w:val="clear"/>
        </w:rPr>
        <w:t xml:space="preserve">He believed that undergraduate education in forestry needs continuous attention and that continuing career </w:t>
      </w:r>
      <w:r>
        <w:rPr>
          <w:rFonts w:cs="Times New Roman" w:ascii="Times New Roman" w:hAnsi="Times New Roman"/>
          <w:sz w:val="24"/>
          <w:szCs w:val="24"/>
        </w:rPr>
        <w:t xml:space="preserve">education was essential. Bob strongly supported the idea that life-long learning </w:t>
      </w:r>
      <w:r>
        <w:rPr>
          <w:rFonts w:eastAsia="SimSun" w:cs="Times New Roman" w:ascii="Times New Roman" w:hAnsi="Times New Roman"/>
          <w:color w:val="auto"/>
          <w:kern w:val="0"/>
          <w:sz w:val="24"/>
          <w:szCs w:val="24"/>
          <w:lang w:val="en-US" w:eastAsia="zh-CN" w:bidi="hi-IN"/>
        </w:rPr>
        <w:t>allows</w:t>
      </w:r>
      <w:r>
        <w:rPr>
          <w:rFonts w:cs="Times New Roman" w:ascii="Times New Roman" w:hAnsi="Times New Roman"/>
          <w:sz w:val="24"/>
          <w:szCs w:val="24"/>
        </w:rPr>
        <w:t xml:space="preserve"> people with disparate</w:t>
      </w:r>
      <w:r>
        <w:rPr>
          <w:rFonts w:cs="Times New Roman" w:ascii="Times New Roman" w:hAnsi="Times New Roman"/>
          <w:b w:val="false"/>
          <w:bCs w:val="false"/>
          <w:color w:val="000000"/>
          <w:sz w:val="24"/>
          <w:szCs w:val="24"/>
          <w:shd w:fill="FFFFFF" w:val="clear"/>
        </w:rPr>
        <w:t xml:space="preserve"> views to come together to solve problems. Bob participated in my oral history project. His interview can be heard </w:t>
      </w:r>
      <w:r>
        <w:rPr>
          <w:rFonts w:cs="Times New Roman" w:ascii="Times New Roman" w:hAnsi="Times New Roman"/>
          <w:sz w:val="24"/>
          <w:szCs w:val="24"/>
        </w:rPr>
        <w:t>on ResearchWorks.</w:t>
      </w:r>
    </w:p>
    <w:p>
      <w:pPr>
        <w:pStyle w:val="Normal"/>
        <w:shd w:val="clear" w:fill="FFFFFF"/>
        <w:spacing w:lineRule="auto" w:line="276" w:before="0" w:after="0"/>
        <w:contextualSpacing/>
        <w:rPr>
          <w:rFonts w:ascii="Times New Roman" w:hAnsi="Times New Roman" w:cs="Times New Roman"/>
          <w:sz w:val="24"/>
          <w:szCs w:val="24"/>
        </w:rPr>
      </w:pPr>
      <w:r>
        <w:rPr>
          <w:rFonts w:cs="Times New Roman" w:ascii="Times New Roman" w:hAnsi="Times New Roman"/>
          <w:sz w:val="24"/>
          <w:szCs w:val="24"/>
        </w:rPr>
      </w:r>
    </w:p>
    <w:p>
      <w:pPr>
        <w:pStyle w:val="Normal"/>
        <w:shd w:val="clear" w:fill="FFFFFF"/>
        <w:spacing w:lineRule="auto" w:line="276" w:before="0" w:after="0"/>
        <w:contextualSpacing/>
        <w:rPr/>
      </w:pPr>
      <w:r>
        <w:rPr>
          <w:rStyle w:val="Strong"/>
          <w:rFonts w:eastAsia="Times New Roman" w:cs="Times New Roman" w:ascii="Times New Roman" w:hAnsi="Times New Roman"/>
          <w:b/>
          <w:bCs/>
          <w:i w:val="false"/>
          <w:iCs w:val="false"/>
          <w:caps w:val="false"/>
          <w:smallCaps w:val="false"/>
          <w:color w:val="000000"/>
          <w:spacing w:val="0"/>
          <w:sz w:val="24"/>
          <w:szCs w:val="24"/>
          <w:shd w:fill="FFFFFF" w:val="clear"/>
        </w:rPr>
        <w:t xml:space="preserve">Benjamin </w:t>
      </w:r>
      <w:r>
        <w:rPr>
          <w:rFonts w:cs="Times New Roman" w:ascii="Times New Roman" w:hAnsi="Times New Roman"/>
          <w:b/>
          <w:bCs/>
          <w:i w:val="false"/>
          <w:iCs w:val="false"/>
          <w:sz w:val="24"/>
          <w:szCs w:val="24"/>
        </w:rPr>
        <w:t>“Ben” Harrison</w:t>
      </w:r>
      <w:r>
        <w:rPr>
          <w:rFonts w:cs="Times New Roman" w:ascii="Times New Roman" w:hAnsi="Times New Roman"/>
          <w:i/>
          <w:sz w:val="24"/>
          <w:szCs w:val="24"/>
        </w:rPr>
        <w:t xml:space="preserve"> </w:t>
      </w:r>
      <w:r>
        <w:rPr>
          <w:rFonts w:cs="Times New Roman" w:ascii="Times New Roman" w:hAnsi="Times New Roman"/>
          <w:sz w:val="24"/>
          <w:szCs w:val="24"/>
        </w:rPr>
        <w:t>(1925–2018) (BS 1966 – Forest Management) had an unusual story. He was born in Rochester, Washington, just southeast of Olympia. His father was a logger, and the family lived in many western Washington towns as well as Rochester, Chimacum, Port Angeles, Washougal, Vancouver, and others. He graduated from high school in 1941 and worked with Crown Zellerbach Corporation and then at Kaiser shipyards in Vancouver, Washington, as an electrician. He volunteered for the US Navy in 1943 and served until 1946. During that period he received further training as an electrician, became a submariner, and served in the South Pacific. Ben rejoined the Navy and served from 1948–1953 during the Korean War. In 1949, he assisted a botany professor who was studying the effect of introduced snails on the native vegetation on the Bonin Islands, which are located 600 miles south of Tokyo. This experience introduced him to scientific forestry, but because he was a trained electrician he applied to the Electrical Engineering department at the UW and was accepted. When he arrived on campus he quickly decided to switch to forestry, largely because of the time spent with his father in the forest as a youth.</w:t>
      </w:r>
    </w:p>
    <w:p>
      <w:pPr>
        <w:pStyle w:val="Normal"/>
        <w:spacing w:lineRule="auto" w:line="276"/>
        <w:jc w:val="left"/>
        <w:rPr>
          <w:rFonts w:ascii="Times New Roman" w:hAnsi="Times New Roman" w:cs="Times New Roman"/>
          <w:sz w:val="24"/>
          <w:szCs w:val="24"/>
        </w:rPr>
      </w:pPr>
      <w:r>
        <w:rPr>
          <w:rFonts w:cs="Times New Roman" w:ascii="Times New Roman" w:hAnsi="Times New Roman"/>
          <w:sz w:val="24"/>
          <w:szCs w:val="24"/>
        </w:rPr>
      </w:r>
    </w:p>
    <w:p>
      <w:pPr>
        <w:pStyle w:val="Normal"/>
        <w:shd w:val="clear" w:fill="FFFFFF"/>
        <w:spacing w:lineRule="auto" w:line="276" w:before="0" w:after="0"/>
        <w:contextualSpacing/>
        <w:jc w:val="left"/>
        <w:rPr>
          <w:rFonts w:ascii="Times New Roman" w:hAnsi="Times New Roman" w:cs="Times New Roman"/>
          <w:sz w:val="24"/>
          <w:szCs w:val="24"/>
        </w:rPr>
      </w:pPr>
      <w:r>
        <w:rPr>
          <w:rFonts w:cs="Times New Roman" w:ascii="Times New Roman" w:hAnsi="Times New Roman"/>
          <w:sz w:val="24"/>
          <w:szCs w:val="24"/>
        </w:rPr>
        <w:t>Before enrolling he worked with the Forest Service and then attended Pack Forest in 1956. However, he did not continue his forestry studies and decided to again join the Forest Service to work on fire management. In the fall of 1958, he went back to work as an electrician for the Boeing Company. But his interest in forestry continued, and after several years he returned to the UW to finish his BS in 1966 at age 41. He then worked briefly with Weyerhaeuser and the Crown Zellerbach Corporation at Neah Bay. The Weyerhaeuser Company recognized his potential and offered him a position as a regeneration forester at Snoqualmie in 1968. Ben’s affable character and knowledge of forestry led to his appointment as the Weyerhaeuser representative for the Washington Family Tree Farm program, counseling small forest landowners with harvesting, timber sales, and regeneration, as well writing plans to protect soils and streams for fish passage. After his retirement he kept in close touch with the forestry faculty and received the College’s honored alumnus award in 1992. He died in 2018 at age 93. Ben participated in my oral history project. His interview can be heard on ResearchWorks.</w:t>
      </w:r>
    </w:p>
    <w:p>
      <w:pPr>
        <w:pStyle w:val="Normal"/>
        <w:shd w:val="clear" w:fill="FFFFFF"/>
        <w:spacing w:lineRule="auto" w:line="276" w:before="0" w:after="0"/>
        <w:contextualSpacing/>
        <w:rPr>
          <w:rFonts w:ascii="Times New Roman" w:hAnsi="Times New Roman" w:cs="Times New Roman"/>
          <w:b/>
          <w:b/>
          <w:bCs/>
          <w:color w:val="000000"/>
          <w:sz w:val="24"/>
          <w:szCs w:val="24"/>
        </w:rPr>
      </w:pPr>
      <w:r>
        <w:rPr>
          <w:rFonts w:cs="Times New Roman" w:ascii="Times New Roman" w:hAnsi="Times New Roman"/>
          <w:b/>
          <w:bCs/>
          <w:color w:val="000000"/>
          <w:sz w:val="24"/>
          <w:szCs w:val="24"/>
        </w:rPr>
      </w:r>
    </w:p>
    <w:p>
      <w:pPr>
        <w:pStyle w:val="Normal"/>
        <w:shd w:val="clear" w:fill="FFFFFF"/>
        <w:spacing w:lineRule="auto" w:line="276" w:before="0" w:after="0"/>
        <w:contextualSpacing/>
        <w:rPr/>
      </w:pPr>
      <w:r>
        <w:rPr>
          <w:rFonts w:cs="Times New Roman" w:ascii="Times New Roman" w:hAnsi="Times New Roman"/>
          <w:b w:val="false"/>
          <w:bCs w:val="false"/>
          <w:color w:val="000000"/>
          <w:sz w:val="24"/>
          <w:szCs w:val="24"/>
        </w:rPr>
        <w:t>Some students entered the forestry program after changing majors at the University of Washington.</w:t>
      </w:r>
      <w:r>
        <w:rPr>
          <w:rFonts w:cs="Times New Roman" w:ascii="Times New Roman" w:hAnsi="Times New Roman"/>
          <w:b/>
          <w:bCs/>
          <w:color w:val="000000"/>
          <w:sz w:val="24"/>
          <w:szCs w:val="24"/>
        </w:rPr>
        <w:t xml:space="preserve"> </w:t>
      </w:r>
      <w:r>
        <w:rPr>
          <w:rFonts w:cs="Times New Roman" w:ascii="Times New Roman" w:hAnsi="Times New Roman"/>
          <w:b w:val="false"/>
          <w:bCs w:val="false"/>
          <w:color w:val="000000"/>
          <w:sz w:val="24"/>
          <w:szCs w:val="24"/>
        </w:rPr>
        <w:t>An example is</w:t>
      </w:r>
      <w:r>
        <w:rPr>
          <w:rFonts w:cs="Times New Roman" w:ascii="Times New Roman" w:hAnsi="Times New Roman"/>
          <w:b/>
          <w:bCs/>
          <w:color w:val="000000"/>
          <w:sz w:val="24"/>
          <w:szCs w:val="24"/>
        </w:rPr>
        <w:t xml:space="preserve"> Wolfhard “Wolf” F. Ruetz </w:t>
      </w:r>
      <w:r>
        <w:rPr>
          <w:rFonts w:cs="Times New Roman" w:ascii="Times New Roman" w:hAnsi="Times New Roman"/>
          <w:b w:val="false"/>
          <w:bCs w:val="false"/>
          <w:color w:val="000000"/>
          <w:sz w:val="24"/>
          <w:szCs w:val="24"/>
        </w:rPr>
        <w:t xml:space="preserve"> (BS 1966 – Forest Management)</w:t>
      </w:r>
      <w:r>
        <w:rPr>
          <w:rFonts w:cs="Times New Roman" w:ascii="Times New Roman" w:hAnsi="Times New Roman"/>
          <w:b/>
          <w:bCs/>
          <w:color w:val="000000"/>
          <w:sz w:val="24"/>
          <w:szCs w:val="24"/>
        </w:rPr>
        <w:t xml:space="preserve">.  </w:t>
      </w:r>
      <w:r>
        <w:rPr>
          <w:rFonts w:cs="Times New Roman" w:ascii="Times New Roman" w:hAnsi="Times New Roman"/>
          <w:b w:val="false"/>
          <w:bCs w:val="false"/>
          <w:color w:val="000000"/>
          <w:sz w:val="24"/>
          <w:szCs w:val="24"/>
        </w:rPr>
        <w:t xml:space="preserve">He </w:t>
      </w:r>
      <w:r>
        <w:rPr>
          <w:rStyle w:val="Strong"/>
          <w:rFonts w:eastAsia="Times New Roman" w:cs="Times New Roman" w:ascii="Times New Roman" w:hAnsi="Times New Roman"/>
          <w:b w:val="false"/>
          <w:bCs w:val="false"/>
          <w:i w:val="false"/>
          <w:caps w:val="false"/>
          <w:smallCaps w:val="false"/>
          <w:color w:val="000000"/>
          <w:spacing w:val="0"/>
          <w:sz w:val="24"/>
          <w:szCs w:val="24"/>
          <w:shd w:fill="FFFFFF" w:val="clear"/>
        </w:rPr>
        <w:t>attended Sammamish High School in Bellevue and was inititally in “Pre-Med” before switching into Forestry. After graduation he went to College of Forestry, Oregon State University where he received an MS in Forest Science (1968) and PhD (1973) in forest ecophysiology.  He was then employed as a Research Forester at the Bavarian Institute for Seeding and Planting in Germany where he helped introduce Douglas-fir, Noble-fir and grand-fir into German forest ecosystems. He is</w:t>
      </w:r>
      <w:r>
        <w:rPr>
          <w:rStyle w:val="Strong"/>
          <w:rFonts w:eastAsia="Times New Roman" w:cs="Times New Roman" w:ascii="Times New Roman" w:hAnsi="Times New Roman"/>
          <w:i w:val="false"/>
          <w:caps w:val="false"/>
          <w:smallCaps w:val="false"/>
          <w:color w:val="000000"/>
          <w:spacing w:val="0"/>
          <w:sz w:val="24"/>
          <w:szCs w:val="24"/>
          <w:shd w:fill="FFFFFF" w:val="clear"/>
        </w:rPr>
        <w:t xml:space="preserve"> </w:t>
      </w:r>
      <w:r>
        <w:rPr>
          <w:rStyle w:val="Strong"/>
          <w:rFonts w:eastAsia="Times New Roman" w:cs="Times New Roman" w:ascii="Times New Roman" w:hAnsi="Times New Roman"/>
          <w:b w:val="false"/>
          <w:bCs w:val="false"/>
          <w:i w:val="false"/>
          <w:caps w:val="false"/>
          <w:smallCaps w:val="false"/>
          <w:color w:val="000000"/>
          <w:spacing w:val="0"/>
          <w:sz w:val="24"/>
          <w:szCs w:val="24"/>
          <w:shd w:fill="FFFFFF" w:val="clear"/>
        </w:rPr>
        <w:t>a member of the Society of American Foresters and a Certified Forester.</w:t>
      </w:r>
    </w:p>
    <w:p>
      <w:pPr>
        <w:pStyle w:val="Normal"/>
        <w:shd w:val="clear" w:fill="FFFFFF"/>
        <w:spacing w:lineRule="auto" w:line="276" w:before="0" w:after="0"/>
        <w:contextualSpacing/>
        <w:rPr>
          <w:rFonts w:ascii="Times New Roman" w:hAnsi="Times New Roman" w:eastAsia="Times New Roman" w:cs="Times New Roman"/>
          <w:b/>
          <w:b/>
          <w:bCs/>
          <w:color w:val="000000"/>
          <w:sz w:val="24"/>
          <w:szCs w:val="24"/>
          <w:highlight w:val="white"/>
        </w:rPr>
      </w:pPr>
      <w:r>
        <w:rPr>
          <w:rFonts w:eastAsia="Times New Roman" w:cs="Times New Roman" w:ascii="Times New Roman" w:hAnsi="Times New Roman"/>
          <w:b/>
          <w:bCs/>
          <w:color w:val="000000"/>
          <w:sz w:val="24"/>
          <w:szCs w:val="24"/>
          <w:highlight w:val="white"/>
        </w:rPr>
      </w:r>
    </w:p>
    <w:p>
      <w:pPr>
        <w:pStyle w:val="Normal"/>
        <w:shd w:val="clear" w:fill="FFFFFF"/>
        <w:tabs>
          <w:tab w:val="clear" w:pos="709"/>
          <w:tab w:val="left" w:pos="7450" w:leader="none"/>
        </w:tabs>
        <w:spacing w:lineRule="auto" w:line="276" w:before="0" w:after="0"/>
        <w:contextualSpacing/>
        <w:rPr/>
      </w:pPr>
      <w:r>
        <w:rPr>
          <w:rStyle w:val="Strong"/>
          <w:rFonts w:eastAsia="Times New Roman" w:cs="Times New Roman" w:ascii="Times New Roman" w:hAnsi="Times New Roman"/>
          <w:b/>
          <w:bCs/>
          <w:color w:val="000000"/>
          <w:sz w:val="24"/>
          <w:szCs w:val="24"/>
          <w:shd w:fill="FFFFFF" w:val="clear"/>
        </w:rPr>
        <w:t xml:space="preserve">Wayne Nishijima </w:t>
      </w:r>
      <w:r>
        <w:rPr>
          <w:rStyle w:val="Strong"/>
          <w:rFonts w:eastAsia="Times New Roman" w:cs="Times New Roman" w:ascii="Times New Roman" w:hAnsi="Times New Roman"/>
          <w:b w:val="false"/>
          <w:bCs w:val="false"/>
          <w:color w:val="000000"/>
          <w:sz w:val="24"/>
          <w:szCs w:val="24"/>
          <w:shd w:fill="FFFFFF" w:val="clear"/>
        </w:rPr>
        <w:t xml:space="preserve">(BS 1967- Forest Sciences) tells an interesting story about what piqued his interest in attending the University of Washington. Around his 8th grade year his idol was Scott Crossfield, a test pilot of the X-15, which was an experimental rocket-powered aircraft operated by NASA from 1959 to 1968. It flew at a remarkable 4,250 miles an hour at altitude of more than 50 miles. Ironically, </w:t>
      </w:r>
      <w:r>
        <w:rPr>
          <w:rStyle w:val="Strong"/>
          <w:rFonts w:eastAsia="Times New Roman" w:cs="Times New Roman" w:ascii="Times New Roman" w:hAnsi="Times New Roman"/>
          <w:b w:val="false"/>
          <w:bCs w:val="false"/>
          <w:color w:val="000000"/>
          <w:kern w:val="0"/>
          <w:sz w:val="24"/>
          <w:szCs w:val="24"/>
          <w:shd w:fill="FFFFFF" w:val="clear"/>
          <w:lang w:val="en-US" w:eastAsia="zh-CN" w:bidi="hi-IN"/>
        </w:rPr>
        <w:t>Crossfield</w:t>
      </w:r>
      <w:r>
        <w:rPr>
          <w:rStyle w:val="Strong"/>
          <w:rFonts w:eastAsia="Times New Roman" w:cs="Times New Roman" w:ascii="Times New Roman" w:hAnsi="Times New Roman"/>
          <w:b w:val="false"/>
          <w:bCs w:val="false"/>
          <w:color w:val="000000"/>
          <w:sz w:val="24"/>
          <w:szCs w:val="24"/>
          <w:shd w:fill="FFFFFF" w:val="clear"/>
        </w:rPr>
        <w:t xml:space="preserve"> was killed in the crash of a small plane in 2006. </w:t>
      </w:r>
      <w:r>
        <w:rPr>
          <w:rStyle w:val="Strong"/>
          <w:rFonts w:eastAsia="Times New Roman" w:cs="Times New Roman" w:ascii="Times New Roman" w:hAnsi="Times New Roman"/>
          <w:b w:val="false"/>
          <w:bCs w:val="false"/>
          <w:color w:val="000000"/>
          <w:kern w:val="0"/>
          <w:sz w:val="24"/>
          <w:szCs w:val="24"/>
          <w:shd w:fill="FFFFFF" w:val="clear"/>
          <w:lang w:val="en-US" w:eastAsia="zh-CN" w:bidi="hi-IN"/>
        </w:rPr>
        <w:t>He</w:t>
      </w:r>
      <w:r>
        <w:rPr>
          <w:rStyle w:val="Strong"/>
          <w:rFonts w:eastAsia="Times New Roman" w:cs="Times New Roman" w:ascii="Times New Roman" w:hAnsi="Times New Roman"/>
          <w:b w:val="false"/>
          <w:bCs w:val="false"/>
          <w:color w:val="000000"/>
          <w:sz w:val="24"/>
          <w:szCs w:val="24"/>
          <w:shd w:fill="FFFFFF" w:val="clear"/>
        </w:rPr>
        <w:t xml:space="preserve"> was a graduate of the University of Washington so Nishijima also wanted to attend the University, but his interest by this time was in forestry not engineering.  Immediately after graduation with his forestry degree he served three years in the Army, then went to University of Hawaii for degree in plant pathology. He continued on to the University of Wisconsin, Madison for a graduate degree in forest pathology. Nishijima taught forest pathology at Colorado State University for two and a half years and then moved to the University of Hawaii (Hilo), and finally to the University of Hawaii (Manoa) as a Professor, Extension Specialist in Plant Pathology, Administrator, and Associate Dean for Extension at the College of Tropical Agriculture and Human Resources.</w:t>
      </w:r>
    </w:p>
    <w:p>
      <w:pPr>
        <w:pStyle w:val="Normal"/>
        <w:shd w:val="clear" w:fill="FFFFFF"/>
        <w:tabs>
          <w:tab w:val="clear" w:pos="709"/>
          <w:tab w:val="left" w:pos="7450" w:leader="none"/>
        </w:tabs>
        <w:spacing w:lineRule="auto" w:line="276" w:before="0" w:after="0"/>
        <w:contextualSpacing/>
        <w:rPr>
          <w:rStyle w:val="Strong"/>
          <w:rFonts w:ascii="Times New Roman" w:hAnsi="Times New Roman" w:eastAsia="Times New Roman" w:cs="Times New Roman"/>
          <w:b w:val="false"/>
          <w:b w:val="false"/>
          <w:bCs w:val="false"/>
          <w:color w:val="000000"/>
          <w:sz w:val="24"/>
          <w:szCs w:val="24"/>
          <w:shd w:fill="FFFFFF" w:val="clear"/>
        </w:rPr>
      </w:pPr>
      <w:r>
        <w:rPr>
          <w:rFonts w:eastAsia="Times New Roman" w:cs="Times New Roman" w:ascii="Times New Roman" w:hAnsi="Times New Roman"/>
          <w:b w:val="false"/>
          <w:bCs w:val="false"/>
          <w:color w:val="000000"/>
          <w:sz w:val="24"/>
          <w:szCs w:val="24"/>
          <w:shd w:fill="FFFFFF" w:val="clear"/>
        </w:rPr>
      </w:r>
    </w:p>
    <w:p>
      <w:pPr>
        <w:pStyle w:val="Normal"/>
        <w:shd w:val="clear" w:fill="FFFFFF"/>
        <w:spacing w:lineRule="auto" w:line="276" w:before="0" w:after="0"/>
        <w:jc w:val="left"/>
        <w:rPr/>
      </w:pPr>
      <w:r>
        <w:rPr>
          <w:rFonts w:eastAsia="Times New Roman" w:cs="Times New Roman" w:ascii="Times New Roman" w:hAnsi="Times New Roman"/>
          <w:b/>
          <w:bCs/>
          <w:color w:val="000000"/>
          <w:sz w:val="24"/>
          <w:szCs w:val="24"/>
        </w:rPr>
        <w:t xml:space="preserve">Floyd J. Tuckness </w:t>
      </w:r>
      <w:r>
        <w:rPr>
          <w:rFonts w:eastAsia="Times New Roman" w:cs="Times New Roman" w:ascii="Times New Roman" w:hAnsi="Times New Roman"/>
          <w:b w:val="false"/>
          <w:bCs w:val="false"/>
          <w:color w:val="000000"/>
          <w:sz w:val="24"/>
          <w:szCs w:val="24"/>
        </w:rPr>
        <w:t>(BS 1968 – Forest Management)</w:t>
      </w:r>
      <w:r>
        <w:rPr>
          <w:rFonts w:eastAsia="Times New Roman" w:cs="Times New Roman" w:ascii="Times New Roman" w:hAnsi="Times New Roman"/>
          <w:b/>
          <w:bCs/>
          <w:color w:val="000000"/>
          <w:sz w:val="24"/>
          <w:szCs w:val="24"/>
        </w:rPr>
        <w:t xml:space="preserve"> </w:t>
      </w:r>
      <w:r>
        <w:rPr>
          <w:rFonts w:eastAsia="Times New Roman" w:cs="Times New Roman" w:ascii="Times New Roman" w:hAnsi="Times New Roman"/>
          <w:color w:val="000000"/>
          <w:sz w:val="24"/>
          <w:szCs w:val="24"/>
        </w:rPr>
        <w:t xml:space="preserve">worked in all facets of the timber </w:t>
      </w:r>
      <w:r>
        <w:rPr>
          <w:rFonts w:eastAsia="Times New Roman" w:cs="Times New Roman" w:ascii="Times New Roman" w:hAnsi="Times New Roman"/>
          <w:b w:val="false"/>
          <w:bCs w:val="false"/>
          <w:color w:val="000000"/>
          <w:sz w:val="24"/>
          <w:szCs w:val="24"/>
        </w:rPr>
        <w:t xml:space="preserve">industry including plywood and saw mills, </w:t>
      </w:r>
      <w:r>
        <w:rPr>
          <w:rFonts w:eastAsia="Times New Roman" w:cs="Times New Roman" w:ascii="Times New Roman" w:hAnsi="Times New Roman"/>
          <w:b w:val="false"/>
          <w:bCs w:val="false"/>
          <w:color w:val="000000"/>
          <w:kern w:val="0"/>
          <w:sz w:val="24"/>
          <w:szCs w:val="24"/>
          <w:lang w:val="en-US" w:eastAsia="zh-CN" w:bidi="hi-IN"/>
        </w:rPr>
        <w:t xml:space="preserve">as well as </w:t>
      </w:r>
      <w:r>
        <w:rPr>
          <w:rFonts w:eastAsia="Times New Roman" w:cs="Times New Roman" w:ascii="Times New Roman" w:hAnsi="Times New Roman"/>
          <w:b w:val="false"/>
          <w:bCs w:val="false"/>
          <w:color w:val="000000"/>
          <w:sz w:val="24"/>
          <w:szCs w:val="24"/>
        </w:rPr>
        <w:t>road engineering and construction. He then</w:t>
      </w:r>
      <w:r>
        <w:rPr>
          <w:rStyle w:val="Strong"/>
          <w:rFonts w:eastAsia="Times New Roman" w:cs="Times New Roman" w:ascii="Times New Roman" w:hAnsi="Times New Roman"/>
          <w:b w:val="false"/>
          <w:bCs w:val="false"/>
          <w:i w:val="false"/>
          <w:caps w:val="false"/>
          <w:smallCaps w:val="false"/>
          <w:color w:val="000000"/>
          <w:spacing w:val="0"/>
          <w:sz w:val="24"/>
          <w:szCs w:val="24"/>
          <w:shd w:fill="FFFFFF" w:val="clear"/>
        </w:rPr>
        <w:t xml:space="preserve"> went to work for Weyerhaeuser in Forestry Research.  He started at the Forestry Research Center in Centralia and became a field crew supervisor shortly after. After about 10 years at Weyerhaeuser, he started a Company of his own (Forest Stand Treatments). Shortly after that he switched fields and went to work for the Boeing Company in Military Flight Testing (B-1B and then on into the commercial side where </w:t>
      </w:r>
      <w:r>
        <w:rPr>
          <w:rStyle w:val="Strong"/>
          <w:rFonts w:eastAsia="Times New Roman" w:cs="Times New Roman" w:ascii="Times New Roman" w:hAnsi="Times New Roman"/>
          <w:b w:val="false"/>
          <w:bCs w:val="false"/>
          <w:i w:val="false"/>
          <w:caps w:val="false"/>
          <w:smallCaps w:val="false"/>
          <w:color w:val="000000"/>
          <w:spacing w:val="0"/>
          <w:kern w:val="0"/>
          <w:sz w:val="24"/>
          <w:szCs w:val="24"/>
          <w:shd w:fill="FFFFFF" w:val="clear"/>
          <w:lang w:val="en-US" w:eastAsia="zh-CN" w:bidi="hi-IN"/>
        </w:rPr>
        <w:t>he</w:t>
      </w:r>
      <w:r>
        <w:rPr>
          <w:rStyle w:val="Strong"/>
          <w:rFonts w:eastAsia="Times New Roman" w:cs="Times New Roman" w:ascii="Times New Roman" w:hAnsi="Times New Roman"/>
          <w:b w:val="false"/>
          <w:bCs w:val="false"/>
          <w:i w:val="false"/>
          <w:caps w:val="false"/>
          <w:smallCaps w:val="false"/>
          <w:color w:val="000000"/>
          <w:spacing w:val="0"/>
          <w:sz w:val="24"/>
          <w:szCs w:val="24"/>
          <w:shd w:fill="FFFFFF" w:val="clear"/>
        </w:rPr>
        <w:t xml:space="preserve"> ultimately worked at flight testing on the 777).  He retired in 1995 after the 777 was certified.</w:t>
      </w:r>
    </w:p>
    <w:p>
      <w:pPr>
        <w:pStyle w:val="Normal"/>
        <w:shd w:val="clear" w:fill="FFFFFF"/>
        <w:spacing w:lineRule="auto" w:line="276" w:before="0" w:after="0"/>
        <w:jc w:val="left"/>
        <w:rPr>
          <w:rStyle w:val="Strong"/>
          <w:rFonts w:ascii="Times New Roman" w:hAnsi="Times New Roman" w:eastAsia="Times New Roman" w:cs="Times New Roman"/>
          <w:b w:val="false"/>
          <w:b w:val="false"/>
          <w:bCs w:val="false"/>
          <w:i w:val="false"/>
          <w:i w:val="false"/>
          <w:caps w:val="false"/>
          <w:smallCaps w:val="false"/>
          <w:color w:val="000000"/>
          <w:spacing w:val="0"/>
          <w:sz w:val="24"/>
          <w:szCs w:val="24"/>
          <w:shd w:fill="FFFFFF" w:val="clear"/>
        </w:rPr>
      </w:pPr>
      <w:r>
        <w:rPr>
          <w:rFonts w:eastAsia="Times New Roman" w:cs="Times New Roman" w:ascii="Times New Roman" w:hAnsi="Times New Roman"/>
          <w:b w:val="false"/>
          <w:bCs w:val="false"/>
          <w:i w:val="false"/>
          <w:caps w:val="false"/>
          <w:smallCaps w:val="false"/>
          <w:color w:val="000000"/>
          <w:spacing w:val="0"/>
          <w:sz w:val="24"/>
          <w:szCs w:val="24"/>
          <w:shd w:fill="FFFFFF" w:val="clear"/>
        </w:rPr>
      </w:r>
    </w:p>
    <w:p>
      <w:pPr>
        <w:pStyle w:val="Normal"/>
        <w:shd w:val="clear" w:fill="FFFFFF"/>
        <w:spacing w:lineRule="auto" w:line="276" w:before="0" w:after="0"/>
        <w:jc w:val="left"/>
        <w:rPr/>
      </w:pPr>
      <w:r>
        <w:rPr>
          <w:rFonts w:ascii="Times New Roman" w:hAnsi="Times New Roman"/>
          <w:b/>
          <w:bCs/>
          <w:sz w:val="24"/>
          <w:szCs w:val="24"/>
        </w:rPr>
        <w:t>Ronald Skadsen</w:t>
      </w:r>
      <w:r>
        <w:rPr>
          <w:rFonts w:ascii="Times New Roman" w:hAnsi="Times New Roman"/>
          <w:sz w:val="24"/>
          <w:szCs w:val="24"/>
        </w:rPr>
        <w:t xml:space="preserve"> (BSF – 1969). In the 5</w:t>
      </w:r>
      <w:r>
        <w:rPr>
          <w:rFonts w:ascii="Times New Roman" w:hAnsi="Times New Roman"/>
          <w:sz w:val="24"/>
          <w:szCs w:val="24"/>
          <w:vertAlign w:val="superscript"/>
        </w:rPr>
        <w:t>th</w:t>
      </w:r>
      <w:r>
        <w:rPr>
          <w:rFonts w:ascii="Times New Roman" w:hAnsi="Times New Roman"/>
          <w:sz w:val="24"/>
          <w:szCs w:val="24"/>
        </w:rPr>
        <w:t xml:space="preserve"> grade, </w:t>
      </w:r>
      <w:r>
        <w:rPr>
          <w:rFonts w:eastAsia="SimSun" w:cs="Arial" w:ascii="Times New Roman" w:hAnsi="Times New Roman"/>
          <w:color w:val="auto"/>
          <w:kern w:val="0"/>
          <w:sz w:val="24"/>
          <w:szCs w:val="24"/>
          <w:lang w:val="en-US" w:eastAsia="zh-CN" w:bidi="hi-IN"/>
        </w:rPr>
        <w:t>he</w:t>
      </w:r>
      <w:r>
        <w:rPr>
          <w:rFonts w:ascii="Times New Roman" w:hAnsi="Times New Roman"/>
          <w:sz w:val="24"/>
          <w:szCs w:val="24"/>
        </w:rPr>
        <w:t xml:space="preserve"> attended an Engineering Open House and was totally wowed by the hydraulic jet car shooting through the night in front of Suzzallo Library and a Frankenstinian demonstration of lightning hitting a car frame without killing the driver. From that night on, even though </w:t>
      </w:r>
      <w:r>
        <w:rPr>
          <w:rFonts w:eastAsia="SimSun" w:cs="Arial" w:ascii="Times New Roman" w:hAnsi="Times New Roman"/>
          <w:color w:val="auto"/>
          <w:kern w:val="0"/>
          <w:sz w:val="24"/>
          <w:szCs w:val="24"/>
          <w:lang w:val="en-US" w:eastAsia="zh-CN" w:bidi="hi-IN"/>
        </w:rPr>
        <w:t>he</w:t>
      </w:r>
      <w:r>
        <w:rPr>
          <w:rFonts w:ascii="Times New Roman" w:hAnsi="Times New Roman"/>
          <w:sz w:val="24"/>
          <w:szCs w:val="24"/>
        </w:rPr>
        <w:t xml:space="preserve"> moved to California, the goal of attending the UW was fixed in </w:t>
      </w:r>
      <w:r>
        <w:rPr>
          <w:rFonts w:eastAsia="SimSun" w:cs="Arial" w:ascii="Times New Roman" w:hAnsi="Times New Roman"/>
          <w:color w:val="auto"/>
          <w:kern w:val="0"/>
          <w:sz w:val="24"/>
          <w:szCs w:val="24"/>
          <w:lang w:val="en-US" w:eastAsia="zh-CN" w:bidi="hi-IN"/>
        </w:rPr>
        <w:t>his</w:t>
      </w:r>
      <w:r>
        <w:rPr>
          <w:rFonts w:ascii="Times New Roman" w:hAnsi="Times New Roman"/>
          <w:sz w:val="24"/>
          <w:szCs w:val="24"/>
        </w:rPr>
        <w:t xml:space="preserve"> mind. </w:t>
      </w:r>
      <w:r>
        <w:rPr>
          <w:rFonts w:eastAsia="SimSun" w:cs="Arial" w:ascii="Times New Roman" w:hAnsi="Times New Roman"/>
          <w:color w:val="auto"/>
          <w:kern w:val="0"/>
          <w:sz w:val="24"/>
          <w:szCs w:val="24"/>
          <w:lang w:val="en-US" w:eastAsia="zh-CN" w:bidi="hi-IN"/>
        </w:rPr>
        <w:t>His</w:t>
      </w:r>
      <w:r>
        <w:rPr>
          <w:rFonts w:ascii="Times New Roman" w:hAnsi="Times New Roman"/>
          <w:sz w:val="24"/>
          <w:szCs w:val="24"/>
        </w:rPr>
        <w:t xml:space="preserve"> focus on forestry came from many summers camping around Mt. St. Helens and the Spirit Lake backcountry – not very rigorous criteria for choosing a career he says. </w:t>
      </w:r>
      <w:r>
        <w:rPr>
          <w:rFonts w:eastAsia="SimSun" w:cs="Arial" w:ascii="Times New Roman" w:hAnsi="Times New Roman"/>
          <w:color w:val="auto"/>
          <w:kern w:val="0"/>
          <w:sz w:val="24"/>
          <w:szCs w:val="24"/>
          <w:lang w:val="en-US" w:eastAsia="zh-CN" w:bidi="hi-IN"/>
        </w:rPr>
        <w:t>He has</w:t>
      </w:r>
      <w:r>
        <w:rPr>
          <w:rFonts w:ascii="Times New Roman" w:hAnsi="Times New Roman"/>
          <w:sz w:val="24"/>
          <w:szCs w:val="24"/>
        </w:rPr>
        <w:t xml:space="preserve"> many fond memories of being chewed out by Harry Truman for trespassing on his Spirit Lake property.  </w:t>
      </w:r>
    </w:p>
    <w:p>
      <w:pPr>
        <w:pStyle w:val="Normal"/>
        <w:tabs>
          <w:tab w:val="clear" w:pos="709"/>
          <w:tab w:val="left" w:pos="4179" w:leader="none"/>
        </w:tabs>
        <w:spacing w:lineRule="auto" w:line="276"/>
        <w:rPr>
          <w:rFonts w:ascii="Times New Roman" w:hAnsi="Times New Roman"/>
          <w:sz w:val="24"/>
          <w:szCs w:val="24"/>
        </w:rPr>
      </w:pPr>
      <w:r>
        <w:rPr>
          <w:rFonts w:ascii="Times New Roman" w:hAnsi="Times New Roman"/>
          <w:sz w:val="24"/>
          <w:szCs w:val="24"/>
        </w:rPr>
      </w:r>
    </w:p>
    <w:p>
      <w:pPr>
        <w:pStyle w:val="Normal"/>
        <w:tabs>
          <w:tab w:val="clear" w:pos="709"/>
          <w:tab w:val="left" w:pos="4179" w:leader="none"/>
        </w:tabs>
        <w:spacing w:lineRule="auto" w:line="276"/>
        <w:rPr/>
      </w:pPr>
      <w:r>
        <w:rPr>
          <w:rFonts w:eastAsia="SimSun" w:cs="Arial" w:ascii="Times New Roman" w:hAnsi="Times New Roman"/>
          <w:color w:val="auto"/>
          <w:kern w:val="0"/>
          <w:sz w:val="24"/>
          <w:szCs w:val="24"/>
          <w:lang w:val="en-US" w:eastAsia="zh-CN" w:bidi="hi-IN"/>
        </w:rPr>
        <w:t>His</w:t>
      </w:r>
      <w:r>
        <w:rPr>
          <w:rFonts w:ascii="Times New Roman" w:hAnsi="Times New Roman"/>
          <w:sz w:val="24"/>
          <w:szCs w:val="24"/>
        </w:rPr>
        <w:t xml:space="preserve"> main interest was forest entomology. In </w:t>
      </w:r>
      <w:r>
        <w:rPr>
          <w:rFonts w:eastAsia="SimSun" w:cs="Arial" w:ascii="Times New Roman" w:hAnsi="Times New Roman"/>
          <w:color w:val="auto"/>
          <w:kern w:val="0"/>
          <w:sz w:val="24"/>
          <w:szCs w:val="24"/>
          <w:lang w:val="en-US" w:eastAsia="zh-CN" w:bidi="hi-IN"/>
        </w:rPr>
        <w:t>his</w:t>
      </w:r>
      <w:r>
        <w:rPr>
          <w:rFonts w:ascii="Times New Roman" w:hAnsi="Times New Roman"/>
          <w:sz w:val="24"/>
          <w:szCs w:val="24"/>
        </w:rPr>
        <w:t xml:space="preserve"> senior year, </w:t>
      </w:r>
      <w:r>
        <w:rPr>
          <w:rFonts w:eastAsia="SimSun" w:cs="Arial" w:ascii="Times New Roman" w:hAnsi="Times New Roman"/>
          <w:color w:val="auto"/>
          <w:kern w:val="0"/>
          <w:sz w:val="24"/>
          <w:szCs w:val="24"/>
          <w:lang w:val="en-US" w:eastAsia="zh-CN" w:bidi="hi-IN"/>
        </w:rPr>
        <w:t xml:space="preserve">he </w:t>
      </w:r>
      <w:r>
        <w:rPr>
          <w:rFonts w:ascii="Times New Roman" w:hAnsi="Times New Roman"/>
          <w:sz w:val="24"/>
          <w:szCs w:val="24"/>
        </w:rPr>
        <w:t xml:space="preserve">became aware of the new research in insect hormones, especially juvenile hormones. </w:t>
      </w:r>
      <w:r>
        <w:rPr>
          <w:rFonts w:eastAsia="SimSun" w:cs="Arial" w:ascii="Times New Roman" w:hAnsi="Times New Roman"/>
          <w:color w:val="auto"/>
          <w:kern w:val="0"/>
          <w:sz w:val="24"/>
          <w:szCs w:val="24"/>
          <w:lang w:val="en-US" w:eastAsia="zh-CN" w:bidi="hi-IN"/>
        </w:rPr>
        <w:t>He</w:t>
      </w:r>
      <w:r>
        <w:rPr>
          <w:rFonts w:ascii="Times New Roman" w:hAnsi="Times New Roman"/>
          <w:sz w:val="24"/>
          <w:szCs w:val="24"/>
        </w:rPr>
        <w:t xml:space="preserve"> was intrigued by the cellular aging process and the molecular mechanisms for turning genes on and off.</w:t>
      </w:r>
    </w:p>
    <w:p>
      <w:pPr>
        <w:pStyle w:val="Normal"/>
        <w:tabs>
          <w:tab w:val="clear" w:pos="709"/>
          <w:tab w:val="left" w:pos="4179" w:leader="none"/>
        </w:tabs>
        <w:spacing w:lineRule="auto" w:line="276"/>
        <w:rPr>
          <w:rFonts w:ascii="Times New Roman" w:hAnsi="Times New Roman"/>
          <w:sz w:val="24"/>
          <w:szCs w:val="24"/>
        </w:rPr>
      </w:pPr>
      <w:r>
        <w:rPr>
          <w:rFonts w:ascii="Times New Roman" w:hAnsi="Times New Roman"/>
          <w:sz w:val="24"/>
          <w:szCs w:val="24"/>
        </w:rPr>
      </w:r>
    </w:p>
    <w:p>
      <w:pPr>
        <w:pStyle w:val="Normal"/>
        <w:tabs>
          <w:tab w:val="clear" w:pos="709"/>
          <w:tab w:val="left" w:pos="4179" w:leader="none"/>
        </w:tabs>
        <w:spacing w:lineRule="auto" w:line="276"/>
        <w:rPr/>
      </w:pPr>
      <w:r>
        <w:rPr>
          <w:rFonts w:ascii="Times New Roman" w:hAnsi="Times New Roman"/>
          <w:sz w:val="24"/>
          <w:szCs w:val="24"/>
        </w:rPr>
        <w:t xml:space="preserve">When </w:t>
      </w:r>
      <w:r>
        <w:rPr>
          <w:rFonts w:eastAsia="SimSun" w:cs="Arial" w:ascii="Times New Roman" w:hAnsi="Times New Roman"/>
          <w:color w:val="auto"/>
          <w:kern w:val="0"/>
          <w:sz w:val="24"/>
          <w:szCs w:val="24"/>
          <w:lang w:val="en-US" w:eastAsia="zh-CN" w:bidi="hi-IN"/>
        </w:rPr>
        <w:t>he</w:t>
      </w:r>
      <w:r>
        <w:rPr>
          <w:rFonts w:ascii="Times New Roman" w:hAnsi="Times New Roman"/>
          <w:sz w:val="24"/>
          <w:szCs w:val="24"/>
        </w:rPr>
        <w:t xml:space="preserve"> returned to the UW </w:t>
      </w:r>
      <w:r>
        <w:rPr>
          <w:rFonts w:eastAsia="SimSun" w:cs="Arial" w:ascii="Times New Roman" w:hAnsi="Times New Roman"/>
          <w:color w:val="auto"/>
          <w:kern w:val="0"/>
          <w:sz w:val="24"/>
          <w:szCs w:val="24"/>
          <w:lang w:val="en-US" w:eastAsia="zh-CN" w:bidi="hi-IN"/>
        </w:rPr>
        <w:t>he</w:t>
      </w:r>
      <w:r>
        <w:rPr>
          <w:rFonts w:ascii="Times New Roman" w:hAnsi="Times New Roman"/>
          <w:sz w:val="24"/>
          <w:szCs w:val="24"/>
        </w:rPr>
        <w:t xml:space="preserve"> went to the reading room of Suzzallo Library. The stained glass windows made </w:t>
      </w:r>
      <w:r>
        <w:rPr>
          <w:rFonts w:eastAsia="SimSun" w:cs="Arial" w:ascii="Times New Roman" w:hAnsi="Times New Roman"/>
          <w:color w:val="auto"/>
          <w:kern w:val="0"/>
          <w:sz w:val="24"/>
          <w:szCs w:val="24"/>
          <w:lang w:val="en-US" w:eastAsia="zh-CN" w:bidi="hi-IN"/>
        </w:rPr>
        <w:t>him</w:t>
      </w:r>
      <w:r>
        <w:rPr>
          <w:rFonts w:ascii="Times New Roman" w:hAnsi="Times New Roman"/>
          <w:sz w:val="24"/>
          <w:szCs w:val="24"/>
        </w:rPr>
        <w:t xml:space="preserve"> feel like </w:t>
      </w:r>
      <w:r>
        <w:rPr>
          <w:rFonts w:eastAsia="SimSun" w:cs="Arial" w:ascii="Times New Roman" w:hAnsi="Times New Roman"/>
          <w:color w:val="auto"/>
          <w:kern w:val="0"/>
          <w:sz w:val="24"/>
          <w:szCs w:val="24"/>
          <w:lang w:val="en-US" w:eastAsia="zh-CN" w:bidi="hi-IN"/>
        </w:rPr>
        <w:t xml:space="preserve">he </w:t>
      </w:r>
      <w:r>
        <w:rPr>
          <w:rFonts w:ascii="Times New Roman" w:hAnsi="Times New Roman"/>
          <w:sz w:val="24"/>
          <w:szCs w:val="24"/>
        </w:rPr>
        <w:t xml:space="preserve">was really in a place of knowledge. </w:t>
      </w:r>
      <w:r>
        <w:rPr>
          <w:rFonts w:eastAsia="SimSun" w:cs="Arial" w:ascii="Times New Roman" w:hAnsi="Times New Roman"/>
          <w:color w:val="auto"/>
          <w:kern w:val="0"/>
          <w:sz w:val="24"/>
          <w:szCs w:val="24"/>
          <w:lang w:val="en-US" w:eastAsia="zh-CN" w:bidi="hi-IN"/>
        </w:rPr>
        <w:t xml:space="preserve">He </w:t>
      </w:r>
      <w:r>
        <w:rPr>
          <w:rFonts w:ascii="Times New Roman" w:hAnsi="Times New Roman"/>
          <w:sz w:val="24"/>
          <w:szCs w:val="24"/>
        </w:rPr>
        <w:t xml:space="preserve">escaped to this place whenever </w:t>
      </w:r>
      <w:r>
        <w:rPr>
          <w:rFonts w:eastAsia="SimSun" w:cs="Arial" w:ascii="Times New Roman" w:hAnsi="Times New Roman"/>
          <w:color w:val="auto"/>
          <w:kern w:val="0"/>
          <w:sz w:val="24"/>
          <w:szCs w:val="24"/>
          <w:lang w:val="en-US" w:eastAsia="zh-CN" w:bidi="hi-IN"/>
        </w:rPr>
        <w:t>he</w:t>
      </w:r>
      <w:r>
        <w:rPr>
          <w:rFonts w:ascii="Times New Roman" w:hAnsi="Times New Roman"/>
          <w:sz w:val="24"/>
          <w:szCs w:val="24"/>
        </w:rPr>
        <w:t xml:space="preserve"> really needed to charge </w:t>
      </w:r>
      <w:r>
        <w:rPr>
          <w:rFonts w:eastAsia="SimSun" w:cs="Arial" w:ascii="Times New Roman" w:hAnsi="Times New Roman"/>
          <w:color w:val="auto"/>
          <w:kern w:val="0"/>
          <w:sz w:val="24"/>
          <w:szCs w:val="24"/>
          <w:lang w:val="en-US" w:eastAsia="zh-CN" w:bidi="hi-IN"/>
        </w:rPr>
        <w:t>his</w:t>
      </w:r>
      <w:r>
        <w:rPr>
          <w:rFonts w:ascii="Times New Roman" w:hAnsi="Times New Roman"/>
          <w:sz w:val="24"/>
          <w:szCs w:val="24"/>
        </w:rPr>
        <w:t xml:space="preserve"> inspirational batteries. Rainier Vista and the beautifully landscaped curving walk from Drumheller Fountain down to the forestry building always made </w:t>
      </w:r>
      <w:r>
        <w:rPr>
          <w:rFonts w:eastAsia="SimSun" w:cs="Arial" w:ascii="Times New Roman" w:hAnsi="Times New Roman"/>
          <w:color w:val="auto"/>
          <w:kern w:val="0"/>
          <w:sz w:val="24"/>
          <w:szCs w:val="24"/>
          <w:lang w:val="en-US" w:eastAsia="zh-CN" w:bidi="hi-IN"/>
        </w:rPr>
        <w:t xml:space="preserve">his </w:t>
      </w:r>
      <w:r>
        <w:rPr>
          <w:rFonts w:ascii="Times New Roman" w:hAnsi="Times New Roman"/>
          <w:sz w:val="24"/>
          <w:szCs w:val="24"/>
        </w:rPr>
        <w:t xml:space="preserve">day. </w:t>
      </w:r>
    </w:p>
    <w:p>
      <w:pPr>
        <w:pStyle w:val="Normal"/>
        <w:tabs>
          <w:tab w:val="clear" w:pos="709"/>
          <w:tab w:val="left" w:pos="4179" w:leader="none"/>
        </w:tabs>
        <w:spacing w:lineRule="auto" w:line="276"/>
        <w:rPr>
          <w:rFonts w:ascii="Times New Roman" w:hAnsi="Times New Roman" w:eastAsia="SimSun" w:cs="Arial"/>
          <w:color w:val="auto"/>
          <w:kern w:val="0"/>
          <w:sz w:val="24"/>
          <w:szCs w:val="24"/>
          <w:lang w:val="en-US" w:eastAsia="zh-CN" w:bidi="hi-IN"/>
        </w:rPr>
      </w:pPr>
      <w:r>
        <w:rPr>
          <w:rFonts w:eastAsia="SimSun" w:cs="Arial" w:ascii="Times New Roman" w:hAnsi="Times New Roman"/>
          <w:color w:val="auto"/>
          <w:kern w:val="0"/>
          <w:sz w:val="24"/>
          <w:szCs w:val="24"/>
          <w:lang w:val="en-US" w:eastAsia="zh-CN" w:bidi="hi-IN"/>
        </w:rPr>
      </w:r>
    </w:p>
    <w:p>
      <w:pPr>
        <w:pStyle w:val="Normal"/>
        <w:tabs>
          <w:tab w:val="clear" w:pos="709"/>
          <w:tab w:val="left" w:pos="4179" w:leader="none"/>
        </w:tabs>
        <w:spacing w:lineRule="auto" w:line="276"/>
        <w:rPr/>
      </w:pPr>
      <w:r>
        <w:rPr>
          <w:rFonts w:eastAsia="SimSun" w:cs="Arial" w:ascii="Times New Roman" w:hAnsi="Times New Roman"/>
          <w:color w:val="auto"/>
          <w:kern w:val="0"/>
          <w:sz w:val="24"/>
          <w:szCs w:val="24"/>
          <w:lang w:val="en-US" w:eastAsia="zh-CN" w:bidi="hi-IN"/>
        </w:rPr>
        <w:t xml:space="preserve">His </w:t>
      </w:r>
      <w:r>
        <w:rPr>
          <w:rFonts w:ascii="Times New Roman" w:hAnsi="Times New Roman"/>
          <w:sz w:val="24"/>
          <w:szCs w:val="24"/>
        </w:rPr>
        <w:t xml:space="preserve">freshman and sophomore years were a bit </w:t>
      </w:r>
      <w:r>
        <w:rPr>
          <w:rFonts w:eastAsia="SimSun" w:cs="Arial" w:ascii="Times New Roman" w:hAnsi="Times New Roman"/>
          <w:color w:val="auto"/>
          <w:kern w:val="0"/>
          <w:sz w:val="24"/>
          <w:szCs w:val="24"/>
          <w:lang w:val="en-US" w:eastAsia="zh-CN" w:bidi="hi-IN"/>
        </w:rPr>
        <w:t>t</w:t>
      </w:r>
      <w:r>
        <w:rPr>
          <w:rFonts w:ascii="Times New Roman" w:hAnsi="Times New Roman"/>
          <w:sz w:val="24"/>
          <w:szCs w:val="24"/>
        </w:rPr>
        <w:t xml:space="preserve">ough in spots – mainly upper campus courses where </w:t>
      </w:r>
      <w:r>
        <w:rPr>
          <w:rFonts w:eastAsia="SimSun" w:cs="Arial" w:ascii="Times New Roman" w:hAnsi="Times New Roman"/>
          <w:color w:val="auto"/>
          <w:kern w:val="0"/>
          <w:sz w:val="24"/>
          <w:szCs w:val="24"/>
          <w:lang w:val="en-US" w:eastAsia="zh-CN" w:bidi="hi-IN"/>
        </w:rPr>
        <w:t xml:space="preserve">he duked </w:t>
      </w:r>
      <w:r>
        <w:rPr>
          <w:rFonts w:ascii="Times New Roman" w:hAnsi="Times New Roman"/>
          <w:sz w:val="24"/>
          <w:szCs w:val="24"/>
        </w:rPr>
        <w:t xml:space="preserve">it out with hundreds of other students trying to stay on the right side of the bell curve. He was chagrined when his first quarter’s grade point was exactly what the Grade Point Prediction Test predicted. After his freshman year, many of his fellow aspiring foresters went missing. Foresters had to take Botany from Dr. </w:t>
      </w:r>
      <w:r>
        <w:rPr>
          <w:rFonts w:eastAsia="SimSun" w:cs="Arial" w:ascii="Times New Roman" w:hAnsi="Times New Roman"/>
          <w:color w:val="auto"/>
          <w:kern w:val="0"/>
          <w:sz w:val="24"/>
          <w:szCs w:val="24"/>
          <w:lang w:val="en-US" w:eastAsia="zh-CN" w:bidi="hi-IN"/>
        </w:rPr>
        <w:t xml:space="preserve">Richard </w:t>
      </w:r>
      <w:r>
        <w:rPr>
          <w:rFonts w:ascii="Times New Roman" w:hAnsi="Times New Roman"/>
          <w:sz w:val="24"/>
          <w:szCs w:val="24"/>
        </w:rPr>
        <w:t>Walker. He had an amazing lecture technique of looking directly at everyone in the auditorium, commanding full attention. H</w:t>
      </w:r>
      <w:r>
        <w:rPr>
          <w:rFonts w:eastAsia="SimSun" w:cs="Arial" w:ascii="Times New Roman" w:hAnsi="Times New Roman"/>
          <w:color w:val="auto"/>
          <w:kern w:val="0"/>
          <w:sz w:val="24"/>
          <w:szCs w:val="24"/>
          <w:lang w:val="en-US" w:eastAsia="zh-CN" w:bidi="hi-IN"/>
        </w:rPr>
        <w:t>is</w:t>
      </w:r>
      <w:r>
        <w:rPr>
          <w:rFonts w:ascii="Times New Roman" w:hAnsi="Times New Roman"/>
          <w:sz w:val="24"/>
          <w:szCs w:val="24"/>
        </w:rPr>
        <w:t xml:space="preserve"> academic career required frequent presentations.  To overcome his fear of public speaking, </w:t>
      </w:r>
      <w:r>
        <w:rPr>
          <w:rFonts w:eastAsia="SimSun" w:cs="Arial" w:ascii="Times New Roman" w:hAnsi="Times New Roman"/>
          <w:color w:val="auto"/>
          <w:kern w:val="0"/>
          <w:sz w:val="24"/>
          <w:szCs w:val="24"/>
          <w:lang w:val="en-US" w:eastAsia="zh-CN" w:bidi="hi-IN"/>
        </w:rPr>
        <w:t>he</w:t>
      </w:r>
      <w:r>
        <w:rPr>
          <w:rFonts w:ascii="Times New Roman" w:hAnsi="Times New Roman"/>
          <w:sz w:val="24"/>
          <w:szCs w:val="24"/>
        </w:rPr>
        <w:t xml:space="preserve"> went on the offensive and channeled Dr. Walker’s focus and energy. Dr. Putterman’s political science class taught us that our inviolable Constitution means whatever we say it means – actually, whatever they say it means. Dr. Henry Bechel,“advisor to presidents”, in his high energy macroeconomics class, maintained that investing in students earns the government high returns in tax revenue.  This made </w:t>
      </w:r>
      <w:r>
        <w:rPr>
          <w:rFonts w:eastAsia="SimSun" w:cs="Arial" w:ascii="Times New Roman" w:hAnsi="Times New Roman"/>
          <w:color w:val="auto"/>
          <w:kern w:val="0"/>
          <w:sz w:val="24"/>
          <w:szCs w:val="24"/>
          <w:lang w:val="en-US" w:eastAsia="zh-CN" w:bidi="hi-IN"/>
        </w:rPr>
        <w:t>him</w:t>
      </w:r>
      <w:r>
        <w:rPr>
          <w:rFonts w:ascii="Times New Roman" w:hAnsi="Times New Roman"/>
          <w:sz w:val="24"/>
          <w:szCs w:val="24"/>
        </w:rPr>
        <w:t xml:space="preserve"> feel better about </w:t>
      </w:r>
      <w:r>
        <w:rPr>
          <w:rFonts w:eastAsia="SimSun" w:cs="Arial" w:ascii="Times New Roman" w:hAnsi="Times New Roman"/>
          <w:color w:val="auto"/>
          <w:kern w:val="0"/>
          <w:sz w:val="24"/>
          <w:szCs w:val="24"/>
          <w:lang w:val="en-US" w:eastAsia="zh-CN" w:bidi="hi-IN"/>
        </w:rPr>
        <w:t>his</w:t>
      </w:r>
      <w:r>
        <w:rPr>
          <w:rFonts w:ascii="Times New Roman" w:hAnsi="Times New Roman"/>
          <w:sz w:val="24"/>
          <w:szCs w:val="24"/>
        </w:rPr>
        <w:t xml:space="preserve"> Educational Opportunity Grant, which helped </w:t>
      </w:r>
      <w:r>
        <w:rPr>
          <w:rFonts w:eastAsia="SimSun" w:cs="Arial" w:ascii="Times New Roman" w:hAnsi="Times New Roman"/>
          <w:color w:val="auto"/>
          <w:kern w:val="0"/>
          <w:sz w:val="24"/>
          <w:szCs w:val="24"/>
          <w:lang w:val="en-US" w:eastAsia="zh-CN" w:bidi="hi-IN"/>
        </w:rPr>
        <w:t xml:space="preserve">him </w:t>
      </w:r>
      <w:r>
        <w:rPr>
          <w:rFonts w:ascii="Times New Roman" w:hAnsi="Times New Roman"/>
          <w:sz w:val="24"/>
          <w:szCs w:val="24"/>
        </w:rPr>
        <w:t xml:space="preserve">through some tough times. Ultimately, Uncle Sam made many times his investment in </w:t>
      </w:r>
      <w:r>
        <w:rPr>
          <w:rFonts w:eastAsia="SimSun" w:cs="Arial" w:ascii="Times New Roman" w:hAnsi="Times New Roman"/>
          <w:color w:val="auto"/>
          <w:kern w:val="0"/>
          <w:sz w:val="24"/>
          <w:szCs w:val="24"/>
          <w:lang w:val="en-US" w:eastAsia="zh-CN" w:bidi="hi-IN"/>
        </w:rPr>
        <w:t>him</w:t>
      </w:r>
      <w:r>
        <w:rPr>
          <w:rFonts w:ascii="Times New Roman" w:hAnsi="Times New Roman"/>
          <w:sz w:val="24"/>
          <w:szCs w:val="24"/>
        </w:rPr>
        <w:t xml:space="preserve">. </w:t>
      </w:r>
      <w:r>
        <w:rPr>
          <w:rFonts w:eastAsia="SimSun" w:cs="Arial" w:ascii="Times New Roman" w:hAnsi="Times New Roman"/>
          <w:color w:val="auto"/>
          <w:kern w:val="0"/>
          <w:sz w:val="24"/>
          <w:szCs w:val="24"/>
          <w:lang w:val="en-US" w:eastAsia="zh-CN" w:bidi="hi-IN"/>
        </w:rPr>
        <w:t>He</w:t>
      </w:r>
      <w:r>
        <w:rPr>
          <w:rFonts w:ascii="Times New Roman" w:hAnsi="Times New Roman"/>
          <w:sz w:val="24"/>
          <w:szCs w:val="24"/>
        </w:rPr>
        <w:t xml:space="preserve"> also benefited from a short story writing class taught by an ex-trucker. He would work non-stop with us, as long as we brought him coffee. </w:t>
      </w:r>
      <w:r>
        <w:rPr>
          <w:rFonts w:eastAsia="SimSun" w:cs="Arial" w:ascii="Times New Roman" w:hAnsi="Times New Roman"/>
          <w:color w:val="auto"/>
          <w:kern w:val="0"/>
          <w:sz w:val="24"/>
          <w:szCs w:val="24"/>
          <w:lang w:val="en-US" w:eastAsia="zh-CN" w:bidi="hi-IN"/>
        </w:rPr>
        <w:t>Ron</w:t>
      </w:r>
      <w:r>
        <w:rPr>
          <w:rFonts w:ascii="Times New Roman" w:hAnsi="Times New Roman"/>
          <w:sz w:val="24"/>
          <w:szCs w:val="24"/>
        </w:rPr>
        <w:t xml:space="preserve"> would typically bring in 25 pages, only to have it sheered down to 5.  He taught us to develop a thick skin, prepare for rejection, and be ready to submit elsewhere. This attitude was quite useful in </w:t>
      </w:r>
      <w:r>
        <w:rPr>
          <w:rFonts w:eastAsia="SimSun" w:cs="Arial" w:ascii="Times New Roman" w:hAnsi="Times New Roman"/>
          <w:color w:val="auto"/>
          <w:kern w:val="0"/>
          <w:sz w:val="24"/>
          <w:szCs w:val="24"/>
          <w:lang w:val="en-US" w:eastAsia="zh-CN" w:bidi="hi-IN"/>
        </w:rPr>
        <w:t xml:space="preserve">his </w:t>
      </w:r>
      <w:r>
        <w:rPr>
          <w:rFonts w:ascii="Times New Roman" w:hAnsi="Times New Roman"/>
          <w:sz w:val="24"/>
          <w:szCs w:val="24"/>
        </w:rPr>
        <w:t xml:space="preserve">career. </w:t>
      </w:r>
    </w:p>
    <w:p>
      <w:pPr>
        <w:pStyle w:val="Normal"/>
        <w:tabs>
          <w:tab w:val="clear" w:pos="709"/>
          <w:tab w:val="left" w:pos="4179" w:leader="none"/>
        </w:tabs>
        <w:spacing w:lineRule="auto" w:line="276"/>
        <w:rPr>
          <w:rFonts w:ascii="Times New Roman" w:hAnsi="Times New Roman"/>
          <w:sz w:val="24"/>
          <w:szCs w:val="24"/>
        </w:rPr>
      </w:pPr>
      <w:r>
        <w:rPr>
          <w:rFonts w:ascii="Times New Roman" w:hAnsi="Times New Roman"/>
          <w:sz w:val="24"/>
          <w:szCs w:val="24"/>
        </w:rPr>
      </w:r>
    </w:p>
    <w:p>
      <w:pPr>
        <w:pStyle w:val="Normal"/>
        <w:tabs>
          <w:tab w:val="clear" w:pos="709"/>
          <w:tab w:val="left" w:pos="4179" w:leader="none"/>
        </w:tabs>
        <w:spacing w:lineRule="auto" w:line="276"/>
        <w:rPr/>
      </w:pPr>
      <w:r>
        <w:rPr>
          <w:rFonts w:ascii="Times New Roman" w:hAnsi="Times New Roman"/>
          <w:sz w:val="24"/>
          <w:szCs w:val="24"/>
        </w:rPr>
        <w:t xml:space="preserve">Then there was the course in logic, with labyrinthene exercises in Boolean algebra, taught by a Frenchman on pain killers. Among the forestry faculty, </w:t>
      </w:r>
      <w:r>
        <w:rPr>
          <w:rFonts w:eastAsia="SimSun" w:cs="Arial" w:ascii="Times New Roman" w:hAnsi="Times New Roman"/>
          <w:color w:val="auto"/>
          <w:kern w:val="0"/>
          <w:sz w:val="24"/>
          <w:szCs w:val="24"/>
          <w:lang w:val="en-US" w:eastAsia="zh-CN" w:bidi="hi-IN"/>
        </w:rPr>
        <w:t>his</w:t>
      </w:r>
      <w:r>
        <w:rPr>
          <w:rFonts w:ascii="Times New Roman" w:hAnsi="Times New Roman"/>
          <w:sz w:val="24"/>
          <w:szCs w:val="24"/>
        </w:rPr>
        <w:t xml:space="preserve"> main influence came from working in Winkenwerder Hall in the forest entomology lab of Dr. Jack Heikkenen. He and forest pathologist Dr. Charles E. Driver had an intriguing study to identify and interbreed Douglas-fir with high sap pressure, the hypothesis being that this would pitch out bark beetles. He assumed from the outset that </w:t>
      </w:r>
      <w:r>
        <w:rPr>
          <w:rFonts w:eastAsia="SimSun" w:cs="Arial" w:ascii="Times New Roman" w:hAnsi="Times New Roman"/>
          <w:color w:val="auto"/>
          <w:kern w:val="0"/>
          <w:sz w:val="24"/>
          <w:szCs w:val="24"/>
          <w:lang w:val="en-US" w:eastAsia="zh-CN" w:bidi="hi-IN"/>
        </w:rPr>
        <w:t>Ron</w:t>
      </w:r>
      <w:r>
        <w:rPr>
          <w:rFonts w:ascii="Times New Roman" w:hAnsi="Times New Roman"/>
          <w:sz w:val="24"/>
          <w:szCs w:val="24"/>
        </w:rPr>
        <w:t xml:space="preserve"> would go to grad school, and he didn’t want to hear otherwise. The notion hadn’t occurred to </w:t>
      </w:r>
      <w:r>
        <w:rPr>
          <w:rFonts w:eastAsia="SimSun" w:cs="Arial" w:ascii="Times New Roman" w:hAnsi="Times New Roman"/>
          <w:color w:val="auto"/>
          <w:kern w:val="0"/>
          <w:sz w:val="24"/>
          <w:szCs w:val="24"/>
          <w:lang w:val="en-US" w:eastAsia="zh-CN" w:bidi="hi-IN"/>
        </w:rPr>
        <w:t>him</w:t>
      </w:r>
      <w:r>
        <w:rPr>
          <w:rFonts w:ascii="Times New Roman" w:hAnsi="Times New Roman"/>
          <w:sz w:val="24"/>
          <w:szCs w:val="24"/>
        </w:rPr>
        <w:t xml:space="preserve"> before. He helped me secure a summer job with the USDA Forest Insect and Disease Control in Asheville, NC.  He learned a lot about conducting a successful study and the habits of successful scientists (basically, read a lot on your own time, and hit the door in the morning with lots of energy</w:t>
      </w:r>
      <w:r>
        <w:rPr>
          <w:rFonts w:eastAsia="SimSun" w:cs="Arial" w:ascii="Times New Roman" w:hAnsi="Times New Roman"/>
          <w:color w:val="auto"/>
          <w:kern w:val="0"/>
          <w:sz w:val="24"/>
          <w:szCs w:val="24"/>
          <w:lang w:val="en-US" w:eastAsia="zh-CN" w:bidi="hi-IN"/>
        </w:rPr>
        <w:t>).</w:t>
      </w:r>
      <w:r>
        <w:rPr>
          <w:rFonts w:ascii="Times New Roman" w:hAnsi="Times New Roman"/>
          <w:sz w:val="24"/>
          <w:szCs w:val="24"/>
        </w:rPr>
        <w:t xml:space="preserve"> </w:t>
      </w:r>
      <w:r>
        <w:rPr>
          <w:rFonts w:eastAsia="SimSun" w:cs="Arial" w:ascii="Times New Roman" w:hAnsi="Times New Roman"/>
          <w:color w:val="auto"/>
          <w:kern w:val="0"/>
          <w:sz w:val="24"/>
          <w:szCs w:val="24"/>
          <w:lang w:val="en-US" w:eastAsia="zh-CN" w:bidi="hi-IN"/>
        </w:rPr>
        <w:t>He</w:t>
      </w:r>
      <w:r>
        <w:rPr>
          <w:rFonts w:ascii="Times New Roman" w:hAnsi="Times New Roman"/>
          <w:sz w:val="24"/>
          <w:szCs w:val="24"/>
        </w:rPr>
        <w:t xml:space="preserve"> gradually realized that there </w:t>
      </w:r>
      <w:r>
        <w:rPr>
          <w:rFonts w:eastAsia="SimSun" w:cs="Arial" w:ascii="Times New Roman" w:hAnsi="Times New Roman"/>
          <w:color w:val="auto"/>
          <w:kern w:val="0"/>
          <w:sz w:val="24"/>
          <w:szCs w:val="24"/>
          <w:lang w:val="en-US" w:eastAsia="zh-CN" w:bidi="hi-IN"/>
        </w:rPr>
        <w:t>were</w:t>
      </w:r>
      <w:r>
        <w:rPr>
          <w:rFonts w:ascii="Times New Roman" w:hAnsi="Times New Roman"/>
          <w:sz w:val="24"/>
          <w:szCs w:val="24"/>
        </w:rPr>
        <w:t xml:space="preserve"> other parts of the country </w:t>
      </w:r>
      <w:r>
        <w:rPr>
          <w:rFonts w:eastAsia="SimSun" w:cs="Arial" w:ascii="Times New Roman" w:hAnsi="Times New Roman"/>
          <w:color w:val="auto"/>
          <w:kern w:val="0"/>
          <w:sz w:val="24"/>
          <w:szCs w:val="24"/>
          <w:lang w:val="en-US" w:eastAsia="zh-CN" w:bidi="hi-IN"/>
        </w:rPr>
        <w:t>with</w:t>
      </w:r>
      <w:r>
        <w:rPr>
          <w:rFonts w:ascii="Times New Roman" w:hAnsi="Times New Roman"/>
          <w:sz w:val="24"/>
          <w:szCs w:val="24"/>
        </w:rPr>
        <w:t xml:space="preserve"> different cultures </w:t>
      </w:r>
      <w:r>
        <w:rPr>
          <w:rFonts w:eastAsia="SimSun" w:cs="Arial" w:ascii="Times New Roman" w:hAnsi="Times New Roman"/>
          <w:color w:val="auto"/>
          <w:kern w:val="0"/>
          <w:sz w:val="24"/>
          <w:szCs w:val="24"/>
          <w:lang w:val="en-US" w:eastAsia="zh-CN" w:bidi="hi-IN"/>
        </w:rPr>
        <w:t>from</w:t>
      </w:r>
      <w:r>
        <w:rPr>
          <w:rFonts w:ascii="Times New Roman" w:hAnsi="Times New Roman"/>
          <w:sz w:val="24"/>
          <w:szCs w:val="24"/>
        </w:rPr>
        <w:t xml:space="preserve"> the west coast, and </w:t>
      </w:r>
      <w:r>
        <w:rPr>
          <w:rFonts w:eastAsia="SimSun" w:cs="Arial" w:ascii="Times New Roman" w:hAnsi="Times New Roman"/>
          <w:color w:val="auto"/>
          <w:kern w:val="0"/>
          <w:sz w:val="24"/>
          <w:szCs w:val="24"/>
          <w:lang w:val="en-US" w:eastAsia="zh-CN" w:bidi="hi-IN"/>
        </w:rPr>
        <w:t>he</w:t>
      </w:r>
      <w:r>
        <w:rPr>
          <w:rFonts w:ascii="Times New Roman" w:hAnsi="Times New Roman"/>
          <w:sz w:val="24"/>
          <w:szCs w:val="24"/>
        </w:rPr>
        <w:t xml:space="preserve"> grew to really like the south. The grad students in Winkenwerder were the last of a dying breed. During spring quarter, </w:t>
      </w:r>
      <w:r>
        <w:rPr>
          <w:rFonts w:eastAsia="SimSun" w:cs="Arial" w:ascii="Times New Roman" w:hAnsi="Times New Roman"/>
          <w:color w:val="auto"/>
          <w:kern w:val="0"/>
          <w:sz w:val="24"/>
          <w:szCs w:val="24"/>
          <w:lang w:val="en-US" w:eastAsia="zh-CN" w:bidi="hi-IN"/>
        </w:rPr>
        <w:t xml:space="preserve">he </w:t>
      </w:r>
      <w:r>
        <w:rPr>
          <w:rFonts w:ascii="Times New Roman" w:hAnsi="Times New Roman"/>
          <w:sz w:val="24"/>
          <w:szCs w:val="24"/>
        </w:rPr>
        <w:t xml:space="preserve">went with the lab students to pollinate the study trees in the field. As a freshman, </w:t>
      </w:r>
      <w:r>
        <w:rPr>
          <w:rFonts w:eastAsia="SimSun" w:cs="Arial" w:ascii="Times New Roman" w:hAnsi="Times New Roman"/>
          <w:color w:val="auto"/>
          <w:kern w:val="0"/>
          <w:sz w:val="24"/>
          <w:szCs w:val="24"/>
          <w:lang w:val="en-US" w:eastAsia="zh-CN" w:bidi="hi-IN"/>
        </w:rPr>
        <w:t xml:space="preserve">he </w:t>
      </w:r>
      <w:r>
        <w:rPr>
          <w:rFonts w:ascii="Times New Roman" w:hAnsi="Times New Roman"/>
          <w:sz w:val="24"/>
          <w:szCs w:val="24"/>
        </w:rPr>
        <w:t xml:space="preserve">felt privileged. </w:t>
      </w:r>
      <w:r>
        <w:rPr>
          <w:rFonts w:eastAsia="SimSun" w:cs="Arial" w:ascii="Times New Roman" w:hAnsi="Times New Roman"/>
          <w:color w:val="auto"/>
          <w:kern w:val="0"/>
          <w:sz w:val="24"/>
          <w:szCs w:val="24"/>
          <w:lang w:val="en-US" w:eastAsia="zh-CN" w:bidi="hi-IN"/>
        </w:rPr>
        <w:t>After</w:t>
      </w:r>
      <w:r>
        <w:rPr>
          <w:rFonts w:ascii="Times New Roman" w:hAnsi="Times New Roman"/>
          <w:sz w:val="24"/>
          <w:szCs w:val="24"/>
        </w:rPr>
        <w:t xml:space="preserve"> Heikkenen and Driver left for SeaTac airport to pick up a dignitary, the students brought out their beer and rifles; </w:t>
      </w:r>
      <w:r>
        <w:rPr>
          <w:rFonts w:eastAsia="SimSun" w:cs="Arial" w:ascii="Times New Roman" w:hAnsi="Times New Roman"/>
          <w:color w:val="auto"/>
          <w:kern w:val="0"/>
          <w:sz w:val="24"/>
          <w:szCs w:val="24"/>
          <w:lang w:val="en-US" w:eastAsia="zh-CN" w:bidi="hi-IN"/>
        </w:rPr>
        <w:t>it</w:t>
      </w:r>
      <w:r>
        <w:rPr>
          <w:rFonts w:ascii="Times New Roman" w:hAnsi="Times New Roman"/>
          <w:sz w:val="24"/>
          <w:szCs w:val="24"/>
        </w:rPr>
        <w:t xml:space="preserve"> was time to sight in their rifles for hunting season. When the profs returned </w:t>
      </w:r>
      <w:r>
        <w:rPr>
          <w:rFonts w:eastAsia="SimSun" w:cs="Arial" w:ascii="Times New Roman" w:hAnsi="Times New Roman"/>
          <w:color w:val="auto"/>
          <w:kern w:val="0"/>
          <w:sz w:val="24"/>
          <w:szCs w:val="24"/>
          <w:lang w:val="en-US" w:eastAsia="zh-CN" w:bidi="hi-IN"/>
        </w:rPr>
        <w:t>they</w:t>
      </w:r>
      <w:r>
        <w:rPr>
          <w:rFonts w:ascii="Times New Roman" w:hAnsi="Times New Roman"/>
          <w:sz w:val="24"/>
          <w:szCs w:val="24"/>
        </w:rPr>
        <w:t xml:space="preserve"> found a couple of grad students swinging in the trees trying to knock each other off; you just had to hope that the breeding scheme wasn’t compromised. The power line towers were rumored to have taken some hits. It took many months for things to return to normal.</w:t>
      </w:r>
    </w:p>
    <w:p>
      <w:pPr>
        <w:pStyle w:val="Normal"/>
        <w:tabs>
          <w:tab w:val="clear" w:pos="709"/>
          <w:tab w:val="left" w:pos="4179" w:leader="none"/>
        </w:tabs>
        <w:spacing w:lineRule="auto" w:line="276"/>
        <w:rPr>
          <w:rFonts w:ascii="Times New Roman" w:hAnsi="Times New Roman"/>
          <w:sz w:val="24"/>
          <w:szCs w:val="24"/>
        </w:rPr>
      </w:pPr>
      <w:r>
        <w:rPr>
          <w:rFonts w:ascii="Times New Roman" w:hAnsi="Times New Roman"/>
          <w:sz w:val="24"/>
          <w:szCs w:val="24"/>
        </w:rPr>
      </w:r>
    </w:p>
    <w:p>
      <w:pPr>
        <w:pStyle w:val="Normal"/>
        <w:tabs>
          <w:tab w:val="clear" w:pos="709"/>
          <w:tab w:val="left" w:pos="4179" w:leader="none"/>
        </w:tabs>
        <w:spacing w:lineRule="auto" w:line="276"/>
        <w:rPr/>
      </w:pPr>
      <w:r>
        <w:rPr>
          <w:rFonts w:ascii="Times New Roman" w:hAnsi="Times New Roman"/>
          <w:sz w:val="24"/>
          <w:szCs w:val="24"/>
        </w:rPr>
        <w:t xml:space="preserve">Years later, </w:t>
      </w:r>
      <w:r>
        <w:rPr>
          <w:rFonts w:eastAsia="SimSun" w:cs="Arial" w:ascii="Times New Roman" w:hAnsi="Times New Roman"/>
          <w:color w:val="auto"/>
          <w:kern w:val="0"/>
          <w:sz w:val="24"/>
          <w:szCs w:val="24"/>
          <w:lang w:val="en-US" w:eastAsia="zh-CN" w:bidi="hi-IN"/>
        </w:rPr>
        <w:t>he</w:t>
      </w:r>
      <w:r>
        <w:rPr>
          <w:rFonts w:ascii="Times New Roman" w:hAnsi="Times New Roman"/>
          <w:sz w:val="24"/>
          <w:szCs w:val="24"/>
        </w:rPr>
        <w:t xml:space="preserve"> had the good fortune of working for one of Dr. Heikkenen’s more serious grad students, Steve Cade, who became a research leader in the seed orchard research division of Weyerhaeuser’s Super Tree project.  Steve taught </w:t>
      </w:r>
      <w:r>
        <w:rPr>
          <w:rFonts w:eastAsia="SimSun" w:cs="Arial" w:ascii="Times New Roman" w:hAnsi="Times New Roman"/>
          <w:color w:val="auto"/>
          <w:kern w:val="0"/>
          <w:sz w:val="24"/>
          <w:szCs w:val="24"/>
          <w:lang w:val="en-US" w:eastAsia="zh-CN" w:bidi="hi-IN"/>
        </w:rPr>
        <w:t>him</w:t>
      </w:r>
      <w:r>
        <w:rPr>
          <w:rFonts w:ascii="Times New Roman" w:hAnsi="Times New Roman"/>
          <w:sz w:val="24"/>
          <w:szCs w:val="24"/>
        </w:rPr>
        <w:t xml:space="preserve"> how to set up and analyze a focused industrial study. Our main studies involved promoting flowering in Douglas-fir. When super tree candidates were grafted onto juvenile rootstock, they reverted to juvenile non-flowering behavior, making it impossible to carry out the breeding plans in costly seed orchards. We found that delivering gibberellin hormones through thousands of medical IV bottles did the trick, and the first generation of crosses was quickly completed.  Now, </w:t>
      </w:r>
      <w:r>
        <w:rPr>
          <w:rFonts w:eastAsia="SimSun" w:cs="Arial" w:ascii="Times New Roman" w:hAnsi="Times New Roman"/>
          <w:color w:val="auto"/>
          <w:kern w:val="0"/>
          <w:sz w:val="24"/>
          <w:szCs w:val="24"/>
          <w:lang w:val="en-US" w:eastAsia="zh-CN" w:bidi="hi-IN"/>
        </w:rPr>
        <w:t>decades</w:t>
      </w:r>
      <w:r>
        <w:rPr>
          <w:rFonts w:ascii="Times New Roman" w:hAnsi="Times New Roman"/>
          <w:sz w:val="24"/>
          <w:szCs w:val="24"/>
        </w:rPr>
        <w:t xml:space="preserve"> years after these studies, he is finishing his last manuscript involving the same hormones and their role in turning on barley genes needed for malting and brewing.</w:t>
      </w:r>
    </w:p>
    <w:p>
      <w:pPr>
        <w:pStyle w:val="Normal"/>
        <w:tabs>
          <w:tab w:val="clear" w:pos="709"/>
          <w:tab w:val="left" w:pos="4179" w:leader="none"/>
        </w:tabs>
        <w:spacing w:lineRule="auto" w:line="276"/>
        <w:rPr>
          <w:rFonts w:ascii="Times New Roman" w:hAnsi="Times New Roman"/>
          <w:sz w:val="24"/>
          <w:szCs w:val="24"/>
        </w:rPr>
      </w:pPr>
      <w:r>
        <w:rPr>
          <w:rFonts w:ascii="Times New Roman" w:hAnsi="Times New Roman"/>
          <w:sz w:val="24"/>
          <w:szCs w:val="24"/>
        </w:rPr>
      </w:r>
    </w:p>
    <w:p>
      <w:pPr>
        <w:pStyle w:val="Normal"/>
        <w:tabs>
          <w:tab w:val="clear" w:pos="709"/>
          <w:tab w:val="left" w:pos="4179" w:leader="none"/>
        </w:tabs>
        <w:spacing w:lineRule="auto" w:line="276"/>
        <w:rPr/>
      </w:pPr>
      <w:r>
        <w:rPr>
          <w:rFonts w:ascii="Times New Roman" w:hAnsi="Times New Roman"/>
          <w:sz w:val="24"/>
          <w:szCs w:val="24"/>
        </w:rPr>
        <w:t xml:space="preserve">Freshman year in forestry began with a visit to Dr. Schaeffer, who as freshman counselor, did his best to start us in the right direction.  His class pounded out the same message every week: the history of the world is no less than the folly of slash and burn agriculture, followed by decay. It wasn’t very exciting at the time, but a half century later, it could be viewed as the most important lesson we received.  </w:t>
      </w:r>
    </w:p>
    <w:p>
      <w:pPr>
        <w:pStyle w:val="Normal"/>
        <w:tabs>
          <w:tab w:val="clear" w:pos="709"/>
          <w:tab w:val="left" w:pos="4179" w:leader="none"/>
        </w:tabs>
        <w:spacing w:lineRule="auto" w:line="276"/>
        <w:rPr>
          <w:rFonts w:ascii="Times New Roman" w:hAnsi="Times New Roman"/>
          <w:sz w:val="24"/>
          <w:szCs w:val="24"/>
        </w:rPr>
      </w:pPr>
      <w:r>
        <w:rPr>
          <w:rFonts w:ascii="Times New Roman" w:hAnsi="Times New Roman"/>
          <w:sz w:val="24"/>
          <w:szCs w:val="24"/>
        </w:rPr>
      </w:r>
    </w:p>
    <w:p>
      <w:pPr>
        <w:pStyle w:val="Normal"/>
        <w:tabs>
          <w:tab w:val="clear" w:pos="709"/>
          <w:tab w:val="left" w:pos="4179" w:leader="none"/>
        </w:tabs>
        <w:spacing w:lineRule="auto" w:line="276"/>
        <w:rPr/>
      </w:pPr>
      <w:r>
        <w:rPr>
          <w:rFonts w:ascii="Times New Roman" w:hAnsi="Times New Roman"/>
          <w:sz w:val="24"/>
          <w:szCs w:val="24"/>
        </w:rPr>
        <w:t xml:space="preserve">One of the favorite profs was the urbane Dr. David Scott. He usually smoked while lecturing, strolling back and forth, imparting his knowledge of silviculture. We especially marveled at his ability to roll a cigarette without looking. Many of us bought Bugler tobacco and paper and tried our luck. One summer at Pack Forest, where we did our 6-week practicum, we devolved a bit and engaged in tit for tat cabin pranks. Late one night, several of us filled a 55 gallon drum with as much water as we could move. We rolled it up our victim’s stairs, quietly opened the door, and were well into tipping the drum, when a lighter struck up a flame in the dark.  We could barely make out Dr. Scott, and in a matter of fact tone he said, “I wouldn’t do that if I were you.”  Too late – the drum lurched, and we ran.  The serious work went on, however, and we became report writing machines.  This probably became useful to most of us, unlike the ability to “throw” a surveyor’s tape.  </w:t>
      </w:r>
      <w:r>
        <w:rPr>
          <w:rFonts w:eastAsia="SimSun" w:cs="Arial" w:ascii="Times New Roman" w:hAnsi="Times New Roman"/>
          <w:color w:val="auto"/>
          <w:kern w:val="0"/>
          <w:sz w:val="24"/>
          <w:szCs w:val="24"/>
          <w:lang w:val="en-US" w:eastAsia="zh-CN" w:bidi="hi-IN"/>
        </w:rPr>
        <w:t>He</w:t>
      </w:r>
      <w:r>
        <w:rPr>
          <w:rFonts w:ascii="Times New Roman" w:hAnsi="Times New Roman"/>
          <w:sz w:val="24"/>
          <w:szCs w:val="24"/>
        </w:rPr>
        <w:t xml:space="preserve"> still tries to convince people that measuring the diameters of some trees required two settings with a 24-foot tape.</w:t>
      </w:r>
    </w:p>
    <w:p>
      <w:pPr>
        <w:pStyle w:val="Normal"/>
        <w:tabs>
          <w:tab w:val="clear" w:pos="709"/>
          <w:tab w:val="left" w:pos="4179" w:leader="none"/>
        </w:tabs>
        <w:spacing w:lineRule="auto" w:line="276"/>
        <w:rPr>
          <w:rFonts w:ascii="Times New Roman" w:hAnsi="Times New Roman"/>
          <w:sz w:val="24"/>
          <w:szCs w:val="24"/>
        </w:rPr>
      </w:pPr>
      <w:r>
        <w:rPr>
          <w:rFonts w:ascii="Times New Roman" w:hAnsi="Times New Roman"/>
          <w:sz w:val="24"/>
          <w:szCs w:val="24"/>
        </w:rPr>
      </w:r>
    </w:p>
    <w:p>
      <w:pPr>
        <w:pStyle w:val="Normal"/>
        <w:tabs>
          <w:tab w:val="clear" w:pos="709"/>
          <w:tab w:val="left" w:pos="4179" w:leader="none"/>
        </w:tabs>
        <w:spacing w:lineRule="auto" w:line="276"/>
        <w:rPr/>
      </w:pPr>
      <w:r>
        <w:rPr>
          <w:rFonts w:ascii="Times New Roman" w:hAnsi="Times New Roman"/>
          <w:sz w:val="24"/>
          <w:szCs w:val="24"/>
        </w:rPr>
        <w:t xml:space="preserve">This boot camp training was weak stuff, compared to the slightly gruff  Dr. </w:t>
      </w:r>
      <w:r>
        <w:rPr>
          <w:rFonts w:eastAsia="SimSun" w:cs="Arial" w:ascii="Times New Roman" w:hAnsi="Times New Roman"/>
          <w:color w:val="auto"/>
          <w:kern w:val="0"/>
          <w:sz w:val="24"/>
          <w:szCs w:val="24"/>
          <w:lang w:val="en-US" w:eastAsia="zh-CN" w:bidi="hi-IN"/>
        </w:rPr>
        <w:t>Frank</w:t>
      </w:r>
      <w:r>
        <w:rPr>
          <w:rFonts w:ascii="Times New Roman" w:hAnsi="Times New Roman"/>
          <w:sz w:val="24"/>
          <w:szCs w:val="24"/>
        </w:rPr>
        <w:t xml:space="preserve"> Brockman’s dendrology class.  We stayed up many late nights making black ink leaf prints and memorizing arcane factoids to identify 20 arythrobalanus oaks, 30 leucobalanus oaks, etc.  </w:t>
      </w:r>
      <w:r>
        <w:rPr>
          <w:rFonts w:eastAsia="SimSun" w:cs="Arial" w:ascii="Times New Roman" w:hAnsi="Times New Roman"/>
          <w:color w:val="auto"/>
          <w:kern w:val="0"/>
          <w:sz w:val="24"/>
          <w:szCs w:val="24"/>
          <w:lang w:val="en-US" w:eastAsia="zh-CN" w:bidi="hi-IN"/>
        </w:rPr>
        <w:t xml:space="preserve">He </w:t>
      </w:r>
      <w:r>
        <w:rPr>
          <w:rFonts w:ascii="Times New Roman" w:hAnsi="Times New Roman"/>
          <w:sz w:val="24"/>
          <w:szCs w:val="24"/>
        </w:rPr>
        <w:t xml:space="preserve">can still identify a </w:t>
      </w:r>
      <w:r>
        <w:rPr>
          <w:rFonts w:ascii="Times New Roman" w:hAnsi="Times New Roman"/>
          <w:i/>
          <w:iCs/>
          <w:sz w:val="24"/>
          <w:szCs w:val="24"/>
        </w:rPr>
        <w:t>Metasequoia glyptostroboides</w:t>
      </w:r>
      <w:r>
        <w:rPr>
          <w:rFonts w:ascii="Times New Roman" w:hAnsi="Times New Roman"/>
          <w:sz w:val="24"/>
          <w:szCs w:val="24"/>
        </w:rPr>
        <w:t xml:space="preserve">.  </w:t>
      </w:r>
      <w:r>
        <w:rPr>
          <w:rFonts w:eastAsia="SimSun" w:cs="Arial" w:ascii="Times New Roman" w:hAnsi="Times New Roman"/>
          <w:color w:val="auto"/>
          <w:kern w:val="0"/>
          <w:sz w:val="24"/>
          <w:szCs w:val="24"/>
          <w:lang w:val="en-US" w:eastAsia="zh-CN" w:bidi="hi-IN"/>
        </w:rPr>
        <w:t>Brockman</w:t>
      </w:r>
      <w:r>
        <w:rPr>
          <w:rFonts w:ascii="Times New Roman" w:hAnsi="Times New Roman"/>
          <w:sz w:val="24"/>
          <w:szCs w:val="24"/>
        </w:rPr>
        <w:t xml:space="preserve"> wasn’t always given to dull stuff in our marches through the trees of campus. One day, he stopped his monologue and said to me, “I know about the girl you’re dating.”  </w:t>
      </w:r>
      <w:r>
        <w:rPr>
          <w:rFonts w:eastAsia="SimSun" w:cs="Arial" w:ascii="Times New Roman" w:hAnsi="Times New Roman"/>
          <w:color w:val="auto"/>
          <w:kern w:val="0"/>
          <w:sz w:val="24"/>
          <w:szCs w:val="24"/>
          <w:lang w:val="en-US" w:eastAsia="zh-CN" w:bidi="hi-IN"/>
        </w:rPr>
        <w:t>Ron</w:t>
      </w:r>
      <w:r>
        <w:rPr>
          <w:rFonts w:ascii="Times New Roman" w:hAnsi="Times New Roman"/>
          <w:sz w:val="24"/>
          <w:szCs w:val="24"/>
        </w:rPr>
        <w:t xml:space="preserve"> froze as the rain bounced off my waterproof yellow field book.  </w:t>
      </w:r>
      <w:r>
        <w:rPr>
          <w:rFonts w:eastAsia="SimSun" w:cs="Arial" w:ascii="Times New Roman" w:hAnsi="Times New Roman"/>
          <w:color w:val="auto"/>
          <w:kern w:val="0"/>
          <w:sz w:val="24"/>
          <w:szCs w:val="24"/>
          <w:lang w:val="en-US" w:eastAsia="zh-CN" w:bidi="hi-IN"/>
        </w:rPr>
        <w:t>He</w:t>
      </w:r>
      <w:r>
        <w:rPr>
          <w:rFonts w:ascii="Times New Roman" w:hAnsi="Times New Roman"/>
          <w:sz w:val="24"/>
          <w:szCs w:val="24"/>
        </w:rPr>
        <w:t xml:space="preserve"> never asked what that was all about.</w:t>
      </w:r>
    </w:p>
    <w:p>
      <w:pPr>
        <w:pStyle w:val="Normal"/>
        <w:tabs>
          <w:tab w:val="clear" w:pos="709"/>
          <w:tab w:val="left" w:pos="4179" w:leader="none"/>
        </w:tabs>
        <w:spacing w:lineRule="auto" w:line="276"/>
        <w:rPr>
          <w:rFonts w:ascii="Times New Roman" w:hAnsi="Times New Roman"/>
          <w:sz w:val="24"/>
          <w:szCs w:val="24"/>
        </w:rPr>
      </w:pPr>
      <w:r>
        <w:rPr>
          <w:rFonts w:ascii="Times New Roman" w:hAnsi="Times New Roman"/>
          <w:sz w:val="24"/>
          <w:szCs w:val="24"/>
        </w:rPr>
      </w:r>
    </w:p>
    <w:p>
      <w:pPr>
        <w:pStyle w:val="Normal"/>
        <w:tabs>
          <w:tab w:val="clear" w:pos="709"/>
          <w:tab w:val="left" w:pos="4179" w:leader="none"/>
        </w:tabs>
        <w:spacing w:lineRule="auto" w:line="276"/>
        <w:rPr/>
      </w:pPr>
      <w:r>
        <w:rPr>
          <w:rFonts w:ascii="Times New Roman" w:hAnsi="Times New Roman"/>
          <w:sz w:val="24"/>
          <w:szCs w:val="24"/>
        </w:rPr>
        <w:t>Barney Dowdle’s forest economics class provided both entertainment and terror.  He asserted that all of those trees we were so attached to would not exist if there were no dollars to pay for them (no demand – no trees). This was quite a revelation. The final exam was interesting. You could take the A, B, C, or D test.  If you took the A test, for example, but fell short, you got an F.  No gradient – just all or nothing.  In some ways, his cynical views were right for the times.</w:t>
      </w:r>
    </w:p>
    <w:p>
      <w:pPr>
        <w:pStyle w:val="Normal"/>
        <w:tabs>
          <w:tab w:val="clear" w:pos="709"/>
          <w:tab w:val="left" w:pos="4179" w:leader="none"/>
        </w:tabs>
        <w:spacing w:lineRule="auto" w:line="276"/>
        <w:rPr>
          <w:rFonts w:ascii="Times New Roman" w:hAnsi="Times New Roman"/>
          <w:sz w:val="24"/>
          <w:szCs w:val="24"/>
        </w:rPr>
      </w:pPr>
      <w:r>
        <w:rPr>
          <w:rFonts w:ascii="Times New Roman" w:hAnsi="Times New Roman"/>
          <w:sz w:val="24"/>
          <w:szCs w:val="24"/>
        </w:rPr>
      </w:r>
    </w:p>
    <w:p>
      <w:pPr>
        <w:pStyle w:val="Normal"/>
        <w:tabs>
          <w:tab w:val="clear" w:pos="709"/>
          <w:tab w:val="left" w:pos="4179" w:leader="none"/>
        </w:tabs>
        <w:spacing w:lineRule="auto" w:line="276"/>
        <w:rPr>
          <w:rFonts w:ascii="Times New Roman" w:hAnsi="Times New Roman"/>
          <w:sz w:val="24"/>
          <w:szCs w:val="24"/>
        </w:rPr>
      </w:pPr>
      <w:r>
        <w:rPr>
          <w:rFonts w:ascii="Times New Roman" w:hAnsi="Times New Roman"/>
          <w:sz w:val="24"/>
          <w:szCs w:val="24"/>
        </w:rPr>
        <w:t xml:space="preserve">Somewhere around 1967, the formal atmosphere faded. The Vietnam war heated up, hair grew longer, race relations became a major topic, social conventions loosened, pot started to show up, and everyone waited for his draft lottery number.  For many, studies and grade points were hardly relevant.  Two years later, someone set off a bomb that destroyed the stained glass windows of Suzzallo.  A decade later, Mt. St. Helens erupted.              </w:t>
      </w:r>
    </w:p>
    <w:p>
      <w:pPr>
        <w:pStyle w:val="Normal"/>
        <w:tabs>
          <w:tab w:val="clear" w:pos="709"/>
          <w:tab w:val="left" w:pos="4179" w:leader="none"/>
        </w:tabs>
        <w:rPr>
          <w:rFonts w:ascii="Times New Roman" w:hAnsi="Times New Roman"/>
          <w:sz w:val="24"/>
          <w:szCs w:val="24"/>
        </w:rPr>
      </w:pPr>
      <w:r>
        <w:rPr>
          <w:rFonts w:ascii="Times New Roman" w:hAnsi="Times New Roman"/>
          <w:sz w:val="24"/>
          <w:szCs w:val="24"/>
        </w:rPr>
        <w:t xml:space="preserve">                             </w:t>
      </w:r>
    </w:p>
    <w:p>
      <w:pPr>
        <w:pStyle w:val="Normal"/>
        <w:shd w:val="clear" w:fill="FFFFFF"/>
        <w:tabs>
          <w:tab w:val="clear" w:pos="709"/>
          <w:tab w:val="left" w:pos="4179" w:leader="none"/>
        </w:tabs>
        <w:spacing w:lineRule="auto" w:line="276" w:before="0" w:after="0"/>
        <w:rPr>
          <w:rFonts w:ascii="Times New Roman" w:hAnsi="Times New Roman"/>
          <w:sz w:val="24"/>
          <w:szCs w:val="24"/>
        </w:rPr>
      </w:pPr>
      <w:r>
        <w:rPr>
          <w:rStyle w:val="Strong"/>
          <w:rFonts w:eastAsia="Times New Roman" w:cs="Times New Roman" w:ascii="Times New Roman" w:hAnsi="Times New Roman"/>
          <w:b w:val="false"/>
          <w:bCs w:val="false"/>
          <w:i w:val="false"/>
          <w:caps w:val="false"/>
          <w:smallCaps w:val="false"/>
          <w:color w:val="000000"/>
          <w:spacing w:val="0"/>
          <w:sz w:val="24"/>
          <w:szCs w:val="24"/>
          <w:shd w:fill="FFFFFF" w:val="clear"/>
        </w:rPr>
        <w:t xml:space="preserve">After graduation, </w:t>
      </w:r>
      <w:r>
        <w:rPr>
          <w:rStyle w:val="Strong"/>
          <w:rFonts w:eastAsia="Times New Roman" w:cs="Times New Roman" w:ascii="Times New Roman" w:hAnsi="Times New Roman"/>
          <w:b w:val="false"/>
          <w:bCs w:val="false"/>
          <w:i w:val="false"/>
          <w:caps w:val="false"/>
          <w:smallCaps w:val="false"/>
          <w:color w:val="000000"/>
          <w:spacing w:val="0"/>
          <w:kern w:val="0"/>
          <w:sz w:val="24"/>
          <w:szCs w:val="24"/>
          <w:shd w:fill="FFFFFF" w:val="clear"/>
          <w:lang w:val="en-US" w:eastAsia="zh-CN" w:bidi="hi-IN"/>
        </w:rPr>
        <w:t>he</w:t>
      </w:r>
      <w:r>
        <w:rPr>
          <w:rStyle w:val="Strong"/>
          <w:rFonts w:eastAsia="Times New Roman" w:cs="Times New Roman" w:ascii="Times New Roman" w:hAnsi="Times New Roman"/>
          <w:b w:val="false"/>
          <w:bCs w:val="false"/>
          <w:i w:val="false"/>
          <w:caps w:val="false"/>
          <w:smallCaps w:val="false"/>
          <w:color w:val="000000"/>
          <w:spacing w:val="0"/>
          <w:sz w:val="24"/>
          <w:szCs w:val="24"/>
          <w:shd w:fill="FFFFFF" w:val="clear"/>
        </w:rPr>
        <w:t xml:space="preserve"> went into the Army for two years and then attended the University of Missouri, Columbia, where </w:t>
      </w:r>
      <w:r>
        <w:rPr>
          <w:rStyle w:val="Strong"/>
          <w:rFonts w:eastAsia="Times New Roman" w:cs="Times New Roman" w:ascii="Times New Roman" w:hAnsi="Times New Roman"/>
          <w:b w:val="false"/>
          <w:bCs w:val="false"/>
          <w:i w:val="false"/>
          <w:caps w:val="false"/>
          <w:smallCaps w:val="false"/>
          <w:color w:val="000000"/>
          <w:spacing w:val="0"/>
          <w:kern w:val="0"/>
          <w:sz w:val="24"/>
          <w:szCs w:val="24"/>
          <w:shd w:fill="FFFFFF" w:val="clear"/>
          <w:lang w:val="en-US" w:eastAsia="zh-CN" w:bidi="hi-IN"/>
        </w:rPr>
        <w:t>earning</w:t>
      </w:r>
      <w:r>
        <w:rPr>
          <w:rStyle w:val="Strong"/>
          <w:rFonts w:eastAsia="Times New Roman" w:cs="Times New Roman" w:ascii="Times New Roman" w:hAnsi="Times New Roman"/>
          <w:b w:val="false"/>
          <w:bCs w:val="false"/>
          <w:i w:val="false"/>
          <w:caps w:val="false"/>
          <w:smallCaps w:val="false"/>
          <w:color w:val="000000"/>
          <w:spacing w:val="0"/>
          <w:sz w:val="24"/>
          <w:szCs w:val="24"/>
          <w:shd w:fill="FFFFFF" w:val="clear"/>
        </w:rPr>
        <w:t xml:space="preserve"> an MS in genetics.  More importantly, </w:t>
      </w:r>
      <w:r>
        <w:rPr>
          <w:rStyle w:val="Strong"/>
          <w:rFonts w:eastAsia="Times New Roman" w:cs="Times New Roman" w:ascii="Times New Roman" w:hAnsi="Times New Roman"/>
          <w:b w:val="false"/>
          <w:bCs w:val="false"/>
          <w:i w:val="false"/>
          <w:caps w:val="false"/>
          <w:smallCaps w:val="false"/>
          <w:color w:val="000000"/>
          <w:spacing w:val="0"/>
          <w:kern w:val="0"/>
          <w:sz w:val="24"/>
          <w:szCs w:val="24"/>
          <w:shd w:fill="FFFFFF" w:val="clear"/>
          <w:lang w:val="en-US" w:eastAsia="zh-CN" w:bidi="hi-IN"/>
        </w:rPr>
        <w:t>he</w:t>
      </w:r>
      <w:r>
        <w:rPr>
          <w:rStyle w:val="Strong"/>
          <w:rFonts w:eastAsia="Times New Roman" w:cs="Times New Roman" w:ascii="Times New Roman" w:hAnsi="Times New Roman"/>
          <w:b w:val="false"/>
          <w:bCs w:val="false"/>
          <w:i w:val="false"/>
          <w:caps w:val="false"/>
          <w:smallCaps w:val="false"/>
          <w:color w:val="000000"/>
          <w:spacing w:val="0"/>
          <w:sz w:val="24"/>
          <w:szCs w:val="24"/>
          <w:shd w:fill="FFFFFF" w:val="clear"/>
        </w:rPr>
        <w:t xml:space="preserve"> met Mary and married her in the A. P. Green Chapel (for real) on campus. His forestry and genetics degrees were a good combination and led to a technology job in Weyerhaeuser’s “super tree” project in Centralia, WA, studying the effects of gibberellin hormones on Douglas-fir flowering.  After four years with Weyco, he went to Purdue University and, four years later, emerged with a PhD in Horticulture and two fine sons, Adam and Nicholas.  (Six months after leaving Weyco, much of the research center was cut, without warning, leaving many scientists and techs out in the cold.)  </w:t>
      </w:r>
      <w:r>
        <w:rPr>
          <w:rStyle w:val="Strong"/>
          <w:rFonts w:eastAsia="Times New Roman" w:cs="Times New Roman" w:ascii="Times New Roman" w:hAnsi="Times New Roman"/>
          <w:b w:val="false"/>
          <w:bCs w:val="false"/>
          <w:i w:val="false"/>
          <w:caps w:val="false"/>
          <w:smallCaps w:val="false"/>
          <w:color w:val="000000"/>
          <w:spacing w:val="0"/>
          <w:kern w:val="0"/>
          <w:sz w:val="24"/>
          <w:szCs w:val="24"/>
          <w:shd w:fill="FFFFFF" w:val="clear"/>
          <w:lang w:val="en-US" w:eastAsia="zh-CN" w:bidi="hi-IN"/>
        </w:rPr>
        <w:t>His</w:t>
      </w:r>
      <w:r>
        <w:rPr>
          <w:rStyle w:val="Strong"/>
          <w:rFonts w:eastAsia="Times New Roman" w:cs="Times New Roman" w:ascii="Times New Roman" w:hAnsi="Times New Roman"/>
          <w:b w:val="false"/>
          <w:bCs w:val="false"/>
          <w:i w:val="false"/>
          <w:caps w:val="false"/>
          <w:smallCaps w:val="false"/>
          <w:color w:val="000000"/>
          <w:spacing w:val="0"/>
          <w:sz w:val="24"/>
          <w:szCs w:val="24"/>
          <w:shd w:fill="FFFFFF" w:val="clear"/>
        </w:rPr>
        <w:t xml:space="preserve"> thesis research focused on the molecular biology of aging and rejuvenation in soybean cells.  </w:t>
      </w:r>
      <w:r>
        <w:rPr>
          <w:rStyle w:val="Strong"/>
          <w:rFonts w:eastAsia="Times New Roman" w:cs="Times New Roman" w:ascii="Times New Roman" w:hAnsi="Times New Roman"/>
          <w:b w:val="false"/>
          <w:bCs w:val="false"/>
          <w:i w:val="false"/>
          <w:caps w:val="false"/>
          <w:smallCaps w:val="false"/>
          <w:color w:val="000000"/>
          <w:spacing w:val="0"/>
          <w:kern w:val="0"/>
          <w:sz w:val="24"/>
          <w:szCs w:val="24"/>
          <w:shd w:fill="FFFFFF" w:val="clear"/>
          <w:lang w:val="en-US" w:eastAsia="zh-CN" w:bidi="hi-IN"/>
        </w:rPr>
        <w:t>He</w:t>
      </w:r>
      <w:r>
        <w:rPr>
          <w:rStyle w:val="Strong"/>
          <w:rFonts w:eastAsia="Times New Roman" w:cs="Times New Roman" w:ascii="Times New Roman" w:hAnsi="Times New Roman"/>
          <w:b w:val="false"/>
          <w:bCs w:val="false"/>
          <w:i w:val="false"/>
          <w:caps w:val="false"/>
          <w:smallCaps w:val="false"/>
          <w:color w:val="000000"/>
          <w:spacing w:val="0"/>
          <w:sz w:val="24"/>
          <w:szCs w:val="24"/>
          <w:shd w:fill="FFFFFF" w:val="clear"/>
        </w:rPr>
        <w:t xml:space="preserve"> then took a post doc position </w:t>
      </w:r>
      <w:r>
        <w:rPr>
          <w:rStyle w:val="Strong"/>
          <w:rFonts w:eastAsia="Times New Roman" w:cs="Times New Roman" w:ascii="Times New Roman" w:hAnsi="Times New Roman"/>
          <w:b w:val="false"/>
          <w:bCs w:val="false"/>
          <w:i w:val="false"/>
          <w:caps w:val="false"/>
          <w:smallCaps w:val="false"/>
          <w:color w:val="000000"/>
          <w:spacing w:val="0"/>
          <w:kern w:val="0"/>
          <w:sz w:val="24"/>
          <w:szCs w:val="24"/>
          <w:shd w:fill="FFFFFF" w:val="clear"/>
          <w:lang w:val="en-US" w:eastAsia="zh-CN" w:bidi="hi-IN"/>
        </w:rPr>
        <w:t>a North</w:t>
      </w:r>
      <w:r>
        <w:rPr>
          <w:rStyle w:val="Strong"/>
          <w:rFonts w:eastAsia="Times New Roman" w:cs="Times New Roman" w:ascii="Times New Roman" w:hAnsi="Times New Roman"/>
          <w:b w:val="false"/>
          <w:bCs w:val="false"/>
          <w:i w:val="false"/>
          <w:caps w:val="false"/>
          <w:smallCaps w:val="false"/>
          <w:color w:val="000000"/>
          <w:spacing w:val="0"/>
          <w:sz w:val="24"/>
          <w:szCs w:val="24"/>
          <w:shd w:fill="FFFFFF" w:val="clear"/>
        </w:rPr>
        <w:t xml:space="preserve"> Carolina State University, Genetics Department (in the Jimmy Valvano days).  There, he studied maize catalase enzymes, which are vital for protection from free radicals.  </w:t>
      </w:r>
      <w:r>
        <w:rPr>
          <w:rStyle w:val="Strong"/>
          <w:rFonts w:eastAsia="Times New Roman" w:cs="Times New Roman" w:ascii="Times New Roman" w:hAnsi="Times New Roman"/>
          <w:b w:val="false"/>
          <w:bCs w:val="false"/>
          <w:i w:val="false"/>
          <w:caps w:val="false"/>
          <w:smallCaps w:val="false"/>
          <w:color w:val="000000"/>
          <w:spacing w:val="0"/>
          <w:kern w:val="0"/>
          <w:sz w:val="24"/>
          <w:szCs w:val="24"/>
          <w:shd w:fill="FFFFFF" w:val="clear"/>
          <w:lang w:val="en-US" w:eastAsia="zh-CN" w:bidi="hi-IN"/>
        </w:rPr>
        <w:t xml:space="preserve">He </w:t>
      </w:r>
      <w:r>
        <w:rPr>
          <w:rStyle w:val="Strong"/>
          <w:rFonts w:eastAsia="Times New Roman" w:cs="Times New Roman" w:ascii="Times New Roman" w:hAnsi="Times New Roman"/>
          <w:b w:val="false"/>
          <w:bCs w:val="false"/>
          <w:i w:val="false"/>
          <w:caps w:val="false"/>
          <w:smallCaps w:val="false"/>
          <w:color w:val="000000"/>
          <w:spacing w:val="0"/>
          <w:sz w:val="24"/>
          <w:szCs w:val="24"/>
          <w:shd w:fill="FFFFFF" w:val="clear"/>
        </w:rPr>
        <w:t xml:space="preserve">cloned catalase genes and studied how the genes are regulated in various tissues.  Later, he started </w:t>
      </w:r>
      <w:r>
        <w:rPr>
          <w:rStyle w:val="Strong"/>
          <w:rFonts w:eastAsia="Times New Roman" w:cs="Times New Roman" w:ascii="Times New Roman" w:hAnsi="Times New Roman"/>
          <w:b w:val="false"/>
          <w:bCs w:val="false"/>
          <w:i w:val="false"/>
          <w:caps w:val="false"/>
          <w:smallCaps w:val="false"/>
          <w:color w:val="000000"/>
          <w:spacing w:val="0"/>
          <w:kern w:val="0"/>
          <w:sz w:val="24"/>
          <w:szCs w:val="24"/>
          <w:shd w:fill="FFFFFF" w:val="clear"/>
          <w:lang w:val="en-US" w:eastAsia="zh-CN" w:bidi="hi-IN"/>
        </w:rPr>
        <w:t>his</w:t>
      </w:r>
      <w:r>
        <w:rPr>
          <w:rStyle w:val="Strong"/>
          <w:rFonts w:eastAsia="Times New Roman" w:cs="Times New Roman" w:ascii="Times New Roman" w:hAnsi="Times New Roman"/>
          <w:b w:val="false"/>
          <w:bCs w:val="false"/>
          <w:i w:val="false"/>
          <w:caps w:val="false"/>
          <w:smallCaps w:val="false"/>
          <w:color w:val="000000"/>
          <w:spacing w:val="0"/>
          <w:sz w:val="24"/>
          <w:szCs w:val="24"/>
          <w:shd w:fill="FFFFFF" w:val="clear"/>
        </w:rPr>
        <w:t xml:space="preserve"> own lab at the USDA/ARS Cereal Crops Research Unit in Madison, WI.  Being in a beer state, he researched the process by which enzyme-encoding genes are turned on during the controlled germination process of malting.  These studies took </w:t>
      </w:r>
      <w:r>
        <w:rPr>
          <w:rStyle w:val="Strong"/>
          <w:rFonts w:eastAsia="Times New Roman" w:cs="Times New Roman" w:ascii="Times New Roman" w:hAnsi="Times New Roman"/>
          <w:b w:val="false"/>
          <w:bCs w:val="false"/>
          <w:i w:val="false"/>
          <w:caps w:val="false"/>
          <w:smallCaps w:val="false"/>
          <w:color w:val="000000"/>
          <w:spacing w:val="0"/>
          <w:kern w:val="0"/>
          <w:sz w:val="24"/>
          <w:szCs w:val="24"/>
          <w:shd w:fill="FFFFFF" w:val="clear"/>
          <w:lang w:val="en-US" w:eastAsia="zh-CN" w:bidi="hi-IN"/>
        </w:rPr>
        <w:t>him</w:t>
      </w:r>
      <w:r>
        <w:rPr>
          <w:rStyle w:val="Strong"/>
          <w:rFonts w:eastAsia="Times New Roman" w:cs="Times New Roman" w:ascii="Times New Roman" w:hAnsi="Times New Roman"/>
          <w:b w:val="false"/>
          <w:bCs w:val="false"/>
          <w:i w:val="false"/>
          <w:caps w:val="false"/>
          <w:smallCaps w:val="false"/>
          <w:color w:val="000000"/>
          <w:spacing w:val="0"/>
          <w:sz w:val="24"/>
          <w:szCs w:val="24"/>
          <w:shd w:fill="FFFFFF" w:val="clear"/>
        </w:rPr>
        <w:t xml:space="preserve"> back to </w:t>
      </w:r>
      <w:r>
        <w:rPr>
          <w:rStyle w:val="Strong"/>
          <w:rFonts w:eastAsia="Times New Roman" w:cs="Times New Roman" w:ascii="Times New Roman" w:hAnsi="Times New Roman"/>
          <w:b w:val="false"/>
          <w:bCs w:val="false"/>
          <w:i w:val="false"/>
          <w:caps w:val="false"/>
          <w:smallCaps w:val="false"/>
          <w:color w:val="000000"/>
          <w:spacing w:val="0"/>
          <w:kern w:val="0"/>
          <w:sz w:val="24"/>
          <w:szCs w:val="24"/>
          <w:shd w:fill="FFFFFF" w:val="clear"/>
          <w:lang w:val="en-US" w:eastAsia="zh-CN" w:bidi="hi-IN"/>
        </w:rPr>
        <w:t>his</w:t>
      </w:r>
      <w:r>
        <w:rPr>
          <w:rStyle w:val="Strong"/>
          <w:rFonts w:eastAsia="Times New Roman" w:cs="Times New Roman" w:ascii="Times New Roman" w:hAnsi="Times New Roman"/>
          <w:b w:val="false"/>
          <w:bCs w:val="false"/>
          <w:i w:val="false"/>
          <w:caps w:val="false"/>
          <w:smallCaps w:val="false"/>
          <w:color w:val="000000"/>
          <w:spacing w:val="0"/>
          <w:sz w:val="24"/>
          <w:szCs w:val="24"/>
          <w:shd w:fill="FFFFFF" w:val="clear"/>
        </w:rPr>
        <w:t xml:space="preserve"> favorite hormones, gibberellins, and led to some surprises in the way seeds germinate.  </w:t>
      </w:r>
      <w:r>
        <w:rPr>
          <w:rStyle w:val="Strong"/>
          <w:rFonts w:eastAsia="Times New Roman" w:cs="Times New Roman" w:ascii="Times New Roman" w:hAnsi="Times New Roman"/>
          <w:b w:val="false"/>
          <w:bCs w:val="false"/>
          <w:i w:val="false"/>
          <w:caps w:val="false"/>
          <w:smallCaps w:val="false"/>
          <w:color w:val="000000"/>
          <w:spacing w:val="0"/>
          <w:kern w:val="0"/>
          <w:sz w:val="24"/>
          <w:szCs w:val="24"/>
          <w:shd w:fill="FFFFFF" w:val="clear"/>
          <w:lang w:val="en-US" w:eastAsia="zh-CN" w:bidi="hi-IN"/>
        </w:rPr>
        <w:t>He</w:t>
      </w:r>
      <w:r>
        <w:rPr>
          <w:rStyle w:val="Strong"/>
          <w:rFonts w:eastAsia="Times New Roman" w:cs="Times New Roman" w:ascii="Times New Roman" w:hAnsi="Times New Roman"/>
          <w:b w:val="false"/>
          <w:bCs w:val="false"/>
          <w:i w:val="false"/>
          <w:caps w:val="false"/>
          <w:smallCaps w:val="false"/>
          <w:color w:val="000000"/>
          <w:spacing w:val="0"/>
          <w:sz w:val="24"/>
          <w:szCs w:val="24"/>
          <w:shd w:fill="FFFFFF" w:val="clear"/>
        </w:rPr>
        <w:t xml:space="preserve"> switched to pathology studies when a </w:t>
      </w:r>
      <w:r>
        <w:rPr>
          <w:rStyle w:val="Strong"/>
          <w:rFonts w:eastAsia="Times New Roman" w:cs="Times New Roman" w:ascii="Times New Roman" w:hAnsi="Times New Roman"/>
          <w:b w:val="false"/>
          <w:bCs w:val="false"/>
          <w:i/>
          <w:iCs/>
          <w:caps w:val="false"/>
          <w:smallCaps w:val="false"/>
          <w:color w:val="000000"/>
          <w:spacing w:val="0"/>
          <w:sz w:val="24"/>
          <w:szCs w:val="24"/>
          <w:shd w:fill="FFFFFF" w:val="clear"/>
        </w:rPr>
        <w:t>Fusarium</w:t>
      </w:r>
      <w:r>
        <w:rPr>
          <w:rStyle w:val="Strong"/>
          <w:rFonts w:eastAsia="Times New Roman" w:cs="Times New Roman" w:ascii="Times New Roman" w:hAnsi="Times New Roman"/>
          <w:b w:val="false"/>
          <w:bCs w:val="false"/>
          <w:i w:val="false"/>
          <w:caps w:val="false"/>
          <w:smallCaps w:val="false"/>
          <w:color w:val="000000"/>
          <w:spacing w:val="0"/>
          <w:sz w:val="24"/>
          <w:szCs w:val="24"/>
          <w:shd w:fill="FFFFFF" w:val="clear"/>
        </w:rPr>
        <w:t xml:space="preserve"> fungus threatened to destroy our barley and wheat crops.  </w:t>
      </w:r>
      <w:r>
        <w:rPr>
          <w:rStyle w:val="Strong"/>
          <w:rFonts w:eastAsia="Times New Roman" w:cs="Times New Roman" w:ascii="Times New Roman" w:hAnsi="Times New Roman"/>
          <w:b w:val="false"/>
          <w:bCs w:val="false"/>
          <w:i w:val="false"/>
          <w:caps w:val="false"/>
          <w:smallCaps w:val="false"/>
          <w:color w:val="000000"/>
          <w:spacing w:val="0"/>
          <w:kern w:val="0"/>
          <w:sz w:val="24"/>
          <w:szCs w:val="24"/>
          <w:shd w:fill="FFFFFF" w:val="clear"/>
          <w:lang w:val="en-US" w:eastAsia="zh-CN" w:bidi="hi-IN"/>
        </w:rPr>
        <w:t>He</w:t>
      </w:r>
      <w:r>
        <w:rPr>
          <w:rStyle w:val="Strong"/>
          <w:rFonts w:eastAsia="Times New Roman" w:cs="Times New Roman" w:ascii="Times New Roman" w:hAnsi="Times New Roman"/>
          <w:b w:val="false"/>
          <w:bCs w:val="false"/>
          <w:i w:val="false"/>
          <w:caps w:val="false"/>
          <w:smallCaps w:val="false"/>
          <w:color w:val="000000"/>
          <w:spacing w:val="0"/>
          <w:sz w:val="24"/>
          <w:szCs w:val="24"/>
          <w:shd w:fill="FFFFFF" w:val="clear"/>
        </w:rPr>
        <w:t xml:space="preserve"> determined the pathway by which </w:t>
      </w:r>
      <w:r>
        <w:rPr>
          <w:rStyle w:val="Strong"/>
          <w:rFonts w:eastAsia="Times New Roman" w:cs="Times New Roman" w:ascii="Times New Roman" w:hAnsi="Times New Roman"/>
          <w:b w:val="false"/>
          <w:bCs w:val="false"/>
          <w:i/>
          <w:iCs/>
          <w:caps w:val="false"/>
          <w:smallCaps w:val="false"/>
          <w:color w:val="000000"/>
          <w:spacing w:val="0"/>
          <w:sz w:val="24"/>
          <w:szCs w:val="24"/>
          <w:shd w:fill="FFFFFF" w:val="clear"/>
        </w:rPr>
        <w:t>Fusarium</w:t>
      </w:r>
      <w:r>
        <w:rPr>
          <w:rStyle w:val="Strong"/>
          <w:rFonts w:eastAsia="Times New Roman" w:cs="Times New Roman" w:ascii="Times New Roman" w:hAnsi="Times New Roman"/>
          <w:b w:val="false"/>
          <w:bCs w:val="false"/>
          <w:i w:val="false"/>
          <w:caps w:val="false"/>
          <w:smallCaps w:val="false"/>
          <w:color w:val="000000"/>
          <w:spacing w:val="0"/>
          <w:sz w:val="24"/>
          <w:szCs w:val="24"/>
          <w:shd w:fill="FFFFFF" w:val="clear"/>
        </w:rPr>
        <w:t xml:space="preserve"> infects developing barley seeds and how the balance of metabolites changes during infection.  With the help of talented post-docs and grad students, we cloned gene for barley seed proteins that kill </w:t>
      </w:r>
      <w:r>
        <w:rPr>
          <w:rStyle w:val="Strong"/>
          <w:rFonts w:eastAsia="Times New Roman" w:cs="Times New Roman" w:ascii="Times New Roman" w:hAnsi="Times New Roman"/>
          <w:b w:val="false"/>
          <w:bCs w:val="false"/>
          <w:i/>
          <w:iCs/>
          <w:caps w:val="false"/>
          <w:smallCaps w:val="false"/>
          <w:color w:val="000000"/>
          <w:spacing w:val="0"/>
          <w:sz w:val="24"/>
          <w:szCs w:val="24"/>
          <w:shd w:fill="FFFFFF" w:val="clear"/>
        </w:rPr>
        <w:t>Fusarium</w:t>
      </w:r>
      <w:r>
        <w:rPr>
          <w:rStyle w:val="Strong"/>
          <w:rFonts w:eastAsia="Times New Roman" w:cs="Times New Roman" w:ascii="Times New Roman" w:hAnsi="Times New Roman"/>
          <w:b w:val="false"/>
          <w:bCs w:val="false"/>
          <w:i w:val="false"/>
          <w:caps w:val="false"/>
          <w:smallCaps w:val="false"/>
          <w:color w:val="000000"/>
          <w:spacing w:val="0"/>
          <w:sz w:val="24"/>
          <w:szCs w:val="24"/>
          <w:shd w:fill="FFFFFF" w:val="clear"/>
        </w:rPr>
        <w:t xml:space="preserve">.  Through gene splicing and genetic transformation, we were able to develop barley that produced the protein only in the path of the fungus.  </w:t>
      </w:r>
    </w:p>
    <w:p>
      <w:pPr>
        <w:pStyle w:val="Normal"/>
        <w:shd w:val="clear" w:fill="FFFFFF"/>
        <w:spacing w:lineRule="auto" w:line="276" w:before="0" w:after="200"/>
        <w:contextualSpacing/>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76" w:before="0" w:after="200"/>
        <w:contextualSpacing/>
        <w:rPr>
          <w:rFonts w:ascii="Times New Roman" w:hAnsi="Times New Roman" w:cs="Times New Roman"/>
          <w:sz w:val="24"/>
          <w:szCs w:val="24"/>
        </w:rPr>
      </w:pPr>
      <w:r>
        <w:rPr>
          <w:rFonts w:cs="Times New Roman" w:ascii="Times New Roman" w:hAnsi="Times New Roman"/>
          <w:b/>
          <w:bCs/>
          <w:sz w:val="24"/>
          <w:szCs w:val="24"/>
        </w:rPr>
        <w:t>1970s</w:t>
      </w:r>
    </w:p>
    <w:p>
      <w:pPr>
        <w:pStyle w:val="ParaAttribute0"/>
        <w:spacing w:lineRule="auto" w:line="276" w:before="0" w:after="0"/>
        <w:contextualSpacing/>
        <w:rPr/>
      </w:pPr>
      <w:r>
        <w:rPr>
          <w:rStyle w:val="CharAttribute0"/>
          <w:rFonts w:eastAsia="Batang" w:cs="Times New Roman" w:ascii="Times New Roman" w:hAnsi="Times New Roman"/>
          <w:sz w:val="24"/>
          <w:szCs w:val="24"/>
        </w:rPr>
        <w:t>The 1970s saw forest harvest levels increase over the 1960s to 6.4 billion board feet. However, public scrutiny of forest management practices was increasing.  A particular concern was over harvesting of National Forests and the fate of the remaining old-growth forests and their associated animals and plants. The</w:t>
      </w:r>
      <w:r>
        <w:rPr>
          <w:rStyle w:val="CharAttribute0"/>
          <w:rFonts w:eastAsia="Batang" w:cs="Times New Roman" w:ascii="Times New Roman" w:hAnsi="Times New Roman"/>
          <w:b w:val="false"/>
          <w:bCs w:val="false"/>
          <w:sz w:val="24"/>
          <w:szCs w:val="24"/>
        </w:rPr>
        <w:t xml:space="preserve"> 1973 Endangered Species Act was strongly supported by environmental groups.  In response to the changing nature of forestry the number of majors offered in the College in the 1970s expanded from three to seven (Forest Management, Forest Engineering, Wood Technology, Wood and Fiber Science, Pulp and Paper Technology, Forest Sciences, Outdoor Recreation, and Wildlife Science). Conflicts were beginning to emerge among people who wanted to keep the old tried and true forest management practices and those favoring a more ecological approach.  The Vietnam war influenced students in the early 1970s.  Many were drafted, but enrolled in College after their return.  Private companies like Weyerhaeuser and Boise Cascade and agencies like the US Forest Service and the Washington State Department of Natural Resources (WADNR) were common employers. </w:t>
      </w:r>
    </w:p>
    <w:p>
      <w:pPr>
        <w:pStyle w:val="Normal"/>
        <w:spacing w:lineRule="auto" w:line="276" w:before="0" w:after="0"/>
        <w:rPr>
          <w:rFonts w:ascii="Times New Roman" w:hAnsi="Times New Roman" w:eastAsia="Times New Roman" w:cs="Times New Roman"/>
          <w:b/>
          <w:b/>
          <w:bCs/>
          <w:color w:val="000000"/>
          <w:sz w:val="24"/>
          <w:szCs w:val="24"/>
        </w:rPr>
      </w:pPr>
      <w:r>
        <w:rPr>
          <w:rFonts w:eastAsia="Times New Roman" w:cs="Times New Roman" w:ascii="Times New Roman" w:hAnsi="Times New Roman"/>
          <w:b/>
          <w:bCs/>
          <w:color w:val="000000"/>
          <w:sz w:val="24"/>
          <w:szCs w:val="24"/>
        </w:rPr>
      </w:r>
    </w:p>
    <w:p>
      <w:pPr>
        <w:pStyle w:val="Normal"/>
        <w:spacing w:lineRule="auto" w:line="276" w:before="0" w:after="200"/>
        <w:contextualSpacing/>
        <w:rPr/>
      </w:pPr>
      <w:r>
        <w:rPr>
          <w:rStyle w:val="Strong"/>
          <w:rFonts w:eastAsia="Times New Roman" w:cs="Times New Roman" w:ascii="Times New Roman" w:hAnsi="Times New Roman"/>
          <w:b/>
          <w:bCs/>
          <w:color w:val="000000"/>
          <w:sz w:val="24"/>
          <w:szCs w:val="24"/>
          <w:shd w:fill="FFFFFF" w:val="clear"/>
        </w:rPr>
        <w:t>Michael N. Naylor</w:t>
      </w:r>
      <w:r>
        <w:rPr>
          <w:rStyle w:val="Strong"/>
          <w:rFonts w:eastAsia="Times New Roman" w:cs="Times New Roman" w:ascii="Times New Roman" w:hAnsi="Times New Roman"/>
          <w:b w:val="false"/>
          <w:bCs w:val="false"/>
          <w:color w:val="000000"/>
          <w:sz w:val="24"/>
          <w:szCs w:val="24"/>
          <w:shd w:fill="FFFFFF" w:val="clear"/>
        </w:rPr>
        <w:t xml:space="preserve"> (BSF 1970 – </w:t>
      </w:r>
      <w:r>
        <w:rPr>
          <w:rFonts w:cs="Times New Roman" w:ascii="Times New Roman" w:hAnsi="Times New Roman"/>
          <w:b w:val="false"/>
          <w:bCs w:val="false"/>
          <w:sz w:val="24"/>
          <w:szCs w:val="24"/>
        </w:rPr>
        <w:t xml:space="preserve">Forest Management with an emphasis on Wildlife and Range Management) </w:t>
      </w:r>
      <w:r>
        <w:rPr>
          <w:rStyle w:val="StrongEmphasis"/>
          <w:rFonts w:eastAsia="Times New Roman" w:cs="Times New Roman" w:ascii="Times New Roman" w:hAnsi="Times New Roman"/>
          <w:b w:val="false"/>
          <w:bCs w:val="false"/>
          <w:color w:val="000000"/>
          <w:sz w:val="24"/>
          <w:szCs w:val="24"/>
          <w:shd w:fill="FFFFFF" w:val="clear"/>
        </w:rPr>
        <w:t xml:space="preserve">came to the College of Forestry because he enjoyed the outdoors and understood the need to manage our forest resources for perpetuity.  He strongly believed in the science of forestry.  </w:t>
      </w:r>
      <w:r>
        <w:rPr>
          <w:rStyle w:val="Strong"/>
          <w:rFonts w:eastAsia="Times New Roman" w:cs="Times New Roman" w:ascii="Times New Roman" w:hAnsi="Times New Roman"/>
          <w:b w:val="false"/>
          <w:bCs w:val="false"/>
          <w:color w:val="000000"/>
          <w:sz w:val="24"/>
          <w:szCs w:val="24"/>
          <w:shd w:fill="FFFFFF" w:val="clear"/>
        </w:rPr>
        <w:t xml:space="preserve">After graduation he went into the military.  When he returned home it was hard to find a job, but with the assistance of Professors </w:t>
      </w:r>
      <w:r>
        <w:rPr>
          <w:rStyle w:val="Strong"/>
          <w:b w:val="false"/>
          <w:bCs w:val="false"/>
        </w:rPr>
        <w:t>Schaeffer</w:t>
      </w:r>
      <w:r>
        <w:rPr>
          <w:rStyle w:val="Strong"/>
          <w:rFonts w:eastAsia="Times New Roman" w:cs="Times New Roman" w:ascii="Times New Roman" w:hAnsi="Times New Roman"/>
          <w:b w:val="false"/>
          <w:bCs w:val="false"/>
          <w:color w:val="C9211E"/>
          <w:sz w:val="24"/>
          <w:szCs w:val="24"/>
          <w:shd w:fill="FFFFFF" w:val="clear"/>
        </w:rPr>
        <w:t xml:space="preserve"> </w:t>
      </w:r>
      <w:r>
        <w:rPr>
          <w:rStyle w:val="Strong"/>
          <w:rFonts w:eastAsia="Times New Roman" w:cs="Times New Roman" w:ascii="Times New Roman" w:hAnsi="Times New Roman"/>
          <w:b w:val="false"/>
          <w:bCs w:val="false"/>
          <w:color w:val="000000"/>
          <w:sz w:val="24"/>
          <w:szCs w:val="24"/>
          <w:shd w:fill="FFFFFF" w:val="clear"/>
        </w:rPr>
        <w:t xml:space="preserve">and Scott he was able to find one at the Washington State Department of Natural Resources.  He worked there for nearly 25 years reaching the position of Assistant Regional Manager. At the time the old leadership philosophy of the DNR was changing and he left the DNR just as the new Commissioner of Public Lands (Jennifer Belcher) was appointed.  Many DNR employees, Naylor included, felt that the commissioner was not following the legislated mission of the Department and was influenced more by politics than forest science.  He then became a state Safety and Health Specialist.  During his career he had many professional and community interests.  He was as a county Conservation District Supervisor, and a member of Washington Farm Forestry Association, the Society of American Foresters, and the Western Forestry and Conservation Association. He had an intensive background in Emergency Medicine and served as member of the Medical Reserve Corps and the 911 emergency service. </w:t>
      </w:r>
    </w:p>
    <w:p>
      <w:pPr>
        <w:pStyle w:val="Normal"/>
        <w:spacing w:lineRule="auto" w:line="276" w:before="0" w:after="200"/>
        <w:contextualSpacing/>
        <w:rPr>
          <w:rStyle w:val="Strong"/>
          <w:rFonts w:ascii="Times New Roman" w:hAnsi="Times New Roman" w:eastAsia="Times New Roman" w:cs="Times New Roman"/>
          <w:b w:val="false"/>
          <w:b w:val="false"/>
          <w:bCs w:val="false"/>
          <w:color w:val="000000"/>
          <w:sz w:val="24"/>
          <w:szCs w:val="24"/>
          <w:shd w:fill="FFFFFF" w:val="clear"/>
        </w:rPr>
      </w:pPr>
      <w:r>
        <w:rPr>
          <w:rFonts w:eastAsia="Times New Roman" w:cs="Times New Roman" w:ascii="Times New Roman" w:hAnsi="Times New Roman"/>
          <w:b w:val="false"/>
          <w:bCs w:val="false"/>
          <w:color w:val="000000"/>
          <w:sz w:val="24"/>
          <w:szCs w:val="24"/>
          <w:shd w:fill="FFFFFF" w:val="clear"/>
        </w:rPr>
      </w:r>
    </w:p>
    <w:p>
      <w:pPr>
        <w:pStyle w:val="Normal"/>
        <w:spacing w:lineRule="auto" w:line="276" w:before="0" w:after="200"/>
        <w:contextualSpacing/>
        <w:rPr/>
      </w:pPr>
      <w:r>
        <w:rPr>
          <w:rStyle w:val="Strong"/>
          <w:rFonts w:eastAsia="Times New Roman" w:cs="Times New Roman" w:ascii="Times New Roman" w:hAnsi="Times New Roman"/>
          <w:b/>
          <w:bCs/>
          <w:i w:val="false"/>
          <w:iCs w:val="false"/>
          <w:color w:val="000000"/>
          <w:sz w:val="24"/>
          <w:szCs w:val="24"/>
          <w:shd w:fill="FFFFFF" w:val="clear"/>
        </w:rPr>
        <w:t xml:space="preserve">Ann Forest Burns </w:t>
      </w:r>
      <w:r>
        <w:rPr>
          <w:rFonts w:cs="Times New Roman" w:ascii="Times New Roman" w:hAnsi="Times New Roman"/>
          <w:sz w:val="24"/>
          <w:szCs w:val="24"/>
        </w:rPr>
        <w:t xml:space="preserve">(BS 1971 </w:t>
      </w:r>
      <w:r>
        <w:rPr>
          <w:rFonts w:eastAsia="Times New Roman" w:cs="Times New Roman" w:ascii="Times New Roman" w:hAnsi="Times New Roman"/>
          <w:b w:val="false"/>
          <w:bCs w:val="false"/>
          <w:color w:val="000000"/>
          <w:sz w:val="24"/>
          <w:szCs w:val="24"/>
        </w:rPr>
        <w:t xml:space="preserve">– </w:t>
      </w:r>
      <w:r>
        <w:rPr>
          <w:rFonts w:cs="Times New Roman" w:ascii="Times New Roman" w:hAnsi="Times New Roman"/>
          <w:sz w:val="24"/>
          <w:szCs w:val="24"/>
        </w:rPr>
        <w:t xml:space="preserve">Forest Sciences) was born in Yakima, Washington (nee </w:t>
      </w:r>
      <w:r>
        <w:rPr>
          <w:rFonts w:cs="Times New Roman" w:ascii="Times New Roman" w:hAnsi="Times New Roman"/>
          <w:i/>
          <w:sz w:val="24"/>
          <w:szCs w:val="24"/>
        </w:rPr>
        <w:t>Ann Forest</w:t>
      </w:r>
      <w:r>
        <w:rPr>
          <w:rFonts w:cs="Times New Roman" w:ascii="Times New Roman" w:hAnsi="Times New Roman"/>
          <w:sz w:val="24"/>
          <w:szCs w:val="24"/>
        </w:rPr>
        <w:t>) where her parents, who were attorneys, owned a cattle ranch. The family moved to Sequim, Washington when she was just two and a half; it was a logging and dairying community at the time. Her mother set up a law practice which included forestry. Ann’s early appreciation of forestry came from conversing with loggers who were consulting with her mother. She would go to her mother’s office after school. Ann graduated from high school in 1966, and in that year, she observed active timber sales and wanted to know more about them. Thoughts about becoming an author writing</w:t>
      </w:r>
    </w:p>
    <w:p>
      <w:pPr>
        <w:pStyle w:val="Normal"/>
        <w:spacing w:lineRule="auto" w:line="276" w:before="0" w:after="200"/>
        <w:contextualSpacing/>
        <w:rPr/>
      </w:pPr>
      <w:r>
        <w:rPr>
          <w:rFonts w:cs="Times New Roman" w:ascii="Times New Roman" w:hAnsi="Times New Roman"/>
          <w:sz w:val="24"/>
          <w:szCs w:val="24"/>
        </w:rPr>
        <w:t>about natural resources issues crossed her mind, but she never did this. She enrolled at the UW in fall 1966, but not in forestry. However, she thought that Forestry 101, Development of Forestry, would be an interesting class to take. She was discouraged by the professor teaching the class, who said it was only for majors. In response, she told him she would change her major. But he replied that this wouldn’t be a good idea because she was a girl and jobs would not be available. But after a conversation with Dean Bethel her class entry card was signed by Associate Dean David Scott and she declared forestry as her major.</w:t>
      </w:r>
    </w:p>
    <w:p>
      <w:pPr>
        <w:pStyle w:val="Normal"/>
        <w:spacing w:lineRule="auto" w:line="276" w:before="0" w:after="200"/>
        <w:contextualSpacing/>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76"/>
        <w:jc w:val="left"/>
        <w:rPr>
          <w:rFonts w:ascii="Times New Roman" w:hAnsi="Times New Roman" w:cs="Times New Roman"/>
          <w:sz w:val="24"/>
          <w:szCs w:val="24"/>
        </w:rPr>
      </w:pPr>
      <w:r>
        <w:rPr>
          <w:rFonts w:cs="Times New Roman" w:ascii="Times New Roman" w:hAnsi="Times New Roman"/>
          <w:sz w:val="24"/>
          <w:szCs w:val="24"/>
        </w:rPr>
        <w:t>Forestry students were required to spend a quarter at Pack Forest, but student accommodations were not designed for women. The attic area above the Dining Hall was the only space available and Ann and two other female students shared it. Male students were warned not to venture up the stairs.</w:t>
      </w:r>
    </w:p>
    <w:p>
      <w:pPr>
        <w:pStyle w:val="Normal"/>
        <w:spacing w:lineRule="auto" w:line="276"/>
        <w:jc w:val="left"/>
        <w:rPr/>
      </w:pPr>
      <w:r>
        <w:rPr>
          <w:rFonts w:cs="Times New Roman" w:ascii="Times New Roman" w:hAnsi="Times New Roman"/>
          <w:sz w:val="24"/>
          <w:szCs w:val="24"/>
        </w:rPr>
        <w:t>Ann graduated in 1971 and pursued a law degree at Willamette University in Oregon; she graduated in 1973. She then passed the Washington bar exam and started a small practice. After a year she decided to use her expertise in the field of forestry to assist Georgia Pacific negotiate the Forest Practices Act that had just been passed. She worked for Burlington Northern from 1976-1978 and then took a faculty position in forest policy at CFR. But research dollars were hard to find, so she decided to open her own forest law practice in 1981. In 2006 she worked with the WFPA and in 2007 took a position with the Great Lakes Timber Professionals Association in Rhinelander, Wisconsin. But the cold weather was too much, so in 2008 she returned to the Pacific Northwest and was employed as the vice president of the American Forest Resources Council, which was headquartered in Portland, Oregon.</w:t>
      </w:r>
    </w:p>
    <w:p>
      <w:pPr>
        <w:pStyle w:val="Normal"/>
        <w:spacing w:lineRule="auto" w:line="276"/>
        <w:jc w:val="left"/>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76"/>
        <w:jc w:val="left"/>
        <w:rPr>
          <w:rFonts w:ascii="Times New Roman" w:hAnsi="Times New Roman" w:cs="Times New Roman"/>
          <w:sz w:val="24"/>
          <w:szCs w:val="24"/>
        </w:rPr>
      </w:pPr>
      <w:r>
        <w:rPr>
          <w:rFonts w:cs="Times New Roman" w:ascii="Times New Roman" w:hAnsi="Times New Roman"/>
          <w:sz w:val="24"/>
          <w:szCs w:val="24"/>
        </w:rPr>
        <w:t>It wasn’t easy to be a woman in a predominantly male profession combining forestry and law, she says. Ann had to prove herself and convince others she was the right person for the job. To her forestry was a team sport; you can’t cruise timber and build roads all by yourself. Forestry and law mesh. She was very active in the SAF and became the program chair for the Puget Sound Chapter, Chair of the Washington State SAF, and served on the SAF Council (now the Board of Directors). She also served on the accreditation and the national ethics committees.</w:t>
      </w:r>
    </w:p>
    <w:p>
      <w:pPr>
        <w:pStyle w:val="Normal"/>
        <w:spacing w:lineRule="auto" w:line="276"/>
        <w:jc w:val="left"/>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76"/>
        <w:jc w:val="left"/>
        <w:rPr/>
      </w:pPr>
      <w:r>
        <w:rPr>
          <w:rFonts w:cs="Times New Roman" w:ascii="Times New Roman" w:hAnsi="Times New Roman"/>
          <w:sz w:val="24"/>
          <w:szCs w:val="24"/>
        </w:rPr>
        <w:t xml:space="preserve">Ann fondly remembers David and Carolyn Scott and the strong relationships she developed with the Scott family at Pack Forest, and the social gatherings at their home in Seattle </w:t>
      </w:r>
      <w:r>
        <w:rPr>
          <w:rFonts w:eastAsia="SimSun" w:cs="Times New Roman" w:ascii="Times New Roman" w:hAnsi="Times New Roman"/>
          <w:color w:val="auto"/>
          <w:kern w:val="0"/>
          <w:sz w:val="24"/>
          <w:szCs w:val="24"/>
          <w:lang w:val="en-US" w:eastAsia="zh-CN" w:bidi="hi-IN"/>
        </w:rPr>
        <w:t>as well as</w:t>
      </w:r>
      <w:r>
        <w:rPr>
          <w:rFonts w:cs="Times New Roman" w:ascii="Times New Roman" w:hAnsi="Times New Roman"/>
          <w:sz w:val="24"/>
          <w:szCs w:val="24"/>
        </w:rPr>
        <w:t xml:space="preserve"> faculty like Frank Brockman (she took his last dendrology class), Ken Turnbull, Reini Stettler, and Dale Cole. She participated in my oral history project; her interview can be heard on ResearchWorks.</w:t>
      </w:r>
    </w:p>
    <w:p>
      <w:pPr>
        <w:pStyle w:val="Normal"/>
        <w:spacing w:lineRule="auto" w:line="276" w:before="0" w:after="200"/>
        <w:contextualSpacing/>
        <w:rPr>
          <w:rFonts w:ascii="Times New Roman" w:hAnsi="Times New Roman" w:eastAsia="Times New Roman" w:cs="Times New Roman"/>
          <w:b w:val="false"/>
          <w:b w:val="false"/>
          <w:bCs w:val="false"/>
          <w:color w:val="000000"/>
          <w:sz w:val="24"/>
          <w:szCs w:val="24"/>
          <w:shd w:fill="FFFFFF" w:val="clear"/>
        </w:rPr>
      </w:pPr>
      <w:r>
        <w:rPr>
          <w:rFonts w:eastAsia="Times New Roman" w:cs="Times New Roman" w:ascii="Times New Roman" w:hAnsi="Times New Roman"/>
          <w:b w:val="false"/>
          <w:bCs w:val="false"/>
          <w:color w:val="000000"/>
          <w:sz w:val="24"/>
          <w:szCs w:val="24"/>
          <w:shd w:fill="FFFFFF" w:val="clear"/>
        </w:rPr>
      </w:r>
    </w:p>
    <w:p>
      <w:pPr>
        <w:pStyle w:val="Normal"/>
        <w:widowControl/>
        <w:shd w:val="clear" w:fill="FFFFFF"/>
        <w:suppressAutoHyphens w:val="true"/>
        <w:bidi w:val="0"/>
        <w:spacing w:lineRule="auto" w:line="276" w:before="0" w:after="0"/>
        <w:ind w:left="0" w:right="0" w:hanging="0"/>
        <w:jc w:val="left"/>
        <w:rPr/>
      </w:pPr>
      <w:r>
        <w:rPr>
          <w:rStyle w:val="StrongEmphasis"/>
          <w:rFonts w:eastAsia="Times New Roman" w:cs="Times New Roman" w:ascii="Times New Roman" w:hAnsi="Times New Roman"/>
          <w:b/>
          <w:bCs/>
          <w:color w:val="000000"/>
          <w:sz w:val="24"/>
          <w:szCs w:val="24"/>
        </w:rPr>
        <w:t>Patrick T. Nooney</w:t>
      </w:r>
      <w:r>
        <w:rPr>
          <w:rStyle w:val="StrongEmphasis"/>
          <w:rFonts w:eastAsia="Times New Roman" w:cs="Times New Roman" w:ascii="Times New Roman" w:hAnsi="Times New Roman"/>
          <w:b w:val="false"/>
          <w:bCs w:val="false"/>
          <w:color w:val="000000"/>
          <w:sz w:val="24"/>
          <w:szCs w:val="24"/>
        </w:rPr>
        <w:t xml:space="preserve"> (BS 1971 – Forest Sciences with emphasis on Applied Ecology). The College of Forest Resources was always his first choice, although he also considered Humbolt State University and Syracuse. Ultimately, it was the reputation of the College, as well as the cost of tuition, that drove his decision. </w:t>
      </w:r>
      <w:r>
        <w:rPr>
          <w:rFonts w:eastAsia="Times New Roman" w:cs="Times New Roman" w:ascii="Times New Roman" w:hAnsi="Times New Roman"/>
          <w:b w:val="false"/>
          <w:bCs w:val="false"/>
          <w:color w:val="000000"/>
          <w:sz w:val="24"/>
          <w:szCs w:val="24"/>
        </w:rPr>
        <w:t>The concept of applied ecology was in its infancy in the 1970s and there were few jobs available.</w:t>
        <w:br/>
      </w:r>
    </w:p>
    <w:p>
      <w:pPr>
        <w:pStyle w:val="Normal"/>
        <w:widowControl/>
        <w:shd w:val="clear" w:fill="FFFFFF"/>
        <w:suppressAutoHyphens w:val="true"/>
        <w:bidi w:val="0"/>
        <w:spacing w:lineRule="auto" w:line="276" w:before="0" w:after="0"/>
        <w:ind w:left="0" w:right="0" w:hanging="0"/>
        <w:jc w:val="left"/>
        <w:rPr>
          <w:rFonts w:ascii="Times New Roman" w:hAnsi="Times New Roman" w:cs="Times New Roman"/>
          <w:sz w:val="24"/>
          <w:szCs w:val="24"/>
        </w:rPr>
      </w:pPr>
      <w:r>
        <w:rPr>
          <w:rFonts w:eastAsia="Times New Roman" w:cs="Times New Roman" w:ascii="Times New Roman" w:hAnsi="Times New Roman"/>
          <w:b w:val="false"/>
          <w:bCs w:val="false"/>
          <w:color w:val="000000"/>
          <w:sz w:val="24"/>
          <w:szCs w:val="24"/>
        </w:rPr>
        <w:t xml:space="preserve">When he entered the College there were five jobs for every graduate, but when he graduated, the ratio had reversed to five graduates for every job. However, upon graduation he landed a job with the US Forest Service on a Forest Inventory project on the Bitterroot National Forest in Montana and then Lolo National Forest. In 1973 he became a </w:t>
      </w:r>
      <w:r>
        <w:rPr>
          <w:rFonts w:eastAsia="Times New Roman" w:cs="Times New Roman" w:ascii="Times New Roman" w:hAnsi="Times New Roman"/>
          <w:b w:val="false"/>
          <w:bCs w:val="false"/>
          <w:color w:val="000000"/>
          <w:kern w:val="0"/>
          <w:sz w:val="24"/>
          <w:szCs w:val="24"/>
          <w:lang w:val="en-US" w:eastAsia="zh-CN" w:bidi="hi-IN"/>
        </w:rPr>
        <w:t>s</w:t>
      </w:r>
      <w:r>
        <w:rPr>
          <w:rFonts w:eastAsia="Times New Roman" w:cs="Times New Roman" w:ascii="Times New Roman" w:hAnsi="Times New Roman"/>
          <w:b w:val="false"/>
          <w:bCs w:val="false"/>
          <w:color w:val="000000"/>
          <w:sz w:val="24"/>
          <w:szCs w:val="24"/>
        </w:rPr>
        <w:t xml:space="preserve">mokejumper and remained with the Missoula base until 1986.  In the interim he obtained a Master's degree in business. During the off-season in 1985 and intermittently through 1986, he worked on software engineering for the Fire Group and finally obtained a permanent position </w:t>
      </w:r>
      <w:r>
        <w:rPr>
          <w:rFonts w:eastAsia="Times New Roman" w:cs="Times New Roman" w:ascii="Times New Roman" w:hAnsi="Times New Roman"/>
          <w:b w:val="false"/>
          <w:bCs w:val="false"/>
          <w:color w:val="000000"/>
          <w:kern w:val="0"/>
          <w:sz w:val="24"/>
          <w:szCs w:val="24"/>
          <w:lang w:val="en-US" w:eastAsia="zh-CN" w:bidi="hi-IN"/>
        </w:rPr>
        <w:t>developing</w:t>
      </w:r>
      <w:r>
        <w:rPr>
          <w:rFonts w:eastAsia="Times New Roman" w:cs="Times New Roman" w:ascii="Times New Roman" w:hAnsi="Times New Roman"/>
          <w:b w:val="false"/>
          <w:bCs w:val="false"/>
          <w:color w:val="000000"/>
          <w:sz w:val="24"/>
          <w:szCs w:val="24"/>
        </w:rPr>
        <w:t xml:space="preserve"> systems management and fire-related software. Most of his work was conceptual, but later evolved into a number of applications, such as AMIS, WIMS, ROSS, ICBS.  After his position was eliminated in 1994 he moved to a position as the Northern Rockies Supply Management Officer. Although his forestry degree did not lead to a professional forestry position it did influence his life overall.  </w:t>
        <w:br/>
      </w:r>
    </w:p>
    <w:p>
      <w:pPr>
        <w:pStyle w:val="Normal"/>
        <w:spacing w:lineRule="auto" w:line="276" w:before="0" w:after="0"/>
        <w:rPr>
          <w:rFonts w:ascii="Times New Roman" w:hAnsi="Times New Roman" w:cs="Times New Roman"/>
          <w:sz w:val="24"/>
          <w:szCs w:val="24"/>
        </w:rPr>
      </w:pPr>
      <w:r>
        <w:rPr>
          <w:rFonts w:eastAsia="Times New Roman" w:cs="Times New Roman" w:ascii="Times New Roman" w:hAnsi="Times New Roman"/>
          <w:b/>
          <w:bCs/>
          <w:color w:val="000000"/>
          <w:sz w:val="24"/>
          <w:szCs w:val="24"/>
        </w:rPr>
        <w:t>Donald “Don” Thompson (</w:t>
      </w:r>
      <w:r>
        <w:rPr>
          <w:rFonts w:eastAsia="Times New Roman" w:cs="Times New Roman" w:ascii="Times New Roman" w:hAnsi="Times New Roman"/>
          <w:b w:val="false"/>
          <w:bCs w:val="false"/>
          <w:color w:val="000000"/>
          <w:sz w:val="24"/>
          <w:szCs w:val="24"/>
        </w:rPr>
        <w:t xml:space="preserve">BS 1972 –Forest Resources) attended Shoreline Community College. After serving in the US Air Force during the Vietnam War he applied to the College in 1970.  He was another alum benefiting from the GI Bill to pay his way through college. </w:t>
      </w:r>
      <w:r>
        <w:rPr>
          <w:rFonts w:eastAsia="Times New Roman" w:cs="Times New Roman" w:ascii="Times New Roman" w:hAnsi="Times New Roman"/>
          <w:color w:val="000000"/>
          <w:sz w:val="24"/>
          <w:szCs w:val="24"/>
        </w:rPr>
        <w:t>After graduation he worked with the US Forest Service in Timber Management and eventually Recreation. Working with the Forest Service in an outdoor career meant a lot to him. He walked the ground in old-growth forests where no other person had been, was followed by cougars, chased by elk in rut and numerous times ran into black bears with cubs, and saw a rare pure white Kermode Bear (Spirit Bear).</w:t>
      </w:r>
    </w:p>
    <w:p>
      <w:pPr>
        <w:pStyle w:val="Normal"/>
        <w:spacing w:lineRule="auto" w:line="276" w:before="0" w:after="0"/>
        <w:rPr>
          <w:rFonts w:ascii="Times New Roman" w:hAnsi="Times New Roman" w:eastAsia="Times New Roman" w:cs="Times New Roman"/>
          <w:b w:val="false"/>
          <w:b w:val="false"/>
          <w:bCs w:val="false"/>
          <w:color w:val="000000"/>
          <w:sz w:val="24"/>
          <w:szCs w:val="24"/>
        </w:rPr>
      </w:pPr>
      <w:r>
        <w:rPr>
          <w:rFonts w:eastAsia="Times New Roman" w:cs="Times New Roman" w:ascii="Times New Roman" w:hAnsi="Times New Roman"/>
          <w:b w:val="false"/>
          <w:bCs w:val="false"/>
          <w:color w:val="000000"/>
          <w:sz w:val="24"/>
          <w:szCs w:val="24"/>
        </w:rPr>
      </w:r>
    </w:p>
    <w:p>
      <w:pPr>
        <w:pStyle w:val="Normal"/>
        <w:spacing w:lineRule="auto" w:line="276" w:before="0" w:after="0"/>
        <w:rPr>
          <w:rFonts w:ascii="Times New Roman" w:hAnsi="Times New Roman" w:cs="Times New Roman"/>
          <w:sz w:val="24"/>
          <w:szCs w:val="24"/>
        </w:rPr>
      </w:pPr>
      <w:r>
        <w:rPr>
          <w:rFonts w:eastAsia="Times New Roman" w:cs="Times New Roman" w:ascii="Times New Roman" w:hAnsi="Times New Roman"/>
          <w:b w:val="false"/>
          <w:bCs w:val="false"/>
          <w:color w:val="000000"/>
          <w:sz w:val="24"/>
          <w:szCs w:val="24"/>
        </w:rPr>
        <w:t xml:space="preserve">In the 1990s he was exposed to the environmental issues that Forest Service was facing and had to wrestle with the shift in public opinion concerning the management of federal forests. Much (50%) of the National Forest old growth was still intact due to the National Forest Protection Act, but the agency failed to recognize the importance of contiguous old-growth forests. This was not entirely the fault of the agency, since checkerboard ownership negated contiguous old growth by cutting out sections at a time. Overall, however, he believed that the Forest Service had carried out a commendable job in conserving and protecting the old-growth forest. He retired in 2004. </w:t>
      </w:r>
    </w:p>
    <w:p>
      <w:pPr>
        <w:pStyle w:val="Normal"/>
        <w:spacing w:lineRule="auto" w:line="276" w:before="0" w:after="200"/>
        <w:contextualSpacing/>
        <w:rPr>
          <w:rFonts w:ascii="Times New Roman" w:hAnsi="Times New Roman" w:cs="Times New Roman"/>
          <w:b/>
          <w:b/>
          <w:bCs/>
          <w:color w:val="000000"/>
          <w:sz w:val="24"/>
          <w:szCs w:val="24"/>
        </w:rPr>
      </w:pPr>
      <w:r>
        <w:rPr>
          <w:rFonts w:cs="Times New Roman" w:ascii="Times New Roman" w:hAnsi="Times New Roman"/>
          <w:b/>
          <w:bCs/>
          <w:color w:val="000000"/>
          <w:sz w:val="24"/>
          <w:szCs w:val="24"/>
        </w:rPr>
      </w:r>
    </w:p>
    <w:p>
      <w:pPr>
        <w:pStyle w:val="Normal"/>
        <w:spacing w:lineRule="auto" w:line="276" w:before="0" w:after="200"/>
        <w:contextualSpacing/>
        <w:rPr/>
      </w:pPr>
      <w:r>
        <w:rPr>
          <w:rFonts w:cs="Times New Roman" w:ascii="Times New Roman" w:hAnsi="Times New Roman"/>
          <w:b/>
          <w:bCs/>
          <w:color w:val="000000"/>
          <w:sz w:val="24"/>
          <w:szCs w:val="24"/>
        </w:rPr>
        <w:t>Douglas “Doug” C. Andersen</w:t>
      </w:r>
      <w:r>
        <w:rPr>
          <w:rFonts w:cs="Times New Roman" w:ascii="Times New Roman" w:hAnsi="Times New Roman"/>
          <w:b w:val="false"/>
          <w:bCs w:val="false"/>
          <w:color w:val="000000"/>
          <w:sz w:val="24"/>
          <w:szCs w:val="24"/>
        </w:rPr>
        <w:t xml:space="preserve"> (BS 1973 – Forest Resources) started in Electrical Engineering at the University of Washington in 1964, although he did not complete his engineering degree. In 1968 he was drafted into the Army and was sent to</w:t>
      </w:r>
      <w:r>
        <w:rPr>
          <w:rStyle w:val="Appleconvertedspace"/>
          <w:rFonts w:cs="Times New Roman" w:ascii="Times New Roman" w:hAnsi="Times New Roman"/>
          <w:b w:val="false"/>
          <w:bCs w:val="false"/>
          <w:color w:val="000000"/>
          <w:sz w:val="24"/>
          <w:szCs w:val="24"/>
        </w:rPr>
        <w:t xml:space="preserve"> </w:t>
      </w:r>
      <w:r>
        <w:rPr>
          <w:rFonts w:cs="Times New Roman" w:ascii="Times New Roman" w:hAnsi="Times New Roman"/>
          <w:b w:val="false"/>
          <w:bCs w:val="false"/>
          <w:color w:val="000000"/>
          <w:sz w:val="24"/>
          <w:szCs w:val="24"/>
        </w:rPr>
        <w:t xml:space="preserve">Vietnam. Anderson returned to the University of Washington in Fall 1970 looking to change his major from engineering to forestry. He liked to backpack, enjoyed the mountains, and had an interest in animals, so he spoke to Professor Taber about transferring into the Wildlife Science program. This he did, but was told that a graduate degree would probably be needed if he had a wildlife career in mind. </w:t>
      </w:r>
    </w:p>
    <w:p>
      <w:pPr>
        <w:pStyle w:val="Normal"/>
        <w:widowControl/>
        <w:shd w:val="clear" w:fill="FFFFFF"/>
        <w:suppressAutoHyphens w:val="true"/>
        <w:bidi w:val="0"/>
        <w:spacing w:lineRule="auto" w:line="276" w:before="0" w:after="0"/>
        <w:ind w:left="0" w:right="0" w:hanging="0"/>
        <w:jc w:val="left"/>
        <w:rPr>
          <w:rFonts w:ascii="Times New Roman" w:hAnsi="Times New Roman" w:cs="Times New Roman"/>
          <w:sz w:val="24"/>
          <w:szCs w:val="24"/>
        </w:rPr>
      </w:pPr>
      <w:r>
        <w:rPr>
          <w:rFonts w:cs="Times New Roman" w:ascii="Times New Roman" w:hAnsi="Times New Roman"/>
          <w:sz w:val="24"/>
          <w:szCs w:val="24"/>
        </w:rPr>
      </w:r>
    </w:p>
    <w:p>
      <w:pPr>
        <w:pStyle w:val="Normal"/>
        <w:widowControl/>
        <w:shd w:val="clear" w:fill="FFFFFF"/>
        <w:suppressAutoHyphens w:val="true"/>
        <w:bidi w:val="0"/>
        <w:spacing w:lineRule="auto" w:line="276" w:before="0" w:after="0"/>
        <w:ind w:left="0" w:right="0" w:hanging="0"/>
        <w:jc w:val="left"/>
        <w:rPr>
          <w:rFonts w:ascii="Times New Roman" w:hAnsi="Times New Roman" w:cs="Times New Roman"/>
          <w:sz w:val="24"/>
          <w:szCs w:val="24"/>
        </w:rPr>
      </w:pPr>
      <w:r>
        <w:rPr>
          <w:rFonts w:eastAsia="Times New Roman" w:cs="Times New Roman" w:ascii="Times New Roman" w:hAnsi="Times New Roman"/>
          <w:color w:val="000000"/>
          <w:sz w:val="24"/>
          <w:szCs w:val="24"/>
        </w:rPr>
        <w:t xml:space="preserve">He went on to obtain a MS at the </w:t>
      </w:r>
      <w:r>
        <w:rPr>
          <w:rFonts w:eastAsia="Times New Roman" w:cs="Times New Roman" w:ascii="Times New Roman" w:hAnsi="Times New Roman"/>
          <w:b w:val="false"/>
          <w:bCs w:val="false"/>
          <w:color w:val="000000"/>
          <w:sz w:val="24"/>
          <w:szCs w:val="24"/>
        </w:rPr>
        <w:t>University of Kansas</w:t>
      </w:r>
      <w:r>
        <w:rPr>
          <w:rFonts w:eastAsia="Times New Roman" w:cs="Times New Roman" w:ascii="Times New Roman" w:hAnsi="Times New Roman"/>
          <w:color w:val="000000"/>
          <w:sz w:val="24"/>
          <w:szCs w:val="24"/>
        </w:rPr>
        <w:t xml:space="preserve"> researching the ecology of the alpine yellow-bellied marmot and finally to Utah State University to complete a PhD in Ecology. At Utah State he studied the ecology of alpine ecosystems, coniferous forests, eastern deciduous forests, tallgrass prairies, and dryland riparian ecosystems. His time at the University of Washington, greatly helped prepare him for convoluted path he traveled.</w:t>
      </w:r>
    </w:p>
    <w:p>
      <w:pPr>
        <w:pStyle w:val="Normal"/>
        <w:spacing w:lineRule="auto" w:line="276" w:before="0" w:after="200"/>
        <w:contextualSpacing/>
        <w:rPr>
          <w:rFonts w:ascii="Times New Roman" w:hAnsi="Times New Roman" w:cs="Times New Roman"/>
          <w:sz w:val="24"/>
          <w:szCs w:val="24"/>
        </w:rPr>
      </w:pPr>
      <w:r>
        <w:rPr>
          <w:rFonts w:cs="Times New Roman" w:ascii="Times New Roman" w:hAnsi="Times New Roman"/>
          <w:b w:val="false"/>
          <w:bCs w:val="false"/>
          <w:sz w:val="24"/>
          <w:szCs w:val="24"/>
        </w:rPr>
        <w:t xml:space="preserve"> </w:t>
      </w:r>
    </w:p>
    <w:p>
      <w:pPr>
        <w:pStyle w:val="Normal"/>
        <w:spacing w:lineRule="auto" w:line="276" w:before="0" w:after="200"/>
        <w:contextualSpacing/>
        <w:rPr>
          <w:rFonts w:ascii="Times New Roman" w:hAnsi="Times New Roman" w:cs="Times New Roman"/>
          <w:sz w:val="24"/>
          <w:szCs w:val="24"/>
        </w:rPr>
      </w:pPr>
      <w:r>
        <w:rPr>
          <w:rFonts w:eastAsia="Times New Roman" w:cs="Times New Roman" w:ascii="Times New Roman" w:hAnsi="Times New Roman"/>
          <w:b/>
          <w:bCs/>
          <w:color w:val="000000"/>
          <w:sz w:val="24"/>
          <w:szCs w:val="24"/>
        </w:rPr>
        <w:t>Malcolm R. “Bob” Dick, Jr.  (</w:t>
      </w:r>
      <w:r>
        <w:rPr>
          <w:rFonts w:cs="Times New Roman" w:ascii="Times New Roman" w:hAnsi="Times New Roman"/>
          <w:b w:val="false"/>
          <w:bCs w:val="false"/>
          <w:sz w:val="24"/>
          <w:szCs w:val="24"/>
        </w:rPr>
        <w:t>BS 1974 – Forest Management) was born in Washington. His father graduated from the College in 1939 with a degree in forest products and he followed in his father's footsteps seeking</w:t>
      </w:r>
      <w:r>
        <w:rPr>
          <w:rFonts w:eastAsia="Times New Roman" w:cs="Times New Roman" w:ascii="Times New Roman" w:hAnsi="Times New Roman"/>
          <w:color w:val="000000"/>
          <w:sz w:val="24"/>
          <w:szCs w:val="24"/>
        </w:rPr>
        <w:t xml:space="preserve"> to become a professional forester. Two days after graduation he went to work for Boise Cascade in Aberdeen, Washington as a forester and was given the responsibility for creating commercial and pre-commercial thinning programs for 50,000 acres of managed forest. With his trusty malemute, Kulik Bear, he spent the next two years slogging through dense young forests, often rain-soaked, often sweating and swatting bugs and bees. Using a paint marking gun he marked stands for thinning and then watched the contractors turn a wild, untamed stand into an orderly forest, free to grow. </w:t>
      </w:r>
    </w:p>
    <w:p>
      <w:pPr>
        <w:pStyle w:val="Normal"/>
        <w:shd w:val="clear" w:fill="FFFFFF"/>
        <w:spacing w:lineRule="auto" w:line="276" w:before="0" w:after="0"/>
        <w:contextualSpacing/>
        <w:rPr>
          <w:rFonts w:ascii="Times New Roman" w:hAnsi="Times New Roman" w:eastAsia="Times New Roman" w:cs="Times New Roman"/>
          <w:color w:val="000000"/>
          <w:sz w:val="24"/>
          <w:szCs w:val="24"/>
        </w:rPr>
      </w:pPr>
      <w:r>
        <w:rPr>
          <w:rFonts w:eastAsia="Times New Roman" w:cs="Times New Roman" w:ascii="Times New Roman" w:hAnsi="Times New Roman"/>
          <w:color w:val="000000"/>
          <w:sz w:val="24"/>
          <w:szCs w:val="24"/>
        </w:rPr>
      </w:r>
    </w:p>
    <w:p>
      <w:pPr>
        <w:pStyle w:val="Normal"/>
        <w:shd w:val="clear" w:fill="FFFFFF"/>
        <w:spacing w:lineRule="auto" w:line="276" w:before="0" w:after="0"/>
        <w:contextualSpacing/>
        <w:rPr>
          <w:rFonts w:ascii="Times New Roman" w:hAnsi="Times New Roman" w:cs="Times New Roman"/>
          <w:sz w:val="24"/>
          <w:szCs w:val="24"/>
        </w:rPr>
      </w:pPr>
      <w:r>
        <w:rPr>
          <w:rFonts w:eastAsia="Times New Roman" w:cs="Times New Roman" w:ascii="Times New Roman" w:hAnsi="Times New Roman"/>
          <w:color w:val="000000"/>
          <w:sz w:val="24"/>
          <w:szCs w:val="24"/>
        </w:rPr>
        <w:t xml:space="preserve">The next stop was a log-buyer's job for Boise Cascade that included log inventory and vessel loading. He learned enough Japanese to have a vague understanding of what customers were saying as they examined log decks or standing timber. One day would be spent hiking a timber sale high in the Olympics, and the next loading a Japan-bound ship.  It was a demanding job with long hours, longer days, frequently with time only for work and sleep. It also was a valuable education in the world of business and economics. The reality of getting the right amount and quality of product to a vessel on time, regardless of weather, schedule or time of week was an education in itself. </w:t>
      </w:r>
    </w:p>
    <w:p>
      <w:pPr>
        <w:pStyle w:val="Normal"/>
        <w:shd w:val="clear" w:fill="FFFFFF"/>
        <w:spacing w:lineRule="auto" w:line="276" w:before="0" w:after="0"/>
        <w:contextualSpacing/>
        <w:rPr>
          <w:rFonts w:ascii="Times New Roman" w:hAnsi="Times New Roman" w:eastAsia="Times New Roman" w:cs="Times New Roman"/>
          <w:color w:val="000000"/>
          <w:sz w:val="24"/>
          <w:szCs w:val="24"/>
        </w:rPr>
      </w:pPr>
      <w:r>
        <w:rPr>
          <w:rFonts w:eastAsia="Times New Roman" w:cs="Times New Roman" w:ascii="Times New Roman" w:hAnsi="Times New Roman"/>
          <w:color w:val="000000"/>
          <w:sz w:val="24"/>
          <w:szCs w:val="24"/>
        </w:rPr>
      </w:r>
    </w:p>
    <w:p>
      <w:pPr>
        <w:pStyle w:val="Normal"/>
        <w:shd w:val="clear" w:fill="FFFFFF"/>
        <w:spacing w:lineRule="auto" w:line="276" w:before="0" w:after="0"/>
        <w:contextualSpacing/>
        <w:rPr>
          <w:rFonts w:ascii="Times New Roman" w:hAnsi="Times New Roman" w:cs="Times New Roman"/>
          <w:sz w:val="24"/>
          <w:szCs w:val="24"/>
        </w:rPr>
      </w:pPr>
      <w:r>
        <w:rPr>
          <w:rFonts w:eastAsia="Times New Roman" w:cs="Times New Roman" w:ascii="Times New Roman" w:hAnsi="Times New Roman"/>
          <w:color w:val="000000"/>
          <w:sz w:val="24"/>
          <w:szCs w:val="24"/>
        </w:rPr>
        <w:t xml:space="preserve">The next step involved a leap into the world of forest regulations and politics in an environment where a few poorly chosen words could ruin a career. New lessons awaited, many of which had little to do with forestry and more to do with personal relations and getting things done. This experience prepared him for the biggest challenge of his career as the State Forester and Director of the Department of Natural Resources Division of Forestry in Anchorage. All his skills were needed to run a forestry agency, it's people, budget and programs. </w:t>
      </w:r>
    </w:p>
    <w:p>
      <w:pPr>
        <w:pStyle w:val="Normal"/>
        <w:shd w:val="clear" w:fill="FFFFFF"/>
        <w:spacing w:lineRule="auto" w:line="276" w:before="0" w:after="0"/>
        <w:contextualSpacing/>
        <w:rPr>
          <w:rFonts w:ascii="Times New Roman" w:hAnsi="Times New Roman" w:cs="Times New Roman"/>
          <w:sz w:val="24"/>
          <w:szCs w:val="24"/>
        </w:rPr>
      </w:pPr>
      <w:r>
        <w:rPr>
          <w:rFonts w:eastAsia="Times New Roman" w:cs="Times New Roman" w:ascii="Times New Roman" w:hAnsi="Times New Roman"/>
          <w:color w:val="000000"/>
          <w:sz w:val="24"/>
          <w:szCs w:val="24"/>
        </w:rPr>
        <w:t xml:space="preserve"> </w:t>
      </w:r>
    </w:p>
    <w:p>
      <w:pPr>
        <w:pStyle w:val="Normal"/>
        <w:shd w:val="clear" w:fill="FFFFFF"/>
        <w:spacing w:lineRule="auto" w:line="276" w:before="0" w:after="0"/>
        <w:contextualSpacing/>
        <w:rPr>
          <w:rFonts w:ascii="Times New Roman" w:hAnsi="Times New Roman" w:cs="Times New Roman"/>
          <w:sz w:val="24"/>
          <w:szCs w:val="24"/>
        </w:rPr>
      </w:pPr>
      <w:r>
        <w:rPr>
          <w:rFonts w:eastAsia="Times New Roman" w:cs="Times New Roman" w:ascii="Times New Roman" w:hAnsi="Times New Roman"/>
          <w:color w:val="000000"/>
          <w:sz w:val="24"/>
          <w:szCs w:val="24"/>
        </w:rPr>
        <w:t xml:space="preserve">After that he came from Alaska back to Olympia to work with the Washington Department of Natural Resources where became an expert on sustained yield harvesting, the management of state trust lands and the forestry politics.  Once again he developed a close relationship with the College through the Alumni Association and spent two years as President. He helped shape the careers of dozens of new forestry students. He was one of the alums who felt that the change from a College with an emphasis on forestry to a school in the College of the Environment was ill-advised. He believed it was an affront to those who fought so hard to keep Anderson Hall a place of honor for </w:t>
      </w:r>
      <w:r>
        <w:rPr>
          <w:rFonts w:eastAsia="Times New Roman" w:cs="Times New Roman" w:ascii="Times New Roman" w:hAnsi="Times New Roman"/>
          <w:color w:val="000000"/>
          <w:sz w:val="24"/>
          <w:szCs w:val="24"/>
          <w:u w:val="none"/>
        </w:rPr>
        <w:t>foresters.</w:t>
      </w:r>
      <w:r>
        <w:rPr>
          <w:rFonts w:eastAsia="Times New Roman" w:cs="Times New Roman" w:ascii="Times New Roman" w:hAnsi="Times New Roman"/>
          <w:color w:val="000000"/>
          <w:sz w:val="24"/>
          <w:szCs w:val="24"/>
        </w:rPr>
        <w:t xml:space="preserve"> Bob chronicled his life and career in a recent book (Dick R, and Darrel A. White, 2012. Skunk Cabbage and Chittum Bark –</w:t>
      </w:r>
    </w:p>
    <w:p>
      <w:pPr>
        <w:pStyle w:val="Normal"/>
        <w:shd w:val="clear" w:fill="FFFFFF"/>
        <w:spacing w:lineRule="auto" w:line="276" w:before="0" w:after="0"/>
        <w:contextualSpacing/>
        <w:rPr>
          <w:rFonts w:ascii="Times New Roman" w:hAnsi="Times New Roman" w:cs="Times New Roman"/>
          <w:sz w:val="24"/>
          <w:szCs w:val="24"/>
        </w:rPr>
      </w:pPr>
      <w:r>
        <w:rPr>
          <w:rFonts w:eastAsia="Times New Roman" w:cs="Times New Roman" w:ascii="Times New Roman" w:hAnsi="Times New Roman"/>
          <w:color w:val="000000"/>
          <w:sz w:val="24"/>
          <w:szCs w:val="24"/>
        </w:rPr>
        <w:t>Sons of the Wynooche. Book stand Publishing, Morgan Hill, CA. 248 pp.).</w:t>
      </w:r>
    </w:p>
    <w:p>
      <w:pPr>
        <w:pStyle w:val="Normal"/>
        <w:spacing w:lineRule="auto" w:line="276" w:before="0" w:after="0"/>
        <w:rPr>
          <w:rFonts w:ascii="Times New Roman" w:hAnsi="Times New Roman" w:eastAsia="Times New Roman" w:cs="Times New Roman"/>
          <w:b w:val="false"/>
          <w:b w:val="false"/>
          <w:bCs w:val="false"/>
          <w:sz w:val="24"/>
          <w:szCs w:val="24"/>
        </w:rPr>
      </w:pPr>
      <w:r>
        <w:rPr>
          <w:rFonts w:eastAsia="Times New Roman" w:cs="Times New Roman" w:ascii="Times New Roman" w:hAnsi="Times New Roman"/>
          <w:b w:val="false"/>
          <w:bCs w:val="false"/>
          <w:sz w:val="24"/>
          <w:szCs w:val="24"/>
        </w:rPr>
      </w:r>
    </w:p>
    <w:p>
      <w:pPr>
        <w:pStyle w:val="Normal"/>
        <w:spacing w:lineRule="auto" w:line="276" w:before="0" w:after="0"/>
        <w:rPr>
          <w:rFonts w:ascii="Times New Roman" w:hAnsi="Times New Roman" w:cs="Times New Roman"/>
          <w:sz w:val="24"/>
          <w:szCs w:val="24"/>
        </w:rPr>
      </w:pPr>
      <w:r>
        <w:rPr>
          <w:rFonts w:eastAsia="Times New Roman" w:cs="Times New Roman" w:ascii="Times New Roman" w:hAnsi="Times New Roman"/>
          <w:b/>
          <w:bCs/>
          <w:sz w:val="24"/>
          <w:szCs w:val="24"/>
        </w:rPr>
        <w:t xml:space="preserve">Ronald “Ron” Yarnell’s </w:t>
      </w:r>
      <w:r>
        <w:rPr>
          <w:rFonts w:eastAsia="Times New Roman" w:cs="Times New Roman" w:ascii="Times New Roman" w:hAnsi="Times New Roman"/>
          <w:b w:val="false"/>
          <w:bCs w:val="false"/>
          <w:sz w:val="24"/>
          <w:szCs w:val="24"/>
        </w:rPr>
        <w:t>(BS</w:t>
      </w:r>
      <w:r>
        <w:rPr>
          <w:rFonts w:eastAsia="Times New Roman" w:cs="Times New Roman" w:ascii="Times New Roman" w:hAnsi="Times New Roman"/>
          <w:b/>
          <w:bCs/>
          <w:sz w:val="24"/>
          <w:szCs w:val="24"/>
        </w:rPr>
        <w:t xml:space="preserve"> </w:t>
      </w:r>
      <w:r>
        <w:rPr>
          <w:rFonts w:eastAsia="Times New Roman" w:cs="Times New Roman" w:ascii="Times New Roman" w:hAnsi="Times New Roman"/>
          <w:b w:val="false"/>
          <w:bCs w:val="false"/>
          <w:sz w:val="24"/>
          <w:szCs w:val="24"/>
        </w:rPr>
        <w:t xml:space="preserve">1974 – </w:t>
      </w:r>
      <w:r>
        <w:rPr>
          <w:rFonts w:eastAsia="Times New Roman" w:cs="Times New Roman" w:ascii="Times New Roman" w:hAnsi="Times New Roman"/>
          <w:b w:val="false"/>
          <w:bCs w:val="false"/>
          <w:color w:val="000000"/>
          <w:sz w:val="24"/>
          <w:szCs w:val="24"/>
        </w:rPr>
        <w:t>Forest Recreation) father Clarence Yarnell was a graduate of the College (1941), like Bob Dick’s father. I</w:t>
      </w:r>
      <w:r>
        <w:rPr>
          <w:rFonts w:eastAsia="Times New Roman" w:cs="Times New Roman" w:ascii="Times New Roman" w:hAnsi="Times New Roman"/>
          <w:color w:val="000000"/>
          <w:sz w:val="24"/>
          <w:szCs w:val="24"/>
        </w:rPr>
        <w:t>n the late 1970s and early 1980s he partnered with another of the College's graduates (Mike Collier) to form a forestry contract business which conducted tree planting, trail maintenance, tree thinning and timber stand evaluations. He was to take advantage of his recreation education when he started a wilderness guiding business in Alaska and led trips into Alaska's Brooks Range for the next 40 years.  He sold the business in 1999, but leads a few trips each summer; he still lives in Fairbanks.</w:t>
      </w:r>
    </w:p>
    <w:p>
      <w:pPr>
        <w:pStyle w:val="Normal"/>
        <w:spacing w:lineRule="auto" w:line="276" w:before="0" w:after="0"/>
        <w:rPr>
          <w:rFonts w:ascii="Times New Roman" w:hAnsi="Times New Roman" w:cs="Times New Roman"/>
          <w:sz w:val="24"/>
          <w:szCs w:val="24"/>
        </w:rPr>
      </w:pPr>
      <w:r>
        <w:rPr>
          <w:rFonts w:cs="Times New Roman" w:ascii="Times New Roman" w:hAnsi="Times New Roman"/>
          <w:sz w:val="24"/>
          <w:szCs w:val="24"/>
        </w:rPr>
      </w:r>
    </w:p>
    <w:p>
      <w:pPr>
        <w:pStyle w:val="Normal"/>
        <w:shd w:val="clear" w:fill="FFFFFF"/>
        <w:spacing w:lineRule="auto" w:line="276" w:before="280" w:after="280"/>
        <w:contextualSpacing/>
        <w:rPr/>
      </w:pPr>
      <w:r>
        <w:rPr>
          <w:rStyle w:val="Strong"/>
          <w:rFonts w:eastAsia="Times New Roman" w:cs="Times New Roman" w:ascii="Times New Roman" w:hAnsi="Times New Roman"/>
          <w:b/>
          <w:bCs/>
          <w:color w:val="000000"/>
          <w:sz w:val="24"/>
          <w:szCs w:val="24"/>
          <w:shd w:fill="FFFFFF" w:val="clear"/>
        </w:rPr>
        <w:t xml:space="preserve">Janet Elizabeth Wainwright </w:t>
      </w:r>
      <w:r>
        <w:rPr>
          <w:rStyle w:val="Strong"/>
          <w:rFonts w:eastAsia="Times New Roman" w:cs="Times New Roman" w:ascii="Times New Roman" w:hAnsi="Times New Roman"/>
          <w:b w:val="false"/>
          <w:bCs w:val="false"/>
          <w:color w:val="000000"/>
          <w:sz w:val="24"/>
          <w:szCs w:val="24"/>
          <w:shd w:fill="FFFFFF" w:val="clear"/>
        </w:rPr>
        <w:t>(BS</w:t>
      </w:r>
      <w:r>
        <w:rPr>
          <w:rStyle w:val="Strong"/>
          <w:rFonts w:eastAsia="Times New Roman" w:cs="Times New Roman" w:ascii="Times New Roman" w:hAnsi="Times New Roman"/>
          <w:b/>
          <w:bCs/>
          <w:color w:val="000000"/>
          <w:sz w:val="24"/>
          <w:szCs w:val="24"/>
          <w:shd w:fill="FFFFFF" w:val="clear"/>
        </w:rPr>
        <w:t xml:space="preserve"> </w:t>
      </w:r>
      <w:r>
        <w:rPr>
          <w:rStyle w:val="Strong"/>
          <w:rFonts w:eastAsia="Times New Roman" w:cs="Times New Roman" w:ascii="Times New Roman" w:hAnsi="Times New Roman"/>
          <w:b w:val="false"/>
          <w:bCs w:val="false"/>
          <w:color w:val="000000"/>
          <w:sz w:val="24"/>
          <w:szCs w:val="24"/>
          <w:shd w:fill="FFFFFF" w:val="clear"/>
        </w:rPr>
        <w:t>1975 – Forest Biology) was inspired by her father to enroll in the College. He loved the outdoors and taught her about the wonders of nature and explained the intrinsic value of animals and plants in the forest. He was an avid backpacker and encouraged her to hike with him, but often lamented the fact he had not studied forestry. Although Wainwright never worked directly in forestry, the knowledge she gained helped her to be a successful Executive Director for the Washington Environmental Council and the Washington Wildlife and Recreation Coalition.</w:t>
      </w:r>
    </w:p>
    <w:p>
      <w:pPr>
        <w:pStyle w:val="Normal"/>
        <w:shd w:val="clear" w:fill="FFFFFF"/>
        <w:spacing w:lineRule="auto" w:line="276" w:before="280" w:after="280"/>
        <w:contextualSpacing/>
        <w:rPr>
          <w:rFonts w:ascii="Times New Roman" w:hAnsi="Times New Roman" w:eastAsia="Times New Roman" w:cs="Times New Roman"/>
          <w:b w:val="false"/>
          <w:b w:val="false"/>
          <w:bCs w:val="false"/>
          <w:color w:val="000000"/>
          <w:sz w:val="24"/>
          <w:szCs w:val="24"/>
          <w:highlight w:val="white"/>
        </w:rPr>
      </w:pPr>
      <w:r>
        <w:rPr>
          <w:rFonts w:eastAsia="Times New Roman" w:cs="Times New Roman" w:ascii="Times New Roman" w:hAnsi="Times New Roman"/>
          <w:b w:val="false"/>
          <w:bCs w:val="false"/>
          <w:color w:val="000000"/>
          <w:sz w:val="24"/>
          <w:szCs w:val="24"/>
          <w:highlight w:val="white"/>
        </w:rPr>
      </w:r>
    </w:p>
    <w:p>
      <w:pPr>
        <w:pStyle w:val="Normal"/>
        <w:shd w:val="clear" w:fill="FFFFFF"/>
        <w:spacing w:lineRule="auto" w:line="276" w:before="280" w:after="280"/>
        <w:contextualSpacing/>
        <w:rPr/>
      </w:pPr>
      <w:r>
        <w:rPr>
          <w:rStyle w:val="Strong"/>
          <w:rFonts w:cs="Times New Roman" w:ascii="Times New Roman" w:hAnsi="Times New Roman"/>
          <w:b/>
          <w:bCs/>
          <w:color w:val="000000"/>
          <w:sz w:val="24"/>
          <w:szCs w:val="24"/>
        </w:rPr>
        <w:t>Gary Smith</w:t>
      </w:r>
      <w:r>
        <w:rPr>
          <w:rStyle w:val="Strong"/>
          <w:rFonts w:cs="Times New Roman" w:ascii="Times New Roman" w:hAnsi="Times New Roman"/>
          <w:color w:val="000000"/>
          <w:sz w:val="24"/>
          <w:szCs w:val="24"/>
        </w:rPr>
        <w:t xml:space="preserve"> </w:t>
      </w:r>
      <w:r>
        <w:rPr>
          <w:rStyle w:val="Strong"/>
          <w:rFonts w:cs="Times New Roman" w:ascii="Times New Roman" w:hAnsi="Times New Roman"/>
          <w:b w:val="false"/>
          <w:bCs w:val="false"/>
          <w:color w:val="000000"/>
          <w:sz w:val="24"/>
          <w:szCs w:val="24"/>
        </w:rPr>
        <w:t xml:space="preserve">(BS 1977 – Pulp and Paper) was attracted to the beautiful University of Washington campus and educational experience available in the Pulp and Science program. He went on to receive a Masters in Business Administration at Portland State University and then moved further </w:t>
      </w:r>
      <w:r>
        <w:rPr>
          <w:rStyle w:val="Strong"/>
          <w:rFonts w:eastAsia="SimSun" w:cs="Times New Roman" w:ascii="Times New Roman" w:hAnsi="Times New Roman"/>
          <w:b w:val="false"/>
          <w:bCs w:val="false"/>
          <w:color w:val="000000"/>
          <w:kern w:val="0"/>
          <w:sz w:val="24"/>
          <w:szCs w:val="24"/>
          <w:lang w:val="en-US" w:eastAsia="zh-CN" w:bidi="hi-IN"/>
        </w:rPr>
        <w:t>away</w:t>
      </w:r>
      <w:r>
        <w:rPr>
          <w:rStyle w:val="Strong"/>
          <w:rFonts w:cs="Times New Roman" w:ascii="Times New Roman" w:hAnsi="Times New Roman"/>
          <w:b w:val="false"/>
          <w:bCs w:val="false"/>
          <w:color w:val="000000"/>
          <w:sz w:val="24"/>
          <w:szCs w:val="24"/>
        </w:rPr>
        <w:t xml:space="preserve"> to Georgia and later Alberta, Canada where he worked for the </w:t>
      </w:r>
      <w:r>
        <w:rPr>
          <w:rStyle w:val="Strong"/>
          <w:rFonts w:cs="Times New Roman" w:ascii="Times New Roman" w:hAnsi="Times New Roman"/>
          <w:b w:val="false"/>
          <w:bCs w:val="false"/>
          <w:color w:val="000000"/>
          <w:sz w:val="24"/>
          <w:szCs w:val="24"/>
          <w:lang w:val="en-CA"/>
        </w:rPr>
        <w:t xml:space="preserve">Alberta Newsprint Company, Whitecourt, Alberta. </w:t>
      </w:r>
      <w:r>
        <w:rPr>
          <w:rStyle w:val="Strong"/>
          <w:rFonts w:cs="Times New Roman" w:ascii="Times New Roman" w:hAnsi="Times New Roman"/>
          <w:b w:val="false"/>
          <w:bCs w:val="false"/>
          <w:color w:val="000000"/>
          <w:sz w:val="24"/>
          <w:szCs w:val="24"/>
        </w:rPr>
        <w:t xml:space="preserve"> </w:t>
      </w:r>
    </w:p>
    <w:p>
      <w:pPr>
        <w:pStyle w:val="NormalWeb"/>
        <w:shd w:val="clear" w:fill="FFFFFF"/>
        <w:spacing w:lineRule="auto" w:line="276" w:before="280" w:after="280"/>
        <w:contextualSpacing/>
        <w:rPr/>
      </w:pPr>
      <w:r>
        <w:rPr>
          <w:rStyle w:val="Strong"/>
          <w:rFonts w:cs="Times New Roman"/>
          <w:b w:val="false"/>
          <w:bCs w:val="false"/>
          <w:sz w:val="24"/>
          <w:szCs w:val="24"/>
        </w:rPr>
        <w:t xml:space="preserve">Although the number of minority students has increased over the years African Americans are still not well represented. </w:t>
      </w:r>
      <w:r>
        <w:rPr>
          <w:rStyle w:val="Strong"/>
          <w:rFonts w:cs="Times New Roman"/>
          <w:b/>
          <w:bCs/>
          <w:sz w:val="24"/>
          <w:szCs w:val="24"/>
        </w:rPr>
        <w:t>Melody Mobley</w:t>
      </w:r>
      <w:r>
        <w:rPr>
          <w:rStyle w:val="Strong"/>
          <w:rFonts w:cs="Times New Roman"/>
          <w:b w:val="false"/>
          <w:bCs w:val="false"/>
          <w:sz w:val="24"/>
          <w:szCs w:val="24"/>
        </w:rPr>
        <w:t xml:space="preserve"> (BS 1979 – Forest Management) was the College’s first female African American graduate. She initially studied classical zoology, but became more interested in wildlife biology</w:t>
      </w:r>
      <w:r>
        <w:rPr>
          <w:rFonts w:eastAsia="Times New Roman" w:cs="Times New Roman"/>
          <w:color w:val="000000"/>
          <w:sz w:val="24"/>
          <w:szCs w:val="24"/>
        </w:rPr>
        <w:t xml:space="preserve"> and looked to transfer to another university. An opportunity arose</w:t>
      </w:r>
      <w:r>
        <w:rPr>
          <w:rStyle w:val="Strong"/>
          <w:rFonts w:eastAsia="Times New Roman" w:cs="Times New Roman"/>
          <w:b w:val="false"/>
          <w:bCs w:val="false"/>
          <w:color w:val="000000"/>
          <w:sz w:val="24"/>
          <w:szCs w:val="24"/>
        </w:rPr>
        <w:t xml:space="preserve"> in the US Forest Service Cooperative Education Program which involved working for the Forest Service while pursuing a degree. This opened the door for her to pursue a BS in Forest Management in the College. </w:t>
      </w:r>
      <w:r>
        <w:rPr>
          <w:rFonts w:eastAsia="Times New Roman" w:cs="Times New Roman"/>
          <w:color w:val="000000"/>
          <w:sz w:val="24"/>
          <w:szCs w:val="24"/>
        </w:rPr>
        <w:t xml:space="preserve"> Interestingly, another reason</w:t>
      </w:r>
      <w:r>
        <w:rPr>
          <w:rStyle w:val="Strong"/>
          <w:rFonts w:eastAsia="Times New Roman" w:cs="Times New Roman"/>
          <w:b w:val="false"/>
          <w:bCs w:val="false"/>
          <w:color w:val="000000"/>
          <w:sz w:val="24"/>
          <w:szCs w:val="24"/>
        </w:rPr>
        <w:t xml:space="preserve"> she chose to relocate to Seattle and the University of Washington was that she could study martial arts with Michael Lee who had studied under the famous Bruce Lee.  </w:t>
      </w:r>
    </w:p>
    <w:p>
      <w:pPr>
        <w:pStyle w:val="NormalWeb"/>
        <w:shd w:val="clear" w:fill="FFFFFF"/>
        <w:spacing w:lineRule="auto" w:line="276" w:before="280" w:after="280"/>
        <w:contextualSpacing/>
        <w:rPr>
          <w:rFonts w:ascii="Times New Roman" w:hAnsi="Times New Roman" w:eastAsia="Times New Roman" w:cs="Times New Roman"/>
          <w:color w:val="000000"/>
          <w:sz w:val="24"/>
          <w:szCs w:val="24"/>
        </w:rPr>
      </w:pPr>
      <w:r>
        <w:rPr>
          <w:rFonts w:eastAsia="Times New Roman" w:cs="Times New Roman"/>
          <w:color w:val="000000"/>
          <w:sz w:val="24"/>
          <w:szCs w:val="24"/>
        </w:rPr>
      </w:r>
    </w:p>
    <w:p>
      <w:pPr>
        <w:pStyle w:val="NormalWeb"/>
        <w:shd w:val="clear" w:fill="FFFFFF"/>
        <w:spacing w:lineRule="auto" w:line="276" w:before="280" w:after="280"/>
        <w:contextualSpacing/>
        <w:rPr>
          <w:rFonts w:ascii="Times New Roman" w:hAnsi="Times New Roman" w:cs="Times New Roman"/>
          <w:sz w:val="24"/>
          <w:szCs w:val="24"/>
        </w:rPr>
      </w:pPr>
      <w:r>
        <w:rPr>
          <w:rFonts w:eastAsia="Times New Roman" w:cs="Times New Roman"/>
          <w:color w:val="000000"/>
          <w:sz w:val="24"/>
          <w:szCs w:val="24"/>
        </w:rPr>
        <w:t xml:space="preserve">Working with the Forest Service provided a well-rounded training program of work in all aspects of forestry – timber presales and sales, reforestation, recreation, fire and mining. She was the first Black woman employed by the US Forest Service and worked for the Forest Service for 28 years. Right after graduation, she worked primarily in forest genetics and tree improvement on the Mt. Baker-Snoqualmie National Forest. From there, she transferred to the Cleveland National Forest in Southern California to work in public affairs and timber sale management. During that time, she completed a temporary assignment as </w:t>
      </w:r>
      <w:r>
        <w:rPr>
          <w:rFonts w:eastAsia="Times New Roman" w:cs="Times New Roman"/>
          <w:color w:val="000000"/>
          <w:kern w:val="0"/>
          <w:sz w:val="24"/>
          <w:szCs w:val="24"/>
          <w:lang w:val="en-US" w:eastAsia="zh-CN" w:bidi="hi-IN"/>
        </w:rPr>
        <w:t>A</w:t>
      </w:r>
      <w:r>
        <w:rPr>
          <w:rFonts w:eastAsia="Times New Roman" w:cs="Times New Roman"/>
          <w:color w:val="000000"/>
          <w:sz w:val="24"/>
          <w:szCs w:val="24"/>
        </w:rPr>
        <w:t xml:space="preserve">ssistant </w:t>
      </w:r>
      <w:r>
        <w:rPr>
          <w:rFonts w:eastAsia="Times New Roman" w:cs="Times New Roman"/>
          <w:color w:val="000000"/>
          <w:kern w:val="0"/>
          <w:sz w:val="24"/>
          <w:szCs w:val="24"/>
          <w:lang w:val="en-US" w:eastAsia="zh-CN" w:bidi="hi-IN"/>
        </w:rPr>
        <w:t>D</w:t>
      </w:r>
      <w:r>
        <w:rPr>
          <w:rFonts w:eastAsia="Times New Roman" w:cs="Times New Roman"/>
          <w:color w:val="000000"/>
          <w:sz w:val="24"/>
          <w:szCs w:val="24"/>
        </w:rPr>
        <w:t xml:space="preserve">istrict </w:t>
      </w:r>
      <w:r>
        <w:rPr>
          <w:rFonts w:eastAsia="Times New Roman" w:cs="Times New Roman"/>
          <w:color w:val="000000"/>
          <w:kern w:val="0"/>
          <w:sz w:val="24"/>
          <w:szCs w:val="24"/>
          <w:lang w:val="en-US" w:eastAsia="zh-CN" w:bidi="hi-IN"/>
        </w:rPr>
        <w:t>R</w:t>
      </w:r>
      <w:r>
        <w:rPr>
          <w:rFonts w:eastAsia="Times New Roman" w:cs="Times New Roman"/>
          <w:color w:val="000000"/>
          <w:sz w:val="24"/>
          <w:szCs w:val="24"/>
        </w:rPr>
        <w:t xml:space="preserve">anger on the Klamath National in Northern California. Then she moved to Central Florida to serve as a Timber and Wildlife Management Staff Officer. After two years, she moved to Forest Service headquarters in Washington, DC to manage several national programs: </w:t>
      </w:r>
      <w:r>
        <w:rPr>
          <w:rFonts w:eastAsia="Times New Roman" w:cs="Times New Roman"/>
          <w:color w:val="000000"/>
          <w:kern w:val="0"/>
          <w:sz w:val="24"/>
          <w:szCs w:val="24"/>
          <w:lang w:val="en-US" w:eastAsia="zh-CN" w:bidi="hi-IN"/>
        </w:rPr>
        <w:t>S</w:t>
      </w:r>
      <w:r>
        <w:rPr>
          <w:rFonts w:eastAsia="Times New Roman" w:cs="Times New Roman"/>
          <w:color w:val="000000"/>
          <w:sz w:val="24"/>
          <w:szCs w:val="24"/>
        </w:rPr>
        <w:t xml:space="preserve">tate </w:t>
      </w:r>
      <w:r>
        <w:rPr>
          <w:rFonts w:eastAsia="Times New Roman" w:cs="Times New Roman"/>
          <w:color w:val="000000"/>
          <w:kern w:val="0"/>
          <w:sz w:val="24"/>
          <w:szCs w:val="24"/>
          <w:lang w:val="en-US" w:eastAsia="zh-CN" w:bidi="hi-IN"/>
        </w:rPr>
        <w:t>F</w:t>
      </w:r>
      <w:r>
        <w:rPr>
          <w:rFonts w:eastAsia="Times New Roman" w:cs="Times New Roman"/>
          <w:color w:val="000000"/>
          <w:sz w:val="24"/>
          <w:szCs w:val="24"/>
        </w:rPr>
        <w:t xml:space="preserve">orest Resource Planning, which monitors the implementation of forest plans, forest health specialist of the </w:t>
      </w:r>
      <w:r>
        <w:rPr>
          <w:rFonts w:eastAsia="Times New Roman" w:cs="Times New Roman"/>
          <w:color w:val="000000"/>
          <w:kern w:val="0"/>
          <w:sz w:val="24"/>
          <w:szCs w:val="24"/>
          <w:lang w:val="en-US" w:eastAsia="zh-CN" w:bidi="hi-IN"/>
        </w:rPr>
        <w:t>f</w:t>
      </w:r>
      <w:r>
        <w:rPr>
          <w:rFonts w:eastAsia="Times New Roman" w:cs="Times New Roman"/>
          <w:color w:val="000000"/>
          <w:sz w:val="24"/>
          <w:szCs w:val="24"/>
        </w:rPr>
        <w:t xml:space="preserve">orest </w:t>
      </w:r>
      <w:r>
        <w:rPr>
          <w:rFonts w:eastAsia="Times New Roman" w:cs="Times New Roman"/>
          <w:color w:val="000000"/>
          <w:kern w:val="0"/>
          <w:sz w:val="24"/>
          <w:szCs w:val="24"/>
          <w:lang w:val="en-US" w:eastAsia="zh-CN" w:bidi="hi-IN"/>
        </w:rPr>
        <w:t>m</w:t>
      </w:r>
      <w:r>
        <w:rPr>
          <w:rFonts w:eastAsia="Times New Roman" w:cs="Times New Roman"/>
          <w:color w:val="000000"/>
          <w:sz w:val="24"/>
          <w:szCs w:val="24"/>
        </w:rPr>
        <w:t xml:space="preserve">anagement staff, and Director of the staff that manages executive correspondence for the entire agency. During her years with the Forest Service her strong desire to work in the field of conservation of threatened and endangered wildlife species was finally fulfilled. She was able to complete a two-year assignment on executive loan to the World Wildlife Fund in </w:t>
      </w:r>
      <w:r>
        <w:rPr>
          <w:rFonts w:eastAsia="Times New Roman" w:cs="Times New Roman"/>
          <w:color w:val="000000"/>
          <w:kern w:val="0"/>
          <w:sz w:val="24"/>
          <w:szCs w:val="24"/>
          <w:lang w:val="en-US" w:eastAsia="zh-CN" w:bidi="hi-IN"/>
        </w:rPr>
        <w:t>c</w:t>
      </w:r>
      <w:r>
        <w:rPr>
          <w:rFonts w:eastAsia="Times New Roman" w:cs="Times New Roman"/>
          <w:color w:val="000000"/>
          <w:sz w:val="24"/>
          <w:szCs w:val="24"/>
        </w:rPr>
        <w:t xml:space="preserve">onservation science, and the Smithsonian Institution’s National Zoo where she worked in conservation biology and tropical forestry; she was fortunate to work in South America and Africa.  </w:t>
      </w:r>
    </w:p>
    <w:p>
      <w:pPr>
        <w:pStyle w:val="NormalWeb"/>
        <w:shd w:val="clear" w:fill="FFFFFF"/>
        <w:spacing w:lineRule="auto" w:line="276" w:before="280" w:after="280"/>
        <w:contextualSpacing/>
        <w:rPr>
          <w:rFonts w:ascii="Times New Roman" w:hAnsi="Times New Roman" w:cs="Times New Roman"/>
          <w:sz w:val="24"/>
          <w:szCs w:val="24"/>
        </w:rPr>
      </w:pPr>
      <w:r>
        <w:rPr>
          <w:rFonts w:cs="Times New Roman"/>
          <w:sz w:val="24"/>
          <w:szCs w:val="24"/>
        </w:rPr>
      </w:r>
    </w:p>
    <w:p>
      <w:pPr>
        <w:pStyle w:val="NormalWeb"/>
        <w:shd w:val="clear" w:fill="FFFFFF"/>
        <w:spacing w:lineRule="auto" w:line="276" w:before="280" w:after="280"/>
        <w:contextualSpacing/>
        <w:rPr/>
      </w:pPr>
      <w:r>
        <w:rPr>
          <w:rFonts w:eastAsia="Times New Roman" w:cs="Times New Roman"/>
          <w:color w:val="000000"/>
          <w:sz w:val="24"/>
          <w:szCs w:val="24"/>
        </w:rPr>
        <w:t xml:space="preserve">After retirement she began volunteering. </w:t>
      </w:r>
      <w:r>
        <w:rPr>
          <w:rFonts w:eastAsia="Times New Roman" w:cs="Times New Roman"/>
          <w:b w:val="false"/>
          <w:i w:val="false"/>
          <w:caps w:val="false"/>
          <w:smallCaps w:val="false"/>
          <w:color w:val="000000"/>
          <w:spacing w:val="0"/>
          <w:kern w:val="0"/>
          <w:sz w:val="24"/>
          <w:szCs w:val="24"/>
          <w:lang w:val="en-US" w:eastAsia="zh-CN" w:bidi="hi-IN"/>
        </w:rPr>
        <w:t>She attempts to</w:t>
      </w:r>
      <w:r>
        <w:rPr>
          <w:rFonts w:eastAsia="Times New Roman" w:cs="Times New Roman"/>
          <w:b w:val="false"/>
          <w:i w:val="false"/>
          <w:caps w:val="false"/>
          <w:smallCaps w:val="false"/>
          <w:color w:val="000000"/>
          <w:spacing w:val="0"/>
          <w:sz w:val="24"/>
          <w:szCs w:val="24"/>
        </w:rPr>
        <w:t xml:space="preserve"> </w:t>
      </w:r>
      <w:r>
        <w:rPr>
          <w:rFonts w:eastAsia="Times New Roman" w:cs="Times New Roman"/>
          <w:b w:val="false"/>
          <w:i w:val="false"/>
          <w:caps w:val="false"/>
          <w:smallCaps w:val="false"/>
          <w:color w:val="000000"/>
          <w:spacing w:val="0"/>
          <w:kern w:val="0"/>
          <w:sz w:val="24"/>
          <w:szCs w:val="24"/>
          <w:lang w:val="en-US" w:eastAsia="zh-CN" w:bidi="hi-IN"/>
        </w:rPr>
        <w:t>increase diversity</w:t>
      </w:r>
      <w:r>
        <w:rPr>
          <w:rFonts w:eastAsia="Times New Roman" w:cs="Times New Roman"/>
          <w:b w:val="false"/>
          <w:i w:val="false"/>
          <w:caps w:val="false"/>
          <w:smallCaps w:val="false"/>
          <w:color w:val="000000"/>
          <w:spacing w:val="0"/>
          <w:sz w:val="24"/>
          <w:szCs w:val="24"/>
        </w:rPr>
        <w:t xml:space="preserve"> </w:t>
      </w:r>
      <w:r>
        <w:rPr>
          <w:rFonts w:eastAsia="Times New Roman" w:cs="Times New Roman"/>
          <w:b w:val="false"/>
          <w:i w:val="false"/>
          <w:caps w:val="false"/>
          <w:smallCaps w:val="false"/>
          <w:color w:val="000000"/>
          <w:spacing w:val="0"/>
          <w:kern w:val="0"/>
          <w:sz w:val="24"/>
          <w:szCs w:val="24"/>
          <w:lang w:val="en-US" w:eastAsia="zh-CN" w:bidi="hi-IN"/>
        </w:rPr>
        <w:t>in</w:t>
      </w:r>
      <w:r>
        <w:rPr>
          <w:rFonts w:eastAsia="Times New Roman" w:cs="Times New Roman"/>
          <w:b w:val="false"/>
          <w:i w:val="false"/>
          <w:caps w:val="false"/>
          <w:smallCaps w:val="false"/>
          <w:color w:val="000000"/>
          <w:spacing w:val="0"/>
          <w:sz w:val="24"/>
          <w:szCs w:val="24"/>
        </w:rPr>
        <w:t xml:space="preserve"> the STEM program through her work with the AAAS’ </w:t>
      </w:r>
      <w:hyperlink r:id="rId3" w:tgtFrame="_blank">
        <w:r>
          <w:rPr>
            <w:rStyle w:val="InternetLink"/>
            <w:rFonts w:eastAsia="Times New Roman" w:cs="Times New Roman"/>
            <w:b w:val="false"/>
            <w:i w:val="false"/>
            <w:caps w:val="false"/>
            <w:smallCaps w:val="false"/>
            <w:strike w:val="false"/>
            <w:dstrike w:val="false"/>
            <w:color w:val="000000"/>
            <w:spacing w:val="0"/>
            <w:sz w:val="24"/>
            <w:szCs w:val="24"/>
            <w:u w:val="none"/>
            <w:effect w:val="none"/>
            <w:shd w:fill="auto" w:val="clear"/>
          </w:rPr>
          <w:t>STEM Volunteer Program</w:t>
        </w:r>
      </w:hyperlink>
      <w:r>
        <w:rPr>
          <w:rFonts w:eastAsia="Times New Roman" w:cs="Times New Roman"/>
          <w:b w:val="false"/>
          <w:i w:val="false"/>
          <w:caps w:val="false"/>
          <w:smallCaps w:val="false"/>
          <w:color w:val="000000"/>
          <w:spacing w:val="0"/>
          <w:sz w:val="24"/>
          <w:szCs w:val="24"/>
        </w:rPr>
        <w:t>, which brings professional scientists and engineers into classrooms to assist with science instruction.</w:t>
      </w:r>
    </w:p>
    <w:p>
      <w:pPr>
        <w:pStyle w:val="TextBody"/>
        <w:widowControl/>
        <w:spacing w:before="0" w:after="210"/>
        <w:ind w:left="0" w:right="0" w:hanging="0"/>
        <w:jc w:val="left"/>
        <w:rPr>
          <w:rFonts w:ascii="Times New Roman" w:hAnsi="Times New Roman"/>
          <w:sz w:val="24"/>
          <w:szCs w:val="24"/>
        </w:rPr>
      </w:pPr>
      <w:r>
        <w:rPr>
          <w:rFonts w:eastAsia="SimSun" w:cs="Arial" w:ascii="Times New Roman" w:hAnsi="Times New Roman"/>
          <w:b w:val="false"/>
          <w:i w:val="false"/>
          <w:caps w:val="false"/>
          <w:smallCaps w:val="false"/>
          <w:color w:val="000000"/>
          <w:spacing w:val="0"/>
          <w:kern w:val="0"/>
          <w:sz w:val="24"/>
          <w:szCs w:val="24"/>
          <w:lang w:val="en-US" w:eastAsia="zh-CN" w:bidi="hi-IN"/>
        </w:rPr>
        <w:t xml:space="preserve">She has also </w:t>
      </w:r>
      <w:r>
        <w:rPr>
          <w:rFonts w:ascii="Times New Roman" w:hAnsi="Times New Roman"/>
          <w:b w:val="false"/>
          <w:i w:val="false"/>
          <w:caps w:val="false"/>
          <w:smallCaps w:val="false"/>
          <w:color w:val="000000"/>
          <w:spacing w:val="0"/>
          <w:sz w:val="24"/>
          <w:szCs w:val="24"/>
        </w:rPr>
        <w:t xml:space="preserve">reached out to the school system while looking for ways to serve her community and now assists science instructors and second and fifth graders at Carlin Springs Elementary School in Virginia as an extra science instructor. She also serves on the school system’s Science Advisory Committee. </w:t>
      </w:r>
      <w:r>
        <w:rPr>
          <w:rFonts w:eastAsia="Times New Roman" w:cs="Times New Roman" w:ascii="Times New Roman" w:hAnsi="Times New Roman"/>
          <w:b w:val="false"/>
          <w:i w:val="false"/>
          <w:caps w:val="false"/>
          <w:smallCaps w:val="false"/>
          <w:color w:val="000000"/>
          <w:spacing w:val="0"/>
          <w:sz w:val="24"/>
          <w:szCs w:val="24"/>
        </w:rPr>
        <w:t>But that’s not the only way that she gives back to her community. She also delivers Meals on Wheels every Thursday, does challenging brain teasers with senior citizens every Monday, and works with hospice patients.</w:t>
      </w:r>
      <w:r>
        <w:rPr>
          <w:rFonts w:eastAsia="Times New Roman" w:cs="Times New Roman" w:ascii="Times New Roman" w:hAnsi="Times New Roman"/>
          <w:color w:val="FF4000"/>
          <w:sz w:val="24"/>
          <w:szCs w:val="24"/>
        </w:rPr>
        <w:t xml:space="preserve"> </w:t>
      </w:r>
    </w:p>
    <w:p>
      <w:pPr>
        <w:pStyle w:val="Normal"/>
        <w:shd w:val="clear" w:fill="FFFFFF"/>
        <w:spacing w:lineRule="auto" w:line="276" w:before="0" w:after="200"/>
        <w:contextualSpacing/>
        <w:rPr>
          <w:rFonts w:ascii="Times New Roman" w:hAnsi="Times New Roman" w:cs="Times New Roman"/>
          <w:sz w:val="24"/>
          <w:szCs w:val="24"/>
        </w:rPr>
      </w:pPr>
      <w:r>
        <w:rPr>
          <w:rFonts w:cs="Times New Roman" w:ascii="Times New Roman" w:hAnsi="Times New Roman"/>
          <w:sz w:val="24"/>
          <w:szCs w:val="24"/>
        </w:rPr>
      </w:r>
    </w:p>
    <w:p>
      <w:pPr>
        <w:pStyle w:val="Normal"/>
        <w:shd w:val="clear" w:fill="FFFFFF"/>
        <w:spacing w:lineRule="auto" w:line="276" w:before="280" w:after="280"/>
        <w:contextualSpacing/>
        <w:rPr/>
      </w:pPr>
      <w:r>
        <w:rPr>
          <w:rStyle w:val="Strong"/>
          <w:rFonts w:cs="Times New Roman" w:ascii="Times New Roman" w:hAnsi="Times New Roman"/>
          <w:sz w:val="24"/>
          <w:szCs w:val="24"/>
        </w:rPr>
        <w:t>1980s</w:t>
      </w:r>
    </w:p>
    <w:p>
      <w:pPr>
        <w:pStyle w:val="Normal"/>
        <w:shd w:val="clear" w:fill="FFFFFF"/>
        <w:spacing w:lineRule="auto" w:line="276" w:before="280" w:after="280"/>
        <w:contextualSpacing/>
        <w:rPr>
          <w:rFonts w:ascii="Times New Roman" w:hAnsi="Times New Roman" w:cs="Times New Roman"/>
          <w:sz w:val="24"/>
          <w:szCs w:val="24"/>
        </w:rPr>
      </w:pPr>
      <w:r>
        <w:rPr>
          <w:rFonts w:cs="Times New Roman" w:ascii="Times New Roman" w:hAnsi="Times New Roman"/>
          <w:sz w:val="24"/>
          <w:szCs w:val="24"/>
        </w:rPr>
      </w:r>
    </w:p>
    <w:p>
      <w:pPr>
        <w:pStyle w:val="Normal"/>
        <w:shd w:val="clear" w:fill="FFFFFF"/>
        <w:spacing w:lineRule="auto" w:line="276" w:before="280" w:after="280"/>
        <w:contextualSpacing/>
        <w:rPr/>
      </w:pPr>
      <w:r>
        <w:rPr>
          <w:rStyle w:val="Strong"/>
          <w:rFonts w:cs="Times New Roman" w:ascii="Times New Roman" w:hAnsi="Times New Roman"/>
          <w:b w:val="false"/>
          <w:bCs w:val="false"/>
          <w:sz w:val="24"/>
          <w:szCs w:val="24"/>
        </w:rPr>
        <w:t>In 1980</w:t>
      </w:r>
      <w:r>
        <w:rPr>
          <w:rStyle w:val="Strong"/>
          <w:rFonts w:cs="Times New Roman" w:ascii="Times New Roman" w:hAnsi="Times New Roman"/>
          <w:sz w:val="24"/>
          <w:szCs w:val="24"/>
        </w:rPr>
        <w:t xml:space="preserve"> </w:t>
      </w:r>
      <w:r>
        <w:rPr>
          <w:rStyle w:val="CharAttribute0"/>
          <w:rFonts w:eastAsia="Batang" w:cs="Times New Roman" w:ascii="Times New Roman" w:hAnsi="Times New Roman"/>
          <w:sz w:val="24"/>
          <w:szCs w:val="24"/>
        </w:rPr>
        <w:t>Washington companies harvested 5.7 billion board feet of timber slightly less than that in 1970, but in the 1980s Congress ordered the Forest Service to increase the sale of timber on public lands over the objections of environmentalists. In response, environmental groups launched a series of lawsuits in 1989 alleging that federal timber sales in the Pacific Northwest violated the Endangered Species Act by harming the northern spotted owl.  Once again College curricula were modified to reflect these dynamic times; it was becoming difficult to offer lasting curricula in a continuously changing world.</w:t>
      </w:r>
    </w:p>
    <w:p>
      <w:pPr>
        <w:pStyle w:val="Normal"/>
        <w:shd w:val="clear" w:fill="FFFFFF"/>
        <w:spacing w:lineRule="auto" w:line="276" w:before="280" w:after="280"/>
        <w:contextualSpacing/>
        <w:rPr>
          <w:rStyle w:val="CharAttribute0"/>
          <w:rFonts w:ascii="Times New Roman" w:hAnsi="Times New Roman" w:eastAsia="Batang" w:cs="Times New Roman"/>
          <w:sz w:val="24"/>
          <w:szCs w:val="24"/>
        </w:rPr>
      </w:pPr>
      <w:r>
        <w:rPr>
          <w:rFonts w:eastAsia="Batang" w:cs="Times New Roman" w:ascii="Times New Roman" w:hAnsi="Times New Roman"/>
          <w:sz w:val="24"/>
          <w:szCs w:val="24"/>
        </w:rPr>
      </w:r>
    </w:p>
    <w:p>
      <w:pPr>
        <w:pStyle w:val="Normal"/>
        <w:widowControl/>
        <w:shd w:val="clear" w:fill="FFFFFF"/>
        <w:spacing w:lineRule="auto" w:line="276" w:before="0" w:after="0"/>
        <w:ind w:left="0" w:right="0" w:hanging="0"/>
        <w:rPr/>
      </w:pPr>
      <w:r>
        <w:rPr>
          <w:rStyle w:val="InternetLink"/>
          <w:rFonts w:eastAsia="Times New Roman" w:cs="Times New Roman" w:ascii="Times New Roman" w:hAnsi="Times New Roman"/>
          <w:b/>
          <w:bCs/>
          <w:i w:val="false"/>
          <w:caps w:val="false"/>
          <w:smallCaps w:val="false"/>
          <w:color w:val="000000"/>
          <w:spacing w:val="0"/>
          <w:sz w:val="24"/>
          <w:szCs w:val="24"/>
          <w:u w:val="none"/>
        </w:rPr>
        <w:t>Tamara Schaffer (now Shannon)</w:t>
      </w:r>
      <w:r>
        <w:rPr>
          <w:rStyle w:val="InternetLink"/>
          <w:rFonts w:eastAsia="Times New Roman" w:cs="Times New Roman" w:ascii="Times New Roman" w:hAnsi="Times New Roman"/>
          <w:b w:val="false"/>
          <w:bCs w:val="false"/>
          <w:i w:val="false"/>
          <w:caps w:val="false"/>
          <w:smallCaps w:val="false"/>
          <w:color w:val="000000"/>
          <w:spacing w:val="0"/>
          <w:sz w:val="24"/>
          <w:szCs w:val="24"/>
          <w:u w:val="none"/>
        </w:rPr>
        <w:t xml:space="preserve"> (</w:t>
      </w:r>
      <w:r>
        <w:rPr>
          <w:rStyle w:val="Strong"/>
          <w:rFonts w:eastAsia="Times New Roman" w:cs="Times New Roman" w:ascii="Times New Roman" w:hAnsi="Times New Roman"/>
          <w:b w:val="false"/>
          <w:bCs w:val="false"/>
          <w:i w:val="false"/>
          <w:caps w:val="false"/>
          <w:smallCaps w:val="false"/>
          <w:color w:val="000000"/>
          <w:spacing w:val="0"/>
          <w:sz w:val="24"/>
          <w:szCs w:val="24"/>
          <w:u w:val="none"/>
        </w:rPr>
        <w:t xml:space="preserve">BS – 1984 Forest Management) </w:t>
      </w:r>
      <w:r>
        <w:rPr>
          <w:rStyle w:val="InternetLink"/>
          <w:rFonts w:eastAsia="Times New Roman" w:cs="Times New Roman" w:ascii="Times New Roman" w:hAnsi="Times New Roman"/>
          <w:b w:val="false"/>
          <w:bCs w:val="false"/>
          <w:i w:val="false"/>
          <w:caps w:val="false"/>
          <w:smallCaps w:val="false"/>
          <w:color w:val="000000"/>
          <w:spacing w:val="0"/>
          <w:sz w:val="24"/>
          <w:szCs w:val="24"/>
          <w:u w:val="none"/>
        </w:rPr>
        <w:t xml:space="preserve">grew up in Virginia and wanted to be a forester since she was about nine years- old. She applied to only one school, the University of Washington, because it was accredited by SAF and located in Washington state. She was accepted into the US Forest Service's Co-Op Education program in her senior year. </w:t>
      </w:r>
      <w:r>
        <w:rPr>
          <w:rFonts w:eastAsia="Times New Roman" w:cs="Times New Roman" w:ascii="Times New Roman" w:hAnsi="Times New Roman"/>
          <w:color w:val="000000"/>
          <w:sz w:val="24"/>
          <w:szCs w:val="24"/>
        </w:rPr>
        <w:t xml:space="preserve">After graduation she worked 34 years for the US Forest Service as a silviculturist, road manager, trail crew foreman, timber sale planner, and a reforestation forester; her favorite job. She worked on many national forests in the Pacific Northwest Region 6 </w:t>
      </w:r>
      <w:r>
        <w:rPr>
          <w:rStyle w:val="Strong"/>
          <w:rFonts w:eastAsia="Times New Roman" w:cs="Times New Roman" w:ascii="Times New Roman" w:hAnsi="Times New Roman"/>
          <w:b w:val="false"/>
          <w:bCs w:val="false"/>
          <w:color w:val="000000"/>
          <w:sz w:val="24"/>
          <w:szCs w:val="24"/>
        </w:rPr>
        <w:t xml:space="preserve">– the </w:t>
      </w:r>
      <w:r>
        <w:rPr>
          <w:rFonts w:eastAsia="Times New Roman" w:cs="Times New Roman" w:ascii="Times New Roman" w:hAnsi="Times New Roman"/>
          <w:color w:val="000000"/>
          <w:sz w:val="24"/>
          <w:szCs w:val="24"/>
        </w:rPr>
        <w:t>Gifford Pinchot, Deschutes, and Mt. Hood, and the Columbia Gorge National Scenic Area.  She retired early, but is still involved in forestry, managing her own tree farm.</w:t>
      </w:r>
    </w:p>
    <w:p>
      <w:pPr>
        <w:pStyle w:val="Normal"/>
        <w:shd w:val="clear" w:fill="FFFFFF"/>
        <w:spacing w:lineRule="auto" w:line="276" w:before="0" w:after="0"/>
        <w:contextualSpacing/>
        <w:rPr>
          <w:rFonts w:ascii="Times New Roman" w:hAnsi="Times New Roman" w:eastAsia="Times New Roman" w:cs="Times New Roman"/>
          <w:color w:val="000000"/>
          <w:sz w:val="24"/>
          <w:szCs w:val="24"/>
        </w:rPr>
      </w:pPr>
      <w:r>
        <w:rPr>
          <w:rFonts w:eastAsia="Times New Roman" w:cs="Times New Roman" w:ascii="Times New Roman" w:hAnsi="Times New Roman"/>
          <w:color w:val="000000"/>
          <w:sz w:val="24"/>
          <w:szCs w:val="24"/>
        </w:rPr>
      </w:r>
    </w:p>
    <w:p>
      <w:pPr>
        <w:pStyle w:val="Normal"/>
        <w:shd w:val="clear" w:fill="FFFFFF"/>
        <w:spacing w:lineRule="auto" w:line="276" w:before="0" w:after="0"/>
        <w:contextualSpacing/>
        <w:rPr>
          <w:rFonts w:ascii="Times New Roman" w:hAnsi="Times New Roman" w:cs="Times New Roman"/>
          <w:sz w:val="24"/>
          <w:szCs w:val="24"/>
        </w:rPr>
      </w:pPr>
      <w:r>
        <w:rPr>
          <w:rFonts w:eastAsia="Times New Roman" w:cs="Times New Roman" w:ascii="Times New Roman" w:hAnsi="Times New Roman"/>
          <w:b/>
          <w:bCs/>
          <w:color w:val="000000"/>
          <w:sz w:val="24"/>
          <w:szCs w:val="24"/>
        </w:rPr>
        <w:t>1990s</w:t>
      </w:r>
    </w:p>
    <w:p>
      <w:pPr>
        <w:pStyle w:val="Normal"/>
        <w:shd w:val="clear" w:fill="FFFFFF"/>
        <w:spacing w:lineRule="auto" w:line="276" w:before="0" w:after="0"/>
        <w:contextualSpacing/>
        <w:rPr>
          <w:rFonts w:ascii="Times New Roman" w:hAnsi="Times New Roman" w:cs="Times New Roman"/>
          <w:sz w:val="24"/>
          <w:szCs w:val="24"/>
        </w:rPr>
      </w:pPr>
      <w:r>
        <w:rPr>
          <w:rFonts w:cs="Times New Roman" w:ascii="Times New Roman" w:hAnsi="Times New Roman"/>
          <w:sz w:val="24"/>
          <w:szCs w:val="24"/>
        </w:rPr>
      </w:r>
    </w:p>
    <w:p>
      <w:pPr>
        <w:pStyle w:val="Normal"/>
        <w:shd w:val="clear" w:fill="FFFFFF"/>
        <w:spacing w:lineRule="auto" w:line="276" w:before="0" w:after="0"/>
        <w:contextualSpacing/>
        <w:rPr/>
      </w:pPr>
      <w:r>
        <w:rPr>
          <w:rFonts w:eastAsia="Times New Roman" w:cs="Times New Roman" w:ascii="Times New Roman" w:hAnsi="Times New Roman"/>
          <w:color w:val="000000"/>
          <w:sz w:val="24"/>
          <w:szCs w:val="24"/>
        </w:rPr>
        <w:t xml:space="preserve">Unfortunately, I did not receive responses from students who graduated in the 1990s. However, this decade was very contentious and strongly influenced the College offerings in the 2000s and beyond.  In 1990, </w:t>
      </w:r>
      <w:r>
        <w:rPr>
          <w:rFonts w:eastAsia="Times New Roman" w:cs="Times New Roman" w:ascii="Times New Roman" w:hAnsi="Times New Roman"/>
          <w:color w:val="000000"/>
          <w:kern w:val="0"/>
          <w:sz w:val="24"/>
          <w:szCs w:val="24"/>
          <w:lang w:val="en-US" w:eastAsia="zh-CN" w:bidi="hi-IN"/>
        </w:rPr>
        <w:t>5.8</w:t>
      </w:r>
      <w:r>
        <w:rPr>
          <w:rFonts w:eastAsia="Times New Roman" w:cs="Times New Roman" w:ascii="Times New Roman" w:hAnsi="Times New Roman"/>
          <w:color w:val="000000"/>
          <w:sz w:val="24"/>
          <w:szCs w:val="24"/>
        </w:rPr>
        <w:t xml:space="preserve"> billion </w:t>
      </w:r>
      <w:r>
        <w:rPr>
          <w:rStyle w:val="CharAttribute0"/>
          <w:rFonts w:eastAsia="Batang" w:cs="Times New Roman" w:ascii="Times New Roman" w:hAnsi="Times New Roman"/>
          <w:color w:val="000000"/>
          <w:sz w:val="24"/>
          <w:szCs w:val="24"/>
        </w:rPr>
        <w:t>board feet of lumber were harvested, but this was soon to be reduced.  In 1990 the US Fish and Wildlife Service listed the spotted owl as an endangered species. A year later US District Court Judge William Dwyer placed an injunction on federal timber sales restricting logging on most national forests and some private timberlands in the Pacific Northwest. This was an attempt to protect the remaining old-growth forests from being logged. Timber wars raged with the forest industry pitted against environmental groups. Many rural communities were severely disrupted by the restricted logging.  In 1993, i</w:t>
      </w:r>
      <w:r>
        <w:rPr>
          <w:rStyle w:val="CharAttribute0"/>
          <w:rFonts w:eastAsia="Batang" w:cs="Times New Roman" w:ascii="Times New Roman" w:hAnsi="Times New Roman"/>
          <w:sz w:val="24"/>
          <w:szCs w:val="24"/>
        </w:rPr>
        <w:t xml:space="preserve">n an attempt to resolve the spotted owl controversy, President Clinton held a forest summit in Portland, Oregon.  Several College faculty, </w:t>
      </w:r>
      <w:r>
        <w:rPr>
          <w:rStyle w:val="CharAttribute0"/>
          <w:rFonts w:eastAsia="Batang" w:cs="Times New Roman" w:ascii="Times New Roman" w:hAnsi="Times New Roman"/>
          <w:color w:val="auto"/>
          <w:kern w:val="0"/>
          <w:sz w:val="24"/>
          <w:szCs w:val="24"/>
          <w:lang w:val="en-US" w:eastAsia="zh-CN" w:bidi="hi-IN"/>
        </w:rPr>
        <w:t>including</w:t>
      </w:r>
      <w:r>
        <w:rPr>
          <w:rStyle w:val="CharAttribute0"/>
          <w:rFonts w:eastAsia="Batang" w:cs="Times New Roman" w:ascii="Times New Roman" w:hAnsi="Times New Roman"/>
          <w:sz w:val="24"/>
          <w:szCs w:val="24"/>
        </w:rPr>
        <w:t xml:space="preserve"> Jerry Franklin and Chad Oliver were involved. The Northwest Forest Plan resulted from the summit. The plan set aside habitat for owls, substantially reduced timber harvest on public lands, and increased economic aid to lumber workers and timber-dependent communities. In 1994 the plan was approved. The impact of forest practices was now under the spotlight, particularly the effects on Pacific salmon. In 1998 t</w:t>
      </w:r>
      <w:r>
        <w:rPr>
          <w:rStyle w:val="CharAttribute0"/>
          <w:rFonts w:eastAsia="Batang" w:cs="Times New Roman" w:ascii="Times New Roman" w:hAnsi="Times New Roman"/>
          <w:b w:val="false"/>
          <w:bCs w:val="false"/>
          <w:color w:val="000000"/>
          <w:sz w:val="24"/>
          <w:szCs w:val="24"/>
        </w:rPr>
        <w:t>he US Fish and Wildlife Service listed several Washington State salmon runs as endangered, which led to limitations on logging near rivers and streams.</w:t>
      </w:r>
    </w:p>
    <w:p>
      <w:pPr>
        <w:pStyle w:val="Normal"/>
        <w:widowControl/>
        <w:shd w:val="clear" w:fill="FFFFFF"/>
        <w:spacing w:lineRule="auto" w:line="276" w:before="0" w:after="0"/>
        <w:ind w:left="0" w:right="0" w:hanging="0"/>
        <w:rPr>
          <w:rFonts w:ascii="Times New Roman" w:hAnsi="Times New Roman" w:cs="Times New Roman"/>
          <w:sz w:val="24"/>
          <w:szCs w:val="24"/>
        </w:rPr>
      </w:pPr>
      <w:r>
        <w:rPr>
          <w:rFonts w:cs="Times New Roman" w:ascii="Times New Roman" w:hAnsi="Times New Roman"/>
          <w:sz w:val="24"/>
          <w:szCs w:val="24"/>
        </w:rPr>
      </w:r>
    </w:p>
    <w:p>
      <w:pPr>
        <w:pStyle w:val="Normal"/>
        <w:widowControl/>
        <w:shd w:val="clear" w:fill="FFFFFF"/>
        <w:spacing w:lineRule="auto" w:line="276" w:before="0" w:after="0"/>
        <w:ind w:left="0" w:right="0" w:hanging="0"/>
        <w:rPr>
          <w:rStyle w:val="Strong"/>
          <w:rFonts w:ascii="Times New Roman" w:hAnsi="Times New Roman" w:eastAsia="Times New Roman" w:cs="Times New Roman"/>
          <w:i w:val="false"/>
          <w:i w:val="false"/>
          <w:caps w:val="false"/>
          <w:smallCaps w:val="false"/>
          <w:color w:val="000000"/>
          <w:spacing w:val="0"/>
          <w:sz w:val="24"/>
          <w:szCs w:val="24"/>
          <w:u w:val="none"/>
        </w:rPr>
      </w:pPr>
      <w:r>
        <w:rPr>
          <w:rFonts w:eastAsia="Times New Roman" w:cs="Times New Roman" w:ascii="Times New Roman" w:hAnsi="Times New Roman"/>
          <w:i w:val="false"/>
          <w:caps w:val="false"/>
          <w:smallCaps w:val="false"/>
          <w:color w:val="000000"/>
          <w:spacing w:val="0"/>
          <w:sz w:val="24"/>
          <w:szCs w:val="24"/>
          <w:u w:val="none"/>
        </w:rPr>
      </w:r>
    </w:p>
    <w:p>
      <w:pPr>
        <w:pStyle w:val="Normal"/>
        <w:widowControl/>
        <w:shd w:val="clear" w:fill="FFFFFF"/>
        <w:spacing w:lineRule="auto" w:line="276" w:before="0" w:after="0"/>
        <w:ind w:left="0" w:right="0" w:hanging="0"/>
        <w:rPr>
          <w:rStyle w:val="Strong"/>
          <w:rFonts w:ascii="Times New Roman" w:hAnsi="Times New Roman" w:eastAsia="Times New Roman" w:cs="Times New Roman"/>
          <w:i w:val="false"/>
          <w:i w:val="false"/>
          <w:caps w:val="false"/>
          <w:smallCaps w:val="false"/>
          <w:color w:val="000000"/>
          <w:spacing w:val="0"/>
          <w:sz w:val="24"/>
          <w:szCs w:val="24"/>
          <w:u w:val="none"/>
        </w:rPr>
      </w:pPr>
      <w:r>
        <w:rPr>
          <w:rFonts w:eastAsia="Times New Roman" w:cs="Times New Roman" w:ascii="Times New Roman" w:hAnsi="Times New Roman"/>
          <w:i w:val="false"/>
          <w:caps w:val="false"/>
          <w:smallCaps w:val="false"/>
          <w:color w:val="000000"/>
          <w:spacing w:val="0"/>
          <w:sz w:val="24"/>
          <w:szCs w:val="24"/>
          <w:u w:val="none"/>
        </w:rPr>
      </w:r>
    </w:p>
    <w:p>
      <w:pPr>
        <w:pStyle w:val="Normal"/>
        <w:widowControl/>
        <w:shd w:val="clear" w:fill="FFFFFF"/>
        <w:spacing w:lineRule="auto" w:line="276" w:before="0" w:after="0"/>
        <w:ind w:left="0" w:right="0" w:hanging="0"/>
        <w:rPr>
          <w:rStyle w:val="Strong"/>
          <w:rFonts w:ascii="Times New Roman" w:hAnsi="Times New Roman" w:eastAsia="Times New Roman" w:cs="Times New Roman"/>
          <w:i w:val="false"/>
          <w:i w:val="false"/>
          <w:caps w:val="false"/>
          <w:smallCaps w:val="false"/>
          <w:color w:val="000000"/>
          <w:spacing w:val="0"/>
          <w:sz w:val="24"/>
          <w:szCs w:val="24"/>
          <w:u w:val="none"/>
        </w:rPr>
      </w:pPr>
      <w:r>
        <w:rPr>
          <w:rFonts w:eastAsia="Times New Roman" w:cs="Times New Roman" w:ascii="Times New Roman" w:hAnsi="Times New Roman"/>
          <w:i w:val="false"/>
          <w:caps w:val="false"/>
          <w:smallCaps w:val="false"/>
          <w:color w:val="000000"/>
          <w:spacing w:val="0"/>
          <w:sz w:val="24"/>
          <w:szCs w:val="24"/>
          <w:u w:val="none"/>
        </w:rPr>
      </w:r>
    </w:p>
    <w:p>
      <w:pPr>
        <w:pStyle w:val="Normal"/>
        <w:widowControl/>
        <w:shd w:val="clear" w:fill="FFFFFF"/>
        <w:spacing w:lineRule="auto" w:line="276" w:before="0" w:after="0"/>
        <w:ind w:left="0" w:right="0" w:hanging="0"/>
        <w:rPr/>
      </w:pPr>
      <w:r>
        <w:rPr>
          <w:rStyle w:val="Strong"/>
          <w:rFonts w:eastAsia="Times New Roman" w:cs="Times New Roman" w:ascii="Times New Roman" w:hAnsi="Times New Roman"/>
          <w:i w:val="false"/>
          <w:caps w:val="false"/>
          <w:smallCaps w:val="false"/>
          <w:color w:val="000000"/>
          <w:spacing w:val="0"/>
          <w:sz w:val="24"/>
          <w:szCs w:val="24"/>
          <w:u w:val="none"/>
        </w:rPr>
        <w:t>2000s</w:t>
      </w:r>
    </w:p>
    <w:p>
      <w:pPr>
        <w:pStyle w:val="Normal"/>
        <w:widowControl/>
        <w:shd w:val="clear" w:fill="FFFFFF"/>
        <w:spacing w:lineRule="auto" w:line="276" w:before="0" w:after="0"/>
        <w:ind w:left="0" w:right="0" w:hanging="0"/>
        <w:rPr>
          <w:rStyle w:val="Strong"/>
          <w:rFonts w:ascii="Times New Roman" w:hAnsi="Times New Roman" w:eastAsia="Times New Roman" w:cs="Times New Roman"/>
          <w:i w:val="false"/>
          <w:i w:val="false"/>
          <w:caps w:val="false"/>
          <w:smallCaps w:val="false"/>
          <w:color w:val="000000"/>
          <w:spacing w:val="0"/>
          <w:sz w:val="24"/>
          <w:szCs w:val="24"/>
          <w:u w:val="none"/>
        </w:rPr>
      </w:pPr>
      <w:r>
        <w:rPr>
          <w:rFonts w:eastAsia="Times New Roman" w:cs="Times New Roman" w:ascii="Times New Roman" w:hAnsi="Times New Roman"/>
          <w:i w:val="false"/>
          <w:caps w:val="false"/>
          <w:smallCaps w:val="false"/>
          <w:color w:val="000000"/>
          <w:spacing w:val="0"/>
          <w:sz w:val="24"/>
          <w:szCs w:val="24"/>
          <w:u w:val="none"/>
        </w:rPr>
      </w:r>
    </w:p>
    <w:p>
      <w:pPr>
        <w:pStyle w:val="ParaAttribute0"/>
        <w:widowControl w:val="false"/>
        <w:suppressAutoHyphens w:val="true"/>
        <w:bidi w:val="0"/>
        <w:spacing w:lineRule="auto" w:line="276" w:before="0" w:after="0"/>
        <w:ind w:left="0" w:right="0" w:hanging="0"/>
        <w:contextualSpacing/>
        <w:jc w:val="left"/>
        <w:rPr/>
      </w:pPr>
      <w:r>
        <w:rPr>
          <w:rStyle w:val="CharAttribute0"/>
          <w:rFonts w:eastAsia="Batang" w:cs="Times New Roman" w:ascii="Times New Roman" w:hAnsi="Times New Roman"/>
          <w:sz w:val="24"/>
          <w:szCs w:val="24"/>
        </w:rPr>
        <w:t xml:space="preserve">By 2000 the harvest of timber was reduced to 4.1 billion board feet resulting in the failure of many of the state’s small mills. Harvesting on federal lands continued to be decreased. President Clinton substantially increased the amount of federal land where logging and road building were prohibited.  President George W. Bush reversed this policy with his forest health initiative </w:t>
      </w:r>
      <w:r>
        <w:rPr>
          <w:rStyle w:val="CharAttribute0"/>
          <w:rFonts w:eastAsia="Batang" w:cs="Times New Roman" w:ascii="Times New Roman" w:hAnsi="Times New Roman"/>
          <w:color w:val="00000A"/>
          <w:spacing w:val="0"/>
          <w:kern w:val="0"/>
          <w:sz w:val="24"/>
          <w:szCs w:val="24"/>
          <w:lang w:val="en-US" w:eastAsia="zh-CN" w:bidi="hi-IN"/>
        </w:rPr>
        <w:t>involving</w:t>
      </w:r>
      <w:r>
        <w:rPr>
          <w:rStyle w:val="CharAttribute0"/>
          <w:rFonts w:eastAsia="Batang" w:cs="Times New Roman" w:ascii="Times New Roman" w:hAnsi="Times New Roman"/>
          <w:sz w:val="24"/>
          <w:szCs w:val="24"/>
        </w:rPr>
        <w:t xml:space="preserve"> salvage logging on federal lands in order to reduce the size forest fires. Overall, the level of harvesting on federal land was low and was essentially zero in some national forests. The backdrop of the 1990s and 2000s strongly influenced our students careers as illustrated in their stories. </w:t>
      </w:r>
    </w:p>
    <w:p>
      <w:pPr>
        <w:pStyle w:val="NormalWeb"/>
        <w:shd w:val="clear" w:fill="FFFFFF"/>
        <w:spacing w:lineRule="auto" w:line="276" w:before="0" w:after="200"/>
        <w:contextualSpacing/>
        <w:rPr>
          <w:rStyle w:val="Strong"/>
          <w:rFonts w:eastAsia="Times New Roman" w:cs="Times New Roman"/>
          <w:b/>
          <w:b/>
          <w:bCs/>
          <w:color w:val="000000"/>
          <w:sz w:val="24"/>
          <w:szCs w:val="24"/>
          <w:shd w:fill="FFFFFF" w:val="clear"/>
        </w:rPr>
      </w:pPr>
      <w:r>
        <w:rPr>
          <w:rFonts w:eastAsia="Times New Roman" w:cs="Times New Roman"/>
          <w:b/>
          <w:bCs/>
          <w:color w:val="000000"/>
          <w:sz w:val="24"/>
          <w:szCs w:val="24"/>
          <w:shd w:fill="FFFFFF" w:val="clear"/>
        </w:rPr>
      </w:r>
    </w:p>
    <w:p>
      <w:pPr>
        <w:pStyle w:val="NormalWeb"/>
        <w:shd w:val="clear" w:fill="FFFFFF"/>
        <w:spacing w:lineRule="auto" w:line="276" w:before="0" w:after="200"/>
        <w:contextualSpacing/>
        <w:rPr/>
      </w:pPr>
      <w:r>
        <w:rPr>
          <w:rStyle w:val="Strong"/>
          <w:rFonts w:eastAsia="Times New Roman" w:cs="Times New Roman"/>
          <w:b/>
          <w:bCs/>
          <w:color w:val="000000"/>
          <w:sz w:val="24"/>
          <w:szCs w:val="24"/>
          <w:shd w:fill="FFFFFF" w:val="clear"/>
        </w:rPr>
        <w:t xml:space="preserve">Morgan Holen </w:t>
      </w:r>
      <w:r>
        <w:rPr>
          <w:rStyle w:val="Appleconvertedspace"/>
          <w:rFonts w:eastAsia="Times New Roman" w:cs="Times New Roman"/>
          <w:b w:val="false"/>
          <w:bCs w:val="false"/>
          <w:color w:val="000000"/>
          <w:sz w:val="24"/>
          <w:szCs w:val="24"/>
          <w:shd w:fill="FFFFFF" w:val="clear"/>
        </w:rPr>
        <w:t>(</w:t>
      </w:r>
      <w:r>
        <w:rPr>
          <w:rStyle w:val="Strong"/>
          <w:rFonts w:eastAsia="Times New Roman" w:cs="Times New Roman"/>
          <w:b w:val="false"/>
          <w:bCs w:val="false"/>
          <w:color w:val="000000"/>
          <w:kern w:val="0"/>
          <w:sz w:val="24"/>
          <w:szCs w:val="24"/>
          <w:shd w:fill="FFFFFF" w:val="clear"/>
          <w:lang w:val="en-US" w:eastAsia="zh-CN" w:bidi="hi-IN"/>
        </w:rPr>
        <w:t>BS</w:t>
      </w:r>
      <w:r>
        <w:rPr>
          <w:rStyle w:val="Strong"/>
          <w:rFonts w:eastAsia="Times New Roman" w:cs="Times New Roman"/>
          <w:b w:val="false"/>
          <w:bCs w:val="false"/>
          <w:color w:val="000000"/>
          <w:sz w:val="24"/>
          <w:szCs w:val="24"/>
          <w:shd w:fill="FFFFFF" w:val="clear"/>
        </w:rPr>
        <w:t xml:space="preserve"> 2001 – Forest Management) is another example of a student who attended the College of Forest Resources because of a family member. Her father was a College of Forestry alum (class of 1969). Growing up she spent a lot of time in the woods and in the mill with her father. She had wanted to be a meteorologist in college, but didn’t enjoy it as much she thought. After signing up for the CFR 101 class (Forests and Society), which I taught, she declared her major – Forest Management. </w:t>
      </w:r>
      <w:r>
        <w:rPr>
          <w:rStyle w:val="Appleconvertedspace"/>
          <w:rFonts w:eastAsia="Times New Roman" w:cs="Times New Roman"/>
          <w:b w:val="false"/>
          <w:bCs w:val="false"/>
          <w:i/>
          <w:iCs/>
          <w:color w:val="000000"/>
          <w:sz w:val="24"/>
          <w:szCs w:val="24"/>
          <w:shd w:fill="FFFFFF" w:val="clear"/>
        </w:rPr>
        <w:t xml:space="preserve"> </w:t>
      </w:r>
      <w:r>
        <w:rPr>
          <w:rStyle w:val="Appleconvertedspace"/>
          <w:rFonts w:eastAsia="Times New Roman" w:cs="Times New Roman"/>
          <w:b w:val="false"/>
          <w:bCs w:val="false"/>
          <w:i w:val="false"/>
          <w:iCs w:val="false"/>
          <w:color w:val="000000"/>
          <w:sz w:val="24"/>
          <w:szCs w:val="24"/>
          <w:shd w:fill="FFFFFF" w:val="clear"/>
        </w:rPr>
        <w:t xml:space="preserve">It was a pleasure </w:t>
      </w:r>
      <w:r>
        <w:rPr>
          <w:rStyle w:val="Appleconvertedspace"/>
          <w:rFonts w:eastAsia="Times New Roman" w:cs="Times New Roman"/>
          <w:b w:val="false"/>
          <w:bCs w:val="false"/>
          <w:i w:val="false"/>
          <w:iCs w:val="false"/>
          <w:color w:val="000000"/>
          <w:kern w:val="0"/>
          <w:sz w:val="24"/>
          <w:szCs w:val="24"/>
          <w:shd w:fill="FFFFFF" w:val="clear"/>
          <w:lang w:val="en-US" w:eastAsia="zh-CN" w:bidi="hi-IN"/>
        </w:rPr>
        <w:t xml:space="preserve">having </w:t>
      </w:r>
      <w:r>
        <w:rPr>
          <w:rStyle w:val="Appleconvertedspace"/>
          <w:rFonts w:eastAsia="Times New Roman" w:cs="Times New Roman"/>
          <w:b w:val="false"/>
          <w:bCs w:val="false"/>
          <w:i w:val="false"/>
          <w:iCs w:val="false"/>
          <w:color w:val="000000"/>
          <w:sz w:val="24"/>
          <w:szCs w:val="24"/>
          <w:shd w:fill="FFFFFF" w:val="clear"/>
        </w:rPr>
        <w:t xml:space="preserve">her in my class. </w:t>
      </w:r>
      <w:r>
        <w:rPr>
          <w:rStyle w:val="Strong"/>
          <w:rFonts w:eastAsia="Times New Roman" w:cs="Times New Roman"/>
          <w:b w:val="false"/>
          <w:bCs w:val="false"/>
          <w:color w:val="000000"/>
          <w:sz w:val="24"/>
          <w:szCs w:val="24"/>
          <w:shd w:fill="FFFFFF" w:val="clear"/>
        </w:rPr>
        <w:t xml:space="preserve">After graduation she worked for a local tree service company in Colorado and sold lift tickets at Breckenridge. She then was accepted at Yale where she earned a Master of Environmental Management in Forestry, Forest Science, and the Management of Forests for Conservation and Development. </w:t>
      </w:r>
      <w:r>
        <w:rPr>
          <w:rFonts w:cs="Times New Roman"/>
          <w:color w:val="000000"/>
          <w:sz w:val="24"/>
          <w:szCs w:val="24"/>
        </w:rPr>
        <w:t>After receiving her Masters degree she worked for the Temperate Forest Foundation taking K-12</w:t>
      </w:r>
      <w:r>
        <w:rPr>
          <w:rStyle w:val="Appleconvertedspace"/>
          <w:rFonts w:cs="Times New Roman"/>
          <w:color w:val="000000"/>
          <w:sz w:val="24"/>
          <w:szCs w:val="24"/>
          <w:vertAlign w:val="superscript"/>
        </w:rPr>
        <w:t xml:space="preserve"> </w:t>
      </w:r>
      <w:r>
        <w:rPr>
          <w:rFonts w:cs="Times New Roman"/>
          <w:color w:val="000000"/>
          <w:sz w:val="24"/>
          <w:szCs w:val="24"/>
        </w:rPr>
        <w:t xml:space="preserve">grade teachers on tours of mills and forests throughout the US and Canada, and then went to work as a forest biologist for an engineering company.  </w:t>
      </w:r>
      <w:r>
        <w:rPr>
          <w:rFonts w:eastAsia="Times New Roman" w:cs="Times New Roman"/>
          <w:color w:val="000000"/>
          <w:kern w:val="0"/>
          <w:sz w:val="24"/>
          <w:szCs w:val="24"/>
          <w:lang w:val="en-US" w:eastAsia="zh-CN" w:bidi="hi-IN"/>
        </w:rPr>
        <w:t>She then earned an</w:t>
      </w:r>
      <w:r>
        <w:rPr>
          <w:rFonts w:cs="Times New Roman"/>
          <w:color w:val="000000"/>
          <w:sz w:val="24"/>
          <w:szCs w:val="24"/>
        </w:rPr>
        <w:t xml:space="preserve"> arborist certification and started her own company in 2011 (</w:t>
      </w:r>
      <w:r>
        <w:rPr>
          <w:rStyle w:val="Strong"/>
          <w:rFonts w:eastAsia="Times New Roman" w:cs="Times New Roman"/>
          <w:b w:val="false"/>
          <w:bCs w:val="false"/>
          <w:color w:val="000000"/>
          <w:sz w:val="24"/>
          <w:szCs w:val="24"/>
          <w:shd w:fill="FFFFFF" w:val="clear"/>
        </w:rPr>
        <w:t xml:space="preserve">Consulting Arborists and Urban Forest Management, Lake Oswego, Oregon) </w:t>
      </w:r>
      <w:r>
        <w:rPr>
          <w:rStyle w:val="Strong"/>
          <w:rFonts w:eastAsia="Times New Roman" w:cs="Times New Roman"/>
          <w:b w:val="false"/>
          <w:bCs w:val="false"/>
          <w:color w:val="000000"/>
          <w:sz w:val="24"/>
          <w:szCs w:val="24"/>
          <w:highlight w:val="white"/>
          <w:shd w:fill="FFFFFF" w:val="clear"/>
        </w:rPr>
        <w:t>an</w:t>
      </w:r>
      <w:r>
        <w:rPr>
          <w:rFonts w:cs="Times New Roman"/>
          <w:color w:val="000000"/>
          <w:sz w:val="24"/>
          <w:szCs w:val="24"/>
        </w:rPr>
        <w:t xml:space="preserve">d enjoyed providing arborist services to public and private clients throughout Oregon and southwest Washington. </w:t>
      </w:r>
    </w:p>
    <w:p>
      <w:pPr>
        <w:pStyle w:val="Normal"/>
        <w:shd w:val="clear" w:fill="FFFFFF"/>
        <w:spacing w:lineRule="auto" w:line="276" w:before="0" w:after="0"/>
        <w:rPr/>
      </w:pPr>
      <w:r>
        <w:rPr>
          <w:rStyle w:val="Strong"/>
          <w:rFonts w:eastAsia="Times New Roman" w:cs="Times New Roman" w:ascii="Times New Roman" w:hAnsi="Times New Roman"/>
          <w:b/>
          <w:bCs/>
          <w:color w:val="000000"/>
          <w:sz w:val="24"/>
          <w:szCs w:val="24"/>
          <w:shd w:fill="FFFFFF" w:val="clear"/>
        </w:rPr>
        <w:t>Angela Mallon</w:t>
      </w:r>
      <w:r>
        <w:rPr>
          <w:rStyle w:val="Strong"/>
          <w:rFonts w:eastAsia="Times New Roman" w:cs="Times New Roman" w:ascii="Times New Roman" w:hAnsi="Times New Roman"/>
          <w:b w:val="false"/>
          <w:bCs w:val="false"/>
          <w:color w:val="000000"/>
          <w:sz w:val="24"/>
          <w:szCs w:val="24"/>
          <w:shd w:fill="FFFFFF" w:val="clear"/>
        </w:rPr>
        <w:t xml:space="preserve"> (BS 2002 – Conservation of Wildland Resources) worked on a post-sale timber crew on the Entiat Ranger District of the Wenatchee National Forest in her first summer out of high school, laying out planting units following post-fire salvage harvest.  Because of that experience she decided that, rather than becoming a doctor, she wanted to study forestry and forest conservation in the College. She grew up on a certified Tree Farm and has spent her entire life working in the woods, in one way or another. After graduation she decided to pursue a masters degree in Forest Resources at Oregon State University. She then spent two years with the Peace Corps in Paraguay, working as an agroforestry extension agent. She now works as a Stewardship Program Manager with the Montana Department of Natural Resources overseeing technical and financial assistance programs designed to give landowners the tools to practice good stewardship of their woodlands. She added “healthy private forest lands profoundly enrich the lives of their owners and provide critical public benefits.”</w:t>
      </w:r>
    </w:p>
    <w:p>
      <w:pPr>
        <w:pStyle w:val="Normal"/>
        <w:shd w:val="clear" w:fill="FFFFFF"/>
        <w:spacing w:lineRule="auto" w:line="276" w:before="0" w:after="0"/>
        <w:rPr>
          <w:rStyle w:val="Strong"/>
          <w:rFonts w:ascii="Times New Roman" w:hAnsi="Times New Roman" w:eastAsia="Times New Roman" w:cs="Times New Roman"/>
          <w:b w:val="false"/>
          <w:b w:val="false"/>
          <w:bCs w:val="false"/>
          <w:color w:val="000000"/>
          <w:sz w:val="24"/>
          <w:szCs w:val="24"/>
          <w:shd w:fill="FFFFFF" w:val="clear"/>
        </w:rPr>
      </w:pPr>
      <w:r>
        <w:rPr>
          <w:rFonts w:eastAsia="Times New Roman" w:cs="Times New Roman" w:ascii="Times New Roman" w:hAnsi="Times New Roman"/>
          <w:b w:val="false"/>
          <w:bCs w:val="false"/>
          <w:color w:val="000000"/>
          <w:sz w:val="24"/>
          <w:szCs w:val="24"/>
          <w:shd w:fill="FFFFFF" w:val="clear"/>
        </w:rPr>
      </w:r>
    </w:p>
    <w:p>
      <w:pPr>
        <w:pStyle w:val="TableContents"/>
        <w:widowControl/>
        <w:suppressLineNumbers/>
        <w:shd w:val="clear" w:fill="FFFFFF"/>
        <w:suppressAutoHyphens w:val="true"/>
        <w:bidi w:val="0"/>
        <w:spacing w:lineRule="auto" w:line="276" w:before="0" w:after="0"/>
        <w:ind w:left="0" w:right="0" w:hanging="0"/>
        <w:jc w:val="left"/>
        <w:rPr/>
      </w:pPr>
      <w:r>
        <w:rPr>
          <w:rStyle w:val="StrongEmphasis"/>
          <w:rFonts w:eastAsia="Times New Roman" w:cs="Times New Roman" w:ascii="Times New Roman" w:hAnsi="Times New Roman"/>
          <w:b/>
          <w:bCs/>
          <w:color w:val="000000"/>
          <w:sz w:val="24"/>
          <w:szCs w:val="24"/>
          <w:shd w:fill="FFFFFF" w:val="clear"/>
        </w:rPr>
        <w:t xml:space="preserve">Leslie Renae Henry </w:t>
      </w:r>
      <w:r>
        <w:rPr>
          <w:rStyle w:val="StrongEmphasis"/>
          <w:rFonts w:eastAsia="Times New Roman" w:cs="Times New Roman" w:ascii="Times New Roman" w:hAnsi="Times New Roman"/>
          <w:b w:val="false"/>
          <w:bCs w:val="false"/>
          <w:color w:val="000000"/>
          <w:sz w:val="24"/>
          <w:szCs w:val="24"/>
          <w:shd w:fill="FFFFFF" w:val="clear"/>
        </w:rPr>
        <w:t xml:space="preserve">(BS 2006) was attracted to the College because of her love of the outdoors which was fostered by her grandfather who was a graduate of the College in 1962.  After graduation she continued to work at the wildlife rehabilitation center where she worked while studying at the University of Washington. She works now for the US Fish and Wildlife Service. </w:t>
      </w:r>
    </w:p>
    <w:p>
      <w:pPr>
        <w:pStyle w:val="NormalWeb"/>
        <w:shd w:val="clear" w:fill="FFFFFF"/>
        <w:spacing w:lineRule="auto" w:line="276"/>
        <w:rPr/>
      </w:pPr>
      <w:r>
        <w:rPr>
          <w:rStyle w:val="Strong"/>
          <w:rFonts w:cs="Times New Roman"/>
          <w:b/>
          <w:bCs/>
          <w:sz w:val="24"/>
          <w:szCs w:val="24"/>
        </w:rPr>
        <w:t>Timothy “Tim” John McDonald</w:t>
      </w:r>
      <w:r>
        <w:rPr>
          <w:rStyle w:val="Strong"/>
          <w:rFonts w:cs="Times New Roman"/>
          <w:b w:val="false"/>
          <w:sz w:val="24"/>
          <w:szCs w:val="24"/>
        </w:rPr>
        <w:t xml:space="preserve"> (BS 2009 – Environmental Science and Resource Management) started his interest in environmental science conducting volunteer work with Puget Sound Keepers Alliance. This, paired with his BS degree allowed him to obtain a temporary water sampling job with Seattle Public Utilities which led to a permanent position. He works as an Environmental Compliance Inspector to ensure that the activities of businesses do not reduce stormwater quality. He is trained to mitigate spills that might impact surface waters as well as making responsible parties assume clean up costs.  </w:t>
      </w:r>
    </w:p>
    <w:p>
      <w:pPr>
        <w:pStyle w:val="NormalWeb"/>
        <w:shd w:val="clear" w:fill="FFFFFF"/>
        <w:spacing w:lineRule="auto" w:line="276"/>
        <w:rPr/>
      </w:pPr>
      <w:r>
        <w:rPr>
          <w:rStyle w:val="Strong"/>
          <w:rFonts w:cs="Times New Roman"/>
          <w:b/>
          <w:bCs/>
          <w:sz w:val="24"/>
          <w:szCs w:val="24"/>
        </w:rPr>
        <w:t>2010s</w:t>
      </w:r>
    </w:p>
    <w:p>
      <w:pPr>
        <w:pStyle w:val="ParaAttribute0"/>
        <w:widowControl w:val="false"/>
        <w:shd w:val="clear" w:fill="FFFFFF"/>
        <w:tabs>
          <w:tab w:val="clear" w:pos="709"/>
          <w:tab w:val="left" w:pos="915" w:leader="none"/>
        </w:tabs>
        <w:suppressAutoHyphens w:val="true"/>
        <w:bidi w:val="0"/>
        <w:spacing w:lineRule="auto" w:line="276" w:before="0" w:after="0"/>
        <w:ind w:left="0" w:right="0" w:hanging="0"/>
        <w:contextualSpacing/>
        <w:jc w:val="left"/>
        <w:rPr/>
      </w:pPr>
      <w:r>
        <w:rPr>
          <w:rStyle w:val="CharAttribute0"/>
          <w:rFonts w:eastAsia="Batang" w:cs="Times New Roman" w:ascii="Times New Roman" w:hAnsi="Times New Roman"/>
          <w:b w:val="false"/>
          <w:bCs w:val="false"/>
          <w:sz w:val="24"/>
          <w:szCs w:val="24"/>
        </w:rPr>
        <w:t xml:space="preserve">Timber harvest continued to be reduced from the 2000s. From 2010-2019 the total yearly timber harvest ranged from 2.7-3.4 billion board feet, </w:t>
      </w:r>
      <w:r>
        <w:rPr>
          <w:rStyle w:val="CharAttribute0"/>
          <w:rFonts w:eastAsia="Batang" w:cs="Times New Roman" w:ascii="Times New Roman" w:hAnsi="Times New Roman"/>
          <w:b w:val="false"/>
          <w:bCs w:val="false"/>
          <w:color w:val="00000A"/>
          <w:spacing w:val="0"/>
          <w:kern w:val="0"/>
          <w:sz w:val="24"/>
          <w:szCs w:val="24"/>
          <w:lang w:val="en-US" w:eastAsia="zh-CN" w:bidi="hi-IN"/>
        </w:rPr>
        <w:t xml:space="preserve">and was almost zero on </w:t>
      </w:r>
      <w:r>
        <w:rPr>
          <w:rStyle w:val="CharAttribute0"/>
          <w:rFonts w:eastAsia="Batang" w:cs="Times New Roman" w:ascii="Times New Roman" w:hAnsi="Times New Roman"/>
          <w:b w:val="false"/>
          <w:bCs w:val="false"/>
          <w:sz w:val="24"/>
          <w:szCs w:val="24"/>
        </w:rPr>
        <w:t xml:space="preserve">federal lands </w:t>
      </w:r>
      <w:r>
        <w:rPr>
          <w:rStyle w:val="CharAttribute0"/>
          <w:rFonts w:eastAsia="Batang" w:cs="Times New Roman" w:ascii="Times New Roman" w:hAnsi="Times New Roman"/>
          <w:b w:val="false"/>
          <w:bCs w:val="false"/>
          <w:color w:val="00000A"/>
          <w:spacing w:val="0"/>
          <w:kern w:val="0"/>
          <w:sz w:val="24"/>
          <w:szCs w:val="24"/>
          <w:lang w:val="en-US" w:eastAsia="zh-CN" w:bidi="hi-IN"/>
        </w:rPr>
        <w:t>owned by the USFS. Most of the harvesting was done on industry lands, non-industrial private forestry and tribal lands. The number of forest management students in SEFS was very</w:t>
      </w:r>
      <w:r>
        <w:rPr>
          <w:rStyle w:val="CharAttribute0"/>
          <w:rFonts w:eastAsia="Batang" w:cs="Times New Roman" w:ascii="Times New Roman" w:hAnsi="Times New Roman"/>
          <w:b w:val="false"/>
          <w:bCs w:val="false"/>
          <w:sz w:val="24"/>
          <w:szCs w:val="24"/>
        </w:rPr>
        <w:t xml:space="preserve"> low. Students were mostly in ecologically related fields (including wildlife science and ecological restoration), social sciences, bioresource sciences, and urban horticulture.</w:t>
      </w:r>
    </w:p>
    <w:p>
      <w:pPr>
        <w:pStyle w:val="NormalWeb"/>
        <w:shd w:val="clear" w:fill="FFFFFF"/>
        <w:spacing w:lineRule="auto" w:line="276"/>
        <w:rPr/>
      </w:pPr>
      <w:r>
        <w:rPr>
          <w:rFonts w:eastAsia="Times New Roman" w:cs="Times New Roman"/>
          <w:b/>
          <w:bCs/>
          <w:color w:val="000000"/>
          <w:sz w:val="24"/>
          <w:szCs w:val="24"/>
        </w:rPr>
        <w:t>Kami Koyamatsu  (</w:t>
      </w:r>
      <w:r>
        <w:rPr>
          <w:rFonts w:eastAsia="Times New Roman" w:cs="Times New Roman"/>
          <w:b w:val="false"/>
          <w:bCs w:val="false"/>
          <w:color w:val="000000"/>
          <w:sz w:val="24"/>
          <w:szCs w:val="24"/>
        </w:rPr>
        <w:t xml:space="preserve">BS 2011 – </w:t>
      </w:r>
      <w:r>
        <w:rPr>
          <w:rStyle w:val="Strong"/>
          <w:rFonts w:eastAsia="Times New Roman" w:cs="Times New Roman"/>
          <w:b w:val="false"/>
          <w:color w:val="000000"/>
          <w:sz w:val="24"/>
          <w:szCs w:val="24"/>
          <w:shd w:fill="FFFFFF" w:val="clear"/>
        </w:rPr>
        <w:t xml:space="preserve">Environmental Science and Resource Management, </w:t>
      </w:r>
      <w:r>
        <w:rPr>
          <w:rFonts w:eastAsia="Times New Roman" w:cs="Times New Roman"/>
          <w:b w:val="false"/>
          <w:bCs w:val="false"/>
          <w:color w:val="000000"/>
          <w:sz w:val="24"/>
          <w:szCs w:val="24"/>
        </w:rPr>
        <w:t xml:space="preserve">Wildlife Conservation) grew up in Ravensdale, Washington. She enrolled in the University of Washington because her brother was a student here. She decided to study wildlife conservation because of her love of love animals and the Pacific Northwest, and </w:t>
      </w:r>
      <w:r>
        <w:rPr>
          <w:rFonts w:eastAsia="Times New Roman" w:cs="Times New Roman"/>
          <w:b w:val="false"/>
          <w:bCs w:val="false"/>
          <w:color w:val="000000"/>
          <w:kern w:val="0"/>
          <w:sz w:val="24"/>
          <w:szCs w:val="24"/>
          <w:lang w:val="en-US" w:eastAsia="zh-CN" w:bidi="hi-IN"/>
        </w:rPr>
        <w:t>her</w:t>
      </w:r>
      <w:r>
        <w:rPr>
          <w:rFonts w:eastAsia="Times New Roman" w:cs="Times New Roman"/>
          <w:b w:val="false"/>
          <w:bCs w:val="false"/>
          <w:color w:val="000000"/>
          <w:sz w:val="24"/>
          <w:szCs w:val="24"/>
        </w:rPr>
        <w:t xml:space="preserve"> strong believe the environment must be protected. </w:t>
      </w:r>
      <w:r>
        <w:rPr>
          <w:rStyle w:val="Strong"/>
          <w:rFonts w:eastAsia="Times New Roman" w:cs="Times New Roman"/>
          <w:color w:val="000000"/>
          <w:sz w:val="24"/>
          <w:szCs w:val="24"/>
        </w:rPr>
        <w:br/>
      </w:r>
      <w:r>
        <w:rPr>
          <w:rStyle w:val="Strong"/>
          <w:rFonts w:eastAsia="Times New Roman" w:cs="Times New Roman"/>
          <w:b w:val="false"/>
          <w:bCs w:val="false"/>
          <w:color w:val="000000"/>
          <w:sz w:val="24"/>
          <w:szCs w:val="24"/>
        </w:rPr>
        <w:t xml:space="preserve">For her final undergraduate project she studied the behavior of bats in Ravenna Park. After graduation she was an intern in wildlife rehabilitation at PAWS and an animal unit volunteer at the Woodland Park Zoo. </w:t>
      </w:r>
      <w:r>
        <w:rPr>
          <w:rStyle w:val="Strong"/>
          <w:rFonts w:eastAsia="Times New Roman" w:cs="Times New Roman"/>
          <w:b w:val="false"/>
          <w:bCs w:val="false"/>
          <w:color w:val="000000"/>
          <w:kern w:val="0"/>
          <w:sz w:val="24"/>
          <w:szCs w:val="24"/>
          <w:lang w:val="en-US" w:eastAsia="zh-CN" w:bidi="hi-IN"/>
        </w:rPr>
        <w:t>She then</w:t>
      </w:r>
      <w:r>
        <w:rPr>
          <w:rStyle w:val="Strong"/>
          <w:rFonts w:eastAsia="Times New Roman" w:cs="Times New Roman"/>
          <w:b w:val="false"/>
          <w:bCs w:val="false"/>
          <w:color w:val="000000"/>
          <w:sz w:val="24"/>
          <w:szCs w:val="24"/>
        </w:rPr>
        <w:t xml:space="preserve"> obtained a certificate in Natural Science Illustration through University of Washington Extension, following up her love of art. </w:t>
      </w:r>
    </w:p>
    <w:p>
      <w:pPr>
        <w:pStyle w:val="ListParagraph"/>
        <w:widowControl/>
        <w:suppressAutoHyphens w:val="true"/>
        <w:bidi w:val="0"/>
        <w:spacing w:lineRule="auto" w:line="276" w:before="0" w:after="0"/>
        <w:ind w:left="0" w:right="0" w:hanging="0"/>
        <w:contextualSpacing/>
        <w:jc w:val="left"/>
        <w:rPr/>
      </w:pPr>
      <w:r>
        <w:rPr>
          <w:rFonts w:eastAsia="Times New Roman" w:cs="Times New Roman" w:ascii="Times New Roman" w:hAnsi="Times New Roman"/>
          <w:b w:val="false"/>
          <w:bCs w:val="false"/>
          <w:color w:val="000000"/>
          <w:sz w:val="24"/>
          <w:szCs w:val="24"/>
        </w:rPr>
        <w:t xml:space="preserve">A new curriculum was offered in 2006 in Bioresource Science and Engineering (BSE) spurred by the use of trees and other plant fibers for producing biofuels and other new forest products.  </w:t>
      </w:r>
      <w:r>
        <w:rPr>
          <w:rFonts w:eastAsia="Times New Roman" w:cs="Times New Roman" w:ascii="Times New Roman" w:hAnsi="Times New Roman"/>
          <w:b/>
          <w:bCs/>
          <w:color w:val="000000"/>
          <w:sz w:val="24"/>
          <w:szCs w:val="24"/>
        </w:rPr>
        <w:t xml:space="preserve">Ian J. Fischer </w:t>
      </w:r>
      <w:r>
        <w:rPr>
          <w:rFonts w:eastAsia="Times New Roman" w:cs="Times New Roman" w:ascii="Times New Roman" w:hAnsi="Times New Roman"/>
          <w:b w:val="false"/>
          <w:bCs w:val="false"/>
          <w:color w:val="000000"/>
          <w:sz w:val="24"/>
          <w:szCs w:val="24"/>
        </w:rPr>
        <w:t xml:space="preserve">(BS 2012 – Bioresource Science and Engineering) has a family with a long history of academic involvement with the University of Washington both as students and as faculty in the case of his grandfather.  </w:t>
      </w:r>
      <w:r>
        <w:rPr>
          <w:rStyle w:val="StrongEmphasis"/>
          <w:rFonts w:eastAsia="Times New Roman" w:cs="Times New Roman" w:ascii="Times New Roman" w:hAnsi="Times New Roman"/>
          <w:b w:val="false"/>
          <w:bCs w:val="false"/>
          <w:color w:val="000000"/>
          <w:sz w:val="24"/>
          <w:szCs w:val="24"/>
        </w:rPr>
        <w:t xml:space="preserve">He became interested in BSE after he talked to a student already in the program expressing his interest in biodegradeable composites manufacturing and next-generation fuels (like biodegradable polymers, biodiesel, and paper). He now works as a Process Engineer at Caraustar's recycled paperboard plant in Tacoma. </w:t>
      </w:r>
    </w:p>
    <w:p>
      <w:pPr>
        <w:pStyle w:val="ListParagraph"/>
        <w:widowControl/>
        <w:suppressAutoHyphens w:val="true"/>
        <w:bidi w:val="0"/>
        <w:spacing w:lineRule="auto" w:line="276" w:before="0" w:after="0"/>
        <w:ind w:left="0" w:right="0" w:hanging="0"/>
        <w:contextualSpacing/>
        <w:jc w:val="left"/>
        <w:rPr>
          <w:rFonts w:ascii="Times New Roman" w:hAnsi="Times New Roman" w:eastAsia="Times New Roman" w:cs="Times New Roman"/>
          <w:b w:val="false"/>
          <w:b w:val="false"/>
          <w:bCs w:val="false"/>
          <w:color w:val="000000"/>
          <w:sz w:val="24"/>
          <w:szCs w:val="24"/>
          <w:highlight w:val="white"/>
        </w:rPr>
      </w:pPr>
      <w:r>
        <w:rPr>
          <w:rFonts w:eastAsia="Times New Roman" w:cs="Times New Roman" w:ascii="Times New Roman" w:hAnsi="Times New Roman"/>
          <w:b w:val="false"/>
          <w:bCs w:val="false"/>
          <w:color w:val="000000"/>
          <w:sz w:val="24"/>
          <w:szCs w:val="24"/>
          <w:highlight w:val="white"/>
        </w:rPr>
      </w:r>
    </w:p>
    <w:p>
      <w:pPr>
        <w:pStyle w:val="ListParagraph"/>
        <w:widowControl/>
        <w:suppressAutoHyphens w:val="true"/>
        <w:bidi w:val="0"/>
        <w:spacing w:lineRule="auto" w:line="276" w:before="0" w:after="0"/>
        <w:ind w:left="0" w:right="0" w:hanging="0"/>
        <w:contextualSpacing/>
        <w:jc w:val="center"/>
        <w:rPr>
          <w:rStyle w:val="Strong"/>
          <w:rFonts w:ascii="Times New Roman" w:hAnsi="Times New Roman" w:cs="Times New Roman"/>
          <w:b/>
          <w:b/>
          <w:bCs/>
          <w:color w:val="000000"/>
          <w:sz w:val="24"/>
          <w:szCs w:val="24"/>
          <w:shd w:fill="FFFFFF" w:val="clear"/>
        </w:rPr>
      </w:pPr>
      <w:r>
        <w:rPr>
          <w:rFonts w:cs="Times New Roman" w:ascii="Times New Roman" w:hAnsi="Times New Roman"/>
          <w:b/>
          <w:bCs/>
          <w:color w:val="000000"/>
          <w:sz w:val="24"/>
          <w:szCs w:val="24"/>
          <w:shd w:fill="FFFFFF" w:val="clear"/>
        </w:rPr>
      </w:r>
    </w:p>
    <w:p>
      <w:pPr>
        <w:pStyle w:val="ListParagraph"/>
        <w:widowControl/>
        <w:suppressAutoHyphens w:val="true"/>
        <w:bidi w:val="0"/>
        <w:spacing w:lineRule="auto" w:line="276" w:before="0" w:after="0"/>
        <w:ind w:left="0" w:right="0" w:hanging="0"/>
        <w:contextualSpacing/>
        <w:jc w:val="center"/>
        <w:rPr>
          <w:rStyle w:val="Strong"/>
          <w:rFonts w:ascii="Times New Roman" w:hAnsi="Times New Roman" w:cs="Times New Roman"/>
          <w:b/>
          <w:b/>
          <w:bCs/>
          <w:color w:val="000000"/>
          <w:sz w:val="24"/>
          <w:szCs w:val="24"/>
          <w:shd w:fill="FFFFFF" w:val="clear"/>
        </w:rPr>
      </w:pPr>
      <w:r>
        <w:rPr>
          <w:rFonts w:cs="Times New Roman" w:ascii="Times New Roman" w:hAnsi="Times New Roman"/>
          <w:b/>
          <w:bCs/>
          <w:color w:val="000000"/>
          <w:sz w:val="24"/>
          <w:szCs w:val="24"/>
          <w:shd w:fill="FFFFFF" w:val="clear"/>
        </w:rPr>
      </w:r>
    </w:p>
    <w:p>
      <w:pPr>
        <w:pStyle w:val="ListParagraph"/>
        <w:widowControl/>
        <w:suppressAutoHyphens w:val="true"/>
        <w:bidi w:val="0"/>
        <w:spacing w:lineRule="auto" w:line="276" w:before="0" w:after="0"/>
        <w:ind w:left="0" w:right="0" w:hanging="0"/>
        <w:contextualSpacing/>
        <w:jc w:val="center"/>
        <w:rPr>
          <w:rStyle w:val="Strong"/>
          <w:rFonts w:ascii="Times New Roman" w:hAnsi="Times New Roman" w:cs="Times New Roman"/>
          <w:b/>
          <w:b/>
          <w:bCs/>
          <w:color w:val="000000"/>
          <w:sz w:val="24"/>
          <w:szCs w:val="24"/>
          <w:shd w:fill="FFFFFF" w:val="clear"/>
        </w:rPr>
      </w:pPr>
      <w:r>
        <w:rPr>
          <w:rFonts w:cs="Times New Roman" w:ascii="Times New Roman" w:hAnsi="Times New Roman"/>
          <w:b/>
          <w:bCs/>
          <w:color w:val="000000"/>
          <w:sz w:val="24"/>
          <w:szCs w:val="24"/>
          <w:shd w:fill="FFFFFF" w:val="clear"/>
        </w:rPr>
      </w:r>
    </w:p>
    <w:p>
      <w:pPr>
        <w:pStyle w:val="ListParagraph"/>
        <w:widowControl/>
        <w:suppressAutoHyphens w:val="true"/>
        <w:bidi w:val="0"/>
        <w:spacing w:lineRule="auto" w:line="276" w:before="0" w:after="0"/>
        <w:ind w:left="0" w:right="0" w:hanging="0"/>
        <w:contextualSpacing/>
        <w:jc w:val="center"/>
        <w:rPr>
          <w:rStyle w:val="Strong"/>
          <w:rFonts w:ascii="Times New Roman" w:hAnsi="Times New Roman" w:cs="Times New Roman"/>
          <w:b/>
          <w:b/>
          <w:bCs/>
          <w:color w:val="000000"/>
          <w:sz w:val="24"/>
          <w:szCs w:val="24"/>
          <w:shd w:fill="FFFFFF" w:val="clear"/>
        </w:rPr>
      </w:pPr>
      <w:r>
        <w:rPr>
          <w:rFonts w:cs="Times New Roman" w:ascii="Times New Roman" w:hAnsi="Times New Roman"/>
          <w:b/>
          <w:bCs/>
          <w:color w:val="000000"/>
          <w:sz w:val="24"/>
          <w:szCs w:val="24"/>
          <w:shd w:fill="FFFFFF" w:val="clear"/>
        </w:rPr>
      </w:r>
    </w:p>
    <w:p>
      <w:pPr>
        <w:pStyle w:val="ListParagraph"/>
        <w:widowControl/>
        <w:suppressAutoHyphens w:val="true"/>
        <w:bidi w:val="0"/>
        <w:spacing w:lineRule="auto" w:line="276" w:before="0" w:after="0"/>
        <w:ind w:left="0" w:right="0" w:hanging="0"/>
        <w:contextualSpacing/>
        <w:jc w:val="center"/>
        <w:rPr>
          <w:rStyle w:val="Strong"/>
          <w:rFonts w:ascii="Times New Roman" w:hAnsi="Times New Roman" w:cs="Times New Roman"/>
          <w:b/>
          <w:b/>
          <w:bCs/>
          <w:color w:val="000000"/>
          <w:sz w:val="24"/>
          <w:szCs w:val="24"/>
          <w:shd w:fill="FFFFFF" w:val="clear"/>
        </w:rPr>
      </w:pPr>
      <w:r>
        <w:rPr>
          <w:rFonts w:cs="Times New Roman" w:ascii="Times New Roman" w:hAnsi="Times New Roman"/>
          <w:b/>
          <w:bCs/>
          <w:color w:val="000000"/>
          <w:sz w:val="24"/>
          <w:szCs w:val="24"/>
          <w:shd w:fill="FFFFFF" w:val="clear"/>
        </w:rPr>
      </w:r>
    </w:p>
    <w:p>
      <w:pPr>
        <w:pStyle w:val="ListParagraph"/>
        <w:widowControl/>
        <w:suppressAutoHyphens w:val="true"/>
        <w:bidi w:val="0"/>
        <w:spacing w:lineRule="auto" w:line="276" w:before="0" w:after="0"/>
        <w:ind w:left="0" w:right="0" w:hanging="0"/>
        <w:contextualSpacing/>
        <w:jc w:val="center"/>
        <w:rPr>
          <w:rStyle w:val="Strong"/>
          <w:rFonts w:ascii="Times New Roman" w:hAnsi="Times New Roman" w:cs="Times New Roman"/>
          <w:b/>
          <w:b/>
          <w:bCs/>
          <w:color w:val="000000"/>
          <w:sz w:val="24"/>
          <w:szCs w:val="24"/>
          <w:shd w:fill="FFFFFF" w:val="clear"/>
        </w:rPr>
      </w:pPr>
      <w:r>
        <w:rPr>
          <w:rFonts w:cs="Times New Roman" w:ascii="Times New Roman" w:hAnsi="Times New Roman"/>
          <w:b/>
          <w:bCs/>
          <w:color w:val="000000"/>
          <w:sz w:val="24"/>
          <w:szCs w:val="24"/>
          <w:shd w:fill="FFFFFF" w:val="clear"/>
        </w:rPr>
      </w:r>
    </w:p>
    <w:p>
      <w:pPr>
        <w:pStyle w:val="ListParagraph"/>
        <w:widowControl/>
        <w:suppressAutoHyphens w:val="true"/>
        <w:bidi w:val="0"/>
        <w:spacing w:lineRule="auto" w:line="276" w:before="0" w:after="0"/>
        <w:ind w:left="0" w:right="0" w:hanging="0"/>
        <w:contextualSpacing/>
        <w:jc w:val="center"/>
        <w:rPr/>
      </w:pPr>
      <w:r>
        <w:rPr>
          <w:rStyle w:val="Strong"/>
          <w:rFonts w:cs="Times New Roman" w:ascii="Times New Roman" w:hAnsi="Times New Roman"/>
          <w:b/>
          <w:bCs/>
          <w:color w:val="000000"/>
          <w:sz w:val="24"/>
          <w:szCs w:val="24"/>
          <w:shd w:fill="FFFFFF" w:val="clear"/>
        </w:rPr>
        <w:t xml:space="preserve">GRADUATE STUDENTS </w:t>
      </w:r>
    </w:p>
    <w:p>
      <w:pPr>
        <w:pStyle w:val="Normal"/>
        <w:shd w:val="clear" w:fill="FFFFFF"/>
        <w:spacing w:lineRule="auto" w:line="276" w:before="0" w:after="0"/>
        <w:contextualSpacing/>
        <w:rPr>
          <w:rFonts w:ascii="Times New Roman" w:hAnsi="Times New Roman" w:cs="Times New Roman"/>
          <w:sz w:val="24"/>
          <w:szCs w:val="24"/>
        </w:rPr>
      </w:pPr>
      <w:r>
        <w:rPr>
          <w:rFonts w:cs="Times New Roman" w:ascii="Times New Roman" w:hAnsi="Times New Roman"/>
          <w:sz w:val="24"/>
          <w:szCs w:val="24"/>
        </w:rPr>
      </w:r>
    </w:p>
    <w:p>
      <w:pPr>
        <w:pStyle w:val="Normal"/>
        <w:shd w:val="clear" w:fill="FFFFFF"/>
        <w:spacing w:lineRule="auto" w:line="276" w:before="0" w:after="0"/>
        <w:contextualSpacing/>
        <w:rPr/>
      </w:pPr>
      <w:r>
        <w:rPr>
          <w:rStyle w:val="Strong"/>
          <w:rFonts w:cs="Times New Roman" w:ascii="Times New Roman" w:hAnsi="Times New Roman"/>
          <w:b w:val="false"/>
          <w:bCs w:val="false"/>
          <w:color w:val="000000"/>
          <w:sz w:val="24"/>
          <w:szCs w:val="24"/>
          <w:shd w:fill="FFFFFF" w:val="clear"/>
        </w:rPr>
        <w:t xml:space="preserve">Writing this section made me think me think about what had attracted me to the College of Forestry as it was known then. I had a BS in Forestry from the University of Sydney and the Australian Forestry School and was working in </w:t>
      </w:r>
      <w:r>
        <w:rPr>
          <w:rStyle w:val="Strong"/>
          <w:rFonts w:eastAsia="SimSun" w:cs="Times New Roman" w:ascii="Times New Roman" w:hAnsi="Times New Roman"/>
          <w:b w:val="false"/>
          <w:bCs w:val="false"/>
          <w:color w:val="000000"/>
          <w:kern w:val="0"/>
          <w:sz w:val="24"/>
          <w:szCs w:val="24"/>
          <w:shd w:fill="FFFFFF" w:val="clear"/>
          <w:lang w:val="en-US" w:eastAsia="zh-CN" w:bidi="hi-IN"/>
        </w:rPr>
        <w:t>forestry</w:t>
      </w:r>
      <w:r>
        <w:rPr>
          <w:rStyle w:val="Strong"/>
          <w:rFonts w:cs="Times New Roman" w:ascii="Times New Roman" w:hAnsi="Times New Roman"/>
          <w:b w:val="false"/>
          <w:bCs w:val="false"/>
          <w:color w:val="000000"/>
          <w:sz w:val="24"/>
          <w:szCs w:val="24"/>
          <w:shd w:fill="FFFFFF" w:val="clear"/>
        </w:rPr>
        <w:t xml:space="preserve"> research, including the study of pathogens in </w:t>
      </w:r>
      <w:r>
        <w:rPr>
          <w:rStyle w:val="Strong"/>
          <w:rFonts w:eastAsia="SimSun" w:cs="Times New Roman" w:ascii="Times New Roman" w:hAnsi="Times New Roman"/>
          <w:b w:val="false"/>
          <w:bCs w:val="false"/>
          <w:color w:val="000000"/>
          <w:kern w:val="0"/>
          <w:sz w:val="24"/>
          <w:szCs w:val="24"/>
          <w:shd w:fill="FFFFFF" w:val="clear"/>
          <w:lang w:val="en-US" w:eastAsia="zh-CN" w:bidi="hi-IN"/>
        </w:rPr>
        <w:t>r</w:t>
      </w:r>
      <w:r>
        <w:rPr>
          <w:rStyle w:val="Strong"/>
          <w:rFonts w:cs="Times New Roman" w:ascii="Times New Roman" w:hAnsi="Times New Roman"/>
          <w:b w:val="false"/>
          <w:bCs w:val="false"/>
          <w:color w:val="000000"/>
          <w:sz w:val="24"/>
          <w:szCs w:val="24"/>
          <w:shd w:fill="FFFFFF" w:val="clear"/>
        </w:rPr>
        <w:t xml:space="preserve">adiata </w:t>
      </w:r>
      <w:r>
        <w:rPr>
          <w:rStyle w:val="Strong"/>
          <w:rFonts w:eastAsia="SimSun" w:cs="Times New Roman" w:ascii="Times New Roman" w:hAnsi="Times New Roman"/>
          <w:b w:val="false"/>
          <w:bCs w:val="false"/>
          <w:color w:val="000000"/>
          <w:kern w:val="0"/>
          <w:sz w:val="24"/>
          <w:szCs w:val="24"/>
          <w:shd w:fill="FFFFFF" w:val="clear"/>
          <w:lang w:val="en-US" w:eastAsia="zh-CN" w:bidi="hi-IN"/>
        </w:rPr>
        <w:t>p</w:t>
      </w:r>
      <w:r>
        <w:rPr>
          <w:rStyle w:val="Strong"/>
          <w:rFonts w:cs="Times New Roman" w:ascii="Times New Roman" w:hAnsi="Times New Roman"/>
          <w:b w:val="false"/>
          <w:bCs w:val="false"/>
          <w:color w:val="000000"/>
          <w:sz w:val="24"/>
          <w:szCs w:val="24"/>
          <w:shd w:fill="FFFFFF" w:val="clear"/>
        </w:rPr>
        <w:t xml:space="preserve">ine nurseries in the Australian Capital Territory. Going to graduate school seemed to be the next logical step. But why the University of Washington?  I talked to a research scientist from the New South Wales Forestry Commission who had received a PhD from the College under Professor Scott and he recommended that I apply. The College also had a new program in forest pathology that would would allow me to pursue my interest in tree diseases. </w:t>
      </w:r>
    </w:p>
    <w:p>
      <w:pPr>
        <w:pStyle w:val="Normal"/>
        <w:shd w:val="clear" w:fill="FFFFFF"/>
        <w:spacing w:lineRule="auto" w:line="276" w:before="0" w:after="0"/>
        <w:contextualSpacing/>
        <w:rPr>
          <w:rFonts w:ascii="Times New Roman" w:hAnsi="Times New Roman" w:cs="Times New Roman"/>
          <w:b w:val="false"/>
          <w:b w:val="false"/>
          <w:bCs w:val="false"/>
          <w:color w:val="000000"/>
          <w:sz w:val="24"/>
          <w:szCs w:val="24"/>
          <w:highlight w:val="white"/>
        </w:rPr>
      </w:pPr>
      <w:r>
        <w:rPr>
          <w:rFonts w:cs="Times New Roman" w:ascii="Times New Roman" w:hAnsi="Times New Roman"/>
          <w:b w:val="false"/>
          <w:bCs w:val="false"/>
          <w:color w:val="000000"/>
          <w:sz w:val="24"/>
          <w:szCs w:val="24"/>
          <w:highlight w:val="white"/>
        </w:rPr>
      </w:r>
    </w:p>
    <w:p>
      <w:pPr>
        <w:pStyle w:val="Normal"/>
        <w:shd w:val="clear" w:fill="FFFFFF"/>
        <w:spacing w:lineRule="auto" w:line="276" w:before="0" w:after="0"/>
        <w:contextualSpacing/>
        <w:rPr/>
      </w:pPr>
      <w:r>
        <w:rPr>
          <w:rStyle w:val="Strong"/>
          <w:rFonts w:cs="Times New Roman" w:ascii="Times New Roman" w:hAnsi="Times New Roman"/>
          <w:b w:val="false"/>
          <w:bCs w:val="false"/>
          <w:color w:val="000000"/>
          <w:sz w:val="24"/>
          <w:szCs w:val="24"/>
          <w:shd w:fill="FFFFFF" w:val="clear"/>
        </w:rPr>
        <w:t>Forest pathology was just one of the research specialties available to graduate students. Many students were attracted to the University of Washington because of the expertise and reputation of the faculty in their area of interest and the availability of Research or Teaching Assistantships which provided tuition, as well as support for conducting their research and living expenses. Financial support was particularly important for out-of-state and international students because tuition fees were considerably higher than in-state tuition. A large number of graduate students received financial support from the College, but others saved for tuition or took out loans. Obviously not all the areas of graduate studies are represented by the 15 alums who responded to my survey. The research areas in included:  mensuration, growth and yield, wilderness management,</w:t>
      </w:r>
      <w:r>
        <w:rPr>
          <w:rStyle w:val="Strong"/>
          <w:rFonts w:cs="Times New Roman" w:ascii="Times New Roman" w:hAnsi="Times New Roman"/>
          <w:b/>
          <w:bCs/>
          <w:color w:val="000000"/>
          <w:sz w:val="24"/>
          <w:szCs w:val="24"/>
          <w:shd w:fill="FFFFFF" w:val="clear"/>
        </w:rPr>
        <w:t xml:space="preserve"> </w:t>
      </w:r>
      <w:r>
        <w:rPr>
          <w:rStyle w:val="Strong"/>
          <w:rFonts w:cs="Times New Roman" w:ascii="Times New Roman" w:hAnsi="Times New Roman"/>
          <w:b w:val="false"/>
          <w:bCs w:val="false"/>
          <w:color w:val="000000"/>
          <w:sz w:val="24"/>
          <w:szCs w:val="24"/>
          <w:shd w:fill="FFFFFF" w:val="clear"/>
        </w:rPr>
        <w:t>ecophysiology, outdoor recreation/nature interpretation, forest soils, urban horticulture, urban forest ecology, wildlife science, forest sociology, dendroecology, forest pathology, wetland ecology, wetland restoration, climate change and forest processes, extension forestry, and ecosystem analysis, pulp and paper science and engineering, and logging engineering. A number of alums have dual degrees from the College: e.g., BS and MS, BS and MF, BS and PhD, and MS and PhD.  Below are their stories by decade starting in the 1960s.  Most had received undergraduate or masters degrees from other institutions before coming to the College.</w:t>
      </w:r>
    </w:p>
    <w:p>
      <w:pPr>
        <w:pStyle w:val="Normal"/>
        <w:shd w:val="clear" w:fill="FFFFFF"/>
        <w:spacing w:lineRule="auto" w:line="276" w:before="0" w:after="0"/>
        <w:contextualSpacing/>
        <w:rPr>
          <w:rFonts w:ascii="Times New Roman" w:hAnsi="Times New Roman" w:cs="Times New Roman"/>
          <w:sz w:val="24"/>
          <w:szCs w:val="24"/>
        </w:rPr>
      </w:pPr>
      <w:r>
        <w:rPr>
          <w:rFonts w:cs="Times New Roman" w:ascii="Times New Roman" w:hAnsi="Times New Roman"/>
          <w:sz w:val="24"/>
          <w:szCs w:val="24"/>
        </w:rPr>
      </w:r>
    </w:p>
    <w:p>
      <w:pPr>
        <w:pStyle w:val="Normal"/>
        <w:shd w:val="clear" w:fill="FFFFFF"/>
        <w:spacing w:lineRule="auto" w:line="276" w:before="0" w:after="0"/>
        <w:contextualSpacing/>
        <w:rPr/>
      </w:pPr>
      <w:r>
        <w:rPr>
          <w:rStyle w:val="Strong"/>
          <w:rFonts w:cs="Times New Roman" w:ascii="Times New Roman" w:hAnsi="Times New Roman"/>
          <w:sz w:val="24"/>
          <w:szCs w:val="24"/>
        </w:rPr>
        <w:t>1960s</w:t>
      </w:r>
    </w:p>
    <w:p>
      <w:pPr>
        <w:pStyle w:val="Normal"/>
        <w:shd w:val="clear" w:fill="FFFFFF"/>
        <w:spacing w:lineRule="auto" w:line="276" w:before="0" w:after="0"/>
        <w:contextualSpacing/>
        <w:rPr>
          <w:rFonts w:ascii="Times New Roman" w:hAnsi="Times New Roman" w:eastAsia="Times New Roman" w:cs="Times New Roman"/>
          <w:b/>
          <w:b/>
          <w:bCs/>
          <w:color w:val="000000"/>
          <w:sz w:val="24"/>
          <w:szCs w:val="24"/>
        </w:rPr>
      </w:pPr>
      <w:r>
        <w:rPr>
          <w:rFonts w:eastAsia="Times New Roman" w:cs="Times New Roman" w:ascii="Times New Roman" w:hAnsi="Times New Roman"/>
          <w:b/>
          <w:bCs/>
          <w:color w:val="000000"/>
          <w:sz w:val="24"/>
          <w:szCs w:val="24"/>
        </w:rPr>
      </w:r>
    </w:p>
    <w:p>
      <w:pPr>
        <w:pStyle w:val="Normal"/>
        <w:shd w:val="clear" w:fill="FFFFFF"/>
        <w:spacing w:lineRule="auto" w:line="276" w:before="0" w:after="0"/>
        <w:contextualSpacing/>
        <w:rPr/>
      </w:pPr>
      <w:r>
        <w:rPr>
          <w:rFonts w:eastAsia="Times New Roman" w:cs="Times New Roman" w:ascii="Times New Roman" w:hAnsi="Times New Roman"/>
          <w:b/>
          <w:bCs/>
          <w:color w:val="000000"/>
          <w:sz w:val="24"/>
          <w:szCs w:val="24"/>
        </w:rPr>
        <w:t>Robert “Bob” Curtis (</w:t>
      </w:r>
      <w:r>
        <w:rPr>
          <w:rFonts w:eastAsia="Times New Roman" w:cs="Times New Roman" w:ascii="Times New Roman" w:hAnsi="Times New Roman"/>
          <w:b w:val="false"/>
          <w:bCs w:val="false"/>
          <w:color w:val="000000"/>
          <w:sz w:val="24"/>
          <w:szCs w:val="24"/>
        </w:rPr>
        <w:t xml:space="preserve">PhD 1965 – </w:t>
      </w:r>
      <w:r>
        <w:rPr>
          <w:rFonts w:eastAsia="Times New Roman" w:cs="Times New Roman" w:ascii="Times New Roman" w:hAnsi="Times New Roman"/>
          <w:b w:val="false"/>
          <w:bCs w:val="false"/>
          <w:color w:val="000000"/>
          <w:kern w:val="0"/>
          <w:sz w:val="24"/>
          <w:szCs w:val="24"/>
          <w:lang w:val="en-US" w:eastAsia="zh-CN" w:bidi="hi-IN"/>
        </w:rPr>
        <w:t>M</w:t>
      </w:r>
      <w:r>
        <w:rPr>
          <w:rFonts w:eastAsia="Times New Roman" w:cs="Times New Roman" w:ascii="Times New Roman" w:hAnsi="Times New Roman"/>
          <w:b w:val="false"/>
          <w:bCs w:val="false"/>
          <w:color w:val="000000"/>
          <w:sz w:val="24"/>
          <w:szCs w:val="24"/>
        </w:rPr>
        <w:t xml:space="preserve">ensuration/Growth and Yield) received </w:t>
      </w:r>
      <w:r>
        <w:rPr>
          <w:rFonts w:eastAsia="Times New Roman" w:cs="Times New Roman" w:ascii="Times New Roman" w:hAnsi="Times New Roman"/>
          <w:b w:val="false"/>
          <w:bCs w:val="false"/>
          <w:color w:val="000000"/>
          <w:kern w:val="0"/>
          <w:sz w:val="24"/>
          <w:szCs w:val="24"/>
          <w:lang w:val="en-US" w:eastAsia="zh-CN" w:bidi="hi-IN"/>
        </w:rPr>
        <w:t>an</w:t>
      </w:r>
      <w:r>
        <w:rPr>
          <w:rFonts w:eastAsia="Times New Roman" w:cs="Times New Roman" w:ascii="Times New Roman" w:hAnsi="Times New Roman"/>
          <w:b w:val="false"/>
          <w:bCs w:val="false"/>
          <w:color w:val="000000"/>
          <w:sz w:val="24"/>
          <w:szCs w:val="24"/>
        </w:rPr>
        <w:t xml:space="preserve"> MF from Yale in 1951. Here he became acquainted with David Scott who was then a teaching assistant completing his PhD at Yale. In 1961, when he decided to return to graduate school Professor David Scott, who was then on the faculty at the University of Washington, was one of several academics he contacted. Scott encouraged him to consider study for a PhD under his supervision, which he did. Another contributing factor to his decision was that his wife was from the Pacific Northwest. He received just the 40</w:t>
      </w:r>
      <w:r>
        <w:rPr>
          <w:rFonts w:eastAsia="Times New Roman" w:cs="Times New Roman" w:ascii="Times New Roman" w:hAnsi="Times New Roman"/>
          <w:b w:val="false"/>
          <w:bCs w:val="false"/>
          <w:color w:val="000000"/>
          <w:sz w:val="24"/>
          <w:szCs w:val="24"/>
          <w:vertAlign w:val="superscript"/>
        </w:rPr>
        <w:t>th</w:t>
      </w:r>
      <w:r>
        <w:rPr>
          <w:rFonts w:eastAsia="Times New Roman" w:cs="Times New Roman" w:ascii="Times New Roman" w:hAnsi="Times New Roman"/>
          <w:b w:val="false"/>
          <w:bCs w:val="false"/>
          <w:color w:val="000000"/>
          <w:sz w:val="24"/>
          <w:szCs w:val="24"/>
        </w:rPr>
        <w:t xml:space="preserve"> PhD granted in the College since since the first PhD was awarded in 1936. His dissertation was entitled “</w:t>
      </w:r>
      <w:r>
        <w:rPr>
          <w:rFonts w:eastAsia="Times New Roman" w:cs="Times New Roman" w:ascii="Times New Roman" w:hAnsi="Times New Roman"/>
          <w:b w:val="false"/>
          <w:bCs w:val="false"/>
          <w:i w:val="false"/>
          <w:strike w:val="false"/>
          <w:dstrike w:val="false"/>
          <w:outline w:val="false"/>
          <w:shadow w:val="false"/>
          <w:color w:val="000000"/>
          <w:sz w:val="24"/>
          <w:szCs w:val="24"/>
          <w:u w:val="none"/>
          <w:em w:val="none"/>
        </w:rPr>
        <w:t xml:space="preserve">A study of gross yield in Douglas-fir.” </w:t>
      </w:r>
      <w:r>
        <w:rPr>
          <w:rFonts w:eastAsia="Times New Roman" w:cs="Times New Roman" w:ascii="Times New Roman" w:hAnsi="Times New Roman"/>
          <w:b w:val="false"/>
          <w:bCs w:val="false"/>
          <w:color w:val="000000"/>
          <w:sz w:val="24"/>
          <w:szCs w:val="24"/>
        </w:rPr>
        <w:t xml:space="preserve">After finishing he took a position in Portland, Oregon with the US Forest Service Pacific Northwest Research Station researching mensuration and growth and yield.  Here he researched growth and yield of Douglas-fir. Curtis was one of the founders of the Stand Management Cooperative which involved the Forest Service, the University of Washington, Oregon State University and private timber companies, and many other funding sources. </w:t>
      </w:r>
      <w:r>
        <w:rPr>
          <w:rStyle w:val="Strong"/>
          <w:rFonts w:eastAsia="Times New Roman" w:cs="Times New Roman" w:ascii="Times New Roman" w:hAnsi="Times New Roman"/>
          <w:b w:val="false"/>
          <w:bCs w:val="false"/>
          <w:color w:val="000000"/>
          <w:sz w:val="24"/>
          <w:szCs w:val="24"/>
          <w:shd w:fill="FFFFFF" w:val="clear"/>
        </w:rPr>
        <w:t xml:space="preserve">In 1978 the mensuration project was discontinued in Portland and he transferred to the </w:t>
      </w:r>
      <w:r>
        <w:rPr>
          <w:rStyle w:val="Strong"/>
          <w:rFonts w:eastAsia="Times New Roman" w:cs="Times New Roman" w:ascii="Times New Roman" w:hAnsi="Times New Roman"/>
          <w:b w:val="false"/>
          <w:bCs w:val="false"/>
          <w:color w:val="000000"/>
          <w:sz w:val="24"/>
          <w:szCs w:val="24"/>
          <w:highlight w:val="white"/>
        </w:rPr>
        <w:t xml:space="preserve">Pacific Northwest Research Station’s </w:t>
      </w:r>
      <w:r>
        <w:rPr>
          <w:rStyle w:val="Strong"/>
          <w:rFonts w:eastAsia="Times New Roman" w:cs="Times New Roman" w:ascii="Times New Roman" w:hAnsi="Times New Roman"/>
          <w:b w:val="false"/>
          <w:bCs w:val="false"/>
          <w:color w:val="000000"/>
          <w:sz w:val="24"/>
          <w:szCs w:val="24"/>
          <w:shd w:fill="FFFFFF" w:val="clear"/>
        </w:rPr>
        <w:t>Forestry Sciences Laboratory in Olympia. Here he continued working in the same general area and was engaged in a number of cooperative endeavors. These included DFSIM (Douglas-fir simulator, the first widely used stand simulator in the region) and the Douglas-fir Levels-of-Growing-Stock Cooperative.</w:t>
      </w:r>
    </w:p>
    <w:p>
      <w:pPr>
        <w:pStyle w:val="NormalWeb"/>
        <w:shd w:val="clear" w:fill="FFFFFF"/>
        <w:spacing w:lineRule="auto" w:line="276"/>
        <w:rPr>
          <w:rFonts w:ascii="Times New Roman" w:hAnsi="Times New Roman" w:cs="Times New Roman"/>
          <w:sz w:val="24"/>
          <w:szCs w:val="24"/>
        </w:rPr>
      </w:pPr>
      <w:r>
        <w:rPr>
          <w:rFonts w:eastAsia="Times New Roman" w:cs="Times New Roman"/>
          <w:b/>
          <w:bCs/>
          <w:i w:val="false"/>
          <w:iCs w:val="false"/>
          <w:color w:val="000000"/>
          <w:sz w:val="24"/>
          <w:szCs w:val="24"/>
        </w:rPr>
        <w:t>John C. Hendee (</w:t>
      </w:r>
      <w:r>
        <w:rPr>
          <w:rFonts w:eastAsia="Times New Roman" w:cs="Times New Roman"/>
          <w:b w:val="false"/>
          <w:bCs w:val="false"/>
          <w:i w:val="false"/>
          <w:iCs w:val="false"/>
          <w:color w:val="000000"/>
          <w:sz w:val="24"/>
          <w:szCs w:val="24"/>
        </w:rPr>
        <w:t xml:space="preserve">PhD 1967 – </w:t>
      </w:r>
      <w:r>
        <w:rPr>
          <w:rFonts w:eastAsia="Times New Roman" w:cs="Times New Roman"/>
          <w:b w:val="false"/>
          <w:bCs w:val="false"/>
          <w:i w:val="false"/>
          <w:iCs w:val="false"/>
          <w:color w:val="000000"/>
          <w:kern w:val="0"/>
          <w:sz w:val="24"/>
          <w:szCs w:val="24"/>
          <w:lang w:val="en-US" w:eastAsia="zh-CN" w:bidi="hi-IN"/>
        </w:rPr>
        <w:t>W</w:t>
      </w:r>
      <w:r>
        <w:rPr>
          <w:rFonts w:eastAsia="Times New Roman" w:cs="Times New Roman"/>
          <w:b w:val="false"/>
          <w:bCs w:val="false"/>
          <w:i w:val="false"/>
          <w:iCs w:val="false"/>
          <w:color w:val="000000"/>
          <w:sz w:val="24"/>
          <w:szCs w:val="24"/>
        </w:rPr>
        <w:t xml:space="preserve">ilderness Management) had a distinguished career. He earned </w:t>
      </w:r>
      <w:r>
        <w:rPr>
          <w:rFonts w:cs="Times New Roman"/>
          <w:i w:val="false"/>
          <w:iCs w:val="false"/>
          <w:color w:val="000000"/>
          <w:sz w:val="24"/>
          <w:szCs w:val="24"/>
        </w:rPr>
        <w:t xml:space="preserve">a BS in Forestry from Michigan State University in 1960 and </w:t>
      </w:r>
      <w:r>
        <w:rPr>
          <w:rFonts w:eastAsia="Times New Roman" w:cs="Times New Roman"/>
          <w:i w:val="false"/>
          <w:iCs w:val="false"/>
          <w:color w:val="000000"/>
          <w:kern w:val="0"/>
          <w:sz w:val="24"/>
          <w:szCs w:val="24"/>
          <w:lang w:val="en-US" w:eastAsia="zh-CN" w:bidi="hi-IN"/>
        </w:rPr>
        <w:t>in</w:t>
      </w:r>
      <w:r>
        <w:rPr>
          <w:rFonts w:cs="Times New Roman"/>
          <w:i w:val="false"/>
          <w:iCs w:val="false"/>
          <w:color w:val="000000"/>
          <w:sz w:val="24"/>
          <w:szCs w:val="24"/>
        </w:rPr>
        <w:t xml:space="preserve"> 1961 he took a job with the US Forest Service on the Waldport Ranger District of the Siuslaw National Forest on the Oregon coast. Here he conducted reforestation exams, timber sale layouts, sale appraisals and acted as a harvest contract [logging] inspector. While </w:t>
      </w:r>
      <w:r>
        <w:rPr>
          <w:rFonts w:eastAsia="Times New Roman" w:cs="Times New Roman"/>
          <w:i w:val="false"/>
          <w:iCs w:val="false"/>
          <w:color w:val="000000"/>
          <w:kern w:val="0"/>
          <w:sz w:val="24"/>
          <w:szCs w:val="24"/>
          <w:lang w:val="en-US" w:eastAsia="zh-CN" w:bidi="hi-IN"/>
        </w:rPr>
        <w:t>in Oregon</w:t>
      </w:r>
      <w:r>
        <w:rPr>
          <w:rFonts w:cs="Times New Roman"/>
          <w:i w:val="false"/>
          <w:iCs w:val="false"/>
          <w:color w:val="000000"/>
          <w:sz w:val="24"/>
          <w:szCs w:val="24"/>
        </w:rPr>
        <w:t xml:space="preserve"> he also completed a MF at Oregon State Unive</w:t>
      </w:r>
      <w:r>
        <w:rPr>
          <w:rFonts w:cs="Times New Roman"/>
          <w:color w:val="000000"/>
          <w:sz w:val="24"/>
          <w:szCs w:val="24"/>
        </w:rPr>
        <w:t xml:space="preserve">rsity before transferring to the US Forest Service Pacific Southwest Experiment Station in Berkeley, California in 1964. </w:t>
      </w:r>
    </w:p>
    <w:p>
      <w:pPr>
        <w:pStyle w:val="NormalWeb"/>
        <w:shd w:val="clear" w:fill="FFFFFF"/>
        <w:spacing w:lineRule="auto" w:line="276" w:before="0" w:after="0"/>
        <w:contextualSpacing/>
        <w:rPr>
          <w:rFonts w:ascii="Times New Roman" w:hAnsi="Times New Roman" w:cs="Times New Roman"/>
          <w:sz w:val="24"/>
          <w:szCs w:val="24"/>
        </w:rPr>
      </w:pPr>
      <w:r>
        <w:rPr>
          <w:rFonts w:eastAsia="Times New Roman" w:cs="Times New Roman"/>
          <w:b w:val="false"/>
          <w:bCs w:val="false"/>
          <w:color w:val="000000"/>
          <w:sz w:val="24"/>
          <w:szCs w:val="24"/>
        </w:rPr>
        <w:t xml:space="preserve">Eager to continue graduate school, and with a growing interest in recreation, wilderness and forestry-people conflicts, he enrolled in the College of Forestry at the University of Washington in Fall 1964 to study under Professor Frank Brockman.  He was able to design an inter-disciplinary program of coursework, a somewhat new concept at the time. Members of his graduate committee represented sociology, political science and economics, backgrounds he needed for his research on emerging forestry-people problems. His dissertation </w:t>
      </w:r>
      <w:r>
        <w:rPr>
          <w:rFonts w:eastAsia="Times New Roman" w:cs="Times New Roman"/>
          <w:b w:val="false"/>
          <w:bCs w:val="false"/>
          <w:color w:val="000000"/>
          <w:kern w:val="0"/>
          <w:sz w:val="24"/>
          <w:szCs w:val="24"/>
          <w:lang w:val="en-US" w:eastAsia="zh-CN" w:bidi="hi-IN"/>
        </w:rPr>
        <w:t>was</w:t>
      </w:r>
      <w:r>
        <w:rPr>
          <w:rFonts w:eastAsia="Times New Roman" w:cs="Times New Roman"/>
          <w:b w:val="false"/>
          <w:bCs w:val="false"/>
          <w:color w:val="000000"/>
          <w:sz w:val="24"/>
          <w:szCs w:val="24"/>
        </w:rPr>
        <w:t xml:space="preserve"> titled “</w:t>
      </w:r>
      <w:r>
        <w:rPr>
          <w:rFonts w:eastAsia="Times New Roman" w:cs="Times New Roman"/>
          <w:b w:val="false"/>
          <w:bCs w:val="false"/>
          <w:i w:val="false"/>
          <w:strike w:val="false"/>
          <w:dstrike w:val="false"/>
          <w:outline w:val="false"/>
          <w:shadow w:val="false"/>
          <w:color w:val="000000"/>
          <w:sz w:val="24"/>
          <w:szCs w:val="24"/>
          <w:u w:val="none"/>
          <w:em w:val="none"/>
        </w:rPr>
        <w:t>Recreation clientele: the attributes of recreationists preferring different management agencies, car campgrounds or wilderness in the Pacific Northwest.”</w:t>
      </w:r>
    </w:p>
    <w:p>
      <w:pPr>
        <w:pStyle w:val="NormalWeb"/>
        <w:shd w:val="clear" w:fill="FFFFFF"/>
        <w:spacing w:lineRule="auto" w:line="276" w:before="0" w:after="0"/>
        <w:contextualSpacing/>
        <w:rPr>
          <w:rFonts w:ascii="Times New Roman" w:hAnsi="Times New Roman" w:eastAsia="Times New Roman" w:cs="Times New Roman"/>
          <w:b w:val="false"/>
          <w:b w:val="false"/>
          <w:bCs w:val="false"/>
          <w:color w:val="000000"/>
          <w:sz w:val="24"/>
          <w:szCs w:val="24"/>
        </w:rPr>
      </w:pPr>
      <w:r>
        <w:rPr>
          <w:rFonts w:eastAsia="Times New Roman" w:cs="Times New Roman"/>
          <w:b w:val="false"/>
          <w:bCs w:val="false"/>
          <w:color w:val="000000"/>
          <w:sz w:val="24"/>
          <w:szCs w:val="24"/>
        </w:rPr>
      </w:r>
    </w:p>
    <w:p>
      <w:pPr>
        <w:pStyle w:val="NormalWeb"/>
        <w:shd w:val="clear" w:fill="FFFFFF"/>
        <w:spacing w:lineRule="auto" w:line="276" w:before="0" w:after="0"/>
        <w:contextualSpacing/>
        <w:rPr/>
      </w:pPr>
      <w:r>
        <w:rPr>
          <w:rFonts w:cs="Times New Roman"/>
          <w:color w:val="000000"/>
          <w:sz w:val="24"/>
          <w:szCs w:val="24"/>
        </w:rPr>
        <w:t xml:space="preserve">During his graduate studies he continued to be employed by the US Forest Service and his Forest Service/College of Forestry assignment in Seattle lasted 10 years. He wrote several textbooks. During his time at the College of Forestry he taught a course in wilderness management which helped him organize material to include in a co-authored a textbook on that subject. He also co-authored, with Professor Grant Sharpe several editions of a forestry textbook. </w:t>
      </w:r>
      <w:r>
        <w:rPr>
          <w:rFonts w:eastAsia="Times New Roman" w:cs="Times New Roman"/>
          <w:color w:val="000000"/>
          <w:kern w:val="0"/>
          <w:sz w:val="24"/>
          <w:szCs w:val="24"/>
          <w:lang w:val="en-US" w:eastAsia="zh-CN" w:bidi="hi-IN"/>
        </w:rPr>
        <w:t>While</w:t>
      </w:r>
      <w:r>
        <w:rPr>
          <w:rFonts w:cs="Times New Roman"/>
          <w:color w:val="000000"/>
          <w:sz w:val="24"/>
          <w:szCs w:val="24"/>
        </w:rPr>
        <w:t xml:space="preserve"> at the University of Washington he was visited by his father, Clare Hendee, who was teaching forestry at the University of Maryland after retiring as Deputy Chief of the US Forest Service. On these occasions he, his father and Professor Sharpe would have lunch at the Faculty Club and talk forestry. This led to John and his father joining Grant in co-authoring editions 4-7 of his McGraw-Hill textbook “Introduction to Forestry.” After Grant’s and his father’s death McGraw-Hill dropped their Forestry book series. However, he continued his interest in updating this book and authored the 8</w:t>
      </w:r>
      <w:r>
        <w:rPr>
          <w:rFonts w:cs="Times New Roman"/>
          <w:color w:val="000000"/>
          <w:sz w:val="24"/>
          <w:szCs w:val="24"/>
          <w:vertAlign w:val="superscript"/>
        </w:rPr>
        <w:t>th</w:t>
      </w:r>
      <w:r>
        <w:rPr>
          <w:rStyle w:val="Appleconvertedspace"/>
          <w:rFonts w:cs="Times New Roman"/>
          <w:color w:val="000000"/>
          <w:sz w:val="24"/>
          <w:szCs w:val="24"/>
          <w:vertAlign w:val="superscript"/>
        </w:rPr>
        <w:t xml:space="preserve"> </w:t>
      </w:r>
      <w:r>
        <w:rPr>
          <w:rFonts w:cs="Times New Roman"/>
          <w:color w:val="000000"/>
          <w:sz w:val="24"/>
          <w:szCs w:val="24"/>
        </w:rPr>
        <w:t xml:space="preserve">edition of </w:t>
      </w:r>
      <w:r>
        <w:rPr>
          <w:rFonts w:cs="Times New Roman"/>
          <w:i/>
          <w:iCs/>
          <w:color w:val="000000"/>
          <w:sz w:val="24"/>
          <w:szCs w:val="24"/>
        </w:rPr>
        <w:t xml:space="preserve">“Introduction to Forests and Renewable Resources” </w:t>
      </w:r>
      <w:r>
        <w:rPr>
          <w:rFonts w:cs="Times New Roman"/>
          <w:color w:val="000000"/>
          <w:sz w:val="24"/>
          <w:szCs w:val="24"/>
        </w:rPr>
        <w:t>with Chad Dawson of the State University of New York (SUNY), which was published by Waveland Press in 2012.</w:t>
      </w:r>
    </w:p>
    <w:p>
      <w:pPr>
        <w:pStyle w:val="NormalWeb"/>
        <w:shd w:val="clear" w:fill="FFFFFF"/>
        <w:spacing w:lineRule="auto" w:line="276"/>
        <w:rPr/>
      </w:pPr>
      <w:r>
        <w:rPr>
          <w:rFonts w:cs="Times New Roman"/>
          <w:color w:val="000000"/>
          <w:sz w:val="24"/>
          <w:szCs w:val="24"/>
        </w:rPr>
        <w:t xml:space="preserve">In 1976 he was transferred by the Forest Service from Seattle to their Washington DC Legislative Affairs office and began a 14 month American Political Science Association Congressional Fellowship, He served 6 months on the staff of Senator Frank Church of Idaho and 8 months with Congressman Jim Weaver of Oregon, Chair of the House Forests Subcommittee. This was in the era of debate and passage of the National Forest Management Act, and RARE 2 </w:t>
      </w:r>
      <w:r>
        <w:rPr>
          <w:rFonts w:eastAsia="Times New Roman" w:cs="Times New Roman"/>
          <w:b w:val="false"/>
          <w:bCs w:val="false"/>
          <w:i w:val="false"/>
          <w:iCs w:val="false"/>
          <w:color w:val="000000"/>
          <w:sz w:val="24"/>
          <w:szCs w:val="24"/>
        </w:rPr>
        <w:t xml:space="preserve">– </w:t>
      </w:r>
      <w:r>
        <w:rPr>
          <w:rFonts w:cs="Times New Roman"/>
          <w:color w:val="000000"/>
          <w:sz w:val="24"/>
          <w:szCs w:val="24"/>
        </w:rPr>
        <w:t>the 2</w:t>
      </w:r>
      <w:r>
        <w:rPr>
          <w:rFonts w:cs="Times New Roman"/>
          <w:color w:val="000000"/>
          <w:sz w:val="24"/>
          <w:szCs w:val="24"/>
          <w:vertAlign w:val="superscript"/>
        </w:rPr>
        <w:t>nd</w:t>
      </w:r>
      <w:r>
        <w:rPr>
          <w:rStyle w:val="Appleconvertedspace"/>
          <w:rFonts w:cs="Times New Roman"/>
          <w:color w:val="000000"/>
          <w:sz w:val="24"/>
          <w:szCs w:val="24"/>
          <w:vertAlign w:val="superscript"/>
        </w:rPr>
        <w:t xml:space="preserve"> </w:t>
      </w:r>
      <w:r>
        <w:rPr>
          <w:rFonts w:cs="Times New Roman"/>
          <w:color w:val="000000"/>
          <w:sz w:val="24"/>
          <w:szCs w:val="24"/>
        </w:rPr>
        <w:t>Forest Service roadless-area wilderness review. It was an exciting experience for him.</w:t>
      </w:r>
    </w:p>
    <w:p>
      <w:pPr>
        <w:pStyle w:val="NormalWeb"/>
        <w:shd w:val="clear" w:fill="FFFFFF"/>
        <w:spacing w:lineRule="auto" w:line="276"/>
        <w:rPr>
          <w:rFonts w:ascii="Times New Roman" w:hAnsi="Times New Roman" w:cs="Times New Roman"/>
          <w:sz w:val="24"/>
          <w:szCs w:val="24"/>
        </w:rPr>
      </w:pPr>
      <w:r>
        <w:rPr>
          <w:rFonts w:cs="Times New Roman"/>
          <w:color w:val="000000"/>
          <w:sz w:val="24"/>
          <w:szCs w:val="24"/>
        </w:rPr>
        <w:t>After completing the fellowship he worked with Legislative Affairs for a short time before being reassigned as Assistant Director of the Southeast Forest Experiment Station in Asheville, North Carolina overseeing ten diverse research units located at universities in several southeastern States (North Carolina South Carolina, Georgia, and Virginia). This provided him an opportunity to observe research and teach at these universities. Interestingly, he replaced Dr. David Thorud, soon to be become the Dean College of Forest Resources.</w:t>
      </w:r>
    </w:p>
    <w:p>
      <w:pPr>
        <w:pStyle w:val="NormalWeb"/>
        <w:shd w:val="clear" w:fill="FFFFFF"/>
        <w:spacing w:lineRule="auto" w:line="276"/>
        <w:rPr/>
      </w:pPr>
      <w:r>
        <w:rPr>
          <w:rFonts w:cs="Times New Roman"/>
          <w:color w:val="000000"/>
          <w:sz w:val="24"/>
          <w:szCs w:val="24"/>
        </w:rPr>
        <w:t xml:space="preserve">In 1985, after seven years in Asheville and 26 years in the Forest Service, he left to become Professor and Dean of the College of Forest, Wildlife and Range Sciences [now Natural Resources] at the University of Idaho.  After leaving the Deanship in 1994 he became Director of the University of Idaho's Wilderness Research Center where he launched the </w:t>
      </w:r>
      <w:r>
        <w:rPr>
          <w:rFonts w:cs="Times New Roman"/>
          <w:i/>
          <w:iCs/>
          <w:color w:val="000000"/>
          <w:sz w:val="24"/>
          <w:szCs w:val="24"/>
        </w:rPr>
        <w:t>International Journal of Wilderness.</w:t>
      </w:r>
      <w:r>
        <w:rPr>
          <w:rStyle w:val="Appleconvertedspace"/>
          <w:rFonts w:cs="Times New Roman"/>
          <w:i/>
          <w:iCs/>
          <w:color w:val="000000"/>
          <w:sz w:val="24"/>
          <w:szCs w:val="24"/>
        </w:rPr>
        <w:t xml:space="preserve"> </w:t>
      </w:r>
      <w:r>
        <w:rPr>
          <w:rFonts w:cs="Times New Roman"/>
          <w:color w:val="000000"/>
          <w:sz w:val="24"/>
          <w:szCs w:val="24"/>
        </w:rPr>
        <w:t>He also fostered the idea of the “use of wilderness for personal growth and healing,” especially for “at risk” youth, in a series of programs at four Federal Job Corps Centers.</w:t>
      </w:r>
    </w:p>
    <w:p>
      <w:pPr>
        <w:pStyle w:val="NormalWeb"/>
        <w:shd w:val="clear" w:fill="FFFFFF"/>
        <w:spacing w:lineRule="auto" w:line="276" w:before="0" w:after="0"/>
        <w:contextualSpacing/>
        <w:rPr/>
      </w:pPr>
      <w:r>
        <w:rPr>
          <w:rStyle w:val="Strong"/>
          <w:rFonts w:eastAsia="Times New Roman" w:cs="Times New Roman"/>
          <w:b w:val="false"/>
          <w:bCs w:val="false"/>
          <w:color w:val="000000"/>
          <w:sz w:val="24"/>
          <w:szCs w:val="24"/>
          <w:shd w:fill="FFFFFF" w:val="clear"/>
        </w:rPr>
        <w:t xml:space="preserve">He retired in 2002, but has remained active revising his co-authored wilderness and forestry textbooks and nurturing the </w:t>
      </w:r>
      <w:r>
        <w:rPr>
          <w:rStyle w:val="Strong"/>
          <w:rFonts w:eastAsia="Times New Roman" w:cs="Times New Roman"/>
          <w:b w:val="false"/>
          <w:bCs w:val="false"/>
          <w:i/>
          <w:iCs/>
          <w:color w:val="000000"/>
          <w:sz w:val="24"/>
          <w:szCs w:val="24"/>
          <w:shd w:fill="FFFFFF" w:val="clear"/>
        </w:rPr>
        <w:t xml:space="preserve">International Journal of Wilderness.  </w:t>
      </w:r>
      <w:r>
        <w:rPr>
          <w:rStyle w:val="Strong"/>
          <w:rFonts w:eastAsia="Times New Roman" w:cs="Times New Roman"/>
          <w:b w:val="false"/>
          <w:bCs w:val="false"/>
          <w:i w:val="false"/>
          <w:iCs w:val="false"/>
          <w:color w:val="000000"/>
          <w:sz w:val="24"/>
          <w:szCs w:val="24"/>
          <w:shd w:fill="FFFFFF" w:val="clear"/>
        </w:rPr>
        <w:t>In addition</w:t>
      </w:r>
      <w:r>
        <w:rPr>
          <w:rStyle w:val="Strong"/>
          <w:rFonts w:eastAsia="Times New Roman" w:cs="Times New Roman"/>
          <w:b w:val="false"/>
          <w:bCs w:val="false"/>
          <w:i/>
          <w:iCs/>
          <w:color w:val="000000"/>
          <w:sz w:val="24"/>
          <w:szCs w:val="24"/>
          <w:shd w:fill="FFFFFF" w:val="clear"/>
        </w:rPr>
        <w:t xml:space="preserve">, </w:t>
      </w:r>
      <w:r>
        <w:rPr>
          <w:rStyle w:val="Strong"/>
          <w:rFonts w:eastAsia="Times New Roman" w:cs="Times New Roman"/>
          <w:b w:val="false"/>
          <w:bCs w:val="false"/>
          <w:i w:val="false"/>
          <w:iCs w:val="false"/>
          <w:color w:val="000000"/>
          <w:sz w:val="24"/>
          <w:szCs w:val="24"/>
          <w:shd w:fill="FFFFFF" w:val="clear"/>
        </w:rPr>
        <w:t xml:space="preserve">he continued as </w:t>
      </w:r>
      <w:r>
        <w:rPr>
          <w:rStyle w:val="Strong"/>
          <w:rFonts w:eastAsia="Times New Roman" w:cs="Times New Roman"/>
          <w:b w:val="false"/>
          <w:bCs w:val="false"/>
          <w:color w:val="000000"/>
          <w:sz w:val="24"/>
          <w:szCs w:val="24"/>
          <w:shd w:fill="FFFFFF" w:val="clear"/>
        </w:rPr>
        <w:t xml:space="preserve">Director of “The WILD Foundation”, a </w:t>
      </w:r>
      <w:r>
        <w:rPr>
          <w:rStyle w:val="Strong"/>
          <w:rFonts w:eastAsia="Times New Roman" w:cs="Times New Roman"/>
          <w:b w:val="false"/>
          <w:bCs w:val="false"/>
          <w:color w:val="000000"/>
          <w:kern w:val="0"/>
          <w:sz w:val="24"/>
          <w:szCs w:val="24"/>
          <w:shd w:fill="FFFFFF" w:val="clear"/>
          <w:lang w:val="en-US" w:eastAsia="zh-CN" w:bidi="hi-IN"/>
        </w:rPr>
        <w:t>n</w:t>
      </w:r>
      <w:r>
        <w:rPr>
          <w:rStyle w:val="Strong"/>
          <w:rFonts w:eastAsia="Times New Roman" w:cs="Times New Roman"/>
          <w:b w:val="false"/>
          <w:bCs w:val="false"/>
          <w:color w:val="000000"/>
          <w:sz w:val="24"/>
          <w:szCs w:val="24"/>
          <w:shd w:fill="FFFFFF" w:val="clear"/>
        </w:rPr>
        <w:t xml:space="preserve">on-governmental organization dedicated to protecting wilderness and wildlife worldwide and sponsoring World Wilderness Congresses. </w:t>
      </w:r>
    </w:p>
    <w:p>
      <w:pPr>
        <w:pStyle w:val="Normal"/>
        <w:shd w:val="clear" w:fill="FFFFFF"/>
        <w:spacing w:lineRule="auto" w:line="276" w:before="0" w:after="0"/>
        <w:contextualSpacing/>
        <w:rPr>
          <w:rFonts w:ascii="Times New Roman" w:hAnsi="Times New Roman" w:cs="Times New Roman"/>
          <w:sz w:val="24"/>
          <w:szCs w:val="24"/>
        </w:rPr>
      </w:pPr>
      <w:r>
        <w:rPr>
          <w:rFonts w:cs="Times New Roman" w:ascii="Times New Roman" w:hAnsi="Times New Roman"/>
          <w:sz w:val="24"/>
          <w:szCs w:val="24"/>
        </w:rPr>
      </w:r>
    </w:p>
    <w:p>
      <w:pPr>
        <w:pStyle w:val="Normal"/>
        <w:shd w:val="clear" w:fill="FFFFFF"/>
        <w:spacing w:lineRule="auto" w:line="276" w:before="0" w:after="0"/>
        <w:contextualSpacing/>
        <w:rPr/>
      </w:pPr>
      <w:r>
        <w:rPr>
          <w:rStyle w:val="Strong"/>
          <w:rFonts w:cs="Times New Roman" w:ascii="Times New Roman" w:hAnsi="Times New Roman"/>
          <w:color w:val="000000"/>
          <w:sz w:val="24"/>
          <w:szCs w:val="24"/>
          <w:shd w:fill="FFFFFF" w:val="clear"/>
        </w:rPr>
        <w:t>1970s</w:t>
      </w:r>
    </w:p>
    <w:p>
      <w:pPr>
        <w:pStyle w:val="Normal"/>
        <w:shd w:val="clear" w:fill="FFFFFF"/>
        <w:spacing w:lineRule="auto" w:line="276" w:before="0" w:after="0"/>
        <w:contextualSpacing/>
        <w:rPr>
          <w:rFonts w:ascii="Times New Roman" w:hAnsi="Times New Roman" w:cs="Times New Roman"/>
          <w:color w:val="000000"/>
          <w:sz w:val="24"/>
          <w:szCs w:val="24"/>
          <w:highlight w:val="white"/>
        </w:rPr>
      </w:pPr>
      <w:r>
        <w:rPr>
          <w:rFonts w:cs="Times New Roman" w:ascii="Times New Roman" w:hAnsi="Times New Roman"/>
          <w:color w:val="000000"/>
          <w:sz w:val="24"/>
          <w:szCs w:val="24"/>
          <w:highlight w:val="white"/>
        </w:rPr>
      </w:r>
    </w:p>
    <w:p>
      <w:pPr>
        <w:pStyle w:val="Normal"/>
        <w:spacing w:lineRule="auto" w:line="276"/>
        <w:rPr/>
      </w:pPr>
      <w:r>
        <w:rPr>
          <w:rFonts w:cs="Times New Roman" w:ascii="Times New Roman" w:hAnsi="Times New Roman"/>
          <w:b/>
          <w:bCs/>
          <w:color w:val="000000"/>
          <w:sz w:val="24"/>
          <w:szCs w:val="24"/>
        </w:rPr>
        <w:t xml:space="preserve">Stephen E Butterworth </w:t>
      </w:r>
      <w:r>
        <w:rPr>
          <w:rFonts w:cs="Times New Roman" w:ascii="Times New Roman" w:hAnsi="Times New Roman"/>
          <w:b w:val="false"/>
          <w:bCs w:val="false"/>
          <w:color w:val="000000"/>
          <w:sz w:val="24"/>
          <w:szCs w:val="24"/>
        </w:rPr>
        <w:t>(MSF 1970 – Outdoor Recreation; BSF 1967 – Forest Management) had designs on becoming a Park Ranger in the National Park Service and</w:t>
      </w:r>
      <w:r>
        <w:rPr>
          <w:rStyle w:val="Strong"/>
          <w:rFonts w:eastAsia="Times New Roman" w:cs="Times New Roman" w:ascii="Times New Roman" w:hAnsi="Times New Roman"/>
          <w:b w:val="false"/>
          <w:bCs w:val="false"/>
          <w:i w:val="false"/>
          <w:caps w:val="false"/>
          <w:smallCaps w:val="false"/>
          <w:color w:val="000000"/>
          <w:spacing w:val="0"/>
          <w:sz w:val="24"/>
          <w:szCs w:val="24"/>
          <w:shd w:fill="FFFFFF" w:val="clear"/>
        </w:rPr>
        <w:t xml:space="preserve"> a degree in forestry was the path to this goal.  He is a fifth generation Californian and the maternal side of his family had been there since after the Civil War.  His paternal side lived in British Columbia.  There were two choices for a forestry education in California – the University of California, Berkeley and Humboldt State University. He considered the College of Forestry at the University of Washington, however, to be a better choice. In addition, his family wished to leave the congestion, smog, taxation, and other concerns they had for a California that was quickly changing. </w:t>
      </w:r>
    </w:p>
    <w:p>
      <w:pPr>
        <w:pStyle w:val="Normal"/>
        <w:spacing w:lineRule="auto" w:line="276"/>
        <w:rPr>
          <w:rFonts w:ascii="Times New Roman" w:hAnsi="Times New Roman" w:eastAsia="Times New Roman" w:cs="Times New Roman"/>
          <w:i w:val="false"/>
          <w:i w:val="false"/>
          <w:caps w:val="false"/>
          <w:smallCaps w:val="false"/>
          <w:color w:val="000000"/>
          <w:spacing w:val="0"/>
          <w:sz w:val="24"/>
          <w:szCs w:val="24"/>
          <w:highlight w:val="white"/>
        </w:rPr>
      </w:pPr>
      <w:r>
        <w:rPr>
          <w:rFonts w:eastAsia="Times New Roman" w:cs="Times New Roman" w:ascii="Times New Roman" w:hAnsi="Times New Roman"/>
          <w:i w:val="false"/>
          <w:caps w:val="false"/>
          <w:smallCaps w:val="false"/>
          <w:color w:val="000000"/>
          <w:spacing w:val="0"/>
          <w:sz w:val="24"/>
          <w:szCs w:val="24"/>
          <w:highlight w:val="white"/>
        </w:rPr>
      </w:r>
    </w:p>
    <w:p>
      <w:pPr>
        <w:pStyle w:val="Normal"/>
        <w:spacing w:lineRule="auto" w:line="276"/>
        <w:rPr>
          <w:rFonts w:ascii="Times New Roman" w:hAnsi="Times New Roman" w:cs="Times New Roman"/>
          <w:sz w:val="24"/>
          <w:szCs w:val="24"/>
        </w:rPr>
      </w:pPr>
      <w:r>
        <w:rPr>
          <w:rFonts w:cs="Times New Roman" w:ascii="Times New Roman" w:hAnsi="Times New Roman"/>
          <w:color w:val="000000"/>
          <w:sz w:val="24"/>
          <w:szCs w:val="24"/>
        </w:rPr>
        <w:t xml:space="preserve">The Forest Management undergraduate major best satisfied the educational grounding for a Park Ranger career. To gain more experience and make himself more competitive for a National Park Service position he decided to pursue an MSF degree in wildland recreation under Professor Sharpe. His thesis </w:t>
      </w:r>
      <w:r>
        <w:rPr>
          <w:rFonts w:eastAsia="SimSun" w:cs="Times New Roman" w:ascii="Times New Roman" w:hAnsi="Times New Roman"/>
          <w:color w:val="000000"/>
          <w:kern w:val="0"/>
          <w:sz w:val="24"/>
          <w:szCs w:val="24"/>
          <w:lang w:val="en-US" w:eastAsia="zh-CN" w:bidi="hi-IN"/>
        </w:rPr>
        <w:t>was</w:t>
      </w:r>
      <w:r>
        <w:rPr>
          <w:rFonts w:cs="Times New Roman" w:ascii="Times New Roman" w:hAnsi="Times New Roman"/>
          <w:color w:val="000000"/>
          <w:sz w:val="24"/>
          <w:szCs w:val="24"/>
        </w:rPr>
        <w:t xml:space="preserve"> titled “</w:t>
      </w:r>
      <w:r>
        <w:rPr>
          <w:rFonts w:cs="Times New Roman" w:ascii="Times New Roman" w:hAnsi="Times New Roman"/>
          <w:b w:val="false"/>
          <w:i w:val="false"/>
          <w:strike w:val="false"/>
          <w:dstrike w:val="false"/>
          <w:outline w:val="false"/>
          <w:shadow w:val="false"/>
          <w:color w:val="000000"/>
          <w:sz w:val="24"/>
          <w:szCs w:val="24"/>
          <w:u w:val="none"/>
          <w:em w:val="none"/>
        </w:rPr>
        <w:t xml:space="preserve">Development of model guidebooks for Glacier Peak Wilderness.” </w:t>
      </w:r>
      <w:r>
        <w:rPr>
          <w:rFonts w:cs="Times New Roman" w:ascii="Times New Roman" w:hAnsi="Times New Roman"/>
          <w:color w:val="000000"/>
          <w:sz w:val="24"/>
          <w:szCs w:val="24"/>
        </w:rPr>
        <w:t xml:space="preserve">Before he completed his thesis requirement he received appointment as Park Ranger for the National Park Service, but did complete his degree. In the early 1980s he got an opportunity to teach a course in the College with the permission of the Regional Director, which he taught for a number of years. </w:t>
      </w:r>
    </w:p>
    <w:p>
      <w:pPr>
        <w:pStyle w:val="Normal"/>
        <w:spacing w:lineRule="auto" w:line="276"/>
        <w:rPr>
          <w:rFonts w:ascii="Times New Roman" w:hAnsi="Times New Roman" w:cs="Times New Roman"/>
          <w:color w:val="000000"/>
          <w:sz w:val="24"/>
          <w:szCs w:val="24"/>
        </w:rPr>
      </w:pPr>
      <w:r>
        <w:rPr>
          <w:rFonts w:cs="Times New Roman" w:ascii="Times New Roman" w:hAnsi="Times New Roman"/>
          <w:color w:val="000000"/>
          <w:sz w:val="24"/>
          <w:szCs w:val="24"/>
        </w:rPr>
      </w:r>
    </w:p>
    <w:p>
      <w:pPr>
        <w:pStyle w:val="Normal"/>
        <w:shd w:val="clear" w:fill="FFFFFF"/>
        <w:spacing w:lineRule="auto" w:line="276" w:before="0" w:after="0"/>
        <w:contextualSpacing/>
        <w:rPr/>
      </w:pPr>
      <w:r>
        <w:rPr>
          <w:rStyle w:val="Strong"/>
          <w:rFonts w:cs="Times New Roman" w:ascii="Times New Roman" w:hAnsi="Times New Roman"/>
          <w:b w:val="false"/>
          <w:bCs w:val="false"/>
          <w:color w:val="000000"/>
          <w:sz w:val="24"/>
          <w:szCs w:val="24"/>
          <w:shd w:fill="FFFFFF" w:val="clear"/>
        </w:rPr>
        <w:t xml:space="preserve">He had many interesting experiences during his career, e.g., participation in a Federal Network for Sustainability made up of personnel from multiple federal departments that was formed to promote energy efficiency, renewable energy, recycling, water conservation, better fleet management, and other initiatives. The group was able to create a process that communicated freely across departmental boundaries for the purpose of making the federal government operations more sustainable. This initially was a west coast action but it soon evolved into a nationwide activity directly managed out of the White House. </w:t>
      </w:r>
    </w:p>
    <w:p>
      <w:pPr>
        <w:pStyle w:val="Normal"/>
        <w:shd w:val="clear" w:fill="FFFFFF"/>
        <w:spacing w:lineRule="auto" w:line="276" w:before="0" w:after="0"/>
        <w:contextualSpacing/>
        <w:rPr>
          <w:rStyle w:val="Strong"/>
          <w:rFonts w:ascii="Times New Roman" w:hAnsi="Times New Roman" w:cs="Times New Roman"/>
          <w:b w:val="false"/>
          <w:b w:val="false"/>
          <w:bCs w:val="false"/>
          <w:color w:val="000000"/>
          <w:sz w:val="24"/>
          <w:szCs w:val="24"/>
          <w:shd w:fill="FFFFFF" w:val="clear"/>
        </w:rPr>
      </w:pPr>
      <w:r>
        <w:rPr>
          <w:rFonts w:cs="Times New Roman" w:ascii="Times New Roman" w:hAnsi="Times New Roman"/>
          <w:b w:val="false"/>
          <w:bCs w:val="false"/>
          <w:color w:val="000000"/>
          <w:sz w:val="24"/>
          <w:szCs w:val="24"/>
          <w:shd w:fill="FFFFFF" w:val="clear"/>
        </w:rPr>
      </w:r>
    </w:p>
    <w:p>
      <w:pPr>
        <w:pStyle w:val="NormalWeb"/>
        <w:shd w:val="clear" w:fill="FFFFFF"/>
        <w:spacing w:lineRule="auto" w:line="276" w:before="0" w:after="0"/>
        <w:contextualSpacing/>
        <w:rPr>
          <w:rFonts w:ascii="Times New Roman" w:hAnsi="Times New Roman" w:cs="Times New Roman"/>
          <w:sz w:val="24"/>
          <w:szCs w:val="24"/>
        </w:rPr>
      </w:pPr>
      <w:r>
        <w:rPr>
          <w:rFonts w:eastAsia="Times New Roman" w:cs="Times New Roman"/>
          <w:b/>
          <w:bCs/>
          <w:color w:val="000000"/>
          <w:sz w:val="24"/>
          <w:szCs w:val="24"/>
        </w:rPr>
        <w:t>Robert “Bob” Michael Pyle</w:t>
      </w:r>
      <w:r>
        <w:rPr>
          <w:rFonts w:eastAsia="Times New Roman" w:cs="Times New Roman"/>
          <w:b w:val="false"/>
          <w:bCs w:val="false"/>
          <w:color w:val="000000"/>
          <w:sz w:val="24"/>
          <w:szCs w:val="24"/>
        </w:rPr>
        <w:t xml:space="preserve"> (MS 1973 – </w:t>
      </w:r>
      <w:r>
        <w:rPr>
          <w:rFonts w:eastAsia="Times New Roman" w:cs="Times New Roman"/>
          <w:b w:val="false"/>
          <w:bCs w:val="false"/>
          <w:color w:val="000000"/>
          <w:kern w:val="0"/>
          <w:sz w:val="24"/>
          <w:szCs w:val="24"/>
          <w:lang w:val="en-US" w:eastAsia="zh-CN" w:bidi="hi-IN"/>
        </w:rPr>
        <w:t>O</w:t>
      </w:r>
      <w:r>
        <w:rPr>
          <w:rFonts w:eastAsia="Times New Roman" w:cs="Times New Roman"/>
          <w:b w:val="false"/>
          <w:bCs w:val="false"/>
          <w:color w:val="000000"/>
          <w:sz w:val="24"/>
          <w:szCs w:val="24"/>
        </w:rPr>
        <w:t>utdoor Recreation/Nature Interpretation) was awarded the Distinguished Alumnus Award by the College. He also received the same award from Yale University and the Society for Conservation Biology awarded him their Distinguished Service Award. Pyle was born and raised in Colorado and lived in the Pacific Northwest, California, New England, and Great Britain. Dean Aldon Bell of the UW College of Arts and Sciences recommended that he take "Nature Interpretation" in the College as part of his General Studies BS in "Nature Perception and Protection."  After graduation he continued on to receive a MS in the College under the tutelage of Professor Grant Sharpe encouraged him in this venture and then suggested he continue with graduate studies under him.</w:t>
      </w:r>
    </w:p>
    <w:p>
      <w:pPr>
        <w:pStyle w:val="Normal"/>
        <w:shd w:val="clear" w:fill="FFFFFF"/>
        <w:spacing w:lineRule="auto" w:line="276" w:before="0" w:after="0"/>
        <w:contextualSpacing/>
        <w:rPr>
          <w:rFonts w:ascii="Times New Roman" w:hAnsi="Times New Roman" w:cs="Times New Roman"/>
          <w:sz w:val="24"/>
          <w:szCs w:val="24"/>
        </w:rPr>
      </w:pPr>
      <w:r>
        <w:rPr>
          <w:rFonts w:eastAsia="Times New Roman" w:cs="Times New Roman" w:ascii="Times New Roman" w:hAnsi="Times New Roman"/>
          <w:b w:val="false"/>
          <w:bCs w:val="false"/>
          <w:i w:val="false"/>
          <w:strike w:val="false"/>
          <w:dstrike w:val="false"/>
          <w:outline w:val="false"/>
          <w:shadow w:val="false"/>
          <w:color w:val="000000"/>
          <w:sz w:val="24"/>
          <w:szCs w:val="24"/>
          <w:u w:val="none"/>
          <w:em w:val="none"/>
        </w:rPr>
        <w:t>His these was “Washington butterflies; an interpretive guide.”</w:t>
      </w:r>
    </w:p>
    <w:p>
      <w:pPr>
        <w:pStyle w:val="NormalWeb"/>
        <w:shd w:val="clear" w:fill="FFFFFF"/>
        <w:spacing w:lineRule="auto" w:line="276" w:before="0" w:after="0"/>
        <w:contextualSpacing/>
        <w:rPr>
          <w:rFonts w:ascii="Times New Roman" w:hAnsi="Times New Roman" w:cs="Times New Roman"/>
          <w:sz w:val="24"/>
          <w:szCs w:val="24"/>
        </w:rPr>
      </w:pPr>
      <w:r>
        <w:rPr>
          <w:rFonts w:cs="Times New Roman"/>
          <w:sz w:val="24"/>
          <w:szCs w:val="24"/>
        </w:rPr>
      </w:r>
    </w:p>
    <w:p>
      <w:pPr>
        <w:pStyle w:val="Normal"/>
        <w:spacing w:lineRule="auto" w:line="276"/>
        <w:rPr/>
      </w:pPr>
      <w:r>
        <w:rPr>
          <w:rFonts w:cs="Times New Roman" w:ascii="Times New Roman" w:hAnsi="Times New Roman"/>
          <w:sz w:val="24"/>
          <w:szCs w:val="24"/>
        </w:rPr>
        <w:t>His degrees from the University of Washington were followed by a PhD in Lepidopteran Ecology and Conservation from Yale University. He then worked as a Ranger-Naturalist in Sequoia National Park, a butterfly conservation consultant for the government of Papua New Guinea, a Northwest Land Steward for The Nature Conservancy, and co-manager of the Species Conservation Monitoring Center in Cambridge, UK. In 1971, he founded the International Xerces Society for Invertebrate Conservation (</w:t>
      </w:r>
      <w:hyperlink r:id="rId4">
        <w:r>
          <w:rPr>
            <w:rStyle w:val="InternetLink"/>
            <w:rFonts w:cs="Times New Roman" w:ascii="Times New Roman" w:hAnsi="Times New Roman"/>
            <w:sz w:val="24"/>
            <w:szCs w:val="24"/>
          </w:rPr>
          <w:t>http://www.xerces.org/</w:t>
        </w:r>
      </w:hyperlink>
      <w:r>
        <w:rPr>
          <w:rFonts w:cs="Times New Roman" w:ascii="Times New Roman" w:hAnsi="Times New Roman"/>
          <w:sz w:val="24"/>
          <w:szCs w:val="24"/>
        </w:rPr>
        <w:t xml:space="preserve">), and later chaired its Monarch Project.  </w:t>
      </w:r>
      <w:r>
        <w:rPr>
          <w:rFonts w:eastAsia="SimSun" w:cs="Times New Roman" w:ascii="Times New Roman" w:hAnsi="Times New Roman"/>
          <w:color w:val="auto"/>
          <w:kern w:val="0"/>
          <w:sz w:val="24"/>
          <w:szCs w:val="24"/>
          <w:lang w:val="en-US" w:eastAsia="zh-CN" w:bidi="hi-IN"/>
        </w:rPr>
        <w:t>He was also</w:t>
      </w:r>
      <w:r>
        <w:rPr>
          <w:rFonts w:cs="Times New Roman" w:ascii="Times New Roman" w:hAnsi="Times New Roman"/>
          <w:sz w:val="24"/>
          <w:szCs w:val="24"/>
        </w:rPr>
        <w:t xml:space="preserve"> the founding chairman of IUCN's  Lepidoptera Specialist Group.  </w:t>
      </w:r>
    </w:p>
    <w:p>
      <w:pPr>
        <w:pStyle w:val="Normal"/>
        <w:spacing w:lineRule="auto" w:line="276" w:before="0" w:after="0"/>
        <w:contextualSpacing/>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76" w:before="0" w:after="0"/>
        <w:contextualSpacing/>
        <w:rPr>
          <w:rFonts w:ascii="Times New Roman" w:hAnsi="Times New Roman" w:cs="Times New Roman"/>
          <w:sz w:val="24"/>
          <w:szCs w:val="24"/>
        </w:rPr>
      </w:pPr>
      <w:r>
        <w:rPr>
          <w:rFonts w:cs="Times New Roman" w:ascii="Times New Roman" w:hAnsi="Times New Roman"/>
          <w:sz w:val="24"/>
          <w:szCs w:val="24"/>
        </w:rPr>
        <w:t xml:space="preserve">Over his career he has been an independent, full-time biologist, writer, teacher, and speaker. He has taught writing and natural history seminars for many colleges and institutes around the world, and presented hundreds of invited lectures and keynote addresses. In recent years he served as </w:t>
      </w:r>
      <w:r>
        <w:rPr>
          <w:rFonts w:eastAsia="SimSun" w:cs="Times New Roman" w:ascii="Times New Roman" w:hAnsi="Times New Roman"/>
          <w:color w:val="auto"/>
          <w:kern w:val="0"/>
          <w:sz w:val="24"/>
          <w:szCs w:val="24"/>
          <w:lang w:val="en-US" w:eastAsia="zh-CN" w:bidi="hi-IN"/>
        </w:rPr>
        <w:t xml:space="preserve">Assistant </w:t>
      </w:r>
      <w:r>
        <w:rPr>
          <w:rFonts w:cs="Times New Roman" w:ascii="Times New Roman" w:hAnsi="Times New Roman"/>
          <w:sz w:val="24"/>
          <w:szCs w:val="24"/>
        </w:rPr>
        <w:t xml:space="preserve">Professor of Environmental Writing at Utah State University; as Kittredge Distinguished Visiting Writer at the University of Montana; as place-based writing instructor for the Aga Khan Humanities Project in Tajikistan; and at the Writers' Centre of Tasmania.  He has published hundreds of articles, essays, papers, stories, and poems, and eighteen books. They include </w:t>
      </w:r>
      <w:r>
        <w:rPr>
          <w:rFonts w:cs="Times New Roman" w:ascii="Times New Roman" w:hAnsi="Times New Roman"/>
          <w:i/>
          <w:iCs/>
          <w:sz w:val="24"/>
          <w:szCs w:val="24"/>
        </w:rPr>
        <w:t>Wintergreen</w:t>
      </w:r>
      <w:r>
        <w:rPr>
          <w:rFonts w:cs="Times New Roman" w:ascii="Times New Roman" w:hAnsi="Times New Roman"/>
          <w:iCs/>
          <w:sz w:val="24"/>
          <w:szCs w:val="24"/>
        </w:rPr>
        <w:t xml:space="preserve">, </w:t>
      </w:r>
      <w:r>
        <w:rPr>
          <w:rFonts w:cs="Times New Roman" w:ascii="Times New Roman" w:hAnsi="Times New Roman"/>
          <w:i/>
          <w:iCs/>
          <w:sz w:val="24"/>
          <w:szCs w:val="24"/>
        </w:rPr>
        <w:t>The Thunder Tree,</w:t>
      </w:r>
      <w:r>
        <w:rPr>
          <w:rFonts w:cs="Times New Roman" w:ascii="Times New Roman" w:hAnsi="Times New Roman"/>
          <w:sz w:val="24"/>
          <w:szCs w:val="24"/>
        </w:rPr>
        <w:t xml:space="preserve"> </w:t>
      </w:r>
      <w:r>
        <w:rPr>
          <w:rFonts w:cs="Times New Roman" w:ascii="Times New Roman" w:hAnsi="Times New Roman"/>
          <w:i/>
          <w:iCs/>
          <w:sz w:val="24"/>
          <w:szCs w:val="24"/>
        </w:rPr>
        <w:t>Where Bigfoot Walks</w:t>
      </w:r>
      <w:r>
        <w:rPr>
          <w:rFonts w:cs="Times New Roman" w:ascii="Times New Roman" w:hAnsi="Times New Roman"/>
          <w:sz w:val="24"/>
          <w:szCs w:val="24"/>
        </w:rPr>
        <w:t xml:space="preserve">, </w:t>
      </w:r>
      <w:r>
        <w:rPr>
          <w:rFonts w:cs="Times New Roman" w:ascii="Times New Roman" w:hAnsi="Times New Roman"/>
          <w:i/>
          <w:iCs/>
          <w:sz w:val="24"/>
          <w:szCs w:val="24"/>
        </w:rPr>
        <w:t>Chasing Monarchs,</w:t>
      </w:r>
      <w:r>
        <w:rPr>
          <w:rFonts w:cs="Times New Roman" w:ascii="Times New Roman" w:hAnsi="Times New Roman"/>
          <w:sz w:val="24"/>
          <w:szCs w:val="24"/>
        </w:rPr>
        <w:t xml:space="preserve"> </w:t>
      </w:r>
      <w:r>
        <w:rPr>
          <w:rFonts w:cs="Times New Roman" w:ascii="Times New Roman" w:hAnsi="Times New Roman"/>
          <w:i/>
          <w:iCs/>
          <w:sz w:val="24"/>
          <w:szCs w:val="24"/>
        </w:rPr>
        <w:t>Walking the High Ridge</w:t>
      </w:r>
      <w:r>
        <w:rPr>
          <w:rFonts w:cs="Times New Roman" w:ascii="Times New Roman" w:hAnsi="Times New Roman"/>
          <w:sz w:val="24"/>
          <w:szCs w:val="24"/>
        </w:rPr>
        <w:t xml:space="preserve">, </w:t>
      </w:r>
      <w:r>
        <w:rPr>
          <w:rFonts w:cs="Times New Roman" w:ascii="Times New Roman" w:hAnsi="Times New Roman"/>
          <w:i/>
          <w:iCs/>
          <w:sz w:val="24"/>
          <w:szCs w:val="24"/>
        </w:rPr>
        <w:t>Sky Time in Gray’s River,</w:t>
      </w:r>
      <w:r>
        <w:rPr>
          <w:rFonts w:cs="Times New Roman" w:ascii="Times New Roman" w:hAnsi="Times New Roman"/>
          <w:i/>
          <w:sz w:val="24"/>
          <w:szCs w:val="24"/>
        </w:rPr>
        <w:t xml:space="preserve"> </w:t>
      </w:r>
      <w:r>
        <w:rPr>
          <w:rFonts w:cs="Times New Roman" w:ascii="Times New Roman" w:hAnsi="Times New Roman"/>
          <w:sz w:val="24"/>
          <w:szCs w:val="24"/>
        </w:rPr>
        <w:t xml:space="preserve">and </w:t>
      </w:r>
      <w:r>
        <w:rPr>
          <w:rFonts w:cs="Times New Roman" w:ascii="Times New Roman" w:hAnsi="Times New Roman"/>
          <w:i/>
          <w:sz w:val="24"/>
          <w:szCs w:val="24"/>
        </w:rPr>
        <w:t>Mariposa Road: The First Butterfly Big Year;</w:t>
      </w:r>
      <w:r>
        <w:rPr>
          <w:rFonts w:cs="Times New Roman" w:ascii="Times New Roman" w:hAnsi="Times New Roman"/>
          <w:sz w:val="24"/>
          <w:szCs w:val="24"/>
        </w:rPr>
        <w:t xml:space="preserve"> as well as </w:t>
      </w:r>
      <w:r>
        <w:rPr>
          <w:rFonts w:cs="Times New Roman" w:ascii="Times New Roman" w:hAnsi="Times New Roman"/>
          <w:i/>
          <w:iCs/>
          <w:sz w:val="24"/>
          <w:szCs w:val="24"/>
        </w:rPr>
        <w:t>The Audubon Society Field Guide to North American Butterflies,</w:t>
      </w:r>
      <w:r>
        <w:rPr>
          <w:rFonts w:cs="Times New Roman" w:ascii="Times New Roman" w:hAnsi="Times New Roman"/>
          <w:iCs/>
          <w:sz w:val="24"/>
          <w:szCs w:val="24"/>
        </w:rPr>
        <w:t xml:space="preserve"> </w:t>
      </w:r>
      <w:r>
        <w:rPr>
          <w:rFonts w:cs="Times New Roman" w:ascii="Times New Roman" w:hAnsi="Times New Roman"/>
          <w:i/>
          <w:iCs/>
          <w:sz w:val="24"/>
          <w:szCs w:val="24"/>
        </w:rPr>
        <w:t>The Butterflies of Cascadia,</w:t>
      </w:r>
      <w:r>
        <w:rPr>
          <w:rFonts w:cs="Times New Roman" w:ascii="Times New Roman" w:hAnsi="Times New Roman"/>
          <w:sz w:val="24"/>
          <w:szCs w:val="24"/>
        </w:rPr>
        <w:t xml:space="preserve"> and several other standard butterfly works.  He has even published a collection of poems, </w:t>
      </w:r>
      <w:r>
        <w:rPr>
          <w:rFonts w:cs="Times New Roman" w:ascii="Times New Roman" w:hAnsi="Times New Roman"/>
          <w:i/>
          <w:sz w:val="24"/>
          <w:szCs w:val="24"/>
        </w:rPr>
        <w:t xml:space="preserve">Evolution of the Genus </w:t>
      </w:r>
      <w:r>
        <w:rPr>
          <w:rFonts w:cs="Times New Roman" w:ascii="Times New Roman" w:hAnsi="Times New Roman"/>
          <w:sz w:val="24"/>
          <w:szCs w:val="24"/>
        </w:rPr>
        <w:t xml:space="preserve">Iris.  A Guggenheim Fellow, he has won the John Burroughs Medal, three Governor's Writer's Awards, a Pacific Northwest Booksellers' Award, the Harry Nehls Award for Nature Writing, and the National Outdoor Book Award for natural history literature. For </w:t>
      </w:r>
      <w:r>
        <w:rPr>
          <w:rFonts w:eastAsia="SimSun" w:cs="Times New Roman" w:ascii="Times New Roman" w:hAnsi="Times New Roman"/>
          <w:color w:val="auto"/>
          <w:kern w:val="0"/>
          <w:sz w:val="24"/>
          <w:szCs w:val="24"/>
          <w:lang w:val="en-US" w:eastAsia="zh-CN" w:bidi="hi-IN"/>
        </w:rPr>
        <w:t>decades</w:t>
      </w:r>
      <w:r>
        <w:rPr>
          <w:rFonts w:cs="Times New Roman" w:ascii="Times New Roman" w:hAnsi="Times New Roman"/>
          <w:sz w:val="24"/>
          <w:szCs w:val="24"/>
        </w:rPr>
        <w:t xml:space="preserve"> he has lived along, studied, and written about Gray's River, a tributary of the Lower Columbia River in the Willapa Hills of southwest Washington. </w:t>
      </w:r>
    </w:p>
    <w:p>
      <w:pPr>
        <w:pStyle w:val="Normal"/>
        <w:spacing w:lineRule="auto" w:line="276" w:before="0" w:after="0"/>
        <w:contextualSpacing/>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76" w:before="0" w:after="0"/>
        <w:contextualSpacing/>
        <w:rPr>
          <w:rFonts w:ascii="Times New Roman" w:hAnsi="Times New Roman" w:cs="Times New Roman"/>
          <w:sz w:val="24"/>
          <w:szCs w:val="24"/>
        </w:rPr>
      </w:pPr>
      <w:r>
        <w:rPr>
          <w:rFonts w:cs="Times New Roman" w:ascii="Times New Roman" w:hAnsi="Times New Roman"/>
          <w:sz w:val="24"/>
          <w:szCs w:val="24"/>
        </w:rPr>
        <w:t xml:space="preserve">His essay-column, “The Tangled Bank,” appeared in fifty-two consecutive issues of </w:t>
      </w:r>
      <w:r>
        <w:rPr>
          <w:rFonts w:cs="Times New Roman" w:ascii="Times New Roman" w:hAnsi="Times New Roman"/>
          <w:i/>
          <w:sz w:val="24"/>
          <w:szCs w:val="24"/>
        </w:rPr>
        <w:t xml:space="preserve">Orion </w:t>
      </w:r>
      <w:r>
        <w:rPr>
          <w:rFonts w:cs="Times New Roman" w:ascii="Times New Roman" w:hAnsi="Times New Roman"/>
          <w:sz w:val="24"/>
          <w:szCs w:val="24"/>
        </w:rPr>
        <w:t>and</w:t>
      </w:r>
      <w:r>
        <w:rPr>
          <w:rFonts w:cs="Times New Roman" w:ascii="Times New Roman" w:hAnsi="Times New Roman"/>
          <w:i/>
          <w:sz w:val="24"/>
          <w:szCs w:val="24"/>
        </w:rPr>
        <w:t xml:space="preserve"> Orion Afield </w:t>
      </w:r>
      <w:r>
        <w:rPr>
          <w:rFonts w:cs="Times New Roman" w:ascii="Times New Roman" w:hAnsi="Times New Roman"/>
          <w:sz w:val="24"/>
          <w:szCs w:val="24"/>
        </w:rPr>
        <w:t xml:space="preserve">magazines and is published in book form by Oregon State University Press. A novel set in the Colorado alpine, </w:t>
      </w:r>
      <w:r>
        <w:rPr>
          <w:rFonts w:cs="Times New Roman" w:ascii="Times New Roman" w:hAnsi="Times New Roman"/>
          <w:i/>
          <w:sz w:val="24"/>
          <w:szCs w:val="24"/>
        </w:rPr>
        <w:t>Magdalena Mountain</w:t>
      </w:r>
      <w:r>
        <w:rPr>
          <w:rFonts w:cs="Times New Roman" w:ascii="Times New Roman" w:hAnsi="Times New Roman"/>
          <w:sz w:val="24"/>
          <w:szCs w:val="24"/>
        </w:rPr>
        <w:t xml:space="preserve">, is on deck, along with collections of stories and essays, and peer-reviewed scientific papers on monarchs and butterflies in China. </w:t>
      </w:r>
    </w:p>
    <w:p>
      <w:pPr>
        <w:pStyle w:val="Normal"/>
        <w:spacing w:lineRule="auto" w:line="276" w:before="0" w:after="0"/>
        <w:contextualSpacing/>
        <w:rPr>
          <w:rFonts w:ascii="Times New Roman" w:hAnsi="Times New Roman" w:cs="Times New Roman"/>
          <w:sz w:val="24"/>
          <w:szCs w:val="24"/>
        </w:rPr>
      </w:pPr>
      <w:r>
        <w:rPr>
          <w:rFonts w:cs="Times New Roman" w:ascii="Times New Roman" w:hAnsi="Times New Roman"/>
          <w:sz w:val="24"/>
          <w:szCs w:val="24"/>
        </w:rPr>
      </w:r>
    </w:p>
    <w:p>
      <w:pPr>
        <w:pStyle w:val="TableContents"/>
        <w:shd w:val="clear" w:fill="FFFFFF"/>
        <w:spacing w:lineRule="auto" w:line="276" w:before="0" w:after="0"/>
        <w:contextualSpacing/>
        <w:rPr/>
      </w:pPr>
      <w:r>
        <w:rPr>
          <w:rStyle w:val="Strong"/>
          <w:rFonts w:cs="Times New Roman" w:ascii="Times New Roman" w:hAnsi="Times New Roman"/>
          <w:color w:val="000000"/>
          <w:sz w:val="24"/>
          <w:szCs w:val="24"/>
          <w:shd w:fill="FFFFFF" w:val="clear"/>
        </w:rPr>
        <w:t>Dale W. Johnson (</w:t>
      </w:r>
      <w:r>
        <w:rPr>
          <w:rStyle w:val="Strong"/>
          <w:rFonts w:cs="Times New Roman" w:ascii="Times New Roman" w:hAnsi="Times New Roman"/>
          <w:b w:val="false"/>
          <w:bCs w:val="false"/>
          <w:color w:val="000000"/>
          <w:sz w:val="24"/>
          <w:szCs w:val="24"/>
          <w:shd w:fill="FFFFFF" w:val="clear"/>
        </w:rPr>
        <w:t>PhD 1975 – Forest Soils; BS 1969 – Forest Management) says the influence of his education at the College was profound.  For his PhD he studied soil leaching and soil chemistry under the supervision of Professor Dale Cole. His dissertation was “</w:t>
      </w:r>
      <w:r>
        <w:rPr>
          <w:rStyle w:val="Strong"/>
          <w:rFonts w:cs="Times New Roman" w:ascii="Times New Roman" w:hAnsi="Times New Roman"/>
          <w:b w:val="false"/>
          <w:bCs w:val="false"/>
          <w:i w:val="false"/>
          <w:strike w:val="false"/>
          <w:dstrike w:val="false"/>
          <w:outline w:val="false"/>
          <w:shadow w:val="false"/>
          <w:color w:val="000000"/>
          <w:sz w:val="24"/>
          <w:szCs w:val="24"/>
          <w:highlight w:val="white"/>
          <w:u w:val="none"/>
          <w:em w:val="none"/>
        </w:rPr>
        <w:t>Processes of elemental transfer in some tropical, temperate, alpine, and northern forest soils factors influencing the availability and mobility of major leaching agents.”</w:t>
      </w:r>
    </w:p>
    <w:p>
      <w:pPr>
        <w:pStyle w:val="TableContents"/>
        <w:shd w:val="clear" w:fill="FFFFFF"/>
        <w:spacing w:lineRule="auto" w:line="276" w:before="0" w:after="0"/>
        <w:contextualSpacing/>
        <w:rPr>
          <w:rFonts w:ascii="Times New Roman" w:hAnsi="Times New Roman" w:cs="Times New Roman"/>
          <w:b w:val="false"/>
          <w:b w:val="false"/>
          <w:bCs w:val="false"/>
          <w:color w:val="000000"/>
          <w:sz w:val="24"/>
          <w:szCs w:val="24"/>
          <w:highlight w:val="white"/>
        </w:rPr>
      </w:pPr>
      <w:r>
        <w:rPr>
          <w:rFonts w:cs="Times New Roman" w:ascii="Times New Roman" w:hAnsi="Times New Roman"/>
          <w:b w:val="false"/>
          <w:bCs w:val="false"/>
          <w:color w:val="000000"/>
          <w:sz w:val="24"/>
          <w:szCs w:val="24"/>
          <w:highlight w:val="white"/>
        </w:rPr>
      </w:r>
    </w:p>
    <w:p>
      <w:pPr>
        <w:pStyle w:val="TableContents"/>
        <w:shd w:val="clear" w:fill="FFFFFF"/>
        <w:spacing w:lineRule="auto" w:line="276" w:before="0" w:after="0"/>
        <w:contextualSpacing/>
        <w:rPr/>
      </w:pPr>
      <w:r>
        <w:rPr>
          <w:rStyle w:val="Strong"/>
          <w:rFonts w:cs="Times New Roman" w:ascii="Times New Roman" w:hAnsi="Times New Roman"/>
          <w:b w:val="false"/>
          <w:bCs w:val="false"/>
          <w:color w:val="000000"/>
          <w:sz w:val="24"/>
          <w:szCs w:val="24"/>
          <w:shd w:fill="FFFFFF" w:val="clear"/>
        </w:rPr>
        <w:t>After graduation he briefly held a post-doctoral appointment at the University of Washington and then moved to Oak Ridge National Laboratory (ORNL) in Tennessee to conduct research on the effects of acid rain and air pollution effects on forest soils.  He also conducted research at the ecosystem level using measurements of biomass and nutrient content of trees, which led to his studies on fuels from biomass at Oak Ridge.  After 12 years at ORNL he moved back west in 1989 to take a joint position at the Desert Research Institute and the University of Nevada, Reno (UNR) , where he taught forest and range soils for 25 years and conducted research on the effects of elevated CO2, and fire on nutrient cycling in both forest and range systems. He moved to UNR full time in 2001 and retired from that institution in 2013 and continued his interest in writing novels.</w:t>
      </w:r>
    </w:p>
    <w:p>
      <w:pPr>
        <w:pStyle w:val="Normal"/>
        <w:shd w:val="clear" w:fill="FFFFFF"/>
        <w:spacing w:lineRule="auto" w:line="276" w:before="0" w:after="0"/>
        <w:contextualSpacing/>
        <w:rPr>
          <w:rFonts w:ascii="Times New Roman" w:hAnsi="Times New Roman" w:cs="Times New Roman"/>
          <w:sz w:val="24"/>
          <w:szCs w:val="24"/>
        </w:rPr>
      </w:pPr>
      <w:r>
        <w:rPr>
          <w:rFonts w:cs="Times New Roman" w:ascii="Times New Roman" w:hAnsi="Times New Roman"/>
          <w:sz w:val="24"/>
          <w:szCs w:val="24"/>
        </w:rPr>
      </w:r>
    </w:p>
    <w:p>
      <w:pPr>
        <w:pStyle w:val="Normal"/>
        <w:shd w:val="clear" w:fill="FFFFFF"/>
        <w:spacing w:lineRule="auto" w:line="276" w:before="0" w:after="0"/>
        <w:contextualSpacing/>
        <w:rPr/>
      </w:pPr>
      <w:r>
        <w:rPr>
          <w:rStyle w:val="Strong"/>
          <w:rFonts w:eastAsia="Times New Roman" w:cs="Times New Roman" w:ascii="Times New Roman" w:hAnsi="Times New Roman"/>
          <w:b/>
          <w:bCs/>
          <w:i w:val="false"/>
          <w:caps w:val="false"/>
          <w:smallCaps w:val="false"/>
          <w:color w:val="000000"/>
          <w:spacing w:val="0"/>
          <w:sz w:val="24"/>
          <w:szCs w:val="24"/>
          <w:shd w:fill="FFFFFF" w:val="clear"/>
        </w:rPr>
        <w:t>James “Jim” P. Lassoie.</w:t>
      </w:r>
      <w:r>
        <w:rPr>
          <w:rStyle w:val="Strong"/>
          <w:rFonts w:eastAsia="Times New Roman" w:cs="Times New Roman" w:ascii="Times New Roman" w:hAnsi="Times New Roman"/>
          <w:b w:val="false"/>
          <w:bCs w:val="false"/>
          <w:i w:val="false"/>
          <w:caps w:val="false"/>
          <w:smallCaps w:val="false"/>
          <w:color w:val="000000"/>
          <w:spacing w:val="0"/>
          <w:sz w:val="24"/>
          <w:szCs w:val="24"/>
          <w:shd w:fill="FFFFFF" w:val="clear"/>
        </w:rPr>
        <w:t xml:space="preserve"> (PhD – 1975 Forest Ecophysiology; BS 1968 – Forest Science) considers himself to be a native Washingtonian, although he was born in California. He attended junior and high school in Tacoma and enjoyed hiking and climbing mountains around the state. In high school he took a forestry course at a summer field camp that led to his decision to obtain a degree from College. This he thought might eventually yield an outdoor job that would allow him to hike around the Pacific Northwest for the rest of his life. His father always wanted him to go to Washington State University. Jim was likely influenced by his best climbing buddy plus he had taken a forestry course and participated in a summer field camp as a high school student.  However, after starting at the University in 1963, he immediately transferred to general studies in the College of Arts and Sciences after discovering that the forestry </w:t>
      </w:r>
      <w:r>
        <w:rPr>
          <w:rStyle w:val="Strong"/>
          <w:rFonts w:eastAsia="Times New Roman" w:cs="Times New Roman" w:ascii="Times New Roman" w:hAnsi="Times New Roman"/>
          <w:b w:val="false"/>
          <w:bCs w:val="false"/>
          <w:i w:val="false"/>
          <w:caps w:val="false"/>
          <w:smallCaps w:val="false"/>
          <w:color w:val="000000"/>
          <w:spacing w:val="0"/>
          <w:kern w:val="0"/>
          <w:sz w:val="24"/>
          <w:szCs w:val="24"/>
          <w:shd w:fill="FFFFFF" w:val="clear"/>
          <w:lang w:val="en-US" w:eastAsia="zh-CN" w:bidi="hi-IN"/>
        </w:rPr>
        <w:t>c</w:t>
      </w:r>
      <w:r>
        <w:rPr>
          <w:rStyle w:val="Strong"/>
          <w:rFonts w:eastAsia="Times New Roman" w:cs="Times New Roman" w:ascii="Times New Roman" w:hAnsi="Times New Roman"/>
          <w:b w:val="false"/>
          <w:bCs w:val="false"/>
          <w:i w:val="false"/>
          <w:caps w:val="false"/>
          <w:smallCaps w:val="false"/>
          <w:color w:val="000000"/>
          <w:spacing w:val="0"/>
          <w:sz w:val="24"/>
          <w:szCs w:val="24"/>
          <w:shd w:fill="FFFFFF" w:val="clear"/>
        </w:rPr>
        <w:t xml:space="preserve">urriculum was far too restrictive for his free spirit (too many required courses).  But after a couple of quarters struggling as a self-identified “pre-med,”he decided to gravitate back to Anderson Hall, largely because two-years of a foreign language weren’t required to be a “dirt forester.” </w:t>
      </w:r>
    </w:p>
    <w:p>
      <w:pPr>
        <w:pStyle w:val="Normal"/>
        <w:spacing w:lineRule="auto" w:line="276"/>
        <w:rPr>
          <w:rFonts w:ascii="Times New Roman" w:hAnsi="Times New Roman" w:cs="Times New Roman"/>
          <w:b w:val="false"/>
          <w:b w:val="false"/>
          <w:bCs w:val="false"/>
          <w:sz w:val="24"/>
          <w:szCs w:val="24"/>
        </w:rPr>
      </w:pPr>
      <w:r>
        <w:rPr>
          <w:rFonts w:cs="Times New Roman" w:ascii="Times New Roman" w:hAnsi="Times New Roman"/>
          <w:b w:val="false"/>
          <w:bCs w:val="false"/>
          <w:sz w:val="24"/>
          <w:szCs w:val="24"/>
        </w:rPr>
      </w:r>
    </w:p>
    <w:p>
      <w:pPr>
        <w:pStyle w:val="Normal"/>
        <w:spacing w:lineRule="auto" w:line="276"/>
        <w:rPr>
          <w:rFonts w:ascii="Times New Roman" w:hAnsi="Times New Roman" w:cs="Times New Roman"/>
          <w:sz w:val="24"/>
          <w:szCs w:val="24"/>
        </w:rPr>
      </w:pPr>
      <w:r>
        <w:rPr>
          <w:rFonts w:cs="Times New Roman" w:ascii="Times New Roman" w:hAnsi="Times New Roman"/>
          <w:b w:val="false"/>
          <w:bCs w:val="false"/>
          <w:sz w:val="24"/>
          <w:szCs w:val="24"/>
        </w:rPr>
        <w:t xml:space="preserve">After graduation he continued as a graduate student with Professor Scott. He was initially interested in alpine ecology, but after some work experience with Jim Woodman (a past Scott PhD) at Weyerhaeuser’s Research Center in Centralia he saw tree physiology, especially water relations, as a means for understanding forest ecology. His PhD research focused on ecophysiology and his dissertation </w:t>
      </w:r>
      <w:r>
        <w:rPr>
          <w:rFonts w:eastAsia="SimSun" w:cs="Times New Roman" w:ascii="Times New Roman" w:hAnsi="Times New Roman"/>
          <w:b w:val="false"/>
          <w:bCs w:val="false"/>
          <w:color w:val="auto"/>
          <w:kern w:val="0"/>
          <w:sz w:val="24"/>
          <w:szCs w:val="24"/>
          <w:lang w:val="en-US" w:eastAsia="zh-CN" w:bidi="hi-IN"/>
        </w:rPr>
        <w:t>was</w:t>
      </w:r>
      <w:r>
        <w:rPr>
          <w:rFonts w:cs="Times New Roman" w:ascii="Times New Roman" w:hAnsi="Times New Roman"/>
          <w:b w:val="false"/>
          <w:bCs w:val="false"/>
          <w:sz w:val="24"/>
          <w:szCs w:val="24"/>
        </w:rPr>
        <w:t xml:space="preserve"> titled “</w:t>
      </w:r>
      <w:r>
        <w:rPr>
          <w:rFonts w:cs="Times New Roman" w:ascii="Times New Roman" w:hAnsi="Times New Roman"/>
          <w:b w:val="false"/>
          <w:bCs w:val="false"/>
          <w:i w:val="false"/>
          <w:strike w:val="false"/>
          <w:dstrike w:val="false"/>
          <w:outline w:val="false"/>
          <w:shadow w:val="false"/>
          <w:color w:val="000000"/>
          <w:sz w:val="24"/>
          <w:szCs w:val="24"/>
          <w:u w:val="none"/>
          <w:em w:val="none"/>
        </w:rPr>
        <w:t>Diurnal and seasonal basal are fluctuations in Douglas-fir tree stems of different crown classes in response to tree water status.”</w:t>
      </w:r>
    </w:p>
    <w:p>
      <w:pPr>
        <w:pStyle w:val="Normal"/>
        <w:spacing w:lineRule="auto" w:line="276"/>
        <w:rPr>
          <w:rFonts w:ascii="Times New Roman" w:hAnsi="Times New Roman" w:cs="Times New Roman"/>
          <w:sz w:val="24"/>
          <w:szCs w:val="24"/>
        </w:rPr>
      </w:pPr>
      <w:r>
        <w:rPr>
          <w:rFonts w:cs="Times New Roman" w:ascii="Times New Roman" w:hAnsi="Times New Roman"/>
          <w:b w:val="false"/>
          <w:bCs w:val="false"/>
          <w:sz w:val="24"/>
          <w:szCs w:val="24"/>
        </w:rPr>
        <w:t xml:space="preserve"> </w:t>
      </w:r>
    </w:p>
    <w:p>
      <w:pPr>
        <w:pStyle w:val="Normal"/>
        <w:spacing w:lineRule="auto" w:line="276"/>
        <w:rPr/>
      </w:pPr>
      <w:r>
        <w:rPr>
          <w:rFonts w:eastAsia="SimSun" w:cs="Times New Roman" w:ascii="Times New Roman" w:hAnsi="Times New Roman"/>
          <w:b w:val="false"/>
          <w:bCs w:val="false"/>
          <w:color w:val="auto"/>
          <w:kern w:val="0"/>
          <w:sz w:val="24"/>
          <w:szCs w:val="24"/>
          <w:lang w:val="en-US" w:eastAsia="zh-CN" w:bidi="hi-IN"/>
        </w:rPr>
        <w:t>Then</w:t>
      </w:r>
      <w:r>
        <w:rPr>
          <w:rFonts w:cs="Times New Roman" w:ascii="Times New Roman" w:hAnsi="Times New Roman"/>
          <w:b w:val="false"/>
          <w:bCs w:val="false"/>
          <w:sz w:val="24"/>
          <w:szCs w:val="24"/>
        </w:rPr>
        <w:t xml:space="preserve"> he obtained a post-doctoral position at </w:t>
      </w:r>
      <w:r>
        <w:rPr>
          <w:rStyle w:val="Strong"/>
          <w:rFonts w:eastAsia="Times New Roman" w:cs="Times New Roman" w:ascii="Times New Roman" w:hAnsi="Times New Roman"/>
          <w:b w:val="false"/>
          <w:bCs w:val="false"/>
          <w:color w:val="000000"/>
          <w:sz w:val="24"/>
          <w:szCs w:val="24"/>
          <w:shd w:fill="FFFFFF" w:val="clear"/>
        </w:rPr>
        <w:t xml:space="preserve">the University of Missouri (Columbia) and then moved on to a tenure-track faculty position in 1976 in the Department of Natural Resources at Cornell University in the fall of 1976. </w:t>
      </w:r>
      <w:r>
        <w:rPr>
          <w:rStyle w:val="Strong"/>
          <w:rFonts w:eastAsia="Times New Roman" w:cs="Times New Roman" w:ascii="Times New Roman" w:hAnsi="Times New Roman"/>
          <w:b w:val="false"/>
          <w:bCs w:val="false"/>
          <w:color w:val="000000"/>
          <w:kern w:val="0"/>
          <w:sz w:val="24"/>
          <w:szCs w:val="24"/>
          <w:shd w:fill="FFFFFF" w:val="clear"/>
          <w:lang w:val="en-US" w:eastAsia="zh-CN" w:bidi="hi-IN"/>
        </w:rPr>
        <w:t>He</w:t>
      </w:r>
      <w:r>
        <w:rPr>
          <w:rStyle w:val="Strong"/>
          <w:rFonts w:eastAsia="Times New Roman" w:cs="Times New Roman" w:ascii="Times New Roman" w:hAnsi="Times New Roman"/>
          <w:b w:val="false"/>
          <w:bCs w:val="false"/>
          <w:color w:val="000000"/>
          <w:sz w:val="24"/>
          <w:szCs w:val="24"/>
          <w:shd w:fill="FFFFFF" w:val="clear"/>
        </w:rPr>
        <w:t xml:space="preserve"> stayed at Cornell for his entire academic career. He was hired to be the New York State Extension Forester with a 70 percent appointment in Cornell Cooperative Extension and 30 percent research. The first third of his career was spent developing public education programs related to non-industrial uses of private forest lands. His research primarily focused on the impacts of air pollution/acid rain on tree physiology, facilitated by holding an Adjunct Scientist appointment at the nearby Boyce Thompson Institute.</w:t>
      </w:r>
    </w:p>
    <w:p>
      <w:pPr>
        <w:pStyle w:val="Normal"/>
        <w:spacing w:lineRule="auto" w:line="276"/>
        <w:rPr>
          <w:rFonts w:ascii="Times New Roman" w:hAnsi="Times New Roman" w:cs="Times New Roman"/>
          <w:b w:val="false"/>
          <w:b w:val="false"/>
          <w:bCs w:val="false"/>
          <w:sz w:val="24"/>
          <w:szCs w:val="24"/>
        </w:rPr>
      </w:pPr>
      <w:r>
        <w:rPr>
          <w:rFonts w:cs="Times New Roman" w:ascii="Times New Roman" w:hAnsi="Times New Roman"/>
          <w:b w:val="false"/>
          <w:bCs w:val="false"/>
          <w:sz w:val="24"/>
          <w:szCs w:val="24"/>
        </w:rPr>
      </w:r>
    </w:p>
    <w:p>
      <w:pPr>
        <w:pStyle w:val="Normal"/>
        <w:spacing w:lineRule="auto" w:line="276"/>
        <w:rPr/>
      </w:pPr>
      <w:r>
        <w:rPr>
          <w:rStyle w:val="Strong"/>
          <w:rFonts w:cs="Times New Roman" w:ascii="Times New Roman" w:hAnsi="Times New Roman"/>
          <w:b w:val="false"/>
          <w:bCs w:val="false"/>
          <w:sz w:val="24"/>
          <w:szCs w:val="24"/>
        </w:rPr>
        <w:t xml:space="preserve">He </w:t>
      </w:r>
      <w:r>
        <w:rPr>
          <w:rFonts w:cs="Times New Roman" w:ascii="Times New Roman" w:hAnsi="Times New Roman"/>
          <w:b w:val="false"/>
          <w:bCs w:val="false"/>
          <w:sz w:val="24"/>
          <w:szCs w:val="24"/>
        </w:rPr>
        <w:t xml:space="preserve">held a number of administrative appointments during his career, including Department Chair (1988-1993 and 1996-2002), and Director of the Cornell Center for the Environment (1993-1996).  His research program began a significant transition in 1990 after receiving a grant from Pew Charitable Trusts to “…define and design a program for educating the New Conservationist.” Interdisciplinary, applied approaches to conservation and sustainable development </w:t>
      </w:r>
      <w:r>
        <w:rPr>
          <w:rFonts w:eastAsia="SimSun" w:cs="Times New Roman" w:ascii="Times New Roman" w:hAnsi="Times New Roman"/>
          <w:b w:val="false"/>
          <w:bCs w:val="false"/>
          <w:color w:val="auto"/>
          <w:kern w:val="0"/>
          <w:sz w:val="24"/>
          <w:szCs w:val="24"/>
          <w:lang w:val="en-US" w:eastAsia="zh-CN" w:bidi="hi-IN"/>
        </w:rPr>
        <w:t>were</w:t>
      </w:r>
      <w:r>
        <w:rPr>
          <w:rFonts w:cs="Times New Roman" w:ascii="Times New Roman" w:hAnsi="Times New Roman"/>
          <w:b w:val="false"/>
          <w:bCs w:val="false"/>
          <w:sz w:val="24"/>
          <w:szCs w:val="24"/>
        </w:rPr>
        <w:t xml:space="preserve"> needed. His research then began to address the application of interdisciplinary science to environmental conservation, integrated land management, and sustainable development in developed and developing countries. His has advised many graduate students, including 25 women, four students of color, a deaf student, and 17 students from Asia, Africa, and Latin America. His teaching involves case studies and an experiential, student-centered pedagogy in a variety of courses addressing agroforestry, ecoagriculture, environmental sciences, international conservation, and sustainable development. In 2007 he initiated the development of a website and a portfolio of collaborative, multi-media case studies, </w:t>
      </w:r>
      <w:hyperlink r:id="rId5">
        <w:r>
          <w:rPr>
            <w:rStyle w:val="InternetLink"/>
            <w:rFonts w:cs="Times New Roman" w:ascii="Times New Roman" w:hAnsi="Times New Roman"/>
            <w:b w:val="false"/>
            <w:bCs w:val="false"/>
            <w:sz w:val="24"/>
            <w:szCs w:val="24"/>
          </w:rPr>
          <w:t>www.conservationbridge.org</w:t>
        </w:r>
      </w:hyperlink>
      <w:r>
        <w:rPr>
          <w:rFonts w:cs="Times New Roman" w:ascii="Times New Roman" w:hAnsi="Times New Roman"/>
          <w:b w:val="false"/>
          <w:bCs w:val="false"/>
          <w:sz w:val="24"/>
          <w:szCs w:val="24"/>
        </w:rPr>
        <w:t xml:space="preserve"> which provide authentic learning experiences for students by connecting them directly with practitioners to address problems they are currently facing.  He received the College of Agriculture and Life Sciences’ 2012 Edgerton Career Teaching Award for his outstanding teaching and advising. </w:t>
      </w:r>
    </w:p>
    <w:p>
      <w:pPr>
        <w:pStyle w:val="TableContents"/>
        <w:shd w:val="clear" w:fill="FFFFFF"/>
        <w:spacing w:lineRule="auto" w:line="276" w:before="0" w:after="0"/>
        <w:contextualSpacing/>
        <w:rPr>
          <w:rFonts w:ascii="Times New Roman" w:hAnsi="Times New Roman" w:cs="Times New Roman"/>
          <w:color w:val="000000"/>
          <w:sz w:val="24"/>
          <w:szCs w:val="24"/>
          <w:highlight w:val="white"/>
        </w:rPr>
      </w:pPr>
      <w:r>
        <w:rPr>
          <w:rFonts w:cs="Times New Roman" w:ascii="Times New Roman" w:hAnsi="Times New Roman"/>
          <w:color w:val="000000"/>
          <w:sz w:val="24"/>
          <w:szCs w:val="24"/>
          <w:highlight w:val="white"/>
        </w:rPr>
      </w:r>
    </w:p>
    <w:p>
      <w:pPr>
        <w:pStyle w:val="Normal"/>
        <w:widowControl/>
        <w:shd w:val="clear" w:fill="FFFFFF"/>
        <w:tabs>
          <w:tab w:val="clear" w:pos="709"/>
          <w:tab w:val="left" w:pos="720" w:leader="none"/>
        </w:tabs>
        <w:suppressAutoHyphens w:val="true"/>
        <w:bidi w:val="0"/>
        <w:spacing w:lineRule="auto" w:line="276" w:before="0" w:after="200"/>
        <w:ind w:left="0" w:right="0" w:hanging="0"/>
        <w:contextualSpacing/>
        <w:jc w:val="left"/>
        <w:rPr>
          <w:rFonts w:ascii="Times New Roman" w:hAnsi="Times New Roman" w:cs="Times New Roman"/>
          <w:sz w:val="24"/>
          <w:szCs w:val="24"/>
        </w:rPr>
      </w:pPr>
      <w:r>
        <w:rPr>
          <w:rFonts w:eastAsia="Times New Roman" w:cs="Times New Roman" w:ascii="Times New Roman" w:hAnsi="Times New Roman"/>
          <w:b/>
          <w:bCs/>
          <w:color w:val="000000"/>
          <w:sz w:val="24"/>
          <w:szCs w:val="24"/>
          <w:shd w:fill="FFFFFF" w:val="clear"/>
        </w:rPr>
        <w:t xml:space="preserve">John Turner </w:t>
      </w:r>
      <w:r>
        <w:rPr>
          <w:rFonts w:eastAsia="Times New Roman" w:cs="Times New Roman" w:ascii="Times New Roman" w:hAnsi="Times New Roman"/>
          <w:b w:val="false"/>
          <w:bCs w:val="false"/>
          <w:color w:val="000000"/>
          <w:sz w:val="24"/>
          <w:szCs w:val="24"/>
          <w:shd w:fill="FFFFFF" w:val="clear"/>
        </w:rPr>
        <w:t xml:space="preserve">(PhD 1975 – Forest Soils) was one of the 21 Australian students who obtained their graduate degrees from the College. He came to the University of Washington partly on the advice of an Australian Alumnus, Walter “Wal” Gentle (PhD 1963) who studied under Professor David Scott and later became the Forestry Commissioner of New South Wales (NSW) and received a distinguished Alumni award from the College. He was also convinced to study at the College by Professors Stan Gessel and Ken Turnbull when they visited Australia in 1970.  John was originally going to work for the </w:t>
      </w:r>
      <w:bookmarkStart w:id="1" w:name="__DdeLink__1380_2145898034"/>
      <w:r>
        <w:rPr>
          <w:rFonts w:eastAsia="Times New Roman" w:cs="Times New Roman" w:ascii="Times New Roman" w:hAnsi="Times New Roman"/>
          <w:b w:val="false"/>
          <w:bCs w:val="false"/>
          <w:color w:val="000000"/>
          <w:sz w:val="24"/>
          <w:szCs w:val="24"/>
          <w:shd w:fill="FFFFFF" w:val="clear"/>
        </w:rPr>
        <w:t xml:space="preserve">Regional Forest Nutrition Project </w:t>
      </w:r>
      <w:bookmarkEnd w:id="1"/>
      <w:r>
        <w:rPr>
          <w:rFonts w:eastAsia="Times New Roman" w:cs="Times New Roman" w:ascii="Times New Roman" w:hAnsi="Times New Roman"/>
          <w:b w:val="false"/>
          <w:bCs w:val="false"/>
          <w:color w:val="000000"/>
          <w:sz w:val="24"/>
          <w:szCs w:val="24"/>
          <w:shd w:fill="FFFFFF" w:val="clear"/>
        </w:rPr>
        <w:t>which had been initiated by Stan Gessel.  However, another opportunity afforded itself with the Coniferous Forest Biome Program, which Gessel directed, where he conducted research on nutrient cycling in coniferous forests (mainly Douglas-fir).  His dissertation was “</w:t>
      </w:r>
      <w:r>
        <w:rPr>
          <w:rFonts w:eastAsia="Times New Roman" w:cs="Times New Roman" w:ascii="Times New Roman" w:hAnsi="Times New Roman"/>
          <w:b w:val="false"/>
          <w:bCs w:val="false"/>
          <w:i w:val="false"/>
          <w:strike w:val="false"/>
          <w:dstrike w:val="false"/>
          <w:outline w:val="false"/>
          <w:shadow w:val="false"/>
          <w:color w:val="000000"/>
          <w:sz w:val="24"/>
          <w:szCs w:val="24"/>
          <w:highlight w:val="white"/>
          <w:u w:val="none"/>
          <w:em w:val="none"/>
        </w:rPr>
        <w:t xml:space="preserve">Nutrient cycling in a Douglas-fir ecosystem with respect to age and nutrient status.”  </w:t>
      </w:r>
      <w:r>
        <w:rPr>
          <w:rFonts w:eastAsia="Times New Roman" w:cs="Times New Roman" w:ascii="Times New Roman" w:hAnsi="Times New Roman"/>
          <w:b w:val="false"/>
          <w:bCs w:val="false"/>
          <w:color w:val="000000"/>
          <w:sz w:val="24"/>
          <w:szCs w:val="24"/>
          <w:shd w:fill="FFFFFF" w:val="clear"/>
        </w:rPr>
        <w:t xml:space="preserve">His major professor was Dale Cole.   </w:t>
      </w:r>
    </w:p>
    <w:p>
      <w:pPr>
        <w:pStyle w:val="Normal"/>
        <w:spacing w:lineRule="auto" w:line="276"/>
        <w:jc w:val="left"/>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76"/>
        <w:jc w:val="left"/>
        <w:rPr>
          <w:rFonts w:ascii="Times New Roman" w:hAnsi="Times New Roman" w:cs="Times New Roman"/>
          <w:sz w:val="24"/>
          <w:szCs w:val="24"/>
        </w:rPr>
      </w:pPr>
      <w:r>
        <w:rPr>
          <w:rFonts w:cs="Times New Roman" w:ascii="Times New Roman" w:hAnsi="Times New Roman"/>
          <w:color w:val="000000"/>
          <w:sz w:val="24"/>
          <w:szCs w:val="24"/>
        </w:rPr>
        <w:t>It was not unusual for Australian students employed by their state Forest Services whose undergraduate and graduate degrees were funded by them, to be bonded. This meant that they had to return to their employers or pay off their bonds, which could represent a considerable amount of money. Turner was employed by the Forestry Commission of NSW and returned to work as a Research Scientist with the Commission and subsequently as Director of Research.  His University of Washington research on nutrient cycling and biomass distribution was critical to his research in Australia. After many years he left the Commission and ran his own forestry consulting firm (</w:t>
      </w:r>
      <w:r>
        <w:rPr>
          <w:rFonts w:cs="Times New Roman" w:ascii="Times New Roman" w:hAnsi="Times New Roman"/>
          <w:color w:val="000000"/>
          <w:sz w:val="24"/>
          <w:szCs w:val="24"/>
          <w:lang w:eastAsia="en-AU"/>
        </w:rPr>
        <w:t>Forsci Pty Ltd, North Ryde, NSW).</w:t>
      </w:r>
      <w:r>
        <w:rPr>
          <w:rFonts w:cs="Times New Roman" w:ascii="Times New Roman" w:hAnsi="Times New Roman"/>
          <w:color w:val="000000"/>
          <w:sz w:val="24"/>
          <w:szCs w:val="24"/>
        </w:rPr>
        <w:t>with jobs in both Australia and SE Asia. He currently lives in Sydney.</w:t>
      </w:r>
    </w:p>
    <w:p>
      <w:pPr>
        <w:pStyle w:val="Normal"/>
        <w:widowControl/>
        <w:shd w:val="clear" w:fill="FFFFFF"/>
        <w:tabs>
          <w:tab w:val="clear" w:pos="709"/>
          <w:tab w:val="left" w:pos="720" w:leader="none"/>
        </w:tabs>
        <w:suppressAutoHyphens w:val="true"/>
        <w:bidi w:val="0"/>
        <w:spacing w:lineRule="auto" w:line="276" w:before="0" w:after="200"/>
        <w:ind w:left="0" w:right="0" w:hanging="0"/>
        <w:contextualSpacing/>
        <w:jc w:val="left"/>
        <w:rPr>
          <w:rFonts w:ascii="Times New Roman" w:hAnsi="Times New Roman" w:eastAsia="Times New Roman" w:cs="Times New Roman"/>
          <w:b w:val="false"/>
          <w:b w:val="false"/>
          <w:bCs w:val="false"/>
          <w:color w:val="000000"/>
          <w:sz w:val="24"/>
          <w:szCs w:val="24"/>
          <w:highlight w:val="white"/>
        </w:rPr>
      </w:pPr>
      <w:r>
        <w:rPr>
          <w:rFonts w:eastAsia="Times New Roman" w:cs="Times New Roman" w:ascii="Times New Roman" w:hAnsi="Times New Roman"/>
          <w:b w:val="false"/>
          <w:bCs w:val="false"/>
          <w:color w:val="000000"/>
          <w:sz w:val="24"/>
          <w:szCs w:val="24"/>
          <w:highlight w:val="white"/>
        </w:rPr>
      </w:r>
    </w:p>
    <w:p>
      <w:pPr>
        <w:pStyle w:val="Normal"/>
        <w:widowControl/>
        <w:shd w:val="clear" w:fill="FFFFFF"/>
        <w:tabs>
          <w:tab w:val="clear" w:pos="709"/>
          <w:tab w:val="left" w:pos="720" w:leader="none"/>
        </w:tabs>
        <w:suppressAutoHyphens w:val="true"/>
        <w:bidi w:val="0"/>
        <w:spacing w:lineRule="auto" w:line="276" w:before="0" w:after="200"/>
        <w:ind w:left="0" w:right="0" w:hanging="0"/>
        <w:contextualSpacing/>
        <w:jc w:val="left"/>
        <w:rPr>
          <w:rFonts w:ascii="Times New Roman" w:hAnsi="Times New Roman" w:cs="Times New Roman"/>
          <w:sz w:val="24"/>
          <w:szCs w:val="24"/>
        </w:rPr>
      </w:pPr>
      <w:r>
        <w:rPr>
          <w:rFonts w:eastAsia="Times New Roman" w:cs="Times New Roman" w:ascii="Times New Roman" w:hAnsi="Times New Roman"/>
          <w:b/>
          <w:bCs/>
          <w:color w:val="000000"/>
          <w:sz w:val="24"/>
          <w:szCs w:val="24"/>
          <w:shd w:fill="FFFFFF" w:val="clear"/>
        </w:rPr>
        <w:t xml:space="preserve">Suzanne “Sue” Turner </w:t>
      </w:r>
      <w:r>
        <w:rPr>
          <w:rFonts w:eastAsia="Times New Roman" w:cs="Times New Roman" w:ascii="Times New Roman" w:hAnsi="Times New Roman"/>
          <w:b w:val="false"/>
          <w:bCs w:val="false"/>
          <w:color w:val="000000"/>
          <w:sz w:val="24"/>
          <w:szCs w:val="24"/>
          <w:shd w:fill="FFFFFF" w:val="clear"/>
        </w:rPr>
        <w:t xml:space="preserve">(MSF 1975 – Forest mensuration) is married to John Turner (above) and was another Australian graduate student.  She worked on responses of Douglas-fir to applied fertilizer using growth ring analysis. Her supervisor was Ken Turnbull and she was supported by the Regional Forest Nutrition Project.  She did not work in forestry on her return to Australia, but her computing and data analysis skills developed at the University of Washington allowed her to obtain positions with the NSW Government (Water Resources Commission) and private companies. </w:t>
      </w:r>
    </w:p>
    <w:p>
      <w:pPr>
        <w:pStyle w:val="Normal"/>
        <w:widowControl/>
        <w:shd w:val="clear" w:fill="FFFFFF"/>
        <w:tabs>
          <w:tab w:val="clear" w:pos="709"/>
          <w:tab w:val="left" w:pos="720" w:leader="none"/>
        </w:tabs>
        <w:suppressAutoHyphens w:val="true"/>
        <w:bidi w:val="0"/>
        <w:spacing w:lineRule="auto" w:line="276" w:before="0" w:after="200"/>
        <w:ind w:left="0" w:right="0" w:hanging="0"/>
        <w:contextualSpacing/>
        <w:jc w:val="left"/>
        <w:rPr>
          <w:rFonts w:ascii="Times New Roman" w:hAnsi="Times New Roman" w:eastAsia="Times New Roman" w:cs="Times New Roman"/>
          <w:b w:val="false"/>
          <w:b w:val="false"/>
          <w:bCs w:val="false"/>
          <w:color w:val="000000"/>
          <w:sz w:val="24"/>
          <w:szCs w:val="24"/>
          <w:highlight w:val="white"/>
        </w:rPr>
      </w:pPr>
      <w:r>
        <w:rPr>
          <w:rFonts w:eastAsia="Times New Roman" w:cs="Times New Roman" w:ascii="Times New Roman" w:hAnsi="Times New Roman"/>
          <w:b w:val="false"/>
          <w:bCs w:val="false"/>
          <w:color w:val="000000"/>
          <w:sz w:val="24"/>
          <w:szCs w:val="24"/>
          <w:highlight w:val="white"/>
        </w:rPr>
      </w:r>
    </w:p>
    <w:p>
      <w:pPr>
        <w:pStyle w:val="Normal"/>
        <w:shd w:val="clear" w:fill="FFFFFF"/>
        <w:spacing w:lineRule="auto" w:line="276" w:before="0" w:after="200"/>
        <w:contextualSpacing/>
        <w:rPr/>
      </w:pPr>
      <w:r>
        <w:rPr>
          <w:rFonts w:eastAsia="Times New Roman" w:cs="Times New Roman" w:ascii="Times New Roman" w:hAnsi="Times New Roman"/>
          <w:b/>
          <w:bCs/>
          <w:color w:val="000000"/>
          <w:sz w:val="24"/>
          <w:szCs w:val="24"/>
        </w:rPr>
        <w:t xml:space="preserve">Thomas “Tom”  Swen Friberg </w:t>
      </w:r>
      <w:r>
        <w:rPr>
          <w:rFonts w:eastAsia="Times New Roman" w:cs="Times New Roman" w:ascii="Times New Roman" w:hAnsi="Times New Roman"/>
          <w:b w:val="false"/>
          <w:bCs w:val="false"/>
          <w:color w:val="000000"/>
          <w:sz w:val="24"/>
          <w:szCs w:val="24"/>
        </w:rPr>
        <w:t>(PhD 19</w:t>
      </w:r>
      <w:bookmarkStart w:id="2" w:name="_GoBack3"/>
      <w:bookmarkEnd w:id="2"/>
      <w:r>
        <w:rPr>
          <w:rFonts w:eastAsia="Times New Roman" w:cs="Times New Roman" w:ascii="Times New Roman" w:hAnsi="Times New Roman"/>
          <w:b w:val="false"/>
          <w:bCs w:val="false"/>
          <w:color w:val="000000"/>
          <w:sz w:val="24"/>
          <w:szCs w:val="24"/>
        </w:rPr>
        <w:t xml:space="preserve">76 – Pulp and Paper Science and Engineering; BS 1970 –Wood and Fiber Sciences) was influenced by a conversation he had while still in high school with a Forest Resources graduate </w:t>
      </w:r>
      <w:r>
        <w:rPr>
          <w:rStyle w:val="Strong"/>
          <w:rFonts w:eastAsia="Times New Roman" w:cs="Times New Roman" w:ascii="Times New Roman" w:hAnsi="Times New Roman"/>
          <w:b w:val="false"/>
          <w:bCs w:val="false"/>
          <w:color w:val="000000"/>
          <w:sz w:val="24"/>
          <w:szCs w:val="24"/>
          <w:shd w:fill="FFFFFF" w:val="clear"/>
        </w:rPr>
        <w:t xml:space="preserve">who had majored in Wood Products at the College. He was employed as the Plant Manager for a Kingsford Charcoal facility and introduced </w:t>
      </w:r>
      <w:r>
        <w:rPr>
          <w:rStyle w:val="Strong"/>
          <w:rFonts w:eastAsia="Times New Roman" w:cs="Times New Roman" w:ascii="Times New Roman" w:hAnsi="Times New Roman"/>
          <w:b w:val="false"/>
          <w:bCs w:val="false"/>
          <w:color w:val="000000"/>
          <w:kern w:val="0"/>
          <w:sz w:val="24"/>
          <w:szCs w:val="24"/>
          <w:shd w:fill="FFFFFF" w:val="clear"/>
          <w:lang w:val="en-US" w:eastAsia="zh-CN" w:bidi="hi-IN"/>
        </w:rPr>
        <w:t>Tom to</w:t>
      </w:r>
      <w:r>
        <w:rPr>
          <w:rStyle w:val="Strong"/>
          <w:rFonts w:eastAsia="Times New Roman" w:cs="Times New Roman" w:ascii="Times New Roman" w:hAnsi="Times New Roman"/>
          <w:b w:val="false"/>
          <w:bCs w:val="false"/>
          <w:color w:val="000000"/>
          <w:sz w:val="24"/>
          <w:szCs w:val="24"/>
          <w:shd w:fill="FFFFFF" w:val="clear"/>
        </w:rPr>
        <w:t xml:space="preserve"> several of the College professors. He studied under Professor Hrutfiord for his PhD.  His PhD was entitled “</w:t>
      </w:r>
      <w:r>
        <w:rPr>
          <w:rStyle w:val="Strong"/>
          <w:rFonts w:eastAsia="Times New Roman" w:cs="Times New Roman" w:ascii="Times New Roman" w:hAnsi="Times New Roman"/>
          <w:b w:val="false"/>
          <w:bCs w:val="false"/>
          <w:i w:val="false"/>
          <w:strike w:val="false"/>
          <w:dstrike w:val="false"/>
          <w:outline w:val="false"/>
          <w:shadow w:val="false"/>
          <w:color w:val="000000"/>
          <w:sz w:val="24"/>
          <w:szCs w:val="24"/>
          <w:highlight w:val="white"/>
          <w:u w:val="none"/>
          <w:em w:val="none"/>
        </w:rPr>
        <w:t>High pressure liquid chromatography for the determinations of monosaccharides and organic acids.”</w:t>
      </w:r>
    </w:p>
    <w:p>
      <w:pPr>
        <w:pStyle w:val="Normal"/>
        <w:shd w:val="clear" w:fill="FFFFFF"/>
        <w:spacing w:lineRule="auto" w:line="276" w:before="0" w:after="200"/>
        <w:contextualSpacing/>
        <w:rPr>
          <w:rFonts w:ascii="Times New Roman" w:hAnsi="Times New Roman" w:eastAsia="Times New Roman" w:cs="Times New Roman"/>
          <w:b w:val="false"/>
          <w:b w:val="false"/>
          <w:bCs w:val="false"/>
          <w:i w:val="false"/>
          <w:i w:val="false"/>
          <w:strike w:val="false"/>
          <w:dstrike w:val="false"/>
          <w:outline w:val="false"/>
          <w:shadow w:val="false"/>
          <w:color w:val="000000"/>
          <w:sz w:val="24"/>
          <w:szCs w:val="24"/>
          <w:highlight w:val="white"/>
          <w:u w:val="none"/>
          <w:em w:val="none"/>
        </w:rPr>
      </w:pPr>
      <w:r>
        <w:rPr>
          <w:rFonts w:eastAsia="Times New Roman" w:cs="Times New Roman" w:ascii="Times New Roman" w:hAnsi="Times New Roman"/>
          <w:b w:val="false"/>
          <w:bCs w:val="false"/>
          <w:i w:val="false"/>
          <w:strike w:val="false"/>
          <w:dstrike w:val="false"/>
          <w:outline w:val="false"/>
          <w:shadow w:val="false"/>
          <w:color w:val="000000"/>
          <w:sz w:val="24"/>
          <w:szCs w:val="24"/>
          <w:highlight w:val="white"/>
          <w:u w:val="none"/>
          <w:em w:val="none"/>
        </w:rPr>
      </w:r>
    </w:p>
    <w:p>
      <w:pPr>
        <w:pStyle w:val="Normal"/>
        <w:shd w:val="clear" w:fill="FFFFFF"/>
        <w:spacing w:lineRule="auto" w:line="276" w:before="0" w:after="200"/>
        <w:contextualSpacing/>
        <w:rPr/>
      </w:pPr>
      <w:r>
        <w:rPr>
          <w:rStyle w:val="Strong"/>
          <w:rFonts w:eastAsia="Times New Roman" w:cs="Times New Roman" w:ascii="Times New Roman" w:hAnsi="Times New Roman"/>
          <w:b w:val="false"/>
          <w:bCs w:val="false"/>
          <w:color w:val="000000"/>
          <w:sz w:val="24"/>
          <w:szCs w:val="24"/>
          <w:highlight w:val="white"/>
          <w:shd w:fill="FFFFFF" w:val="clear"/>
        </w:rPr>
        <w:t>Most all of his career was spent in research and development at the Weyerhaeuser Company. Initially he conducted research, but soon moved on to being a research, development and implementation manager, and eventually became Vice President for Technology. The project he was particularly proud of was the development, engineering and commercialization of the fully automated equipment to sort recovered paper into appropriate grades which was sold and installed world-wide. The single recycling bin that you may have at your home or workplace came about because of this innovation.</w:t>
      </w:r>
    </w:p>
    <w:p>
      <w:pPr>
        <w:pStyle w:val="Normal"/>
        <w:shd w:val="clear" w:fill="FFFFFF"/>
        <w:spacing w:lineRule="auto" w:line="276" w:before="0" w:after="0"/>
        <w:contextualSpacing/>
        <w:rPr>
          <w:rFonts w:ascii="Times New Roman" w:hAnsi="Times New Roman" w:cs="Times New Roman"/>
          <w:sz w:val="24"/>
          <w:szCs w:val="24"/>
        </w:rPr>
      </w:pPr>
      <w:r>
        <w:rPr>
          <w:rFonts w:cs="Times New Roman" w:ascii="Times New Roman" w:hAnsi="Times New Roman"/>
          <w:sz w:val="24"/>
          <w:szCs w:val="24"/>
        </w:rPr>
      </w:r>
    </w:p>
    <w:p>
      <w:pPr>
        <w:pStyle w:val="Normal"/>
        <w:shd w:val="clear" w:fill="FFFFFF"/>
        <w:spacing w:lineRule="auto" w:line="276" w:before="0" w:after="0"/>
        <w:contextualSpacing/>
        <w:rPr/>
      </w:pPr>
      <w:r>
        <w:rPr>
          <w:rStyle w:val="Appleconvertedspace"/>
          <w:rFonts w:eastAsia="Times New Roman" w:cs="Times New Roman" w:ascii="Times New Roman" w:hAnsi="Times New Roman"/>
          <w:b/>
          <w:bCs/>
          <w:i w:val="false"/>
          <w:iCs w:val="false"/>
          <w:color w:val="000000"/>
          <w:sz w:val="24"/>
          <w:szCs w:val="24"/>
          <w:shd w:fill="FFFFFF" w:val="clear"/>
          <w:lang w:eastAsia="en-AU"/>
        </w:rPr>
        <w:t xml:space="preserve">Scott Imus </w:t>
      </w:r>
      <w:r>
        <w:rPr>
          <w:rStyle w:val="Appleconvertedspace"/>
          <w:rFonts w:eastAsia="Times New Roman" w:cs="Times New Roman" w:ascii="Times New Roman" w:hAnsi="Times New Roman"/>
          <w:b w:val="false"/>
          <w:bCs w:val="false"/>
          <w:i w:val="false"/>
          <w:iCs w:val="false"/>
          <w:color w:val="000000"/>
          <w:sz w:val="24"/>
          <w:szCs w:val="24"/>
          <w:shd w:fill="FFFFFF" w:val="clear"/>
          <w:lang w:eastAsia="en-AU"/>
        </w:rPr>
        <w:t xml:space="preserve"> (MS 1978 – </w:t>
      </w:r>
      <w:r>
        <w:rPr>
          <w:rStyle w:val="Appleconvertedspace"/>
          <w:rFonts w:eastAsia="Times New Roman" w:cs="Times New Roman" w:ascii="Times New Roman" w:hAnsi="Times New Roman"/>
          <w:b w:val="false"/>
          <w:bCs w:val="false"/>
          <w:i w:val="false"/>
          <w:iCs w:val="false"/>
          <w:color w:val="000000"/>
          <w:kern w:val="0"/>
          <w:sz w:val="24"/>
          <w:szCs w:val="24"/>
          <w:shd w:fill="FFFFFF" w:val="clear"/>
          <w:lang w:val="en-US" w:eastAsia="en-AU" w:bidi="hi-IN"/>
        </w:rPr>
        <w:t>Si</w:t>
      </w:r>
      <w:r>
        <w:rPr>
          <w:rStyle w:val="Appleconvertedspace"/>
          <w:rFonts w:eastAsia="Times New Roman" w:cs="Times New Roman" w:ascii="Times New Roman" w:hAnsi="Times New Roman"/>
          <w:b w:val="false"/>
          <w:bCs w:val="false"/>
          <w:i w:val="false"/>
          <w:iCs w:val="false"/>
          <w:color w:val="000000"/>
          <w:sz w:val="24"/>
          <w:szCs w:val="24"/>
          <w:shd w:fill="FFFFFF" w:val="clear"/>
          <w:lang w:eastAsia="en-AU"/>
        </w:rPr>
        <w:t>lviculture) studied under Professor Driver</w:t>
      </w:r>
      <w:r>
        <w:rPr>
          <w:rStyle w:val="Appleconvertedspace"/>
          <w:rFonts w:eastAsia="Times New Roman" w:cs="Times New Roman" w:ascii="Times New Roman" w:hAnsi="Times New Roman"/>
          <w:b/>
          <w:bCs/>
          <w:i w:val="false"/>
          <w:iCs w:val="false"/>
          <w:color w:val="000000"/>
          <w:sz w:val="24"/>
          <w:szCs w:val="24"/>
          <w:shd w:fill="FFFFFF" w:val="clear"/>
          <w:lang w:eastAsia="en-AU"/>
        </w:rPr>
        <w:t xml:space="preserve">.  </w:t>
      </w:r>
      <w:r>
        <w:rPr>
          <w:rStyle w:val="Appleconvertedspace"/>
          <w:rFonts w:eastAsia="Times New Roman" w:cs="Times New Roman" w:ascii="Times New Roman" w:hAnsi="Times New Roman"/>
          <w:b w:val="false"/>
          <w:bCs w:val="false"/>
          <w:i w:val="false"/>
          <w:iCs w:val="false"/>
          <w:color w:val="000000"/>
          <w:sz w:val="24"/>
          <w:szCs w:val="24"/>
          <w:shd w:fill="FFFFFF" w:val="clear"/>
          <w:lang w:eastAsia="en-AU"/>
        </w:rPr>
        <w:t xml:space="preserve">He had a career as a private environmental consultant on mining projects and became a reclamation specialist.  In 1987 he opened an office providing services to the gold mining industry and has remained there.  He also conducted many water resources and forestry projects in Southeast Alaska, as well as some involving range, surface hydrology, soils and wetlands. </w:t>
        <w:br/>
        <w:t> </w:t>
        <w:br/>
      </w:r>
      <w:r>
        <w:rPr>
          <w:rFonts w:cs="Times New Roman" w:ascii="Times New Roman" w:hAnsi="Times New Roman"/>
          <w:b/>
          <w:bCs/>
          <w:color w:val="000000"/>
          <w:sz w:val="24"/>
          <w:szCs w:val="24"/>
          <w:shd w:fill="FFFFFF" w:val="clear"/>
        </w:rPr>
        <w:t>1980s</w:t>
      </w:r>
    </w:p>
    <w:p>
      <w:pPr>
        <w:pStyle w:val="Normal"/>
        <w:spacing w:lineRule="auto" w:line="276" w:before="0" w:after="200"/>
        <w:contextualSpacing/>
        <w:rPr>
          <w:rFonts w:ascii="Times New Roman" w:hAnsi="Times New Roman" w:cs="Times New Roman"/>
          <w:b w:val="false"/>
          <w:b w:val="false"/>
          <w:bCs w:val="false"/>
          <w:color w:val="000000"/>
          <w:sz w:val="24"/>
          <w:szCs w:val="24"/>
          <w:highlight w:val="white"/>
        </w:rPr>
      </w:pPr>
      <w:r>
        <w:rPr>
          <w:rFonts w:cs="Times New Roman" w:ascii="Times New Roman" w:hAnsi="Times New Roman"/>
          <w:b w:val="false"/>
          <w:bCs w:val="false"/>
          <w:color w:val="000000"/>
          <w:sz w:val="24"/>
          <w:szCs w:val="24"/>
          <w:highlight w:val="white"/>
        </w:rPr>
      </w:r>
    </w:p>
    <w:p>
      <w:pPr>
        <w:pStyle w:val="Normal"/>
        <w:spacing w:lineRule="auto" w:line="276" w:before="0" w:after="200"/>
        <w:contextualSpacing/>
        <w:rPr>
          <w:rFonts w:ascii="Times New Roman" w:hAnsi="Times New Roman" w:cs="Times New Roman"/>
          <w:sz w:val="24"/>
          <w:szCs w:val="24"/>
        </w:rPr>
      </w:pPr>
      <w:r>
        <w:rPr>
          <w:rFonts w:cs="Times New Roman" w:ascii="Times New Roman" w:hAnsi="Times New Roman"/>
          <w:b/>
          <w:bCs/>
          <w:color w:val="000000"/>
          <w:sz w:val="24"/>
          <w:szCs w:val="24"/>
          <w:shd w:fill="FFFFFF" w:val="clear"/>
        </w:rPr>
        <w:t>Kevin Mayer</w:t>
      </w:r>
      <w:r>
        <w:rPr>
          <w:rFonts w:cs="Times New Roman" w:ascii="Times New Roman" w:hAnsi="Times New Roman"/>
          <w:b w:val="false"/>
          <w:bCs w:val="false"/>
          <w:color w:val="000000"/>
          <w:sz w:val="24"/>
          <w:szCs w:val="24"/>
          <w:shd w:fill="FFFFFF" w:val="clear"/>
        </w:rPr>
        <w:t xml:space="preserve"> (MS 1980 – Forest Soil Biology) came to the University of Washington on the recommendation of his adviser in ecosystem biology at Rice University who suggested that he pursue a Masters program at a school outside of the Gulf Coast and beyond the wetlands and lowland forest tin Texas. He also advised him to apply to a program with a high level and wide range of research activity with strong funding, so he applied to the University of Washington and was accepted.</w:t>
      </w:r>
    </w:p>
    <w:p>
      <w:pPr>
        <w:pStyle w:val="Normal"/>
        <w:spacing w:lineRule="auto" w:line="276" w:before="0" w:after="200"/>
        <w:contextualSpacing/>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76" w:before="0" w:after="200"/>
        <w:contextualSpacing/>
        <w:rPr/>
      </w:pPr>
      <w:r>
        <w:rPr>
          <w:rStyle w:val="Strong"/>
          <w:rFonts w:cs="Times New Roman" w:ascii="Times New Roman" w:hAnsi="Times New Roman"/>
          <w:b w:val="false"/>
          <w:color w:val="000000"/>
          <w:sz w:val="24"/>
          <w:szCs w:val="24"/>
          <w:shd w:fill="FFFFFF" w:val="clear"/>
          <w:lang w:eastAsia="en-AU"/>
        </w:rPr>
        <w:t>His research in forest soils, which I supervised, involved soil microbiology and the transport of nutrients, especially nitrogen, from sewage sludge applied to soil at Pack Forest. His thesis was entitles “</w:t>
      </w:r>
      <w:r>
        <w:rPr>
          <w:rStyle w:val="Strong"/>
          <w:rFonts w:cs="Times New Roman" w:ascii="Times New Roman" w:hAnsi="Times New Roman"/>
          <w:b w:val="false"/>
          <w:i w:val="false"/>
          <w:strike w:val="false"/>
          <w:dstrike w:val="false"/>
          <w:outline w:val="false"/>
          <w:shadow w:val="false"/>
          <w:color w:val="000000"/>
          <w:sz w:val="24"/>
          <w:szCs w:val="24"/>
          <w:highlight w:val="white"/>
          <w:u w:val="none"/>
          <w:em w:val="none"/>
          <w:lang w:eastAsia="en-AU"/>
        </w:rPr>
        <w:t>Decomposition of dewatered sewage sludge applied to a forest soil.”</w:t>
      </w:r>
    </w:p>
    <w:p>
      <w:pPr>
        <w:pStyle w:val="Normal"/>
        <w:spacing w:lineRule="auto" w:line="276" w:before="0" w:after="200"/>
        <w:contextualSpacing/>
        <w:rPr>
          <w:rStyle w:val="Appleconvertedspace"/>
          <w:rFonts w:ascii="Times New Roman" w:hAnsi="Times New Roman" w:cs="Times New Roman"/>
          <w:b w:val="false"/>
          <w:b w:val="false"/>
          <w:bCs w:val="false"/>
          <w:color w:val="000000"/>
          <w:sz w:val="24"/>
          <w:szCs w:val="24"/>
          <w:shd w:fill="FFFFFF" w:val="clear"/>
          <w:lang w:eastAsia="en-AU"/>
        </w:rPr>
      </w:pPr>
      <w:r>
        <w:rPr>
          <w:rFonts w:cs="Times New Roman" w:ascii="Times New Roman" w:hAnsi="Times New Roman"/>
          <w:b w:val="false"/>
          <w:bCs w:val="false"/>
          <w:color w:val="000000"/>
          <w:sz w:val="24"/>
          <w:szCs w:val="24"/>
          <w:shd w:fill="FFFFFF" w:val="clear"/>
          <w:lang w:eastAsia="en-AU"/>
        </w:rPr>
      </w:r>
    </w:p>
    <w:p>
      <w:pPr>
        <w:pStyle w:val="Normal"/>
        <w:spacing w:lineRule="auto" w:line="276" w:before="0" w:after="200"/>
        <w:contextualSpacing/>
        <w:rPr/>
      </w:pPr>
      <w:r>
        <w:rPr>
          <w:rStyle w:val="Appleconvertedspace"/>
          <w:rFonts w:cs="Times New Roman" w:ascii="Times New Roman" w:hAnsi="Times New Roman"/>
          <w:b w:val="false"/>
          <w:bCs w:val="false"/>
          <w:color w:val="000000"/>
          <w:sz w:val="24"/>
          <w:szCs w:val="24"/>
          <w:shd w:fill="FFFFFF" w:val="clear"/>
          <w:lang w:eastAsia="en-AU"/>
        </w:rPr>
        <w:t xml:space="preserve">After graduation </w:t>
      </w:r>
      <w:r>
        <w:rPr>
          <w:rStyle w:val="Strong"/>
          <w:rFonts w:cs="Times New Roman" w:ascii="Times New Roman" w:hAnsi="Times New Roman"/>
          <w:b w:val="false"/>
          <w:color w:val="000000"/>
          <w:sz w:val="24"/>
          <w:szCs w:val="24"/>
          <w:shd w:fill="FFFFFF" w:val="clear"/>
          <w:lang w:eastAsia="en-AU"/>
        </w:rPr>
        <w:t>Seattle's regional wastewater agency (METRO) hired him. After several years he decided to continue his graduate education and went to Stanford University to work on a PhD in Environmental Engineering, studying microbiological transformation and transport of organic chemicals in subsurface (groundwater) systems.  He was then employed by the Environmental Protection Agency (EPA) to manage the cleanup of the most complex contamination sites in the country.  He</w:t>
      </w:r>
      <w:r>
        <w:rPr>
          <w:rStyle w:val="Appleconvertedspace"/>
          <w:rFonts w:cs="Times New Roman" w:ascii="Times New Roman" w:hAnsi="Times New Roman"/>
          <w:b w:val="false"/>
          <w:bCs w:val="false"/>
          <w:color w:val="000000"/>
          <w:sz w:val="24"/>
          <w:szCs w:val="24"/>
          <w:shd w:fill="FFFFFF" w:val="clear"/>
          <w:lang w:eastAsia="en-AU"/>
        </w:rPr>
        <w:t xml:space="preserve"> is now</w:t>
      </w:r>
      <w:r>
        <w:rPr>
          <w:rStyle w:val="Strong"/>
          <w:rFonts w:cs="Times New Roman" w:ascii="Times New Roman" w:hAnsi="Times New Roman"/>
          <w:b w:val="false"/>
          <w:color w:val="000000"/>
          <w:sz w:val="24"/>
          <w:szCs w:val="24"/>
          <w:shd w:fill="FFFFFF" w:val="clear"/>
          <w:lang w:eastAsia="en-AU"/>
        </w:rPr>
        <w:t xml:space="preserve"> an environmental engineer and senior project manager in EPA's Superfund Program, based in San Francisco and lives in Palo Alto, California.</w:t>
      </w:r>
    </w:p>
    <w:p>
      <w:pPr>
        <w:pStyle w:val="Normal"/>
        <w:spacing w:lineRule="auto" w:line="276" w:before="0" w:after="200"/>
        <w:contextualSpacing/>
        <w:rPr>
          <w:rFonts w:ascii="Times New Roman" w:hAnsi="Times New Roman" w:cs="Times New Roman"/>
          <w:b w:val="false"/>
          <w:b w:val="false"/>
          <w:bCs w:val="false"/>
          <w:color w:val="000000"/>
          <w:sz w:val="24"/>
          <w:szCs w:val="24"/>
          <w:highlight w:val="white"/>
        </w:rPr>
      </w:pPr>
      <w:r>
        <w:rPr>
          <w:rFonts w:cs="Times New Roman" w:ascii="Times New Roman" w:hAnsi="Times New Roman"/>
          <w:b w:val="false"/>
          <w:bCs w:val="false"/>
          <w:color w:val="000000"/>
          <w:sz w:val="24"/>
          <w:szCs w:val="24"/>
          <w:highlight w:val="white"/>
        </w:rPr>
      </w:r>
    </w:p>
    <w:p>
      <w:pPr>
        <w:pStyle w:val="Normal"/>
        <w:spacing w:lineRule="auto" w:line="276" w:before="0" w:after="0"/>
        <w:contextualSpacing/>
        <w:rPr>
          <w:rFonts w:ascii="Times New Roman" w:hAnsi="Times New Roman" w:cs="Times New Roman"/>
          <w:sz w:val="24"/>
          <w:szCs w:val="24"/>
        </w:rPr>
      </w:pPr>
      <w:r>
        <w:rPr>
          <w:rFonts w:cs="Times New Roman" w:ascii="Times New Roman" w:hAnsi="Times New Roman"/>
          <w:b/>
          <w:bCs/>
          <w:color w:val="000000"/>
          <w:sz w:val="24"/>
          <w:szCs w:val="24"/>
          <w:shd w:fill="FFFFFF" w:val="clear"/>
        </w:rPr>
        <w:t xml:space="preserve">Willis “Will” Littke </w:t>
      </w:r>
      <w:r>
        <w:rPr>
          <w:rFonts w:cs="Times New Roman" w:ascii="Times New Roman" w:hAnsi="Times New Roman"/>
          <w:b w:val="false"/>
          <w:bCs w:val="false"/>
          <w:color w:val="000000"/>
          <w:sz w:val="24"/>
          <w:szCs w:val="24"/>
          <w:shd w:fill="FFFFFF" w:val="clear"/>
        </w:rPr>
        <w:t>(PhD 1982 – Forest pathology/soil microbiology) was also one of my graduate students (co-advised by Professor Caroline Bledsoe) and a life-time resident of Washington. A discussion with Professor Ken Turnbull and William “Bill” Gladstone (Weyerhaeuser Company) at a tropical forest biome meeting in Kuala Lumpur, Malaysia where he was serving in the Peace Corps, led him to apply to the College. Littke conducted his PhD research on soil microbiology (mycorrhizas of Douglas-fir seedlings), but also developed skills as a forest pathologist. His dissertation was titled “</w:t>
      </w:r>
      <w:r>
        <w:rPr>
          <w:rFonts w:cs="Times New Roman" w:ascii="Times New Roman" w:hAnsi="Times New Roman"/>
          <w:b w:val="false"/>
          <w:bCs w:val="false"/>
          <w:i w:val="false"/>
          <w:strike w:val="false"/>
          <w:dstrike w:val="false"/>
          <w:outline w:val="false"/>
          <w:shadow w:val="false"/>
          <w:color w:val="000000"/>
          <w:sz w:val="24"/>
          <w:szCs w:val="24"/>
          <w:highlight w:val="white"/>
          <w:u w:val="none"/>
          <w:em w:val="none"/>
        </w:rPr>
        <w:t>Nitrogen uptake by mycorrhizal fungi and mycorrhizal Douglas-fir.”</w:t>
      </w:r>
    </w:p>
    <w:p>
      <w:pPr>
        <w:pStyle w:val="Normal"/>
        <w:spacing w:lineRule="auto" w:line="276" w:before="0" w:after="0"/>
        <w:contextualSpacing/>
        <w:rPr>
          <w:rFonts w:ascii="Times New Roman" w:hAnsi="Times New Roman" w:cs="Times New Roman"/>
          <w:b w:val="false"/>
          <w:b w:val="false"/>
          <w:bCs w:val="false"/>
          <w:color w:val="000000"/>
          <w:sz w:val="24"/>
          <w:szCs w:val="24"/>
          <w:highlight w:val="white"/>
        </w:rPr>
      </w:pPr>
      <w:r>
        <w:rPr>
          <w:rFonts w:cs="Times New Roman" w:ascii="Times New Roman" w:hAnsi="Times New Roman"/>
          <w:b w:val="false"/>
          <w:bCs w:val="false"/>
          <w:color w:val="000000"/>
          <w:sz w:val="24"/>
          <w:szCs w:val="24"/>
          <w:highlight w:val="white"/>
        </w:rPr>
      </w:r>
    </w:p>
    <w:p>
      <w:pPr>
        <w:pStyle w:val="Normal"/>
        <w:spacing w:lineRule="auto" w:line="276" w:before="0" w:after="0"/>
        <w:contextualSpacing/>
        <w:rPr>
          <w:rFonts w:ascii="Times New Roman" w:hAnsi="Times New Roman" w:cs="Times New Roman"/>
          <w:sz w:val="24"/>
          <w:szCs w:val="24"/>
        </w:rPr>
      </w:pPr>
      <w:r>
        <w:rPr>
          <w:rFonts w:cs="Times New Roman" w:ascii="Times New Roman" w:hAnsi="Times New Roman"/>
          <w:sz w:val="24"/>
          <w:szCs w:val="24"/>
        </w:rPr>
        <w:t>After graduating he worked with Professors Gara (Forest Entomology) and Agee (Fire Science) on bark beetle/fire interactions in climax lodgepole pine stands of Oregon where he “chased beetles around all day and cut wedges out of trees to date fire scars.”  He then was hired by Weyerhaeuser as forest pest management specialist where he worked until and he retired in 2015. As well as working in the Pacific Northwest on forest and nursery diseases he also studied Weyerhaeuser nursery diseases in the southeast US.  I was always amazed at the incredible depth of knowledge that Will had about forest ecosystems.  He says “he is still amazed by the strength and quality of experiences he and others achieved at the College.”  He gave some of this back as an affiliate faculty member serving on numerous graduate student committees as well as giving forest pathology lectures from 1990 on.</w:t>
      </w:r>
    </w:p>
    <w:p>
      <w:pPr>
        <w:pStyle w:val="Normal"/>
        <w:spacing w:lineRule="auto" w:line="276" w:before="0" w:after="0"/>
        <w:contextualSpacing/>
        <w:rPr>
          <w:rFonts w:ascii="Times New Roman" w:hAnsi="Times New Roman" w:cs="Times New Roman"/>
          <w:sz w:val="24"/>
          <w:szCs w:val="24"/>
        </w:rPr>
      </w:pPr>
      <w:r>
        <w:rPr>
          <w:rFonts w:cs="Times New Roman" w:ascii="Times New Roman" w:hAnsi="Times New Roman"/>
          <w:sz w:val="24"/>
          <w:szCs w:val="24"/>
        </w:rPr>
      </w:r>
    </w:p>
    <w:p>
      <w:pPr>
        <w:pStyle w:val="TextBody"/>
        <w:spacing w:lineRule="auto" w:line="276" w:before="0" w:after="0"/>
        <w:contextualSpacing/>
        <w:rPr>
          <w:rFonts w:ascii="Times New Roman" w:hAnsi="Times New Roman" w:cs="Times New Roman"/>
          <w:sz w:val="24"/>
          <w:szCs w:val="24"/>
        </w:rPr>
      </w:pPr>
      <w:r>
        <w:rPr>
          <w:rFonts w:eastAsia="Times New Roman" w:cs="Times New Roman" w:ascii="Times New Roman" w:hAnsi="Times New Roman"/>
          <w:b/>
          <w:bCs/>
          <w:color w:val="000000"/>
          <w:sz w:val="24"/>
          <w:szCs w:val="24"/>
          <w:shd w:fill="FFFFFF" w:val="clear"/>
        </w:rPr>
        <w:t xml:space="preserve">Jeannette Denholm (now Gurung) </w:t>
      </w:r>
      <w:r>
        <w:rPr>
          <w:rFonts w:eastAsia="Times New Roman" w:cs="Times New Roman" w:ascii="Times New Roman" w:hAnsi="Times New Roman"/>
          <w:b w:val="false"/>
          <w:bCs w:val="false"/>
          <w:color w:val="000000"/>
          <w:sz w:val="24"/>
          <w:szCs w:val="24"/>
          <w:shd w:fill="FFFFFF" w:val="clear"/>
        </w:rPr>
        <w:t>(MS 1985 – Social Forestry) was advised by Professor Robert Lee whose guidance provided her with the flexibility to study across several disciplines (anthropology, women's studies, etc) to provide her a way to apply knowledge in the context of international development. She had been a Peace Corps volunteer in Nepal before coming to Seattle and has</w:t>
      </w:r>
      <w:r>
        <w:rPr>
          <w:rFonts w:eastAsia="Times New Roman" w:cs="Times New Roman" w:ascii="Times New Roman" w:hAnsi="Times New Roman"/>
          <w:b/>
          <w:bCs/>
          <w:color w:val="000000"/>
          <w:sz w:val="24"/>
          <w:szCs w:val="24"/>
          <w:shd w:fill="FFFFFF" w:val="clear"/>
        </w:rPr>
        <w:t xml:space="preserve"> </w:t>
      </w:r>
      <w:r>
        <w:rPr>
          <w:rFonts w:eastAsia="Times New Roman" w:cs="Times New Roman" w:ascii="Times New Roman" w:hAnsi="Times New Roman"/>
          <w:b w:val="false"/>
          <w:bCs w:val="false"/>
          <w:color w:val="000000"/>
          <w:sz w:val="24"/>
          <w:szCs w:val="24"/>
          <w:shd w:fill="FFFFFF" w:val="clear"/>
        </w:rPr>
        <w:t>worked in community forestry projects with CARE, Action Aid and the International Center for Integrated Mountain Development (ICIMOD) in Nepal.  She is still involved with the forest sector, leading advocacy and capacity building programs to assure women's inclusion and gender mainstreaming in forestry organizations, from the global to local levels and was appointed as the Co-Leader of the Forest Dialogue; the first woman to have that position.  Her current position is Jeannette Gurung, PhD, Executive Dire</w:t>
      </w:r>
      <w:r>
        <w:rPr>
          <w:rFonts w:eastAsia="Times New Roman" w:cs="Times New Roman" w:ascii="Times New Roman" w:hAnsi="Times New Roman"/>
          <w:b/>
          <w:bCs/>
          <w:color w:val="000000"/>
          <w:sz w:val="24"/>
          <w:szCs w:val="24"/>
          <w:shd w:fill="FFFFFF" w:val="clear"/>
        </w:rPr>
        <w:t>c</w:t>
      </w:r>
      <w:r>
        <w:rPr>
          <w:rFonts w:eastAsia="Times New Roman" w:cs="Times New Roman" w:ascii="Times New Roman" w:hAnsi="Times New Roman"/>
          <w:b w:val="false"/>
          <w:bCs w:val="false"/>
          <w:color w:val="000000"/>
          <w:sz w:val="24"/>
          <w:szCs w:val="24"/>
          <w:shd w:fill="FFFFFF" w:val="clear"/>
        </w:rPr>
        <w:t>tor, WOCAN (Women Organizing for Change in Agriculture and Natural Resource Management) United Center, Bangkok, Thailand.</w:t>
      </w:r>
    </w:p>
    <w:p>
      <w:pPr>
        <w:pStyle w:val="TextBody"/>
        <w:spacing w:lineRule="auto" w:line="276" w:before="0" w:after="0"/>
        <w:contextualSpacing/>
        <w:rPr>
          <w:rFonts w:ascii="Times New Roman" w:hAnsi="Times New Roman" w:eastAsia="Times New Roman" w:cs="Times New Roman"/>
          <w:b w:val="false"/>
          <w:b w:val="false"/>
          <w:bCs w:val="false"/>
          <w:color w:val="4F6228"/>
          <w:sz w:val="24"/>
          <w:szCs w:val="24"/>
          <w:highlight w:val="white"/>
        </w:rPr>
      </w:pPr>
      <w:r>
        <w:rPr>
          <w:rFonts w:eastAsia="Times New Roman" w:cs="Times New Roman" w:ascii="Times New Roman" w:hAnsi="Times New Roman"/>
          <w:b w:val="false"/>
          <w:bCs w:val="false"/>
          <w:color w:val="4F6228"/>
          <w:sz w:val="24"/>
          <w:szCs w:val="24"/>
          <w:highlight w:val="white"/>
        </w:rPr>
      </w:r>
    </w:p>
    <w:p>
      <w:pPr>
        <w:pStyle w:val="Normal"/>
        <w:spacing w:lineRule="auto" w:line="276" w:before="0" w:after="200"/>
        <w:contextualSpacing/>
        <w:rPr/>
      </w:pPr>
      <w:r>
        <w:rPr>
          <w:rStyle w:val="Strong"/>
          <w:rFonts w:cs="Times New Roman" w:ascii="Times New Roman" w:hAnsi="Times New Roman"/>
          <w:b/>
          <w:bCs/>
          <w:i w:val="false"/>
          <w:iCs w:val="false"/>
          <w:sz w:val="24"/>
          <w:szCs w:val="24"/>
        </w:rPr>
        <w:t xml:space="preserve">Christina </w:t>
      </w:r>
      <w:r>
        <w:rPr>
          <w:rFonts w:cs="Times New Roman" w:ascii="Times New Roman" w:hAnsi="Times New Roman"/>
          <w:b/>
          <w:bCs/>
          <w:i w:val="false"/>
          <w:iCs w:val="false"/>
          <w:sz w:val="24"/>
          <w:szCs w:val="24"/>
        </w:rPr>
        <w:t xml:space="preserve">“Chris” Pfeiffer </w:t>
      </w:r>
      <w:r>
        <w:rPr>
          <w:rFonts w:cs="Times New Roman" w:ascii="Times New Roman" w:hAnsi="Times New Roman"/>
          <w:sz w:val="24"/>
          <w:szCs w:val="24"/>
        </w:rPr>
        <w:t xml:space="preserve">(MS 1986, Urban Horticulture) was inspired to apply to CUH after she met Professor James Clark, who held a position in the Michigan State University Horticulture Department. Clark later took a faculty position at CUH. In addition, her husband </w:t>
      </w:r>
      <w:r>
        <w:rPr>
          <w:rFonts w:eastAsia="SimSun" w:cs="Times New Roman" w:ascii="Times New Roman" w:hAnsi="Times New Roman"/>
          <w:color w:val="auto"/>
          <w:kern w:val="0"/>
          <w:sz w:val="24"/>
          <w:szCs w:val="24"/>
          <w:lang w:val="en-US" w:eastAsia="zh-CN" w:bidi="hi-IN"/>
        </w:rPr>
        <w:t>had</w:t>
      </w:r>
      <w:r>
        <w:rPr>
          <w:rFonts w:cs="Times New Roman" w:ascii="Times New Roman" w:hAnsi="Times New Roman"/>
          <w:sz w:val="24"/>
          <w:szCs w:val="24"/>
        </w:rPr>
        <w:t xml:space="preserve"> completed an MS in the College and wished to return to Washington. In 1984 she was one of the first of graduate students to go through the new degree program. </w:t>
      </w:r>
    </w:p>
    <w:p>
      <w:pPr>
        <w:pStyle w:val="Normal"/>
        <w:spacing w:lineRule="auto" w:line="276" w:before="0" w:after="200"/>
        <w:contextualSpacing/>
        <w:rPr>
          <w:rFonts w:ascii="Times New Roman" w:hAnsi="Times New Roman" w:cs="Times New Roman"/>
          <w:b w:val="false"/>
          <w:b w:val="false"/>
          <w:bCs w:val="false"/>
          <w:sz w:val="24"/>
          <w:szCs w:val="24"/>
        </w:rPr>
      </w:pPr>
      <w:r>
        <w:rPr>
          <w:rFonts w:cs="Times New Roman" w:ascii="Times New Roman" w:hAnsi="Times New Roman"/>
          <w:b w:val="false"/>
          <w:bCs w:val="false"/>
          <w:sz w:val="24"/>
          <w:szCs w:val="24"/>
        </w:rPr>
      </w:r>
    </w:p>
    <w:p>
      <w:pPr>
        <w:pStyle w:val="Normal"/>
        <w:spacing w:lineRule="auto" w:line="276" w:before="0" w:after="200"/>
        <w:contextualSpacing/>
        <w:rPr/>
      </w:pPr>
      <w:r>
        <w:rPr>
          <w:rStyle w:val="Strong"/>
          <w:rFonts w:cs="Times New Roman" w:ascii="Times New Roman" w:hAnsi="Times New Roman"/>
          <w:b w:val="false"/>
          <w:bCs w:val="false"/>
          <w:sz w:val="24"/>
          <w:szCs w:val="24"/>
        </w:rPr>
        <w:t>After graduation her experience enabled her to obtain a position as a horticulture supervisor at the Arboretum which she held for 14 years. Since then she has worked as a consulting arborist and educator. But she never strayed far from the University of Washington Botanic Gardens and has periodically taught Pro-Hort seminars at the Center for Urban Horticulture, three quarters of ESRM 480 (landscape management) during a faculty vacancy, worked as the Education Coordinator, and served on the graduate committee of an MEH student. She still draws on her MS work for much of her consulting and the lessons on public speaking were great preparation for the part-time college teaching, and professional and public seminars she regularly provides. This year she has co-taught a course on urban soils.</w:t>
      </w:r>
    </w:p>
    <w:p>
      <w:pPr>
        <w:pStyle w:val="Normal"/>
        <w:spacing w:lineRule="auto" w:line="276" w:before="0" w:after="200"/>
        <w:contextualSpacing/>
        <w:rPr>
          <w:rStyle w:val="Strong"/>
          <w:rFonts w:ascii="Times New Roman" w:hAnsi="Times New Roman" w:cs="Times New Roman"/>
          <w:b w:val="false"/>
          <w:b w:val="false"/>
          <w:bCs w:val="false"/>
          <w:sz w:val="24"/>
          <w:szCs w:val="24"/>
        </w:rPr>
      </w:pPr>
      <w:r>
        <w:rPr>
          <w:rFonts w:cs="Times New Roman" w:ascii="Times New Roman" w:hAnsi="Times New Roman"/>
          <w:b w:val="false"/>
          <w:bCs w:val="false"/>
          <w:sz w:val="24"/>
          <w:szCs w:val="24"/>
        </w:rPr>
      </w:r>
    </w:p>
    <w:p>
      <w:pPr>
        <w:pStyle w:val="Normal"/>
        <w:spacing w:lineRule="auto" w:line="276" w:before="0" w:after="200"/>
        <w:contextualSpacing/>
        <w:rPr/>
      </w:pPr>
      <w:r>
        <w:rPr>
          <w:rStyle w:val="Strong"/>
          <w:rFonts w:cs="Times New Roman" w:ascii="Times New Roman" w:hAnsi="Times New Roman"/>
          <w:b/>
          <w:bCs/>
          <w:i w:val="false"/>
          <w:iCs w:val="false"/>
          <w:sz w:val="24"/>
          <w:szCs w:val="24"/>
        </w:rPr>
        <w:t xml:space="preserve">Clayton </w:t>
      </w:r>
      <w:r>
        <w:rPr>
          <w:rFonts w:ascii="Times New Roman" w:hAnsi="Times New Roman"/>
          <w:b/>
          <w:bCs/>
          <w:i w:val="false"/>
          <w:iCs w:val="false"/>
          <w:sz w:val="24"/>
          <w:szCs w:val="24"/>
        </w:rPr>
        <w:t xml:space="preserve">“Clay” Antieu </w:t>
      </w:r>
      <w:r>
        <w:rPr>
          <w:rFonts w:ascii="Times New Roman" w:hAnsi="Times New Roman"/>
          <w:sz w:val="24"/>
          <w:szCs w:val="24"/>
        </w:rPr>
        <w:t xml:space="preserve">(MS 1987 </w:t>
      </w:r>
      <w:r>
        <w:rPr>
          <w:rFonts w:cs="Times New Roman" w:ascii="Times New Roman" w:hAnsi="Times New Roman"/>
          <w:sz w:val="24"/>
          <w:szCs w:val="24"/>
        </w:rPr>
        <w:t xml:space="preserve">– </w:t>
      </w:r>
      <w:r>
        <w:rPr>
          <w:rFonts w:ascii="Times New Roman" w:hAnsi="Times New Roman"/>
          <w:sz w:val="24"/>
          <w:szCs w:val="24"/>
        </w:rPr>
        <w:t xml:space="preserve">Urban Horticulture) applied for graduate study at the UW in 1982 after obtaining an undergraduate degree in horticulture from Purdue University. He was the third graduate student at CUH and conducted research on variation in native plants, especially oceanspray. </w:t>
      </w:r>
      <w:r>
        <w:rPr>
          <w:rFonts w:cs="Times New Roman" w:ascii="Times New Roman" w:hAnsi="Times New Roman"/>
          <w:color w:val="000000"/>
          <w:sz w:val="24"/>
          <w:szCs w:val="24"/>
          <w:shd w:fill="FFFFFF" w:val="clear"/>
        </w:rPr>
        <w:t xml:space="preserve"> Mr. Joseph Witt (former Curator of the Washington Park Arboretum) was his first Graduate Advisor, but </w:t>
      </w:r>
      <w:r>
        <w:rPr>
          <w:rFonts w:cs="Times New Roman" w:ascii="Times New Roman" w:hAnsi="Times New Roman"/>
          <w:b w:val="false"/>
          <w:bCs w:val="false"/>
          <w:color w:val="000000"/>
          <w:sz w:val="24"/>
          <w:szCs w:val="24"/>
          <w:shd w:fill="FFFFFF" w:val="clear"/>
        </w:rPr>
        <w:t xml:space="preserve">he finished under </w:t>
      </w:r>
      <w:r>
        <w:rPr>
          <w:rFonts w:eastAsia="SimSun" w:cs="Times New Roman" w:ascii="Times New Roman" w:hAnsi="Times New Roman"/>
          <w:b w:val="false"/>
          <w:bCs w:val="false"/>
          <w:color w:val="000000"/>
          <w:kern w:val="0"/>
          <w:sz w:val="24"/>
          <w:szCs w:val="24"/>
          <w:shd w:fill="FFFFFF" w:val="clear"/>
          <w:lang w:val="en-US" w:eastAsia="zh-CN" w:bidi="hi-IN"/>
        </w:rPr>
        <w:t>Professor Hatheway. He thesis was titled</w:t>
      </w:r>
      <w:r>
        <w:rPr>
          <w:rFonts w:eastAsia="SimSun" w:cs="Times New Roman" w:ascii="Times New Roman" w:hAnsi="Times New Roman"/>
          <w:b/>
          <w:bCs/>
          <w:color w:val="000000"/>
          <w:kern w:val="0"/>
          <w:sz w:val="24"/>
          <w:szCs w:val="24"/>
          <w:shd w:fill="FFFFFF" w:val="clear"/>
          <w:lang w:val="en-US" w:eastAsia="zh-CN" w:bidi="hi-IN"/>
        </w:rPr>
        <w:t xml:space="preserve"> “</w:t>
      </w:r>
      <w:r>
        <w:rPr>
          <w:rFonts w:cs="Times New Roman" w:ascii="Times New Roman" w:hAnsi="Times New Roman"/>
          <w:b w:val="false"/>
          <w:bCs/>
          <w:i w:val="false"/>
          <w:strike w:val="false"/>
          <w:dstrike w:val="false"/>
          <w:outline w:val="false"/>
          <w:shadow w:val="false"/>
          <w:color w:val="000000"/>
          <w:sz w:val="24"/>
          <w:szCs w:val="24"/>
          <w:highlight w:val="white"/>
          <w:u w:val="none"/>
          <w:em w:val="none"/>
        </w:rPr>
        <w:t>Patterns of natural variation in oceanspray, Holodiscus discolor (Pursh) Maxim (Rosaceae).”</w:t>
      </w:r>
    </w:p>
    <w:p>
      <w:pPr>
        <w:pStyle w:val="Normal"/>
        <w:spacing w:lineRule="auto" w:line="276"/>
        <w:jc w:val="left"/>
        <w:rPr>
          <w:rFonts w:ascii="Times New Roman" w:hAnsi="Times New Roman"/>
          <w:sz w:val="24"/>
          <w:szCs w:val="24"/>
        </w:rPr>
      </w:pPr>
      <w:r>
        <w:rPr>
          <w:rFonts w:ascii="Times New Roman" w:hAnsi="Times New Roman"/>
          <w:sz w:val="24"/>
          <w:szCs w:val="24"/>
        </w:rPr>
      </w:r>
    </w:p>
    <w:p>
      <w:pPr>
        <w:pStyle w:val="Normal"/>
        <w:spacing w:lineRule="auto" w:line="276"/>
        <w:jc w:val="left"/>
        <w:rPr>
          <w:rFonts w:ascii="Times New Roman" w:hAnsi="Times New Roman"/>
          <w:sz w:val="24"/>
          <w:szCs w:val="24"/>
        </w:rPr>
      </w:pPr>
      <w:r>
        <w:rPr>
          <w:rFonts w:ascii="Times New Roman" w:hAnsi="Times New Roman"/>
          <w:sz w:val="24"/>
          <w:szCs w:val="24"/>
        </w:rPr>
        <w:t>Clay has worked for Seattle Public Utilities since 2000 as a watershed planner, botanist and an environmental review and permit specialist. His work covers rare plant biology and management, wetland science and ecological restoration. Between 2000 and 2009, he was the lead planner in the implementation of the City of Seattle’s Cedar River Watershed Habitat Conservation Plan.</w:t>
      </w:r>
    </w:p>
    <w:p>
      <w:pPr>
        <w:pStyle w:val="Normal"/>
        <w:spacing w:lineRule="auto" w:line="276"/>
        <w:jc w:val="left"/>
        <w:rPr>
          <w:rFonts w:ascii="Times New Roman" w:hAnsi="Times New Roman"/>
          <w:sz w:val="24"/>
          <w:szCs w:val="24"/>
        </w:rPr>
      </w:pPr>
      <w:r>
        <w:rPr>
          <w:rFonts w:ascii="Times New Roman" w:hAnsi="Times New Roman"/>
          <w:sz w:val="24"/>
          <w:szCs w:val="24"/>
        </w:rPr>
      </w:r>
    </w:p>
    <w:p>
      <w:pPr>
        <w:pStyle w:val="Normal"/>
        <w:spacing w:lineRule="auto" w:line="276"/>
        <w:jc w:val="left"/>
        <w:rPr/>
      </w:pPr>
      <w:r>
        <w:rPr>
          <w:rFonts w:ascii="Times New Roman" w:hAnsi="Times New Roman"/>
          <w:sz w:val="24"/>
          <w:szCs w:val="24"/>
        </w:rPr>
        <w:t xml:space="preserve">He is a recognized local authority and educator in northwest plants </w:t>
      </w:r>
      <w:r>
        <w:rPr>
          <w:rFonts w:cs="Times New Roman" w:ascii="Times New Roman" w:hAnsi="Times New Roman"/>
          <w:sz w:val="24"/>
          <w:szCs w:val="24"/>
        </w:rPr>
        <w:t xml:space="preserve">– </w:t>
      </w:r>
      <w:r>
        <w:rPr>
          <w:rFonts w:ascii="Times New Roman" w:hAnsi="Times New Roman"/>
          <w:sz w:val="24"/>
          <w:szCs w:val="24"/>
        </w:rPr>
        <w:t xml:space="preserve">native and non-native </w:t>
      </w:r>
      <w:r>
        <w:rPr>
          <w:rFonts w:cs="Times New Roman" w:ascii="Times New Roman" w:hAnsi="Times New Roman"/>
          <w:sz w:val="24"/>
          <w:szCs w:val="24"/>
        </w:rPr>
        <w:t xml:space="preserve">– </w:t>
      </w:r>
      <w:r>
        <w:rPr>
          <w:rFonts w:ascii="Times New Roman" w:hAnsi="Times New Roman"/>
          <w:sz w:val="24"/>
          <w:szCs w:val="24"/>
        </w:rPr>
        <w:t xml:space="preserve">and has taught courses in plant identification, horticulture, landscape management, wetland science, and restoration science at the UW and many technical and community colleges throughout the region. Clay is a past president of the Washington Native Plant Society, served on the boards of the Society for Ecological Restoration’s Northwest Chapter and the Washington Trails Association, and served on the science advisory committee for EarthCorps. </w:t>
      </w:r>
      <w:r>
        <w:rPr>
          <w:rStyle w:val="Appleconvertedspace"/>
          <w:rFonts w:eastAsia="Times New Roman" w:cs="Times New Roman" w:ascii="Times New Roman" w:hAnsi="Times New Roman"/>
          <w:b w:val="false"/>
          <w:bCs w:val="false"/>
          <w:i w:val="false"/>
          <w:iCs w:val="false"/>
          <w:color w:val="000000"/>
          <w:sz w:val="24"/>
          <w:szCs w:val="24"/>
          <w:shd w:fill="FFFFFF" w:val="clear"/>
          <w:lang w:eastAsia="en-AU"/>
        </w:rPr>
        <w:t>He has also worked as a Washington State University Cooperative Extension Water Quality and Horticulture educator in ru</w:t>
      </w:r>
      <w:bookmarkStart w:id="3" w:name="alpineContent9"/>
      <w:bookmarkEnd w:id="3"/>
      <w:r>
        <w:rPr>
          <w:rStyle w:val="Appleconvertedspace"/>
          <w:rFonts w:eastAsia="Times New Roman" w:cs="Times New Roman" w:ascii="Times New Roman" w:hAnsi="Times New Roman"/>
          <w:b w:val="false"/>
          <w:bCs w:val="false"/>
          <w:i w:val="false"/>
          <w:iCs w:val="false"/>
          <w:color w:val="000000"/>
          <w:sz w:val="24"/>
          <w:szCs w:val="24"/>
          <w:shd w:fill="FFFFFF" w:val="clear"/>
          <w:lang w:eastAsia="en-AU"/>
        </w:rPr>
        <w:t xml:space="preserve">ral communities; as a State of Washington wetland biologist; and as a municipal watershed planner and environmental scientist. </w:t>
      </w:r>
    </w:p>
    <w:p>
      <w:pPr>
        <w:pStyle w:val="Normal"/>
        <w:spacing w:lineRule="auto" w:line="276"/>
        <w:jc w:val="left"/>
        <w:rPr>
          <w:rFonts w:ascii="Times New Roman" w:hAnsi="Times New Roman" w:cs="Times New Roman"/>
          <w:color w:val="000000"/>
          <w:sz w:val="24"/>
          <w:szCs w:val="24"/>
          <w:shd w:fill="FFFFFF" w:val="clear"/>
        </w:rPr>
      </w:pPr>
      <w:r>
        <w:rPr>
          <w:rFonts w:cs="Times New Roman" w:ascii="Times New Roman" w:hAnsi="Times New Roman"/>
          <w:color w:val="000000"/>
          <w:sz w:val="24"/>
          <w:szCs w:val="24"/>
          <w:shd w:fill="FFFFFF" w:val="clear"/>
        </w:rPr>
      </w:r>
    </w:p>
    <w:p>
      <w:pPr>
        <w:pStyle w:val="Normal"/>
        <w:shd w:val="clear" w:fill="FFFFFF"/>
        <w:spacing w:lineRule="auto" w:line="276" w:before="0" w:after="0"/>
        <w:contextualSpacing/>
        <w:rPr/>
      </w:pPr>
      <w:r>
        <w:rPr>
          <w:rStyle w:val="Strong"/>
          <w:rFonts w:eastAsia="Times New Roman" w:cs="Times New Roman" w:ascii="Times New Roman" w:hAnsi="Times New Roman"/>
          <w:b/>
          <w:bCs/>
          <w:color w:val="000000"/>
          <w:sz w:val="24"/>
          <w:szCs w:val="24"/>
        </w:rPr>
        <w:t>Michael Jackson Reed (</w:t>
      </w:r>
      <w:r>
        <w:rPr>
          <w:rStyle w:val="Strong"/>
          <w:rFonts w:eastAsia="Times New Roman" w:cs="Times New Roman" w:ascii="Times New Roman" w:hAnsi="Times New Roman"/>
          <w:b w:val="false"/>
          <w:bCs w:val="false"/>
          <w:color w:val="000000"/>
          <w:sz w:val="24"/>
          <w:szCs w:val="24"/>
        </w:rPr>
        <w:t>MS 1987 and BS 1984 – Wildlife Science) was hooked on studying wildlife as a career after spending</w:t>
      </w:r>
      <w:r>
        <w:rPr>
          <w:rStyle w:val="Strong"/>
          <w:rFonts w:eastAsia="Times New Roman" w:cs="Times New Roman" w:ascii="Times New Roman" w:hAnsi="Times New Roman"/>
          <w:b w:val="false"/>
          <w:bCs w:val="false"/>
          <w:color w:val="000000"/>
          <w:sz w:val="24"/>
          <w:szCs w:val="24"/>
          <w:shd w:fill="FFFFFF" w:val="clear"/>
        </w:rPr>
        <w:t xml:space="preserve"> two years in Kodiak, Alaska fishing and working in canneries (1978-80) </w:t>
      </w:r>
      <w:r>
        <w:rPr>
          <w:rStyle w:val="Strong"/>
          <w:rFonts w:eastAsia="Times New Roman" w:cs="Times New Roman" w:ascii="Times New Roman" w:hAnsi="Times New Roman"/>
          <w:b w:val="false"/>
          <w:bCs w:val="false"/>
          <w:color w:val="000000"/>
          <w:kern w:val="0"/>
          <w:sz w:val="24"/>
          <w:szCs w:val="24"/>
          <w:shd w:fill="FFFFFF" w:val="clear"/>
          <w:lang w:val="en-US" w:eastAsia="zh-CN" w:bidi="hi-IN"/>
        </w:rPr>
        <w:t>as well as</w:t>
      </w:r>
      <w:r>
        <w:rPr>
          <w:rStyle w:val="Strong"/>
          <w:rFonts w:eastAsia="Times New Roman" w:cs="Times New Roman" w:ascii="Times New Roman" w:hAnsi="Times New Roman"/>
          <w:b w:val="false"/>
          <w:bCs w:val="false"/>
          <w:color w:val="000000"/>
          <w:sz w:val="24"/>
          <w:szCs w:val="24"/>
          <w:shd w:fill="FFFFFF" w:val="clear"/>
        </w:rPr>
        <w:t xml:space="preserve"> being exposed to the work of the US Fish and Wildlife Service's research on Kodiak Brown Bears. His search for universities that offered Wi</w:t>
      </w:r>
      <w:r>
        <w:rPr>
          <w:rStyle w:val="Strong"/>
          <w:rFonts w:eastAsia="Times New Roman" w:cs="Times New Roman" w:ascii="Times New Roman" w:hAnsi="Times New Roman"/>
          <w:b w:val="false"/>
          <w:bCs w:val="false"/>
          <w:color w:val="000000"/>
          <w:kern w:val="0"/>
          <w:sz w:val="24"/>
          <w:szCs w:val="24"/>
          <w:shd w:fill="FFFFFF" w:val="clear"/>
          <w:lang w:val="en-US" w:eastAsia="zh-CN" w:bidi="hi-IN"/>
        </w:rPr>
        <w:t>ld</w:t>
      </w:r>
      <w:r>
        <w:rPr>
          <w:rStyle w:val="Strong"/>
          <w:rFonts w:eastAsia="Times New Roman" w:cs="Times New Roman" w:ascii="Times New Roman" w:hAnsi="Times New Roman"/>
          <w:b w:val="false"/>
          <w:bCs w:val="false"/>
          <w:color w:val="000000"/>
          <w:sz w:val="24"/>
          <w:szCs w:val="24"/>
          <w:shd w:fill="FFFFFF" w:val="clear"/>
        </w:rPr>
        <w:t>life Science came down to the University of Alaska and University of Washington. After discussions with the College faculty and the attraction of the beautiful campus he chose the College to study under Professor West</w:t>
      </w:r>
      <w:r>
        <w:rPr>
          <w:rStyle w:val="Strong"/>
          <w:rFonts w:eastAsia="Times New Roman" w:cs="Times New Roman" w:ascii="Times New Roman" w:hAnsi="Times New Roman"/>
          <w:b/>
          <w:bCs/>
          <w:color w:val="000000"/>
          <w:sz w:val="24"/>
          <w:szCs w:val="24"/>
          <w:shd w:fill="FFFFFF" w:val="clear"/>
        </w:rPr>
        <w:t>.</w:t>
      </w:r>
      <w:r>
        <w:rPr>
          <w:rStyle w:val="Strong"/>
          <w:rFonts w:eastAsia="Times New Roman" w:cs="Times New Roman" w:ascii="Times New Roman" w:hAnsi="Times New Roman"/>
          <w:b w:val="false"/>
          <w:bCs w:val="false"/>
          <w:color w:val="000000"/>
          <w:sz w:val="24"/>
          <w:szCs w:val="24"/>
          <w:shd w:fill="FFFFFF" w:val="clear"/>
        </w:rPr>
        <w:t xml:space="preserve"> </w:t>
      </w:r>
    </w:p>
    <w:p>
      <w:pPr>
        <w:pStyle w:val="Normal"/>
        <w:shd w:val="clear" w:fill="FFFFFF"/>
        <w:spacing w:lineRule="auto" w:line="276" w:before="0" w:after="0"/>
        <w:contextualSpacing/>
        <w:rPr>
          <w:rStyle w:val="Strong"/>
          <w:rFonts w:ascii="Times New Roman" w:hAnsi="Times New Roman" w:eastAsia="Times New Roman" w:cs="Times New Roman"/>
          <w:b w:val="false"/>
          <w:b w:val="false"/>
          <w:bCs w:val="false"/>
          <w:color w:val="000000"/>
          <w:sz w:val="24"/>
          <w:szCs w:val="24"/>
        </w:rPr>
      </w:pPr>
      <w:r>
        <w:rPr>
          <w:rFonts w:eastAsia="Times New Roman" w:cs="Times New Roman" w:ascii="Times New Roman" w:hAnsi="Times New Roman"/>
          <w:b w:val="false"/>
          <w:bCs w:val="false"/>
          <w:color w:val="000000"/>
          <w:sz w:val="24"/>
          <w:szCs w:val="24"/>
        </w:rPr>
      </w:r>
    </w:p>
    <w:p>
      <w:pPr>
        <w:pStyle w:val="Normal"/>
        <w:shd w:val="clear" w:fill="FFFFFF"/>
        <w:spacing w:lineRule="auto" w:line="276" w:before="0" w:after="0"/>
        <w:contextualSpacing/>
        <w:rPr/>
      </w:pPr>
      <w:r>
        <w:rPr>
          <w:rStyle w:val="Strong"/>
          <w:rFonts w:eastAsia="Times New Roman" w:cs="Times New Roman" w:ascii="Times New Roman" w:hAnsi="Times New Roman"/>
          <w:b w:val="false"/>
          <w:bCs w:val="false"/>
          <w:color w:val="000000"/>
          <w:sz w:val="24"/>
          <w:szCs w:val="24"/>
        </w:rPr>
        <w:t>During his undergraduate years he was involved in the US Forest Service sponsored Old Growth -Habitat Relationship study. This prepared him for his graduate work where he worked on the</w:t>
      </w:r>
      <w:r>
        <w:rPr>
          <w:rFonts w:cs="Times New Roman" w:ascii="Times New Roman" w:hAnsi="Times New Roman"/>
          <w:color w:val="000000"/>
          <w:sz w:val="24"/>
          <w:szCs w:val="24"/>
        </w:rPr>
        <w:t xml:space="preserve"> rapidly evolving science of radio-telemetry implants into small mammals. </w:t>
      </w:r>
      <w:r>
        <w:rPr>
          <w:rStyle w:val="Strong"/>
          <w:rFonts w:eastAsia="Times New Roman" w:cs="Times New Roman" w:ascii="Times New Roman" w:hAnsi="Times New Roman"/>
          <w:b w:val="false"/>
          <w:bCs w:val="false"/>
          <w:color w:val="000000"/>
          <w:sz w:val="24"/>
          <w:szCs w:val="24"/>
          <w:shd w:fill="FFFFFF" w:val="clear"/>
        </w:rPr>
        <w:t>His thesis was “</w:t>
      </w:r>
      <w:r>
        <w:rPr>
          <w:rStyle w:val="Strong"/>
          <w:rFonts w:eastAsia="Times New Roman" w:cs="Times New Roman" w:ascii="Times New Roman" w:hAnsi="Times New Roman"/>
          <w:b w:val="false"/>
          <w:bCs w:val="false"/>
          <w:i w:val="false"/>
          <w:strike w:val="false"/>
          <w:dstrike w:val="false"/>
          <w:outline w:val="false"/>
          <w:shadow w:val="false"/>
          <w:color w:val="000000"/>
          <w:sz w:val="24"/>
          <w:szCs w:val="24"/>
          <w:highlight w:val="white"/>
          <w:u w:val="none"/>
          <w:em w:val="none"/>
        </w:rPr>
        <w:t>Microhabitat use of small mammals revealed by radiotelemetry and livetrapping.”</w:t>
      </w:r>
    </w:p>
    <w:p>
      <w:pPr>
        <w:pStyle w:val="Normal"/>
        <w:shd w:val="clear" w:fill="FFFFFF"/>
        <w:spacing w:lineRule="auto" w:line="276" w:before="0" w:after="0"/>
        <w:contextualSpacing/>
        <w:rPr>
          <w:rFonts w:ascii="Times New Roman" w:hAnsi="Times New Roman" w:cs="Times New Roman"/>
          <w:color w:val="000000"/>
          <w:sz w:val="24"/>
          <w:szCs w:val="24"/>
        </w:rPr>
      </w:pPr>
      <w:r>
        <w:rPr>
          <w:rFonts w:cs="Times New Roman" w:ascii="Times New Roman" w:hAnsi="Times New Roman"/>
          <w:color w:val="000000"/>
          <w:sz w:val="24"/>
          <w:szCs w:val="24"/>
        </w:rPr>
      </w:r>
    </w:p>
    <w:p>
      <w:pPr>
        <w:pStyle w:val="NormalWeb"/>
        <w:shd w:val="clear" w:fill="FFFFFF"/>
        <w:spacing w:lineRule="auto" w:line="276" w:before="0" w:after="0"/>
        <w:contextualSpacing/>
        <w:rPr/>
      </w:pPr>
      <w:r>
        <w:rPr>
          <w:rFonts w:cs="Times New Roman"/>
          <w:color w:val="000000"/>
          <w:sz w:val="24"/>
          <w:szCs w:val="24"/>
        </w:rPr>
        <w:t>After graduation he undertook a one-year internship with the City of Portland, Oregon to conduct inventories of the City's urban habitats.  The following year he was employed as a Fish/W</w:t>
      </w:r>
      <w:r>
        <w:rPr>
          <w:rFonts w:eastAsia="Times New Roman" w:cs="Times New Roman"/>
          <w:color w:val="000000"/>
          <w:kern w:val="0"/>
          <w:sz w:val="24"/>
          <w:szCs w:val="24"/>
          <w:lang w:val="en-US" w:eastAsia="zh-CN" w:bidi="hi-IN"/>
        </w:rPr>
        <w:t>ildl</w:t>
      </w:r>
      <w:r>
        <w:rPr>
          <w:rFonts w:cs="Times New Roman"/>
          <w:color w:val="000000"/>
          <w:sz w:val="24"/>
          <w:szCs w:val="24"/>
        </w:rPr>
        <w:t xml:space="preserve">ife Biologist with the S'Klallam Indian Tribes and spent 11 years working in the rivers, forests and mountains of the Olympic Peninsula. He worked with tribal, timber industry, and Washington’s Departments of Natural Resources and Fish and Wildlife personnel.  </w:t>
      </w:r>
      <w:r>
        <w:rPr>
          <w:rStyle w:val="Strong"/>
          <w:rFonts w:eastAsia="Times New Roman" w:cs="Times New Roman"/>
          <w:b w:val="false"/>
          <w:bCs w:val="false"/>
          <w:color w:val="000000"/>
          <w:sz w:val="24"/>
          <w:szCs w:val="24"/>
          <w:shd w:fill="FFFFFF" w:val="clear"/>
        </w:rPr>
        <w:t xml:space="preserve">In 1999 he was hired as the City of Portland's first fish and wildlife biologist to help them comply with the new Endangered Species Act listings of salmon. </w:t>
      </w:r>
    </w:p>
    <w:p>
      <w:pPr>
        <w:pStyle w:val="Normal"/>
        <w:shd w:val="clear" w:fill="FFFFFF"/>
        <w:spacing w:lineRule="auto" w:line="276" w:before="0" w:after="0"/>
        <w:contextualSpacing/>
        <w:rPr>
          <w:rFonts w:ascii="Times New Roman" w:hAnsi="Times New Roman" w:cs="Times New Roman"/>
          <w:sz w:val="24"/>
          <w:szCs w:val="24"/>
        </w:rPr>
      </w:pPr>
      <w:r>
        <w:rPr>
          <w:rFonts w:cs="Times New Roman" w:ascii="Times New Roman" w:hAnsi="Times New Roman"/>
          <w:sz w:val="24"/>
          <w:szCs w:val="24"/>
        </w:rPr>
      </w:r>
    </w:p>
    <w:p>
      <w:pPr>
        <w:pStyle w:val="Normal"/>
        <w:widowControl/>
        <w:suppressAutoHyphens w:val="true"/>
        <w:bidi w:val="0"/>
        <w:spacing w:lineRule="auto" w:line="276" w:before="0" w:after="0"/>
        <w:ind w:left="0" w:right="0" w:hanging="0"/>
        <w:contextualSpacing/>
        <w:jc w:val="left"/>
        <w:rPr/>
      </w:pPr>
      <w:r>
        <w:rPr>
          <w:rFonts w:cs="Times New Roman" w:ascii="Times New Roman" w:hAnsi="Times New Roman"/>
          <w:b/>
          <w:bCs/>
          <w:sz w:val="24"/>
          <w:szCs w:val="24"/>
        </w:rPr>
        <w:t>1990s</w:t>
      </w:r>
    </w:p>
    <w:p>
      <w:pPr>
        <w:pStyle w:val="Normal"/>
        <w:widowControl/>
        <w:suppressAutoHyphens w:val="true"/>
        <w:bidi w:val="0"/>
        <w:spacing w:lineRule="auto" w:line="276" w:before="0" w:after="0"/>
        <w:ind w:left="0" w:right="0" w:hanging="0"/>
        <w:contextualSpacing/>
        <w:jc w:val="left"/>
        <w:rPr>
          <w:rFonts w:ascii="Times New Roman" w:hAnsi="Times New Roman" w:cs="Times New Roman"/>
          <w:b/>
          <w:b/>
          <w:bCs/>
          <w:sz w:val="24"/>
          <w:szCs w:val="24"/>
        </w:rPr>
      </w:pPr>
      <w:r>
        <w:rPr>
          <w:rFonts w:cs="Times New Roman" w:ascii="Times New Roman" w:hAnsi="Times New Roman"/>
          <w:b/>
          <w:bCs/>
          <w:sz w:val="24"/>
          <w:szCs w:val="24"/>
        </w:rPr>
      </w:r>
    </w:p>
    <w:p>
      <w:pPr>
        <w:pStyle w:val="Normal"/>
        <w:widowControl/>
        <w:shd w:val="clear" w:fill="FFFFFF"/>
        <w:tabs>
          <w:tab w:val="clear" w:pos="709"/>
          <w:tab w:val="left" w:pos="720" w:leader="none"/>
        </w:tabs>
        <w:suppressAutoHyphens w:val="true"/>
        <w:overflowPunct w:val="true"/>
        <w:bidi w:val="0"/>
        <w:spacing w:lineRule="auto" w:line="276" w:before="0" w:after="0"/>
        <w:ind w:left="0" w:right="0" w:hanging="0"/>
        <w:contextualSpacing/>
        <w:jc w:val="left"/>
        <w:rPr/>
      </w:pPr>
      <w:r>
        <w:rPr>
          <w:rStyle w:val="Strong"/>
          <w:rFonts w:eastAsia="Times New Roman" w:cs="Times New Roman" w:ascii="Times New Roman" w:hAnsi="Times New Roman"/>
          <w:b/>
          <w:bCs/>
          <w:color w:val="000000"/>
          <w:sz w:val="24"/>
          <w:szCs w:val="24"/>
          <w:shd w:fill="FFFFFF" w:val="clear"/>
        </w:rPr>
        <w:t xml:space="preserve">Craig W. Shinn </w:t>
      </w:r>
      <w:r>
        <w:rPr>
          <w:rStyle w:val="Strong"/>
          <w:rFonts w:eastAsia="Times New Roman" w:cs="Times New Roman" w:ascii="Times New Roman" w:hAnsi="Times New Roman"/>
          <w:b w:val="false"/>
          <w:bCs w:val="false"/>
          <w:color w:val="000000"/>
          <w:sz w:val="24"/>
          <w:szCs w:val="24"/>
          <w:shd w:fill="FFFFFF" w:val="clear"/>
        </w:rPr>
        <w:t xml:space="preserve">(PhD 1993 – Forest Sociology) looked at top tier universities that would allow him to do work in forest sociology. The University of Washington was one such place.  Professor Robert Lee was the main draw – a very well trained second generation forest sociologist. The “open” nature of the campus was attractive in that </w:t>
      </w:r>
      <w:r>
        <w:rPr>
          <w:rStyle w:val="Strong"/>
          <w:rFonts w:eastAsia="Times New Roman" w:cs="Times New Roman" w:ascii="Times New Roman" w:hAnsi="Times New Roman"/>
          <w:b w:val="false"/>
          <w:bCs w:val="false"/>
          <w:color w:val="000000"/>
          <w:kern w:val="0"/>
          <w:sz w:val="24"/>
          <w:szCs w:val="24"/>
          <w:shd w:fill="FFFFFF" w:val="clear"/>
          <w:lang w:val="en-US" w:eastAsia="zh-CN" w:bidi="hi-IN"/>
        </w:rPr>
        <w:t>Craig</w:t>
      </w:r>
      <w:r>
        <w:rPr>
          <w:rStyle w:val="Strong"/>
          <w:rFonts w:eastAsia="Times New Roman" w:cs="Times New Roman" w:ascii="Times New Roman" w:hAnsi="Times New Roman"/>
          <w:b w:val="false"/>
          <w:bCs w:val="false"/>
          <w:color w:val="000000"/>
          <w:sz w:val="24"/>
          <w:szCs w:val="24"/>
          <w:shd w:fill="FFFFFF" w:val="clear"/>
        </w:rPr>
        <w:t xml:space="preserve"> knew that he would have access to expertise in the Departments of sociology, public affairs, psychology, business, and others. Scholarship and fellowship monies helped. His thesis was “</w:t>
      </w:r>
      <w:r>
        <w:rPr>
          <w:rStyle w:val="Strong"/>
          <w:rFonts w:eastAsia="Times New Roman" w:cs="Times New Roman" w:ascii="Times New Roman" w:hAnsi="Times New Roman"/>
          <w:b w:val="false"/>
          <w:bCs w:val="false"/>
          <w:i w:val="false"/>
          <w:strike w:val="false"/>
          <w:dstrike w:val="false"/>
          <w:outline w:val="false"/>
          <w:shadow w:val="false"/>
          <w:color w:val="000000"/>
          <w:sz w:val="24"/>
          <w:szCs w:val="24"/>
          <w:highlight w:val="white"/>
          <w:u w:val="none"/>
          <w:em w:val="none"/>
        </w:rPr>
        <w:t>Structures of northwest sawmills.”</w:t>
      </w:r>
    </w:p>
    <w:p>
      <w:pPr>
        <w:pStyle w:val="Normal"/>
        <w:widowControl/>
        <w:shd w:val="clear" w:fill="FFFFFF"/>
        <w:tabs>
          <w:tab w:val="clear" w:pos="709"/>
          <w:tab w:val="left" w:pos="720" w:leader="none"/>
        </w:tabs>
        <w:suppressAutoHyphens w:val="true"/>
        <w:overflowPunct w:val="true"/>
        <w:bidi w:val="0"/>
        <w:spacing w:lineRule="auto" w:line="276" w:before="0" w:after="0"/>
        <w:ind w:left="0" w:right="0" w:hanging="0"/>
        <w:contextualSpacing/>
        <w:jc w:val="left"/>
        <w:rPr>
          <w:rFonts w:ascii="Times New Roman" w:hAnsi="Times New Roman" w:eastAsia="Times New Roman" w:cs="Times New Roman"/>
          <w:b w:val="false"/>
          <w:b w:val="false"/>
          <w:bCs w:val="false"/>
          <w:i w:val="false"/>
          <w:i w:val="false"/>
          <w:strike w:val="false"/>
          <w:dstrike w:val="false"/>
          <w:outline w:val="false"/>
          <w:shadow w:val="false"/>
          <w:color w:val="000000"/>
          <w:sz w:val="24"/>
          <w:szCs w:val="24"/>
          <w:highlight w:val="white"/>
          <w:u w:val="none"/>
          <w:em w:val="none"/>
        </w:rPr>
      </w:pPr>
      <w:r>
        <w:rPr>
          <w:rFonts w:eastAsia="Times New Roman" w:cs="Times New Roman" w:ascii="Times New Roman" w:hAnsi="Times New Roman"/>
          <w:b w:val="false"/>
          <w:bCs w:val="false"/>
          <w:i w:val="false"/>
          <w:strike w:val="false"/>
          <w:dstrike w:val="false"/>
          <w:outline w:val="false"/>
          <w:shadow w:val="false"/>
          <w:color w:val="000000"/>
          <w:sz w:val="24"/>
          <w:szCs w:val="24"/>
          <w:highlight w:val="white"/>
          <w:u w:val="none"/>
          <w:em w:val="none"/>
        </w:rPr>
      </w:r>
    </w:p>
    <w:p>
      <w:pPr>
        <w:pStyle w:val="Normal"/>
        <w:widowControl/>
        <w:shd w:val="clear" w:fill="FFFFFF"/>
        <w:tabs>
          <w:tab w:val="clear" w:pos="709"/>
          <w:tab w:val="left" w:pos="720" w:leader="none"/>
        </w:tabs>
        <w:suppressAutoHyphens w:val="true"/>
        <w:overflowPunct w:val="true"/>
        <w:bidi w:val="0"/>
        <w:spacing w:lineRule="auto" w:line="276" w:before="280" w:after="280"/>
        <w:ind w:left="0" w:right="0" w:hanging="0"/>
        <w:contextualSpacing/>
        <w:jc w:val="left"/>
        <w:rPr/>
      </w:pPr>
      <w:r>
        <w:rPr>
          <w:rStyle w:val="Strong"/>
          <w:rFonts w:eastAsia="Times New Roman" w:cs="Times New Roman" w:ascii="Times New Roman" w:hAnsi="Times New Roman"/>
          <w:b w:val="false"/>
          <w:bCs w:val="false"/>
          <w:color w:val="000000"/>
          <w:sz w:val="24"/>
          <w:szCs w:val="24"/>
          <w:shd w:fill="FFFFFF" w:val="clear"/>
        </w:rPr>
        <w:t>During his doctoral studies he consulted internationally in what would be called “Community Based Sustainable Development” today, contributed to the success of the 7</w:t>
      </w:r>
      <w:r>
        <w:rPr>
          <w:rStyle w:val="Strong"/>
          <w:rFonts w:eastAsia="Times New Roman" w:cs="Times New Roman" w:ascii="Times New Roman" w:hAnsi="Times New Roman"/>
          <w:b w:val="false"/>
          <w:bCs w:val="false"/>
          <w:color w:val="000000"/>
          <w:sz w:val="24"/>
          <w:szCs w:val="24"/>
          <w:shd w:fill="FFFFFF" w:val="clear"/>
          <w:vertAlign w:val="superscript"/>
        </w:rPr>
        <w:t>th</w:t>
      </w:r>
      <w:r>
        <w:rPr>
          <w:rStyle w:val="Strong"/>
          <w:rFonts w:eastAsia="Times New Roman" w:cs="Times New Roman" w:ascii="Times New Roman" w:hAnsi="Times New Roman"/>
          <w:b w:val="false"/>
          <w:bCs w:val="false"/>
          <w:color w:val="000000"/>
          <w:sz w:val="24"/>
          <w:szCs w:val="24"/>
          <w:shd w:fill="FFFFFF" w:val="clear"/>
        </w:rPr>
        <w:t xml:space="preserve"> American Forest Congress, and taught mid-career professionals. This led to his appointment in the UW School of Public Administration and Policy where he became a leading specialist in environmental and natural resource policy and administration. He has mentored </w:t>
      </w:r>
      <w:r>
        <w:rPr>
          <w:rStyle w:val="Strong"/>
          <w:rFonts w:eastAsia="Times New Roman" w:cs="Times New Roman" w:ascii="Times New Roman" w:hAnsi="Times New Roman"/>
          <w:b w:val="false"/>
          <w:bCs w:val="false"/>
          <w:color w:val="000000"/>
          <w:kern w:val="0"/>
          <w:sz w:val="24"/>
          <w:szCs w:val="24"/>
          <w:shd w:fill="FFFFFF" w:val="clear"/>
          <w:lang w:val="en-US" w:eastAsia="zh-CN" w:bidi="hi-IN"/>
        </w:rPr>
        <w:t xml:space="preserve">more than </w:t>
      </w:r>
      <w:r>
        <w:rPr>
          <w:rStyle w:val="Strong"/>
          <w:rFonts w:eastAsia="Times New Roman" w:cs="Times New Roman" w:ascii="Times New Roman" w:hAnsi="Times New Roman"/>
          <w:b w:val="false"/>
          <w:bCs w:val="false"/>
          <w:color w:val="000000"/>
          <w:sz w:val="24"/>
          <w:szCs w:val="24"/>
          <w:shd w:fill="FFFFFF" w:val="clear"/>
        </w:rPr>
        <w:t>20 doctoral students.</w:t>
      </w:r>
    </w:p>
    <w:p>
      <w:pPr>
        <w:pStyle w:val="NormalWeb"/>
        <w:widowControl/>
        <w:shd w:val="clear" w:fill="FFFFFF"/>
        <w:suppressAutoHyphens w:val="true"/>
        <w:bidi w:val="0"/>
        <w:spacing w:lineRule="auto" w:line="276" w:before="280" w:after="280"/>
        <w:ind w:left="0" w:right="0" w:hanging="0"/>
        <w:contextualSpacing/>
        <w:jc w:val="left"/>
        <w:rPr>
          <w:rFonts w:ascii="Times New Roman" w:hAnsi="Times New Roman" w:cs="Times New Roman"/>
          <w:b w:val="false"/>
          <w:b w:val="false"/>
          <w:bCs w:val="false"/>
          <w:i w:val="false"/>
          <w:i w:val="false"/>
          <w:strike w:val="false"/>
          <w:dstrike w:val="false"/>
          <w:outline w:val="false"/>
          <w:shadow w:val="false"/>
          <w:color w:val="000000"/>
          <w:sz w:val="24"/>
          <w:szCs w:val="24"/>
          <w:highlight w:val="white"/>
          <w:u w:val="none"/>
          <w:em w:val="none"/>
        </w:rPr>
      </w:pPr>
      <w:r>
        <w:rPr>
          <w:rFonts w:cs="Times New Roman"/>
          <w:b/>
          <w:bCs/>
          <w:color w:val="000000"/>
          <w:sz w:val="24"/>
          <w:szCs w:val="24"/>
        </w:rPr>
        <w:t xml:space="preserve">Suzanne Herold (now Aldinger) </w:t>
      </w:r>
      <w:r>
        <w:rPr>
          <w:rFonts w:cs="Times New Roman"/>
          <w:color w:val="000000"/>
          <w:sz w:val="24"/>
          <w:szCs w:val="24"/>
        </w:rPr>
        <w:t xml:space="preserve">(MS 1996 – Tree Ecophysiology) was advised by an undergraduate professor at Whittier College after her junior year of college to explore Professor Hinckley’s lab as a place for a summer internship. After working with Hinckley and </w:t>
      </w:r>
      <w:r>
        <w:rPr>
          <w:rFonts w:cs="Times New Roman"/>
          <w:b w:val="false"/>
          <w:bCs w:val="false"/>
          <w:color w:val="000000"/>
          <w:sz w:val="24"/>
          <w:szCs w:val="24"/>
          <w:shd w:fill="FFFFFF" w:val="clear"/>
        </w:rPr>
        <w:t>his students for two summers, she applied to work with him for an MS. Her thesis was “</w:t>
      </w:r>
      <w:r>
        <w:rPr>
          <w:rFonts w:cs="Times New Roman"/>
          <w:b w:val="false"/>
          <w:bCs w:val="false"/>
          <w:i w:val="false"/>
          <w:strike w:val="false"/>
          <w:dstrike w:val="false"/>
          <w:outline w:val="false"/>
          <w:shadow w:val="false"/>
          <w:color w:val="000000"/>
          <w:sz w:val="24"/>
          <w:szCs w:val="24"/>
          <w:highlight w:val="white"/>
          <w:u w:val="none"/>
          <w:em w:val="none"/>
        </w:rPr>
        <w:t xml:space="preserve">Genotype variation of leaf carbon isotope composition and water use efficiency in hybrid Populus clones.” </w:t>
      </w:r>
    </w:p>
    <w:p>
      <w:pPr>
        <w:pStyle w:val="NormalWeb"/>
        <w:widowControl/>
        <w:shd w:val="clear" w:fill="FFFFFF"/>
        <w:suppressAutoHyphens w:val="true"/>
        <w:bidi w:val="0"/>
        <w:spacing w:lineRule="auto" w:line="276" w:before="280" w:after="280"/>
        <w:ind w:left="0" w:right="0" w:hanging="0"/>
        <w:contextualSpacing/>
        <w:jc w:val="left"/>
        <w:rPr>
          <w:rFonts w:ascii="Times New Roman" w:hAnsi="Times New Roman" w:cs="Times New Roman"/>
          <w:sz w:val="24"/>
          <w:szCs w:val="24"/>
        </w:rPr>
      </w:pPr>
      <w:r>
        <w:rPr>
          <w:rFonts w:cs="Times New Roman"/>
          <w:sz w:val="24"/>
          <w:szCs w:val="24"/>
        </w:rPr>
      </w:r>
    </w:p>
    <w:p>
      <w:pPr>
        <w:pStyle w:val="NormalWeb"/>
        <w:widowControl/>
        <w:shd w:val="clear" w:fill="FFFFFF"/>
        <w:suppressAutoHyphens w:val="true"/>
        <w:bidi w:val="0"/>
        <w:spacing w:lineRule="auto" w:line="276" w:before="280" w:after="280"/>
        <w:ind w:left="0" w:right="0" w:hanging="0"/>
        <w:contextualSpacing/>
        <w:jc w:val="left"/>
        <w:rPr/>
      </w:pPr>
      <w:r>
        <w:rPr>
          <w:rFonts w:cs="Times New Roman"/>
          <w:b w:val="false"/>
          <w:bCs w:val="false"/>
          <w:color w:val="000000"/>
          <w:sz w:val="24"/>
          <w:szCs w:val="24"/>
          <w:shd w:fill="FFFFFF" w:val="clear"/>
        </w:rPr>
        <w:t>Almost immediately after graduating she accepted a job working as a contract software test engineer at Microsoft and found that her science training was especially transferrable to software testing. Coupled with the project management skills she had developed while managing her research grant, she found an unexpected career path which she is still following with great enthusiasm.</w:t>
      </w:r>
    </w:p>
    <w:p>
      <w:pPr>
        <w:pStyle w:val="NormalWeb"/>
        <w:widowControl/>
        <w:shd w:val="clear" w:fill="FFFFFF"/>
        <w:tabs>
          <w:tab w:val="clear" w:pos="709"/>
          <w:tab w:val="left" w:pos="720" w:leader="none"/>
        </w:tabs>
        <w:suppressAutoHyphens w:val="true"/>
        <w:bidi w:val="0"/>
        <w:spacing w:lineRule="auto" w:line="276" w:before="280" w:after="280"/>
        <w:ind w:left="0" w:right="0" w:hanging="0"/>
        <w:contextualSpacing/>
        <w:jc w:val="left"/>
        <w:rPr>
          <w:rFonts w:ascii="Times New Roman" w:hAnsi="Times New Roman" w:eastAsia="Times New Roman" w:cs="Times New Roman"/>
          <w:b/>
          <w:b/>
          <w:bCs/>
          <w:color w:val="000000"/>
          <w:sz w:val="24"/>
          <w:szCs w:val="24"/>
          <w:highlight w:val="white"/>
        </w:rPr>
      </w:pPr>
      <w:r>
        <w:rPr>
          <w:rFonts w:eastAsia="Times New Roman" w:cs="Times New Roman"/>
          <w:b/>
          <w:bCs/>
          <w:color w:val="000000"/>
          <w:sz w:val="24"/>
          <w:szCs w:val="24"/>
          <w:highlight w:val="white"/>
        </w:rPr>
      </w:r>
    </w:p>
    <w:p>
      <w:pPr>
        <w:pStyle w:val="NormalWeb"/>
        <w:widowControl/>
        <w:shd w:val="clear" w:fill="FFFFFF"/>
        <w:tabs>
          <w:tab w:val="clear" w:pos="709"/>
          <w:tab w:val="left" w:pos="720" w:leader="none"/>
        </w:tabs>
        <w:suppressAutoHyphens w:val="true"/>
        <w:bidi w:val="0"/>
        <w:spacing w:lineRule="auto" w:line="276" w:before="280" w:after="280"/>
        <w:ind w:left="0" w:right="0" w:hanging="0"/>
        <w:contextualSpacing/>
        <w:jc w:val="left"/>
        <w:rPr>
          <w:rFonts w:ascii="Times New Roman" w:hAnsi="Times New Roman" w:cs="Times New Roman"/>
          <w:sz w:val="24"/>
          <w:szCs w:val="24"/>
        </w:rPr>
      </w:pPr>
      <w:r>
        <w:rPr>
          <w:rFonts w:eastAsia="Times New Roman" w:cs="Times New Roman"/>
          <w:b/>
          <w:bCs/>
          <w:color w:val="000000"/>
          <w:sz w:val="24"/>
          <w:szCs w:val="24"/>
          <w:shd w:fill="FFFFFF" w:val="clear"/>
        </w:rPr>
        <w:t xml:space="preserve">Timothy “Tim” Martin </w:t>
      </w:r>
      <w:r>
        <w:rPr>
          <w:rFonts w:eastAsia="Times New Roman" w:cs="Times New Roman"/>
          <w:b w:val="false"/>
          <w:bCs w:val="false"/>
          <w:color w:val="000000"/>
          <w:sz w:val="24"/>
          <w:szCs w:val="24"/>
          <w:shd w:fill="FFFFFF" w:val="clear"/>
        </w:rPr>
        <w:t>(PhD 1997 – Tree Ecophysiology) also came to the College to work with Professor Hinckley. He had received his MS degree at University of Georgia under the supervision of Robert “Bob” Teskey, a former student of Hinckley, who highly recommended him as a PhD advisor. Teskey’s research was in water relations of Pacific silver fir, so it is not surprising that the title of his was “</w:t>
      </w:r>
      <w:r>
        <w:rPr>
          <w:rFonts w:eastAsia="Times New Roman" w:cs="Times New Roman"/>
          <w:b w:val="false"/>
          <w:bCs w:val="false"/>
          <w:i w:val="false"/>
          <w:strike w:val="false"/>
          <w:dstrike w:val="false"/>
          <w:outline w:val="false"/>
          <w:shadow w:val="false"/>
          <w:color w:val="000000"/>
          <w:sz w:val="24"/>
          <w:szCs w:val="24"/>
          <w:highlight w:val="white"/>
          <w:u w:val="none"/>
          <w:em w:val="none"/>
        </w:rPr>
        <w:t xml:space="preserve">Transpiration and boundary layer resistance from the shoot to the canopy scale in </w:t>
      </w:r>
      <w:r>
        <w:rPr>
          <w:rFonts w:eastAsia="Times New Roman" w:cs="Times New Roman"/>
          <w:b w:val="false"/>
          <w:bCs w:val="false"/>
          <w:i/>
          <w:iCs/>
          <w:strike w:val="false"/>
          <w:dstrike w:val="false"/>
          <w:outline w:val="false"/>
          <w:shadow w:val="false"/>
          <w:color w:val="000000"/>
          <w:sz w:val="24"/>
          <w:szCs w:val="24"/>
          <w:highlight w:val="white"/>
          <w:u w:val="none"/>
          <w:em w:val="none"/>
        </w:rPr>
        <w:t>Abies amabilis</w:t>
      </w:r>
      <w:r>
        <w:rPr>
          <w:rFonts w:eastAsia="Times New Roman" w:cs="Times New Roman"/>
          <w:b w:val="false"/>
          <w:bCs w:val="false"/>
          <w:i w:val="false"/>
          <w:strike w:val="false"/>
          <w:dstrike w:val="false"/>
          <w:outline w:val="false"/>
          <w:shadow w:val="false"/>
          <w:color w:val="000000"/>
          <w:sz w:val="24"/>
          <w:szCs w:val="24"/>
          <w:highlight w:val="white"/>
          <w:u w:val="none"/>
          <w:em w:val="none"/>
        </w:rPr>
        <w:t xml:space="preserve"> forests.”</w:t>
      </w:r>
    </w:p>
    <w:p>
      <w:pPr>
        <w:pStyle w:val="NormalWeb"/>
        <w:widowControl/>
        <w:shd w:val="clear" w:fill="FFFFFF"/>
        <w:tabs>
          <w:tab w:val="clear" w:pos="709"/>
          <w:tab w:val="left" w:pos="720" w:leader="none"/>
        </w:tabs>
        <w:suppressAutoHyphens w:val="true"/>
        <w:bidi w:val="0"/>
        <w:spacing w:lineRule="auto" w:line="276" w:before="280" w:after="280"/>
        <w:ind w:left="0" w:right="0" w:hanging="0"/>
        <w:contextualSpacing/>
        <w:jc w:val="left"/>
        <w:rPr>
          <w:rFonts w:ascii="Times New Roman" w:hAnsi="Times New Roman" w:cs="Times New Roman"/>
          <w:sz w:val="24"/>
          <w:szCs w:val="24"/>
        </w:rPr>
      </w:pPr>
      <w:r>
        <w:rPr>
          <w:rFonts w:cs="Times New Roman"/>
          <w:sz w:val="24"/>
          <w:szCs w:val="24"/>
        </w:rPr>
      </w:r>
    </w:p>
    <w:p>
      <w:pPr>
        <w:pStyle w:val="NormalWeb"/>
        <w:widowControl/>
        <w:shd w:val="clear" w:fill="FFFFFF"/>
        <w:tabs>
          <w:tab w:val="clear" w:pos="709"/>
          <w:tab w:val="left" w:pos="720" w:leader="none"/>
        </w:tabs>
        <w:suppressAutoHyphens w:val="true"/>
        <w:bidi w:val="0"/>
        <w:spacing w:lineRule="auto" w:line="276" w:before="280" w:after="280"/>
        <w:ind w:left="0" w:right="0" w:hanging="0"/>
        <w:contextualSpacing/>
        <w:jc w:val="left"/>
        <w:rPr>
          <w:rFonts w:ascii="Times New Roman" w:hAnsi="Times New Roman" w:cs="Times New Roman"/>
          <w:sz w:val="24"/>
          <w:szCs w:val="24"/>
        </w:rPr>
      </w:pPr>
      <w:r>
        <w:rPr>
          <w:rFonts w:eastAsia="Times New Roman" w:cs="Times New Roman"/>
          <w:b w:val="false"/>
          <w:bCs w:val="false"/>
          <w:color w:val="000000"/>
          <w:sz w:val="24"/>
          <w:szCs w:val="24"/>
          <w:shd w:fill="FFFFFF" w:val="clear"/>
        </w:rPr>
        <w:t>He is now a Professor of Tree Physiology at the University of Florida School of Forest Resources and Conservation. Hinckley’s legacy of open-minded curiosity, service to his profession and his colleagues, guide his professional life each day.</w:t>
      </w:r>
    </w:p>
    <w:p>
      <w:pPr>
        <w:pStyle w:val="Normal"/>
        <w:widowControl/>
        <w:suppressAutoHyphens w:val="true"/>
        <w:bidi w:val="0"/>
        <w:spacing w:lineRule="auto" w:line="276"/>
        <w:ind w:left="0" w:right="0" w:hanging="0"/>
        <w:jc w:val="left"/>
        <w:rPr>
          <w:rFonts w:ascii="Times New Roman" w:hAnsi="Times New Roman" w:cs="Times New Roman"/>
          <w:sz w:val="24"/>
          <w:szCs w:val="24"/>
        </w:rPr>
      </w:pPr>
      <w:r>
        <w:rPr>
          <w:rFonts w:cs="Times New Roman" w:ascii="Times New Roman" w:hAnsi="Times New Roman"/>
          <w:b/>
          <w:bCs/>
          <w:sz w:val="24"/>
          <w:szCs w:val="24"/>
        </w:rPr>
        <w:t xml:space="preserve">2000s </w:t>
      </w:r>
    </w:p>
    <w:p>
      <w:pPr>
        <w:pStyle w:val="Normal"/>
        <w:widowControl/>
        <w:suppressAutoHyphens w:val="true"/>
        <w:bidi w:val="0"/>
        <w:spacing w:lineRule="auto" w:line="276"/>
        <w:ind w:left="0" w:right="0" w:hanging="0"/>
        <w:jc w:val="left"/>
        <w:rPr>
          <w:rFonts w:ascii="Times New Roman" w:hAnsi="Times New Roman" w:cs="Times New Roman"/>
          <w:sz w:val="24"/>
          <w:szCs w:val="24"/>
        </w:rPr>
      </w:pPr>
      <w:r>
        <w:rPr>
          <w:rFonts w:cs="Times New Roman" w:ascii="Times New Roman" w:hAnsi="Times New Roman"/>
          <w:sz w:val="24"/>
          <w:szCs w:val="24"/>
        </w:rPr>
      </w:r>
    </w:p>
    <w:p>
      <w:pPr>
        <w:pStyle w:val="Normal"/>
        <w:widowControl/>
        <w:shd w:val="clear" w:fill="FFFFFF"/>
        <w:tabs>
          <w:tab w:val="clear" w:pos="709"/>
          <w:tab w:val="left" w:pos="720" w:leader="none"/>
        </w:tabs>
        <w:suppressAutoHyphens w:val="true"/>
        <w:bidi w:val="0"/>
        <w:spacing w:lineRule="auto" w:line="276" w:before="0" w:after="0"/>
        <w:ind w:left="0" w:right="0" w:hanging="0"/>
        <w:contextualSpacing/>
        <w:jc w:val="left"/>
        <w:rPr/>
      </w:pPr>
      <w:r>
        <w:rPr>
          <w:rStyle w:val="Strong"/>
          <w:rFonts w:eastAsia="Times New Roman" w:cs="Times New Roman" w:ascii="Times New Roman" w:hAnsi="Times New Roman"/>
          <w:color w:val="000000"/>
          <w:sz w:val="24"/>
          <w:szCs w:val="24"/>
          <w:shd w:fill="FFFFFF" w:val="clear"/>
        </w:rPr>
        <w:t>Kim Brown (now Landsbergen) (</w:t>
      </w:r>
      <w:r>
        <w:rPr>
          <w:rStyle w:val="Strong"/>
          <w:rFonts w:eastAsia="Times New Roman" w:cs="Times New Roman" w:ascii="Times New Roman" w:hAnsi="Times New Roman"/>
          <w:b w:val="false"/>
          <w:bCs w:val="false"/>
          <w:color w:val="000000"/>
          <w:sz w:val="24"/>
          <w:szCs w:val="24"/>
          <w:shd w:fill="FFFFFF" w:val="clear"/>
        </w:rPr>
        <w:t>PhD 2000 – Tree Ecophysiology) was attracted by the opportunity to study both ecology and silviculture under Professor Tom Hinckley.  Her dissertation was entitled “</w:t>
      </w:r>
      <w:r>
        <w:rPr>
          <w:rStyle w:val="Strong"/>
          <w:rFonts w:eastAsia="Times New Roman" w:cs="Times New Roman" w:ascii="Times New Roman" w:hAnsi="Times New Roman"/>
          <w:b w:val="false"/>
          <w:bCs w:val="false"/>
          <w:i w:val="false"/>
          <w:strike w:val="false"/>
          <w:dstrike w:val="false"/>
          <w:outline w:val="false"/>
          <w:shadow w:val="false"/>
          <w:color w:val="000000"/>
          <w:sz w:val="24"/>
          <w:szCs w:val="24"/>
          <w:highlight w:val="white"/>
          <w:u w:val="none"/>
          <w:em w:val="none"/>
        </w:rPr>
        <w:t xml:space="preserve">Canopy architecture of clonal hybrid </w:t>
      </w:r>
      <w:r>
        <w:rPr>
          <w:rStyle w:val="Strong"/>
          <w:rFonts w:eastAsia="Times New Roman" w:cs="Times New Roman" w:ascii="Times New Roman" w:hAnsi="Times New Roman"/>
          <w:b w:val="false"/>
          <w:bCs w:val="false"/>
          <w:i/>
          <w:iCs/>
          <w:strike w:val="false"/>
          <w:dstrike w:val="false"/>
          <w:outline w:val="false"/>
          <w:shadow w:val="false"/>
          <w:color w:val="000000"/>
          <w:sz w:val="24"/>
          <w:szCs w:val="24"/>
          <w:highlight w:val="white"/>
          <w:u w:val="none"/>
          <w:em w:val="none"/>
        </w:rPr>
        <w:t>Populus</w:t>
      </w:r>
      <w:r>
        <w:rPr>
          <w:rStyle w:val="Strong"/>
          <w:rFonts w:eastAsia="Times New Roman" w:cs="Times New Roman" w:ascii="Times New Roman" w:hAnsi="Times New Roman"/>
          <w:b w:val="false"/>
          <w:bCs w:val="false"/>
          <w:i w:val="false"/>
          <w:strike w:val="false"/>
          <w:dstrike w:val="false"/>
          <w:outline w:val="false"/>
          <w:shadow w:val="false"/>
          <w:color w:val="000000"/>
          <w:sz w:val="24"/>
          <w:szCs w:val="24"/>
          <w:highlight w:val="white"/>
          <w:u w:val="none"/>
          <w:em w:val="none"/>
        </w:rPr>
        <w:t>: implications for light reflectance, interception, and physiology. “</w:t>
      </w:r>
    </w:p>
    <w:p>
      <w:pPr>
        <w:pStyle w:val="Normal"/>
        <w:widowControl/>
        <w:shd w:val="clear" w:fill="FFFFFF"/>
        <w:tabs>
          <w:tab w:val="clear" w:pos="709"/>
          <w:tab w:val="left" w:pos="720" w:leader="none"/>
        </w:tabs>
        <w:suppressAutoHyphens w:val="true"/>
        <w:bidi w:val="0"/>
        <w:spacing w:lineRule="auto" w:line="276" w:before="0" w:after="0"/>
        <w:ind w:left="0" w:right="0" w:hanging="0"/>
        <w:contextualSpacing/>
        <w:jc w:val="left"/>
        <w:rPr>
          <w:rStyle w:val="Strong"/>
          <w:rFonts w:ascii="Times New Roman" w:hAnsi="Times New Roman" w:eastAsia="Times New Roman" w:cs="Times New Roman"/>
          <w:b w:val="false"/>
          <w:b w:val="false"/>
          <w:bCs w:val="false"/>
          <w:i w:val="false"/>
          <w:i w:val="false"/>
          <w:strike w:val="false"/>
          <w:dstrike w:val="false"/>
          <w:outline w:val="false"/>
          <w:shadow w:val="false"/>
          <w:color w:val="000000"/>
          <w:sz w:val="24"/>
          <w:szCs w:val="24"/>
          <w:highlight w:val="white"/>
          <w:u w:val="none"/>
          <w:em w:val="none"/>
        </w:rPr>
      </w:pPr>
      <w:r>
        <w:rPr>
          <w:rFonts w:eastAsia="Times New Roman" w:cs="Times New Roman" w:ascii="Times New Roman" w:hAnsi="Times New Roman"/>
          <w:b w:val="false"/>
          <w:bCs w:val="false"/>
          <w:i w:val="false"/>
          <w:strike w:val="false"/>
          <w:dstrike w:val="false"/>
          <w:outline w:val="false"/>
          <w:shadow w:val="false"/>
          <w:color w:val="000000"/>
          <w:sz w:val="24"/>
          <w:szCs w:val="24"/>
          <w:highlight w:val="white"/>
          <w:u w:val="none"/>
          <w:em w:val="none"/>
        </w:rPr>
      </w:r>
    </w:p>
    <w:p>
      <w:pPr>
        <w:pStyle w:val="Normal"/>
        <w:widowControl/>
        <w:shd w:val="clear" w:fill="FFFFFF"/>
        <w:tabs>
          <w:tab w:val="clear" w:pos="709"/>
          <w:tab w:val="left" w:pos="720" w:leader="none"/>
        </w:tabs>
        <w:suppressAutoHyphens w:val="true"/>
        <w:bidi w:val="0"/>
        <w:spacing w:lineRule="auto" w:line="276" w:before="0" w:after="0"/>
        <w:ind w:left="0" w:right="0" w:hanging="0"/>
        <w:contextualSpacing/>
        <w:jc w:val="left"/>
        <w:rPr/>
      </w:pPr>
      <w:r>
        <w:rPr>
          <w:rStyle w:val="Strong"/>
          <w:rFonts w:eastAsia="Times New Roman" w:cs="Times New Roman" w:ascii="Times New Roman" w:hAnsi="Times New Roman"/>
          <w:b w:val="false"/>
          <w:bCs w:val="false"/>
          <w:color w:val="000000"/>
          <w:sz w:val="24"/>
          <w:szCs w:val="24"/>
          <w:shd w:fill="FFFFFF" w:val="clear"/>
        </w:rPr>
        <w:t>She has worked as a College Professor off and on since 2001. The experience in Hinckley’s lab and the College gave her an opportunity to learn about forests in the field. The College was very much a hands-on place that used the outdoors as a classroom – whether on campus, Pack Forest, or a National Forest or National Park.</w:t>
      </w:r>
    </w:p>
    <w:p>
      <w:pPr>
        <w:pStyle w:val="Normal"/>
        <w:widowControl/>
        <w:shd w:val="clear" w:fill="FFFFFF"/>
        <w:tabs>
          <w:tab w:val="clear" w:pos="709"/>
          <w:tab w:val="left" w:pos="720" w:leader="none"/>
        </w:tabs>
        <w:suppressAutoHyphens w:val="true"/>
        <w:bidi w:val="0"/>
        <w:spacing w:lineRule="auto" w:line="276" w:before="0" w:after="0"/>
        <w:ind w:left="0" w:right="0" w:hanging="0"/>
        <w:contextualSpacing/>
        <w:jc w:val="left"/>
        <w:rPr>
          <w:rStyle w:val="Strong"/>
          <w:rFonts w:ascii="Times New Roman" w:hAnsi="Times New Roman" w:eastAsia="Times New Roman" w:cs="Times New Roman"/>
          <w:b w:val="false"/>
          <w:b w:val="false"/>
          <w:bCs w:val="false"/>
          <w:color w:val="000000"/>
          <w:sz w:val="24"/>
          <w:szCs w:val="24"/>
          <w:shd w:fill="FFFFFF" w:val="clear"/>
        </w:rPr>
      </w:pPr>
      <w:r>
        <w:rPr>
          <w:rFonts w:eastAsia="Times New Roman" w:cs="Times New Roman" w:ascii="Times New Roman" w:hAnsi="Times New Roman"/>
          <w:b w:val="false"/>
          <w:bCs w:val="false"/>
          <w:color w:val="000000"/>
          <w:sz w:val="24"/>
          <w:szCs w:val="24"/>
          <w:shd w:fill="FFFFFF" w:val="clear"/>
        </w:rPr>
      </w:r>
    </w:p>
    <w:p>
      <w:pPr>
        <w:pStyle w:val="Normal"/>
        <w:widowControl/>
        <w:suppressAutoHyphens w:val="true"/>
        <w:bidi w:val="0"/>
        <w:spacing w:lineRule="auto" w:line="276"/>
        <w:ind w:left="0" w:right="0" w:hanging="0"/>
        <w:jc w:val="left"/>
        <w:rPr/>
      </w:pPr>
      <w:r>
        <w:rPr>
          <w:rFonts w:cs="Times New Roman" w:ascii="Times New Roman" w:hAnsi="Times New Roman"/>
          <w:b/>
          <w:bCs/>
          <w:sz w:val="24"/>
          <w:szCs w:val="24"/>
        </w:rPr>
        <w:t xml:space="preserve">Heidi Diefenderfer </w:t>
      </w:r>
      <w:r>
        <w:rPr>
          <w:rFonts w:cs="Times New Roman" w:ascii="Times New Roman" w:hAnsi="Times New Roman"/>
          <w:b w:val="false"/>
          <w:bCs w:val="false"/>
          <w:sz w:val="24"/>
          <w:szCs w:val="24"/>
        </w:rPr>
        <w:t>(PhD 2000 – Wetland Ecology) studied the</w:t>
      </w:r>
      <w:r>
        <w:rPr>
          <w:rFonts w:cs="Times New Roman" w:ascii="Times New Roman" w:hAnsi="Times New Roman"/>
          <w:b/>
          <w:bCs/>
          <w:sz w:val="24"/>
          <w:szCs w:val="24"/>
        </w:rPr>
        <w:t xml:space="preserve"> e</w:t>
      </w:r>
      <w:r>
        <w:rPr>
          <w:rFonts w:cs="Times New Roman" w:ascii="Times New Roman" w:hAnsi="Times New Roman"/>
          <w:sz w:val="24"/>
          <w:szCs w:val="24"/>
        </w:rPr>
        <w:t>cology, channel morphology, hydrology and restoration of forested wetlands dominated by Sitka Spruce on the Columbia River. “</w:t>
      </w:r>
      <w:r>
        <w:rPr>
          <w:rFonts w:cs="Times New Roman" w:ascii="Times New Roman" w:hAnsi="Times New Roman"/>
          <w:b w:val="false"/>
          <w:i w:val="false"/>
          <w:strike w:val="false"/>
          <w:dstrike w:val="false"/>
          <w:outline w:val="false"/>
          <w:shadow w:val="false"/>
          <w:color w:val="000000"/>
          <w:sz w:val="24"/>
          <w:szCs w:val="24"/>
          <w:u w:val="none"/>
          <w:em w:val="none"/>
        </w:rPr>
        <w:t>Channel morphology and restoration of Sitka spruce (</w:t>
      </w:r>
      <w:r>
        <w:rPr>
          <w:rFonts w:cs="Times New Roman" w:ascii="Times New Roman" w:hAnsi="Times New Roman"/>
          <w:b w:val="false"/>
          <w:i/>
          <w:iCs/>
          <w:strike w:val="false"/>
          <w:dstrike w:val="false"/>
          <w:outline w:val="false"/>
          <w:shadow w:val="false"/>
          <w:color w:val="000000"/>
          <w:sz w:val="24"/>
          <w:szCs w:val="24"/>
          <w:u w:val="none"/>
          <w:em w:val="none"/>
        </w:rPr>
        <w:t>Picea stichensis</w:t>
      </w:r>
      <w:r>
        <w:rPr>
          <w:rFonts w:cs="Times New Roman" w:ascii="Times New Roman" w:hAnsi="Times New Roman"/>
          <w:b w:val="false"/>
          <w:i w:val="false"/>
          <w:strike w:val="false"/>
          <w:dstrike w:val="false"/>
          <w:outline w:val="false"/>
          <w:shadow w:val="false"/>
          <w:color w:val="000000"/>
          <w:sz w:val="24"/>
          <w:szCs w:val="24"/>
          <w:u w:val="none"/>
          <w:em w:val="none"/>
        </w:rPr>
        <w:t>) tidal forested wetlands, Columbia River, USA,” was the title of her dissertation.</w:t>
      </w:r>
    </w:p>
    <w:p>
      <w:pPr>
        <w:pStyle w:val="Normal"/>
        <w:widowControl/>
        <w:suppressAutoHyphens w:val="true"/>
        <w:bidi w:val="0"/>
        <w:spacing w:lineRule="auto" w:line="276"/>
        <w:ind w:left="0" w:right="0" w:hanging="0"/>
        <w:jc w:val="left"/>
        <w:rPr>
          <w:rFonts w:ascii="Times New Roman" w:hAnsi="Times New Roman" w:cs="Times New Roman"/>
        </w:rPr>
      </w:pPr>
      <w:r>
        <w:rPr>
          <w:rFonts w:cs="Times New Roman" w:ascii="Times New Roman" w:hAnsi="Times New Roman"/>
        </w:rPr>
      </w:r>
    </w:p>
    <w:p>
      <w:pPr>
        <w:pStyle w:val="Normal"/>
        <w:widowControl/>
        <w:shd w:val="clear" w:fill="FFFFFF"/>
        <w:tabs>
          <w:tab w:val="clear" w:pos="709"/>
          <w:tab w:val="left" w:pos="720" w:leader="none"/>
        </w:tabs>
        <w:suppressAutoHyphens w:val="true"/>
        <w:bidi w:val="0"/>
        <w:spacing w:lineRule="auto" w:line="276" w:before="0" w:after="0"/>
        <w:ind w:left="0" w:right="0" w:hanging="0"/>
        <w:contextualSpacing/>
        <w:jc w:val="left"/>
        <w:rPr/>
      </w:pPr>
      <w:r>
        <w:rPr>
          <w:rStyle w:val="Strong"/>
          <w:rFonts w:eastAsia="Times New Roman" w:cs="Times New Roman" w:ascii="Times New Roman" w:hAnsi="Times New Roman"/>
          <w:b w:val="false"/>
          <w:bCs w:val="false"/>
          <w:color w:val="000000"/>
          <w:sz w:val="24"/>
          <w:szCs w:val="24"/>
          <w:shd w:fill="FFFFFF" w:val="clear"/>
        </w:rPr>
        <w:t>After graduation she continued her position as a Senior Research Scientist at Pacific Northwest National Laboratory's Marine Sciences Laboratory in Sequim, Washington, where she been since 2000.</w:t>
      </w:r>
    </w:p>
    <w:p>
      <w:pPr>
        <w:pStyle w:val="Normal"/>
        <w:widowControl/>
        <w:shd w:val="clear" w:fill="FFFFFF"/>
        <w:tabs>
          <w:tab w:val="clear" w:pos="709"/>
          <w:tab w:val="left" w:pos="720" w:leader="none"/>
        </w:tabs>
        <w:suppressAutoHyphens w:val="true"/>
        <w:bidi w:val="0"/>
        <w:spacing w:lineRule="auto" w:line="276" w:before="280" w:after="280"/>
        <w:ind w:left="0" w:right="0" w:hanging="0"/>
        <w:contextualSpacing/>
        <w:jc w:val="left"/>
        <w:rPr>
          <w:rFonts w:ascii="Times New Roman" w:hAnsi="Times New Roman" w:eastAsia="Times New Roman" w:cs="Times New Roman"/>
          <w:b/>
          <w:b/>
          <w:bCs/>
          <w:color w:val="000000"/>
          <w:sz w:val="24"/>
          <w:szCs w:val="24"/>
          <w:highlight w:val="white"/>
        </w:rPr>
      </w:pPr>
      <w:r>
        <w:rPr>
          <w:rFonts w:eastAsia="Times New Roman" w:cs="Times New Roman" w:ascii="Times New Roman" w:hAnsi="Times New Roman"/>
          <w:b/>
          <w:bCs/>
          <w:color w:val="000000"/>
          <w:sz w:val="24"/>
          <w:szCs w:val="24"/>
          <w:highlight w:val="white"/>
        </w:rPr>
      </w:r>
    </w:p>
    <w:p>
      <w:pPr>
        <w:pStyle w:val="Normal"/>
        <w:widowControl/>
        <w:shd w:val="clear" w:fill="FFFFFF"/>
        <w:tabs>
          <w:tab w:val="clear" w:pos="709"/>
          <w:tab w:val="left" w:pos="720" w:leader="none"/>
        </w:tabs>
        <w:suppressAutoHyphens w:val="true"/>
        <w:bidi w:val="0"/>
        <w:spacing w:lineRule="auto" w:line="276" w:before="280" w:after="280"/>
        <w:ind w:left="0" w:right="0" w:hanging="0"/>
        <w:contextualSpacing/>
        <w:jc w:val="left"/>
        <w:rPr>
          <w:rFonts w:ascii="Times New Roman" w:hAnsi="Times New Roman" w:cs="Times New Roman"/>
          <w:sz w:val="24"/>
          <w:szCs w:val="24"/>
        </w:rPr>
      </w:pPr>
      <w:r>
        <w:rPr>
          <w:rFonts w:eastAsia="Times New Roman" w:cs="Times New Roman" w:ascii="Times New Roman" w:hAnsi="Times New Roman"/>
          <w:b/>
          <w:bCs/>
          <w:color w:val="000000"/>
          <w:sz w:val="24"/>
          <w:szCs w:val="24"/>
          <w:shd w:fill="FFFFFF" w:val="clear"/>
        </w:rPr>
        <w:t xml:space="preserve">Linda Winter </w:t>
      </w:r>
      <w:r>
        <w:rPr>
          <w:rFonts w:eastAsia="Times New Roman" w:cs="Times New Roman" w:ascii="Times New Roman" w:hAnsi="Times New Roman"/>
          <w:b w:val="false"/>
          <w:bCs w:val="false"/>
          <w:color w:val="000000"/>
          <w:sz w:val="24"/>
          <w:szCs w:val="24"/>
          <w:shd w:fill="FFFFFF" w:val="clear"/>
        </w:rPr>
        <w:t>(PhD 2000 – Dendroecology) had career as a cell biologist before starting a PhD program at the College of Forest Resources.  She had earned an MS (1973) from the Department of Genetics at the University of Washington, and then worked for many years as a lab research scientist studying the process by which the DNA in chromosomes transfers code to the messenger RNA molecules. She then decided to change her career path to forest ecology. The “old-growth wars” of the 1980s as well as the research of Professor Jerry Franklin – the guru” of old-growth forests – drew her attention. So in 1990 she enrolled in the College to work under Linda Brubaker for a PhD in dendroecology. “</w:t>
      </w:r>
      <w:r>
        <w:rPr>
          <w:rFonts w:eastAsia="Times New Roman" w:cs="Times New Roman" w:ascii="Times New Roman" w:hAnsi="Times New Roman"/>
          <w:b w:val="false"/>
          <w:bCs w:val="false"/>
          <w:i w:val="false"/>
          <w:strike w:val="false"/>
          <w:dstrike w:val="false"/>
          <w:outline w:val="false"/>
          <w:shadow w:val="false"/>
          <w:color w:val="000000"/>
          <w:sz w:val="24"/>
          <w:szCs w:val="24"/>
          <w:highlight w:val="white"/>
          <w:u w:val="none"/>
          <w:em w:val="none"/>
        </w:rPr>
        <w:t>Five centuries of structural development in an old-growth Douglas-fir stand in the Pacific Northwest: a reconstruction from tree-ring record” was the title of her dissertation.</w:t>
      </w:r>
    </w:p>
    <w:p>
      <w:pPr>
        <w:pStyle w:val="Normal"/>
        <w:widowControl/>
        <w:shd w:val="clear" w:fill="FFFFFF"/>
        <w:tabs>
          <w:tab w:val="clear" w:pos="709"/>
          <w:tab w:val="left" w:pos="720" w:leader="none"/>
        </w:tabs>
        <w:suppressAutoHyphens w:val="true"/>
        <w:bidi w:val="0"/>
        <w:spacing w:lineRule="auto" w:line="276" w:before="280" w:after="280"/>
        <w:ind w:left="0" w:right="0" w:hanging="0"/>
        <w:contextualSpacing/>
        <w:jc w:val="left"/>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76"/>
        <w:rPr/>
      </w:pPr>
      <w:r>
        <w:rPr>
          <w:rFonts w:eastAsia="SimSun" w:cs="Times New Roman" w:ascii="Times New Roman" w:hAnsi="Times New Roman"/>
          <w:color w:val="auto"/>
          <w:kern w:val="0"/>
          <w:sz w:val="24"/>
          <w:szCs w:val="24"/>
          <w:lang w:val="en-US" w:eastAsia="zh-CN" w:bidi="hi-IN"/>
        </w:rPr>
        <w:t xml:space="preserve">After </w:t>
      </w:r>
      <w:r>
        <w:rPr>
          <w:rFonts w:cs="Times New Roman" w:ascii="Times New Roman" w:hAnsi="Times New Roman"/>
          <w:sz w:val="24"/>
          <w:szCs w:val="24"/>
        </w:rPr>
        <w:t xml:space="preserve">she received her PhD in 2000 from the College, health problems (multiple sclerosis) caused her to not seek a position that used that degree, but to find other ways to use her expertise. She gave talks at a state park, taught a class at the North Cascades Institute, and became involved with an environmental group. However, she found that none of these paths provided what she was looking for. </w:t>
      </w:r>
      <w:r>
        <w:rPr>
          <w:rStyle w:val="Strong"/>
          <w:rFonts w:eastAsia="Times New Roman" w:cs="Times New Roman" w:ascii="Times New Roman" w:hAnsi="Times New Roman"/>
          <w:b w:val="false"/>
          <w:bCs w:val="false"/>
          <w:color w:val="000000"/>
          <w:sz w:val="24"/>
          <w:szCs w:val="24"/>
          <w:shd w:fill="FFFFFF" w:val="clear"/>
        </w:rPr>
        <w:t>Finally she found it in the College. When Professor Franklin and his students learned the general nature of what she was seeking, they generously welcomed her to use space in their lab and to join in their weekly lab meetings. This allowed her to stay in contact with research in forest ecology. Spending time in the lab also provided her with the ideal environment for carrying out and sharing some small independent projects that were not physically demanding. She is writing a book entitled “In the Tree’s Own Words: 5 Centuries in a Forest Called Yellowjacket – my story about reading the trees’ words.”</w:t>
      </w:r>
    </w:p>
    <w:p>
      <w:pPr>
        <w:pStyle w:val="Normal"/>
        <w:widowControl/>
        <w:suppressAutoHyphens w:val="true"/>
        <w:bidi w:val="0"/>
        <w:spacing w:lineRule="auto" w:line="276"/>
        <w:ind w:left="0" w:right="0" w:hanging="0"/>
        <w:jc w:val="left"/>
        <w:rPr/>
      </w:pPr>
      <w:r>
        <w:rPr>
          <w:rStyle w:val="Strong"/>
          <w:rFonts w:eastAsia="Times New Roman" w:cs="Times New Roman" w:ascii="Times New Roman" w:hAnsi="Times New Roman"/>
          <w:color w:val="000000"/>
          <w:sz w:val="24"/>
          <w:szCs w:val="24"/>
        </w:rPr>
        <w:t xml:space="preserve"> </w:t>
      </w:r>
    </w:p>
    <w:p>
      <w:pPr>
        <w:pStyle w:val="Normal"/>
        <w:widowControl/>
        <w:suppressAutoHyphens w:val="true"/>
        <w:bidi w:val="0"/>
        <w:spacing w:lineRule="auto" w:line="276"/>
        <w:ind w:left="0" w:right="0" w:hanging="0"/>
        <w:jc w:val="left"/>
        <w:rPr/>
      </w:pPr>
      <w:r>
        <w:rPr>
          <w:rFonts w:eastAsia="Times New Roman" w:cs="Times New Roman" w:ascii="Times New Roman" w:hAnsi="Times New Roman"/>
          <w:b/>
          <w:bCs/>
          <w:color w:val="000000"/>
          <w:sz w:val="24"/>
          <w:szCs w:val="24"/>
        </w:rPr>
        <w:t>Ze'ev Gedalof</w:t>
      </w:r>
      <w:r>
        <w:rPr>
          <w:rFonts w:eastAsia="Times New Roman" w:cs="Times New Roman" w:ascii="Times New Roman" w:hAnsi="Times New Roman"/>
          <w:color w:val="000000"/>
          <w:sz w:val="24"/>
          <w:szCs w:val="24"/>
        </w:rPr>
        <w:t xml:space="preserve"> (PhD 2002 – Climate Change and Forest Processes)</w:t>
      </w:r>
      <w:r>
        <w:rPr>
          <w:rFonts w:eastAsia="Times New Roman" w:cs="Times New Roman" w:ascii="Times New Roman" w:hAnsi="Times New Roman"/>
          <w:b w:val="false"/>
          <w:bCs w:val="false"/>
          <w:color w:val="000000"/>
          <w:sz w:val="24"/>
          <w:szCs w:val="24"/>
          <w:shd w:fill="FFFFFF" w:val="clear"/>
        </w:rPr>
        <w:t xml:space="preserve"> came to the University of Washington because of a unique opportunity to work with the Climate Impacts Group, and in particular to be jointly supervised by Professors David Peterson (College of Forest Resources) and Nate Mantua (Atmospheric Sciences). The interdisciplinary nature of the program was particularly appealing to him. During his interview visit he had the chance to wander the halls of the University and was amazed to see so many of the names from the bibliography of his MS thesis. In addition to his advisors, </w:t>
      </w:r>
      <w:r>
        <w:rPr>
          <w:rFonts w:eastAsia="Times New Roman" w:cs="Times New Roman" w:ascii="Times New Roman" w:hAnsi="Times New Roman"/>
          <w:b w:val="false"/>
          <w:bCs w:val="false"/>
          <w:color w:val="000000"/>
          <w:kern w:val="0"/>
          <w:sz w:val="24"/>
          <w:szCs w:val="24"/>
          <w:shd w:fill="FFFFFF" w:val="clear"/>
          <w:lang w:val="en-US" w:eastAsia="zh-CN" w:bidi="hi-IN"/>
        </w:rPr>
        <w:t>he sought input from</w:t>
      </w:r>
      <w:r>
        <w:rPr>
          <w:rFonts w:eastAsia="Times New Roman" w:cs="Times New Roman" w:ascii="Times New Roman" w:hAnsi="Times New Roman"/>
          <w:b w:val="false"/>
          <w:bCs w:val="false"/>
          <w:color w:val="000000"/>
          <w:sz w:val="24"/>
          <w:szCs w:val="24"/>
          <w:shd w:fill="FFFFFF" w:val="clear"/>
        </w:rPr>
        <w:t xml:space="preserve"> Jim Agee, Linda Brubaker, David Battisti, Bob Francis, Jerry Franklin, Bob Gara, Charlie Halpern, Chad Oliver, Doug Sprugel, Mike Wallace, and many many others.  </w:t>
      </w:r>
      <w:r>
        <w:rPr>
          <w:rFonts w:eastAsia="Times New Roman" w:cs="Times New Roman" w:ascii="Times New Roman" w:hAnsi="Times New Roman"/>
          <w:color w:val="000000"/>
          <w:sz w:val="24"/>
          <w:szCs w:val="24"/>
        </w:rPr>
        <w:t>He examined the impacts of multi-year climatic variability on forest processes. The title of his PhD was “</w:t>
      </w:r>
      <w:r>
        <w:rPr>
          <w:rFonts w:eastAsia="Times New Roman" w:cs="Times New Roman" w:ascii="Times New Roman" w:hAnsi="Times New Roman"/>
          <w:b w:val="false"/>
          <w:bCs/>
          <w:i w:val="false"/>
          <w:strike w:val="false"/>
          <w:dstrike w:val="false"/>
          <w:outline w:val="false"/>
          <w:shadow w:val="false"/>
          <w:color w:val="000000"/>
          <w:sz w:val="24"/>
          <w:szCs w:val="24"/>
          <w:u w:val="none"/>
          <w:em w:val="none"/>
        </w:rPr>
        <w:t>Links between Pacific Basin climatic variability and natural systems of the Pacific Northwest.”</w:t>
      </w:r>
    </w:p>
    <w:p>
      <w:pPr>
        <w:pStyle w:val="Normal"/>
        <w:widowControl/>
        <w:suppressAutoHyphens w:val="true"/>
        <w:bidi w:val="0"/>
        <w:spacing w:lineRule="auto" w:line="276"/>
        <w:ind w:left="0" w:right="0" w:hanging="0"/>
        <w:jc w:val="left"/>
        <w:rPr>
          <w:rFonts w:ascii="Times New Roman" w:hAnsi="Times New Roman" w:eastAsia="Times New Roman" w:cs="Times New Roman"/>
          <w:b w:val="false"/>
          <w:b w:val="false"/>
          <w:bCs/>
          <w:i w:val="false"/>
          <w:i w:val="false"/>
          <w:strike w:val="false"/>
          <w:dstrike w:val="false"/>
          <w:outline w:val="false"/>
          <w:shadow w:val="false"/>
          <w:color w:val="000000"/>
          <w:sz w:val="24"/>
          <w:szCs w:val="24"/>
          <w:u w:val="none"/>
          <w:em w:val="none"/>
        </w:rPr>
      </w:pPr>
      <w:r>
        <w:rPr>
          <w:rFonts w:eastAsia="Times New Roman" w:cs="Times New Roman" w:ascii="Times New Roman" w:hAnsi="Times New Roman"/>
          <w:b w:val="false"/>
          <w:bCs/>
          <w:i w:val="false"/>
          <w:strike w:val="false"/>
          <w:dstrike w:val="false"/>
          <w:outline w:val="false"/>
          <w:shadow w:val="false"/>
          <w:color w:val="000000"/>
          <w:sz w:val="24"/>
          <w:szCs w:val="24"/>
          <w:u w:val="none"/>
          <w:em w:val="none"/>
        </w:rPr>
      </w:r>
    </w:p>
    <w:p>
      <w:pPr>
        <w:pStyle w:val="Normal"/>
        <w:shd w:val="clear" w:fill="FFFFFF"/>
        <w:spacing w:lineRule="auto" w:line="276" w:before="280" w:after="280"/>
        <w:contextualSpacing/>
        <w:rPr>
          <w:rFonts w:ascii="Times New Roman" w:hAnsi="Times New Roman" w:cs="Times New Roman"/>
          <w:sz w:val="24"/>
          <w:szCs w:val="24"/>
        </w:rPr>
      </w:pPr>
      <w:r>
        <w:rPr>
          <w:rFonts w:eastAsia="Times New Roman" w:cs="Times New Roman" w:ascii="Times New Roman" w:hAnsi="Times New Roman"/>
          <w:color w:val="000000"/>
          <w:sz w:val="24"/>
          <w:szCs w:val="24"/>
        </w:rPr>
        <w:t>He now an associate professor in the Department of Geography, at the University of Guelph, in Ontario, Canada where he directs the Climate and Ecosystem Dynamics Research (CEDaR) lab. He works with his graduate students and collaborators to try to understand problems related to forests and climate change.</w:t>
      </w:r>
    </w:p>
    <w:p>
      <w:pPr>
        <w:pStyle w:val="Normal"/>
        <w:shd w:val="clear" w:fill="FFFFFF"/>
        <w:spacing w:lineRule="auto" w:line="276" w:before="280" w:after="280"/>
        <w:contextualSpacing/>
        <w:rPr>
          <w:rFonts w:ascii="Times New Roman" w:hAnsi="Times New Roman" w:eastAsia="Times New Roman" w:cs="Times New Roman"/>
          <w:b/>
          <w:b/>
          <w:bCs/>
          <w:color w:val="000000"/>
          <w:sz w:val="24"/>
          <w:szCs w:val="24"/>
        </w:rPr>
      </w:pPr>
      <w:r>
        <w:rPr>
          <w:rFonts w:eastAsia="Times New Roman" w:cs="Times New Roman" w:ascii="Times New Roman" w:hAnsi="Times New Roman"/>
          <w:b/>
          <w:bCs/>
          <w:color w:val="000000"/>
          <w:sz w:val="24"/>
          <w:szCs w:val="24"/>
        </w:rPr>
      </w:r>
    </w:p>
    <w:p>
      <w:pPr>
        <w:pStyle w:val="Normal"/>
        <w:shd w:val="clear" w:fill="FFFFFF"/>
        <w:spacing w:lineRule="auto" w:line="276" w:before="280" w:after="280"/>
        <w:contextualSpacing/>
        <w:rPr>
          <w:rFonts w:ascii="Times New Roman" w:hAnsi="Times New Roman" w:cs="Times New Roman"/>
          <w:sz w:val="24"/>
          <w:szCs w:val="24"/>
        </w:rPr>
      </w:pPr>
      <w:r>
        <w:rPr>
          <w:rFonts w:eastAsia="Times New Roman" w:cs="Times New Roman" w:ascii="Times New Roman" w:hAnsi="Times New Roman"/>
          <w:b/>
          <w:bCs/>
          <w:color w:val="000000"/>
          <w:sz w:val="24"/>
          <w:szCs w:val="24"/>
        </w:rPr>
        <w:t>Roger Rosenblatt</w:t>
      </w:r>
      <w:r>
        <w:rPr>
          <w:rFonts w:eastAsia="Times New Roman" w:cs="Times New Roman" w:ascii="Times New Roman" w:hAnsi="Times New Roman"/>
          <w:color w:val="000000"/>
          <w:sz w:val="24"/>
          <w:szCs w:val="24"/>
        </w:rPr>
        <w:t xml:space="preserve"> (MFR 2003 – Extension Forestry) had a very interesting and unusual journey to his MFR.  He was a faculty member in Health Sciences at the University of Washington. At the University of Washington he was responsible for a number of the nascent rural health programs being initiated in  five western states (Washington, Wyoming, Alaska, Montana, Idaho) known as WWAMI. It </w:t>
      </w:r>
      <w:r>
        <w:rPr>
          <w:rFonts w:eastAsia="Times New Roman" w:cs="Times New Roman" w:ascii="Times New Roman" w:hAnsi="Times New Roman"/>
          <w:color w:val="000000"/>
          <w:kern w:val="0"/>
          <w:sz w:val="24"/>
          <w:szCs w:val="24"/>
          <w:lang w:val="en-US" w:eastAsia="zh-CN" w:bidi="hi-IN"/>
        </w:rPr>
        <w:t xml:space="preserve">was </w:t>
      </w:r>
      <w:r>
        <w:rPr>
          <w:rFonts w:eastAsia="Times New Roman" w:cs="Times New Roman" w:ascii="Times New Roman" w:hAnsi="Times New Roman"/>
          <w:color w:val="000000"/>
          <w:sz w:val="24"/>
          <w:szCs w:val="24"/>
        </w:rPr>
        <w:t xml:space="preserve">the only comprehensive clinical, research and learning </w:t>
      </w:r>
      <w:r>
        <w:rPr>
          <w:rStyle w:val="Emphasis"/>
          <w:rFonts w:eastAsia="Times New Roman" w:cs="Times New Roman" w:ascii="Times New Roman" w:hAnsi="Times New Roman"/>
          <w:i w:val="false"/>
          <w:iCs w:val="false"/>
          <w:color w:val="000000"/>
          <w:sz w:val="24"/>
          <w:szCs w:val="24"/>
        </w:rPr>
        <w:t>health</w:t>
      </w:r>
      <w:r>
        <w:rPr>
          <w:rStyle w:val="Emphasis"/>
          <w:rFonts w:eastAsia="Times New Roman" w:cs="Times New Roman" w:ascii="Times New Roman" w:hAnsi="Times New Roman"/>
          <w:color w:val="000000"/>
          <w:sz w:val="24"/>
          <w:szCs w:val="24"/>
        </w:rPr>
        <w:t xml:space="preserve"> </w:t>
      </w:r>
      <w:r>
        <w:rPr>
          <w:rFonts w:eastAsia="Times New Roman" w:cs="Times New Roman" w:ascii="Times New Roman" w:hAnsi="Times New Roman"/>
          <w:color w:val="000000"/>
          <w:sz w:val="24"/>
          <w:szCs w:val="24"/>
        </w:rPr>
        <w:t>system in the</w:t>
      </w:r>
      <w:r>
        <w:rPr>
          <w:rStyle w:val="Emphasis"/>
          <w:rFonts w:eastAsia="Times New Roman" w:cs="Times New Roman" w:ascii="Times New Roman" w:hAnsi="Times New Roman"/>
          <w:color w:val="000000"/>
          <w:sz w:val="24"/>
          <w:szCs w:val="24"/>
        </w:rPr>
        <w:t xml:space="preserve"> </w:t>
      </w:r>
      <w:r>
        <w:rPr>
          <w:rStyle w:val="Emphasis"/>
          <w:rFonts w:eastAsia="Times New Roman" w:cs="Times New Roman" w:ascii="Times New Roman" w:hAnsi="Times New Roman"/>
          <w:i w:val="false"/>
          <w:iCs w:val="false"/>
          <w:color w:val="000000"/>
          <w:sz w:val="24"/>
          <w:szCs w:val="24"/>
        </w:rPr>
        <w:t>five states. In Washington</w:t>
      </w:r>
      <w:r>
        <w:rPr>
          <w:rFonts w:eastAsia="Times New Roman" w:cs="Times New Roman" w:ascii="Times New Roman" w:hAnsi="Times New Roman"/>
          <w:color w:val="000000"/>
          <w:sz w:val="24"/>
          <w:szCs w:val="24"/>
        </w:rPr>
        <w:t xml:space="preserve"> included sites in Tonasket, Omak, Brewster,Twisp, and Chelan.  Rosenblatt also owned forest property in eastern Washington which he desired to manage in an ecologically sustainable manner. This gave him plenty of reasons to mix business and pleasure. </w:t>
      </w:r>
      <w:r>
        <w:rPr>
          <w:rFonts w:eastAsia="Times New Roman" w:cs="Times New Roman" w:ascii="Times New Roman" w:hAnsi="Times New Roman"/>
          <w:b w:val="false"/>
          <w:bCs w:val="false"/>
          <w:color w:val="000000"/>
          <w:sz w:val="24"/>
          <w:szCs w:val="24"/>
          <w:shd w:fill="FFFFFF" w:val="clear"/>
        </w:rPr>
        <w:t>Soon after coming to the UW Medical School as a resident in family medicine, he purchased 140 acres of forest land in Okanogan County. He and his friends built a cabin in the pine forests of the Okanogan which reminded him of the mountains where I grew up in rural New Hampshire. He became very attached to the entire area and took parts of his residency there. After the residency he recruited doctors to practice there while he was working in the Public Health Service.</w:t>
      </w:r>
      <w:r>
        <w:rPr>
          <w:rFonts w:eastAsia="Times New Roman" w:cs="Times New Roman" w:ascii="Times New Roman" w:hAnsi="Times New Roman"/>
          <w:color w:val="000000"/>
          <w:sz w:val="24"/>
          <w:szCs w:val="24"/>
        </w:rPr>
        <w:t xml:space="preserve"> Along the way he kept purchased more land until he ended up with a forest of just short of 500 acres.  </w:t>
      </w:r>
    </w:p>
    <w:p>
      <w:pPr>
        <w:pStyle w:val="Normal"/>
        <w:shd w:val="clear" w:fill="FFFFFF"/>
        <w:spacing w:lineRule="auto" w:line="276" w:before="0" w:after="0"/>
        <w:contextualSpacing/>
        <w:rPr>
          <w:rFonts w:ascii="Times New Roman" w:hAnsi="Times New Roman" w:eastAsia="Times New Roman" w:cs="Times New Roman"/>
          <w:color w:val="000000"/>
          <w:sz w:val="24"/>
          <w:szCs w:val="24"/>
        </w:rPr>
      </w:pPr>
      <w:r>
        <w:rPr>
          <w:rFonts w:eastAsia="Times New Roman" w:cs="Times New Roman" w:ascii="Times New Roman" w:hAnsi="Times New Roman"/>
          <w:color w:val="000000"/>
          <w:sz w:val="24"/>
          <w:szCs w:val="24"/>
        </w:rPr>
      </w:r>
    </w:p>
    <w:p>
      <w:pPr>
        <w:pStyle w:val="Normal"/>
        <w:shd w:val="clear" w:fill="FFFFFF"/>
        <w:spacing w:lineRule="auto" w:line="276" w:before="0" w:after="0"/>
        <w:contextualSpacing/>
        <w:rPr>
          <w:rFonts w:ascii="Times New Roman" w:hAnsi="Times New Roman" w:cs="Times New Roman"/>
          <w:sz w:val="24"/>
          <w:szCs w:val="24"/>
        </w:rPr>
      </w:pPr>
      <w:r>
        <w:rPr>
          <w:rFonts w:eastAsia="Times New Roman" w:cs="Times New Roman" w:ascii="Times New Roman" w:hAnsi="Times New Roman"/>
          <w:color w:val="000000"/>
          <w:sz w:val="24"/>
          <w:szCs w:val="24"/>
        </w:rPr>
        <w:t>Most of the land had not been managed extremely well and needed to be restored. Although he had been a practicing “forester” for many years he realized that he needed to actually learn something about forest management. Fortunately, he met Professor Don Hanley, a Washington State University Extension Forestry expert stationed in the College, who specialized in assisting small woodlot owners. Rosenblatt and his wife took an eight-week stewardship course organized by Hanley. He loved it so much, that he started using his faculty tuition waiver to take additional graduate courses in the College, starting with Professor Brubaker's wonderful introductory course. After a few quarters he was informed by the graduate school that non-matriculated students could take no more than 10 credits, so he applied to the College to obtain a Master of Forest Resources (MFR). His advisers included Professors Hanley, Agee, Gara, and me. He was a totally unconventional student compared to most of our students. He took one course every quarter, missing more than a few labs, taking exams by email, and becoming friends with many of his professors since they were all pretty much of the same vintage.</w:t>
      </w:r>
    </w:p>
    <w:p>
      <w:pPr>
        <w:pStyle w:val="Normal"/>
        <w:spacing w:lineRule="auto" w:line="276" w:before="0" w:after="0"/>
        <w:contextualSpacing/>
        <w:rPr>
          <w:rFonts w:ascii="Times New Roman" w:hAnsi="Times New Roman" w:eastAsia="Times New Roman" w:cs="Times New Roman"/>
          <w:color w:val="000000"/>
          <w:sz w:val="24"/>
          <w:szCs w:val="24"/>
          <w:highlight w:val="lightGray"/>
        </w:rPr>
      </w:pPr>
      <w:r>
        <w:rPr>
          <w:rFonts w:eastAsia="Times New Roman" w:cs="Times New Roman" w:ascii="Times New Roman" w:hAnsi="Times New Roman"/>
          <w:color w:val="000000"/>
          <w:sz w:val="24"/>
          <w:szCs w:val="24"/>
          <w:highlight w:val="lightGray"/>
        </w:rPr>
      </w:r>
    </w:p>
    <w:p>
      <w:pPr>
        <w:pStyle w:val="Normal"/>
        <w:shd w:val="clear" w:fill="FFFFFF"/>
        <w:spacing w:lineRule="auto" w:line="276" w:before="0" w:after="0"/>
        <w:contextualSpacing/>
        <w:rPr>
          <w:rFonts w:ascii="Times New Roman" w:hAnsi="Times New Roman" w:cs="Times New Roman"/>
          <w:sz w:val="24"/>
          <w:szCs w:val="24"/>
        </w:rPr>
      </w:pPr>
      <w:r>
        <w:rPr>
          <w:rFonts w:eastAsia="Times New Roman" w:cs="Times New Roman" w:ascii="Times New Roman" w:hAnsi="Times New Roman"/>
          <w:color w:val="000000"/>
          <w:sz w:val="24"/>
          <w:szCs w:val="24"/>
        </w:rPr>
        <w:t xml:space="preserve">The major reason he obtained an MFR the degree was to learn how to manage his forest property, but along the way he got more and more interested in the preservation of working forests, and the conservation of open lands and wildlife habitat. He and his wife donated a conservation easement on their property to the newly formed Methow Conservancy, helped start the Okanogan Land Trust, gave courses on natural sciences to middle-schoolers in the Omak School system, as well becoming active in the conservation and private land owners’ community. He used three published articles that he had written about these topics as the written contribution for his MFR. </w:t>
      </w:r>
    </w:p>
    <w:p>
      <w:pPr>
        <w:pStyle w:val="Normal"/>
        <w:shd w:val="clear" w:fill="FFFFFF"/>
        <w:spacing w:lineRule="auto" w:line="276" w:before="0" w:after="0"/>
        <w:contextualSpacing/>
        <w:rPr>
          <w:rFonts w:ascii="Times New Roman" w:hAnsi="Times New Roman" w:eastAsia="Times New Roman" w:cs="Times New Roman"/>
          <w:color w:val="000000"/>
          <w:sz w:val="24"/>
          <w:szCs w:val="24"/>
          <w:highlight w:val="lightGray"/>
        </w:rPr>
      </w:pPr>
      <w:r>
        <w:rPr>
          <w:rFonts w:eastAsia="Times New Roman" w:cs="Times New Roman" w:ascii="Times New Roman" w:hAnsi="Times New Roman"/>
          <w:color w:val="000000"/>
          <w:sz w:val="24"/>
          <w:szCs w:val="24"/>
          <w:highlight w:val="lightGray"/>
        </w:rPr>
      </w:r>
    </w:p>
    <w:p>
      <w:pPr>
        <w:pStyle w:val="Normal"/>
        <w:shd w:val="clear" w:fill="FFFFFF"/>
        <w:spacing w:lineRule="auto" w:line="276" w:before="0" w:after="0"/>
        <w:contextualSpacing/>
        <w:rPr>
          <w:rFonts w:ascii="Times New Roman" w:hAnsi="Times New Roman" w:cs="Times New Roman"/>
          <w:sz w:val="24"/>
          <w:szCs w:val="24"/>
        </w:rPr>
      </w:pPr>
      <w:r>
        <w:rPr>
          <w:rFonts w:eastAsia="Times New Roman" w:cs="Times New Roman" w:ascii="Times New Roman" w:hAnsi="Times New Roman"/>
          <w:b w:val="false"/>
          <w:bCs w:val="false"/>
          <w:color w:val="000000"/>
          <w:sz w:val="24"/>
          <w:szCs w:val="24"/>
          <w:shd w:fill="FFFFFF" w:val="clear"/>
        </w:rPr>
        <w:t>With time he got more and more active in forestry activities, giving talks on the topic to many audiences. Another forester/physician (Mark Oberle, Associate Dean of Public Health) started a graduate course in health sciences called environmental change and human health. He then worked with the Provost and Graduate School in creating a curriculum for a concurrent Masters degree program called Conservation of Living Systems. Although it never got off the ground, it was one of the forces that led to the creation of the College of the Environment. After that he and his wife started a course for Okanogan High School Students in Fire Ecology, using a large fire as a test site (the Oden Road Fire) in the Okanogan; it ran for a number of years. Unfortunately, Roger is no longer with us.  He died of cancer in 2012.  It was a pleasure to know him. He was such a likeable and stimulating individual. He left a tremendous legacy both in medicine and forestry.</w:t>
      </w:r>
    </w:p>
    <w:p>
      <w:pPr>
        <w:pStyle w:val="Normal"/>
        <w:shd w:val="clear" w:fill="FFFFFF"/>
        <w:spacing w:lineRule="auto" w:line="276" w:before="0" w:after="0"/>
        <w:contextualSpacing/>
        <w:rPr>
          <w:rFonts w:ascii="Times New Roman" w:hAnsi="Times New Roman" w:cs="Times New Roman"/>
          <w:sz w:val="24"/>
          <w:szCs w:val="24"/>
        </w:rPr>
      </w:pPr>
      <w:r>
        <w:rPr>
          <w:rFonts w:cs="Times New Roman" w:ascii="Times New Roman" w:hAnsi="Times New Roman"/>
          <w:sz w:val="24"/>
          <w:szCs w:val="24"/>
        </w:rPr>
      </w:r>
    </w:p>
    <w:p>
      <w:pPr>
        <w:pStyle w:val="Normal"/>
        <w:shd w:val="clear" w:fill="FFFFFF"/>
        <w:spacing w:lineRule="auto" w:line="276" w:before="0" w:after="0"/>
        <w:contextualSpacing/>
        <w:rPr/>
      </w:pPr>
      <w:r>
        <w:rPr>
          <w:rFonts w:cs="Times New Roman" w:ascii="Times New Roman" w:hAnsi="Times New Roman"/>
          <w:b/>
          <w:bCs/>
          <w:sz w:val="24"/>
          <w:szCs w:val="24"/>
        </w:rPr>
        <w:t>Rodney Pond</w:t>
      </w:r>
      <w:r>
        <w:rPr>
          <w:rFonts w:cs="Times New Roman" w:ascii="Times New Roman" w:hAnsi="Times New Roman"/>
          <w:sz w:val="24"/>
          <w:szCs w:val="24"/>
        </w:rPr>
        <w:t xml:space="preserve"> </w:t>
      </w:r>
      <w:r>
        <w:rPr>
          <w:rFonts w:cs="Times New Roman" w:ascii="Times New Roman" w:hAnsi="Times New Roman"/>
          <w:b w:val="false"/>
          <w:bCs w:val="false"/>
          <w:sz w:val="24"/>
          <w:szCs w:val="24"/>
        </w:rPr>
        <w:t>(</w:t>
      </w:r>
      <w:r>
        <w:rPr>
          <w:rStyle w:val="Strong"/>
          <w:rFonts w:cs="Times New Roman" w:ascii="Times New Roman" w:hAnsi="Times New Roman"/>
          <w:b w:val="false"/>
          <w:bCs w:val="false"/>
          <w:color w:val="000000"/>
          <w:sz w:val="24"/>
          <w:szCs w:val="24"/>
          <w:shd w:fill="FFFFFF" w:val="clear"/>
        </w:rPr>
        <w:t xml:space="preserve">MS 2005 – Wetland Restoration) </w:t>
      </w:r>
      <w:r>
        <w:rPr>
          <w:rFonts w:cs="Times New Roman" w:ascii="Times New Roman" w:hAnsi="Times New Roman"/>
          <w:sz w:val="24"/>
          <w:szCs w:val="24"/>
        </w:rPr>
        <w:t xml:space="preserve">moved to Seattle after completing his BS in Zoology at the University of Florida, Gainesville. Because of his experience at the Center for Wetlands at the University of Florida, he was inspired to pursue graduate studies in wetland restoration at the University of Washington. In 1992 he approached Professor Kern Ewing at the Center for Urban Horticulture (CUH) to see if he was accepting new students, but at the time he was not. But </w:t>
      </w:r>
      <w:r>
        <w:rPr>
          <w:rFonts w:eastAsia="SimSun" w:cs="Times New Roman" w:ascii="Times New Roman" w:hAnsi="Times New Roman"/>
          <w:color w:val="auto"/>
          <w:kern w:val="0"/>
          <w:sz w:val="24"/>
          <w:szCs w:val="24"/>
          <w:lang w:val="en-US" w:eastAsia="zh-CN" w:bidi="hi-IN"/>
        </w:rPr>
        <w:t>Rodney</w:t>
      </w:r>
      <w:r>
        <w:rPr>
          <w:rFonts w:cs="Times New Roman" w:ascii="Times New Roman" w:hAnsi="Times New Roman"/>
          <w:sz w:val="24"/>
          <w:szCs w:val="24"/>
        </w:rPr>
        <w:t xml:space="preserve"> was soon employed by Metro Transit (later to be King County Metro) managing water quality projects for facilities maintenance and then moved down to San Francisco. Years later he once again contacted Ewing who encouraged him to apply. He was accepted and moved back to Seattle to start classes in Fall 2000. “</w:t>
      </w:r>
      <w:r>
        <w:rPr>
          <w:rFonts w:cs="Times New Roman" w:ascii="Times New Roman" w:hAnsi="Times New Roman"/>
          <w:b w:val="false"/>
          <w:i w:val="false"/>
          <w:strike w:val="false"/>
          <w:dstrike w:val="false"/>
          <w:outline w:val="false"/>
          <w:shadow w:val="false"/>
          <w:color w:val="000000"/>
          <w:sz w:val="24"/>
          <w:szCs w:val="24"/>
          <w:highlight w:val="white"/>
          <w:u w:val="none"/>
          <w:em w:val="none"/>
        </w:rPr>
        <w:t>Low elevation riparian forest restoration on a former gravel mine, North Cascades National Park: native plant germination, growth, and survival in response to soil amendment and mulches,” was the subject of thesis.</w:t>
      </w:r>
    </w:p>
    <w:p>
      <w:pPr>
        <w:pStyle w:val="Normal"/>
        <w:spacing w:lineRule="auto" w:line="276" w:before="0" w:after="0"/>
        <w:contextualSpacing/>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276" w:before="0" w:after="0"/>
        <w:contextualSpacing/>
        <w:rPr>
          <w:rFonts w:ascii="Times New Roman" w:hAnsi="Times New Roman" w:cs="Times New Roman"/>
          <w:sz w:val="24"/>
          <w:szCs w:val="24"/>
        </w:rPr>
      </w:pPr>
      <w:r>
        <w:rPr>
          <w:rFonts w:cs="Times New Roman" w:ascii="Times New Roman" w:hAnsi="Times New Roman"/>
          <w:color w:val="222222"/>
          <w:sz w:val="24"/>
          <w:szCs w:val="24"/>
          <w:shd w:fill="FFFFFF" w:val="clear"/>
        </w:rPr>
        <w:t xml:space="preserve">After completing his degree he became the Executive Director of a nonprofit organization, Sound Salmon Solutions, which is devoted to realizing salmon recovery through habitat restoration, education and engagement, and stewardship. It is one of 14 Regional Fisheries Enhancement Groups in the State of Washington tasked with promoting grassroots efforts in salmon recovery and provides these services in the Stillaguamish, Snohomish, and Island County watersheds.  </w:t>
      </w:r>
    </w:p>
    <w:p>
      <w:pPr>
        <w:pStyle w:val="Normal"/>
        <w:spacing w:lineRule="auto" w:line="276" w:before="0" w:after="0"/>
        <w:contextualSpacing/>
        <w:rPr>
          <w:rFonts w:ascii="Times New Roman" w:hAnsi="Times New Roman" w:cs="Times New Roman"/>
          <w:color w:val="222222"/>
          <w:sz w:val="24"/>
          <w:szCs w:val="24"/>
          <w:highlight w:val="white"/>
        </w:rPr>
      </w:pPr>
      <w:r>
        <w:rPr>
          <w:rFonts w:cs="Times New Roman" w:ascii="Times New Roman" w:hAnsi="Times New Roman"/>
          <w:color w:val="222222"/>
          <w:sz w:val="24"/>
          <w:szCs w:val="24"/>
          <w:highlight w:val="white"/>
        </w:rPr>
      </w:r>
    </w:p>
    <w:p>
      <w:pPr>
        <w:pStyle w:val="Normal"/>
        <w:shd w:val="clear" w:fill="FFFFFF"/>
        <w:spacing w:lineRule="auto" w:line="276" w:before="0" w:after="0"/>
        <w:contextualSpacing/>
        <w:rPr>
          <w:rFonts w:ascii="Times New Roman" w:hAnsi="Times New Roman" w:cs="Times New Roman"/>
          <w:sz w:val="24"/>
          <w:szCs w:val="24"/>
        </w:rPr>
      </w:pPr>
      <w:r>
        <w:rPr>
          <w:rFonts w:eastAsia="Times New Roman" w:cs="Times New Roman" w:ascii="Times New Roman" w:hAnsi="Times New Roman"/>
          <w:b w:val="false"/>
          <w:bCs w:val="false"/>
          <w:color w:val="222222"/>
          <w:sz w:val="24"/>
          <w:szCs w:val="24"/>
          <w:shd w:fill="FFFFFF" w:val="clear"/>
        </w:rPr>
        <w:t>As a graduate student in CFR he was fortunate to have classes with many of the most prominent academics in the field of forestry and natural resource management before they retired. The long history and deep knowledge they brought with them into the classroom lingers with him. He now teaches some outreach classes at CUH.</w:t>
      </w:r>
    </w:p>
    <w:p>
      <w:pPr>
        <w:pStyle w:val="Normal"/>
        <w:widowControl/>
        <w:shd w:val="clear" w:fill="FFFFFF"/>
        <w:tabs>
          <w:tab w:val="clear" w:pos="709"/>
          <w:tab w:val="left" w:pos="720" w:leader="none"/>
        </w:tabs>
        <w:suppressAutoHyphens w:val="true"/>
        <w:overflowPunct w:val="true"/>
        <w:bidi w:val="0"/>
        <w:spacing w:lineRule="auto" w:line="276" w:before="0" w:after="240"/>
        <w:ind w:left="0" w:right="0" w:hanging="0"/>
        <w:contextualSpacing/>
        <w:jc w:val="left"/>
        <w:rPr>
          <w:rStyle w:val="Strong"/>
          <w:rFonts w:ascii="Times New Roman" w:hAnsi="Times New Roman" w:eastAsia="Times New Roman" w:cs="Times New Roman"/>
          <w:b w:val="false"/>
          <w:b w:val="false"/>
          <w:bCs w:val="false"/>
          <w:i w:val="false"/>
          <w:i w:val="false"/>
          <w:strike w:val="false"/>
          <w:dstrike w:val="false"/>
          <w:outline w:val="false"/>
          <w:shadow w:val="false"/>
          <w:color w:val="000000"/>
          <w:sz w:val="24"/>
          <w:szCs w:val="24"/>
          <w:highlight w:val="white"/>
          <w:u w:val="none"/>
          <w:em w:val="none"/>
        </w:rPr>
      </w:pPr>
      <w:r>
        <w:rPr>
          <w:rFonts w:eastAsia="Times New Roman" w:cs="Times New Roman" w:ascii="Times New Roman" w:hAnsi="Times New Roman"/>
          <w:b w:val="false"/>
          <w:bCs w:val="false"/>
          <w:i w:val="false"/>
          <w:strike w:val="false"/>
          <w:dstrike w:val="false"/>
          <w:outline w:val="false"/>
          <w:shadow w:val="false"/>
          <w:color w:val="000000"/>
          <w:sz w:val="24"/>
          <w:szCs w:val="24"/>
          <w:highlight w:val="white"/>
          <w:u w:val="none"/>
          <w:em w:val="none"/>
        </w:rPr>
      </w:r>
    </w:p>
    <w:p>
      <w:pPr>
        <w:pStyle w:val="Normal"/>
        <w:spacing w:lineRule="auto" w:line="276" w:before="0" w:after="0"/>
        <w:contextualSpacing/>
        <w:rPr/>
      </w:pPr>
      <w:r>
        <w:rPr>
          <w:rStyle w:val="Appleconvertedspace"/>
          <w:rFonts w:cs="Times New Roman" w:ascii="Times New Roman" w:hAnsi="Times New Roman"/>
          <w:b/>
          <w:bCs/>
          <w:color w:val="000000"/>
          <w:sz w:val="24"/>
          <w:szCs w:val="24"/>
          <w:shd w:fill="FFFFFF" w:val="clear"/>
        </w:rPr>
        <w:t>Kenneth “Ken” R. Peer (</w:t>
      </w:r>
      <w:r>
        <w:rPr>
          <w:rStyle w:val="Strong"/>
          <w:rFonts w:cs="Times New Roman" w:ascii="Times New Roman" w:hAnsi="Times New Roman"/>
          <w:b w:val="false"/>
          <w:color w:val="000000"/>
          <w:sz w:val="24"/>
          <w:szCs w:val="24"/>
          <w:shd w:fill="FFFFFF" w:val="clear"/>
        </w:rPr>
        <w:t xml:space="preserve">MS 2007 – Soil Pedology) attended the University of Washington because of the College’s research </w:t>
      </w:r>
      <w:r>
        <w:rPr>
          <w:rStyle w:val="Strong"/>
          <w:rFonts w:eastAsia="Times New Roman" w:cs="Times New Roman" w:ascii="Times New Roman" w:hAnsi="Times New Roman"/>
          <w:b w:val="false"/>
          <w:color w:val="000000"/>
          <w:sz w:val="24"/>
          <w:szCs w:val="24"/>
          <w:shd w:fill="FFFFFF" w:val="clear"/>
        </w:rPr>
        <w:t xml:space="preserve">reputation, the interdisciplinary environmental graduate programs, and his time a spent assisting Todd E. Dawson, a student of Professor Hinckley. </w:t>
      </w:r>
      <w:r>
        <w:rPr>
          <w:rFonts w:cs="Times New Roman" w:ascii="Times New Roman" w:hAnsi="Times New Roman"/>
          <w:color w:val="000000"/>
          <w:sz w:val="24"/>
          <w:szCs w:val="24"/>
        </w:rPr>
        <w:t>His</w:t>
      </w:r>
      <w:r>
        <w:rPr>
          <w:rStyle w:val="Strong"/>
          <w:rFonts w:cs="Times New Roman" w:ascii="Times New Roman" w:hAnsi="Times New Roman"/>
          <w:b w:val="false"/>
          <w:color w:val="000000"/>
          <w:sz w:val="24"/>
          <w:szCs w:val="24"/>
          <w:shd w:fill="FFFFFF" w:val="clear"/>
        </w:rPr>
        <w:t xml:space="preserve"> thesis focused on riparian nitrogen cycling on the Elwha River using stable isotopes to show how anoxic soils may mask marine derived nitrogen inputs from salmon. His MS thesis title was “</w:t>
      </w:r>
      <w:r>
        <w:rPr>
          <w:rStyle w:val="Strong"/>
          <w:rFonts w:cs="Times New Roman" w:ascii="Times New Roman" w:hAnsi="Times New Roman"/>
          <w:b w:val="false"/>
          <w:i w:val="false"/>
          <w:strike w:val="false"/>
          <w:dstrike w:val="false"/>
          <w:outline w:val="false"/>
          <w:shadow w:val="false"/>
          <w:color w:val="000000"/>
          <w:sz w:val="24"/>
          <w:szCs w:val="24"/>
          <w:highlight w:val="white"/>
          <w:u w:val="none"/>
          <w:em w:val="none"/>
        </w:rPr>
        <w:t>Soil and foliar delta 15N along the Elwha River of western Washington.”</w:t>
      </w:r>
    </w:p>
    <w:p>
      <w:pPr>
        <w:pStyle w:val="Normal"/>
        <w:widowControl/>
        <w:shd w:val="clear" w:fill="FFFFFF"/>
        <w:tabs>
          <w:tab w:val="clear" w:pos="709"/>
          <w:tab w:val="left" w:pos="720" w:leader="none"/>
        </w:tabs>
        <w:suppressAutoHyphens w:val="true"/>
        <w:overflowPunct w:val="true"/>
        <w:bidi w:val="0"/>
        <w:spacing w:lineRule="auto" w:line="276" w:before="0" w:after="0"/>
        <w:ind w:left="0" w:right="0" w:hanging="0"/>
        <w:contextualSpacing/>
        <w:jc w:val="left"/>
        <w:rPr/>
      </w:pPr>
      <w:r>
        <w:rPr>
          <w:rFonts w:cs="Times New Roman" w:ascii="Times New Roman" w:hAnsi="Times New Roman"/>
          <w:color w:val="000000"/>
          <w:sz w:val="24"/>
          <w:szCs w:val="24"/>
        </w:rPr>
        <w:br/>
      </w:r>
      <w:r>
        <w:rPr>
          <w:rStyle w:val="Strong"/>
          <w:rFonts w:cs="Times New Roman" w:ascii="Times New Roman" w:hAnsi="Times New Roman"/>
          <w:b w:val="false"/>
          <w:color w:val="000000"/>
          <w:sz w:val="24"/>
          <w:szCs w:val="24"/>
          <w:shd w:fill="FFFFFF" w:val="clear"/>
        </w:rPr>
        <w:t>While his</w:t>
      </w:r>
      <w:r>
        <w:rPr>
          <w:rFonts w:cs="Times New Roman" w:ascii="Times New Roman" w:hAnsi="Times New Roman"/>
          <w:color w:val="000000"/>
          <w:sz w:val="24"/>
          <w:szCs w:val="24"/>
        </w:rPr>
        <w:t xml:space="preserve"> studies were terrestrially focused, his first employment after graduation after was with the Marine Monitoring Unit of the Washington State Department of Ecology. Here he assisted researchers who were studying the impact of low dissolved oxygen levels in South Puget Sound. These studies aimed to better understand the natural and anthropocentric influences leading to oxygen deficits and subsequent fish kill. After a short time, he took a position working as a marine environment adviser providing management oversight for a $5 billion capital dredge project in the South Pacific. Upon completion of his contract, he moved to New Zealand and started a marine environment consultancy </w:t>
      </w:r>
      <w:r>
        <w:rPr>
          <w:rStyle w:val="Strong"/>
          <w:rFonts w:cs="Times New Roman" w:ascii="Times New Roman" w:hAnsi="Times New Roman"/>
          <w:b w:val="false"/>
          <w:color w:val="000000"/>
          <w:sz w:val="24"/>
          <w:szCs w:val="24"/>
          <w:shd w:fill="FFFFFF" w:val="clear"/>
        </w:rPr>
        <w:t>–</w:t>
      </w:r>
      <w:r>
        <w:rPr>
          <w:rFonts w:cs="Times New Roman" w:ascii="Times New Roman" w:hAnsi="Times New Roman"/>
          <w:color w:val="000000"/>
          <w:sz w:val="24"/>
          <w:szCs w:val="24"/>
        </w:rPr>
        <w:t xml:space="preserve"> Integral Environmental LP.  </w:t>
      </w:r>
      <w:r>
        <w:rPr>
          <w:rStyle w:val="Strong"/>
          <w:rFonts w:eastAsia="Times New Roman" w:cs="Times New Roman" w:ascii="Times New Roman" w:hAnsi="Times New Roman"/>
          <w:b w:val="false"/>
          <w:color w:val="000000"/>
          <w:sz w:val="24"/>
          <w:szCs w:val="24"/>
          <w:shd w:fill="FFFFFF" w:val="clear"/>
        </w:rPr>
        <w:t xml:space="preserve">His education at the College, together his early work in Silicon Valley as an equipment manufacturing engineer, enabled him to work with marine developers to reduce environmental impacts through scientific monitoring and management.   </w:t>
      </w:r>
    </w:p>
    <w:p>
      <w:pPr>
        <w:pStyle w:val="Normal"/>
        <w:widowControl/>
        <w:shd w:val="clear" w:fill="FFFFFF"/>
        <w:tabs>
          <w:tab w:val="clear" w:pos="709"/>
          <w:tab w:val="left" w:pos="720" w:leader="none"/>
        </w:tabs>
        <w:suppressAutoHyphens w:val="true"/>
        <w:overflowPunct w:val="true"/>
        <w:bidi w:val="0"/>
        <w:spacing w:lineRule="auto" w:line="276" w:before="0" w:after="0"/>
        <w:ind w:left="0" w:right="0" w:hanging="0"/>
        <w:contextualSpacing/>
        <w:jc w:val="left"/>
        <w:rPr>
          <w:rStyle w:val="Strong"/>
          <w:rFonts w:ascii="Times New Roman" w:hAnsi="Times New Roman" w:eastAsia="Times New Roman" w:cs="Times New Roman"/>
          <w:b w:val="false"/>
          <w:b w:val="false"/>
          <w:color w:val="000000"/>
          <w:sz w:val="24"/>
          <w:szCs w:val="24"/>
          <w:shd w:fill="FFFFFF" w:val="clear"/>
        </w:rPr>
      </w:pPr>
      <w:r>
        <w:rPr>
          <w:rFonts w:eastAsia="Times New Roman" w:cs="Times New Roman" w:ascii="Times New Roman" w:hAnsi="Times New Roman"/>
          <w:b w:val="false"/>
          <w:color w:val="000000"/>
          <w:sz w:val="24"/>
          <w:szCs w:val="24"/>
          <w:shd w:fill="FFFFFF" w:val="clear"/>
        </w:rPr>
      </w:r>
    </w:p>
    <w:p>
      <w:pPr>
        <w:pStyle w:val="Normal"/>
        <w:widowControl/>
        <w:shd w:val="clear" w:fill="FFFFFF"/>
        <w:tabs>
          <w:tab w:val="clear" w:pos="709"/>
          <w:tab w:val="left" w:pos="720" w:leader="none"/>
        </w:tabs>
        <w:suppressAutoHyphens w:val="true"/>
        <w:overflowPunct w:val="true"/>
        <w:bidi w:val="0"/>
        <w:spacing w:lineRule="auto" w:line="276" w:before="0" w:after="240"/>
        <w:ind w:left="0" w:right="0" w:hanging="0"/>
        <w:contextualSpacing/>
        <w:jc w:val="left"/>
        <w:rPr/>
      </w:pPr>
      <w:r>
        <w:rPr>
          <w:rStyle w:val="Strong"/>
          <w:rFonts w:eastAsia="Times New Roman" w:cs="Times New Roman" w:ascii="Times New Roman" w:hAnsi="Times New Roman"/>
          <w:b/>
          <w:bCs/>
          <w:color w:val="000000"/>
          <w:sz w:val="24"/>
          <w:szCs w:val="24"/>
          <w:shd w:fill="FFFFFF" w:val="clear"/>
        </w:rPr>
        <w:t>Daniel “Dan” D. B. Perrakis (</w:t>
      </w:r>
      <w:r>
        <w:rPr>
          <w:rStyle w:val="Strong"/>
          <w:rFonts w:eastAsia="Times New Roman" w:cs="Times New Roman" w:ascii="Times New Roman" w:hAnsi="Times New Roman"/>
          <w:b w:val="false"/>
          <w:bCs w:val="false"/>
          <w:color w:val="000000"/>
          <w:sz w:val="24"/>
          <w:szCs w:val="24"/>
          <w:shd w:fill="FFFFFF" w:val="clear"/>
        </w:rPr>
        <w:t>PhD 2008 – Fire Ecology; MS 2004 – Ecosystem Analysis) was attracted to the College by great faculty, interesting programs, a nice location (being close to the mountains, but also in a culturally-interesting city which was important to him at age 25) and a generous entrance fellowship. While working on his PhD with Professor Agee he was hired as a fire ecologist by Parks Canada (he is a Canadian). It was his dream job and he felt certain that he would not have obtained it without his College of Forest Resources credentials. Through working on evenings, weekends and work holidays, he managed to finish his dissertation. He kept continued employment with Parks Canada for a few years before taking a position as a Fire Science Officer with the British Columbia Ministry of Forests and Range.  He considers his experience at the College to be the best thing he could have done for his career. His dissertation was “</w:t>
      </w:r>
      <w:r>
        <w:rPr>
          <w:rStyle w:val="Strong"/>
          <w:rFonts w:eastAsia="Times New Roman" w:cs="Times New Roman" w:ascii="Times New Roman" w:hAnsi="Times New Roman"/>
          <w:b w:val="false"/>
          <w:bCs w:val="false"/>
          <w:i w:val="false"/>
          <w:strike w:val="false"/>
          <w:dstrike w:val="false"/>
          <w:outline w:val="false"/>
          <w:shadow w:val="false"/>
          <w:color w:val="000000"/>
          <w:sz w:val="24"/>
          <w:szCs w:val="24"/>
          <w:highlight w:val="white"/>
          <w:u w:val="none"/>
          <w:shd w:fill="FFFFFF" w:val="clear"/>
          <w:em w:val="none"/>
        </w:rPr>
        <w:t>Fire-bark beetle interactions: exploring links between fire injury, resin defenses, and beetle-induced mortality in ponderosa pine forests.”</w:t>
      </w:r>
    </w:p>
    <w:p>
      <w:pPr>
        <w:pStyle w:val="Normal"/>
        <w:widowControl/>
        <w:shd w:val="clear" w:fill="FFFFFF"/>
        <w:tabs>
          <w:tab w:val="clear" w:pos="709"/>
          <w:tab w:val="left" w:pos="720" w:leader="none"/>
        </w:tabs>
        <w:suppressAutoHyphens w:val="true"/>
        <w:overflowPunct w:val="true"/>
        <w:bidi w:val="0"/>
        <w:spacing w:lineRule="auto" w:line="276" w:before="0" w:after="0"/>
        <w:ind w:left="0" w:right="0" w:hanging="0"/>
        <w:contextualSpacing/>
        <w:jc w:val="left"/>
        <w:rPr>
          <w:rFonts w:ascii="Times New Roman" w:hAnsi="Times New Roman" w:eastAsia="Times New Roman" w:cs="Times New Roman"/>
          <w:b w:val="false"/>
          <w:b w:val="false"/>
          <w:color w:val="000000"/>
          <w:sz w:val="24"/>
          <w:szCs w:val="24"/>
          <w:highlight w:val="white"/>
        </w:rPr>
      </w:pPr>
      <w:r>
        <w:rPr>
          <w:rFonts w:eastAsia="Times New Roman" w:cs="Times New Roman" w:ascii="Times New Roman" w:hAnsi="Times New Roman"/>
          <w:b w:val="false"/>
          <w:color w:val="000000"/>
          <w:sz w:val="24"/>
          <w:szCs w:val="24"/>
          <w:highlight w:val="white"/>
        </w:rPr>
      </w:r>
    </w:p>
    <w:p>
      <w:pPr>
        <w:pStyle w:val="Normal"/>
        <w:widowControl/>
        <w:shd w:val="clear" w:fill="FFFFFF"/>
        <w:tabs>
          <w:tab w:val="clear" w:pos="709"/>
          <w:tab w:val="left" w:pos="720" w:leader="none"/>
        </w:tabs>
        <w:suppressAutoHyphens w:val="true"/>
        <w:overflowPunct w:val="true"/>
        <w:bidi w:val="0"/>
        <w:spacing w:lineRule="auto" w:line="276" w:before="0" w:after="0"/>
        <w:ind w:left="0" w:right="0" w:hanging="0"/>
        <w:contextualSpacing/>
        <w:jc w:val="left"/>
        <w:rPr/>
      </w:pPr>
      <w:r>
        <w:rPr>
          <w:rStyle w:val="Strong"/>
          <w:rFonts w:eastAsia="Times New Roman" w:cs="Times New Roman" w:ascii="Times New Roman" w:hAnsi="Times New Roman"/>
          <w:b/>
          <w:bCs/>
          <w:color w:val="000000"/>
          <w:sz w:val="24"/>
          <w:szCs w:val="24"/>
          <w:shd w:fill="FFFFFF" w:val="clear"/>
        </w:rPr>
        <w:t>Justina Harris</w:t>
      </w:r>
      <w:r>
        <w:rPr>
          <w:rStyle w:val="Strong"/>
          <w:rFonts w:eastAsia="Times New Roman" w:cs="Times New Roman" w:ascii="Times New Roman" w:hAnsi="Times New Roman"/>
          <w:b w:val="false"/>
          <w:bCs w:val="false"/>
          <w:color w:val="000000"/>
          <w:sz w:val="24"/>
          <w:szCs w:val="24"/>
          <w:shd w:fill="FFFFFF" w:val="clear"/>
        </w:rPr>
        <w:t xml:space="preserve"> (</w:t>
      </w:r>
      <w:r>
        <w:rPr>
          <w:rStyle w:val="Strong"/>
          <w:rFonts w:eastAsia="Times New Roman" w:cs="Times New Roman" w:ascii="Times New Roman" w:hAnsi="Times New Roman"/>
          <w:b/>
          <w:bCs/>
          <w:color w:val="000000"/>
          <w:sz w:val="24"/>
          <w:szCs w:val="24"/>
          <w:shd w:fill="FFFFFF" w:val="clear"/>
        </w:rPr>
        <w:t>now</w:t>
      </w:r>
      <w:r>
        <w:rPr>
          <w:rStyle w:val="Strong"/>
          <w:rFonts w:eastAsia="Times New Roman" w:cs="Times New Roman" w:ascii="Times New Roman" w:hAnsi="Times New Roman"/>
          <w:b w:val="false"/>
          <w:bCs w:val="false"/>
          <w:color w:val="000000"/>
          <w:sz w:val="24"/>
          <w:szCs w:val="24"/>
          <w:shd w:fill="FFFFFF" w:val="clear"/>
        </w:rPr>
        <w:t xml:space="preserve"> </w:t>
      </w:r>
      <w:r>
        <w:rPr>
          <w:rStyle w:val="Strong"/>
          <w:rFonts w:eastAsia="Times New Roman" w:cs="Times New Roman" w:ascii="Times New Roman" w:hAnsi="Times New Roman"/>
          <w:b/>
          <w:bCs/>
          <w:color w:val="000000"/>
          <w:sz w:val="24"/>
          <w:szCs w:val="24"/>
          <w:shd w:fill="FFFFFF" w:val="clear"/>
        </w:rPr>
        <w:t>Kraus)</w:t>
      </w:r>
      <w:r>
        <w:rPr>
          <w:rStyle w:val="Strong"/>
          <w:rFonts w:eastAsia="Times New Roman" w:cs="Times New Roman" w:ascii="Times New Roman" w:hAnsi="Times New Roman"/>
          <w:b w:val="false"/>
          <w:bCs w:val="false"/>
          <w:color w:val="000000"/>
          <w:sz w:val="24"/>
          <w:szCs w:val="24"/>
          <w:shd w:fill="FFFFFF" w:val="clear"/>
        </w:rPr>
        <w:t xml:space="preserve">  (MS 2009 – Urban </w:t>
      </w:r>
      <w:r>
        <w:rPr>
          <w:rStyle w:val="Strong"/>
          <w:rFonts w:eastAsia="Times New Roman" w:cs="Times New Roman" w:ascii="Times New Roman" w:hAnsi="Times New Roman"/>
          <w:b w:val="false"/>
          <w:bCs w:val="false"/>
          <w:color w:val="000000"/>
          <w:kern w:val="0"/>
          <w:sz w:val="24"/>
          <w:szCs w:val="24"/>
          <w:shd w:fill="FFFFFF" w:val="clear"/>
          <w:lang w:val="en-US" w:eastAsia="zh-CN" w:bidi="hi-IN"/>
        </w:rPr>
        <w:t>Fo</w:t>
      </w:r>
      <w:r>
        <w:rPr>
          <w:rStyle w:val="Strong"/>
          <w:rFonts w:eastAsia="Times New Roman" w:cs="Times New Roman" w:ascii="Times New Roman" w:hAnsi="Times New Roman"/>
          <w:b w:val="false"/>
          <w:bCs w:val="false"/>
          <w:color w:val="000000"/>
          <w:sz w:val="24"/>
          <w:szCs w:val="24"/>
          <w:shd w:fill="FFFFFF" w:val="clear"/>
        </w:rPr>
        <w:t>rest ecology; BS 2005 – Conservation Forestry and Wildlife Science and a Minor in Statistics and Urban Forestry) had initially received an Associate’s Degree in Horticulture and worked as an Arborist pruning and removing urban trees. This stimulated her to learn more about urban ecology, urban and forest tree health, and wildlife habitats. Since graduating she has worked as a Consulting Arborist and Tree Risk Assessor.  She co-owns with her husband Dan Kraus, Champion Tree Care, a full service tree care company, which specializes in urban forest hazard assessment and mitigation work. Interestingly, her husband was the 2005 World Tree Climbing Champion. Her MS thesis was “</w:t>
      </w:r>
      <w:r>
        <w:rPr>
          <w:rStyle w:val="Strong"/>
          <w:rFonts w:eastAsia="Times New Roman" w:cs="Times New Roman" w:ascii="Times New Roman" w:hAnsi="Times New Roman"/>
          <w:b w:val="false"/>
          <w:bCs w:val="false"/>
          <w:i w:val="false"/>
          <w:strike w:val="false"/>
          <w:dstrike w:val="false"/>
          <w:outline w:val="false"/>
          <w:shadow w:val="false"/>
          <w:color w:val="000000"/>
          <w:sz w:val="24"/>
          <w:szCs w:val="24"/>
          <w:highlight w:val="white"/>
          <w:u w:val="none"/>
          <w:em w:val="none"/>
        </w:rPr>
        <w:t>Influence of urban development on Sitka spruce (</w:t>
      </w:r>
      <w:r>
        <w:rPr>
          <w:rStyle w:val="Strong"/>
          <w:rFonts w:eastAsia="Times New Roman" w:cs="Times New Roman" w:ascii="Times New Roman" w:hAnsi="Times New Roman"/>
          <w:b w:val="false"/>
          <w:bCs w:val="false"/>
          <w:i/>
          <w:iCs/>
          <w:strike w:val="false"/>
          <w:dstrike w:val="false"/>
          <w:outline w:val="false"/>
          <w:shadow w:val="false"/>
          <w:color w:val="000000"/>
          <w:sz w:val="24"/>
          <w:szCs w:val="24"/>
          <w:highlight w:val="white"/>
          <w:u w:val="none"/>
          <w:em w:val="none"/>
        </w:rPr>
        <w:t>Picea sitchensis</w:t>
      </w:r>
      <w:r>
        <w:rPr>
          <w:rStyle w:val="Strong"/>
          <w:rFonts w:eastAsia="Times New Roman" w:cs="Times New Roman" w:ascii="Times New Roman" w:hAnsi="Times New Roman"/>
          <w:b w:val="false"/>
          <w:bCs w:val="false"/>
          <w:i w:val="false"/>
          <w:strike w:val="false"/>
          <w:dstrike w:val="false"/>
          <w:outline w:val="false"/>
          <w:shadow w:val="false"/>
          <w:color w:val="000000"/>
          <w:sz w:val="24"/>
          <w:szCs w:val="24"/>
          <w:highlight w:val="white"/>
          <w:u w:val="none"/>
          <w:em w:val="none"/>
        </w:rPr>
        <w:t xml:space="preserve">) ecology in Swamp Creek watershed, Puget Sound, Washington.” </w:t>
      </w:r>
    </w:p>
    <w:p>
      <w:pPr>
        <w:pStyle w:val="Normal"/>
        <w:widowControl/>
        <w:shd w:val="clear" w:fill="FFFFFF"/>
        <w:tabs>
          <w:tab w:val="clear" w:pos="709"/>
          <w:tab w:val="left" w:pos="720" w:leader="none"/>
        </w:tabs>
        <w:suppressAutoHyphens w:val="true"/>
        <w:overflowPunct w:val="true"/>
        <w:bidi w:val="0"/>
        <w:spacing w:lineRule="auto" w:line="276" w:before="0" w:after="0"/>
        <w:ind w:left="0" w:right="0" w:hanging="0"/>
        <w:contextualSpacing/>
        <w:jc w:val="left"/>
        <w:rPr>
          <w:rStyle w:val="Strong"/>
          <w:rFonts w:ascii="Times New Roman" w:hAnsi="Times New Roman" w:eastAsia="Times New Roman" w:cs="Times New Roman"/>
          <w:b w:val="false"/>
          <w:b w:val="false"/>
          <w:bCs w:val="false"/>
          <w:i w:val="false"/>
          <w:i w:val="false"/>
          <w:strike w:val="false"/>
          <w:dstrike w:val="false"/>
          <w:outline w:val="false"/>
          <w:shadow w:val="false"/>
          <w:color w:val="000000"/>
          <w:sz w:val="24"/>
          <w:szCs w:val="24"/>
          <w:highlight w:val="white"/>
          <w:u w:val="none"/>
          <w:em w:val="none"/>
        </w:rPr>
      </w:pPr>
      <w:r>
        <w:rPr>
          <w:rFonts w:eastAsia="Times New Roman" w:cs="Times New Roman" w:ascii="Times New Roman" w:hAnsi="Times New Roman"/>
          <w:b w:val="false"/>
          <w:bCs w:val="false"/>
          <w:i w:val="false"/>
          <w:strike w:val="false"/>
          <w:dstrike w:val="false"/>
          <w:outline w:val="false"/>
          <w:shadow w:val="false"/>
          <w:color w:val="000000"/>
          <w:sz w:val="24"/>
          <w:szCs w:val="24"/>
          <w:highlight w:val="white"/>
          <w:u w:val="none"/>
          <w:em w:val="none"/>
        </w:rPr>
      </w:r>
    </w:p>
    <w:p>
      <w:pPr>
        <w:pStyle w:val="Normal"/>
        <w:widowControl/>
        <w:shd w:val="clear" w:fill="FFFFFF"/>
        <w:tabs>
          <w:tab w:val="clear" w:pos="709"/>
          <w:tab w:val="left" w:pos="720" w:leader="none"/>
        </w:tabs>
        <w:suppressAutoHyphens w:val="true"/>
        <w:overflowPunct w:val="true"/>
        <w:bidi w:val="0"/>
        <w:spacing w:lineRule="auto" w:line="276" w:before="0" w:after="0"/>
        <w:ind w:left="0" w:right="0" w:hanging="0"/>
        <w:contextualSpacing/>
        <w:jc w:val="left"/>
        <w:rPr/>
      </w:pPr>
      <w:r>
        <w:rPr>
          <w:rStyle w:val="Strong"/>
          <w:rFonts w:eastAsia="Times New Roman" w:cs="Times New Roman" w:ascii="Times New Roman" w:hAnsi="Times New Roman"/>
          <w:b/>
          <w:bCs/>
          <w:i w:val="false"/>
          <w:strike w:val="false"/>
          <w:dstrike w:val="false"/>
          <w:outline w:val="false"/>
          <w:shadow w:val="false"/>
          <w:color w:val="000000"/>
          <w:sz w:val="24"/>
          <w:szCs w:val="24"/>
          <w:highlight w:val="white"/>
          <w:u w:val="none"/>
          <w:em w:val="none"/>
        </w:rPr>
        <w:t>2010s</w:t>
      </w:r>
    </w:p>
    <w:p>
      <w:pPr>
        <w:pStyle w:val="Normal"/>
        <w:widowControl/>
        <w:shd w:val="clear" w:fill="FFFFFF"/>
        <w:tabs>
          <w:tab w:val="clear" w:pos="709"/>
          <w:tab w:val="left" w:pos="720" w:leader="none"/>
        </w:tabs>
        <w:suppressAutoHyphens w:val="true"/>
        <w:overflowPunct w:val="true"/>
        <w:bidi w:val="0"/>
        <w:spacing w:lineRule="auto" w:line="276" w:before="0" w:after="0"/>
        <w:ind w:left="0" w:right="0" w:hanging="0"/>
        <w:contextualSpacing/>
        <w:jc w:val="left"/>
        <w:rPr>
          <w:rFonts w:ascii="Times New Roman" w:hAnsi="Times New Roman" w:eastAsia="Times New Roman" w:cs="Times New Roman"/>
          <w:b w:val="false"/>
          <w:b w:val="false"/>
          <w:bCs w:val="false"/>
          <w:color w:val="000000"/>
          <w:sz w:val="24"/>
          <w:szCs w:val="24"/>
          <w:highlight w:val="white"/>
        </w:rPr>
      </w:pPr>
      <w:r>
        <w:rPr>
          <w:rFonts w:eastAsia="Times New Roman" w:cs="Times New Roman" w:ascii="Times New Roman" w:hAnsi="Times New Roman"/>
          <w:b w:val="false"/>
          <w:bCs w:val="false"/>
          <w:color w:val="000000"/>
          <w:sz w:val="24"/>
          <w:szCs w:val="24"/>
          <w:highlight w:val="white"/>
        </w:rPr>
      </w:r>
    </w:p>
    <w:p>
      <w:pPr>
        <w:pStyle w:val="Normal"/>
        <w:widowControl/>
        <w:shd w:val="clear" w:fill="FFFFFF"/>
        <w:tabs>
          <w:tab w:val="clear" w:pos="709"/>
          <w:tab w:val="left" w:pos="720" w:leader="none"/>
        </w:tabs>
        <w:suppressAutoHyphens w:val="true"/>
        <w:overflowPunct w:val="true"/>
        <w:bidi w:val="0"/>
        <w:spacing w:lineRule="auto" w:line="276" w:before="0" w:after="0"/>
        <w:ind w:left="0" w:right="0" w:hanging="0"/>
        <w:contextualSpacing/>
        <w:jc w:val="left"/>
        <w:rPr>
          <w:rFonts w:ascii="Times New Roman" w:hAnsi="Times New Roman" w:eastAsia="Times New Roman" w:cs="Times New Roman"/>
          <w:b w:val="false"/>
          <w:b w:val="false"/>
          <w:bCs w:val="false"/>
          <w:color w:val="000000"/>
          <w:sz w:val="24"/>
          <w:szCs w:val="24"/>
          <w:highlight w:val="white"/>
        </w:rPr>
      </w:pPr>
      <w:r>
        <w:rPr>
          <w:rFonts w:eastAsia="Times New Roman" w:cs="Times New Roman" w:ascii="Times New Roman" w:hAnsi="Times New Roman"/>
          <w:b/>
          <w:bCs/>
          <w:color w:val="000000"/>
          <w:sz w:val="24"/>
          <w:szCs w:val="24"/>
          <w:highlight w:val="white"/>
        </w:rPr>
        <w:t>Kimberley Littke (now Hanft)</w:t>
      </w:r>
      <w:r>
        <w:rPr>
          <w:rFonts w:eastAsia="Times New Roman" w:cs="Times New Roman" w:ascii="Times New Roman" w:hAnsi="Times New Roman"/>
          <w:b w:val="false"/>
          <w:bCs w:val="false"/>
          <w:color w:val="000000"/>
          <w:sz w:val="24"/>
          <w:szCs w:val="24"/>
          <w:highlight w:val="white"/>
        </w:rPr>
        <w:t xml:space="preserve"> (PhD </w:t>
      </w:r>
      <w:r>
        <w:rPr>
          <w:rStyle w:val="Strong"/>
          <w:rFonts w:eastAsia="Times New Roman" w:cs="Times New Roman" w:ascii="Times New Roman" w:hAnsi="Times New Roman"/>
          <w:b w:val="false"/>
          <w:bCs w:val="false"/>
          <w:color w:val="000000"/>
          <w:sz w:val="24"/>
          <w:szCs w:val="24"/>
          <w:highlight w:val="white"/>
          <w:shd w:fill="FFFFFF" w:val="clear"/>
        </w:rPr>
        <w:t xml:space="preserve">2012 – </w:t>
      </w:r>
      <w:r>
        <w:rPr>
          <w:rStyle w:val="Strong"/>
          <w:rFonts w:eastAsia="Times New Roman" w:cs="Times New Roman" w:ascii="Times New Roman" w:hAnsi="Times New Roman"/>
          <w:b w:val="false"/>
          <w:bCs w:val="false"/>
          <w:color w:val="000000"/>
          <w:kern w:val="0"/>
          <w:sz w:val="24"/>
          <w:szCs w:val="24"/>
          <w:highlight w:val="white"/>
          <w:shd w:fill="FFFFFF" w:val="clear"/>
          <w:lang w:val="en-US" w:eastAsia="zh-CN" w:bidi="hi-IN"/>
        </w:rPr>
        <w:t>Forest Soils; MS 2005 – Forest Soils)</w:t>
      </w:r>
    </w:p>
    <w:p>
      <w:pPr>
        <w:pStyle w:val="Normal"/>
        <w:widowControl/>
        <w:shd w:val="clear" w:fill="FFFFFF"/>
        <w:tabs>
          <w:tab w:val="clear" w:pos="709"/>
          <w:tab w:val="left" w:pos="720" w:leader="none"/>
        </w:tabs>
        <w:suppressAutoHyphens w:val="true"/>
        <w:overflowPunct w:val="true"/>
        <w:bidi w:val="0"/>
        <w:spacing w:lineRule="auto" w:line="276" w:before="0" w:after="200"/>
        <w:ind w:left="0" w:right="0" w:hanging="0"/>
        <w:jc w:val="left"/>
        <w:rPr>
          <w:rFonts w:ascii="Times New Roman" w:hAnsi="Times New Roman" w:eastAsia="Times New Roman" w:cs="Times New Roman"/>
          <w:b w:val="false"/>
          <w:b w:val="false"/>
          <w:bCs w:val="false"/>
          <w:color w:val="000000"/>
          <w:sz w:val="24"/>
          <w:szCs w:val="24"/>
          <w:highlight w:val="white"/>
        </w:rPr>
      </w:pPr>
      <w:r>
        <w:rPr>
          <w:rStyle w:val="Strong"/>
          <w:rFonts w:eastAsia="Times New Roman" w:cs="Tahoma" w:ascii="Times New Roman" w:hAnsi="Times New Roman"/>
          <w:b w:val="false"/>
          <w:bCs w:val="false"/>
          <w:color w:val="000000"/>
          <w:kern w:val="0"/>
          <w:sz w:val="24"/>
          <w:szCs w:val="24"/>
          <w:highlight w:val="white"/>
          <w:shd w:fill="FFFFFF" w:val="clear"/>
          <w:lang w:val="en-US" w:eastAsia="zh-CN" w:bidi="hi-IN"/>
        </w:rPr>
        <w:t xml:space="preserve"> </w:t>
      </w:r>
      <w:r>
        <w:rPr>
          <w:rStyle w:val="Strong"/>
          <w:rFonts w:eastAsia="Times New Roman" w:cs="Tahoma" w:ascii="Times New Roman" w:hAnsi="Times New Roman"/>
          <w:b w:val="false"/>
          <w:bCs w:val="false"/>
          <w:color w:val="000000"/>
          <w:kern w:val="0"/>
          <w:sz w:val="24"/>
          <w:szCs w:val="24"/>
          <w:highlight w:val="white"/>
          <w:shd w:fill="FFFFFF" w:val="clear"/>
          <w:lang w:val="en-US" w:eastAsia="zh-CN" w:bidi="hi-IN"/>
        </w:rPr>
        <w:br/>
        <w:t xml:space="preserve">Kim was drawn to CFR/SEFS because of her interest in forestry and forest soils. Forest soil nutrition was the focus of her research. </w:t>
      </w:r>
      <w:r>
        <w:rPr>
          <w:rStyle w:val="Appleconvertedspace"/>
          <w:rFonts w:eastAsia="SimSun" w:cs="Times New Roman" w:ascii="Times New Roman" w:hAnsi="Times New Roman"/>
          <w:b w:val="false"/>
          <w:bCs w:val="false"/>
          <w:i w:val="false"/>
          <w:iCs w:val="false"/>
          <w:color w:val="000000"/>
          <w:kern w:val="0"/>
          <w:sz w:val="24"/>
          <w:szCs w:val="24"/>
          <w:highlight w:val="white"/>
          <w:shd w:fill="FFFFFF" w:val="clear"/>
          <w:lang w:val="en-US" w:eastAsia="en-AU" w:bidi="hi-IN"/>
        </w:rPr>
        <w:t>The subject of her MS thesis was “</w:t>
      </w:r>
      <w:r>
        <w:rPr>
          <w:rStyle w:val="Appleconvertedspace"/>
          <w:rFonts w:eastAsia="Times New Roman" w:cs="Times New Roman" w:ascii="Times New Roman" w:hAnsi="Times New Roman"/>
          <w:b w:val="false"/>
          <w:bCs w:val="false"/>
          <w:i w:val="false"/>
          <w:iCs w:val="false"/>
          <w:strike w:val="false"/>
          <w:dstrike w:val="false"/>
          <w:outline w:val="false"/>
          <w:shadow w:val="false"/>
          <w:color w:val="000000"/>
          <w:kern w:val="0"/>
          <w:sz w:val="24"/>
          <w:szCs w:val="24"/>
          <w:highlight w:val="white"/>
          <w:u w:val="none"/>
          <w:shd w:fill="FFFFFF" w:val="clear"/>
          <w:em w:val="none"/>
          <w:lang w:val="en-US" w:eastAsia="en-AU" w:bidi="hi-IN"/>
        </w:rPr>
        <w:t xml:space="preserve">Influence of calcium on Douglas-fir growth and stem-form,” while the title of her PhD dissertation was “The effects of biogeoclimatic properties on water and nitrogen availability and Douglas-fir growth and fertilizer response in the Pacific Northwest” Professor Darlene Zabowski was her Masters’s advisor, while Professor Rob Harrison was her PhD major </w:t>
      </w:r>
      <w:r>
        <w:rPr>
          <w:rStyle w:val="Appleconvertedspace"/>
          <w:rFonts w:eastAsia="SimSun" w:cs="Times New Roman" w:ascii="Times New Roman" w:hAnsi="Times New Roman"/>
          <w:b w:val="false"/>
          <w:bCs w:val="false"/>
          <w:i w:val="false"/>
          <w:iCs w:val="false"/>
          <w:strike w:val="false"/>
          <w:dstrike w:val="false"/>
          <w:outline w:val="false"/>
          <w:shadow w:val="false"/>
          <w:color w:val="000000"/>
          <w:kern w:val="0"/>
          <w:sz w:val="24"/>
          <w:szCs w:val="24"/>
          <w:highlight w:val="white"/>
          <w:u w:val="none"/>
          <w:shd w:fill="FFFFFF" w:val="clear"/>
          <w:em w:val="none"/>
          <w:lang w:val="en-US" w:eastAsia="en-AU" w:bidi="hi-IN"/>
        </w:rPr>
        <w:t>professor; Professor</w:t>
      </w:r>
      <w:r>
        <w:rPr>
          <w:rStyle w:val="Strong"/>
          <w:rFonts w:eastAsia="Times New Roman" w:cs="Tahoma" w:ascii="Times New Roman" w:hAnsi="Times New Roman"/>
          <w:b w:val="false"/>
          <w:bCs w:val="false"/>
          <w:color w:val="000000"/>
          <w:kern w:val="0"/>
          <w:sz w:val="24"/>
          <w:szCs w:val="24"/>
          <w:highlight w:val="white"/>
          <w:shd w:fill="FFFFFF" w:val="clear"/>
          <w:lang w:val="en-US" w:eastAsia="zh-CN" w:bidi="hi-IN"/>
        </w:rPr>
        <w:t xml:space="preserve"> Zabowski was also a committee member for her PhD,  and was a huge influence on her. She always took time to answer questions and offer suggestions on papers. Class field trips were the highlights of her education. Darlene's soil genesis field trips were  difficult, but led to great friendships and memories. She appreciated the laid back attitude of the professors; Darlene and Rob would take us out for coffee regularly. She really enjoyed getting to know the SEFS grad students and their different backgrounds and points of view.</w:t>
        <w:br/>
        <w:br/>
        <w:t xml:space="preserve">In 2013, due to her work with the Stand Management Cooperative at the UW, she was able to take an internship at a family forestry company, Port Blakely Tree Farms. </w:t>
      </w:r>
      <w:r>
        <w:rPr>
          <w:rStyle w:val="Appleconvertedspace"/>
          <w:rFonts w:eastAsia="Times New Roman" w:cs="Times New Roman" w:ascii="Times New Roman" w:hAnsi="Times New Roman"/>
          <w:b w:val="false"/>
          <w:bCs w:val="false"/>
          <w:i w:val="false"/>
          <w:iCs w:val="false"/>
          <w:color w:val="000000"/>
          <w:kern w:val="0"/>
          <w:sz w:val="24"/>
          <w:szCs w:val="24"/>
          <w:highlight w:val="white"/>
          <w:shd w:fill="FFFFFF" w:val="clear"/>
          <w:lang w:val="en-US" w:eastAsia="en-AU" w:bidi="hi-IN"/>
        </w:rPr>
        <w:t xml:space="preserve">Her graduate work with the Stand Management Cooperative allowed her to improve the understanding of forest productivity in the Pacific Northwest. </w:t>
      </w:r>
      <w:r>
        <w:rPr>
          <w:rStyle w:val="Strong"/>
          <w:rFonts w:eastAsia="Times New Roman" w:cs="Tahoma" w:ascii="Times New Roman" w:hAnsi="Times New Roman"/>
          <w:b w:val="false"/>
          <w:bCs w:val="false"/>
          <w:i w:val="false"/>
          <w:iCs w:val="false"/>
          <w:color w:val="000000"/>
          <w:kern w:val="0"/>
          <w:sz w:val="24"/>
          <w:szCs w:val="24"/>
          <w:highlight w:val="white"/>
          <w:shd w:fill="FFFFFF" w:val="clear"/>
          <w:lang w:val="en-US" w:eastAsia="zh-CN" w:bidi="hi-IN"/>
        </w:rPr>
        <w:t xml:space="preserve"> She is now a Research Scientist and Director of the Stand Management Cooperative in SEFS. </w:t>
      </w:r>
      <w:r>
        <w:rPr>
          <w:rStyle w:val="Strong"/>
          <w:rFonts w:eastAsia="Times New Roman" w:cs="Tahoma" w:ascii="Times New Roman" w:hAnsi="Times New Roman"/>
          <w:b w:val="false"/>
          <w:bCs w:val="false"/>
          <w:color w:val="000000"/>
          <w:kern w:val="0"/>
          <w:sz w:val="24"/>
          <w:szCs w:val="24"/>
          <w:highlight w:val="white"/>
          <w:shd w:fill="FFFFFF" w:val="clear"/>
          <w:lang w:val="en-US" w:eastAsia="zh-CN" w:bidi="hi-IN"/>
        </w:rPr>
        <w:t xml:space="preserve"> </w:t>
        <w:br/>
      </w:r>
      <w:r>
        <w:rPr>
          <w:rStyle w:val="Appleconvertedspace"/>
          <w:rFonts w:cs="Times New Roman" w:ascii="Times New Roman" w:hAnsi="Times New Roman"/>
          <w:b w:val="false"/>
          <w:bCs w:val="false"/>
          <w:i w:val="false"/>
          <w:iCs w:val="false"/>
          <w:color w:val="000000"/>
          <w:sz w:val="24"/>
          <w:szCs w:val="24"/>
          <w:shd w:fill="FFFFFF" w:val="clear"/>
          <w:lang w:eastAsia="en-AU"/>
        </w:rPr>
        <w:t xml:space="preserve"> </w:t>
      </w:r>
    </w:p>
    <w:p>
      <w:pPr>
        <w:pStyle w:val="Normal"/>
        <w:widowControl/>
        <w:shd w:val="clear" w:fill="FFFFFF"/>
        <w:tabs>
          <w:tab w:val="clear" w:pos="709"/>
          <w:tab w:val="left" w:pos="720" w:leader="none"/>
        </w:tabs>
        <w:suppressAutoHyphens w:val="true"/>
        <w:overflowPunct w:val="true"/>
        <w:bidi w:val="0"/>
        <w:spacing w:lineRule="auto" w:line="276" w:before="0" w:after="0"/>
        <w:ind w:left="0" w:right="0" w:hanging="0"/>
        <w:contextualSpacing/>
        <w:jc w:val="left"/>
        <w:rPr>
          <w:rFonts w:ascii="Times New Roman" w:hAnsi="Times New Roman" w:cs="Times New Roman"/>
          <w:sz w:val="24"/>
          <w:szCs w:val="24"/>
        </w:rPr>
      </w:pPr>
      <w:r>
        <w:rPr/>
      </w:r>
    </w:p>
    <w:sectPr>
      <w:footerReference w:type="default" r:id="rId6"/>
      <w:endnotePr>
        <w:numFmt w:val="lowerRoman"/>
      </w:endnotePr>
      <w:type w:val="nextPage"/>
      <w:pgSz w:w="12240" w:h="15840"/>
      <w:pgMar w:left="1134" w:right="1134" w:header="0" w:top="1134" w:footer="1134" w:bottom="1693" w:gutter="0"/>
      <w:pgNumType w:fmt="decimal"/>
      <w:formProt w:val="false"/>
      <w:textDirection w:val="lrTb"/>
      <w:docGrid w:type="default" w:linePitch="100" w:charSpace="0"/>
    </w:sectPr>
  </w:body>
</w:document>
</file>

<file path=word/endnotes.xml><?xml version="1.0" encoding="utf-8"?>
<w:endnotes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endnote w:id="0" w:type="separator">
    <w:p>
      <w:r>
        <w:separator/>
      </w:r>
    </w:p>
  </w:endnote>
  <w:endnote w:id="1" w:type="continuationSeparator">
    <w:p>
      <w:r>
        <w:continuationSeparator/>
      </w:r>
    </w:p>
  </w:endnote>
  <w:endnote w:id="2">
    <w:p>
      <w:pPr>
        <w:pStyle w:val="Endnote"/>
        <w:widowControl w:val="false"/>
        <w:rPr/>
      </w:pPr>
      <w:r>
        <w:rPr>
          <w:rStyle w:val="EndnoteCharacters"/>
        </w:rPr>
        <w:endnoteRef/>
      </w:r>
      <w:r>
        <w:rPr/>
      </w:r>
    </w:p>
  </w:endnote>
</w:endnotes>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OpenSymbol">
    <w:altName w:val="Arial Unicode MS"/>
    <w:charset w:val="00"/>
    <w:family w:val="roman"/>
    <w:pitch w:val="variable"/>
  </w:font>
  <w:font w:name="Liberation Sans">
    <w:altName w:val="Arial"/>
    <w:charset w:val="00"/>
    <w:family w:val="roman"/>
    <w:pitch w:val="variable"/>
  </w:font>
  <w:font w:name="Calibri">
    <w:charset w:val="00"/>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Footer"/>
      <w:tabs>
        <w:tab w:val="clear" w:pos="709"/>
        <w:tab w:val="left" w:pos="4673" w:leader="none"/>
      </w:tabs>
      <w:jc w:val="center"/>
      <w:rPr/>
    </w:pPr>
    <w:r>
      <w:rPr/>
      <w:fldChar w:fldCharType="begin"/>
    </w:r>
    <w:r>
      <w:rPr/>
      <w:instrText> PAGE </w:instrText>
    </w:r>
    <w:r>
      <w:rPr/>
      <w:fldChar w:fldCharType="separate"/>
    </w:r>
    <w:r>
      <w:rPr/>
      <w:t>1</w:t>
    </w:r>
    <w:r>
      <w:rPr/>
      <w:fldChar w:fldCharType="end"/>
    </w:r>
  </w:p>
</w:ftr>
</file>

<file path=word/settings.xml><?xml version="1.0" encoding="utf-8"?>
<w:settings xmlns:w="http://schemas.openxmlformats.org/wordprocessingml/2006/main">
  <w:zoom w:percent="90"/>
  <w:defaultTabStop w:val="709"/>
  <w:autoHyphenation w:val="true"/>
  <w:endnotePr>
    <w:numFmt w:val="lowerRoman"/>
    <w:endnote w:id="0"/>
    <w:endnote w:id="1"/>
  </w:endnotePr>
  <w:compat>
    <w:compatSetting w:name="compatibilityMode" w:uri="http://schemas.microsoft.com/office/word" w:val="12"/>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SimSun" w:cs="Arial"/>
        <w:szCs w:val="24"/>
        <w:lang w:val="en-US" w:eastAsia="zh-CN" w:bidi="hi-IN"/>
      </w:rPr>
    </w:rPrDefault>
    <w:pPrDefault>
      <w:pPr>
        <w:suppressAutoHyphens w:val="true"/>
      </w:pPr>
    </w:pPrDefault>
  </w:docDefaults>
  <w:style w:type="paragraph" w:styleId="Normal">
    <w:name w:val="Normal"/>
    <w:qFormat/>
    <w:pPr>
      <w:widowControl w:val="false"/>
      <w:suppressAutoHyphens w:val="true"/>
      <w:overflowPunct w:val="false"/>
      <w:bidi w:val="0"/>
      <w:spacing w:before="0" w:after="0"/>
      <w:jc w:val="left"/>
    </w:pPr>
    <w:rPr>
      <w:rFonts w:ascii="Liberation Serif" w:hAnsi="Liberation Serif" w:eastAsia="SimSun" w:cs="Arial"/>
      <w:color w:val="auto"/>
      <w:kern w:val="0"/>
      <w:sz w:val="24"/>
      <w:szCs w:val="24"/>
      <w:lang w:val="en-US" w:eastAsia="zh-CN" w:bidi="hi-IN"/>
    </w:rPr>
  </w:style>
  <w:style w:type="paragraph" w:styleId="Heading1">
    <w:name w:val="Heading 1"/>
    <w:basedOn w:val="Heading"/>
    <w:qFormat/>
    <w:pPr>
      <w:spacing w:before="240" w:after="120"/>
      <w:outlineLvl w:val="0"/>
    </w:pPr>
    <w:rPr>
      <w:b/>
      <w:bCs/>
      <w:sz w:val="36"/>
      <w:szCs w:val="36"/>
    </w:rPr>
  </w:style>
  <w:style w:type="paragraph" w:styleId="Heading2">
    <w:name w:val="Heading 2"/>
    <w:basedOn w:val="Heading"/>
    <w:qFormat/>
    <w:pPr>
      <w:spacing w:before="200" w:after="120"/>
      <w:outlineLvl w:val="1"/>
    </w:pPr>
    <w:rPr>
      <w:b/>
      <w:bCs/>
      <w:sz w:val="32"/>
      <w:szCs w:val="32"/>
    </w:rPr>
  </w:style>
  <w:style w:type="paragraph" w:styleId="Heading3">
    <w:name w:val="Heading 3"/>
    <w:basedOn w:val="Heading"/>
    <w:qFormat/>
    <w:pPr>
      <w:spacing w:before="140" w:after="120"/>
      <w:outlineLvl w:val="2"/>
    </w:pPr>
    <w:rPr>
      <w:b/>
      <w:bCs/>
      <w:sz w:val="28"/>
      <w:szCs w:val="28"/>
    </w:rPr>
  </w:style>
  <w:style w:type="character" w:styleId="StrongEmphasis">
    <w:name w:val="Strong Emphasis"/>
    <w:qFormat/>
    <w:rPr>
      <w:b/>
      <w:bCs/>
    </w:rPr>
  </w:style>
  <w:style w:type="character" w:styleId="CharAttribute0">
    <w:name w:val="CharAttribute0"/>
    <w:qFormat/>
    <w:rPr>
      <w:rFonts w:ascii="Times New Roman" w:hAnsi="Times New Roman" w:eastAsia="Times New Roman"/>
    </w:rPr>
  </w:style>
  <w:style w:type="character" w:styleId="DefaultParagraphFont">
    <w:name w:val="Default Paragraph Font"/>
    <w:qFormat/>
    <w:rPr/>
  </w:style>
  <w:style w:type="character" w:styleId="Strong">
    <w:name w:val="Strong"/>
    <w:basedOn w:val="DefaultParagraphFont"/>
    <w:qFormat/>
    <w:rPr>
      <w:b/>
      <w:bCs/>
    </w:rPr>
  </w:style>
  <w:style w:type="character" w:styleId="Appleconvertedspace">
    <w:name w:val="apple-converted-space"/>
    <w:basedOn w:val="DefaultParagraphFont"/>
    <w:qFormat/>
    <w:rPr/>
  </w:style>
  <w:style w:type="character" w:styleId="InternetLink">
    <w:name w:val="Hyperlink"/>
    <w:rPr>
      <w:color w:val="000080"/>
      <w:u w:val="single"/>
      <w:lang w:val="zxx" w:eastAsia="zxx" w:bidi="zxx"/>
    </w:rPr>
  </w:style>
  <w:style w:type="character" w:styleId="Bullets">
    <w:name w:val="Bullets"/>
    <w:qFormat/>
    <w:rPr>
      <w:rFonts w:ascii="OpenSymbol" w:hAnsi="OpenSymbol" w:eastAsia="OpenSymbol" w:cs="OpenSymbol"/>
    </w:rPr>
  </w:style>
  <w:style w:type="character" w:styleId="VisitedInternetLink">
    <w:name w:val="FollowedHyperlink"/>
    <w:rPr>
      <w:color w:val="800000"/>
      <w:u w:val="single"/>
      <w:lang w:val="zxx" w:eastAsia="zxx" w:bidi="zxx"/>
    </w:rPr>
  </w:style>
  <w:style w:type="character" w:styleId="Emphasis">
    <w:name w:val="Emphasis"/>
    <w:qFormat/>
    <w:rPr>
      <w:i/>
      <w:iCs/>
    </w:rPr>
  </w:style>
  <w:style w:type="character" w:styleId="EndnoteCharacters">
    <w:name w:val="Endnote Characters"/>
    <w:qFormat/>
    <w:rPr/>
  </w:style>
  <w:style w:type="character" w:styleId="EndnoteAnchor">
    <w:name w:val="Endnote Anchor"/>
    <w:rPr>
      <w:vertAlign w:val="superscript"/>
    </w:rPr>
  </w:style>
  <w:style w:type="character" w:styleId="FootnoteAnchor">
    <w:name w:val="Footnote Anchor"/>
    <w:rPr>
      <w:vertAlign w:val="superscript"/>
    </w:rPr>
  </w:style>
  <w:style w:type="character" w:styleId="FootnoteCharacters">
    <w:name w:val="Footnote Characters"/>
    <w:qFormat/>
    <w:rPr/>
  </w:style>
  <w:style w:type="paragraph" w:styleId="Heading">
    <w:name w:val="Heading"/>
    <w:basedOn w:val="Normal"/>
    <w:next w:val="TextBody"/>
    <w:qFormat/>
    <w:pPr>
      <w:keepNext w:val="true"/>
      <w:spacing w:before="240" w:after="120"/>
    </w:pPr>
    <w:rPr>
      <w:rFonts w:ascii="Liberation Sans" w:hAnsi="Liberation Sans" w:eastAsia="Microsoft YaHei" w:cs="Arial"/>
      <w:sz w:val="28"/>
      <w:szCs w:val="28"/>
    </w:rPr>
  </w:style>
  <w:style w:type="paragraph" w:styleId="TextBody">
    <w:name w:val="Body Text"/>
    <w:basedOn w:val="Normal"/>
    <w:pPr>
      <w:spacing w:lineRule="auto" w:line="288" w:before="0" w:after="140"/>
    </w:pPr>
    <w:rPr/>
  </w:style>
  <w:style w:type="paragraph" w:styleId="List">
    <w:name w:val="List"/>
    <w:basedOn w:val="TextBody"/>
    <w:pPr/>
    <w:rPr>
      <w:rFonts w:cs="Arial"/>
    </w:rPr>
  </w:style>
  <w:style w:type="paragraph" w:styleId="Caption">
    <w:name w:val="Caption"/>
    <w:basedOn w:val="Normal"/>
    <w:qFormat/>
    <w:pPr>
      <w:suppressLineNumbers/>
      <w:spacing w:before="120" w:after="120"/>
    </w:pPr>
    <w:rPr>
      <w:rFonts w:cs="Arial"/>
      <w:i/>
      <w:iCs/>
      <w:sz w:val="24"/>
      <w:szCs w:val="24"/>
    </w:rPr>
  </w:style>
  <w:style w:type="paragraph" w:styleId="Index">
    <w:name w:val="Index"/>
    <w:basedOn w:val="Normal"/>
    <w:qFormat/>
    <w:pPr>
      <w:suppressLineNumbers/>
    </w:pPr>
    <w:rPr>
      <w:rFonts w:cs="Arial"/>
    </w:rPr>
  </w:style>
  <w:style w:type="paragraph" w:styleId="Quotations">
    <w:name w:val="Quotations"/>
    <w:basedOn w:val="Normal"/>
    <w:qFormat/>
    <w:pPr>
      <w:spacing w:before="0" w:after="283"/>
      <w:ind w:left="567" w:right="567" w:hanging="0"/>
    </w:pPr>
    <w:rPr/>
  </w:style>
  <w:style w:type="paragraph" w:styleId="Title">
    <w:name w:val="Title"/>
    <w:basedOn w:val="Heading"/>
    <w:qFormat/>
    <w:pPr>
      <w:jc w:val="center"/>
    </w:pPr>
    <w:rPr>
      <w:b/>
      <w:bCs/>
      <w:sz w:val="56"/>
      <w:szCs w:val="56"/>
    </w:rPr>
  </w:style>
  <w:style w:type="paragraph" w:styleId="Subtitle">
    <w:name w:val="Subtitle"/>
    <w:basedOn w:val="Heading"/>
    <w:qFormat/>
    <w:pPr>
      <w:spacing w:before="60" w:after="120"/>
      <w:jc w:val="center"/>
    </w:pPr>
    <w:rPr>
      <w:sz w:val="36"/>
      <w:szCs w:val="36"/>
    </w:rPr>
  </w:style>
  <w:style w:type="paragraph" w:styleId="ListParagraph">
    <w:name w:val="List Paragraph"/>
    <w:basedOn w:val="Normal"/>
    <w:qFormat/>
    <w:pPr>
      <w:spacing w:before="0" w:after="200"/>
      <w:ind w:left="720" w:right="0" w:hanging="0"/>
      <w:contextualSpacing/>
    </w:pPr>
    <w:rPr/>
  </w:style>
  <w:style w:type="paragraph" w:styleId="ParaAttribute0">
    <w:name w:val="ParaAttribute0"/>
    <w:qFormat/>
    <w:pPr>
      <w:widowControl w:val="false"/>
      <w:suppressAutoHyphens w:val="true"/>
      <w:overflowPunct w:val="false"/>
      <w:bidi w:val="0"/>
      <w:spacing w:lineRule="auto" w:line="240" w:before="0" w:after="0"/>
      <w:jc w:val="left"/>
    </w:pPr>
    <w:rPr>
      <w:rFonts w:ascii="Liberation Serif" w:hAnsi="Liberation Serif" w:eastAsia="Batang" w:cs="Arial"/>
      <w:color w:val="00000A"/>
      <w:spacing w:val="0"/>
      <w:kern w:val="0"/>
      <w:sz w:val="20"/>
      <w:szCs w:val="20"/>
      <w:lang w:val="en-US" w:eastAsia="zh-CN" w:bidi="hi-IN"/>
    </w:rPr>
  </w:style>
  <w:style w:type="paragraph" w:styleId="NormalWeb">
    <w:name w:val="Normal (Web)"/>
    <w:basedOn w:val="Normal"/>
    <w:qFormat/>
    <w:pPr>
      <w:spacing w:lineRule="auto" w:line="240" w:before="280" w:after="280"/>
    </w:pPr>
    <w:rPr>
      <w:rFonts w:ascii="Times New Roman" w:hAnsi="Times New Roman" w:eastAsia="Times New Roman" w:cs="Times New Roman"/>
      <w:sz w:val="24"/>
      <w:szCs w:val="24"/>
    </w:rPr>
  </w:style>
  <w:style w:type="paragraph" w:styleId="TableContents">
    <w:name w:val="Table Contents"/>
    <w:basedOn w:val="Normal"/>
    <w:qFormat/>
    <w:pPr>
      <w:suppressLineNumbers/>
    </w:pPr>
    <w:rPr/>
  </w:style>
  <w:style w:type="paragraph" w:styleId="HeaderandFooter">
    <w:name w:val="Header and Footer"/>
    <w:basedOn w:val="Normal"/>
    <w:qFormat/>
    <w:pPr/>
    <w:rPr/>
  </w:style>
  <w:style w:type="paragraph" w:styleId="Footer">
    <w:name w:val="Footer"/>
    <w:basedOn w:val="Normal"/>
    <w:pPr/>
    <w:rPr/>
  </w:style>
  <w:style w:type="paragraph" w:styleId="NoSpacing">
    <w:name w:val="No Spacing"/>
    <w:qFormat/>
    <w:pPr>
      <w:widowControl/>
      <w:suppressAutoHyphens w:val="true"/>
      <w:overflowPunct w:val="true"/>
      <w:bidi w:val="0"/>
      <w:spacing w:lineRule="auto" w:line="240" w:before="0" w:after="0"/>
      <w:jc w:val="left"/>
    </w:pPr>
    <w:rPr>
      <w:rFonts w:ascii="Calibri" w:hAnsi="Calibri" w:eastAsia="Calibri" w:cs="Arial"/>
      <w:color w:val="00000A"/>
      <w:kern w:val="0"/>
      <w:sz w:val="22"/>
      <w:szCs w:val="22"/>
      <w:lang w:val="en-US" w:eastAsia="en-US" w:bidi="ar-SA"/>
    </w:rPr>
  </w:style>
  <w:style w:type="paragraph" w:styleId="TableHeading">
    <w:name w:val="Table Heading"/>
    <w:basedOn w:val="TableContents"/>
    <w:qFormat/>
    <w:pPr>
      <w:suppressLineNumbers/>
      <w:jc w:val="center"/>
    </w:pPr>
    <w:rPr>
      <w:b/>
      <w:bCs/>
    </w:rPr>
  </w:style>
  <w:style w:type="paragraph" w:styleId="Endnote">
    <w:name w:val="Endnote Text"/>
    <w:basedOn w:val="Normal"/>
    <w:pPr>
      <w:suppressLineNumbers/>
      <w:ind w:left="339" w:hanging="339"/>
    </w:pPr>
    <w:rPr>
      <w:sz w:val="20"/>
      <w:szCs w:val="20"/>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https://digital.lib.washington.edu/researchworks/handle/1773/3774/browse?authority=a7b619e5-90a5-4e11-8cb2-e542c67de620&amp;type=author" TargetMode="External"/><Relationship Id="rId3" Type="http://schemas.openxmlformats.org/officeDocument/2006/relationships/hyperlink" Target="https://www.aaas.org/senior-scientists-and-engineers/programs-dc?adobe_mc=MCMID%3D44299660445740936851250285262237106420|MCORGID%3D242B6472541199F70A4C98A6%2540AdobeOrg|TS%3D1648502905" TargetMode="External"/><Relationship Id="rId4" Type="http://schemas.openxmlformats.org/officeDocument/2006/relationships/hyperlink" Target="http://www.xerces.org/" TargetMode="External"/><Relationship Id="rId5" Type="http://schemas.openxmlformats.org/officeDocument/2006/relationships/hyperlink" Target="http://www.conservationbridge.org/" TargetMode="External"/><Relationship Id="rId6" Type="http://schemas.openxmlformats.org/officeDocument/2006/relationships/footer" Target="footer1.xml"/><Relationship Id="rId7" Type="http://schemas.openxmlformats.org/officeDocument/2006/relationships/endnotes" Target="endnotes.xml"/><Relationship Id="rId8" Type="http://schemas.openxmlformats.org/officeDocument/2006/relationships/fontTable" Target="fontTable.xml"/><Relationship Id="rId9" Type="http://schemas.openxmlformats.org/officeDocument/2006/relationships/settings" Target="settings.xml"/>
</Relationships>
</file>

<file path=docProps/app.xml><?xml version="1.0" encoding="utf-8"?>
<Properties xmlns="http://schemas.openxmlformats.org/officeDocument/2006/extended-properties" xmlns:vt="http://schemas.openxmlformats.org/officeDocument/2006/docPropsVTypes">
  <Template/>
  <TotalTime>1379</TotalTime>
  <Application>LibreOffice/7.0.6.2$Windows_X86_64 LibreOffice_project/144abb84a525d8e30c9dbbefa69cbbf2d8d4ae3b</Application>
  <AppVersion>15.0000</AppVersion>
  <Pages>37</Pages>
  <Words>17932</Words>
  <Characters>95071</Characters>
  <CharactersWithSpaces>113022</CharactersWithSpaces>
  <Paragraphs>457</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description/>
  <dc:language>en-US</dc:language>
  <cp:lastModifiedBy/>
  <cp:lastPrinted>2022-03-30T09:55:06Z</cp:lastPrinted>
  <dcterms:modified xsi:type="dcterms:W3CDTF">2022-04-26T13:50:47Z</dcterms:modified>
  <cp:revision>66</cp:revision>
  <dc:subject/>
  <dc:title/>
</cp:coreProperties>
</file>

<file path=docProps/custom.xml><?xml version="1.0" encoding="utf-8"?>
<Properties xmlns="http://schemas.openxmlformats.org/officeDocument/2006/custom-properties" xmlns:vt="http://schemas.openxmlformats.org/officeDocument/2006/docPropsVTypes"/>
</file>