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23295" w14:textId="6F5B3BF1" w:rsidR="00551CF7" w:rsidRPr="00991726" w:rsidRDefault="00551CF7" w:rsidP="00551CF7">
      <w:pPr>
        <w:spacing w:line="480" w:lineRule="auto"/>
        <w:rPr>
          <w:rFonts w:ascii="Times New Roman" w:hAnsi="Times New Roman" w:cs="Times New Roman"/>
          <w:b/>
          <w:bCs/>
          <w:sz w:val="24"/>
          <w:szCs w:val="24"/>
        </w:rPr>
      </w:pPr>
      <w:r w:rsidRPr="00991726">
        <w:rPr>
          <w:rFonts w:ascii="Times New Roman" w:hAnsi="Times New Roman" w:cs="Times New Roman"/>
          <w:b/>
          <w:bCs/>
          <w:sz w:val="24"/>
          <w:szCs w:val="24"/>
        </w:rPr>
        <w:t>Appendix 7. Morphotype framework summary tables</w:t>
      </w:r>
    </w:p>
    <w:p w14:paraId="0E442013" w14:textId="510B610F" w:rsidR="00AE5EC7" w:rsidRPr="00991726" w:rsidRDefault="00551CF7" w:rsidP="00AE5EC7">
      <w:pPr>
        <w:spacing w:line="480" w:lineRule="auto"/>
        <w:rPr>
          <w:rFonts w:ascii="Times New Roman" w:hAnsi="Times New Roman" w:cs="Times New Roman"/>
          <w:sz w:val="24"/>
          <w:szCs w:val="24"/>
        </w:rPr>
      </w:pPr>
      <w:r w:rsidRPr="00991726">
        <w:rPr>
          <w:rFonts w:ascii="Times New Roman" w:hAnsi="Times New Roman" w:cs="Times New Roman"/>
          <w:sz w:val="24"/>
          <w:szCs w:val="24"/>
        </w:rPr>
        <w:t xml:space="preserve">Tables are presented to compare the morphotype framework of this study to the taxonomic framework presented by previous work. Changes here do not represent formal nomenclatural or taxonomic revisions, rather they represent internal revisions done to minimize investigator bias when comparing across sites. </w:t>
      </w:r>
      <w:r w:rsidR="000F4AA5">
        <w:rPr>
          <w:rFonts w:ascii="Times New Roman" w:hAnsi="Times New Roman" w:cs="Times New Roman"/>
          <w:sz w:val="24"/>
          <w:szCs w:val="24"/>
        </w:rPr>
        <w:t xml:space="preserve">However, consider effort went into drawing reliable morphotype delineations within sites and assignments of taxonomic affinity. </w:t>
      </w:r>
      <w:r w:rsidRPr="00991726">
        <w:rPr>
          <w:rFonts w:ascii="Times New Roman" w:hAnsi="Times New Roman" w:cs="Times New Roman"/>
          <w:sz w:val="24"/>
          <w:szCs w:val="24"/>
        </w:rPr>
        <w:t>When our framework departs from that of previous work, we often provide abbreviated discussion. More thorough discussion in many cases is detailed in our custom database, which is not included here in the interest of space; however, we plan to merge our custom database with a publicly available database in the near future. The tables are presented in order of site age, from oldest to youngest.</w:t>
      </w:r>
      <w:r w:rsidR="00AE5EC7" w:rsidRPr="00991726">
        <w:rPr>
          <w:rFonts w:ascii="Times New Roman" w:hAnsi="Times New Roman" w:cs="Times New Roman"/>
          <w:sz w:val="24"/>
          <w:szCs w:val="24"/>
        </w:rPr>
        <w:t xml:space="preserve"> Note, </w:t>
      </w:r>
      <w:r w:rsidR="00583C37">
        <w:rPr>
          <w:rFonts w:ascii="Times New Roman" w:hAnsi="Times New Roman" w:cs="Times New Roman"/>
          <w:sz w:val="24"/>
          <w:szCs w:val="24"/>
        </w:rPr>
        <w:t xml:space="preserve">scientific names </w:t>
      </w:r>
      <w:r w:rsidR="00AE5EC7" w:rsidRPr="00991726">
        <w:rPr>
          <w:rFonts w:ascii="Times New Roman" w:hAnsi="Times New Roman" w:cs="Times New Roman"/>
          <w:sz w:val="24"/>
          <w:szCs w:val="24"/>
        </w:rPr>
        <w:t xml:space="preserve">are </w:t>
      </w:r>
      <w:r w:rsidR="00583C37">
        <w:rPr>
          <w:rFonts w:ascii="Times New Roman" w:hAnsi="Times New Roman" w:cs="Times New Roman"/>
          <w:sz w:val="24"/>
          <w:szCs w:val="24"/>
        </w:rPr>
        <w:t xml:space="preserve">nearly always </w:t>
      </w:r>
      <w:r w:rsidR="00AE5EC7" w:rsidRPr="00991726">
        <w:rPr>
          <w:rFonts w:ascii="Times New Roman" w:hAnsi="Times New Roman" w:cs="Times New Roman"/>
          <w:sz w:val="24"/>
          <w:szCs w:val="24"/>
        </w:rPr>
        <w:t xml:space="preserve">not underlined or italicized in the interest of time. </w:t>
      </w:r>
    </w:p>
    <w:p w14:paraId="1CD76039" w14:textId="77777777" w:rsidR="00AE5EC7" w:rsidRPr="00991726" w:rsidRDefault="00AE5EC7">
      <w:pPr>
        <w:rPr>
          <w:rFonts w:ascii="Times New Roman" w:hAnsi="Times New Roman" w:cs="Times New Roman"/>
          <w:sz w:val="24"/>
          <w:szCs w:val="24"/>
        </w:rPr>
      </w:pPr>
    </w:p>
    <w:p w14:paraId="088315E5" w14:textId="41C987F7" w:rsidR="00AE5EC7" w:rsidRPr="00991726" w:rsidRDefault="00AE5EC7">
      <w:pPr>
        <w:rPr>
          <w:rFonts w:ascii="Times New Roman" w:hAnsi="Times New Roman" w:cs="Times New Roman"/>
          <w:sz w:val="24"/>
          <w:szCs w:val="24"/>
        </w:rPr>
        <w:sectPr w:rsidR="00AE5EC7" w:rsidRPr="00991726">
          <w:pgSz w:w="12240" w:h="15840"/>
          <w:pgMar w:top="1440" w:right="1440" w:bottom="1440" w:left="1440" w:header="720" w:footer="720" w:gutter="0"/>
          <w:cols w:space="720"/>
          <w:docGrid w:linePitch="360"/>
        </w:sectPr>
      </w:pPr>
    </w:p>
    <w:p w14:paraId="37702A03" w14:textId="36C93A24" w:rsidR="00551CF7" w:rsidRPr="00991726" w:rsidRDefault="00551CF7" w:rsidP="00551CF7">
      <w:pPr>
        <w:rPr>
          <w:rFonts w:ascii="Times New Roman" w:hAnsi="Times New Roman" w:cs="Times New Roman"/>
          <w:sz w:val="24"/>
          <w:szCs w:val="24"/>
        </w:rPr>
      </w:pPr>
      <w:r w:rsidRPr="00BB4A72">
        <w:rPr>
          <w:rStyle w:val="Heading1Char"/>
        </w:rPr>
        <w:lastRenderedPageBreak/>
        <w:t>Table A7.1</w:t>
      </w:r>
      <w:r w:rsidRPr="00991726">
        <w:rPr>
          <w:rFonts w:ascii="Times New Roman" w:hAnsi="Times New Roman" w:cs="Times New Roman"/>
          <w:b/>
          <w:bCs/>
          <w:sz w:val="24"/>
          <w:szCs w:val="24"/>
        </w:rPr>
        <w:t>.</w:t>
      </w:r>
      <w:r w:rsidRPr="00991726">
        <w:rPr>
          <w:rFonts w:ascii="Times New Roman" w:hAnsi="Times New Roman" w:cs="Times New Roman"/>
          <w:sz w:val="24"/>
          <w:szCs w:val="24"/>
        </w:rPr>
        <w:t xml:space="preserve"> Alvord Creek morphotype summary table. Axelrod </w:t>
      </w:r>
      <w:r w:rsidR="008748DC" w:rsidRPr="008748DC">
        <w:rPr>
          <w:rFonts w:ascii="Times New Roman" w:hAnsi="Times New Roman" w:cs="Times New Roman"/>
          <w:kern w:val="0"/>
          <w:sz w:val="24"/>
        </w:rPr>
        <w:t>(1944</w:t>
      </w:r>
      <w:r w:rsidR="008748DC" w:rsidRPr="008748DC">
        <w:rPr>
          <w:rFonts w:ascii="Times New Roman" w:hAnsi="Times New Roman" w:cs="Times New Roman"/>
          <w:i/>
          <w:iCs/>
          <w:kern w:val="0"/>
          <w:sz w:val="24"/>
        </w:rPr>
        <w:t>b</w:t>
      </w:r>
      <w:r w:rsidR="008748DC" w:rsidRPr="008748DC">
        <w:rPr>
          <w:rFonts w:ascii="Times New Roman" w:hAnsi="Times New Roman" w:cs="Times New Roman"/>
          <w:kern w:val="0"/>
          <w:sz w:val="24"/>
        </w:rPr>
        <w:t>)</w:t>
      </w:r>
      <w:r w:rsidR="00AE5EC7" w:rsidRPr="00991726">
        <w:rPr>
          <w:rFonts w:ascii="Times New Roman" w:hAnsi="Times New Roman" w:cs="Times New Roman"/>
          <w:sz w:val="24"/>
          <w:szCs w:val="24"/>
        </w:rPr>
        <w:t xml:space="preserve"> serves as the base floral list. In addition, we compare our framework to unpublished work in the form of an unfinished manuscript by Herbert Meyer and the late Howard Schorn. Because this work is unfinished and unpublished, it is best to effectively consider it as personal communication, and is included mainly for internal purposes. </w:t>
      </w:r>
    </w:p>
    <w:tbl>
      <w:tblPr>
        <w:tblStyle w:val="TableGrid"/>
        <w:tblW w:w="13186"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39"/>
        <w:gridCol w:w="1941"/>
        <w:gridCol w:w="1496"/>
        <w:gridCol w:w="2345"/>
        <w:gridCol w:w="5565"/>
      </w:tblGrid>
      <w:tr w:rsidR="00551CF7" w:rsidRPr="00991726" w14:paraId="5D34478D" w14:textId="77777777" w:rsidTr="00AE5EC7">
        <w:trPr>
          <w:trHeight w:val="526"/>
        </w:trPr>
        <w:tc>
          <w:tcPr>
            <w:tcW w:w="1839" w:type="dxa"/>
          </w:tcPr>
          <w:p w14:paraId="65087454" w14:textId="15F58B76" w:rsidR="00551CF7" w:rsidRPr="00991726" w:rsidRDefault="000F4AA5" w:rsidP="00641233">
            <w:pPr>
              <w:rPr>
                <w:rFonts w:ascii="Times New Roman" w:hAnsi="Times New Roman" w:cs="Times New Roman"/>
                <w:b/>
                <w:bCs/>
                <w:sz w:val="24"/>
                <w:szCs w:val="24"/>
              </w:rPr>
            </w:pPr>
            <w:r>
              <w:rPr>
                <w:rFonts w:ascii="Times New Roman" w:hAnsi="Times New Roman" w:cs="Times New Roman"/>
                <w:b/>
                <w:bCs/>
                <w:sz w:val="24"/>
                <w:szCs w:val="24"/>
              </w:rPr>
              <w:t>Base list</w:t>
            </w:r>
            <w:r w:rsidR="00551CF7" w:rsidRPr="00991726">
              <w:rPr>
                <w:rFonts w:ascii="Times New Roman" w:hAnsi="Times New Roman" w:cs="Times New Roman"/>
                <w:b/>
                <w:bCs/>
                <w:sz w:val="24"/>
                <w:szCs w:val="24"/>
              </w:rPr>
              <w:t xml:space="preserve"> </w:t>
            </w:r>
          </w:p>
        </w:tc>
        <w:tc>
          <w:tcPr>
            <w:tcW w:w="1941" w:type="dxa"/>
          </w:tcPr>
          <w:p w14:paraId="1063A00C" w14:textId="1742BA22" w:rsidR="00551CF7" w:rsidRPr="00991726" w:rsidRDefault="00551CF7" w:rsidP="00641233">
            <w:pPr>
              <w:rPr>
                <w:rFonts w:ascii="Times New Roman" w:hAnsi="Times New Roman" w:cs="Times New Roman"/>
                <w:b/>
                <w:bCs/>
                <w:sz w:val="24"/>
                <w:szCs w:val="24"/>
              </w:rPr>
            </w:pPr>
            <w:r w:rsidRPr="00991726">
              <w:rPr>
                <w:rFonts w:ascii="Times New Roman" w:hAnsi="Times New Roman" w:cs="Times New Roman"/>
                <w:b/>
                <w:bCs/>
                <w:sz w:val="24"/>
                <w:szCs w:val="24"/>
              </w:rPr>
              <w:t>Meyer and Schorn (</w:t>
            </w:r>
            <w:r w:rsidR="00AE5EC7" w:rsidRPr="00991726">
              <w:rPr>
                <w:rFonts w:ascii="Times New Roman" w:hAnsi="Times New Roman" w:cs="Times New Roman"/>
                <w:b/>
                <w:bCs/>
                <w:sz w:val="24"/>
                <w:szCs w:val="24"/>
              </w:rPr>
              <w:t>unpublished</w:t>
            </w:r>
            <w:r w:rsidRPr="00991726">
              <w:rPr>
                <w:rFonts w:ascii="Times New Roman" w:hAnsi="Times New Roman" w:cs="Times New Roman"/>
                <w:b/>
                <w:bCs/>
                <w:sz w:val="24"/>
                <w:szCs w:val="24"/>
              </w:rPr>
              <w:t>)</w:t>
            </w:r>
          </w:p>
        </w:tc>
        <w:tc>
          <w:tcPr>
            <w:tcW w:w="1496" w:type="dxa"/>
          </w:tcPr>
          <w:p w14:paraId="58FFA48E" w14:textId="0D561EB6" w:rsidR="00551CF7" w:rsidRPr="00991726" w:rsidRDefault="00551CF7" w:rsidP="00641233">
            <w:pPr>
              <w:rPr>
                <w:rFonts w:ascii="Times New Roman" w:hAnsi="Times New Roman" w:cs="Times New Roman"/>
                <w:b/>
                <w:bCs/>
                <w:sz w:val="24"/>
                <w:szCs w:val="24"/>
              </w:rPr>
            </w:pPr>
            <w:r w:rsidRPr="00991726">
              <w:rPr>
                <w:rFonts w:ascii="Times New Roman" w:hAnsi="Times New Roman" w:cs="Times New Roman"/>
                <w:b/>
                <w:bCs/>
                <w:sz w:val="24"/>
                <w:szCs w:val="24"/>
              </w:rPr>
              <w:t>Morpho</w:t>
            </w:r>
            <w:r w:rsidR="000F4AA5">
              <w:rPr>
                <w:rFonts w:ascii="Times New Roman" w:hAnsi="Times New Roman" w:cs="Times New Roman"/>
                <w:b/>
                <w:bCs/>
                <w:sz w:val="24"/>
                <w:szCs w:val="24"/>
              </w:rPr>
              <w:t xml:space="preserve"> #</w:t>
            </w:r>
          </w:p>
        </w:tc>
        <w:tc>
          <w:tcPr>
            <w:tcW w:w="2345" w:type="dxa"/>
          </w:tcPr>
          <w:p w14:paraId="6258BE44" w14:textId="1A3B2B4B" w:rsidR="00551CF7" w:rsidRPr="00991726" w:rsidRDefault="00551CF7" w:rsidP="00641233">
            <w:pPr>
              <w:rPr>
                <w:rFonts w:ascii="Times New Roman" w:hAnsi="Times New Roman" w:cs="Times New Roman"/>
                <w:b/>
                <w:bCs/>
                <w:sz w:val="24"/>
                <w:szCs w:val="24"/>
              </w:rPr>
            </w:pPr>
            <w:r w:rsidRPr="00991726">
              <w:rPr>
                <w:rFonts w:ascii="Times New Roman" w:hAnsi="Times New Roman" w:cs="Times New Roman"/>
                <w:b/>
                <w:bCs/>
                <w:sz w:val="24"/>
                <w:szCs w:val="24"/>
              </w:rPr>
              <w:t>Taxon</w:t>
            </w:r>
            <w:r w:rsidR="00AE5EC7" w:rsidRPr="00991726">
              <w:rPr>
                <w:rFonts w:ascii="Times New Roman" w:hAnsi="Times New Roman" w:cs="Times New Roman"/>
                <w:b/>
                <w:bCs/>
                <w:sz w:val="24"/>
                <w:szCs w:val="24"/>
              </w:rPr>
              <w:t xml:space="preserve"> (this study)</w:t>
            </w:r>
          </w:p>
        </w:tc>
        <w:tc>
          <w:tcPr>
            <w:tcW w:w="5565" w:type="dxa"/>
          </w:tcPr>
          <w:p w14:paraId="01881903" w14:textId="77777777" w:rsidR="00551CF7" w:rsidRPr="00991726" w:rsidRDefault="00551CF7" w:rsidP="00641233">
            <w:pPr>
              <w:rPr>
                <w:rFonts w:ascii="Times New Roman" w:hAnsi="Times New Roman" w:cs="Times New Roman"/>
                <w:b/>
                <w:bCs/>
                <w:sz w:val="24"/>
                <w:szCs w:val="24"/>
              </w:rPr>
            </w:pPr>
            <w:r w:rsidRPr="00991726">
              <w:rPr>
                <w:rFonts w:ascii="Times New Roman" w:hAnsi="Times New Roman" w:cs="Times New Roman"/>
                <w:b/>
                <w:bCs/>
                <w:sz w:val="24"/>
                <w:szCs w:val="24"/>
              </w:rPr>
              <w:t>Notes</w:t>
            </w:r>
          </w:p>
        </w:tc>
      </w:tr>
      <w:tr w:rsidR="00551CF7" w:rsidRPr="00991726" w14:paraId="17C07994" w14:textId="77777777" w:rsidTr="00AE5EC7">
        <w:trPr>
          <w:trHeight w:val="540"/>
        </w:trPr>
        <w:tc>
          <w:tcPr>
            <w:tcW w:w="1839" w:type="dxa"/>
          </w:tcPr>
          <w:p w14:paraId="39A9E6A8" w14:textId="77777777" w:rsidR="00551CF7" w:rsidRPr="00991726" w:rsidRDefault="00551CF7" w:rsidP="00641233">
            <w:pPr>
              <w:rPr>
                <w:rFonts w:ascii="Times New Roman" w:hAnsi="Times New Roman" w:cs="Times New Roman"/>
                <w:sz w:val="24"/>
                <w:szCs w:val="24"/>
              </w:rPr>
            </w:pPr>
          </w:p>
        </w:tc>
        <w:tc>
          <w:tcPr>
            <w:tcW w:w="1941" w:type="dxa"/>
          </w:tcPr>
          <w:p w14:paraId="460298B1" w14:textId="77777777" w:rsidR="00551CF7" w:rsidRPr="00991726" w:rsidRDefault="00551CF7" w:rsidP="00641233">
            <w:pPr>
              <w:rPr>
                <w:rFonts w:ascii="Times New Roman" w:hAnsi="Times New Roman" w:cs="Times New Roman"/>
                <w:sz w:val="24"/>
                <w:szCs w:val="24"/>
              </w:rPr>
            </w:pPr>
          </w:p>
        </w:tc>
        <w:tc>
          <w:tcPr>
            <w:tcW w:w="1496" w:type="dxa"/>
          </w:tcPr>
          <w:p w14:paraId="6CA89A1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Alv016</w:t>
            </w:r>
          </w:p>
        </w:tc>
        <w:tc>
          <w:tcPr>
            <w:tcW w:w="2345" w:type="dxa"/>
          </w:tcPr>
          <w:p w14:paraId="1B2C2B64"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Equisetum alexanderi</w:t>
            </w:r>
          </w:p>
        </w:tc>
        <w:tc>
          <w:tcPr>
            <w:tcW w:w="5565" w:type="dxa"/>
          </w:tcPr>
          <w:p w14:paraId="0889564D"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Interesting it was not noted by previous authors. The fact that specimen are commonly shredded in noteworthy, as Equisetum stems are, as I understand, typically quite robust.</w:t>
            </w:r>
          </w:p>
        </w:tc>
      </w:tr>
      <w:tr w:rsidR="00551CF7" w:rsidRPr="00991726" w14:paraId="2C0609E7" w14:textId="77777777" w:rsidTr="00641233">
        <w:trPr>
          <w:trHeight w:val="317"/>
        </w:trPr>
        <w:tc>
          <w:tcPr>
            <w:tcW w:w="13186" w:type="dxa"/>
            <w:gridSpan w:val="5"/>
          </w:tcPr>
          <w:p w14:paraId="4E04DFAF" w14:textId="77777777" w:rsidR="00551CF7" w:rsidRPr="00991726" w:rsidRDefault="00551CF7" w:rsidP="00641233">
            <w:pPr>
              <w:rPr>
                <w:rFonts w:ascii="Times New Roman" w:hAnsi="Times New Roman" w:cs="Times New Roman"/>
                <w:b/>
                <w:bCs/>
                <w:sz w:val="24"/>
                <w:szCs w:val="24"/>
              </w:rPr>
            </w:pPr>
            <w:r w:rsidRPr="00991726">
              <w:rPr>
                <w:rFonts w:ascii="Times New Roman" w:hAnsi="Times New Roman" w:cs="Times New Roman"/>
                <w:b/>
                <w:bCs/>
                <w:sz w:val="24"/>
                <w:szCs w:val="24"/>
              </w:rPr>
              <w:t>Gymnosperms</w:t>
            </w:r>
          </w:p>
        </w:tc>
      </w:tr>
      <w:tr w:rsidR="00551CF7" w:rsidRPr="00991726" w14:paraId="1C629AAF" w14:textId="77777777" w:rsidTr="00AE5EC7">
        <w:trPr>
          <w:trHeight w:val="540"/>
        </w:trPr>
        <w:tc>
          <w:tcPr>
            <w:tcW w:w="1839" w:type="dxa"/>
            <w:vMerge w:val="restart"/>
          </w:tcPr>
          <w:p w14:paraId="7EB6A7C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alvordensis</w:t>
            </w:r>
          </w:p>
        </w:tc>
        <w:tc>
          <w:tcPr>
            <w:tcW w:w="1941" w:type="dxa"/>
            <w:vMerge w:val="restart"/>
          </w:tcPr>
          <w:p w14:paraId="404F545C"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alvordensis</w:t>
            </w:r>
          </w:p>
        </w:tc>
        <w:tc>
          <w:tcPr>
            <w:tcW w:w="1496" w:type="dxa"/>
          </w:tcPr>
          <w:p w14:paraId="3E6429F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Alv018 </w:t>
            </w:r>
          </w:p>
          <w:p w14:paraId="23AA825C" w14:textId="77777777" w:rsidR="00551CF7" w:rsidRPr="00991726" w:rsidRDefault="00551CF7" w:rsidP="00641233">
            <w:pPr>
              <w:rPr>
                <w:rFonts w:ascii="Times New Roman" w:hAnsi="Times New Roman" w:cs="Times New Roman"/>
                <w:sz w:val="24"/>
                <w:szCs w:val="24"/>
              </w:rPr>
            </w:pPr>
          </w:p>
        </w:tc>
        <w:tc>
          <w:tcPr>
            <w:tcW w:w="2345" w:type="dxa"/>
          </w:tcPr>
          <w:p w14:paraId="5F57BB8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chaneyi seed</w:t>
            </w:r>
          </w:p>
        </w:tc>
        <w:tc>
          <w:tcPr>
            <w:tcW w:w="5565" w:type="dxa"/>
          </w:tcPr>
          <w:p w14:paraId="43C29F35" w14:textId="77777777" w:rsidR="00551CF7" w:rsidRPr="00991726" w:rsidRDefault="00551CF7" w:rsidP="00641233">
            <w:pPr>
              <w:rPr>
                <w:rFonts w:ascii="Times New Roman" w:hAnsi="Times New Roman" w:cs="Times New Roman"/>
                <w:sz w:val="24"/>
                <w:szCs w:val="24"/>
              </w:rPr>
            </w:pPr>
          </w:p>
        </w:tc>
      </w:tr>
      <w:tr w:rsidR="00551CF7" w:rsidRPr="00991726" w14:paraId="3CFC828A" w14:textId="77777777" w:rsidTr="00AE5EC7">
        <w:trPr>
          <w:trHeight w:val="540"/>
        </w:trPr>
        <w:tc>
          <w:tcPr>
            <w:tcW w:w="1839" w:type="dxa"/>
            <w:vMerge/>
          </w:tcPr>
          <w:p w14:paraId="0DD4EAAB" w14:textId="77777777" w:rsidR="00551CF7" w:rsidRPr="00991726" w:rsidRDefault="00551CF7" w:rsidP="00641233">
            <w:pPr>
              <w:rPr>
                <w:rFonts w:ascii="Times New Roman" w:hAnsi="Times New Roman" w:cs="Times New Roman"/>
                <w:sz w:val="24"/>
                <w:szCs w:val="24"/>
              </w:rPr>
            </w:pPr>
          </w:p>
        </w:tc>
        <w:tc>
          <w:tcPr>
            <w:tcW w:w="1941" w:type="dxa"/>
            <w:vMerge/>
          </w:tcPr>
          <w:p w14:paraId="3C3B5359" w14:textId="77777777" w:rsidR="00551CF7" w:rsidRPr="00991726" w:rsidRDefault="00551CF7" w:rsidP="00641233">
            <w:pPr>
              <w:rPr>
                <w:rFonts w:ascii="Times New Roman" w:hAnsi="Times New Roman" w:cs="Times New Roman"/>
                <w:sz w:val="24"/>
                <w:szCs w:val="24"/>
              </w:rPr>
            </w:pPr>
          </w:p>
        </w:tc>
        <w:tc>
          <w:tcPr>
            <w:tcW w:w="1496" w:type="dxa"/>
          </w:tcPr>
          <w:p w14:paraId="4AF9642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Alv019 </w:t>
            </w:r>
          </w:p>
        </w:tc>
        <w:tc>
          <w:tcPr>
            <w:tcW w:w="2345" w:type="dxa"/>
          </w:tcPr>
          <w:p w14:paraId="5C834E48"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sp. cone scale</w:t>
            </w:r>
          </w:p>
        </w:tc>
        <w:tc>
          <w:tcPr>
            <w:tcW w:w="5565" w:type="dxa"/>
          </w:tcPr>
          <w:p w14:paraId="345F0982" w14:textId="77777777" w:rsidR="00551CF7" w:rsidRPr="00991726" w:rsidRDefault="00551CF7" w:rsidP="00641233">
            <w:pPr>
              <w:rPr>
                <w:rFonts w:ascii="Times New Roman" w:hAnsi="Times New Roman" w:cs="Times New Roman"/>
                <w:sz w:val="24"/>
                <w:szCs w:val="24"/>
              </w:rPr>
            </w:pPr>
          </w:p>
        </w:tc>
      </w:tr>
      <w:tr w:rsidR="00551CF7" w:rsidRPr="00991726" w14:paraId="7D0D3367" w14:textId="77777777" w:rsidTr="00AE5EC7">
        <w:trPr>
          <w:trHeight w:val="540"/>
        </w:trPr>
        <w:tc>
          <w:tcPr>
            <w:tcW w:w="1839" w:type="dxa"/>
            <w:vMerge/>
          </w:tcPr>
          <w:p w14:paraId="3E28B875" w14:textId="77777777" w:rsidR="00551CF7" w:rsidRPr="00991726" w:rsidRDefault="00551CF7" w:rsidP="00641233">
            <w:pPr>
              <w:rPr>
                <w:rFonts w:ascii="Times New Roman" w:hAnsi="Times New Roman" w:cs="Times New Roman"/>
                <w:sz w:val="24"/>
                <w:szCs w:val="24"/>
              </w:rPr>
            </w:pPr>
          </w:p>
        </w:tc>
        <w:tc>
          <w:tcPr>
            <w:tcW w:w="1941" w:type="dxa"/>
            <w:vMerge/>
          </w:tcPr>
          <w:p w14:paraId="3B392F8E" w14:textId="77777777" w:rsidR="00551CF7" w:rsidRPr="00991726" w:rsidRDefault="00551CF7" w:rsidP="00641233">
            <w:pPr>
              <w:rPr>
                <w:rFonts w:ascii="Times New Roman" w:hAnsi="Times New Roman" w:cs="Times New Roman"/>
                <w:sz w:val="24"/>
                <w:szCs w:val="24"/>
              </w:rPr>
            </w:pPr>
          </w:p>
        </w:tc>
        <w:tc>
          <w:tcPr>
            <w:tcW w:w="1496" w:type="dxa"/>
          </w:tcPr>
          <w:p w14:paraId="1BE22644"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Alv021</w:t>
            </w:r>
          </w:p>
        </w:tc>
        <w:tc>
          <w:tcPr>
            <w:tcW w:w="2345" w:type="dxa"/>
          </w:tcPr>
          <w:p w14:paraId="4DE2C3B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sp. foliage/stem</w:t>
            </w:r>
          </w:p>
        </w:tc>
        <w:tc>
          <w:tcPr>
            <w:tcW w:w="5565" w:type="dxa"/>
          </w:tcPr>
          <w:p w14:paraId="0F7B0220" w14:textId="77777777" w:rsidR="00551CF7" w:rsidRPr="00991726" w:rsidRDefault="00551CF7" w:rsidP="00641233">
            <w:pPr>
              <w:rPr>
                <w:rFonts w:ascii="Times New Roman" w:hAnsi="Times New Roman" w:cs="Times New Roman"/>
                <w:sz w:val="24"/>
                <w:szCs w:val="24"/>
              </w:rPr>
            </w:pPr>
          </w:p>
        </w:tc>
      </w:tr>
      <w:tr w:rsidR="00551CF7" w:rsidRPr="00991726" w14:paraId="366AE991" w14:textId="77777777" w:rsidTr="00AE5EC7">
        <w:trPr>
          <w:trHeight w:val="1181"/>
        </w:trPr>
        <w:tc>
          <w:tcPr>
            <w:tcW w:w="1839" w:type="dxa"/>
          </w:tcPr>
          <w:p w14:paraId="7E79F5F1"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klamathensis</w:t>
            </w:r>
          </w:p>
        </w:tc>
        <w:tc>
          <w:tcPr>
            <w:tcW w:w="1941" w:type="dxa"/>
          </w:tcPr>
          <w:p w14:paraId="27DD24C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alvordensis</w:t>
            </w:r>
          </w:p>
        </w:tc>
        <w:tc>
          <w:tcPr>
            <w:tcW w:w="1496" w:type="dxa"/>
          </w:tcPr>
          <w:p w14:paraId="69D79983"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Alv018 </w:t>
            </w:r>
          </w:p>
          <w:p w14:paraId="0F292689" w14:textId="77777777" w:rsidR="00551CF7" w:rsidRPr="00991726" w:rsidRDefault="00551CF7" w:rsidP="00641233">
            <w:pPr>
              <w:rPr>
                <w:rFonts w:ascii="Times New Roman" w:hAnsi="Times New Roman" w:cs="Times New Roman"/>
                <w:sz w:val="24"/>
                <w:szCs w:val="24"/>
              </w:rPr>
            </w:pPr>
          </w:p>
        </w:tc>
        <w:tc>
          <w:tcPr>
            <w:tcW w:w="2345" w:type="dxa"/>
          </w:tcPr>
          <w:p w14:paraId="38B8177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klamathensis seed</w:t>
            </w:r>
          </w:p>
        </w:tc>
        <w:tc>
          <w:tcPr>
            <w:tcW w:w="5565" w:type="dxa"/>
          </w:tcPr>
          <w:p w14:paraId="0969AEFE" w14:textId="219DD83A"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Meyer and Schorn (unfinished) and Fields </w:t>
            </w:r>
            <w:r w:rsidR="00AE5EC7" w:rsidRPr="00991726">
              <w:rPr>
                <w:rFonts w:ascii="Times New Roman" w:hAnsi="Times New Roman" w:cs="Times New Roman"/>
                <w:sz w:val="24"/>
                <w:szCs w:val="24"/>
              </w:rPr>
              <w:t>(1996)</w:t>
            </w:r>
            <w:r w:rsidRPr="00991726">
              <w:rPr>
                <w:rFonts w:ascii="Times New Roman" w:hAnsi="Times New Roman" w:cs="Times New Roman"/>
                <w:sz w:val="24"/>
                <w:szCs w:val="24"/>
              </w:rPr>
              <w:t xml:space="preserve"> lump Alvord Abies seeds into a single taxon. We instead recognize two separate taxa. </w:t>
            </w:r>
          </w:p>
        </w:tc>
      </w:tr>
      <w:tr w:rsidR="00551CF7" w:rsidRPr="00991726" w14:paraId="4E6F4AA2" w14:textId="77777777" w:rsidTr="00AE5EC7">
        <w:trPr>
          <w:trHeight w:val="560"/>
        </w:trPr>
        <w:tc>
          <w:tcPr>
            <w:tcW w:w="1839" w:type="dxa"/>
            <w:vMerge w:val="restart"/>
          </w:tcPr>
          <w:p w14:paraId="3E8F285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Picea lahontense</w:t>
            </w:r>
          </w:p>
        </w:tc>
        <w:tc>
          <w:tcPr>
            <w:tcW w:w="1941" w:type="dxa"/>
          </w:tcPr>
          <w:p w14:paraId="150C0C3E"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Tsuga ashwellii (UCMP 2088)</w:t>
            </w:r>
          </w:p>
        </w:tc>
        <w:tc>
          <w:tcPr>
            <w:tcW w:w="1496" w:type="dxa"/>
          </w:tcPr>
          <w:p w14:paraId="0A3E708E"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Alv014</w:t>
            </w:r>
          </w:p>
        </w:tc>
        <w:tc>
          <w:tcPr>
            <w:tcW w:w="2345" w:type="dxa"/>
          </w:tcPr>
          <w:p w14:paraId="1870BCB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Tsuga sonomensis seed</w:t>
            </w:r>
          </w:p>
        </w:tc>
        <w:tc>
          <w:tcPr>
            <w:tcW w:w="5565" w:type="dxa"/>
          </w:tcPr>
          <w:p w14:paraId="3805B7F7" w14:textId="1A95B7B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Schorn and Meyer </w:t>
            </w:r>
            <w:r w:rsidR="00AE5EC7" w:rsidRPr="00991726">
              <w:rPr>
                <w:rFonts w:ascii="Times New Roman" w:hAnsi="Times New Roman" w:cs="Times New Roman"/>
                <w:sz w:val="24"/>
                <w:szCs w:val="24"/>
              </w:rPr>
              <w:t>aimed</w:t>
            </w:r>
            <w:r w:rsidRPr="00991726">
              <w:rPr>
                <w:rFonts w:ascii="Times New Roman" w:hAnsi="Times New Roman" w:cs="Times New Roman"/>
                <w:sz w:val="24"/>
                <w:szCs w:val="24"/>
              </w:rPr>
              <w:t xml:space="preserve"> to describe a new species, T. ashwellii. </w:t>
            </w:r>
          </w:p>
        </w:tc>
      </w:tr>
      <w:tr w:rsidR="00551CF7" w:rsidRPr="00991726" w14:paraId="17FC858F" w14:textId="77777777" w:rsidTr="00AE5EC7">
        <w:trPr>
          <w:trHeight w:val="540"/>
        </w:trPr>
        <w:tc>
          <w:tcPr>
            <w:tcW w:w="1839" w:type="dxa"/>
            <w:vMerge/>
          </w:tcPr>
          <w:p w14:paraId="1E8F02C5" w14:textId="77777777" w:rsidR="00551CF7" w:rsidRPr="00991726" w:rsidRDefault="00551CF7" w:rsidP="00641233">
            <w:pPr>
              <w:rPr>
                <w:rFonts w:ascii="Times New Roman" w:hAnsi="Times New Roman" w:cs="Times New Roman"/>
                <w:sz w:val="24"/>
                <w:szCs w:val="24"/>
              </w:rPr>
            </w:pPr>
          </w:p>
        </w:tc>
        <w:tc>
          <w:tcPr>
            <w:tcW w:w="1941" w:type="dxa"/>
          </w:tcPr>
          <w:p w14:paraId="6F69F1D7"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Pinaceae (UCMP 2089)</w:t>
            </w:r>
          </w:p>
        </w:tc>
        <w:tc>
          <w:tcPr>
            <w:tcW w:w="1496" w:type="dxa"/>
          </w:tcPr>
          <w:p w14:paraId="4E6FC0BD" w14:textId="77777777" w:rsidR="00551CF7" w:rsidRPr="00991726" w:rsidRDefault="00551CF7" w:rsidP="00641233">
            <w:pPr>
              <w:rPr>
                <w:rFonts w:ascii="Times New Roman" w:hAnsi="Times New Roman" w:cs="Times New Roman"/>
                <w:sz w:val="24"/>
                <w:szCs w:val="24"/>
              </w:rPr>
            </w:pPr>
          </w:p>
        </w:tc>
        <w:tc>
          <w:tcPr>
            <w:tcW w:w="2345" w:type="dxa"/>
          </w:tcPr>
          <w:p w14:paraId="3041E16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Unknown seed</w:t>
            </w:r>
          </w:p>
        </w:tc>
        <w:tc>
          <w:tcPr>
            <w:tcW w:w="5565" w:type="dxa"/>
          </w:tcPr>
          <w:p w14:paraId="6A714F4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Too fragmented to place confidently</w:t>
            </w:r>
          </w:p>
        </w:tc>
      </w:tr>
      <w:tr w:rsidR="00551CF7" w:rsidRPr="00991726" w14:paraId="09D7A6D9" w14:textId="77777777" w:rsidTr="00AE5EC7">
        <w:trPr>
          <w:trHeight w:val="540"/>
        </w:trPr>
        <w:tc>
          <w:tcPr>
            <w:tcW w:w="1839" w:type="dxa"/>
            <w:vMerge/>
          </w:tcPr>
          <w:p w14:paraId="4D9C7C17" w14:textId="77777777" w:rsidR="00551CF7" w:rsidRPr="00991726" w:rsidRDefault="00551CF7" w:rsidP="00641233">
            <w:pPr>
              <w:rPr>
                <w:rFonts w:ascii="Times New Roman" w:hAnsi="Times New Roman" w:cs="Times New Roman"/>
                <w:sz w:val="24"/>
                <w:szCs w:val="24"/>
              </w:rPr>
            </w:pPr>
          </w:p>
        </w:tc>
        <w:tc>
          <w:tcPr>
            <w:tcW w:w="1941" w:type="dxa"/>
          </w:tcPr>
          <w:p w14:paraId="07516097" w14:textId="77777777" w:rsidR="00551CF7" w:rsidRPr="00991726" w:rsidRDefault="00551CF7" w:rsidP="00641233">
            <w:pPr>
              <w:rPr>
                <w:rFonts w:ascii="Times New Roman" w:hAnsi="Times New Roman" w:cs="Times New Roman"/>
                <w:sz w:val="24"/>
                <w:szCs w:val="24"/>
              </w:rPr>
            </w:pPr>
          </w:p>
        </w:tc>
        <w:tc>
          <w:tcPr>
            <w:tcW w:w="1496" w:type="dxa"/>
          </w:tcPr>
          <w:p w14:paraId="57F3395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Alv035</w:t>
            </w:r>
          </w:p>
        </w:tc>
        <w:tc>
          <w:tcPr>
            <w:tcW w:w="2345" w:type="dxa"/>
          </w:tcPr>
          <w:p w14:paraId="28EC09E3"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Picea lahontense seed</w:t>
            </w:r>
          </w:p>
        </w:tc>
        <w:tc>
          <w:tcPr>
            <w:tcW w:w="5565" w:type="dxa"/>
          </w:tcPr>
          <w:p w14:paraId="02441B4A" w14:textId="77777777" w:rsidR="00551CF7" w:rsidRPr="00991726" w:rsidRDefault="00551CF7" w:rsidP="00641233">
            <w:pPr>
              <w:rPr>
                <w:rFonts w:ascii="Times New Roman" w:hAnsi="Times New Roman" w:cs="Times New Roman"/>
                <w:sz w:val="24"/>
                <w:szCs w:val="24"/>
              </w:rPr>
            </w:pPr>
          </w:p>
        </w:tc>
      </w:tr>
      <w:tr w:rsidR="00551CF7" w:rsidRPr="00991726" w14:paraId="6F79DF5D" w14:textId="77777777" w:rsidTr="00AE5EC7">
        <w:trPr>
          <w:trHeight w:val="796"/>
        </w:trPr>
        <w:tc>
          <w:tcPr>
            <w:tcW w:w="1839" w:type="dxa"/>
          </w:tcPr>
          <w:p w14:paraId="312898D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Picea sonomensis</w:t>
            </w:r>
          </w:p>
        </w:tc>
        <w:tc>
          <w:tcPr>
            <w:tcW w:w="1941" w:type="dxa"/>
          </w:tcPr>
          <w:p w14:paraId="7D7B6D6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Picea lahontensis</w:t>
            </w:r>
          </w:p>
        </w:tc>
        <w:tc>
          <w:tcPr>
            <w:tcW w:w="1496" w:type="dxa"/>
          </w:tcPr>
          <w:p w14:paraId="03219B3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Alv024 </w:t>
            </w:r>
          </w:p>
        </w:tc>
        <w:tc>
          <w:tcPr>
            <w:tcW w:w="2345" w:type="dxa"/>
          </w:tcPr>
          <w:p w14:paraId="3B4C807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Picea sonomensis seed</w:t>
            </w:r>
          </w:p>
        </w:tc>
        <w:tc>
          <w:tcPr>
            <w:tcW w:w="5565" w:type="dxa"/>
          </w:tcPr>
          <w:p w14:paraId="00E86BBD" w14:textId="614E2B31"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I follow Chaney and Axelrod </w:t>
            </w:r>
            <w:r w:rsidR="00AE5EC7" w:rsidRPr="00991726">
              <w:rPr>
                <w:rFonts w:ascii="Times New Roman" w:hAnsi="Times New Roman" w:cs="Times New Roman"/>
                <w:sz w:val="24"/>
                <w:szCs w:val="24"/>
              </w:rPr>
              <w:t>(1959)</w:t>
            </w:r>
            <w:r w:rsidRPr="00991726">
              <w:rPr>
                <w:rFonts w:ascii="Times New Roman" w:hAnsi="Times New Roman" w:cs="Times New Roman"/>
                <w:sz w:val="24"/>
                <w:szCs w:val="24"/>
              </w:rPr>
              <w:t xml:space="preserve"> and Fields </w:t>
            </w:r>
            <w:r w:rsidR="00AE5EC7" w:rsidRPr="00991726">
              <w:rPr>
                <w:rFonts w:ascii="Times New Roman" w:hAnsi="Times New Roman" w:cs="Times New Roman"/>
                <w:sz w:val="24"/>
                <w:szCs w:val="24"/>
              </w:rPr>
              <w:t>(1996)</w:t>
            </w:r>
            <w:r w:rsidRPr="00991726">
              <w:rPr>
                <w:rFonts w:ascii="Times New Roman" w:hAnsi="Times New Roman" w:cs="Times New Roman"/>
                <w:sz w:val="24"/>
                <w:szCs w:val="24"/>
              </w:rPr>
              <w:t xml:space="preserve"> and apply the epithet sonomensis.  </w:t>
            </w:r>
          </w:p>
        </w:tc>
      </w:tr>
      <w:tr w:rsidR="00551CF7" w:rsidRPr="00991726" w14:paraId="063A72F8" w14:textId="77777777" w:rsidTr="00AE5EC7">
        <w:trPr>
          <w:trHeight w:val="1266"/>
        </w:trPr>
        <w:tc>
          <w:tcPr>
            <w:tcW w:w="1839" w:type="dxa"/>
          </w:tcPr>
          <w:p w14:paraId="317AEB5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lastRenderedPageBreak/>
              <w:t>Pinus alvordensis</w:t>
            </w:r>
          </w:p>
        </w:tc>
        <w:tc>
          <w:tcPr>
            <w:tcW w:w="1941" w:type="dxa"/>
          </w:tcPr>
          <w:p w14:paraId="53A37E63"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Pinus alvordensis</w:t>
            </w:r>
          </w:p>
        </w:tc>
        <w:tc>
          <w:tcPr>
            <w:tcW w:w="1496" w:type="dxa"/>
          </w:tcPr>
          <w:p w14:paraId="423479A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Alv037</w:t>
            </w:r>
          </w:p>
        </w:tc>
        <w:tc>
          <w:tcPr>
            <w:tcW w:w="2345" w:type="dxa"/>
          </w:tcPr>
          <w:p w14:paraId="722ACAE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Pinus sp. winged seed</w:t>
            </w:r>
          </w:p>
        </w:tc>
        <w:tc>
          <w:tcPr>
            <w:tcW w:w="5565" w:type="dxa"/>
          </w:tcPr>
          <w:p w14:paraId="6EB73A0A" w14:textId="3EA0C883"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Axelrod </w:t>
            </w:r>
            <w:r w:rsidR="00AE5EC7" w:rsidRPr="00991726">
              <w:rPr>
                <w:rFonts w:ascii="Times New Roman" w:hAnsi="Times New Roman" w:cs="Times New Roman"/>
                <w:sz w:val="24"/>
                <w:szCs w:val="24"/>
              </w:rPr>
              <w:t>(</w:t>
            </w:r>
            <w:r w:rsidRPr="00991726">
              <w:rPr>
                <w:rFonts w:ascii="Times New Roman" w:hAnsi="Times New Roman" w:cs="Times New Roman"/>
                <w:sz w:val="24"/>
                <w:szCs w:val="24"/>
              </w:rPr>
              <w:t>1944</w:t>
            </w:r>
            <w:r w:rsidR="00AE5EC7" w:rsidRPr="00991726">
              <w:rPr>
                <w:rFonts w:ascii="Times New Roman" w:hAnsi="Times New Roman" w:cs="Times New Roman"/>
                <w:sz w:val="24"/>
                <w:szCs w:val="24"/>
              </w:rPr>
              <w:t>)</w:t>
            </w:r>
            <w:r w:rsidRPr="00991726">
              <w:rPr>
                <w:rFonts w:ascii="Times New Roman" w:hAnsi="Times New Roman" w:cs="Times New Roman"/>
                <w:sz w:val="24"/>
                <w:szCs w:val="24"/>
              </w:rPr>
              <w:t xml:space="preserve"> and Meyer and Schorn both report a species of Pinus seed, Pinus alvordensis. The holotype is UCMP 2095 and is fairly poorly preserved, though shows a seed detaching from the wing. </w:t>
            </w:r>
          </w:p>
        </w:tc>
      </w:tr>
      <w:tr w:rsidR="00551CF7" w:rsidRPr="00991726" w14:paraId="4B7E934E" w14:textId="77777777" w:rsidTr="00AE5EC7">
        <w:trPr>
          <w:trHeight w:val="144"/>
        </w:trPr>
        <w:tc>
          <w:tcPr>
            <w:tcW w:w="1839" w:type="dxa"/>
          </w:tcPr>
          <w:p w14:paraId="0B5945C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Pinus sp.</w:t>
            </w:r>
          </w:p>
        </w:tc>
        <w:tc>
          <w:tcPr>
            <w:tcW w:w="1941" w:type="dxa"/>
          </w:tcPr>
          <w:p w14:paraId="7AD680D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Pinus sp. (soft pine)</w:t>
            </w:r>
          </w:p>
        </w:tc>
        <w:tc>
          <w:tcPr>
            <w:tcW w:w="1496" w:type="dxa"/>
          </w:tcPr>
          <w:p w14:paraId="12189B2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Alv033</w:t>
            </w:r>
          </w:p>
        </w:tc>
        <w:tc>
          <w:tcPr>
            <w:tcW w:w="2345" w:type="dxa"/>
          </w:tcPr>
          <w:p w14:paraId="55042CA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Pinus wheeleri foliage</w:t>
            </w:r>
          </w:p>
        </w:tc>
        <w:tc>
          <w:tcPr>
            <w:tcW w:w="5565" w:type="dxa"/>
          </w:tcPr>
          <w:p w14:paraId="1C3229E9" w14:textId="5DDABE1C"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Axelrod </w:t>
            </w:r>
            <w:r w:rsidR="00AE5EC7" w:rsidRPr="00991726">
              <w:rPr>
                <w:rFonts w:ascii="Times New Roman" w:hAnsi="Times New Roman" w:cs="Times New Roman"/>
                <w:sz w:val="24"/>
                <w:szCs w:val="24"/>
              </w:rPr>
              <w:t>(</w:t>
            </w:r>
            <w:r w:rsidRPr="00991726">
              <w:rPr>
                <w:rFonts w:ascii="Times New Roman" w:hAnsi="Times New Roman" w:cs="Times New Roman"/>
                <w:sz w:val="24"/>
                <w:szCs w:val="24"/>
              </w:rPr>
              <w:t>1944</w:t>
            </w:r>
            <w:r w:rsidR="00AE5EC7" w:rsidRPr="00991726">
              <w:rPr>
                <w:rFonts w:ascii="Times New Roman" w:hAnsi="Times New Roman" w:cs="Times New Roman"/>
                <w:sz w:val="24"/>
                <w:szCs w:val="24"/>
              </w:rPr>
              <w:t>)</w:t>
            </w:r>
            <w:r w:rsidRPr="00991726">
              <w:rPr>
                <w:rFonts w:ascii="Times New Roman" w:hAnsi="Times New Roman" w:cs="Times New Roman"/>
                <w:sz w:val="24"/>
                <w:szCs w:val="24"/>
              </w:rPr>
              <w:t xml:space="preserve"> reports a 3-needle pine from Alvord, as Pinus sp., but does not figure it. I did not see any pine foliage in the type specimen collections at UCMP. Instead, in the general collections I found a single pine with 4 needles in its fascicle. It is placed here.</w:t>
            </w:r>
          </w:p>
        </w:tc>
      </w:tr>
      <w:tr w:rsidR="00551CF7" w:rsidRPr="00991726" w14:paraId="02570783" w14:textId="77777777" w:rsidTr="00AE5EC7">
        <w:trPr>
          <w:trHeight w:val="144"/>
        </w:trPr>
        <w:tc>
          <w:tcPr>
            <w:tcW w:w="1839" w:type="dxa"/>
          </w:tcPr>
          <w:p w14:paraId="51E5F20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Pseudotsuga sonomensis</w:t>
            </w:r>
          </w:p>
        </w:tc>
        <w:tc>
          <w:tcPr>
            <w:tcW w:w="1941" w:type="dxa"/>
          </w:tcPr>
          <w:p w14:paraId="7D81BB98"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alvordensis</w:t>
            </w:r>
          </w:p>
        </w:tc>
        <w:tc>
          <w:tcPr>
            <w:tcW w:w="1496" w:type="dxa"/>
          </w:tcPr>
          <w:p w14:paraId="7506AF0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Alv021</w:t>
            </w:r>
          </w:p>
        </w:tc>
        <w:tc>
          <w:tcPr>
            <w:tcW w:w="2345" w:type="dxa"/>
          </w:tcPr>
          <w:p w14:paraId="1C748BB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Abies alvordensis</w:t>
            </w:r>
          </w:p>
        </w:tc>
        <w:tc>
          <w:tcPr>
            <w:tcW w:w="5565" w:type="dxa"/>
          </w:tcPr>
          <w:p w14:paraId="3E209092" w14:textId="19590D46"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Attached foliage originally described as Ps</w:t>
            </w:r>
            <w:r w:rsidR="00AE5EC7" w:rsidRPr="00991726">
              <w:rPr>
                <w:rFonts w:ascii="Times New Roman" w:hAnsi="Times New Roman" w:cs="Times New Roman"/>
                <w:sz w:val="24"/>
                <w:szCs w:val="24"/>
              </w:rPr>
              <w:t>eu</w:t>
            </w:r>
            <w:r w:rsidRPr="00991726">
              <w:rPr>
                <w:rFonts w:ascii="Times New Roman" w:hAnsi="Times New Roman" w:cs="Times New Roman"/>
                <w:sz w:val="24"/>
                <w:szCs w:val="24"/>
              </w:rPr>
              <w:t xml:space="preserve">dotsuga looks very similar to the attached foliage of Abies found at the site, although circular leaf scares are not obvious from the picture. I don’t see enough differences to warrant splitting from Abies alvordensis. </w:t>
            </w:r>
          </w:p>
        </w:tc>
      </w:tr>
      <w:tr w:rsidR="00551CF7" w:rsidRPr="00991726" w14:paraId="63ED4F84" w14:textId="77777777" w:rsidTr="00AE5EC7">
        <w:trPr>
          <w:trHeight w:val="144"/>
        </w:trPr>
        <w:tc>
          <w:tcPr>
            <w:tcW w:w="1839" w:type="dxa"/>
          </w:tcPr>
          <w:p w14:paraId="5FC7D13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Juniperus alvordensis</w:t>
            </w:r>
          </w:p>
        </w:tc>
        <w:tc>
          <w:tcPr>
            <w:tcW w:w="1941" w:type="dxa"/>
          </w:tcPr>
          <w:p w14:paraId="0FB2977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Juniperus alvordensis </w:t>
            </w:r>
          </w:p>
        </w:tc>
        <w:tc>
          <w:tcPr>
            <w:tcW w:w="1496" w:type="dxa"/>
          </w:tcPr>
          <w:p w14:paraId="516937D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Alv023</w:t>
            </w:r>
          </w:p>
        </w:tc>
        <w:tc>
          <w:tcPr>
            <w:tcW w:w="2345" w:type="dxa"/>
          </w:tcPr>
          <w:p w14:paraId="4C91541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Juniperus sp.</w:t>
            </w:r>
          </w:p>
        </w:tc>
        <w:tc>
          <w:tcPr>
            <w:tcW w:w="5565" w:type="dxa"/>
          </w:tcPr>
          <w:p w14:paraId="7E537CF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 The presence of ternate phyllotaxy adds confidence to this assignment. </w:t>
            </w:r>
          </w:p>
        </w:tc>
      </w:tr>
      <w:tr w:rsidR="00551CF7" w:rsidRPr="00991726" w14:paraId="366E7CD9" w14:textId="77777777" w:rsidTr="00AE5EC7">
        <w:trPr>
          <w:trHeight w:val="144"/>
        </w:trPr>
        <w:tc>
          <w:tcPr>
            <w:tcW w:w="1839" w:type="dxa"/>
          </w:tcPr>
          <w:p w14:paraId="221061AF" w14:textId="77777777" w:rsidR="00551CF7" w:rsidRPr="00991726" w:rsidRDefault="00551CF7" w:rsidP="00641233">
            <w:pPr>
              <w:rPr>
                <w:rFonts w:ascii="Times New Roman" w:hAnsi="Times New Roman" w:cs="Times New Roman"/>
                <w:sz w:val="24"/>
                <w:szCs w:val="24"/>
              </w:rPr>
            </w:pPr>
          </w:p>
        </w:tc>
        <w:tc>
          <w:tcPr>
            <w:tcW w:w="1941" w:type="dxa"/>
          </w:tcPr>
          <w:p w14:paraId="69802B2C" w14:textId="77777777" w:rsidR="00551CF7" w:rsidRPr="00991726" w:rsidRDefault="00551CF7" w:rsidP="00641233">
            <w:pPr>
              <w:rPr>
                <w:rFonts w:ascii="Times New Roman" w:hAnsi="Times New Roman" w:cs="Times New Roman"/>
                <w:sz w:val="24"/>
                <w:szCs w:val="24"/>
              </w:rPr>
            </w:pPr>
          </w:p>
        </w:tc>
        <w:tc>
          <w:tcPr>
            <w:tcW w:w="1496" w:type="dxa"/>
          </w:tcPr>
          <w:p w14:paraId="75052474"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Alv020</w:t>
            </w:r>
          </w:p>
        </w:tc>
        <w:tc>
          <w:tcPr>
            <w:tcW w:w="2345" w:type="dxa"/>
          </w:tcPr>
          <w:p w14:paraId="61545E7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Tsuga sp.</w:t>
            </w:r>
          </w:p>
        </w:tc>
        <w:tc>
          <w:tcPr>
            <w:tcW w:w="5565" w:type="dxa"/>
          </w:tcPr>
          <w:p w14:paraId="7CB7E8E4" w14:textId="28FD7140"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Meyer and Schorn only report seeds of Tsuga, and Axelrod (1944) does not recognize Tsuga at all, and neither monographs report ovulate cones. Imbricate cone scales is diagnostic of Pinaceae (in the Northern Hemisphere) and the small size of the cones (&lt; 3 cm) is consistent with both Tsuga and Larix, but we recognize the abundance of Tsuga seeds at the site. Further work could further prepare the cones specimens to better characterize the likely hidden bract, which apparently can be used to differentiate the two </w:t>
            </w:r>
            <w:r w:rsidR="00AE5EC7" w:rsidRPr="00991726">
              <w:rPr>
                <w:rFonts w:ascii="Times New Roman" w:hAnsi="Times New Roman" w:cs="Times New Roman"/>
                <w:sz w:val="24"/>
                <w:szCs w:val="24"/>
              </w:rPr>
              <w:t xml:space="preserve">(e.g., Ding et al. 2021; Li et al. 2024). </w:t>
            </w:r>
          </w:p>
        </w:tc>
      </w:tr>
      <w:tr w:rsidR="00551CF7" w:rsidRPr="00991726" w14:paraId="067FB594" w14:textId="77777777" w:rsidTr="00641233">
        <w:trPr>
          <w:trHeight w:val="144"/>
        </w:trPr>
        <w:tc>
          <w:tcPr>
            <w:tcW w:w="13186" w:type="dxa"/>
            <w:gridSpan w:val="5"/>
          </w:tcPr>
          <w:p w14:paraId="47B85AC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b/>
                <w:bCs/>
                <w:sz w:val="24"/>
                <w:szCs w:val="24"/>
              </w:rPr>
              <w:t>Angiosperms</w:t>
            </w:r>
          </w:p>
        </w:tc>
      </w:tr>
      <w:tr w:rsidR="00551CF7" w:rsidRPr="00991726" w14:paraId="5E00CDD1" w14:textId="77777777" w:rsidTr="00AE5EC7">
        <w:trPr>
          <w:trHeight w:val="144"/>
        </w:trPr>
        <w:tc>
          <w:tcPr>
            <w:tcW w:w="1839" w:type="dxa"/>
          </w:tcPr>
          <w:p w14:paraId="6C65991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Potamogeton sp.</w:t>
            </w:r>
          </w:p>
        </w:tc>
        <w:tc>
          <w:tcPr>
            <w:tcW w:w="1941" w:type="dxa"/>
          </w:tcPr>
          <w:p w14:paraId="10AF45F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Potamogeton sp.</w:t>
            </w:r>
          </w:p>
        </w:tc>
        <w:tc>
          <w:tcPr>
            <w:tcW w:w="1496" w:type="dxa"/>
          </w:tcPr>
          <w:p w14:paraId="2F1C3EE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Alv017</w:t>
            </w:r>
          </w:p>
        </w:tc>
        <w:tc>
          <w:tcPr>
            <w:tcW w:w="2345" w:type="dxa"/>
          </w:tcPr>
          <w:p w14:paraId="69A59E12" w14:textId="152982CF" w:rsidR="00551CF7" w:rsidRPr="00991726" w:rsidRDefault="00583C37" w:rsidP="00641233">
            <w:pPr>
              <w:rPr>
                <w:rFonts w:ascii="Times New Roman" w:hAnsi="Times New Roman" w:cs="Times New Roman"/>
                <w:sz w:val="24"/>
                <w:szCs w:val="24"/>
              </w:rPr>
            </w:pPr>
            <w:r w:rsidRPr="00991726">
              <w:rPr>
                <w:rFonts w:ascii="Times New Roman" w:hAnsi="Times New Roman" w:cs="Times New Roman"/>
                <w:sz w:val="24"/>
                <w:szCs w:val="24"/>
              </w:rPr>
              <w:t>Parallel</w:t>
            </w:r>
            <w:r w:rsidR="00551CF7" w:rsidRPr="00991726">
              <w:rPr>
                <w:rFonts w:ascii="Times New Roman" w:hAnsi="Times New Roman" w:cs="Times New Roman"/>
                <w:sz w:val="24"/>
                <w:szCs w:val="24"/>
              </w:rPr>
              <w:t xml:space="preserve"> veined monocots</w:t>
            </w:r>
          </w:p>
        </w:tc>
        <w:tc>
          <w:tcPr>
            <w:tcW w:w="5565" w:type="dxa"/>
          </w:tcPr>
          <w:p w14:paraId="11AE124D" w14:textId="1EB74815"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It could be that some of the leaves in this morphotype are Potamogeton, but I have not </w:t>
            </w:r>
            <w:r w:rsidR="00AE5EC7" w:rsidRPr="00991726">
              <w:rPr>
                <w:rFonts w:ascii="Times New Roman" w:hAnsi="Times New Roman" w:cs="Times New Roman"/>
                <w:sz w:val="24"/>
                <w:szCs w:val="24"/>
              </w:rPr>
              <w:t>g</w:t>
            </w:r>
            <w:r w:rsidRPr="00991726">
              <w:rPr>
                <w:rFonts w:ascii="Times New Roman" w:hAnsi="Times New Roman" w:cs="Times New Roman"/>
                <w:sz w:val="24"/>
                <w:szCs w:val="24"/>
              </w:rPr>
              <w:t>iven careful enough attention to be able to distinguish these from parallel veined forms, so the taxa is not currently recognized.</w:t>
            </w:r>
          </w:p>
        </w:tc>
      </w:tr>
      <w:tr w:rsidR="00551CF7" w:rsidRPr="00991726" w14:paraId="1C96BF9B" w14:textId="77777777" w:rsidTr="00AE5EC7">
        <w:trPr>
          <w:trHeight w:val="1052"/>
        </w:trPr>
        <w:tc>
          <w:tcPr>
            <w:tcW w:w="1839" w:type="dxa"/>
          </w:tcPr>
          <w:p w14:paraId="5FE4AD74" w14:textId="77777777" w:rsidR="00551CF7" w:rsidRPr="00991726" w:rsidRDefault="00551CF7" w:rsidP="00641233">
            <w:pPr>
              <w:contextualSpacing/>
              <w:rPr>
                <w:rFonts w:ascii="Times New Roman" w:hAnsi="Times New Roman" w:cs="Times New Roman"/>
                <w:sz w:val="24"/>
                <w:szCs w:val="24"/>
              </w:rPr>
            </w:pPr>
            <w:r w:rsidRPr="00991726">
              <w:rPr>
                <w:rFonts w:ascii="Times New Roman" w:hAnsi="Times New Roman" w:cs="Times New Roman"/>
                <w:sz w:val="24"/>
                <w:szCs w:val="24"/>
              </w:rPr>
              <w:lastRenderedPageBreak/>
              <w:t>Populus payettensis</w:t>
            </w:r>
          </w:p>
        </w:tc>
        <w:tc>
          <w:tcPr>
            <w:tcW w:w="1941" w:type="dxa"/>
          </w:tcPr>
          <w:p w14:paraId="62DF35DF" w14:textId="77777777" w:rsidR="00551CF7" w:rsidRPr="00991726" w:rsidRDefault="00551CF7" w:rsidP="00641233">
            <w:pPr>
              <w:contextualSpacing/>
              <w:rPr>
                <w:rFonts w:ascii="Times New Roman" w:hAnsi="Times New Roman" w:cs="Times New Roman"/>
                <w:sz w:val="24"/>
                <w:szCs w:val="24"/>
              </w:rPr>
            </w:pPr>
            <w:r w:rsidRPr="00991726">
              <w:rPr>
                <w:rFonts w:ascii="Times New Roman" w:hAnsi="Times New Roman" w:cs="Times New Roman"/>
                <w:sz w:val="24"/>
                <w:szCs w:val="24"/>
              </w:rPr>
              <w:t>Rosaceae?</w:t>
            </w:r>
          </w:p>
        </w:tc>
        <w:tc>
          <w:tcPr>
            <w:tcW w:w="1496" w:type="dxa"/>
          </w:tcPr>
          <w:p w14:paraId="28229A15" w14:textId="77777777" w:rsidR="00551CF7" w:rsidRPr="00991726" w:rsidRDefault="00551CF7" w:rsidP="00641233">
            <w:pPr>
              <w:contextualSpacing/>
              <w:rPr>
                <w:rFonts w:ascii="Times New Roman" w:hAnsi="Times New Roman" w:cs="Times New Roman"/>
                <w:sz w:val="24"/>
                <w:szCs w:val="24"/>
              </w:rPr>
            </w:pPr>
          </w:p>
        </w:tc>
        <w:tc>
          <w:tcPr>
            <w:tcW w:w="2345" w:type="dxa"/>
          </w:tcPr>
          <w:p w14:paraId="527DEAF3" w14:textId="77777777" w:rsidR="00551CF7" w:rsidRPr="00991726" w:rsidRDefault="00551CF7" w:rsidP="00641233">
            <w:pPr>
              <w:contextualSpacing/>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5565" w:type="dxa"/>
          </w:tcPr>
          <w:p w14:paraId="43AB4584" w14:textId="77777777" w:rsidR="00551CF7" w:rsidRPr="00991726" w:rsidRDefault="00551CF7" w:rsidP="00641233">
            <w:pPr>
              <w:contextualSpacing/>
              <w:rPr>
                <w:rFonts w:ascii="Times New Roman" w:hAnsi="Times New Roman" w:cs="Times New Roman"/>
                <w:sz w:val="24"/>
                <w:szCs w:val="24"/>
              </w:rPr>
            </w:pPr>
            <w:r w:rsidRPr="00991726">
              <w:rPr>
                <w:rFonts w:ascii="Times New Roman" w:hAnsi="Times New Roman" w:cs="Times New Roman"/>
                <w:sz w:val="24"/>
                <w:szCs w:val="24"/>
              </w:rPr>
              <w:t xml:space="preserve">The specimen is very poorly preserved preventing reliable assignment to a leaf morphotype. </w:t>
            </w:r>
          </w:p>
        </w:tc>
      </w:tr>
      <w:tr w:rsidR="00551CF7" w:rsidRPr="00991726" w14:paraId="4622C87B" w14:textId="77777777" w:rsidTr="00AE5EC7">
        <w:trPr>
          <w:trHeight w:val="796"/>
        </w:trPr>
        <w:tc>
          <w:tcPr>
            <w:tcW w:w="1839" w:type="dxa"/>
          </w:tcPr>
          <w:p w14:paraId="5E41714D"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Populus pliotremuloides</w:t>
            </w:r>
          </w:p>
        </w:tc>
        <w:tc>
          <w:tcPr>
            <w:tcW w:w="1941" w:type="dxa"/>
          </w:tcPr>
          <w:p w14:paraId="0FA48891"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Indetermined</w:t>
            </w:r>
          </w:p>
        </w:tc>
        <w:tc>
          <w:tcPr>
            <w:tcW w:w="1496" w:type="dxa"/>
          </w:tcPr>
          <w:p w14:paraId="3617E43D" w14:textId="77777777" w:rsidR="00551CF7" w:rsidRPr="00991726" w:rsidRDefault="00551CF7" w:rsidP="00641233">
            <w:pPr>
              <w:rPr>
                <w:rFonts w:ascii="Times New Roman" w:hAnsi="Times New Roman" w:cs="Times New Roman"/>
                <w:sz w:val="24"/>
                <w:szCs w:val="24"/>
              </w:rPr>
            </w:pPr>
          </w:p>
        </w:tc>
        <w:tc>
          <w:tcPr>
            <w:tcW w:w="2345" w:type="dxa"/>
          </w:tcPr>
          <w:p w14:paraId="4D9BCF87"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5565" w:type="dxa"/>
          </w:tcPr>
          <w:p w14:paraId="6D753FF0" w14:textId="750F3CF0"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The physical specimen, reported by MacGinitie </w:t>
            </w:r>
            <w:r w:rsidR="00AE5EC7" w:rsidRPr="00991726">
              <w:rPr>
                <w:rFonts w:ascii="Times New Roman" w:hAnsi="Times New Roman" w:cs="Times New Roman"/>
                <w:sz w:val="24"/>
                <w:szCs w:val="24"/>
              </w:rPr>
              <w:t>(1933)</w:t>
            </w:r>
            <w:r w:rsidRPr="00991726">
              <w:rPr>
                <w:rFonts w:ascii="Times New Roman" w:hAnsi="Times New Roman" w:cs="Times New Roman"/>
                <w:sz w:val="24"/>
                <w:szCs w:val="24"/>
              </w:rPr>
              <w:t>, was never found or figured, so I exclude it.</w:t>
            </w:r>
          </w:p>
        </w:tc>
      </w:tr>
      <w:tr w:rsidR="00551CF7" w:rsidRPr="00991726" w14:paraId="14403719" w14:textId="77777777" w:rsidTr="00AE5EC7">
        <w:trPr>
          <w:trHeight w:val="1608"/>
        </w:trPr>
        <w:tc>
          <w:tcPr>
            <w:tcW w:w="1839" w:type="dxa"/>
          </w:tcPr>
          <w:p w14:paraId="3F71FEE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Salix payettensis</w:t>
            </w:r>
          </w:p>
        </w:tc>
        <w:tc>
          <w:tcPr>
            <w:tcW w:w="1941" w:type="dxa"/>
          </w:tcPr>
          <w:p w14:paraId="134CFD8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Salix payettensis</w:t>
            </w:r>
          </w:p>
        </w:tc>
        <w:tc>
          <w:tcPr>
            <w:tcW w:w="1496" w:type="dxa"/>
          </w:tcPr>
          <w:p w14:paraId="0BA6BF18"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Alv007</w:t>
            </w:r>
          </w:p>
        </w:tc>
        <w:tc>
          <w:tcPr>
            <w:tcW w:w="2345" w:type="dxa"/>
          </w:tcPr>
          <w:p w14:paraId="16FDC527"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Salix payettensis</w:t>
            </w:r>
          </w:p>
        </w:tc>
        <w:tc>
          <w:tcPr>
            <w:tcW w:w="5565" w:type="dxa"/>
          </w:tcPr>
          <w:p w14:paraId="20811CF2" w14:textId="3D721C21"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Marginal/fimbrial vein visible on some leaves, which I have not seen described in Salix </w:t>
            </w:r>
            <w:r w:rsidR="00AE5EC7" w:rsidRPr="00991726">
              <w:rPr>
                <w:rFonts w:ascii="Times New Roman" w:hAnsi="Times New Roman" w:cs="Times New Roman"/>
                <w:sz w:val="24"/>
                <w:szCs w:val="24"/>
              </w:rPr>
              <w:t xml:space="preserve">(e.g., Buechler 2014) </w:t>
            </w:r>
            <w:r w:rsidRPr="00991726">
              <w:rPr>
                <w:rFonts w:ascii="Times New Roman" w:hAnsi="Times New Roman" w:cs="Times New Roman"/>
                <w:sz w:val="24"/>
                <w:szCs w:val="24"/>
              </w:rPr>
              <w:t xml:space="preserve">but is characteristic of Fagaceae. Worthy of further investigation in the future. Regardless, these specimens were studied in detail by Buechler </w:t>
            </w:r>
            <w:r w:rsidR="00D30CC8" w:rsidRPr="00991726">
              <w:rPr>
                <w:rFonts w:ascii="Times New Roman" w:hAnsi="Times New Roman" w:cs="Times New Roman"/>
                <w:sz w:val="24"/>
                <w:szCs w:val="24"/>
              </w:rPr>
              <w:t>(2008)</w:t>
            </w:r>
            <w:r w:rsidRPr="00991726">
              <w:rPr>
                <w:rFonts w:ascii="Times New Roman" w:hAnsi="Times New Roman" w:cs="Times New Roman"/>
                <w:sz w:val="24"/>
                <w:szCs w:val="24"/>
              </w:rPr>
              <w:t xml:space="preserve">. </w:t>
            </w:r>
          </w:p>
        </w:tc>
      </w:tr>
      <w:tr w:rsidR="00551CF7" w:rsidRPr="00991726" w14:paraId="51AA2B77" w14:textId="77777777" w:rsidTr="00D30CC8">
        <w:trPr>
          <w:trHeight w:val="3109"/>
        </w:trPr>
        <w:tc>
          <w:tcPr>
            <w:tcW w:w="1839" w:type="dxa"/>
          </w:tcPr>
          <w:p w14:paraId="7E8E82FC"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Carpinus grandis</w:t>
            </w:r>
          </w:p>
        </w:tc>
        <w:tc>
          <w:tcPr>
            <w:tcW w:w="1941" w:type="dxa"/>
          </w:tcPr>
          <w:p w14:paraId="3C43F3A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Juglans sp.</w:t>
            </w:r>
          </w:p>
        </w:tc>
        <w:tc>
          <w:tcPr>
            <w:tcW w:w="1496" w:type="dxa"/>
          </w:tcPr>
          <w:p w14:paraId="15E671E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Alv002</w:t>
            </w:r>
          </w:p>
        </w:tc>
        <w:tc>
          <w:tcPr>
            <w:tcW w:w="2345" w:type="dxa"/>
          </w:tcPr>
          <w:p w14:paraId="44ABB162" w14:textId="77777777" w:rsidR="00551CF7" w:rsidRPr="00991726" w:rsidRDefault="00551CF7" w:rsidP="00641233">
            <w:pPr>
              <w:rPr>
                <w:rFonts w:ascii="Times New Roman" w:hAnsi="Times New Roman" w:cs="Times New Roman"/>
                <w:sz w:val="24"/>
                <w:szCs w:val="24"/>
              </w:rPr>
            </w:pPr>
          </w:p>
        </w:tc>
        <w:tc>
          <w:tcPr>
            <w:tcW w:w="5565" w:type="dxa"/>
          </w:tcPr>
          <w:p w14:paraId="09C0E4FB" w14:textId="602FC298"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Specimens from Alvord Creek assigned to Carpinus grandis by Axelrod (1944) were later placed in the extant Juglans major by Wolfe </w:t>
            </w:r>
            <w:r w:rsidR="00D30CC8" w:rsidRPr="00991726">
              <w:rPr>
                <w:rFonts w:ascii="Times New Roman" w:hAnsi="Times New Roman" w:cs="Times New Roman"/>
                <w:sz w:val="24"/>
                <w:szCs w:val="24"/>
              </w:rPr>
              <w:t>(1957)</w:t>
            </w:r>
            <w:r w:rsidRPr="00991726">
              <w:rPr>
                <w:rFonts w:ascii="Times New Roman" w:hAnsi="Times New Roman" w:cs="Times New Roman"/>
                <w:sz w:val="24"/>
                <w:szCs w:val="24"/>
              </w:rPr>
              <w:t xml:space="preserve">. Axelrod </w:t>
            </w:r>
            <w:r w:rsidR="00D30CC8" w:rsidRPr="00991726">
              <w:rPr>
                <w:rFonts w:ascii="Times New Roman" w:hAnsi="Times New Roman" w:cs="Times New Roman"/>
                <w:sz w:val="24"/>
                <w:szCs w:val="24"/>
              </w:rPr>
              <w:t>(1980)</w:t>
            </w:r>
            <w:r w:rsidRPr="00991726">
              <w:rPr>
                <w:rFonts w:ascii="Times New Roman" w:hAnsi="Times New Roman" w:cs="Times New Roman"/>
                <w:sz w:val="24"/>
                <w:szCs w:val="24"/>
              </w:rPr>
              <w:t xml:space="preserve"> recognizes Wolfe's revision, stating "as noted by Wolfe, the Alvord Creek specimen is not a hornbeam", but expresses hesitation assigning it an extant species, and instead designates a new species, Juglans alvordensis, but provides no formal description and designates no holotype. The unfinished revision of the Alvord Creek flora by Herb Meyer and Howard Schorn places the specimens into Juglans sp.</w:t>
            </w:r>
          </w:p>
          <w:p w14:paraId="481D25A2" w14:textId="77777777" w:rsidR="00551CF7" w:rsidRPr="00991726" w:rsidRDefault="00551CF7" w:rsidP="00641233">
            <w:pPr>
              <w:rPr>
                <w:rFonts w:ascii="Times New Roman" w:hAnsi="Times New Roman" w:cs="Times New Roman"/>
                <w:sz w:val="24"/>
                <w:szCs w:val="24"/>
              </w:rPr>
            </w:pPr>
          </w:p>
          <w:p w14:paraId="21399763"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Although we agree they are not Carpinus, we do not think they share similarity to Juglans major, which often have high angled mainly craspedodromous secondaries that do not arch, the leaves are strongly asymmetric, and, except for terminal leaflet, lack a petiole. In the Alvord specimens, including those assigned by Axelrod (1944) secondary angles are much lower, the leaves not noticeably asymmetric, and many specimens have a petiole. Thus, the assignment to </w:t>
            </w:r>
            <w:r w:rsidRPr="00991726">
              <w:rPr>
                <w:rFonts w:ascii="Times New Roman" w:hAnsi="Times New Roman" w:cs="Times New Roman"/>
                <w:sz w:val="24"/>
                <w:szCs w:val="24"/>
              </w:rPr>
              <w:lastRenderedPageBreak/>
              <w:t xml:space="preserve">Juglans or Juglandaceae is not recognized in this study, and instead the morphotype is left without a taxonomic affinity. </w:t>
            </w:r>
          </w:p>
          <w:p w14:paraId="39717B25" w14:textId="77777777" w:rsidR="00551CF7" w:rsidRPr="00991726" w:rsidRDefault="00551CF7" w:rsidP="00641233">
            <w:pPr>
              <w:rPr>
                <w:rFonts w:ascii="Times New Roman" w:hAnsi="Times New Roman" w:cs="Times New Roman"/>
                <w:sz w:val="24"/>
                <w:szCs w:val="24"/>
              </w:rPr>
            </w:pPr>
          </w:p>
          <w:p w14:paraId="518E0D8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I recognize that distinguishing between this and Alv003 is difficult, particularly when foliage is not well preserved. In addition, there are some leaves placed here that have tentative nectaries, though they are not preserved well enough to confirm. Thus future investigation into Alv002 and Alv003 would be helpful and may result in some revisions. </w:t>
            </w:r>
          </w:p>
        </w:tc>
      </w:tr>
      <w:tr w:rsidR="00551CF7" w:rsidRPr="00991726" w14:paraId="2B57443C" w14:textId="77777777" w:rsidTr="00AE5EC7">
        <w:trPr>
          <w:trHeight w:val="526"/>
        </w:trPr>
        <w:tc>
          <w:tcPr>
            <w:tcW w:w="1839" w:type="dxa"/>
          </w:tcPr>
          <w:p w14:paraId="0852674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lastRenderedPageBreak/>
              <w:t>Mahonia reticulata</w:t>
            </w:r>
          </w:p>
        </w:tc>
        <w:tc>
          <w:tcPr>
            <w:tcW w:w="1941" w:type="dxa"/>
          </w:tcPr>
          <w:p w14:paraId="5C4FAEC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Mahonia reticulata</w:t>
            </w:r>
          </w:p>
        </w:tc>
        <w:tc>
          <w:tcPr>
            <w:tcW w:w="1496" w:type="dxa"/>
          </w:tcPr>
          <w:p w14:paraId="77F01E44"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Alv010</w:t>
            </w:r>
          </w:p>
        </w:tc>
        <w:tc>
          <w:tcPr>
            <w:tcW w:w="2345" w:type="dxa"/>
          </w:tcPr>
          <w:p w14:paraId="51C6161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Berberis reticulata</w:t>
            </w:r>
          </w:p>
        </w:tc>
        <w:tc>
          <w:tcPr>
            <w:tcW w:w="5565" w:type="dxa"/>
          </w:tcPr>
          <w:p w14:paraId="3749F560" w14:textId="77777777" w:rsidR="00551CF7" w:rsidRPr="00991726" w:rsidRDefault="00551CF7" w:rsidP="00641233">
            <w:pPr>
              <w:rPr>
                <w:rFonts w:ascii="Times New Roman" w:hAnsi="Times New Roman" w:cs="Times New Roman"/>
                <w:sz w:val="24"/>
                <w:szCs w:val="24"/>
              </w:rPr>
            </w:pPr>
          </w:p>
        </w:tc>
      </w:tr>
      <w:tr w:rsidR="00551CF7" w:rsidRPr="00991726" w14:paraId="019D0C8F" w14:textId="77777777" w:rsidTr="00AE5EC7">
        <w:trPr>
          <w:trHeight w:val="413"/>
        </w:trPr>
        <w:tc>
          <w:tcPr>
            <w:tcW w:w="1839" w:type="dxa"/>
          </w:tcPr>
          <w:p w14:paraId="4DE17BE7"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Amelanchier alvordensis</w:t>
            </w:r>
          </w:p>
        </w:tc>
        <w:tc>
          <w:tcPr>
            <w:tcW w:w="1941" w:type="dxa"/>
          </w:tcPr>
          <w:p w14:paraId="5E5B190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Amelanchier alvordensis</w:t>
            </w:r>
          </w:p>
        </w:tc>
        <w:tc>
          <w:tcPr>
            <w:tcW w:w="1496" w:type="dxa"/>
          </w:tcPr>
          <w:p w14:paraId="67DCA9D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Alv001</w:t>
            </w:r>
          </w:p>
        </w:tc>
        <w:tc>
          <w:tcPr>
            <w:tcW w:w="2345" w:type="dxa"/>
          </w:tcPr>
          <w:p w14:paraId="176B833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Amelanchier alvordensis</w:t>
            </w:r>
          </w:p>
        </w:tc>
        <w:tc>
          <w:tcPr>
            <w:tcW w:w="5565" w:type="dxa"/>
          </w:tcPr>
          <w:p w14:paraId="12953849" w14:textId="77777777" w:rsidR="00551CF7" w:rsidRPr="00991726" w:rsidRDefault="00551CF7" w:rsidP="00641233">
            <w:pPr>
              <w:rPr>
                <w:rFonts w:ascii="Times New Roman" w:hAnsi="Times New Roman" w:cs="Times New Roman"/>
                <w:sz w:val="24"/>
                <w:szCs w:val="24"/>
              </w:rPr>
            </w:pPr>
          </w:p>
        </w:tc>
      </w:tr>
      <w:tr w:rsidR="00551CF7" w:rsidRPr="00991726" w14:paraId="3D1CE7F1" w14:textId="77777777" w:rsidTr="00AE5EC7">
        <w:trPr>
          <w:trHeight w:val="526"/>
        </w:trPr>
        <w:tc>
          <w:tcPr>
            <w:tcW w:w="1839" w:type="dxa"/>
          </w:tcPr>
          <w:p w14:paraId="00F77AB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Cercocarpus antiquus</w:t>
            </w:r>
          </w:p>
        </w:tc>
        <w:tc>
          <w:tcPr>
            <w:tcW w:w="1941" w:type="dxa"/>
          </w:tcPr>
          <w:p w14:paraId="312C14ED"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Cercocarpus gracipetiolus</w:t>
            </w:r>
          </w:p>
        </w:tc>
        <w:tc>
          <w:tcPr>
            <w:tcW w:w="1496" w:type="dxa"/>
          </w:tcPr>
          <w:p w14:paraId="032BA7E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Alv005</w:t>
            </w:r>
          </w:p>
        </w:tc>
        <w:tc>
          <w:tcPr>
            <w:tcW w:w="2345" w:type="dxa"/>
          </w:tcPr>
          <w:p w14:paraId="3CD4B493"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Cercocarpus antiquus</w:t>
            </w:r>
          </w:p>
        </w:tc>
        <w:tc>
          <w:tcPr>
            <w:tcW w:w="5565" w:type="dxa"/>
          </w:tcPr>
          <w:p w14:paraId="47204C53"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See below</w:t>
            </w:r>
          </w:p>
        </w:tc>
      </w:tr>
      <w:tr w:rsidR="00551CF7" w:rsidRPr="00991726" w14:paraId="03956212" w14:textId="77777777" w:rsidTr="00AE5EC7">
        <w:trPr>
          <w:trHeight w:val="3392"/>
        </w:trPr>
        <w:tc>
          <w:tcPr>
            <w:tcW w:w="1839" w:type="dxa"/>
          </w:tcPr>
          <w:p w14:paraId="18FACF9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Cercocarpus holmesii</w:t>
            </w:r>
          </w:p>
        </w:tc>
        <w:tc>
          <w:tcPr>
            <w:tcW w:w="1941" w:type="dxa"/>
          </w:tcPr>
          <w:p w14:paraId="68FA687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Cercocarpus gracipetiolus</w:t>
            </w:r>
          </w:p>
        </w:tc>
        <w:tc>
          <w:tcPr>
            <w:tcW w:w="1496" w:type="dxa"/>
          </w:tcPr>
          <w:p w14:paraId="69864ED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Alv005</w:t>
            </w:r>
          </w:p>
        </w:tc>
        <w:tc>
          <w:tcPr>
            <w:tcW w:w="2345" w:type="dxa"/>
          </w:tcPr>
          <w:p w14:paraId="608B24A8"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Cercocarpus antiquus</w:t>
            </w:r>
          </w:p>
        </w:tc>
        <w:tc>
          <w:tcPr>
            <w:tcW w:w="5565" w:type="dxa"/>
          </w:tcPr>
          <w:p w14:paraId="550A34B8" w14:textId="1A11ECE4"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Axelrod </w:t>
            </w:r>
            <w:r w:rsidR="00D30CC8" w:rsidRPr="00991726">
              <w:rPr>
                <w:rFonts w:ascii="Times New Roman" w:hAnsi="Times New Roman" w:cs="Times New Roman"/>
                <w:sz w:val="24"/>
                <w:szCs w:val="24"/>
              </w:rPr>
              <w:t>(</w:t>
            </w:r>
            <w:r w:rsidRPr="00991726">
              <w:rPr>
                <w:rFonts w:ascii="Times New Roman" w:hAnsi="Times New Roman" w:cs="Times New Roman"/>
                <w:sz w:val="24"/>
                <w:szCs w:val="24"/>
              </w:rPr>
              <w:t>1944</w:t>
            </w:r>
            <w:r w:rsidR="00D30CC8" w:rsidRPr="00991726">
              <w:rPr>
                <w:rFonts w:ascii="Times New Roman" w:hAnsi="Times New Roman" w:cs="Times New Roman"/>
                <w:sz w:val="24"/>
                <w:szCs w:val="24"/>
              </w:rPr>
              <w:t>)</w:t>
            </w:r>
            <w:r w:rsidRPr="00991726">
              <w:rPr>
                <w:rFonts w:ascii="Times New Roman" w:hAnsi="Times New Roman" w:cs="Times New Roman"/>
                <w:sz w:val="24"/>
                <w:szCs w:val="24"/>
              </w:rPr>
              <w:t xml:space="preserve"> does not explicitly state why he described a new species, C. holmesii, I assume it was based on its ovate shape, rather than elliptic or obovate. Aside from the plesiotype of C. holmesii, no other Cercocarpus in my collection or in UCMP have ovate leaf shape. There is quite a bit of variation in leaf length:width and tooth size, but that variation is gradual and </w:t>
            </w:r>
            <w:r w:rsidR="00583C37" w:rsidRPr="00991726">
              <w:rPr>
                <w:rFonts w:ascii="Times New Roman" w:hAnsi="Times New Roman" w:cs="Times New Roman"/>
                <w:sz w:val="24"/>
                <w:szCs w:val="24"/>
              </w:rPr>
              <w:t>doesn’t</w:t>
            </w:r>
            <w:r w:rsidRPr="00991726">
              <w:rPr>
                <w:rFonts w:ascii="Times New Roman" w:hAnsi="Times New Roman" w:cs="Times New Roman"/>
                <w:sz w:val="24"/>
                <w:szCs w:val="24"/>
              </w:rPr>
              <w:t xml:space="preserve"> co-variate with any other traits. Those I find no ground to warrant splitting. Meyer and Schorn sought to describe a new species from this material, though I will take a more conservative approach and place it in the previously described species.  </w:t>
            </w:r>
          </w:p>
        </w:tc>
      </w:tr>
      <w:tr w:rsidR="00551CF7" w:rsidRPr="00991726" w14:paraId="40AF3D52" w14:textId="77777777" w:rsidTr="00AE5EC7">
        <w:trPr>
          <w:trHeight w:val="1824"/>
        </w:trPr>
        <w:tc>
          <w:tcPr>
            <w:tcW w:w="1839" w:type="dxa"/>
          </w:tcPr>
          <w:p w14:paraId="14DFFD3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lastRenderedPageBreak/>
              <w:t>Photinia sonomensis</w:t>
            </w:r>
          </w:p>
        </w:tc>
        <w:tc>
          <w:tcPr>
            <w:tcW w:w="1941" w:type="dxa"/>
          </w:tcPr>
          <w:p w14:paraId="70030FE8"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Heteromeles fullerii</w:t>
            </w:r>
          </w:p>
        </w:tc>
        <w:tc>
          <w:tcPr>
            <w:tcW w:w="1496" w:type="dxa"/>
          </w:tcPr>
          <w:p w14:paraId="4086360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Alv006</w:t>
            </w:r>
          </w:p>
        </w:tc>
        <w:tc>
          <w:tcPr>
            <w:tcW w:w="2345" w:type="dxa"/>
          </w:tcPr>
          <w:p w14:paraId="77D4C42C"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Heteromeles sonomensis</w:t>
            </w:r>
          </w:p>
        </w:tc>
        <w:tc>
          <w:tcPr>
            <w:tcW w:w="5565" w:type="dxa"/>
          </w:tcPr>
          <w:p w14:paraId="3876CD5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This morphotype was named Photinia to ally it with the extant Photinia arbutifolia, which is now recognized as a separate genus, Heteromeles arbutifolia. Thus, I assign this fossil to Heteromeles, keep the original epithet, but I think the species name is not valid until formally transferred. </w:t>
            </w:r>
          </w:p>
        </w:tc>
      </w:tr>
      <w:tr w:rsidR="00551CF7" w:rsidRPr="00991726" w14:paraId="2E074ED7" w14:textId="77777777" w:rsidTr="00AE5EC7">
        <w:trPr>
          <w:trHeight w:val="1338"/>
        </w:trPr>
        <w:tc>
          <w:tcPr>
            <w:tcW w:w="1839" w:type="dxa"/>
          </w:tcPr>
          <w:p w14:paraId="1DD042A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Prunus harneyensis</w:t>
            </w:r>
          </w:p>
        </w:tc>
        <w:tc>
          <w:tcPr>
            <w:tcW w:w="1941" w:type="dxa"/>
          </w:tcPr>
          <w:p w14:paraId="599A3F5C"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Prunus harneyensis (UCMP 2120-2122)</w:t>
            </w:r>
          </w:p>
        </w:tc>
        <w:tc>
          <w:tcPr>
            <w:tcW w:w="1496" w:type="dxa"/>
          </w:tcPr>
          <w:p w14:paraId="0D7D90D4"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Alv003</w:t>
            </w:r>
          </w:p>
        </w:tc>
        <w:tc>
          <w:tcPr>
            <w:tcW w:w="2345" w:type="dxa"/>
          </w:tcPr>
          <w:p w14:paraId="2529D7C7"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Prunus harneyensis</w:t>
            </w:r>
          </w:p>
        </w:tc>
        <w:tc>
          <w:tcPr>
            <w:tcW w:w="5565" w:type="dxa"/>
          </w:tcPr>
          <w:p w14:paraId="5147C11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Extra floral nectaries at the leaf base and petiole confirm generic assignment. Represents much variation, but not coordinated enough to warrant splitting. </w:t>
            </w:r>
          </w:p>
          <w:p w14:paraId="48C65F80" w14:textId="77777777" w:rsidR="00551CF7" w:rsidRPr="00991726" w:rsidRDefault="00551CF7" w:rsidP="00641233">
            <w:pPr>
              <w:rPr>
                <w:rFonts w:ascii="Times New Roman" w:hAnsi="Times New Roman" w:cs="Times New Roman"/>
                <w:sz w:val="24"/>
                <w:szCs w:val="24"/>
              </w:rPr>
            </w:pPr>
          </w:p>
          <w:p w14:paraId="7D4A7F6C"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I originally excluded a morphotype including specimens from both UCMP and UWBM collections. In the UCMP drawers, they are labeled as cf. Malus. They were originally differentiated due to their prominent opposite percurrent tertiaries that run near perpendicular courses with the midvein. Upon more careful inspection, all Alv002 have poorly preserved tertiary veins, and when hints are present, a similarity is hard to dismiss.</w:t>
            </w:r>
          </w:p>
        </w:tc>
      </w:tr>
      <w:tr w:rsidR="00551CF7" w:rsidRPr="00991726" w14:paraId="663750C0" w14:textId="77777777" w:rsidTr="00AE5EC7">
        <w:trPr>
          <w:trHeight w:val="1221"/>
        </w:trPr>
        <w:tc>
          <w:tcPr>
            <w:tcW w:w="1839" w:type="dxa"/>
          </w:tcPr>
          <w:p w14:paraId="69686AA4"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Rosa alvordensis</w:t>
            </w:r>
          </w:p>
        </w:tc>
        <w:tc>
          <w:tcPr>
            <w:tcW w:w="1941" w:type="dxa"/>
          </w:tcPr>
          <w:p w14:paraId="65CFFBEE"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Amelanchier alvordensis</w:t>
            </w:r>
          </w:p>
        </w:tc>
        <w:tc>
          <w:tcPr>
            <w:tcW w:w="1496" w:type="dxa"/>
          </w:tcPr>
          <w:p w14:paraId="7700B7F1"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Alv001</w:t>
            </w:r>
          </w:p>
        </w:tc>
        <w:tc>
          <w:tcPr>
            <w:tcW w:w="2345" w:type="dxa"/>
          </w:tcPr>
          <w:p w14:paraId="719D9AA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Amelanchier alvordensis</w:t>
            </w:r>
          </w:p>
        </w:tc>
        <w:tc>
          <w:tcPr>
            <w:tcW w:w="5565" w:type="dxa"/>
          </w:tcPr>
          <w:p w14:paraId="4641D28D" w14:textId="58E463A5"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I cannot find any grounds to differentiate these leaves from those described as Amelanchier alvordensis. The same conclusion was reached by Wolfe </w:t>
            </w:r>
            <w:r w:rsidR="00D30CC8" w:rsidRPr="00991726">
              <w:rPr>
                <w:rFonts w:ascii="Times New Roman" w:hAnsi="Times New Roman" w:cs="Times New Roman"/>
                <w:sz w:val="24"/>
                <w:szCs w:val="24"/>
              </w:rPr>
              <w:t xml:space="preserve">(1964) </w:t>
            </w:r>
            <w:r w:rsidRPr="00991726">
              <w:rPr>
                <w:rFonts w:ascii="Times New Roman" w:hAnsi="Times New Roman" w:cs="Times New Roman"/>
                <w:sz w:val="24"/>
                <w:szCs w:val="24"/>
              </w:rPr>
              <w:t xml:space="preserve">and Schorn and Gooch </w:t>
            </w:r>
            <w:r w:rsidR="00D30CC8" w:rsidRPr="00991726">
              <w:rPr>
                <w:rFonts w:ascii="Times New Roman" w:hAnsi="Times New Roman" w:cs="Times New Roman"/>
                <w:sz w:val="24"/>
                <w:szCs w:val="24"/>
              </w:rPr>
              <w:t>(1994)</w:t>
            </w:r>
            <w:r w:rsidRPr="00991726">
              <w:rPr>
                <w:rFonts w:ascii="Times New Roman" w:hAnsi="Times New Roman" w:cs="Times New Roman"/>
                <w:sz w:val="24"/>
                <w:szCs w:val="24"/>
              </w:rPr>
              <w:t>.</w:t>
            </w:r>
          </w:p>
        </w:tc>
      </w:tr>
      <w:tr w:rsidR="00551CF7" w:rsidRPr="00991726" w14:paraId="5ACB786F" w14:textId="77777777" w:rsidTr="00AE5EC7">
        <w:trPr>
          <w:trHeight w:val="1608"/>
        </w:trPr>
        <w:tc>
          <w:tcPr>
            <w:tcW w:w="1839" w:type="dxa"/>
          </w:tcPr>
          <w:p w14:paraId="7321B44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Sorbus harneyensis</w:t>
            </w:r>
          </w:p>
        </w:tc>
        <w:tc>
          <w:tcPr>
            <w:tcW w:w="1941" w:type="dxa"/>
          </w:tcPr>
          <w:p w14:paraId="6F0F1D61"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Sorbus harneyensis</w:t>
            </w:r>
          </w:p>
        </w:tc>
        <w:tc>
          <w:tcPr>
            <w:tcW w:w="1496" w:type="dxa"/>
          </w:tcPr>
          <w:p w14:paraId="31E6F49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Alv004</w:t>
            </w:r>
          </w:p>
        </w:tc>
        <w:tc>
          <w:tcPr>
            <w:tcW w:w="2345" w:type="dxa"/>
          </w:tcPr>
          <w:p w14:paraId="04433E4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Sorbus harneyensis</w:t>
            </w:r>
          </w:p>
        </w:tc>
        <w:tc>
          <w:tcPr>
            <w:tcW w:w="5565" w:type="dxa"/>
          </w:tcPr>
          <w:p w14:paraId="22B8B3FC" w14:textId="3C0E5938"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I cannot find any grounds to differentiate leaves described as Sorbus vs. Rhus by Axelrod </w:t>
            </w:r>
            <w:r w:rsidR="00D30CC8" w:rsidRPr="00991726">
              <w:rPr>
                <w:rFonts w:ascii="Times New Roman" w:hAnsi="Times New Roman" w:cs="Times New Roman"/>
                <w:sz w:val="24"/>
                <w:szCs w:val="24"/>
              </w:rPr>
              <w:t>(</w:t>
            </w:r>
            <w:r w:rsidRPr="00991726">
              <w:rPr>
                <w:rFonts w:ascii="Times New Roman" w:hAnsi="Times New Roman" w:cs="Times New Roman"/>
                <w:sz w:val="24"/>
                <w:szCs w:val="24"/>
              </w:rPr>
              <w:t>1944</w:t>
            </w:r>
            <w:r w:rsidR="00D30CC8" w:rsidRPr="00991726">
              <w:rPr>
                <w:rFonts w:ascii="Times New Roman" w:hAnsi="Times New Roman" w:cs="Times New Roman"/>
                <w:sz w:val="24"/>
                <w:szCs w:val="24"/>
              </w:rPr>
              <w:t>)</w:t>
            </w:r>
            <w:r w:rsidRPr="00991726">
              <w:rPr>
                <w:rFonts w:ascii="Times New Roman" w:hAnsi="Times New Roman" w:cs="Times New Roman"/>
                <w:sz w:val="24"/>
                <w:szCs w:val="24"/>
              </w:rPr>
              <w:t xml:space="preserve">. </w:t>
            </w:r>
          </w:p>
          <w:p w14:paraId="22DD9900" w14:textId="77777777" w:rsidR="00551CF7" w:rsidRPr="00991726" w:rsidRDefault="00551CF7" w:rsidP="00641233">
            <w:pPr>
              <w:rPr>
                <w:rFonts w:ascii="Times New Roman" w:hAnsi="Times New Roman" w:cs="Times New Roman"/>
                <w:sz w:val="24"/>
                <w:szCs w:val="24"/>
              </w:rPr>
            </w:pPr>
          </w:p>
          <w:p w14:paraId="2A434F4C" w14:textId="6DE0EAA0"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Fossil tooth sinuses are often fed by either a branch of the secondary, or sometimes an intersecondary. While this feature is noted by several authors in Rhus </w:t>
            </w:r>
            <w:r w:rsidR="00D30CC8" w:rsidRPr="00991726">
              <w:rPr>
                <w:rFonts w:ascii="Times New Roman" w:hAnsi="Times New Roman" w:cs="Times New Roman"/>
                <w:sz w:val="24"/>
                <w:szCs w:val="24"/>
              </w:rPr>
              <w:t>(e.g., Meyer and Manchester 1997; Manchester and Judd 2022)</w:t>
            </w:r>
            <w:r w:rsidRPr="00991726">
              <w:rPr>
                <w:rFonts w:ascii="Times New Roman" w:hAnsi="Times New Roman" w:cs="Times New Roman"/>
                <w:sz w:val="24"/>
                <w:szCs w:val="24"/>
              </w:rPr>
              <w:t xml:space="preserve">, it also been shown in modern Sorbus </w:t>
            </w:r>
            <w:r w:rsidR="00B003F6" w:rsidRPr="00991726">
              <w:rPr>
                <w:rFonts w:ascii="Times New Roman" w:hAnsi="Times New Roman" w:cs="Times New Roman"/>
                <w:sz w:val="24"/>
                <w:szCs w:val="24"/>
              </w:rPr>
              <w:t xml:space="preserve">(Merrill </w:t>
            </w:r>
            <w:r w:rsidR="00B003F6" w:rsidRPr="00991726">
              <w:rPr>
                <w:rFonts w:ascii="Times New Roman" w:hAnsi="Times New Roman" w:cs="Times New Roman"/>
                <w:sz w:val="24"/>
                <w:szCs w:val="24"/>
              </w:rPr>
              <w:lastRenderedPageBreak/>
              <w:t>1978)</w:t>
            </w:r>
            <w:r w:rsidRPr="00991726">
              <w:rPr>
                <w:rFonts w:ascii="Times New Roman" w:hAnsi="Times New Roman" w:cs="Times New Roman"/>
                <w:sz w:val="24"/>
                <w:szCs w:val="24"/>
              </w:rPr>
              <w:t xml:space="preserve"> and in fossil leaves described as “Sorbus-like” from the Eocene Republic flora </w:t>
            </w:r>
            <w:r w:rsidR="00B003F6" w:rsidRPr="00991726">
              <w:rPr>
                <w:rFonts w:ascii="Times New Roman" w:hAnsi="Times New Roman" w:cs="Times New Roman"/>
                <w:sz w:val="24"/>
                <w:szCs w:val="24"/>
              </w:rPr>
              <w:t>(DeVore and Pigg 2016)</w:t>
            </w:r>
            <w:r w:rsidRPr="00991726">
              <w:rPr>
                <w:rFonts w:ascii="Times New Roman" w:hAnsi="Times New Roman" w:cs="Times New Roman"/>
                <w:sz w:val="24"/>
                <w:szCs w:val="24"/>
              </w:rPr>
              <w:t xml:space="preserve">. It seems the trait most emphasized for Anacardiaceae and Rhus is tertiary veins that weaken or terminate in the intercostal, described as transversely ramified. The tertiaries of Alvord leaves are strongly reticulate and have complex interactions with the intersecondaries. Some verge on what might be described as ‘weakening’ within the intercostal (e.g., UCMP_2132, 2021_UCMP_268, UWBM_109502III), but no convincingly ramified tertiaries have been identified. This suggests to me an identification to Sorbus is more appropriate. However we note that, interestingly, tertiaries that weaken within intercostals, similar to the condition of transversely ramified, as described in Sorbus hybrida (Merril 1978), and thought to results from “progressive development” of the tertiary veins (Merrill 1979). </w:t>
            </w:r>
          </w:p>
          <w:p w14:paraId="7345D638" w14:textId="77777777" w:rsidR="00551CF7" w:rsidRPr="00991726" w:rsidRDefault="00551CF7" w:rsidP="00641233">
            <w:pPr>
              <w:rPr>
                <w:rFonts w:ascii="Times New Roman" w:hAnsi="Times New Roman" w:cs="Times New Roman"/>
                <w:sz w:val="24"/>
                <w:szCs w:val="24"/>
              </w:rPr>
            </w:pPr>
          </w:p>
          <w:p w14:paraId="59382AB6" w14:textId="0C5AED8C"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The sharp pointed teeth of the fossil agrees with criteria presented for distinguishing Sorbus by Axelrod </w:t>
            </w:r>
            <w:r w:rsidR="00B003F6" w:rsidRPr="00991726">
              <w:rPr>
                <w:rFonts w:ascii="Times New Roman" w:hAnsi="Times New Roman" w:cs="Times New Roman"/>
                <w:sz w:val="24"/>
                <w:szCs w:val="24"/>
              </w:rPr>
              <w:t>(</w:t>
            </w:r>
            <w:r w:rsidRPr="00991726">
              <w:rPr>
                <w:rFonts w:ascii="Times New Roman" w:hAnsi="Times New Roman" w:cs="Times New Roman"/>
                <w:sz w:val="24"/>
                <w:szCs w:val="24"/>
              </w:rPr>
              <w:t>1944</w:t>
            </w:r>
            <w:r w:rsidR="00B003F6" w:rsidRPr="00991726">
              <w:rPr>
                <w:rFonts w:ascii="Times New Roman" w:hAnsi="Times New Roman" w:cs="Times New Roman"/>
                <w:sz w:val="24"/>
                <w:szCs w:val="24"/>
              </w:rPr>
              <w:t>)</w:t>
            </w:r>
            <w:r w:rsidRPr="00991726">
              <w:rPr>
                <w:rFonts w:ascii="Times New Roman" w:hAnsi="Times New Roman" w:cs="Times New Roman"/>
                <w:sz w:val="24"/>
                <w:szCs w:val="24"/>
              </w:rPr>
              <w:t xml:space="preserve"> and Fields </w:t>
            </w:r>
            <w:r w:rsidR="00B003F6" w:rsidRPr="00991726">
              <w:rPr>
                <w:rFonts w:ascii="Times New Roman" w:hAnsi="Times New Roman" w:cs="Times New Roman"/>
                <w:sz w:val="24"/>
                <w:szCs w:val="24"/>
              </w:rPr>
              <w:t>(</w:t>
            </w:r>
            <w:r w:rsidRPr="00991726">
              <w:rPr>
                <w:rFonts w:ascii="Times New Roman" w:hAnsi="Times New Roman" w:cs="Times New Roman"/>
                <w:sz w:val="24"/>
                <w:szCs w:val="24"/>
              </w:rPr>
              <w:t>1996</w:t>
            </w:r>
            <w:r w:rsidR="00B003F6" w:rsidRPr="00991726">
              <w:rPr>
                <w:rFonts w:ascii="Times New Roman" w:hAnsi="Times New Roman" w:cs="Times New Roman"/>
                <w:sz w:val="24"/>
                <w:szCs w:val="24"/>
              </w:rPr>
              <w:t>)</w:t>
            </w:r>
            <w:r w:rsidRPr="00991726">
              <w:rPr>
                <w:rFonts w:ascii="Times New Roman" w:hAnsi="Times New Roman" w:cs="Times New Roman"/>
                <w:sz w:val="24"/>
                <w:szCs w:val="24"/>
              </w:rPr>
              <w:t>, however we note that fossil leaves allied to Rhus by Manchester and Judd (2022) had teeth varying from rounded to also sharp pointed. Lastly, principal veins within the teeth are joined by two prominent accessory veins, a feature known for Rosaceae. In summary, we think Sorbus is a more appropriate designation, in agreement with the inferred treatment in Meyer and Schorn</w:t>
            </w:r>
            <w:r w:rsidR="00B003F6" w:rsidRPr="00991726">
              <w:rPr>
                <w:rFonts w:ascii="Times New Roman" w:hAnsi="Times New Roman" w:cs="Times New Roman"/>
                <w:sz w:val="24"/>
                <w:szCs w:val="24"/>
              </w:rPr>
              <w:t>’</w:t>
            </w:r>
            <w:r w:rsidRPr="00991726">
              <w:rPr>
                <w:rFonts w:ascii="Times New Roman" w:hAnsi="Times New Roman" w:cs="Times New Roman"/>
                <w:sz w:val="24"/>
                <w:szCs w:val="24"/>
              </w:rPr>
              <w:t xml:space="preserve">s unfinished revision, but acknowledge overlap with Rhus. </w:t>
            </w:r>
          </w:p>
        </w:tc>
      </w:tr>
      <w:tr w:rsidR="00551CF7" w:rsidRPr="00991726" w14:paraId="25E0D783" w14:textId="77777777" w:rsidTr="00AE5EC7">
        <w:trPr>
          <w:trHeight w:val="144"/>
        </w:trPr>
        <w:tc>
          <w:tcPr>
            <w:tcW w:w="1839" w:type="dxa"/>
          </w:tcPr>
          <w:p w14:paraId="4AD81EE1"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lastRenderedPageBreak/>
              <w:t>Rhus alvordensis</w:t>
            </w:r>
          </w:p>
        </w:tc>
        <w:tc>
          <w:tcPr>
            <w:tcW w:w="1941" w:type="dxa"/>
          </w:tcPr>
          <w:p w14:paraId="60256E6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Sorbus harneyensis</w:t>
            </w:r>
          </w:p>
        </w:tc>
        <w:tc>
          <w:tcPr>
            <w:tcW w:w="1496" w:type="dxa"/>
          </w:tcPr>
          <w:p w14:paraId="170A8A38"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Alv004</w:t>
            </w:r>
          </w:p>
        </w:tc>
        <w:tc>
          <w:tcPr>
            <w:tcW w:w="2345" w:type="dxa"/>
          </w:tcPr>
          <w:p w14:paraId="0A653D6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Sorbus harneyensis</w:t>
            </w:r>
          </w:p>
        </w:tc>
        <w:tc>
          <w:tcPr>
            <w:tcW w:w="5565" w:type="dxa"/>
          </w:tcPr>
          <w:p w14:paraId="68F1F8C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See explanation above</w:t>
            </w:r>
          </w:p>
        </w:tc>
      </w:tr>
      <w:tr w:rsidR="00551CF7" w:rsidRPr="00991726" w14:paraId="79EA67CA" w14:textId="77777777" w:rsidTr="00AE5EC7">
        <w:trPr>
          <w:trHeight w:val="144"/>
        </w:trPr>
        <w:tc>
          <w:tcPr>
            <w:tcW w:w="1839" w:type="dxa"/>
          </w:tcPr>
          <w:p w14:paraId="3DB8766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lastRenderedPageBreak/>
              <w:t>Amorpha condoni</w:t>
            </w:r>
          </w:p>
        </w:tc>
        <w:tc>
          <w:tcPr>
            <w:tcW w:w="1941" w:type="dxa"/>
          </w:tcPr>
          <w:p w14:paraId="68A462D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Robinia?</w:t>
            </w:r>
          </w:p>
        </w:tc>
        <w:tc>
          <w:tcPr>
            <w:tcW w:w="1496" w:type="dxa"/>
          </w:tcPr>
          <w:p w14:paraId="05713FE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Alv008</w:t>
            </w:r>
          </w:p>
        </w:tc>
        <w:tc>
          <w:tcPr>
            <w:tcW w:w="2345" w:type="dxa"/>
          </w:tcPr>
          <w:p w14:paraId="64AE552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Fabaceae</w:t>
            </w:r>
          </w:p>
        </w:tc>
        <w:tc>
          <w:tcPr>
            <w:tcW w:w="5565" w:type="dxa"/>
          </w:tcPr>
          <w:p w14:paraId="0F0625F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Represented only at the family level as a conservative approach.</w:t>
            </w:r>
          </w:p>
        </w:tc>
      </w:tr>
      <w:tr w:rsidR="00551CF7" w:rsidRPr="00991726" w14:paraId="2C8A9FD0" w14:textId="77777777" w:rsidTr="00AE5EC7">
        <w:trPr>
          <w:trHeight w:val="405"/>
        </w:trPr>
        <w:tc>
          <w:tcPr>
            <w:tcW w:w="1839" w:type="dxa"/>
            <w:vMerge w:val="restart"/>
          </w:tcPr>
          <w:p w14:paraId="309C970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Acer alvordensis</w:t>
            </w:r>
          </w:p>
        </w:tc>
        <w:tc>
          <w:tcPr>
            <w:tcW w:w="1941" w:type="dxa"/>
            <w:vMerge w:val="restart"/>
          </w:tcPr>
          <w:p w14:paraId="025B086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Acer alvordense</w:t>
            </w:r>
          </w:p>
        </w:tc>
        <w:tc>
          <w:tcPr>
            <w:tcW w:w="1496" w:type="dxa"/>
          </w:tcPr>
          <w:p w14:paraId="795EA3A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Alv011</w:t>
            </w:r>
          </w:p>
        </w:tc>
        <w:tc>
          <w:tcPr>
            <w:tcW w:w="2345" w:type="dxa"/>
          </w:tcPr>
          <w:p w14:paraId="3EB9DD2C"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Acer alvordense leaves</w:t>
            </w:r>
          </w:p>
        </w:tc>
        <w:tc>
          <w:tcPr>
            <w:tcW w:w="5565" w:type="dxa"/>
          </w:tcPr>
          <w:p w14:paraId="7B66A9BD" w14:textId="49F934E6"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Epithet was changed from alvordensis to alvordense by Wolfe and Tanai</w:t>
            </w:r>
            <w:r w:rsidR="00B003F6" w:rsidRPr="00991726">
              <w:rPr>
                <w:rFonts w:ascii="Times New Roman" w:hAnsi="Times New Roman" w:cs="Times New Roman"/>
                <w:sz w:val="24"/>
                <w:szCs w:val="24"/>
              </w:rPr>
              <w:t xml:space="preserve"> (1987)</w:t>
            </w:r>
            <w:r w:rsidRPr="00991726">
              <w:rPr>
                <w:rFonts w:ascii="Times New Roman" w:hAnsi="Times New Roman" w:cs="Times New Roman"/>
                <w:sz w:val="24"/>
                <w:szCs w:val="24"/>
              </w:rPr>
              <w:t xml:space="preserve">, with no explanation as to why, and they provide a full description, in addition to what was described in Axelrod </w:t>
            </w:r>
            <w:r w:rsidR="00B003F6" w:rsidRPr="00991726">
              <w:rPr>
                <w:rFonts w:ascii="Times New Roman" w:hAnsi="Times New Roman" w:cs="Times New Roman"/>
                <w:sz w:val="24"/>
                <w:szCs w:val="24"/>
              </w:rPr>
              <w:t>(</w:t>
            </w:r>
            <w:r w:rsidRPr="00991726">
              <w:rPr>
                <w:rFonts w:ascii="Times New Roman" w:hAnsi="Times New Roman" w:cs="Times New Roman"/>
                <w:sz w:val="24"/>
                <w:szCs w:val="24"/>
              </w:rPr>
              <w:t>1944</w:t>
            </w:r>
            <w:r w:rsidR="00B003F6" w:rsidRPr="00991726">
              <w:rPr>
                <w:rFonts w:ascii="Times New Roman" w:hAnsi="Times New Roman" w:cs="Times New Roman"/>
                <w:sz w:val="24"/>
                <w:szCs w:val="24"/>
              </w:rPr>
              <w:t>)</w:t>
            </w:r>
            <w:r w:rsidRPr="00991726">
              <w:rPr>
                <w:rFonts w:ascii="Times New Roman" w:hAnsi="Times New Roman" w:cs="Times New Roman"/>
                <w:sz w:val="24"/>
                <w:szCs w:val="24"/>
              </w:rPr>
              <w:t>.</w:t>
            </w:r>
          </w:p>
        </w:tc>
      </w:tr>
      <w:tr w:rsidR="00551CF7" w:rsidRPr="00991726" w14:paraId="06A18AF4" w14:textId="77777777" w:rsidTr="00AE5EC7">
        <w:trPr>
          <w:trHeight w:val="405"/>
        </w:trPr>
        <w:tc>
          <w:tcPr>
            <w:tcW w:w="1839" w:type="dxa"/>
            <w:vMerge/>
          </w:tcPr>
          <w:p w14:paraId="5D21B49E" w14:textId="77777777" w:rsidR="00551CF7" w:rsidRPr="00991726" w:rsidRDefault="00551CF7" w:rsidP="00641233">
            <w:pPr>
              <w:rPr>
                <w:rFonts w:ascii="Times New Roman" w:hAnsi="Times New Roman" w:cs="Times New Roman"/>
                <w:sz w:val="24"/>
                <w:szCs w:val="24"/>
              </w:rPr>
            </w:pPr>
          </w:p>
        </w:tc>
        <w:tc>
          <w:tcPr>
            <w:tcW w:w="1941" w:type="dxa"/>
            <w:vMerge/>
          </w:tcPr>
          <w:p w14:paraId="711B0B3B" w14:textId="77777777" w:rsidR="00551CF7" w:rsidRPr="00991726" w:rsidRDefault="00551CF7" w:rsidP="00641233">
            <w:pPr>
              <w:rPr>
                <w:rFonts w:ascii="Times New Roman" w:hAnsi="Times New Roman" w:cs="Times New Roman"/>
                <w:sz w:val="24"/>
                <w:szCs w:val="24"/>
              </w:rPr>
            </w:pPr>
          </w:p>
        </w:tc>
        <w:tc>
          <w:tcPr>
            <w:tcW w:w="1496" w:type="dxa"/>
          </w:tcPr>
          <w:p w14:paraId="358ABD9C"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Alv012</w:t>
            </w:r>
          </w:p>
        </w:tc>
        <w:tc>
          <w:tcPr>
            <w:tcW w:w="2345" w:type="dxa"/>
          </w:tcPr>
          <w:p w14:paraId="2698E82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Acer alvordense samaras</w:t>
            </w:r>
          </w:p>
        </w:tc>
        <w:tc>
          <w:tcPr>
            <w:tcW w:w="5565" w:type="dxa"/>
          </w:tcPr>
          <w:p w14:paraId="530F223E" w14:textId="77777777" w:rsidR="00551CF7" w:rsidRPr="00991726" w:rsidRDefault="00551CF7" w:rsidP="00641233">
            <w:pPr>
              <w:rPr>
                <w:rFonts w:ascii="Times New Roman" w:hAnsi="Times New Roman" w:cs="Times New Roman"/>
                <w:sz w:val="24"/>
                <w:szCs w:val="24"/>
              </w:rPr>
            </w:pPr>
          </w:p>
        </w:tc>
      </w:tr>
      <w:tr w:rsidR="00551CF7" w:rsidRPr="00991726" w14:paraId="137F597B" w14:textId="77777777" w:rsidTr="00AE5EC7">
        <w:trPr>
          <w:trHeight w:val="144"/>
        </w:trPr>
        <w:tc>
          <w:tcPr>
            <w:tcW w:w="1839" w:type="dxa"/>
          </w:tcPr>
          <w:p w14:paraId="7E5C71B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Ceanothus precuneatus</w:t>
            </w:r>
          </w:p>
        </w:tc>
        <w:tc>
          <w:tcPr>
            <w:tcW w:w="1941" w:type="dxa"/>
          </w:tcPr>
          <w:p w14:paraId="3B83EA8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Robinia? (UCMP 2134), Amelanchier alvordensis (UCMP 2135)</w:t>
            </w:r>
          </w:p>
        </w:tc>
        <w:tc>
          <w:tcPr>
            <w:tcW w:w="1496" w:type="dxa"/>
          </w:tcPr>
          <w:p w14:paraId="4EC8FD8E" w14:textId="77777777" w:rsidR="00551CF7" w:rsidRPr="00991726" w:rsidRDefault="00551CF7" w:rsidP="00641233">
            <w:pPr>
              <w:rPr>
                <w:rFonts w:ascii="Times New Roman" w:hAnsi="Times New Roman" w:cs="Times New Roman"/>
                <w:sz w:val="24"/>
                <w:szCs w:val="24"/>
              </w:rPr>
            </w:pPr>
          </w:p>
        </w:tc>
        <w:tc>
          <w:tcPr>
            <w:tcW w:w="2345" w:type="dxa"/>
          </w:tcPr>
          <w:p w14:paraId="0FB4197D"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Unknown</w:t>
            </w:r>
          </w:p>
        </w:tc>
        <w:tc>
          <w:tcPr>
            <w:tcW w:w="5565" w:type="dxa"/>
          </w:tcPr>
          <w:p w14:paraId="0B428F47"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UCMP 2134 and 2135 are too poorly preserved to identify, UCMP 2135 I agree is consistent with A. alvordensis. However, UCMP_2135 is noted in having a preserved stipule. </w:t>
            </w:r>
          </w:p>
        </w:tc>
      </w:tr>
      <w:tr w:rsidR="00551CF7" w:rsidRPr="00991726" w14:paraId="2AE6B857" w14:textId="77777777" w:rsidTr="00AE5EC7">
        <w:trPr>
          <w:trHeight w:val="950"/>
        </w:trPr>
        <w:tc>
          <w:tcPr>
            <w:tcW w:w="1839" w:type="dxa"/>
          </w:tcPr>
          <w:p w14:paraId="1798907D"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Arbutus idahoensis</w:t>
            </w:r>
          </w:p>
        </w:tc>
        <w:tc>
          <w:tcPr>
            <w:tcW w:w="1941" w:type="dxa"/>
          </w:tcPr>
          <w:p w14:paraId="52EBC5D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Amelanchier alvordensis</w:t>
            </w:r>
          </w:p>
        </w:tc>
        <w:tc>
          <w:tcPr>
            <w:tcW w:w="1496" w:type="dxa"/>
          </w:tcPr>
          <w:p w14:paraId="3A12301C"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Alv001</w:t>
            </w:r>
          </w:p>
        </w:tc>
        <w:tc>
          <w:tcPr>
            <w:tcW w:w="2345" w:type="dxa"/>
          </w:tcPr>
          <w:p w14:paraId="66CC7BE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Amelanchier alvordensis</w:t>
            </w:r>
          </w:p>
        </w:tc>
        <w:tc>
          <w:tcPr>
            <w:tcW w:w="5565" w:type="dxa"/>
          </w:tcPr>
          <w:p w14:paraId="4DBB70E4" w14:textId="5EF16932"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The specimen Axelrod </w:t>
            </w:r>
            <w:r w:rsidR="00991726" w:rsidRPr="00991726">
              <w:rPr>
                <w:rFonts w:ascii="Times New Roman" w:hAnsi="Times New Roman" w:cs="Times New Roman"/>
                <w:sz w:val="24"/>
                <w:szCs w:val="24"/>
              </w:rPr>
              <w:t>(</w:t>
            </w:r>
            <w:r w:rsidRPr="00991726">
              <w:rPr>
                <w:rFonts w:ascii="Times New Roman" w:hAnsi="Times New Roman" w:cs="Times New Roman"/>
                <w:sz w:val="24"/>
                <w:szCs w:val="24"/>
              </w:rPr>
              <w:t>1944</w:t>
            </w:r>
            <w:r w:rsidR="00991726" w:rsidRPr="00991726">
              <w:rPr>
                <w:rFonts w:ascii="Times New Roman" w:hAnsi="Times New Roman" w:cs="Times New Roman"/>
                <w:sz w:val="24"/>
                <w:szCs w:val="24"/>
              </w:rPr>
              <w:t>)</w:t>
            </w:r>
            <w:r w:rsidRPr="00991726">
              <w:rPr>
                <w:rFonts w:ascii="Times New Roman" w:hAnsi="Times New Roman" w:cs="Times New Roman"/>
                <w:sz w:val="24"/>
                <w:szCs w:val="24"/>
              </w:rPr>
              <w:t xml:space="preserve"> described as this taxa is indistinguishable from A. alvordensis, and I assume was spit because of its narrow leaf shape. </w:t>
            </w:r>
          </w:p>
        </w:tc>
      </w:tr>
      <w:tr w:rsidR="00551CF7" w:rsidRPr="00991726" w14:paraId="0593C4AA" w14:textId="77777777" w:rsidTr="00AE5EC7">
        <w:trPr>
          <w:trHeight w:val="1067"/>
        </w:trPr>
        <w:tc>
          <w:tcPr>
            <w:tcW w:w="1839" w:type="dxa"/>
          </w:tcPr>
          <w:p w14:paraId="703AAF74" w14:textId="77777777" w:rsidR="00551CF7" w:rsidRPr="00991726" w:rsidRDefault="00551CF7" w:rsidP="00641233">
            <w:pPr>
              <w:rPr>
                <w:rFonts w:ascii="Times New Roman" w:hAnsi="Times New Roman" w:cs="Times New Roman"/>
                <w:sz w:val="24"/>
                <w:szCs w:val="24"/>
              </w:rPr>
            </w:pPr>
          </w:p>
        </w:tc>
        <w:tc>
          <w:tcPr>
            <w:tcW w:w="1941" w:type="dxa"/>
          </w:tcPr>
          <w:p w14:paraId="1669EAC8"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Arbutus atkinsii</w:t>
            </w:r>
          </w:p>
        </w:tc>
        <w:tc>
          <w:tcPr>
            <w:tcW w:w="1496" w:type="dxa"/>
          </w:tcPr>
          <w:p w14:paraId="7860B506"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Alv025 </w:t>
            </w:r>
          </w:p>
        </w:tc>
        <w:tc>
          <w:tcPr>
            <w:tcW w:w="2345" w:type="dxa"/>
          </w:tcPr>
          <w:p w14:paraId="310D9420"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Arbutus idahoensis</w:t>
            </w:r>
          </w:p>
        </w:tc>
        <w:tc>
          <w:tcPr>
            <w:tcW w:w="5565" w:type="dxa"/>
          </w:tcPr>
          <w:p w14:paraId="70F86DA8" w14:textId="29049566"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Material collected more recent than Axelrod </w:t>
            </w:r>
            <w:r w:rsidR="00991726" w:rsidRPr="00991726">
              <w:rPr>
                <w:rFonts w:ascii="Times New Roman" w:hAnsi="Times New Roman" w:cs="Times New Roman"/>
                <w:sz w:val="24"/>
                <w:szCs w:val="24"/>
              </w:rPr>
              <w:t>(</w:t>
            </w:r>
            <w:r w:rsidRPr="00991726">
              <w:rPr>
                <w:rFonts w:ascii="Times New Roman" w:hAnsi="Times New Roman" w:cs="Times New Roman"/>
                <w:sz w:val="24"/>
                <w:szCs w:val="24"/>
              </w:rPr>
              <w:t>1944</w:t>
            </w:r>
            <w:r w:rsidR="00991726" w:rsidRPr="00991726">
              <w:rPr>
                <w:rFonts w:ascii="Times New Roman" w:hAnsi="Times New Roman" w:cs="Times New Roman"/>
                <w:sz w:val="24"/>
                <w:szCs w:val="24"/>
              </w:rPr>
              <w:t>)</w:t>
            </w:r>
            <w:r w:rsidRPr="00991726">
              <w:rPr>
                <w:rFonts w:ascii="Times New Roman" w:hAnsi="Times New Roman" w:cs="Times New Roman"/>
                <w:sz w:val="24"/>
                <w:szCs w:val="24"/>
              </w:rPr>
              <w:t xml:space="preserve"> and more consistent with Arbutus were assigned to a new species by Meyer and Schorn, Arbutus atkinsii. One specimen I collected is consistent with these Arbutus leaves. Several of these specimens were labelled as "Arbutus/Comarostaphylis" in the UCMP drawers. </w:t>
            </w:r>
          </w:p>
        </w:tc>
      </w:tr>
      <w:tr w:rsidR="00551CF7" w:rsidRPr="00991726" w14:paraId="0D96E6AD" w14:textId="77777777" w:rsidTr="00AE5EC7">
        <w:trPr>
          <w:trHeight w:val="144"/>
        </w:trPr>
        <w:tc>
          <w:tcPr>
            <w:tcW w:w="1839" w:type="dxa"/>
          </w:tcPr>
          <w:p w14:paraId="10EC6056" w14:textId="77777777" w:rsidR="00551CF7" w:rsidRPr="00991726" w:rsidRDefault="00551CF7" w:rsidP="00641233">
            <w:pPr>
              <w:rPr>
                <w:rFonts w:ascii="Times New Roman" w:hAnsi="Times New Roman" w:cs="Times New Roman"/>
                <w:sz w:val="24"/>
                <w:szCs w:val="24"/>
              </w:rPr>
            </w:pPr>
          </w:p>
        </w:tc>
        <w:tc>
          <w:tcPr>
            <w:tcW w:w="1941" w:type="dxa"/>
          </w:tcPr>
          <w:p w14:paraId="57388E0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Ribes cf. lacustroides</w:t>
            </w:r>
          </w:p>
        </w:tc>
        <w:tc>
          <w:tcPr>
            <w:tcW w:w="1496" w:type="dxa"/>
          </w:tcPr>
          <w:p w14:paraId="2FAD3A4C"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Alv032</w:t>
            </w:r>
          </w:p>
        </w:tc>
        <w:tc>
          <w:tcPr>
            <w:tcW w:w="2345" w:type="dxa"/>
          </w:tcPr>
          <w:p w14:paraId="23A23F57"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Ribes sp.</w:t>
            </w:r>
          </w:p>
        </w:tc>
        <w:tc>
          <w:tcPr>
            <w:tcW w:w="5565" w:type="dxa"/>
          </w:tcPr>
          <w:p w14:paraId="2264BC42" w14:textId="40597F0F"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Only in UCMP collections post-Axelrod </w:t>
            </w:r>
            <w:r w:rsidR="00991726" w:rsidRPr="00991726">
              <w:rPr>
                <w:rFonts w:ascii="Times New Roman" w:hAnsi="Times New Roman" w:cs="Times New Roman"/>
                <w:sz w:val="24"/>
                <w:szCs w:val="24"/>
              </w:rPr>
              <w:t>(</w:t>
            </w:r>
            <w:r w:rsidRPr="00991726">
              <w:rPr>
                <w:rFonts w:ascii="Times New Roman" w:hAnsi="Times New Roman" w:cs="Times New Roman"/>
                <w:sz w:val="24"/>
                <w:szCs w:val="24"/>
              </w:rPr>
              <w:t>1944</w:t>
            </w:r>
            <w:r w:rsidR="00991726" w:rsidRPr="00991726">
              <w:rPr>
                <w:rFonts w:ascii="Times New Roman" w:hAnsi="Times New Roman" w:cs="Times New Roman"/>
                <w:sz w:val="24"/>
                <w:szCs w:val="24"/>
              </w:rPr>
              <w:t>)</w:t>
            </w:r>
          </w:p>
        </w:tc>
      </w:tr>
      <w:tr w:rsidR="00551CF7" w:rsidRPr="00991726" w14:paraId="602384F4" w14:textId="77777777" w:rsidTr="00AE5EC7">
        <w:trPr>
          <w:trHeight w:val="144"/>
        </w:trPr>
        <w:tc>
          <w:tcPr>
            <w:tcW w:w="1839" w:type="dxa"/>
          </w:tcPr>
          <w:p w14:paraId="711C4540" w14:textId="77777777" w:rsidR="00551CF7" w:rsidRPr="00991726" w:rsidRDefault="00551CF7" w:rsidP="00641233">
            <w:pPr>
              <w:rPr>
                <w:rFonts w:ascii="Times New Roman" w:hAnsi="Times New Roman" w:cs="Times New Roman"/>
                <w:sz w:val="24"/>
                <w:szCs w:val="24"/>
              </w:rPr>
            </w:pPr>
          </w:p>
        </w:tc>
        <w:tc>
          <w:tcPr>
            <w:tcW w:w="1941" w:type="dxa"/>
          </w:tcPr>
          <w:p w14:paraId="64999040" w14:textId="77777777" w:rsidR="00551CF7" w:rsidRPr="00991726" w:rsidRDefault="00551CF7" w:rsidP="00641233">
            <w:pPr>
              <w:rPr>
                <w:rFonts w:ascii="Times New Roman" w:hAnsi="Times New Roman" w:cs="Times New Roman"/>
                <w:sz w:val="24"/>
                <w:szCs w:val="24"/>
              </w:rPr>
            </w:pPr>
          </w:p>
        </w:tc>
        <w:tc>
          <w:tcPr>
            <w:tcW w:w="1496" w:type="dxa"/>
          </w:tcPr>
          <w:p w14:paraId="723FC59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Alv013</w:t>
            </w:r>
          </w:p>
        </w:tc>
        <w:tc>
          <w:tcPr>
            <w:tcW w:w="2345" w:type="dxa"/>
          </w:tcPr>
          <w:p w14:paraId="138BD94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Betula M1 winged fruit</w:t>
            </w:r>
          </w:p>
        </w:tc>
        <w:tc>
          <w:tcPr>
            <w:tcW w:w="5565" w:type="dxa"/>
          </w:tcPr>
          <w:p w14:paraId="771AF485"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Interesting it was not noted by previous authors or that Betula foliage is not found.</w:t>
            </w:r>
          </w:p>
        </w:tc>
      </w:tr>
      <w:tr w:rsidR="00551CF7" w:rsidRPr="00991726" w14:paraId="1C921118" w14:textId="77777777" w:rsidTr="00AE5EC7">
        <w:trPr>
          <w:trHeight w:val="144"/>
        </w:trPr>
        <w:tc>
          <w:tcPr>
            <w:tcW w:w="1839" w:type="dxa"/>
          </w:tcPr>
          <w:p w14:paraId="4DB0818C" w14:textId="77777777" w:rsidR="00551CF7" w:rsidRPr="00991726" w:rsidRDefault="00551CF7" w:rsidP="00641233">
            <w:pPr>
              <w:rPr>
                <w:rFonts w:ascii="Times New Roman" w:hAnsi="Times New Roman" w:cs="Times New Roman"/>
                <w:sz w:val="24"/>
                <w:szCs w:val="24"/>
              </w:rPr>
            </w:pPr>
          </w:p>
        </w:tc>
        <w:tc>
          <w:tcPr>
            <w:tcW w:w="1941" w:type="dxa"/>
          </w:tcPr>
          <w:p w14:paraId="0766A9D6" w14:textId="77777777" w:rsidR="00551CF7" w:rsidRPr="00991726" w:rsidRDefault="00551CF7" w:rsidP="00641233">
            <w:pPr>
              <w:rPr>
                <w:rFonts w:ascii="Times New Roman" w:hAnsi="Times New Roman" w:cs="Times New Roman"/>
                <w:sz w:val="24"/>
                <w:szCs w:val="24"/>
              </w:rPr>
            </w:pPr>
          </w:p>
        </w:tc>
        <w:tc>
          <w:tcPr>
            <w:tcW w:w="1496" w:type="dxa"/>
          </w:tcPr>
          <w:p w14:paraId="088E1F48"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Alv026</w:t>
            </w:r>
          </w:p>
        </w:tc>
        <w:tc>
          <w:tcPr>
            <w:tcW w:w="2345" w:type="dxa"/>
          </w:tcPr>
          <w:p w14:paraId="4F52CAE6" w14:textId="77777777" w:rsidR="00551CF7" w:rsidRPr="00991726" w:rsidRDefault="00551CF7" w:rsidP="00641233">
            <w:pPr>
              <w:rPr>
                <w:rFonts w:ascii="Times New Roman" w:hAnsi="Times New Roman" w:cs="Times New Roman"/>
                <w:sz w:val="24"/>
                <w:szCs w:val="24"/>
              </w:rPr>
            </w:pPr>
          </w:p>
        </w:tc>
        <w:tc>
          <w:tcPr>
            <w:tcW w:w="5565" w:type="dxa"/>
          </w:tcPr>
          <w:p w14:paraId="363EA6CF"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Entire-margined morphotype (Entire M4), somewhat similar to Arbutus sp., but distinct in leaf architecture.</w:t>
            </w:r>
          </w:p>
        </w:tc>
      </w:tr>
      <w:tr w:rsidR="00551CF7" w:rsidRPr="00991726" w14:paraId="43A7949C" w14:textId="77777777" w:rsidTr="00AE5EC7">
        <w:trPr>
          <w:trHeight w:val="144"/>
        </w:trPr>
        <w:tc>
          <w:tcPr>
            <w:tcW w:w="1839" w:type="dxa"/>
          </w:tcPr>
          <w:p w14:paraId="2AA67A8B" w14:textId="77777777" w:rsidR="00551CF7" w:rsidRPr="00991726" w:rsidRDefault="00551CF7" w:rsidP="00641233">
            <w:pPr>
              <w:rPr>
                <w:rFonts w:ascii="Times New Roman" w:hAnsi="Times New Roman" w:cs="Times New Roman"/>
                <w:sz w:val="24"/>
                <w:szCs w:val="24"/>
              </w:rPr>
            </w:pPr>
          </w:p>
        </w:tc>
        <w:tc>
          <w:tcPr>
            <w:tcW w:w="1941" w:type="dxa"/>
          </w:tcPr>
          <w:p w14:paraId="4FB80282" w14:textId="77777777" w:rsidR="00551CF7" w:rsidRPr="00991726" w:rsidRDefault="00551CF7" w:rsidP="00641233">
            <w:pPr>
              <w:rPr>
                <w:rFonts w:ascii="Times New Roman" w:hAnsi="Times New Roman" w:cs="Times New Roman"/>
                <w:sz w:val="24"/>
                <w:szCs w:val="24"/>
              </w:rPr>
            </w:pPr>
          </w:p>
        </w:tc>
        <w:tc>
          <w:tcPr>
            <w:tcW w:w="1496" w:type="dxa"/>
          </w:tcPr>
          <w:p w14:paraId="6145112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Alv028</w:t>
            </w:r>
          </w:p>
        </w:tc>
        <w:tc>
          <w:tcPr>
            <w:tcW w:w="2345" w:type="dxa"/>
          </w:tcPr>
          <w:p w14:paraId="31B04D3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Hamamelidaceae</w:t>
            </w:r>
          </w:p>
        </w:tc>
        <w:tc>
          <w:tcPr>
            <w:tcW w:w="5565" w:type="dxa"/>
          </w:tcPr>
          <w:p w14:paraId="538F832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A potential assignment to Hamamelidaceae is given because the specimens at UCMP had a label that said such, and secondaries commonly fork into dentate </w:t>
            </w:r>
            <w:r w:rsidRPr="00991726">
              <w:rPr>
                <w:rFonts w:ascii="Times New Roman" w:hAnsi="Times New Roman" w:cs="Times New Roman"/>
                <w:sz w:val="24"/>
                <w:szCs w:val="24"/>
              </w:rPr>
              <w:lastRenderedPageBreak/>
              <w:t xml:space="preserve">teeth, as I understand consistent with the family, but I have not yet taken care to confirm. </w:t>
            </w:r>
          </w:p>
        </w:tc>
      </w:tr>
      <w:tr w:rsidR="00551CF7" w:rsidRPr="00991726" w14:paraId="48177894" w14:textId="77777777" w:rsidTr="00991726">
        <w:trPr>
          <w:trHeight w:val="991"/>
        </w:trPr>
        <w:tc>
          <w:tcPr>
            <w:tcW w:w="1839" w:type="dxa"/>
          </w:tcPr>
          <w:p w14:paraId="360D1658" w14:textId="77777777" w:rsidR="00551CF7" w:rsidRPr="00991726" w:rsidRDefault="00551CF7" w:rsidP="00991726">
            <w:pPr>
              <w:rPr>
                <w:rFonts w:ascii="Times New Roman" w:hAnsi="Times New Roman" w:cs="Times New Roman"/>
                <w:sz w:val="24"/>
                <w:szCs w:val="24"/>
              </w:rPr>
            </w:pPr>
          </w:p>
        </w:tc>
        <w:tc>
          <w:tcPr>
            <w:tcW w:w="1941" w:type="dxa"/>
          </w:tcPr>
          <w:p w14:paraId="2F1EF1DB" w14:textId="77777777" w:rsidR="00551CF7" w:rsidRPr="00991726" w:rsidRDefault="00551CF7" w:rsidP="00641233">
            <w:pPr>
              <w:rPr>
                <w:rFonts w:ascii="Times New Roman" w:hAnsi="Times New Roman" w:cs="Times New Roman"/>
                <w:sz w:val="24"/>
                <w:szCs w:val="24"/>
              </w:rPr>
            </w:pPr>
          </w:p>
        </w:tc>
        <w:tc>
          <w:tcPr>
            <w:tcW w:w="1496" w:type="dxa"/>
          </w:tcPr>
          <w:p w14:paraId="513127C3"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Alv029</w:t>
            </w:r>
          </w:p>
        </w:tc>
        <w:tc>
          <w:tcPr>
            <w:tcW w:w="2345" w:type="dxa"/>
          </w:tcPr>
          <w:p w14:paraId="65CF4F6F" w14:textId="77777777" w:rsidR="00551CF7" w:rsidRPr="00991726" w:rsidRDefault="00551CF7" w:rsidP="00641233">
            <w:pPr>
              <w:rPr>
                <w:rFonts w:ascii="Times New Roman" w:hAnsi="Times New Roman" w:cs="Times New Roman"/>
                <w:sz w:val="24"/>
                <w:szCs w:val="24"/>
              </w:rPr>
            </w:pPr>
          </w:p>
        </w:tc>
        <w:tc>
          <w:tcPr>
            <w:tcW w:w="5565" w:type="dxa"/>
          </w:tcPr>
          <w:p w14:paraId="5D274F3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Large bulbous and glandular teeth and distantly spaced mixed craspedodromous/semi-craspedodromous secondaries are distinct in this morphotype. </w:t>
            </w:r>
          </w:p>
        </w:tc>
      </w:tr>
      <w:tr w:rsidR="00551CF7" w:rsidRPr="00991726" w14:paraId="62EFDCAE" w14:textId="77777777" w:rsidTr="000F4AA5">
        <w:trPr>
          <w:trHeight w:val="1827"/>
        </w:trPr>
        <w:tc>
          <w:tcPr>
            <w:tcW w:w="1839" w:type="dxa"/>
          </w:tcPr>
          <w:p w14:paraId="4779A00E" w14:textId="77777777" w:rsidR="00551CF7" w:rsidRPr="00991726" w:rsidRDefault="00551CF7" w:rsidP="00641233">
            <w:pPr>
              <w:rPr>
                <w:rFonts w:ascii="Times New Roman" w:hAnsi="Times New Roman" w:cs="Times New Roman"/>
                <w:sz w:val="24"/>
                <w:szCs w:val="24"/>
              </w:rPr>
            </w:pPr>
          </w:p>
        </w:tc>
        <w:tc>
          <w:tcPr>
            <w:tcW w:w="1941" w:type="dxa"/>
          </w:tcPr>
          <w:p w14:paraId="1FFE0E35" w14:textId="77777777" w:rsidR="00551CF7" w:rsidRPr="00991726" w:rsidRDefault="00551CF7" w:rsidP="00641233">
            <w:pPr>
              <w:rPr>
                <w:rFonts w:ascii="Times New Roman" w:hAnsi="Times New Roman" w:cs="Times New Roman"/>
                <w:sz w:val="24"/>
                <w:szCs w:val="24"/>
              </w:rPr>
            </w:pPr>
          </w:p>
        </w:tc>
        <w:tc>
          <w:tcPr>
            <w:tcW w:w="1496" w:type="dxa"/>
          </w:tcPr>
          <w:p w14:paraId="7073C7EA"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Alv030</w:t>
            </w:r>
          </w:p>
        </w:tc>
        <w:tc>
          <w:tcPr>
            <w:tcW w:w="2345" w:type="dxa"/>
          </w:tcPr>
          <w:p w14:paraId="24C952D9"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Quercus M1 (hannibali-like)</w:t>
            </w:r>
          </w:p>
        </w:tc>
        <w:tc>
          <w:tcPr>
            <w:tcW w:w="5565" w:type="dxa"/>
          </w:tcPr>
          <w:p w14:paraId="5A7C059A" w14:textId="23073182"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 xml:space="preserve">Leaf shape, size, character of the teeth, and craspedodromous secondaries are </w:t>
            </w:r>
            <w:r w:rsidR="00583C37" w:rsidRPr="00991726">
              <w:rPr>
                <w:rFonts w:ascii="Times New Roman" w:hAnsi="Times New Roman" w:cs="Times New Roman"/>
                <w:sz w:val="24"/>
                <w:szCs w:val="24"/>
              </w:rPr>
              <w:t>similar</w:t>
            </w:r>
            <w:r w:rsidRPr="00991726">
              <w:rPr>
                <w:rFonts w:ascii="Times New Roman" w:hAnsi="Times New Roman" w:cs="Times New Roman"/>
                <w:sz w:val="24"/>
                <w:szCs w:val="24"/>
              </w:rPr>
              <w:t xml:space="preserve"> to Quercus hann</w:t>
            </w:r>
            <w:r w:rsidR="00166A4D">
              <w:rPr>
                <w:rFonts w:ascii="Times New Roman" w:hAnsi="Times New Roman" w:cs="Times New Roman"/>
                <w:sz w:val="24"/>
                <w:szCs w:val="24"/>
              </w:rPr>
              <w:t>i</w:t>
            </w:r>
            <w:r w:rsidRPr="00991726">
              <w:rPr>
                <w:rFonts w:ascii="Times New Roman" w:hAnsi="Times New Roman" w:cs="Times New Roman"/>
                <w:sz w:val="24"/>
                <w:szCs w:val="24"/>
              </w:rPr>
              <w:t xml:space="preserve">bali. With only a single specimen of incomplete preservation and no preserved veins below secondary, I hesitate to assign it an affinity, but it does display morphological overlap with Quercus M1. </w:t>
            </w:r>
          </w:p>
        </w:tc>
      </w:tr>
      <w:tr w:rsidR="00551CF7" w:rsidRPr="00991726" w14:paraId="40047781" w14:textId="77777777" w:rsidTr="00AE5EC7">
        <w:trPr>
          <w:trHeight w:val="144"/>
        </w:trPr>
        <w:tc>
          <w:tcPr>
            <w:tcW w:w="1839" w:type="dxa"/>
          </w:tcPr>
          <w:p w14:paraId="26F1E318" w14:textId="77777777" w:rsidR="00551CF7" w:rsidRPr="00991726" w:rsidRDefault="00551CF7" w:rsidP="00641233">
            <w:pPr>
              <w:rPr>
                <w:rFonts w:ascii="Times New Roman" w:hAnsi="Times New Roman" w:cs="Times New Roman"/>
                <w:sz w:val="24"/>
                <w:szCs w:val="24"/>
              </w:rPr>
            </w:pPr>
          </w:p>
        </w:tc>
        <w:tc>
          <w:tcPr>
            <w:tcW w:w="1941" w:type="dxa"/>
          </w:tcPr>
          <w:p w14:paraId="28A1C811" w14:textId="77777777" w:rsidR="00551CF7" w:rsidRPr="00991726" w:rsidRDefault="00551CF7" w:rsidP="00641233">
            <w:pPr>
              <w:rPr>
                <w:rFonts w:ascii="Times New Roman" w:hAnsi="Times New Roman" w:cs="Times New Roman"/>
                <w:sz w:val="24"/>
                <w:szCs w:val="24"/>
              </w:rPr>
            </w:pPr>
          </w:p>
        </w:tc>
        <w:tc>
          <w:tcPr>
            <w:tcW w:w="1496" w:type="dxa"/>
          </w:tcPr>
          <w:p w14:paraId="6184FE6E"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Alv031</w:t>
            </w:r>
          </w:p>
        </w:tc>
        <w:tc>
          <w:tcPr>
            <w:tcW w:w="2345" w:type="dxa"/>
          </w:tcPr>
          <w:p w14:paraId="46219C06" w14:textId="77777777" w:rsidR="00551CF7" w:rsidRPr="00991726" w:rsidRDefault="00551CF7" w:rsidP="00641233">
            <w:pPr>
              <w:rPr>
                <w:rFonts w:ascii="Times New Roman" w:hAnsi="Times New Roman" w:cs="Times New Roman"/>
                <w:sz w:val="24"/>
                <w:szCs w:val="24"/>
              </w:rPr>
            </w:pPr>
          </w:p>
        </w:tc>
        <w:tc>
          <w:tcPr>
            <w:tcW w:w="5565" w:type="dxa"/>
          </w:tcPr>
          <w:p w14:paraId="126B78C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Entire-margined morphotype similar to Fabaceae but larger and less oblong shaped, instead more elliptical and narrow in shape, and having more pairs of secondaries</w:t>
            </w:r>
          </w:p>
        </w:tc>
      </w:tr>
      <w:tr w:rsidR="00551CF7" w:rsidRPr="00991726" w14:paraId="2AFE69BF" w14:textId="77777777" w:rsidTr="000F4AA5">
        <w:trPr>
          <w:trHeight w:val="557"/>
        </w:trPr>
        <w:tc>
          <w:tcPr>
            <w:tcW w:w="1839" w:type="dxa"/>
          </w:tcPr>
          <w:p w14:paraId="06695F37" w14:textId="77777777" w:rsidR="00551CF7" w:rsidRPr="00991726" w:rsidRDefault="00551CF7" w:rsidP="00641233">
            <w:pPr>
              <w:rPr>
                <w:rFonts w:ascii="Times New Roman" w:hAnsi="Times New Roman" w:cs="Times New Roman"/>
                <w:sz w:val="24"/>
                <w:szCs w:val="24"/>
              </w:rPr>
            </w:pPr>
          </w:p>
        </w:tc>
        <w:tc>
          <w:tcPr>
            <w:tcW w:w="1941" w:type="dxa"/>
          </w:tcPr>
          <w:p w14:paraId="1376822C" w14:textId="77777777" w:rsidR="00551CF7" w:rsidRPr="00991726" w:rsidRDefault="00551CF7" w:rsidP="00641233">
            <w:pPr>
              <w:rPr>
                <w:rFonts w:ascii="Times New Roman" w:hAnsi="Times New Roman" w:cs="Times New Roman"/>
                <w:sz w:val="24"/>
                <w:szCs w:val="24"/>
              </w:rPr>
            </w:pPr>
          </w:p>
        </w:tc>
        <w:tc>
          <w:tcPr>
            <w:tcW w:w="1496" w:type="dxa"/>
          </w:tcPr>
          <w:p w14:paraId="446C8682"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Alv009</w:t>
            </w:r>
          </w:p>
        </w:tc>
        <w:tc>
          <w:tcPr>
            <w:tcW w:w="2345" w:type="dxa"/>
          </w:tcPr>
          <w:p w14:paraId="12710FBB" w14:textId="77777777"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Populus voyana</w:t>
            </w:r>
          </w:p>
        </w:tc>
        <w:tc>
          <w:tcPr>
            <w:tcW w:w="5565" w:type="dxa"/>
          </w:tcPr>
          <w:p w14:paraId="16753EFF" w14:textId="21EAF1B5" w:rsidR="00551CF7" w:rsidRPr="00991726" w:rsidRDefault="00551CF7" w:rsidP="00641233">
            <w:pPr>
              <w:rPr>
                <w:rFonts w:ascii="Times New Roman" w:hAnsi="Times New Roman" w:cs="Times New Roman"/>
                <w:sz w:val="24"/>
                <w:szCs w:val="24"/>
              </w:rPr>
            </w:pPr>
            <w:r w:rsidRPr="00991726">
              <w:rPr>
                <w:rFonts w:ascii="Times New Roman" w:hAnsi="Times New Roman" w:cs="Times New Roman"/>
                <w:sz w:val="24"/>
                <w:szCs w:val="24"/>
              </w:rPr>
              <w:t>One uncataloged specimen and one cataloged but non-type specimen in UCMP collections (2021_UCMP_264, UCMP_12790), along with one specimen in our census collections, are consistent with Populus given basal veins consisting of three basal ‘primaries, 2 minor secondaries, what look like small rounded teeth (2021_UCMP_264), agrophic veins, and few secondaries off the midvein. They are most consistent with P. voyana given the prevalence of looping veins. Apparently P. payettensis and P. bonhamii shared much overlap (</w:t>
            </w:r>
            <w:r w:rsidR="00C00001">
              <w:rPr>
                <w:rFonts w:ascii="Times New Roman" w:hAnsi="Times New Roman" w:cs="Times New Roman"/>
                <w:sz w:val="24"/>
                <w:szCs w:val="24"/>
              </w:rPr>
              <w:t>Fields (1996)</w:t>
            </w:r>
            <w:r w:rsidRPr="00991726">
              <w:rPr>
                <w:rFonts w:ascii="Times New Roman" w:hAnsi="Times New Roman" w:cs="Times New Roman"/>
                <w:sz w:val="24"/>
                <w:szCs w:val="24"/>
              </w:rPr>
              <w:t xml:space="preserve">), but these differ from P. bonhamii (a concept I am more familiar with), in having prominent lateral ‘primaries’ and more widely spaced secondaries. Although uncertainty is recognized given their fairly poor preservation. </w:t>
            </w:r>
          </w:p>
        </w:tc>
      </w:tr>
    </w:tbl>
    <w:p w14:paraId="1119E5CF" w14:textId="172A984A" w:rsidR="000F4AA5" w:rsidRDefault="000F4AA5" w:rsidP="00991726">
      <w:pPr>
        <w:rPr>
          <w:rStyle w:val="Heading1Char"/>
        </w:rPr>
      </w:pPr>
    </w:p>
    <w:p w14:paraId="58211397" w14:textId="77777777" w:rsidR="000F4AA5" w:rsidRDefault="000F4AA5">
      <w:pPr>
        <w:rPr>
          <w:rStyle w:val="Heading1Char"/>
        </w:rPr>
      </w:pPr>
      <w:r>
        <w:rPr>
          <w:rStyle w:val="Heading1Char"/>
        </w:rPr>
        <w:lastRenderedPageBreak/>
        <w:br w:type="page"/>
      </w:r>
    </w:p>
    <w:p w14:paraId="65C23E8E" w14:textId="2155150E" w:rsidR="00991726" w:rsidRPr="00991726" w:rsidRDefault="00991726" w:rsidP="00991726">
      <w:pPr>
        <w:rPr>
          <w:rFonts w:ascii="Times New Roman" w:hAnsi="Times New Roman" w:cs="Times New Roman"/>
          <w:sz w:val="24"/>
          <w:szCs w:val="24"/>
        </w:rPr>
      </w:pPr>
      <w:r w:rsidRPr="00BB4A72">
        <w:rPr>
          <w:rStyle w:val="Heading1Char"/>
        </w:rPr>
        <w:lastRenderedPageBreak/>
        <w:t>Table A7.2</w:t>
      </w:r>
      <w:r w:rsidRPr="00991726">
        <w:rPr>
          <w:rFonts w:ascii="Times New Roman" w:hAnsi="Times New Roman" w:cs="Times New Roman"/>
          <w:b/>
          <w:bCs/>
          <w:sz w:val="24"/>
          <w:szCs w:val="24"/>
        </w:rPr>
        <w:t>.</w:t>
      </w:r>
      <w:r w:rsidRPr="00991726">
        <w:rPr>
          <w:rFonts w:ascii="Times New Roman" w:hAnsi="Times New Roman" w:cs="Times New Roman"/>
          <w:sz w:val="24"/>
          <w:szCs w:val="24"/>
        </w:rPr>
        <w:t xml:space="preserve"> Juliaetta morphotype summary table. </w:t>
      </w:r>
      <w:r>
        <w:rPr>
          <w:rFonts w:ascii="Times New Roman" w:hAnsi="Times New Roman" w:cs="Times New Roman"/>
          <w:sz w:val="24"/>
          <w:szCs w:val="24"/>
        </w:rPr>
        <w:t xml:space="preserve">Gillette </w:t>
      </w:r>
      <w:r w:rsidRPr="00991726">
        <w:rPr>
          <w:rFonts w:ascii="Times New Roman" w:hAnsi="Times New Roman" w:cs="Times New Roman"/>
          <w:sz w:val="24"/>
        </w:rPr>
        <w:t>(1940)</w:t>
      </w:r>
      <w:r>
        <w:rPr>
          <w:rFonts w:ascii="Times New Roman" w:hAnsi="Times New Roman" w:cs="Times New Roman"/>
          <w:sz w:val="24"/>
          <w:szCs w:val="24"/>
        </w:rPr>
        <w:t xml:space="preserve"> serves as the base floral list. Additional previously reported taxa include those from </w:t>
      </w:r>
      <w:r w:rsidRPr="00991726">
        <w:rPr>
          <w:rFonts w:ascii="Times New Roman" w:hAnsi="Times New Roman" w:cs="Times New Roman"/>
          <w:sz w:val="24"/>
          <w:szCs w:val="24"/>
          <w:vertAlign w:val="superscript"/>
        </w:rPr>
        <w:t>1</w:t>
      </w:r>
      <w:r>
        <w:rPr>
          <w:rFonts w:ascii="Times New Roman" w:hAnsi="Times New Roman" w:cs="Times New Roman"/>
          <w:sz w:val="24"/>
          <w:szCs w:val="24"/>
        </w:rPr>
        <w:t>Royer et al. (2001)</w:t>
      </w:r>
      <w:r w:rsidR="00083F4B">
        <w:rPr>
          <w:rFonts w:ascii="Times New Roman" w:hAnsi="Times New Roman" w:cs="Times New Roman"/>
          <w:sz w:val="24"/>
          <w:szCs w:val="24"/>
        </w:rPr>
        <w:t xml:space="preserve"> and </w:t>
      </w:r>
      <w:r w:rsidR="00083F4B" w:rsidRPr="00083F4B">
        <w:rPr>
          <w:rFonts w:ascii="Times New Roman" w:hAnsi="Times New Roman" w:cs="Times New Roman"/>
          <w:sz w:val="24"/>
          <w:szCs w:val="24"/>
          <w:vertAlign w:val="superscript"/>
        </w:rPr>
        <w:t>2</w:t>
      </w:r>
      <w:r w:rsidR="00083F4B">
        <w:rPr>
          <w:rFonts w:ascii="Times New Roman" w:hAnsi="Times New Roman" w:cs="Times New Roman"/>
          <w:sz w:val="24"/>
          <w:szCs w:val="24"/>
        </w:rPr>
        <w:t>Manchester et al. (1991)</w:t>
      </w:r>
      <w:r>
        <w:rPr>
          <w:rFonts w:ascii="Times New Roman" w:hAnsi="Times New Roman" w:cs="Times New Roman"/>
          <w:sz w:val="24"/>
          <w:szCs w:val="24"/>
        </w:rPr>
        <w:t xml:space="preserve">. We have been unable to locate collections studied by Gillette (1940) and Ashlee </w:t>
      </w:r>
      <w:r w:rsidRPr="00991726">
        <w:rPr>
          <w:rFonts w:ascii="Times New Roman" w:hAnsi="Times New Roman" w:cs="Times New Roman"/>
          <w:sz w:val="24"/>
        </w:rPr>
        <w:t>(1932)</w:t>
      </w:r>
      <w:r>
        <w:rPr>
          <w:rFonts w:ascii="Times New Roman" w:hAnsi="Times New Roman" w:cs="Times New Roman"/>
          <w:sz w:val="24"/>
          <w:szCs w:val="24"/>
        </w:rPr>
        <w:t xml:space="preserve">. We however note that at the time we visited Smithsonian collections, we were unaware that Juliaetta is also called the Potlatch Creek flora, and thus may have missed specimens housed at Smithsonian and labelled as such. </w:t>
      </w:r>
    </w:p>
    <w:tbl>
      <w:tblPr>
        <w:tblStyle w:val="TableGrid"/>
        <w:tblW w:w="0" w:type="auto"/>
        <w:tblLook w:val="04A0" w:firstRow="1" w:lastRow="0" w:firstColumn="1" w:lastColumn="0" w:noHBand="0" w:noVBand="1"/>
      </w:tblPr>
      <w:tblGrid>
        <w:gridCol w:w="1829"/>
        <w:gridCol w:w="1480"/>
        <w:gridCol w:w="2086"/>
        <w:gridCol w:w="7358"/>
      </w:tblGrid>
      <w:tr w:rsidR="00991726" w:rsidRPr="00991726" w14:paraId="6F4FE668" w14:textId="77777777" w:rsidTr="00641233">
        <w:trPr>
          <w:trHeight w:val="306"/>
        </w:trPr>
        <w:tc>
          <w:tcPr>
            <w:tcW w:w="1829" w:type="dxa"/>
          </w:tcPr>
          <w:p w14:paraId="52C781FA" w14:textId="3EFC8541" w:rsidR="00991726" w:rsidRPr="00991726" w:rsidRDefault="000F4AA5" w:rsidP="00641233">
            <w:pPr>
              <w:rPr>
                <w:rFonts w:ascii="Times New Roman" w:hAnsi="Times New Roman" w:cs="Times New Roman"/>
                <w:b/>
                <w:bCs/>
                <w:sz w:val="24"/>
                <w:szCs w:val="24"/>
              </w:rPr>
            </w:pPr>
            <w:r>
              <w:rPr>
                <w:rFonts w:ascii="Times New Roman" w:hAnsi="Times New Roman" w:cs="Times New Roman"/>
                <w:b/>
                <w:bCs/>
                <w:sz w:val="24"/>
                <w:szCs w:val="24"/>
              </w:rPr>
              <w:t>Base list</w:t>
            </w:r>
          </w:p>
        </w:tc>
        <w:tc>
          <w:tcPr>
            <w:tcW w:w="1480" w:type="dxa"/>
          </w:tcPr>
          <w:p w14:paraId="4AD22724" w14:textId="110E3609" w:rsidR="00991726" w:rsidRPr="00991726" w:rsidRDefault="00991726" w:rsidP="00641233">
            <w:pPr>
              <w:rPr>
                <w:rFonts w:ascii="Times New Roman" w:hAnsi="Times New Roman" w:cs="Times New Roman"/>
                <w:b/>
                <w:bCs/>
                <w:sz w:val="24"/>
                <w:szCs w:val="24"/>
              </w:rPr>
            </w:pPr>
            <w:r w:rsidRPr="00991726">
              <w:rPr>
                <w:rFonts w:ascii="Times New Roman" w:hAnsi="Times New Roman" w:cs="Times New Roman"/>
                <w:b/>
                <w:bCs/>
                <w:sz w:val="24"/>
                <w:szCs w:val="24"/>
              </w:rPr>
              <w:t>Morpho</w:t>
            </w:r>
            <w:r w:rsidR="000F4AA5">
              <w:rPr>
                <w:rFonts w:ascii="Times New Roman" w:hAnsi="Times New Roman" w:cs="Times New Roman"/>
                <w:b/>
                <w:bCs/>
                <w:sz w:val="24"/>
                <w:szCs w:val="24"/>
              </w:rPr>
              <w:t xml:space="preserve"> </w:t>
            </w:r>
            <w:r w:rsidR="000F4AA5">
              <w:rPr>
                <w:rFonts w:cs="Times New Roman"/>
                <w:bCs/>
                <w:szCs w:val="24"/>
              </w:rPr>
              <w:t>#</w:t>
            </w:r>
          </w:p>
        </w:tc>
        <w:tc>
          <w:tcPr>
            <w:tcW w:w="2086" w:type="dxa"/>
          </w:tcPr>
          <w:p w14:paraId="7B346950" w14:textId="553284CC" w:rsidR="00991726" w:rsidRPr="00991726" w:rsidRDefault="00991726" w:rsidP="00641233">
            <w:pPr>
              <w:rPr>
                <w:rFonts w:ascii="Times New Roman" w:hAnsi="Times New Roman" w:cs="Times New Roman"/>
                <w:b/>
                <w:bCs/>
                <w:sz w:val="24"/>
                <w:szCs w:val="24"/>
              </w:rPr>
            </w:pPr>
            <w:r w:rsidRPr="00991726">
              <w:rPr>
                <w:rFonts w:ascii="Times New Roman" w:hAnsi="Times New Roman" w:cs="Times New Roman"/>
                <w:b/>
                <w:bCs/>
                <w:sz w:val="24"/>
                <w:szCs w:val="24"/>
              </w:rPr>
              <w:t>Tax</w:t>
            </w:r>
            <w:r w:rsidR="000F4AA5">
              <w:rPr>
                <w:rFonts w:ascii="Times New Roman" w:hAnsi="Times New Roman" w:cs="Times New Roman"/>
                <w:b/>
                <w:bCs/>
                <w:sz w:val="24"/>
                <w:szCs w:val="24"/>
              </w:rPr>
              <w:t>on (this study)</w:t>
            </w:r>
          </w:p>
        </w:tc>
        <w:tc>
          <w:tcPr>
            <w:tcW w:w="7358" w:type="dxa"/>
          </w:tcPr>
          <w:p w14:paraId="24B92F14" w14:textId="77777777" w:rsidR="00991726" w:rsidRPr="00991726" w:rsidRDefault="00991726" w:rsidP="00641233">
            <w:pPr>
              <w:rPr>
                <w:rFonts w:ascii="Times New Roman" w:hAnsi="Times New Roman" w:cs="Times New Roman"/>
                <w:b/>
                <w:bCs/>
                <w:sz w:val="24"/>
                <w:szCs w:val="24"/>
              </w:rPr>
            </w:pPr>
            <w:r w:rsidRPr="00991726">
              <w:rPr>
                <w:rFonts w:ascii="Times New Roman" w:hAnsi="Times New Roman" w:cs="Times New Roman"/>
                <w:b/>
                <w:bCs/>
                <w:sz w:val="24"/>
                <w:szCs w:val="24"/>
              </w:rPr>
              <w:t>Notes</w:t>
            </w:r>
          </w:p>
        </w:tc>
      </w:tr>
      <w:tr w:rsidR="00991726" w:rsidRPr="00991726" w14:paraId="2F226D89" w14:textId="77777777" w:rsidTr="00641233">
        <w:trPr>
          <w:trHeight w:val="306"/>
        </w:trPr>
        <w:tc>
          <w:tcPr>
            <w:tcW w:w="12753" w:type="dxa"/>
            <w:gridSpan w:val="4"/>
          </w:tcPr>
          <w:p w14:paraId="6747234F" w14:textId="77777777" w:rsidR="00991726" w:rsidRPr="00991726" w:rsidRDefault="00991726" w:rsidP="00641233">
            <w:pPr>
              <w:rPr>
                <w:rFonts w:ascii="Times New Roman" w:hAnsi="Times New Roman" w:cs="Times New Roman"/>
                <w:b/>
                <w:bCs/>
                <w:sz w:val="24"/>
                <w:szCs w:val="24"/>
              </w:rPr>
            </w:pPr>
            <w:r w:rsidRPr="00991726">
              <w:rPr>
                <w:rFonts w:ascii="Times New Roman" w:hAnsi="Times New Roman" w:cs="Times New Roman"/>
                <w:b/>
                <w:bCs/>
                <w:sz w:val="24"/>
                <w:szCs w:val="24"/>
              </w:rPr>
              <w:t>Gymnosperms</w:t>
            </w:r>
          </w:p>
        </w:tc>
      </w:tr>
      <w:tr w:rsidR="00991726" w:rsidRPr="00991726" w14:paraId="17E2B578" w14:textId="77777777" w:rsidTr="00641233">
        <w:trPr>
          <w:trHeight w:val="306"/>
        </w:trPr>
        <w:tc>
          <w:tcPr>
            <w:tcW w:w="1829" w:type="dxa"/>
          </w:tcPr>
          <w:p w14:paraId="56D0E07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Ginkgo</w:t>
            </w:r>
            <w:r w:rsidRPr="00991726">
              <w:rPr>
                <w:rFonts w:ascii="Times New Roman" w:hAnsi="Times New Roman" w:cs="Times New Roman"/>
                <w:sz w:val="24"/>
                <w:szCs w:val="24"/>
                <w:vertAlign w:val="superscript"/>
              </w:rPr>
              <w:t>1</w:t>
            </w:r>
          </w:p>
        </w:tc>
        <w:tc>
          <w:tcPr>
            <w:tcW w:w="1480" w:type="dxa"/>
          </w:tcPr>
          <w:p w14:paraId="263FD17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Jul033</w:t>
            </w:r>
          </w:p>
        </w:tc>
        <w:tc>
          <w:tcPr>
            <w:tcW w:w="2086" w:type="dxa"/>
          </w:tcPr>
          <w:p w14:paraId="7954218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Ginkgo adiantoides</w:t>
            </w:r>
          </w:p>
        </w:tc>
        <w:tc>
          <w:tcPr>
            <w:tcW w:w="7358" w:type="dxa"/>
          </w:tcPr>
          <w:p w14:paraId="2B96A9E2" w14:textId="287B23C6"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The taxa was reported in Royer et al </w:t>
            </w:r>
            <w:r w:rsidRPr="00991726">
              <w:rPr>
                <w:rFonts w:ascii="Times New Roman" w:hAnsi="Times New Roman" w:cs="Times New Roman"/>
                <w:sz w:val="24"/>
              </w:rPr>
              <w:t>(2001)</w:t>
            </w:r>
            <w:r w:rsidRPr="00991726">
              <w:rPr>
                <w:rFonts w:ascii="Times New Roman" w:hAnsi="Times New Roman" w:cs="Times New Roman"/>
                <w:sz w:val="24"/>
                <w:szCs w:val="24"/>
              </w:rPr>
              <w:t>, who used Ginkgo cuticle to estimate paleo-CO</w:t>
            </w:r>
            <w:r w:rsidRPr="00991726">
              <w:rPr>
                <w:rFonts w:ascii="Times New Roman" w:hAnsi="Times New Roman" w:cs="Times New Roman"/>
                <w:sz w:val="24"/>
                <w:szCs w:val="24"/>
                <w:vertAlign w:val="subscript"/>
              </w:rPr>
              <w:t>2</w:t>
            </w:r>
            <w:r w:rsidRPr="00991726">
              <w:rPr>
                <w:rFonts w:ascii="Times New Roman" w:hAnsi="Times New Roman" w:cs="Times New Roman"/>
                <w:sz w:val="24"/>
                <w:szCs w:val="24"/>
              </w:rPr>
              <w:t>.</w:t>
            </w:r>
          </w:p>
          <w:p w14:paraId="4E00105A" w14:textId="77777777" w:rsidR="00991726" w:rsidRPr="00991726" w:rsidRDefault="00991726" w:rsidP="00641233">
            <w:pPr>
              <w:rPr>
                <w:rFonts w:ascii="Times New Roman" w:hAnsi="Times New Roman" w:cs="Times New Roman"/>
                <w:sz w:val="24"/>
                <w:szCs w:val="24"/>
              </w:rPr>
            </w:pPr>
          </w:p>
          <w:p w14:paraId="738030F2" w14:textId="090DFE74"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Shusheng Hu at the Yale Peabody museum confirms that Ginkgo fossils from Juliaetta cataloged in YPM are isolated cuticles, and no typical macrofossil remains. Thus unfortunately, this morphotype cannot be represented by a macro image.</w:t>
            </w:r>
          </w:p>
        </w:tc>
      </w:tr>
      <w:tr w:rsidR="00991726" w:rsidRPr="00991726" w14:paraId="1EB8489D" w14:textId="77777777" w:rsidTr="00641233">
        <w:trPr>
          <w:trHeight w:val="294"/>
        </w:trPr>
        <w:tc>
          <w:tcPr>
            <w:tcW w:w="1829" w:type="dxa"/>
          </w:tcPr>
          <w:p w14:paraId="6F587251"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Abies sp.</w:t>
            </w:r>
          </w:p>
        </w:tc>
        <w:tc>
          <w:tcPr>
            <w:tcW w:w="1480" w:type="dxa"/>
          </w:tcPr>
          <w:p w14:paraId="2F267055" w14:textId="77777777" w:rsidR="00991726" w:rsidRPr="00991726" w:rsidRDefault="00991726" w:rsidP="00641233">
            <w:pPr>
              <w:rPr>
                <w:rFonts w:ascii="Times New Roman" w:hAnsi="Times New Roman" w:cs="Times New Roman"/>
                <w:sz w:val="24"/>
                <w:szCs w:val="24"/>
              </w:rPr>
            </w:pPr>
          </w:p>
        </w:tc>
        <w:tc>
          <w:tcPr>
            <w:tcW w:w="2086" w:type="dxa"/>
          </w:tcPr>
          <w:p w14:paraId="70B03DB9"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343CE209"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33AC398B" w14:textId="77777777" w:rsidTr="00641233">
        <w:trPr>
          <w:trHeight w:val="306"/>
        </w:trPr>
        <w:tc>
          <w:tcPr>
            <w:tcW w:w="1829" w:type="dxa"/>
          </w:tcPr>
          <w:p w14:paraId="1EC6849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Picea sp.</w:t>
            </w:r>
          </w:p>
        </w:tc>
        <w:tc>
          <w:tcPr>
            <w:tcW w:w="1480" w:type="dxa"/>
          </w:tcPr>
          <w:p w14:paraId="40D9F26B" w14:textId="77777777" w:rsidR="00991726" w:rsidRPr="00991726" w:rsidRDefault="00991726" w:rsidP="00641233">
            <w:pPr>
              <w:rPr>
                <w:rFonts w:ascii="Times New Roman" w:hAnsi="Times New Roman" w:cs="Times New Roman"/>
                <w:sz w:val="24"/>
                <w:szCs w:val="24"/>
              </w:rPr>
            </w:pPr>
          </w:p>
        </w:tc>
        <w:tc>
          <w:tcPr>
            <w:tcW w:w="2086" w:type="dxa"/>
          </w:tcPr>
          <w:p w14:paraId="0435D0F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1F9F0C6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0403A2F5" w14:textId="77777777" w:rsidTr="00641233">
        <w:trPr>
          <w:trHeight w:val="306"/>
        </w:trPr>
        <w:tc>
          <w:tcPr>
            <w:tcW w:w="1829" w:type="dxa"/>
          </w:tcPr>
          <w:p w14:paraId="712846B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Pinus spp.</w:t>
            </w:r>
          </w:p>
        </w:tc>
        <w:tc>
          <w:tcPr>
            <w:tcW w:w="1480" w:type="dxa"/>
          </w:tcPr>
          <w:p w14:paraId="312D9D51" w14:textId="77777777" w:rsidR="00991726" w:rsidRPr="00991726" w:rsidRDefault="00991726" w:rsidP="00641233">
            <w:pPr>
              <w:rPr>
                <w:rFonts w:ascii="Times New Roman" w:hAnsi="Times New Roman" w:cs="Times New Roman"/>
                <w:sz w:val="24"/>
                <w:szCs w:val="24"/>
              </w:rPr>
            </w:pPr>
          </w:p>
        </w:tc>
        <w:tc>
          <w:tcPr>
            <w:tcW w:w="2086" w:type="dxa"/>
          </w:tcPr>
          <w:p w14:paraId="3DF9072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1594AED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49611AB4" w14:textId="77777777" w:rsidTr="00641233">
        <w:trPr>
          <w:trHeight w:val="306"/>
        </w:trPr>
        <w:tc>
          <w:tcPr>
            <w:tcW w:w="1829" w:type="dxa"/>
            <w:vMerge w:val="restart"/>
          </w:tcPr>
          <w:p w14:paraId="1A8F3D5D"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Taxodium dubium</w:t>
            </w:r>
          </w:p>
        </w:tc>
        <w:tc>
          <w:tcPr>
            <w:tcW w:w="1480" w:type="dxa"/>
          </w:tcPr>
          <w:p w14:paraId="0431E0A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Jul012</w:t>
            </w:r>
          </w:p>
          <w:p w14:paraId="0883D4D7" w14:textId="77777777" w:rsidR="00991726" w:rsidRPr="00991726" w:rsidRDefault="00991726" w:rsidP="00641233">
            <w:pPr>
              <w:rPr>
                <w:rFonts w:ascii="Times New Roman" w:hAnsi="Times New Roman" w:cs="Times New Roman"/>
                <w:sz w:val="24"/>
                <w:szCs w:val="24"/>
              </w:rPr>
            </w:pPr>
          </w:p>
          <w:p w14:paraId="4488E6BD" w14:textId="77777777" w:rsidR="00991726" w:rsidRPr="00991726" w:rsidRDefault="00991726" w:rsidP="00641233">
            <w:pPr>
              <w:rPr>
                <w:rFonts w:ascii="Times New Roman" w:hAnsi="Times New Roman" w:cs="Times New Roman"/>
                <w:sz w:val="24"/>
                <w:szCs w:val="24"/>
              </w:rPr>
            </w:pPr>
          </w:p>
          <w:p w14:paraId="5308C80F" w14:textId="77777777" w:rsidR="00991726" w:rsidRPr="00991726" w:rsidRDefault="00991726" w:rsidP="00641233">
            <w:pPr>
              <w:rPr>
                <w:rFonts w:ascii="Times New Roman" w:hAnsi="Times New Roman" w:cs="Times New Roman"/>
                <w:sz w:val="24"/>
                <w:szCs w:val="24"/>
              </w:rPr>
            </w:pPr>
          </w:p>
        </w:tc>
        <w:tc>
          <w:tcPr>
            <w:tcW w:w="2086" w:type="dxa"/>
          </w:tcPr>
          <w:p w14:paraId="12EFDAC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Taxodium dubium seed cone</w:t>
            </w:r>
          </w:p>
          <w:p w14:paraId="16A85996" w14:textId="77777777" w:rsidR="00991726" w:rsidRPr="00991726" w:rsidRDefault="00991726" w:rsidP="00641233">
            <w:pPr>
              <w:rPr>
                <w:rFonts w:ascii="Times New Roman" w:hAnsi="Times New Roman" w:cs="Times New Roman"/>
                <w:sz w:val="24"/>
                <w:szCs w:val="24"/>
              </w:rPr>
            </w:pPr>
          </w:p>
        </w:tc>
        <w:tc>
          <w:tcPr>
            <w:tcW w:w="7358" w:type="dxa"/>
          </w:tcPr>
          <w:p w14:paraId="538194CD" w14:textId="39458FDF"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Likely irregular shaped and sized cone scales, the presence of a transversal ridge/bract apex at the likely center of each scale, and the rugose texture is consistent with Taxodium. Confidence is 2, though if I run this by</w:t>
            </w:r>
            <w:r w:rsidR="0013410A">
              <w:rPr>
                <w:rFonts w:ascii="Times New Roman" w:hAnsi="Times New Roman" w:cs="Times New Roman"/>
                <w:sz w:val="24"/>
                <w:szCs w:val="24"/>
              </w:rPr>
              <w:t xml:space="preserve">, for example, </w:t>
            </w:r>
            <w:r w:rsidRPr="00991726">
              <w:rPr>
                <w:rFonts w:ascii="Times New Roman" w:hAnsi="Times New Roman" w:cs="Times New Roman"/>
                <w:sz w:val="24"/>
                <w:szCs w:val="24"/>
              </w:rPr>
              <w:t xml:space="preserve">Lutz Kunzmann for his thoughts, confidence may increase. An isolated cone scale is also included showing a potential transversal ridge. </w:t>
            </w:r>
          </w:p>
          <w:p w14:paraId="2D3656FD" w14:textId="77777777" w:rsidR="00991726" w:rsidRPr="00991726" w:rsidRDefault="00991726" w:rsidP="00641233">
            <w:pPr>
              <w:rPr>
                <w:rFonts w:ascii="Times New Roman" w:hAnsi="Times New Roman" w:cs="Times New Roman"/>
                <w:sz w:val="24"/>
                <w:szCs w:val="24"/>
              </w:rPr>
            </w:pPr>
          </w:p>
          <w:p w14:paraId="18B3EB9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Two additional specimens were labelled as such in UI collections, although they are terminal on a long stalk, and modern Taxodium are terminal on very short stalks. There are currently considered abraded Liquidambar fruits.</w:t>
            </w:r>
          </w:p>
        </w:tc>
      </w:tr>
      <w:tr w:rsidR="00991726" w:rsidRPr="00991726" w14:paraId="6F950646" w14:textId="77777777" w:rsidTr="00641233">
        <w:trPr>
          <w:trHeight w:val="306"/>
        </w:trPr>
        <w:tc>
          <w:tcPr>
            <w:tcW w:w="1829" w:type="dxa"/>
            <w:vMerge/>
          </w:tcPr>
          <w:p w14:paraId="2D4A3CFD" w14:textId="77777777" w:rsidR="00991726" w:rsidRPr="00991726" w:rsidRDefault="00991726" w:rsidP="00641233">
            <w:pPr>
              <w:rPr>
                <w:rFonts w:ascii="Times New Roman" w:hAnsi="Times New Roman" w:cs="Times New Roman"/>
                <w:sz w:val="24"/>
                <w:szCs w:val="24"/>
              </w:rPr>
            </w:pPr>
          </w:p>
        </w:tc>
        <w:tc>
          <w:tcPr>
            <w:tcW w:w="1480" w:type="dxa"/>
          </w:tcPr>
          <w:p w14:paraId="1412885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Jul013</w:t>
            </w:r>
          </w:p>
        </w:tc>
        <w:tc>
          <w:tcPr>
            <w:tcW w:w="2086" w:type="dxa"/>
          </w:tcPr>
          <w:p w14:paraId="2604F73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Taxodium dubium foliage</w:t>
            </w:r>
          </w:p>
        </w:tc>
        <w:tc>
          <w:tcPr>
            <w:tcW w:w="7358" w:type="dxa"/>
          </w:tcPr>
          <w:p w14:paraId="278D3773" w14:textId="77777777" w:rsidR="00991726" w:rsidRPr="00991726" w:rsidRDefault="00991726" w:rsidP="00641233">
            <w:pPr>
              <w:rPr>
                <w:rFonts w:ascii="Times New Roman" w:hAnsi="Times New Roman" w:cs="Times New Roman"/>
                <w:sz w:val="24"/>
                <w:szCs w:val="24"/>
              </w:rPr>
            </w:pPr>
          </w:p>
        </w:tc>
      </w:tr>
      <w:tr w:rsidR="00991726" w:rsidRPr="00991726" w14:paraId="04D44E31" w14:textId="77777777" w:rsidTr="00641233">
        <w:trPr>
          <w:trHeight w:val="306"/>
        </w:trPr>
        <w:tc>
          <w:tcPr>
            <w:tcW w:w="1829" w:type="dxa"/>
            <w:vMerge/>
          </w:tcPr>
          <w:p w14:paraId="431EA0EB" w14:textId="77777777" w:rsidR="00991726" w:rsidRPr="00991726" w:rsidRDefault="00991726" w:rsidP="00641233">
            <w:pPr>
              <w:rPr>
                <w:rFonts w:ascii="Times New Roman" w:hAnsi="Times New Roman" w:cs="Times New Roman"/>
                <w:sz w:val="24"/>
                <w:szCs w:val="24"/>
              </w:rPr>
            </w:pPr>
          </w:p>
        </w:tc>
        <w:tc>
          <w:tcPr>
            <w:tcW w:w="1480" w:type="dxa"/>
          </w:tcPr>
          <w:p w14:paraId="09102A0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Jul017</w:t>
            </w:r>
          </w:p>
        </w:tc>
        <w:tc>
          <w:tcPr>
            <w:tcW w:w="2086" w:type="dxa"/>
          </w:tcPr>
          <w:p w14:paraId="4C28C2B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Taxodium dubium pollen cone</w:t>
            </w:r>
          </w:p>
        </w:tc>
        <w:tc>
          <w:tcPr>
            <w:tcW w:w="7358" w:type="dxa"/>
          </w:tcPr>
          <w:p w14:paraId="52C258C5" w14:textId="77777777" w:rsidR="00991726" w:rsidRPr="00991726" w:rsidRDefault="00991726" w:rsidP="00641233">
            <w:pPr>
              <w:rPr>
                <w:rFonts w:ascii="Times New Roman" w:hAnsi="Times New Roman" w:cs="Times New Roman"/>
                <w:sz w:val="24"/>
                <w:szCs w:val="24"/>
              </w:rPr>
            </w:pPr>
          </w:p>
        </w:tc>
      </w:tr>
      <w:tr w:rsidR="00991726" w:rsidRPr="00991726" w14:paraId="4DAF1ACB" w14:textId="77777777" w:rsidTr="00641233">
        <w:trPr>
          <w:trHeight w:val="306"/>
        </w:trPr>
        <w:tc>
          <w:tcPr>
            <w:tcW w:w="1829" w:type="dxa"/>
            <w:vMerge w:val="restart"/>
          </w:tcPr>
          <w:p w14:paraId="5FC8725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lastRenderedPageBreak/>
              <w:t>Thuites</w:t>
            </w:r>
          </w:p>
        </w:tc>
        <w:tc>
          <w:tcPr>
            <w:tcW w:w="1480" w:type="dxa"/>
          </w:tcPr>
          <w:p w14:paraId="27D814F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Jul005</w:t>
            </w:r>
          </w:p>
        </w:tc>
        <w:tc>
          <w:tcPr>
            <w:tcW w:w="2086" w:type="dxa"/>
          </w:tcPr>
          <w:p w14:paraId="27A9A7B1"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Tetraclinis salicornioides var. praedecurrens foliage</w:t>
            </w:r>
          </w:p>
        </w:tc>
        <w:tc>
          <w:tcPr>
            <w:tcW w:w="7358" w:type="dxa"/>
          </w:tcPr>
          <w:p w14:paraId="32930838" w14:textId="41DFC582"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Studied in detail by Kvacek et al</w:t>
            </w:r>
            <w:r w:rsidR="0013410A">
              <w:rPr>
                <w:rFonts w:ascii="Times New Roman" w:hAnsi="Times New Roman" w:cs="Times New Roman"/>
                <w:sz w:val="24"/>
                <w:szCs w:val="24"/>
              </w:rPr>
              <w:t xml:space="preserve">. </w:t>
            </w:r>
            <w:r w:rsidR="0013410A" w:rsidRPr="0013410A">
              <w:rPr>
                <w:rFonts w:ascii="Times New Roman" w:hAnsi="Times New Roman" w:cs="Times New Roman"/>
                <w:sz w:val="24"/>
              </w:rPr>
              <w:t>(2000)</w:t>
            </w:r>
            <w:r w:rsidR="0013410A">
              <w:rPr>
                <w:rFonts w:ascii="Times New Roman" w:hAnsi="Times New Roman" w:cs="Times New Roman"/>
                <w:sz w:val="24"/>
                <w:szCs w:val="24"/>
              </w:rPr>
              <w:t>.</w:t>
            </w:r>
          </w:p>
        </w:tc>
      </w:tr>
      <w:tr w:rsidR="00991726" w:rsidRPr="00991726" w14:paraId="4EC718BD" w14:textId="77777777" w:rsidTr="00641233">
        <w:trPr>
          <w:trHeight w:val="306"/>
        </w:trPr>
        <w:tc>
          <w:tcPr>
            <w:tcW w:w="1829" w:type="dxa"/>
            <w:vMerge/>
          </w:tcPr>
          <w:p w14:paraId="51A3BE67" w14:textId="77777777" w:rsidR="00991726" w:rsidRPr="00991726" w:rsidRDefault="00991726" w:rsidP="00641233">
            <w:pPr>
              <w:rPr>
                <w:rFonts w:ascii="Times New Roman" w:hAnsi="Times New Roman" w:cs="Times New Roman"/>
                <w:sz w:val="24"/>
                <w:szCs w:val="24"/>
              </w:rPr>
            </w:pPr>
          </w:p>
        </w:tc>
        <w:tc>
          <w:tcPr>
            <w:tcW w:w="1480" w:type="dxa"/>
          </w:tcPr>
          <w:p w14:paraId="11CC5B6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Jul031</w:t>
            </w:r>
          </w:p>
        </w:tc>
        <w:tc>
          <w:tcPr>
            <w:tcW w:w="2086" w:type="dxa"/>
          </w:tcPr>
          <w:p w14:paraId="67DB13B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Tetraclinis salicornioides var. praedecurrens seed</w:t>
            </w:r>
          </w:p>
        </w:tc>
        <w:tc>
          <w:tcPr>
            <w:tcW w:w="7358" w:type="dxa"/>
          </w:tcPr>
          <w:p w14:paraId="5A8F83FB" w14:textId="45BBAC58"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I am unsure if winged seeds were originally recognized under Thuites, but this current record is listed here for </w:t>
            </w:r>
            <w:r w:rsidR="0013410A">
              <w:rPr>
                <w:rFonts w:ascii="Times New Roman" w:hAnsi="Times New Roman" w:cs="Times New Roman"/>
                <w:sz w:val="24"/>
                <w:szCs w:val="24"/>
              </w:rPr>
              <w:t xml:space="preserve">consistency. </w:t>
            </w:r>
            <w:r w:rsidRPr="00991726">
              <w:rPr>
                <w:rFonts w:ascii="Times New Roman" w:hAnsi="Times New Roman" w:cs="Times New Roman"/>
                <w:sz w:val="24"/>
                <w:szCs w:val="24"/>
              </w:rPr>
              <w:t xml:space="preserve"> </w:t>
            </w:r>
          </w:p>
        </w:tc>
      </w:tr>
      <w:tr w:rsidR="00991726" w:rsidRPr="00991726" w14:paraId="7923B82D" w14:textId="77777777" w:rsidTr="00641233">
        <w:trPr>
          <w:trHeight w:val="306"/>
        </w:trPr>
        <w:tc>
          <w:tcPr>
            <w:tcW w:w="1829" w:type="dxa"/>
          </w:tcPr>
          <w:p w14:paraId="470CDB5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Torreya bonseri</w:t>
            </w:r>
          </w:p>
        </w:tc>
        <w:tc>
          <w:tcPr>
            <w:tcW w:w="1480" w:type="dxa"/>
          </w:tcPr>
          <w:p w14:paraId="534823F3" w14:textId="77777777" w:rsidR="00991726" w:rsidRPr="00991726" w:rsidRDefault="00991726" w:rsidP="00641233">
            <w:pPr>
              <w:rPr>
                <w:rFonts w:ascii="Times New Roman" w:hAnsi="Times New Roman" w:cs="Times New Roman"/>
                <w:sz w:val="24"/>
                <w:szCs w:val="24"/>
              </w:rPr>
            </w:pPr>
          </w:p>
        </w:tc>
        <w:tc>
          <w:tcPr>
            <w:tcW w:w="2086" w:type="dxa"/>
          </w:tcPr>
          <w:p w14:paraId="1197FEB7"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0F13795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2459C5E7" w14:textId="77777777" w:rsidTr="00641233">
        <w:trPr>
          <w:trHeight w:val="306"/>
        </w:trPr>
        <w:tc>
          <w:tcPr>
            <w:tcW w:w="12753" w:type="dxa"/>
            <w:gridSpan w:val="4"/>
          </w:tcPr>
          <w:p w14:paraId="6A5D9CEB" w14:textId="77777777" w:rsidR="00991726" w:rsidRPr="00991726" w:rsidRDefault="00991726" w:rsidP="00641233">
            <w:pPr>
              <w:rPr>
                <w:rFonts w:ascii="Times New Roman" w:hAnsi="Times New Roman" w:cs="Times New Roman"/>
                <w:b/>
                <w:bCs/>
                <w:sz w:val="24"/>
                <w:szCs w:val="24"/>
              </w:rPr>
            </w:pPr>
            <w:r w:rsidRPr="00991726">
              <w:rPr>
                <w:rFonts w:ascii="Times New Roman" w:hAnsi="Times New Roman" w:cs="Times New Roman"/>
                <w:b/>
                <w:bCs/>
                <w:sz w:val="24"/>
                <w:szCs w:val="24"/>
              </w:rPr>
              <w:t>Angiosperms</w:t>
            </w:r>
          </w:p>
        </w:tc>
      </w:tr>
      <w:tr w:rsidR="00991726" w:rsidRPr="00991726" w14:paraId="0A6E1926" w14:textId="77777777" w:rsidTr="00641233">
        <w:trPr>
          <w:trHeight w:val="106"/>
        </w:trPr>
        <w:tc>
          <w:tcPr>
            <w:tcW w:w="1829" w:type="dxa"/>
          </w:tcPr>
          <w:p w14:paraId="230A034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Cf. Typha</w:t>
            </w:r>
          </w:p>
        </w:tc>
        <w:tc>
          <w:tcPr>
            <w:tcW w:w="1480" w:type="dxa"/>
          </w:tcPr>
          <w:p w14:paraId="522CF597"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Jul014</w:t>
            </w:r>
          </w:p>
        </w:tc>
        <w:tc>
          <w:tcPr>
            <w:tcW w:w="2086" w:type="dxa"/>
          </w:tcPr>
          <w:p w14:paraId="21D6752E" w14:textId="77777777" w:rsidR="00991726" w:rsidRPr="00991726" w:rsidRDefault="00991726" w:rsidP="00641233">
            <w:pPr>
              <w:rPr>
                <w:rFonts w:ascii="Times New Roman" w:hAnsi="Times New Roman" w:cs="Times New Roman"/>
                <w:sz w:val="24"/>
                <w:szCs w:val="24"/>
              </w:rPr>
            </w:pPr>
          </w:p>
        </w:tc>
        <w:tc>
          <w:tcPr>
            <w:tcW w:w="7358" w:type="dxa"/>
          </w:tcPr>
          <w:p w14:paraId="3B5A189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Lumped parallel-veined monocots. One specimen (UWBM_112092) stands out given the plethora of linear blades, appearing almost palm-like.</w:t>
            </w:r>
          </w:p>
        </w:tc>
      </w:tr>
      <w:tr w:rsidR="00991726" w:rsidRPr="00991726" w14:paraId="29607CB3" w14:textId="77777777" w:rsidTr="00641233">
        <w:trPr>
          <w:trHeight w:val="306"/>
        </w:trPr>
        <w:tc>
          <w:tcPr>
            <w:tcW w:w="1829" w:type="dxa"/>
          </w:tcPr>
          <w:p w14:paraId="3CC77470"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Viburnum lantanafolium</w:t>
            </w:r>
          </w:p>
        </w:tc>
        <w:tc>
          <w:tcPr>
            <w:tcW w:w="1480" w:type="dxa"/>
          </w:tcPr>
          <w:p w14:paraId="4ACAB7EA" w14:textId="77777777" w:rsidR="00991726" w:rsidRPr="00991726" w:rsidRDefault="00991726" w:rsidP="00641233">
            <w:pPr>
              <w:rPr>
                <w:rFonts w:ascii="Times New Roman" w:hAnsi="Times New Roman" w:cs="Times New Roman"/>
                <w:sz w:val="24"/>
                <w:szCs w:val="24"/>
              </w:rPr>
            </w:pPr>
          </w:p>
        </w:tc>
        <w:tc>
          <w:tcPr>
            <w:tcW w:w="2086" w:type="dxa"/>
          </w:tcPr>
          <w:p w14:paraId="5DFE73E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05B26F3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051E8E85" w14:textId="77777777" w:rsidTr="00641233">
        <w:trPr>
          <w:trHeight w:val="306"/>
        </w:trPr>
        <w:tc>
          <w:tcPr>
            <w:tcW w:w="1829" w:type="dxa"/>
            <w:vMerge w:val="restart"/>
          </w:tcPr>
          <w:p w14:paraId="759CA6F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Liquidambar pachyphyllum</w:t>
            </w:r>
          </w:p>
        </w:tc>
        <w:tc>
          <w:tcPr>
            <w:tcW w:w="1480" w:type="dxa"/>
          </w:tcPr>
          <w:p w14:paraId="15BDED3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Jul015</w:t>
            </w:r>
          </w:p>
          <w:p w14:paraId="3242BD63" w14:textId="77777777" w:rsidR="00991726" w:rsidRPr="00991726" w:rsidRDefault="00991726" w:rsidP="00641233">
            <w:pPr>
              <w:rPr>
                <w:rFonts w:ascii="Times New Roman" w:hAnsi="Times New Roman" w:cs="Times New Roman"/>
                <w:sz w:val="24"/>
                <w:szCs w:val="24"/>
              </w:rPr>
            </w:pPr>
          </w:p>
        </w:tc>
        <w:tc>
          <w:tcPr>
            <w:tcW w:w="2086" w:type="dxa"/>
          </w:tcPr>
          <w:p w14:paraId="4568475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Liquidambar sp. fruit</w:t>
            </w:r>
          </w:p>
          <w:p w14:paraId="4C85E6A4" w14:textId="77777777" w:rsidR="00991726" w:rsidRPr="00991726" w:rsidRDefault="00991726" w:rsidP="00641233">
            <w:pPr>
              <w:rPr>
                <w:rFonts w:ascii="Times New Roman" w:hAnsi="Times New Roman" w:cs="Times New Roman"/>
                <w:sz w:val="24"/>
                <w:szCs w:val="24"/>
              </w:rPr>
            </w:pPr>
          </w:p>
        </w:tc>
        <w:tc>
          <w:tcPr>
            <w:tcW w:w="7358" w:type="dxa"/>
          </w:tcPr>
          <w:p w14:paraId="47EDFC17"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One small specimen (2019_UI_396) preserves projections which we tentatively interpreted as persistent styles or style bases, some of which may be paired reflecting the bilocular of Liquidambar fruit. It is curious that this fruit is much smaller than the rest (~1 cm vs. 2-3 cm). </w:t>
            </w:r>
          </w:p>
          <w:p w14:paraId="0FECE862" w14:textId="77777777" w:rsidR="00991726" w:rsidRPr="00991726" w:rsidRDefault="00991726" w:rsidP="00641233">
            <w:pPr>
              <w:rPr>
                <w:rFonts w:ascii="Times New Roman" w:hAnsi="Times New Roman" w:cs="Times New Roman"/>
                <w:sz w:val="24"/>
                <w:szCs w:val="24"/>
              </w:rPr>
            </w:pPr>
          </w:p>
          <w:p w14:paraId="0E9BABE8" w14:textId="75F8A6D8"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Several others do not, and could be either capitate infructescences, known in Platanus, Altingia, and Liquidambar, or fossil Cupressaceae cones with irregular cone scales (e.g., Taxodium). They are terminal on a long stalk, inconsistent with Taxodium cones which are terminal on very short stalks, but consistent with Liquidambar and Altingia . Specimens look superficially similar to Liquidambar fruits published by Maslova et al</w:t>
            </w:r>
            <w:r w:rsidR="0013410A">
              <w:rPr>
                <w:rFonts w:ascii="Times New Roman" w:hAnsi="Times New Roman" w:cs="Times New Roman"/>
                <w:sz w:val="24"/>
                <w:szCs w:val="24"/>
              </w:rPr>
              <w:t xml:space="preserve">. </w:t>
            </w:r>
            <w:r w:rsidR="00D14199" w:rsidRPr="00D14199">
              <w:rPr>
                <w:rFonts w:ascii="Times New Roman" w:hAnsi="Times New Roman" w:cs="Times New Roman"/>
                <w:sz w:val="24"/>
              </w:rPr>
              <w:t>(2015, 2023)</w:t>
            </w:r>
            <w:r w:rsidRPr="00991726">
              <w:rPr>
                <w:rFonts w:ascii="Times New Roman" w:hAnsi="Times New Roman" w:cs="Times New Roman"/>
                <w:sz w:val="24"/>
                <w:szCs w:val="24"/>
              </w:rPr>
              <w:t xml:space="preserve"> from the Eocene of China and Xu et al</w:t>
            </w:r>
            <w:r w:rsidR="00D14199">
              <w:rPr>
                <w:rFonts w:ascii="Times New Roman" w:hAnsi="Times New Roman" w:cs="Times New Roman"/>
                <w:sz w:val="24"/>
                <w:szCs w:val="24"/>
              </w:rPr>
              <w:t xml:space="preserve"> </w:t>
            </w:r>
            <w:r w:rsidR="00D14199" w:rsidRPr="00D14199">
              <w:rPr>
                <w:rFonts w:ascii="Times New Roman" w:hAnsi="Times New Roman" w:cs="Times New Roman"/>
                <w:sz w:val="24"/>
              </w:rPr>
              <w:t>(2024)</w:t>
            </w:r>
            <w:r w:rsidR="00D14199">
              <w:rPr>
                <w:rFonts w:ascii="Times New Roman" w:hAnsi="Times New Roman" w:cs="Times New Roman"/>
                <w:sz w:val="24"/>
                <w:szCs w:val="24"/>
              </w:rPr>
              <w:t xml:space="preserve"> </w:t>
            </w:r>
            <w:r w:rsidRPr="00991726">
              <w:rPr>
                <w:rFonts w:ascii="Times New Roman" w:hAnsi="Times New Roman" w:cs="Times New Roman"/>
                <w:sz w:val="24"/>
                <w:szCs w:val="24"/>
              </w:rPr>
              <w:t xml:space="preserve">from the Oligocene of China. The lack of recognizable persistent styles in several of the fossil could align them with Liquidambar species known to have deciduous styles </w:t>
            </w:r>
            <w:r w:rsidR="00D14199" w:rsidRPr="00D14199">
              <w:rPr>
                <w:rFonts w:ascii="Times New Roman" w:hAnsi="Times New Roman" w:cs="Times New Roman"/>
                <w:sz w:val="24"/>
              </w:rPr>
              <w:t>(e.g., Maslova et al. 2023)</w:t>
            </w:r>
            <w:r w:rsidRPr="00991726">
              <w:rPr>
                <w:rFonts w:ascii="Times New Roman" w:hAnsi="Times New Roman" w:cs="Times New Roman"/>
                <w:sz w:val="24"/>
                <w:szCs w:val="24"/>
              </w:rPr>
              <w:t>or they could have been abraded during transport and fossilization</w:t>
            </w:r>
            <w:r w:rsidR="00D14199">
              <w:rPr>
                <w:rFonts w:ascii="Times New Roman" w:hAnsi="Times New Roman" w:cs="Times New Roman"/>
                <w:sz w:val="24"/>
                <w:szCs w:val="24"/>
              </w:rPr>
              <w:t xml:space="preserve"> </w:t>
            </w:r>
            <w:r w:rsidR="00D14199" w:rsidRPr="00D14199">
              <w:rPr>
                <w:rFonts w:ascii="Times New Roman" w:hAnsi="Times New Roman" w:cs="Times New Roman"/>
                <w:sz w:val="24"/>
              </w:rPr>
              <w:t>(e.g., see discussion in Pigg et al. 2004)</w:t>
            </w:r>
            <w:r w:rsidRPr="00991726">
              <w:rPr>
                <w:rFonts w:ascii="Times New Roman" w:hAnsi="Times New Roman" w:cs="Times New Roman"/>
                <w:sz w:val="24"/>
                <w:szCs w:val="24"/>
              </w:rPr>
              <w:t>. The look less consistent with Platanus emryi which are terminal are short stout stalks</w:t>
            </w:r>
            <w:r w:rsidR="00D14199">
              <w:rPr>
                <w:rFonts w:ascii="Times New Roman" w:hAnsi="Times New Roman" w:cs="Times New Roman"/>
                <w:sz w:val="24"/>
                <w:szCs w:val="24"/>
              </w:rPr>
              <w:t xml:space="preserve"> </w:t>
            </w:r>
            <w:r w:rsidR="00D14199" w:rsidRPr="00D14199">
              <w:rPr>
                <w:rFonts w:ascii="Times New Roman" w:hAnsi="Times New Roman" w:cs="Times New Roman"/>
                <w:sz w:val="24"/>
              </w:rPr>
              <w:t>(Huegele et al. 2020)</w:t>
            </w:r>
            <w:r w:rsidRPr="00991726">
              <w:rPr>
                <w:rFonts w:ascii="Times New Roman" w:hAnsi="Times New Roman" w:cs="Times New Roman"/>
                <w:sz w:val="24"/>
                <w:szCs w:val="24"/>
              </w:rPr>
              <w:t>. A confidence of 2 is thus given. Several of the specimens preserve textural detail on individual 'fruits' that may be useful in identification. Future work is encouraged.</w:t>
            </w:r>
          </w:p>
        </w:tc>
      </w:tr>
      <w:tr w:rsidR="00991726" w:rsidRPr="00991726" w14:paraId="31772612" w14:textId="77777777" w:rsidTr="00641233">
        <w:trPr>
          <w:trHeight w:val="306"/>
        </w:trPr>
        <w:tc>
          <w:tcPr>
            <w:tcW w:w="1829" w:type="dxa"/>
            <w:vMerge/>
          </w:tcPr>
          <w:p w14:paraId="004E3061" w14:textId="77777777" w:rsidR="00991726" w:rsidRPr="00991726" w:rsidRDefault="00991726" w:rsidP="00641233">
            <w:pPr>
              <w:rPr>
                <w:rFonts w:ascii="Times New Roman" w:hAnsi="Times New Roman" w:cs="Times New Roman"/>
                <w:sz w:val="24"/>
                <w:szCs w:val="24"/>
              </w:rPr>
            </w:pPr>
          </w:p>
        </w:tc>
        <w:tc>
          <w:tcPr>
            <w:tcW w:w="1480" w:type="dxa"/>
          </w:tcPr>
          <w:p w14:paraId="52A2A53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Jul016</w:t>
            </w:r>
          </w:p>
        </w:tc>
        <w:tc>
          <w:tcPr>
            <w:tcW w:w="2086" w:type="dxa"/>
          </w:tcPr>
          <w:p w14:paraId="44A9471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Liquidambar pachyphyllum foliage</w:t>
            </w:r>
          </w:p>
        </w:tc>
        <w:tc>
          <w:tcPr>
            <w:tcW w:w="7358" w:type="dxa"/>
          </w:tcPr>
          <w:p w14:paraId="2D18F4E1" w14:textId="77777777" w:rsidR="00991726" w:rsidRPr="00991726" w:rsidRDefault="00991726" w:rsidP="00641233">
            <w:pPr>
              <w:rPr>
                <w:rFonts w:ascii="Times New Roman" w:hAnsi="Times New Roman" w:cs="Times New Roman"/>
                <w:sz w:val="24"/>
                <w:szCs w:val="24"/>
              </w:rPr>
            </w:pPr>
          </w:p>
        </w:tc>
      </w:tr>
      <w:tr w:rsidR="00991726" w:rsidRPr="00991726" w14:paraId="27F92564" w14:textId="77777777" w:rsidTr="00641233">
        <w:trPr>
          <w:trHeight w:val="306"/>
        </w:trPr>
        <w:tc>
          <w:tcPr>
            <w:tcW w:w="1829" w:type="dxa"/>
          </w:tcPr>
          <w:p w14:paraId="42FC3B3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Alnus corallina</w:t>
            </w:r>
          </w:p>
        </w:tc>
        <w:tc>
          <w:tcPr>
            <w:tcW w:w="1480" w:type="dxa"/>
          </w:tcPr>
          <w:p w14:paraId="617842B5" w14:textId="77777777" w:rsidR="00991726" w:rsidRPr="00991726" w:rsidRDefault="00991726" w:rsidP="00641233">
            <w:pPr>
              <w:rPr>
                <w:rFonts w:ascii="Times New Roman" w:hAnsi="Times New Roman" w:cs="Times New Roman"/>
                <w:sz w:val="24"/>
                <w:szCs w:val="24"/>
              </w:rPr>
            </w:pPr>
          </w:p>
        </w:tc>
        <w:tc>
          <w:tcPr>
            <w:tcW w:w="2086" w:type="dxa"/>
          </w:tcPr>
          <w:p w14:paraId="5DA40D84" w14:textId="77777777" w:rsidR="00991726" w:rsidRPr="00991726" w:rsidRDefault="00991726" w:rsidP="00641233">
            <w:pPr>
              <w:rPr>
                <w:rFonts w:ascii="Times New Roman" w:hAnsi="Times New Roman" w:cs="Times New Roman"/>
                <w:sz w:val="24"/>
                <w:szCs w:val="24"/>
              </w:rPr>
            </w:pPr>
          </w:p>
        </w:tc>
        <w:tc>
          <w:tcPr>
            <w:tcW w:w="7358" w:type="dxa"/>
          </w:tcPr>
          <w:p w14:paraId="79A7732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I am not sure how these taxa were differentiated so unsure what my two Alnus morphotypes best correspond with</w:t>
            </w:r>
          </w:p>
        </w:tc>
      </w:tr>
      <w:tr w:rsidR="00991726" w:rsidRPr="00991726" w14:paraId="3E627F82" w14:textId="77777777" w:rsidTr="00641233">
        <w:trPr>
          <w:trHeight w:val="306"/>
        </w:trPr>
        <w:tc>
          <w:tcPr>
            <w:tcW w:w="1829" w:type="dxa"/>
          </w:tcPr>
          <w:p w14:paraId="1C1C23C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Alnus carpinoides</w:t>
            </w:r>
          </w:p>
        </w:tc>
        <w:tc>
          <w:tcPr>
            <w:tcW w:w="1480" w:type="dxa"/>
          </w:tcPr>
          <w:p w14:paraId="7E964B55" w14:textId="77777777" w:rsidR="00991726" w:rsidRPr="00991726" w:rsidRDefault="00991726" w:rsidP="00641233">
            <w:pPr>
              <w:rPr>
                <w:rFonts w:ascii="Times New Roman" w:hAnsi="Times New Roman" w:cs="Times New Roman"/>
                <w:sz w:val="24"/>
                <w:szCs w:val="24"/>
              </w:rPr>
            </w:pPr>
          </w:p>
        </w:tc>
        <w:tc>
          <w:tcPr>
            <w:tcW w:w="2086" w:type="dxa"/>
          </w:tcPr>
          <w:p w14:paraId="66D4F03E" w14:textId="77777777" w:rsidR="00991726" w:rsidRPr="00991726" w:rsidRDefault="00991726" w:rsidP="00641233">
            <w:pPr>
              <w:rPr>
                <w:rFonts w:ascii="Times New Roman" w:hAnsi="Times New Roman" w:cs="Times New Roman"/>
                <w:sz w:val="24"/>
                <w:szCs w:val="24"/>
              </w:rPr>
            </w:pPr>
          </w:p>
        </w:tc>
        <w:tc>
          <w:tcPr>
            <w:tcW w:w="7358" w:type="dxa"/>
          </w:tcPr>
          <w:p w14:paraId="121157D0"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See above</w:t>
            </w:r>
          </w:p>
        </w:tc>
      </w:tr>
      <w:tr w:rsidR="00991726" w:rsidRPr="00991726" w14:paraId="6225959C" w14:textId="77777777" w:rsidTr="00641233">
        <w:trPr>
          <w:trHeight w:val="306"/>
        </w:trPr>
        <w:tc>
          <w:tcPr>
            <w:tcW w:w="1829" w:type="dxa"/>
            <w:vMerge w:val="restart"/>
          </w:tcPr>
          <w:p w14:paraId="63C279DD"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Alnus relatus</w:t>
            </w:r>
          </w:p>
        </w:tc>
        <w:tc>
          <w:tcPr>
            <w:tcW w:w="1480" w:type="dxa"/>
          </w:tcPr>
          <w:p w14:paraId="36C9F2B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Jul004</w:t>
            </w:r>
          </w:p>
          <w:p w14:paraId="7C724C98" w14:textId="77777777" w:rsidR="00991726" w:rsidRPr="00991726" w:rsidRDefault="00991726" w:rsidP="00641233">
            <w:pPr>
              <w:rPr>
                <w:rFonts w:ascii="Times New Roman" w:hAnsi="Times New Roman" w:cs="Times New Roman"/>
                <w:sz w:val="24"/>
                <w:szCs w:val="24"/>
              </w:rPr>
            </w:pPr>
          </w:p>
        </w:tc>
        <w:tc>
          <w:tcPr>
            <w:tcW w:w="2086" w:type="dxa"/>
          </w:tcPr>
          <w:p w14:paraId="47F160C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Alnus relatus foliage</w:t>
            </w:r>
          </w:p>
          <w:p w14:paraId="121B5C70" w14:textId="77777777" w:rsidR="00991726" w:rsidRPr="00991726" w:rsidRDefault="00991726" w:rsidP="00641233">
            <w:pPr>
              <w:rPr>
                <w:rFonts w:ascii="Times New Roman" w:hAnsi="Times New Roman" w:cs="Times New Roman"/>
                <w:sz w:val="24"/>
                <w:szCs w:val="24"/>
              </w:rPr>
            </w:pPr>
          </w:p>
        </w:tc>
        <w:tc>
          <w:tcPr>
            <w:tcW w:w="7358" w:type="dxa"/>
          </w:tcPr>
          <w:p w14:paraId="3EB5DE7F" w14:textId="77777777" w:rsidR="00991726" w:rsidRPr="00991726" w:rsidRDefault="00991726" w:rsidP="00641233">
            <w:pPr>
              <w:rPr>
                <w:rFonts w:ascii="Times New Roman" w:hAnsi="Times New Roman" w:cs="Times New Roman"/>
                <w:sz w:val="24"/>
                <w:szCs w:val="24"/>
              </w:rPr>
            </w:pPr>
          </w:p>
        </w:tc>
      </w:tr>
      <w:tr w:rsidR="00991726" w:rsidRPr="00991726" w14:paraId="2896006D" w14:textId="77777777" w:rsidTr="00641233">
        <w:trPr>
          <w:trHeight w:val="306"/>
        </w:trPr>
        <w:tc>
          <w:tcPr>
            <w:tcW w:w="1829" w:type="dxa"/>
            <w:vMerge/>
          </w:tcPr>
          <w:p w14:paraId="56E97BF4" w14:textId="77777777" w:rsidR="00991726" w:rsidRPr="00991726" w:rsidRDefault="00991726" w:rsidP="00641233">
            <w:pPr>
              <w:rPr>
                <w:rFonts w:ascii="Times New Roman" w:hAnsi="Times New Roman" w:cs="Times New Roman"/>
                <w:sz w:val="24"/>
                <w:szCs w:val="24"/>
              </w:rPr>
            </w:pPr>
          </w:p>
        </w:tc>
        <w:tc>
          <w:tcPr>
            <w:tcW w:w="1480" w:type="dxa"/>
          </w:tcPr>
          <w:p w14:paraId="56452A4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Jul030</w:t>
            </w:r>
          </w:p>
        </w:tc>
        <w:tc>
          <w:tcPr>
            <w:tcW w:w="2086" w:type="dxa"/>
          </w:tcPr>
          <w:p w14:paraId="3673386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Alnus fairii</w:t>
            </w:r>
          </w:p>
        </w:tc>
        <w:tc>
          <w:tcPr>
            <w:tcW w:w="7358" w:type="dxa"/>
          </w:tcPr>
          <w:p w14:paraId="7D4704F4" w14:textId="77777777" w:rsidR="00991726" w:rsidRPr="00991726" w:rsidRDefault="00991726" w:rsidP="00641233">
            <w:pPr>
              <w:rPr>
                <w:rFonts w:ascii="Times New Roman" w:hAnsi="Times New Roman" w:cs="Times New Roman"/>
                <w:sz w:val="24"/>
                <w:szCs w:val="24"/>
              </w:rPr>
            </w:pPr>
          </w:p>
        </w:tc>
      </w:tr>
      <w:tr w:rsidR="00991726" w:rsidRPr="00991726" w14:paraId="0F0BA57F" w14:textId="77777777" w:rsidTr="00641233">
        <w:trPr>
          <w:trHeight w:val="306"/>
        </w:trPr>
        <w:tc>
          <w:tcPr>
            <w:tcW w:w="1829" w:type="dxa"/>
            <w:vMerge/>
          </w:tcPr>
          <w:p w14:paraId="1D9B0BC6" w14:textId="77777777" w:rsidR="00991726" w:rsidRPr="00991726" w:rsidRDefault="00991726" w:rsidP="00641233">
            <w:pPr>
              <w:rPr>
                <w:rFonts w:ascii="Times New Roman" w:hAnsi="Times New Roman" w:cs="Times New Roman"/>
                <w:sz w:val="24"/>
                <w:szCs w:val="24"/>
              </w:rPr>
            </w:pPr>
          </w:p>
        </w:tc>
        <w:tc>
          <w:tcPr>
            <w:tcW w:w="1480" w:type="dxa"/>
          </w:tcPr>
          <w:p w14:paraId="601F6AE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Jul041</w:t>
            </w:r>
          </w:p>
        </w:tc>
        <w:tc>
          <w:tcPr>
            <w:tcW w:w="2086" w:type="dxa"/>
          </w:tcPr>
          <w:p w14:paraId="305597D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Alnus sp. reproductive</w:t>
            </w:r>
          </w:p>
        </w:tc>
        <w:tc>
          <w:tcPr>
            <w:tcW w:w="7358" w:type="dxa"/>
          </w:tcPr>
          <w:p w14:paraId="5EAF8845" w14:textId="77777777" w:rsidR="00991726" w:rsidRPr="00991726" w:rsidRDefault="00991726" w:rsidP="00641233">
            <w:pPr>
              <w:rPr>
                <w:rFonts w:ascii="Times New Roman" w:hAnsi="Times New Roman" w:cs="Times New Roman"/>
                <w:sz w:val="24"/>
                <w:szCs w:val="24"/>
              </w:rPr>
            </w:pPr>
          </w:p>
        </w:tc>
      </w:tr>
      <w:tr w:rsidR="00991726" w:rsidRPr="00991726" w14:paraId="282ECC12" w14:textId="77777777" w:rsidTr="00641233">
        <w:trPr>
          <w:trHeight w:val="306"/>
        </w:trPr>
        <w:tc>
          <w:tcPr>
            <w:tcW w:w="1829" w:type="dxa"/>
          </w:tcPr>
          <w:p w14:paraId="4CD8B83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Betula fairii</w:t>
            </w:r>
          </w:p>
        </w:tc>
        <w:tc>
          <w:tcPr>
            <w:tcW w:w="1480" w:type="dxa"/>
          </w:tcPr>
          <w:p w14:paraId="312060AA" w14:textId="77777777" w:rsidR="00991726" w:rsidRPr="00991726" w:rsidRDefault="00991726" w:rsidP="00641233">
            <w:pPr>
              <w:rPr>
                <w:rFonts w:ascii="Times New Roman" w:hAnsi="Times New Roman" w:cs="Times New Roman"/>
                <w:sz w:val="24"/>
                <w:szCs w:val="24"/>
              </w:rPr>
            </w:pPr>
          </w:p>
        </w:tc>
        <w:tc>
          <w:tcPr>
            <w:tcW w:w="2086" w:type="dxa"/>
          </w:tcPr>
          <w:p w14:paraId="42291A3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3DDED219"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65FBA32C" w14:textId="77777777" w:rsidTr="00641233">
        <w:trPr>
          <w:trHeight w:val="306"/>
        </w:trPr>
        <w:tc>
          <w:tcPr>
            <w:tcW w:w="1829" w:type="dxa"/>
          </w:tcPr>
          <w:p w14:paraId="265790D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Ostrya oregoniana</w:t>
            </w:r>
          </w:p>
        </w:tc>
        <w:tc>
          <w:tcPr>
            <w:tcW w:w="1480" w:type="dxa"/>
          </w:tcPr>
          <w:p w14:paraId="085CCB86" w14:textId="77777777" w:rsidR="00991726" w:rsidRPr="00991726" w:rsidRDefault="00991726" w:rsidP="00641233">
            <w:pPr>
              <w:rPr>
                <w:rFonts w:ascii="Times New Roman" w:hAnsi="Times New Roman" w:cs="Times New Roman"/>
                <w:sz w:val="24"/>
                <w:szCs w:val="24"/>
              </w:rPr>
            </w:pPr>
          </w:p>
        </w:tc>
        <w:tc>
          <w:tcPr>
            <w:tcW w:w="2086" w:type="dxa"/>
          </w:tcPr>
          <w:p w14:paraId="6AF87C5D"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59C7EDD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297654DF" w14:textId="77777777" w:rsidTr="00641233">
        <w:trPr>
          <w:trHeight w:val="306"/>
        </w:trPr>
        <w:tc>
          <w:tcPr>
            <w:tcW w:w="1829" w:type="dxa"/>
          </w:tcPr>
          <w:p w14:paraId="01AFC1E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Maytenus (?) cf. phyllanthoides</w:t>
            </w:r>
          </w:p>
        </w:tc>
        <w:tc>
          <w:tcPr>
            <w:tcW w:w="1480" w:type="dxa"/>
          </w:tcPr>
          <w:p w14:paraId="4EAF6D00" w14:textId="77777777" w:rsidR="00991726" w:rsidRPr="00991726" w:rsidRDefault="00991726" w:rsidP="00641233">
            <w:pPr>
              <w:rPr>
                <w:rFonts w:ascii="Times New Roman" w:hAnsi="Times New Roman" w:cs="Times New Roman"/>
                <w:sz w:val="24"/>
                <w:szCs w:val="24"/>
              </w:rPr>
            </w:pPr>
          </w:p>
        </w:tc>
        <w:tc>
          <w:tcPr>
            <w:tcW w:w="2086" w:type="dxa"/>
          </w:tcPr>
          <w:p w14:paraId="3AF572E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75466AA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3498C5A0" w14:textId="77777777" w:rsidTr="00641233">
        <w:trPr>
          <w:trHeight w:val="306"/>
        </w:trPr>
        <w:tc>
          <w:tcPr>
            <w:tcW w:w="1829" w:type="dxa"/>
          </w:tcPr>
          <w:p w14:paraId="3BA2BE8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Cercis spokanensis</w:t>
            </w:r>
          </w:p>
        </w:tc>
        <w:tc>
          <w:tcPr>
            <w:tcW w:w="1480" w:type="dxa"/>
          </w:tcPr>
          <w:p w14:paraId="6D7376B6" w14:textId="77777777" w:rsidR="00991726" w:rsidRPr="00991726" w:rsidRDefault="00991726" w:rsidP="00641233">
            <w:pPr>
              <w:rPr>
                <w:rFonts w:ascii="Times New Roman" w:hAnsi="Times New Roman" w:cs="Times New Roman"/>
                <w:sz w:val="24"/>
                <w:szCs w:val="24"/>
              </w:rPr>
            </w:pPr>
          </w:p>
        </w:tc>
        <w:tc>
          <w:tcPr>
            <w:tcW w:w="2086" w:type="dxa"/>
          </w:tcPr>
          <w:p w14:paraId="019E1D21"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29D03BF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2BA04BDE" w14:textId="77777777" w:rsidTr="00641233">
        <w:trPr>
          <w:trHeight w:val="306"/>
        </w:trPr>
        <w:tc>
          <w:tcPr>
            <w:tcW w:w="1829" w:type="dxa"/>
          </w:tcPr>
          <w:p w14:paraId="63E26320"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Sophora spokanensis</w:t>
            </w:r>
          </w:p>
        </w:tc>
        <w:tc>
          <w:tcPr>
            <w:tcW w:w="1480" w:type="dxa"/>
          </w:tcPr>
          <w:p w14:paraId="7F01BC91"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Jul009</w:t>
            </w:r>
          </w:p>
        </w:tc>
        <w:tc>
          <w:tcPr>
            <w:tcW w:w="2086" w:type="dxa"/>
          </w:tcPr>
          <w:p w14:paraId="00AC0B7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Fabaceae foliage M1</w:t>
            </w:r>
          </w:p>
        </w:tc>
        <w:tc>
          <w:tcPr>
            <w:tcW w:w="7358" w:type="dxa"/>
          </w:tcPr>
          <w:p w14:paraId="63400F8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Pulvinus apparent on a couple specimens.</w:t>
            </w:r>
          </w:p>
        </w:tc>
      </w:tr>
      <w:tr w:rsidR="00991726" w:rsidRPr="00991726" w14:paraId="508918A1" w14:textId="77777777" w:rsidTr="00641233">
        <w:trPr>
          <w:trHeight w:val="306"/>
        </w:trPr>
        <w:tc>
          <w:tcPr>
            <w:tcW w:w="1829" w:type="dxa"/>
          </w:tcPr>
          <w:p w14:paraId="3F8B4DD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Castanea spokanensis</w:t>
            </w:r>
          </w:p>
        </w:tc>
        <w:tc>
          <w:tcPr>
            <w:tcW w:w="1480" w:type="dxa"/>
          </w:tcPr>
          <w:p w14:paraId="5E35911C" w14:textId="77777777" w:rsidR="00991726" w:rsidRPr="00991726" w:rsidRDefault="00991726" w:rsidP="00641233">
            <w:pPr>
              <w:rPr>
                <w:rFonts w:ascii="Times New Roman" w:hAnsi="Times New Roman" w:cs="Times New Roman"/>
                <w:sz w:val="24"/>
                <w:szCs w:val="24"/>
              </w:rPr>
            </w:pPr>
          </w:p>
        </w:tc>
        <w:tc>
          <w:tcPr>
            <w:tcW w:w="2086" w:type="dxa"/>
          </w:tcPr>
          <w:p w14:paraId="480CC9D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2DA93CA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255A435A" w14:textId="77777777" w:rsidTr="00641233">
        <w:trPr>
          <w:trHeight w:val="306"/>
        </w:trPr>
        <w:tc>
          <w:tcPr>
            <w:tcW w:w="1829" w:type="dxa"/>
          </w:tcPr>
          <w:p w14:paraId="3682AE4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Fagus sp.</w:t>
            </w:r>
          </w:p>
        </w:tc>
        <w:tc>
          <w:tcPr>
            <w:tcW w:w="1480" w:type="dxa"/>
          </w:tcPr>
          <w:p w14:paraId="4E64D92C" w14:textId="77777777" w:rsidR="00991726" w:rsidRPr="00991726" w:rsidRDefault="00991726" w:rsidP="00641233">
            <w:pPr>
              <w:rPr>
                <w:rFonts w:ascii="Times New Roman" w:hAnsi="Times New Roman" w:cs="Times New Roman"/>
                <w:sz w:val="24"/>
                <w:szCs w:val="24"/>
              </w:rPr>
            </w:pPr>
          </w:p>
        </w:tc>
        <w:tc>
          <w:tcPr>
            <w:tcW w:w="2086" w:type="dxa"/>
          </w:tcPr>
          <w:p w14:paraId="0DEC3EB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3B2F6C4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72102617" w14:textId="77777777" w:rsidTr="00641233">
        <w:trPr>
          <w:trHeight w:val="306"/>
        </w:trPr>
        <w:tc>
          <w:tcPr>
            <w:tcW w:w="1829" w:type="dxa"/>
            <w:vMerge w:val="restart"/>
          </w:tcPr>
          <w:p w14:paraId="12D69FD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Quercus payettensis</w:t>
            </w:r>
          </w:p>
        </w:tc>
        <w:tc>
          <w:tcPr>
            <w:tcW w:w="1480" w:type="dxa"/>
          </w:tcPr>
          <w:p w14:paraId="4EBE2A1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Jul018</w:t>
            </w:r>
          </w:p>
        </w:tc>
        <w:tc>
          <w:tcPr>
            <w:tcW w:w="2086" w:type="dxa"/>
          </w:tcPr>
          <w:p w14:paraId="7062407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Quercus pseudolyrata</w:t>
            </w:r>
          </w:p>
        </w:tc>
        <w:tc>
          <w:tcPr>
            <w:tcW w:w="7358" w:type="dxa"/>
          </w:tcPr>
          <w:p w14:paraId="044F522C" w14:textId="5E39D380"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I am unable to </w:t>
            </w:r>
            <w:r w:rsidR="00583C37" w:rsidRPr="00991726">
              <w:rPr>
                <w:rFonts w:ascii="Times New Roman" w:hAnsi="Times New Roman" w:cs="Times New Roman"/>
                <w:sz w:val="24"/>
                <w:szCs w:val="24"/>
              </w:rPr>
              <w:t>differentiate</w:t>
            </w:r>
            <w:r w:rsidRPr="00991726">
              <w:rPr>
                <w:rFonts w:ascii="Times New Roman" w:hAnsi="Times New Roman" w:cs="Times New Roman"/>
                <w:sz w:val="24"/>
                <w:szCs w:val="24"/>
              </w:rPr>
              <w:t xml:space="preserve"> Q. payettensis from Q. pseudolyrata, so call are included in the priority epithet.  </w:t>
            </w:r>
          </w:p>
        </w:tc>
      </w:tr>
      <w:tr w:rsidR="00991726" w:rsidRPr="00991726" w14:paraId="6B1D0640" w14:textId="77777777" w:rsidTr="00641233">
        <w:trPr>
          <w:trHeight w:val="306"/>
        </w:trPr>
        <w:tc>
          <w:tcPr>
            <w:tcW w:w="1829" w:type="dxa"/>
            <w:vMerge/>
          </w:tcPr>
          <w:p w14:paraId="709244D3" w14:textId="77777777" w:rsidR="00991726" w:rsidRPr="00991726" w:rsidRDefault="00991726" w:rsidP="00641233">
            <w:pPr>
              <w:rPr>
                <w:rFonts w:ascii="Times New Roman" w:hAnsi="Times New Roman" w:cs="Times New Roman"/>
                <w:sz w:val="24"/>
                <w:szCs w:val="24"/>
              </w:rPr>
            </w:pPr>
          </w:p>
        </w:tc>
        <w:tc>
          <w:tcPr>
            <w:tcW w:w="1480" w:type="dxa"/>
          </w:tcPr>
          <w:p w14:paraId="36675840"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Jul032</w:t>
            </w:r>
          </w:p>
        </w:tc>
        <w:tc>
          <w:tcPr>
            <w:tcW w:w="2086" w:type="dxa"/>
          </w:tcPr>
          <w:p w14:paraId="35B163F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Quercus columbiana</w:t>
            </w:r>
          </w:p>
        </w:tc>
        <w:tc>
          <w:tcPr>
            <w:tcW w:w="7358" w:type="dxa"/>
          </w:tcPr>
          <w:p w14:paraId="7155F1D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I am unsure if taxa included in this correspond with those previously assigned to Q. payettensis, but the record is listed here for convenience. </w:t>
            </w:r>
          </w:p>
          <w:p w14:paraId="092AEA5F" w14:textId="77777777" w:rsidR="00991726" w:rsidRPr="00991726" w:rsidRDefault="00991726" w:rsidP="00641233">
            <w:pPr>
              <w:rPr>
                <w:rFonts w:ascii="Times New Roman" w:hAnsi="Times New Roman" w:cs="Times New Roman"/>
                <w:sz w:val="24"/>
                <w:szCs w:val="24"/>
              </w:rPr>
            </w:pPr>
          </w:p>
          <w:p w14:paraId="4E6DF356" w14:textId="6B73C285"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Represented by only two fragmented specimens. In one four small rounded lobes are seen in the preserved base, and it is likely that least another 2-3, if not more, occur in the missing blade above. In Jul018 </w:t>
            </w:r>
            <w:r w:rsidRPr="00991726">
              <w:rPr>
                <w:rFonts w:ascii="Times New Roman" w:hAnsi="Times New Roman" w:cs="Times New Roman"/>
                <w:sz w:val="24"/>
                <w:szCs w:val="24"/>
              </w:rPr>
              <w:lastRenderedPageBreak/>
              <w:t>(Quercus pseudolyrata), basal lobes are never that closely spaced, their apices typically more pointed, and the whole leaf has 3-5 lobes. Thus, even though fragmented we feel this warrants a split, and this leaf is consistent with Q. columbiana.</w:t>
            </w:r>
          </w:p>
        </w:tc>
      </w:tr>
      <w:tr w:rsidR="00991726" w:rsidRPr="00991726" w14:paraId="28600CF0" w14:textId="77777777" w:rsidTr="00641233">
        <w:trPr>
          <w:trHeight w:val="306"/>
        </w:trPr>
        <w:tc>
          <w:tcPr>
            <w:tcW w:w="1829" w:type="dxa"/>
          </w:tcPr>
          <w:p w14:paraId="5385C78D"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lastRenderedPageBreak/>
              <w:t>Quercus simulata</w:t>
            </w:r>
          </w:p>
        </w:tc>
        <w:tc>
          <w:tcPr>
            <w:tcW w:w="1480" w:type="dxa"/>
          </w:tcPr>
          <w:p w14:paraId="4E45414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Jul038</w:t>
            </w:r>
          </w:p>
        </w:tc>
        <w:tc>
          <w:tcPr>
            <w:tcW w:w="2086" w:type="dxa"/>
          </w:tcPr>
          <w:p w14:paraId="51E5ADC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Quercus simulata</w:t>
            </w:r>
          </w:p>
        </w:tc>
        <w:tc>
          <w:tcPr>
            <w:tcW w:w="7358" w:type="dxa"/>
          </w:tcPr>
          <w:p w14:paraId="7347E66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Many are entire margined, a few are toothed towards the apex.</w:t>
            </w:r>
          </w:p>
        </w:tc>
      </w:tr>
      <w:tr w:rsidR="00991726" w:rsidRPr="00991726" w14:paraId="4F0FE16D" w14:textId="77777777" w:rsidTr="00641233">
        <w:trPr>
          <w:trHeight w:val="306"/>
        </w:trPr>
        <w:tc>
          <w:tcPr>
            <w:tcW w:w="1829" w:type="dxa"/>
          </w:tcPr>
          <w:p w14:paraId="07DD1A2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Hydrangea bendirei</w:t>
            </w:r>
          </w:p>
        </w:tc>
        <w:tc>
          <w:tcPr>
            <w:tcW w:w="1480" w:type="dxa"/>
          </w:tcPr>
          <w:p w14:paraId="4840D7CE" w14:textId="77777777" w:rsidR="00991726" w:rsidRPr="00991726" w:rsidRDefault="00991726" w:rsidP="00641233">
            <w:pPr>
              <w:rPr>
                <w:rFonts w:ascii="Times New Roman" w:hAnsi="Times New Roman" w:cs="Times New Roman"/>
                <w:sz w:val="24"/>
                <w:szCs w:val="24"/>
              </w:rPr>
            </w:pPr>
          </w:p>
        </w:tc>
        <w:tc>
          <w:tcPr>
            <w:tcW w:w="2086" w:type="dxa"/>
          </w:tcPr>
          <w:p w14:paraId="7AA3D5E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7A52A1A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55ACE89B" w14:textId="77777777" w:rsidTr="00641233">
        <w:trPr>
          <w:trHeight w:val="306"/>
        </w:trPr>
        <w:tc>
          <w:tcPr>
            <w:tcW w:w="1829" w:type="dxa"/>
          </w:tcPr>
          <w:p w14:paraId="2F47EC2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Philadelphus pardeei</w:t>
            </w:r>
          </w:p>
        </w:tc>
        <w:tc>
          <w:tcPr>
            <w:tcW w:w="1480" w:type="dxa"/>
          </w:tcPr>
          <w:p w14:paraId="753AD6E0" w14:textId="77777777" w:rsidR="00991726" w:rsidRPr="00991726" w:rsidRDefault="00991726" w:rsidP="00641233">
            <w:pPr>
              <w:rPr>
                <w:rFonts w:ascii="Times New Roman" w:hAnsi="Times New Roman" w:cs="Times New Roman"/>
                <w:sz w:val="24"/>
                <w:szCs w:val="24"/>
              </w:rPr>
            </w:pPr>
          </w:p>
        </w:tc>
        <w:tc>
          <w:tcPr>
            <w:tcW w:w="2086" w:type="dxa"/>
          </w:tcPr>
          <w:p w14:paraId="6D52393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066B190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197B189A" w14:textId="77777777" w:rsidTr="00641233">
        <w:trPr>
          <w:trHeight w:val="306"/>
        </w:trPr>
        <w:tc>
          <w:tcPr>
            <w:tcW w:w="1829" w:type="dxa"/>
          </w:tcPr>
          <w:p w14:paraId="656456D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Carya bendirei</w:t>
            </w:r>
          </w:p>
        </w:tc>
        <w:tc>
          <w:tcPr>
            <w:tcW w:w="1480" w:type="dxa"/>
          </w:tcPr>
          <w:p w14:paraId="5563D8A8" w14:textId="77777777" w:rsidR="00991726" w:rsidRPr="00991726" w:rsidRDefault="00991726" w:rsidP="00641233">
            <w:pPr>
              <w:rPr>
                <w:rFonts w:ascii="Times New Roman" w:hAnsi="Times New Roman" w:cs="Times New Roman"/>
                <w:sz w:val="24"/>
                <w:szCs w:val="24"/>
              </w:rPr>
            </w:pPr>
          </w:p>
        </w:tc>
        <w:tc>
          <w:tcPr>
            <w:tcW w:w="2086" w:type="dxa"/>
          </w:tcPr>
          <w:p w14:paraId="727B967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0A4879F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25687076" w14:textId="77777777" w:rsidTr="00641233">
        <w:trPr>
          <w:trHeight w:val="306"/>
        </w:trPr>
        <w:tc>
          <w:tcPr>
            <w:tcW w:w="1829" w:type="dxa"/>
          </w:tcPr>
          <w:p w14:paraId="226B7DB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Umbellularia oregonensis</w:t>
            </w:r>
          </w:p>
        </w:tc>
        <w:tc>
          <w:tcPr>
            <w:tcW w:w="1480" w:type="dxa"/>
          </w:tcPr>
          <w:p w14:paraId="10C206E2" w14:textId="77777777" w:rsidR="00991726" w:rsidRPr="00991726" w:rsidRDefault="00991726" w:rsidP="00641233">
            <w:pPr>
              <w:rPr>
                <w:rFonts w:ascii="Times New Roman" w:hAnsi="Times New Roman" w:cs="Times New Roman"/>
                <w:sz w:val="24"/>
                <w:szCs w:val="24"/>
              </w:rPr>
            </w:pPr>
          </w:p>
        </w:tc>
        <w:tc>
          <w:tcPr>
            <w:tcW w:w="2086" w:type="dxa"/>
          </w:tcPr>
          <w:p w14:paraId="7E8ED12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47FBE40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768EA762" w14:textId="77777777" w:rsidTr="00641233">
        <w:trPr>
          <w:trHeight w:val="306"/>
        </w:trPr>
        <w:tc>
          <w:tcPr>
            <w:tcW w:w="1829" w:type="dxa"/>
          </w:tcPr>
          <w:p w14:paraId="32AF190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Magnolia dayana</w:t>
            </w:r>
          </w:p>
        </w:tc>
        <w:tc>
          <w:tcPr>
            <w:tcW w:w="1480" w:type="dxa"/>
          </w:tcPr>
          <w:p w14:paraId="025F602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Jul037</w:t>
            </w:r>
          </w:p>
        </w:tc>
        <w:tc>
          <w:tcPr>
            <w:tcW w:w="2086" w:type="dxa"/>
          </w:tcPr>
          <w:p w14:paraId="1FF7BC3D"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Magnolia foliage M1</w:t>
            </w:r>
          </w:p>
        </w:tc>
        <w:tc>
          <w:tcPr>
            <w:tcW w:w="7358" w:type="dxa"/>
          </w:tcPr>
          <w:p w14:paraId="7DFD395D" w14:textId="7CD1B551"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Lumped morphotype with specimens labeled physically on rock as Magnolia and Persea. We find no </w:t>
            </w:r>
            <w:r w:rsidR="00083F4B">
              <w:rPr>
                <w:rFonts w:ascii="Times New Roman" w:hAnsi="Times New Roman" w:cs="Times New Roman"/>
                <w:sz w:val="24"/>
                <w:szCs w:val="24"/>
              </w:rPr>
              <w:t>reliable</w:t>
            </w:r>
            <w:r w:rsidRPr="00991726">
              <w:rPr>
                <w:rFonts w:ascii="Times New Roman" w:hAnsi="Times New Roman" w:cs="Times New Roman"/>
                <w:sz w:val="24"/>
                <w:szCs w:val="24"/>
              </w:rPr>
              <w:t xml:space="preserve"> features to split.</w:t>
            </w:r>
          </w:p>
        </w:tc>
      </w:tr>
      <w:tr w:rsidR="00991726" w:rsidRPr="00991726" w14:paraId="584003CE" w14:textId="77777777" w:rsidTr="00641233">
        <w:trPr>
          <w:trHeight w:val="306"/>
        </w:trPr>
        <w:tc>
          <w:tcPr>
            <w:tcW w:w="1829" w:type="dxa"/>
          </w:tcPr>
          <w:p w14:paraId="59B84B8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Cedrela pteraformis</w:t>
            </w:r>
          </w:p>
        </w:tc>
        <w:tc>
          <w:tcPr>
            <w:tcW w:w="1480" w:type="dxa"/>
          </w:tcPr>
          <w:p w14:paraId="0E35FCF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Jul023</w:t>
            </w:r>
          </w:p>
        </w:tc>
        <w:tc>
          <w:tcPr>
            <w:tcW w:w="2086" w:type="dxa"/>
          </w:tcPr>
          <w:p w14:paraId="48366CC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Cedrela sp.</w:t>
            </w:r>
          </w:p>
        </w:tc>
        <w:tc>
          <w:tcPr>
            <w:tcW w:w="7358" w:type="dxa"/>
          </w:tcPr>
          <w:p w14:paraId="6AF8722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Not sure how Cedrela and Sapindus were differentiated so I am not sure which our leaf type best corresponds with. We assign it to Cedrela, given the presence of Cedrela fruit in the Miocene PNW, but do so with low confidence. </w:t>
            </w:r>
          </w:p>
        </w:tc>
      </w:tr>
      <w:tr w:rsidR="00991726" w:rsidRPr="00991726" w14:paraId="579CF013" w14:textId="77777777" w:rsidTr="00641233">
        <w:trPr>
          <w:trHeight w:val="306"/>
        </w:trPr>
        <w:tc>
          <w:tcPr>
            <w:tcW w:w="1829" w:type="dxa"/>
          </w:tcPr>
          <w:p w14:paraId="2ADED42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Sapindus oregonianus</w:t>
            </w:r>
          </w:p>
        </w:tc>
        <w:tc>
          <w:tcPr>
            <w:tcW w:w="1480" w:type="dxa"/>
          </w:tcPr>
          <w:p w14:paraId="417E69C3"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Jul023</w:t>
            </w:r>
          </w:p>
        </w:tc>
        <w:tc>
          <w:tcPr>
            <w:tcW w:w="2086" w:type="dxa"/>
          </w:tcPr>
          <w:p w14:paraId="29AC262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Cedrela sp.</w:t>
            </w:r>
          </w:p>
        </w:tc>
        <w:tc>
          <w:tcPr>
            <w:tcW w:w="7358" w:type="dxa"/>
          </w:tcPr>
          <w:p w14:paraId="4C403E2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See above</w:t>
            </w:r>
          </w:p>
        </w:tc>
      </w:tr>
      <w:tr w:rsidR="00991726" w:rsidRPr="00991726" w14:paraId="02EB60AD" w14:textId="77777777" w:rsidTr="00641233">
        <w:trPr>
          <w:trHeight w:val="306"/>
        </w:trPr>
        <w:tc>
          <w:tcPr>
            <w:tcW w:w="1829" w:type="dxa"/>
          </w:tcPr>
          <w:p w14:paraId="3AB2F28D"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Nyssa knowltoni</w:t>
            </w:r>
          </w:p>
        </w:tc>
        <w:tc>
          <w:tcPr>
            <w:tcW w:w="1480" w:type="dxa"/>
          </w:tcPr>
          <w:p w14:paraId="7E0FE967"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Jul022</w:t>
            </w:r>
          </w:p>
        </w:tc>
        <w:tc>
          <w:tcPr>
            <w:tcW w:w="2086" w:type="dxa"/>
          </w:tcPr>
          <w:p w14:paraId="437A20F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Nyssa sp.</w:t>
            </w:r>
          </w:p>
        </w:tc>
        <w:tc>
          <w:tcPr>
            <w:tcW w:w="7358" w:type="dxa"/>
          </w:tcPr>
          <w:p w14:paraId="3F50341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Note recurved basal secondaries, irregular secondary spacing, and irregular margin.</w:t>
            </w:r>
          </w:p>
        </w:tc>
      </w:tr>
      <w:tr w:rsidR="00991726" w:rsidRPr="00991726" w14:paraId="755C6031" w14:textId="77777777" w:rsidTr="00641233">
        <w:trPr>
          <w:trHeight w:val="306"/>
        </w:trPr>
        <w:tc>
          <w:tcPr>
            <w:tcW w:w="1829" w:type="dxa"/>
          </w:tcPr>
          <w:p w14:paraId="1AE88C2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Fraxinus denticulata</w:t>
            </w:r>
          </w:p>
        </w:tc>
        <w:tc>
          <w:tcPr>
            <w:tcW w:w="1480" w:type="dxa"/>
          </w:tcPr>
          <w:p w14:paraId="6655ED6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Jul011</w:t>
            </w:r>
          </w:p>
        </w:tc>
        <w:tc>
          <w:tcPr>
            <w:tcW w:w="2086" w:type="dxa"/>
          </w:tcPr>
          <w:p w14:paraId="098106C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Fraxinus dayana</w:t>
            </w:r>
          </w:p>
        </w:tc>
        <w:tc>
          <w:tcPr>
            <w:tcW w:w="7358" w:type="dxa"/>
          </w:tcPr>
          <w:p w14:paraId="35ED8D8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Represented by a single specimen in UI collections. The wing appears to surround the seed, consistent with F. dayana.</w:t>
            </w:r>
          </w:p>
        </w:tc>
      </w:tr>
      <w:tr w:rsidR="00991726" w:rsidRPr="00991726" w14:paraId="31B171AD" w14:textId="77777777" w:rsidTr="00641233">
        <w:trPr>
          <w:trHeight w:val="306"/>
        </w:trPr>
        <w:tc>
          <w:tcPr>
            <w:tcW w:w="1829" w:type="dxa"/>
          </w:tcPr>
          <w:p w14:paraId="73E32F4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Amelanchier dignatus</w:t>
            </w:r>
          </w:p>
        </w:tc>
        <w:tc>
          <w:tcPr>
            <w:tcW w:w="1480" w:type="dxa"/>
          </w:tcPr>
          <w:p w14:paraId="6D9ADF1C" w14:textId="77777777" w:rsidR="00991726" w:rsidRPr="00991726" w:rsidRDefault="00991726" w:rsidP="00641233">
            <w:pPr>
              <w:rPr>
                <w:rFonts w:ascii="Times New Roman" w:hAnsi="Times New Roman" w:cs="Times New Roman"/>
                <w:sz w:val="24"/>
                <w:szCs w:val="24"/>
              </w:rPr>
            </w:pPr>
          </w:p>
        </w:tc>
        <w:tc>
          <w:tcPr>
            <w:tcW w:w="2086" w:type="dxa"/>
          </w:tcPr>
          <w:p w14:paraId="696E2749"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recognized</w:t>
            </w:r>
          </w:p>
        </w:tc>
        <w:tc>
          <w:tcPr>
            <w:tcW w:w="7358" w:type="dxa"/>
          </w:tcPr>
          <w:p w14:paraId="41E60DE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Not encountered in any collections.</w:t>
            </w:r>
          </w:p>
        </w:tc>
      </w:tr>
      <w:tr w:rsidR="00991726" w:rsidRPr="00991726" w14:paraId="6E04F0E4" w14:textId="77777777" w:rsidTr="00641233">
        <w:trPr>
          <w:trHeight w:val="306"/>
        </w:trPr>
        <w:tc>
          <w:tcPr>
            <w:tcW w:w="1829" w:type="dxa"/>
          </w:tcPr>
          <w:p w14:paraId="7F62CA3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Populus fairii</w:t>
            </w:r>
          </w:p>
        </w:tc>
        <w:tc>
          <w:tcPr>
            <w:tcW w:w="1480" w:type="dxa"/>
          </w:tcPr>
          <w:p w14:paraId="0BF5A8E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Jul001</w:t>
            </w:r>
          </w:p>
        </w:tc>
        <w:tc>
          <w:tcPr>
            <w:tcW w:w="2086" w:type="dxa"/>
          </w:tcPr>
          <w:p w14:paraId="6A5D93D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Populus lindgreni</w:t>
            </w:r>
          </w:p>
        </w:tc>
        <w:tc>
          <w:tcPr>
            <w:tcW w:w="7358" w:type="dxa"/>
          </w:tcPr>
          <w:p w14:paraId="22FD647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I am unsure how these previous taxa were distinguished, but we only recognize a single Populus morphotype. Lobed and unlobed forms are included. </w:t>
            </w:r>
          </w:p>
        </w:tc>
      </w:tr>
      <w:tr w:rsidR="00991726" w:rsidRPr="00991726" w14:paraId="75718DB5" w14:textId="77777777" w:rsidTr="00641233">
        <w:trPr>
          <w:trHeight w:val="306"/>
        </w:trPr>
        <w:tc>
          <w:tcPr>
            <w:tcW w:w="1829" w:type="dxa"/>
          </w:tcPr>
          <w:p w14:paraId="4E9A40B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Populus heteromorpha</w:t>
            </w:r>
          </w:p>
        </w:tc>
        <w:tc>
          <w:tcPr>
            <w:tcW w:w="1480" w:type="dxa"/>
          </w:tcPr>
          <w:p w14:paraId="0EB220F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Jul001</w:t>
            </w:r>
          </w:p>
        </w:tc>
        <w:tc>
          <w:tcPr>
            <w:tcW w:w="2086" w:type="dxa"/>
          </w:tcPr>
          <w:p w14:paraId="62A7BE8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Populus lindgreni</w:t>
            </w:r>
          </w:p>
        </w:tc>
        <w:tc>
          <w:tcPr>
            <w:tcW w:w="7358" w:type="dxa"/>
          </w:tcPr>
          <w:p w14:paraId="58454B9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See above</w:t>
            </w:r>
          </w:p>
        </w:tc>
      </w:tr>
      <w:tr w:rsidR="00991726" w:rsidRPr="00991726" w14:paraId="05D07CEB" w14:textId="77777777" w:rsidTr="00641233">
        <w:trPr>
          <w:trHeight w:val="306"/>
        </w:trPr>
        <w:tc>
          <w:tcPr>
            <w:tcW w:w="1829" w:type="dxa"/>
          </w:tcPr>
          <w:p w14:paraId="20565F41"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lastRenderedPageBreak/>
              <w:t>Acer septilobatum</w:t>
            </w:r>
          </w:p>
        </w:tc>
        <w:tc>
          <w:tcPr>
            <w:tcW w:w="1480" w:type="dxa"/>
          </w:tcPr>
          <w:p w14:paraId="2C90F5E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Jul021</w:t>
            </w:r>
          </w:p>
        </w:tc>
        <w:tc>
          <w:tcPr>
            <w:tcW w:w="2086" w:type="dxa"/>
          </w:tcPr>
          <w:p w14:paraId="5035E4EC"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Acer samara M1c</w:t>
            </w:r>
          </w:p>
        </w:tc>
        <w:tc>
          <w:tcPr>
            <w:tcW w:w="7358" w:type="dxa"/>
          </w:tcPr>
          <w:p w14:paraId="3E9C1B4F" w14:textId="77777777" w:rsidR="00991726" w:rsidRPr="00991726" w:rsidRDefault="00991726" w:rsidP="00641233">
            <w:pPr>
              <w:rPr>
                <w:rFonts w:ascii="Times New Roman" w:hAnsi="Times New Roman" w:cs="Times New Roman"/>
                <w:sz w:val="24"/>
                <w:szCs w:val="24"/>
              </w:rPr>
            </w:pPr>
          </w:p>
        </w:tc>
      </w:tr>
      <w:tr w:rsidR="00991726" w:rsidRPr="00991726" w14:paraId="30DC3A0A" w14:textId="77777777" w:rsidTr="00641233">
        <w:trPr>
          <w:trHeight w:val="306"/>
        </w:trPr>
        <w:tc>
          <w:tcPr>
            <w:tcW w:w="1829" w:type="dxa"/>
          </w:tcPr>
          <w:p w14:paraId="2A55075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Acer sp. leaf</w:t>
            </w:r>
          </w:p>
        </w:tc>
        <w:tc>
          <w:tcPr>
            <w:tcW w:w="1480" w:type="dxa"/>
          </w:tcPr>
          <w:p w14:paraId="1B07180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Jul008</w:t>
            </w:r>
          </w:p>
        </w:tc>
        <w:tc>
          <w:tcPr>
            <w:tcW w:w="2086" w:type="dxa"/>
          </w:tcPr>
          <w:p w14:paraId="7A32923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Acer chaneyi foliage</w:t>
            </w:r>
          </w:p>
        </w:tc>
        <w:tc>
          <w:tcPr>
            <w:tcW w:w="7358" w:type="dxa"/>
          </w:tcPr>
          <w:p w14:paraId="011F827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Includes one A. rubrum like variant.</w:t>
            </w:r>
          </w:p>
        </w:tc>
      </w:tr>
      <w:tr w:rsidR="00991726" w:rsidRPr="00991726" w14:paraId="66631469" w14:textId="77777777" w:rsidTr="00641233">
        <w:trPr>
          <w:trHeight w:val="306"/>
        </w:trPr>
        <w:tc>
          <w:tcPr>
            <w:tcW w:w="1829" w:type="dxa"/>
          </w:tcPr>
          <w:p w14:paraId="0BAB575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Nordenskioldia interglacialis</w:t>
            </w:r>
            <w:r w:rsidRPr="00991726">
              <w:rPr>
                <w:rFonts w:ascii="Times New Roman" w:hAnsi="Times New Roman" w:cs="Times New Roman"/>
                <w:sz w:val="24"/>
                <w:szCs w:val="24"/>
                <w:vertAlign w:val="superscript"/>
              </w:rPr>
              <w:t>2</w:t>
            </w:r>
          </w:p>
        </w:tc>
        <w:tc>
          <w:tcPr>
            <w:tcW w:w="1480" w:type="dxa"/>
          </w:tcPr>
          <w:p w14:paraId="4741A0E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Jul010</w:t>
            </w:r>
          </w:p>
        </w:tc>
        <w:tc>
          <w:tcPr>
            <w:tcW w:w="2086" w:type="dxa"/>
          </w:tcPr>
          <w:p w14:paraId="3BC73B70"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Nordenskioldia interglacialis</w:t>
            </w:r>
          </w:p>
        </w:tc>
        <w:tc>
          <w:tcPr>
            <w:tcW w:w="7358" w:type="dxa"/>
          </w:tcPr>
          <w:p w14:paraId="65401499" w14:textId="4B782E7B"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A few of the specimens were figured by Manchester et al. </w:t>
            </w:r>
            <w:r w:rsidR="00083F4B" w:rsidRPr="00083F4B">
              <w:rPr>
                <w:rFonts w:ascii="Times New Roman" w:hAnsi="Times New Roman" w:cs="Times New Roman"/>
                <w:sz w:val="24"/>
              </w:rPr>
              <w:t>(1991)</w:t>
            </w:r>
            <w:r w:rsidRPr="00991726">
              <w:rPr>
                <w:rFonts w:ascii="Times New Roman" w:hAnsi="Times New Roman" w:cs="Times New Roman"/>
                <w:sz w:val="24"/>
                <w:szCs w:val="24"/>
              </w:rPr>
              <w:t>.</w:t>
            </w:r>
          </w:p>
        </w:tc>
      </w:tr>
      <w:tr w:rsidR="00991726" w:rsidRPr="00991726" w14:paraId="063AAD10" w14:textId="77777777" w:rsidTr="00641233">
        <w:trPr>
          <w:trHeight w:val="306"/>
        </w:trPr>
        <w:tc>
          <w:tcPr>
            <w:tcW w:w="1829" w:type="dxa"/>
          </w:tcPr>
          <w:p w14:paraId="0212F06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Vitis washingtoensis</w:t>
            </w:r>
          </w:p>
        </w:tc>
        <w:tc>
          <w:tcPr>
            <w:tcW w:w="1480" w:type="dxa"/>
          </w:tcPr>
          <w:p w14:paraId="2B9CE38D"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Jul001</w:t>
            </w:r>
          </w:p>
        </w:tc>
        <w:tc>
          <w:tcPr>
            <w:tcW w:w="2086" w:type="dxa"/>
          </w:tcPr>
          <w:p w14:paraId="3CD26D0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Populus lindgreni</w:t>
            </w:r>
          </w:p>
        </w:tc>
        <w:tc>
          <w:tcPr>
            <w:tcW w:w="7358" w:type="dxa"/>
          </w:tcPr>
          <w:p w14:paraId="6FAE212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I am unsure previous taxa Jul001 overlaps with most. There is one lobed variant.</w:t>
            </w:r>
          </w:p>
        </w:tc>
      </w:tr>
      <w:tr w:rsidR="00991726" w:rsidRPr="00991726" w14:paraId="5BD25D87" w14:textId="77777777" w:rsidTr="00641233">
        <w:trPr>
          <w:trHeight w:val="306"/>
        </w:trPr>
        <w:tc>
          <w:tcPr>
            <w:tcW w:w="1829" w:type="dxa"/>
          </w:tcPr>
          <w:p w14:paraId="140DF4D7" w14:textId="77777777" w:rsidR="00991726" w:rsidRPr="00991726" w:rsidRDefault="00991726" w:rsidP="00641233">
            <w:pPr>
              <w:rPr>
                <w:rFonts w:ascii="Times New Roman" w:hAnsi="Times New Roman" w:cs="Times New Roman"/>
                <w:sz w:val="24"/>
                <w:szCs w:val="24"/>
              </w:rPr>
            </w:pPr>
          </w:p>
        </w:tc>
        <w:tc>
          <w:tcPr>
            <w:tcW w:w="1480" w:type="dxa"/>
          </w:tcPr>
          <w:p w14:paraId="76768E2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Jul002</w:t>
            </w:r>
          </w:p>
        </w:tc>
        <w:tc>
          <w:tcPr>
            <w:tcW w:w="2086" w:type="dxa"/>
          </w:tcPr>
          <w:p w14:paraId="3D387B4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Zizyphoides auriculata</w:t>
            </w:r>
          </w:p>
        </w:tc>
        <w:tc>
          <w:tcPr>
            <w:tcW w:w="7358" w:type="dxa"/>
          </w:tcPr>
          <w:p w14:paraId="3ADD6E0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 large diversity of leaf shapes and sizes.</w:t>
            </w:r>
          </w:p>
        </w:tc>
      </w:tr>
      <w:tr w:rsidR="00991726" w:rsidRPr="00991726" w14:paraId="19BD7B21" w14:textId="77777777" w:rsidTr="00641233">
        <w:trPr>
          <w:trHeight w:val="306"/>
        </w:trPr>
        <w:tc>
          <w:tcPr>
            <w:tcW w:w="1829" w:type="dxa"/>
          </w:tcPr>
          <w:p w14:paraId="305AE839" w14:textId="77777777" w:rsidR="00991726" w:rsidRPr="00991726" w:rsidRDefault="00991726" w:rsidP="00641233">
            <w:pPr>
              <w:rPr>
                <w:rFonts w:ascii="Times New Roman" w:hAnsi="Times New Roman" w:cs="Times New Roman"/>
                <w:sz w:val="24"/>
                <w:szCs w:val="24"/>
              </w:rPr>
            </w:pPr>
          </w:p>
        </w:tc>
        <w:tc>
          <w:tcPr>
            <w:tcW w:w="1480" w:type="dxa"/>
          </w:tcPr>
          <w:p w14:paraId="2A8BA6E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Jul006</w:t>
            </w:r>
          </w:p>
        </w:tc>
        <w:tc>
          <w:tcPr>
            <w:tcW w:w="2086" w:type="dxa"/>
          </w:tcPr>
          <w:p w14:paraId="4A8FB23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Ulmus foliage M1</w:t>
            </w:r>
          </w:p>
        </w:tc>
        <w:tc>
          <w:tcPr>
            <w:tcW w:w="7358" w:type="dxa"/>
          </w:tcPr>
          <w:p w14:paraId="05B55D00" w14:textId="77777777" w:rsidR="00991726" w:rsidRPr="00991726" w:rsidRDefault="00991726" w:rsidP="00641233">
            <w:pPr>
              <w:rPr>
                <w:rFonts w:ascii="Times New Roman" w:hAnsi="Times New Roman" w:cs="Times New Roman"/>
                <w:sz w:val="24"/>
                <w:szCs w:val="24"/>
              </w:rPr>
            </w:pPr>
          </w:p>
        </w:tc>
      </w:tr>
      <w:tr w:rsidR="00991726" w:rsidRPr="00991726" w14:paraId="56F2D573" w14:textId="77777777" w:rsidTr="00641233">
        <w:trPr>
          <w:trHeight w:val="306"/>
        </w:trPr>
        <w:tc>
          <w:tcPr>
            <w:tcW w:w="1829" w:type="dxa"/>
          </w:tcPr>
          <w:p w14:paraId="15296853" w14:textId="77777777" w:rsidR="00991726" w:rsidRPr="00991726" w:rsidRDefault="00991726" w:rsidP="00641233">
            <w:pPr>
              <w:rPr>
                <w:rFonts w:ascii="Times New Roman" w:hAnsi="Times New Roman" w:cs="Times New Roman"/>
                <w:sz w:val="24"/>
                <w:szCs w:val="24"/>
              </w:rPr>
            </w:pPr>
          </w:p>
        </w:tc>
        <w:tc>
          <w:tcPr>
            <w:tcW w:w="1480" w:type="dxa"/>
          </w:tcPr>
          <w:p w14:paraId="7093E8A1"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Jul029</w:t>
            </w:r>
          </w:p>
        </w:tc>
        <w:tc>
          <w:tcPr>
            <w:tcW w:w="2086" w:type="dxa"/>
          </w:tcPr>
          <w:p w14:paraId="7550565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Ulmus fruit M1</w:t>
            </w:r>
          </w:p>
        </w:tc>
        <w:tc>
          <w:tcPr>
            <w:tcW w:w="7358" w:type="dxa"/>
          </w:tcPr>
          <w:p w14:paraId="260CDFC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Represented by a single specimen collected by us. </w:t>
            </w:r>
          </w:p>
        </w:tc>
      </w:tr>
      <w:tr w:rsidR="00991726" w:rsidRPr="00991726" w14:paraId="63E6A7FB" w14:textId="77777777" w:rsidTr="00641233">
        <w:trPr>
          <w:trHeight w:val="306"/>
        </w:trPr>
        <w:tc>
          <w:tcPr>
            <w:tcW w:w="1829" w:type="dxa"/>
          </w:tcPr>
          <w:p w14:paraId="3CF38108" w14:textId="77777777" w:rsidR="00991726" w:rsidRPr="00991726" w:rsidRDefault="00991726" w:rsidP="00641233">
            <w:pPr>
              <w:rPr>
                <w:rFonts w:ascii="Times New Roman" w:hAnsi="Times New Roman" w:cs="Times New Roman"/>
                <w:sz w:val="24"/>
                <w:szCs w:val="24"/>
              </w:rPr>
            </w:pPr>
          </w:p>
        </w:tc>
        <w:tc>
          <w:tcPr>
            <w:tcW w:w="1480" w:type="dxa"/>
          </w:tcPr>
          <w:p w14:paraId="64A9EB1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Jul007</w:t>
            </w:r>
          </w:p>
        </w:tc>
        <w:tc>
          <w:tcPr>
            <w:tcW w:w="2086" w:type="dxa"/>
          </w:tcPr>
          <w:p w14:paraId="65ACD3B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Platanus dissecta</w:t>
            </w:r>
          </w:p>
        </w:tc>
        <w:tc>
          <w:tcPr>
            <w:tcW w:w="7358" w:type="dxa"/>
          </w:tcPr>
          <w:p w14:paraId="324388DF"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Includes one unlobed variant</w:t>
            </w:r>
          </w:p>
        </w:tc>
      </w:tr>
      <w:tr w:rsidR="00991726" w:rsidRPr="00991726" w14:paraId="350F15E8" w14:textId="77777777" w:rsidTr="00641233">
        <w:trPr>
          <w:trHeight w:val="306"/>
        </w:trPr>
        <w:tc>
          <w:tcPr>
            <w:tcW w:w="1829" w:type="dxa"/>
          </w:tcPr>
          <w:p w14:paraId="22C72147" w14:textId="77777777" w:rsidR="00991726" w:rsidRPr="00991726" w:rsidRDefault="00991726" w:rsidP="00641233">
            <w:pPr>
              <w:rPr>
                <w:rFonts w:ascii="Times New Roman" w:hAnsi="Times New Roman" w:cs="Times New Roman"/>
                <w:sz w:val="24"/>
                <w:szCs w:val="24"/>
              </w:rPr>
            </w:pPr>
          </w:p>
        </w:tc>
        <w:tc>
          <w:tcPr>
            <w:tcW w:w="1480" w:type="dxa"/>
          </w:tcPr>
          <w:p w14:paraId="4C54532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Jul019</w:t>
            </w:r>
          </w:p>
        </w:tc>
        <w:tc>
          <w:tcPr>
            <w:tcW w:w="2086" w:type="dxa"/>
          </w:tcPr>
          <w:p w14:paraId="5A068EAD"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Paliurus favonii</w:t>
            </w:r>
          </w:p>
        </w:tc>
        <w:tc>
          <w:tcPr>
            <w:tcW w:w="7358" w:type="dxa"/>
          </w:tcPr>
          <w:p w14:paraId="489C73B1" w14:textId="498F9B2E"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Fossils from Clarkia described and figured in Burge and Manchester</w:t>
            </w:r>
            <w:r w:rsidR="00083F4B">
              <w:rPr>
                <w:rFonts w:ascii="Times New Roman" w:hAnsi="Times New Roman" w:cs="Times New Roman"/>
                <w:sz w:val="24"/>
                <w:szCs w:val="24"/>
              </w:rPr>
              <w:t xml:space="preserve"> </w:t>
            </w:r>
            <w:r w:rsidR="00083F4B" w:rsidRPr="00083F4B">
              <w:rPr>
                <w:rFonts w:ascii="Times New Roman" w:hAnsi="Times New Roman" w:cs="Times New Roman"/>
                <w:sz w:val="24"/>
              </w:rPr>
              <w:t>(2008)</w:t>
            </w:r>
            <w:r w:rsidRPr="00991726">
              <w:rPr>
                <w:rFonts w:ascii="Times New Roman" w:hAnsi="Times New Roman" w:cs="Times New Roman"/>
                <w:sz w:val="24"/>
                <w:szCs w:val="24"/>
              </w:rPr>
              <w:t>, showing diagnostic persistent receptacular rim. This feature appears to be present on this specimen. The only taxa it may be confused with is Cyclocarya (Juglandaceae). Paliurus confirmed present at several other Latah sites, including Clarkia, Grand Coulee, and Spokane, making its occurrence at Juliaetta reasonable. A more detailed investigation with better quality imagery is required before a confidence of 1 is assigned.</w:t>
            </w:r>
          </w:p>
        </w:tc>
      </w:tr>
      <w:tr w:rsidR="00991726" w:rsidRPr="00991726" w14:paraId="4FB99BDB" w14:textId="77777777" w:rsidTr="00641233">
        <w:trPr>
          <w:trHeight w:val="306"/>
        </w:trPr>
        <w:tc>
          <w:tcPr>
            <w:tcW w:w="1829" w:type="dxa"/>
          </w:tcPr>
          <w:p w14:paraId="1EC83F7F" w14:textId="77777777" w:rsidR="00991726" w:rsidRPr="00991726" w:rsidRDefault="00991726" w:rsidP="00641233">
            <w:pPr>
              <w:rPr>
                <w:rFonts w:ascii="Times New Roman" w:hAnsi="Times New Roman" w:cs="Times New Roman"/>
                <w:sz w:val="24"/>
                <w:szCs w:val="24"/>
              </w:rPr>
            </w:pPr>
          </w:p>
        </w:tc>
        <w:tc>
          <w:tcPr>
            <w:tcW w:w="1480" w:type="dxa"/>
          </w:tcPr>
          <w:p w14:paraId="0338B94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Jul020</w:t>
            </w:r>
          </w:p>
        </w:tc>
        <w:tc>
          <w:tcPr>
            <w:tcW w:w="2086" w:type="dxa"/>
          </w:tcPr>
          <w:p w14:paraId="322910A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Sassafras columbiana</w:t>
            </w:r>
          </w:p>
        </w:tc>
        <w:tc>
          <w:tcPr>
            <w:tcW w:w="7358" w:type="dxa"/>
          </w:tcPr>
          <w:p w14:paraId="6C71403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Unlobed</w:t>
            </w:r>
          </w:p>
        </w:tc>
      </w:tr>
      <w:tr w:rsidR="00991726" w:rsidRPr="00991726" w14:paraId="1C82A0D7" w14:textId="77777777" w:rsidTr="00641233">
        <w:trPr>
          <w:trHeight w:val="306"/>
        </w:trPr>
        <w:tc>
          <w:tcPr>
            <w:tcW w:w="1829" w:type="dxa"/>
          </w:tcPr>
          <w:p w14:paraId="1E9CEF9C" w14:textId="77777777" w:rsidR="00991726" w:rsidRPr="00991726" w:rsidRDefault="00991726" w:rsidP="00641233">
            <w:pPr>
              <w:rPr>
                <w:rFonts w:ascii="Times New Roman" w:hAnsi="Times New Roman" w:cs="Times New Roman"/>
                <w:sz w:val="24"/>
                <w:szCs w:val="24"/>
              </w:rPr>
            </w:pPr>
          </w:p>
        </w:tc>
        <w:tc>
          <w:tcPr>
            <w:tcW w:w="1480" w:type="dxa"/>
          </w:tcPr>
          <w:p w14:paraId="05A0FF5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Jul025</w:t>
            </w:r>
          </w:p>
        </w:tc>
        <w:tc>
          <w:tcPr>
            <w:tcW w:w="2086" w:type="dxa"/>
          </w:tcPr>
          <w:p w14:paraId="0C70E4B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Comptonia hesperia</w:t>
            </w:r>
          </w:p>
        </w:tc>
        <w:tc>
          <w:tcPr>
            <w:tcW w:w="7358" w:type="dxa"/>
          </w:tcPr>
          <w:p w14:paraId="6202B264" w14:textId="663E294B"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These specimens display a set of characters that slightly contradicts </w:t>
            </w:r>
            <w:r w:rsidR="00583C37" w:rsidRPr="00991726">
              <w:rPr>
                <w:rFonts w:ascii="Times New Roman" w:hAnsi="Times New Roman" w:cs="Times New Roman"/>
                <w:sz w:val="24"/>
                <w:szCs w:val="24"/>
              </w:rPr>
              <w:t>statements</w:t>
            </w:r>
            <w:r w:rsidRPr="00991726">
              <w:rPr>
                <w:rFonts w:ascii="Times New Roman" w:hAnsi="Times New Roman" w:cs="Times New Roman"/>
                <w:sz w:val="24"/>
                <w:szCs w:val="24"/>
              </w:rPr>
              <w:t xml:space="preserve"> made by Wolfe (1964) and Erwin and Schorn </w:t>
            </w:r>
            <w:r w:rsidR="00083F4B" w:rsidRPr="00083F4B">
              <w:rPr>
                <w:rFonts w:ascii="Times New Roman" w:hAnsi="Times New Roman" w:cs="Times New Roman"/>
                <w:sz w:val="24"/>
              </w:rPr>
              <w:t>(2000)</w:t>
            </w:r>
            <w:r w:rsidRPr="00991726">
              <w:rPr>
                <w:rFonts w:ascii="Times New Roman" w:hAnsi="Times New Roman" w:cs="Times New Roman"/>
                <w:sz w:val="24"/>
                <w:szCs w:val="24"/>
              </w:rPr>
              <w:t>. That is, best seen in UWBM_106582, the most apical major vein is the one appearing the terminate in the lobe tip, consistent with Lyonothamnus (Wolfe 1964), however there are several major veins of equal gauge in each lobe segment, and the apical most one diverges well below the sinal notch and courses well below the lobes distal margin, consistent with Comptonia (Erwin and Schorn 2000). We follow the more recent publication and thus assign these to Comptonia with high confidence.</w:t>
            </w:r>
          </w:p>
        </w:tc>
      </w:tr>
      <w:tr w:rsidR="00991726" w:rsidRPr="00991726" w14:paraId="6EB02405" w14:textId="77777777" w:rsidTr="00641233">
        <w:trPr>
          <w:trHeight w:val="306"/>
        </w:trPr>
        <w:tc>
          <w:tcPr>
            <w:tcW w:w="1829" w:type="dxa"/>
          </w:tcPr>
          <w:p w14:paraId="5A610AE8" w14:textId="77777777" w:rsidR="00991726" w:rsidRPr="00991726" w:rsidRDefault="00991726" w:rsidP="00641233">
            <w:pPr>
              <w:rPr>
                <w:rFonts w:ascii="Times New Roman" w:hAnsi="Times New Roman" w:cs="Times New Roman"/>
                <w:sz w:val="24"/>
                <w:szCs w:val="24"/>
              </w:rPr>
            </w:pPr>
          </w:p>
        </w:tc>
        <w:tc>
          <w:tcPr>
            <w:tcW w:w="1480" w:type="dxa"/>
          </w:tcPr>
          <w:p w14:paraId="57EC45F7"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Jul026</w:t>
            </w:r>
          </w:p>
        </w:tc>
        <w:tc>
          <w:tcPr>
            <w:tcW w:w="2086" w:type="dxa"/>
          </w:tcPr>
          <w:p w14:paraId="1E44ECD9"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Ilex fulva</w:t>
            </w:r>
          </w:p>
        </w:tc>
        <w:tc>
          <w:tcPr>
            <w:tcW w:w="7358" w:type="dxa"/>
          </w:tcPr>
          <w:p w14:paraId="553F0BAF" w14:textId="77777777" w:rsidR="00991726" w:rsidRPr="00991726" w:rsidRDefault="00991726" w:rsidP="00641233">
            <w:pPr>
              <w:rPr>
                <w:rFonts w:ascii="Times New Roman" w:hAnsi="Times New Roman" w:cs="Times New Roman"/>
                <w:sz w:val="24"/>
                <w:szCs w:val="24"/>
              </w:rPr>
            </w:pPr>
          </w:p>
        </w:tc>
      </w:tr>
      <w:tr w:rsidR="00991726" w:rsidRPr="00991726" w14:paraId="297B3D75" w14:textId="77777777" w:rsidTr="00641233">
        <w:trPr>
          <w:trHeight w:val="306"/>
        </w:trPr>
        <w:tc>
          <w:tcPr>
            <w:tcW w:w="1829" w:type="dxa"/>
          </w:tcPr>
          <w:p w14:paraId="7662BFC9" w14:textId="77777777" w:rsidR="00991726" w:rsidRPr="00991726" w:rsidRDefault="00991726" w:rsidP="00641233">
            <w:pPr>
              <w:rPr>
                <w:rFonts w:ascii="Times New Roman" w:hAnsi="Times New Roman" w:cs="Times New Roman"/>
                <w:sz w:val="24"/>
                <w:szCs w:val="24"/>
              </w:rPr>
            </w:pPr>
          </w:p>
        </w:tc>
        <w:tc>
          <w:tcPr>
            <w:tcW w:w="1480" w:type="dxa"/>
          </w:tcPr>
          <w:p w14:paraId="4564787B"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Jul027</w:t>
            </w:r>
          </w:p>
        </w:tc>
        <w:tc>
          <w:tcPr>
            <w:tcW w:w="2086" w:type="dxa"/>
          </w:tcPr>
          <w:p w14:paraId="3A6EE74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Arbutus idahoensis</w:t>
            </w:r>
          </w:p>
        </w:tc>
        <w:tc>
          <w:tcPr>
            <w:tcW w:w="7358" w:type="dxa"/>
          </w:tcPr>
          <w:p w14:paraId="4BAAFAB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Some leaves have small crenate teeth others appear untoothed. At time the venation appears consistent with Tilia bracts, but the presence of teeth, and the lack of pedicles, is inconsistent. </w:t>
            </w:r>
          </w:p>
          <w:p w14:paraId="7960FE3E" w14:textId="77777777" w:rsidR="00991726" w:rsidRPr="00991726" w:rsidRDefault="00991726" w:rsidP="00641233">
            <w:pPr>
              <w:rPr>
                <w:rFonts w:ascii="Times New Roman" w:hAnsi="Times New Roman" w:cs="Times New Roman"/>
                <w:sz w:val="24"/>
                <w:szCs w:val="24"/>
              </w:rPr>
            </w:pPr>
          </w:p>
          <w:p w14:paraId="19068078"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Two variants are noted, one fairly wide and circular in shape with an acuminate apex and one notably skinny  morphotype--thus these morphotype contains a diversity of leaf shape, united by chaotic secondary and tertiary venation and dendritic FEVs in a fairly high order (~4th order).</w:t>
            </w:r>
          </w:p>
        </w:tc>
      </w:tr>
      <w:tr w:rsidR="00991726" w:rsidRPr="00991726" w14:paraId="062C589A" w14:textId="77777777" w:rsidTr="00641233">
        <w:trPr>
          <w:trHeight w:val="306"/>
        </w:trPr>
        <w:tc>
          <w:tcPr>
            <w:tcW w:w="1829" w:type="dxa"/>
          </w:tcPr>
          <w:p w14:paraId="77F17E61" w14:textId="77777777" w:rsidR="00991726" w:rsidRPr="00991726" w:rsidRDefault="00991726" w:rsidP="00641233">
            <w:pPr>
              <w:rPr>
                <w:rFonts w:ascii="Times New Roman" w:hAnsi="Times New Roman" w:cs="Times New Roman"/>
                <w:sz w:val="24"/>
                <w:szCs w:val="24"/>
              </w:rPr>
            </w:pPr>
          </w:p>
        </w:tc>
        <w:tc>
          <w:tcPr>
            <w:tcW w:w="1480" w:type="dxa"/>
          </w:tcPr>
          <w:p w14:paraId="068A3705"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Jul028</w:t>
            </w:r>
          </w:p>
        </w:tc>
        <w:tc>
          <w:tcPr>
            <w:tcW w:w="2086" w:type="dxa"/>
          </w:tcPr>
          <w:p w14:paraId="7F6D5DF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Betula winged seeds M1</w:t>
            </w:r>
          </w:p>
        </w:tc>
        <w:tc>
          <w:tcPr>
            <w:tcW w:w="7358" w:type="dxa"/>
          </w:tcPr>
          <w:p w14:paraId="21BA611D" w14:textId="1DD01CE5"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Long styles and prominent wings is more consistent with Betula</w:t>
            </w:r>
            <w:r w:rsidR="00083F4B">
              <w:rPr>
                <w:rFonts w:ascii="Times New Roman" w:hAnsi="Times New Roman" w:cs="Times New Roman"/>
                <w:sz w:val="24"/>
                <w:szCs w:val="24"/>
              </w:rPr>
              <w:t xml:space="preserve"> </w:t>
            </w:r>
            <w:r w:rsidR="00083F4B" w:rsidRPr="00083F4B">
              <w:rPr>
                <w:rFonts w:ascii="Times New Roman" w:hAnsi="Times New Roman" w:cs="Times New Roman"/>
                <w:sz w:val="24"/>
              </w:rPr>
              <w:t>(e.g., Smith et al. 2023)</w:t>
            </w:r>
            <w:r w:rsidRPr="00991726">
              <w:rPr>
                <w:rFonts w:ascii="Times New Roman" w:hAnsi="Times New Roman" w:cs="Times New Roman"/>
                <w:sz w:val="24"/>
                <w:szCs w:val="24"/>
              </w:rPr>
              <w:t>, though some uncertainty is recognized when distinguishing Alnus and Betula winged seeds.</w:t>
            </w:r>
          </w:p>
        </w:tc>
      </w:tr>
      <w:tr w:rsidR="00991726" w:rsidRPr="00991726" w14:paraId="3E609E37" w14:textId="77777777" w:rsidTr="00641233">
        <w:trPr>
          <w:trHeight w:val="306"/>
        </w:trPr>
        <w:tc>
          <w:tcPr>
            <w:tcW w:w="1829" w:type="dxa"/>
          </w:tcPr>
          <w:p w14:paraId="6E4FAEDC" w14:textId="77777777" w:rsidR="00991726" w:rsidRPr="00991726" w:rsidRDefault="00991726" w:rsidP="00641233">
            <w:pPr>
              <w:rPr>
                <w:rFonts w:ascii="Times New Roman" w:hAnsi="Times New Roman" w:cs="Times New Roman"/>
                <w:sz w:val="24"/>
                <w:szCs w:val="24"/>
              </w:rPr>
            </w:pPr>
          </w:p>
        </w:tc>
        <w:tc>
          <w:tcPr>
            <w:tcW w:w="1480" w:type="dxa"/>
          </w:tcPr>
          <w:p w14:paraId="01F4207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Jul039</w:t>
            </w:r>
          </w:p>
        </w:tc>
        <w:tc>
          <w:tcPr>
            <w:tcW w:w="2086" w:type="dxa"/>
          </w:tcPr>
          <w:p w14:paraId="0D8F2AE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Lauraceae foliage M8</w:t>
            </w:r>
          </w:p>
        </w:tc>
        <w:tc>
          <w:tcPr>
            <w:tcW w:w="7358" w:type="dxa"/>
          </w:tcPr>
          <w:p w14:paraId="486DFBC5" w14:textId="77777777" w:rsidR="00991726" w:rsidRPr="00991726" w:rsidRDefault="00991726" w:rsidP="00641233">
            <w:pPr>
              <w:rPr>
                <w:rFonts w:ascii="Times New Roman" w:hAnsi="Times New Roman" w:cs="Times New Roman"/>
                <w:sz w:val="24"/>
                <w:szCs w:val="24"/>
              </w:rPr>
            </w:pPr>
          </w:p>
        </w:tc>
      </w:tr>
      <w:tr w:rsidR="00991726" w:rsidRPr="00991726" w14:paraId="644D50B1" w14:textId="77777777" w:rsidTr="00641233">
        <w:trPr>
          <w:trHeight w:val="306"/>
        </w:trPr>
        <w:tc>
          <w:tcPr>
            <w:tcW w:w="1829" w:type="dxa"/>
          </w:tcPr>
          <w:p w14:paraId="1BA2822B" w14:textId="77777777" w:rsidR="00991726" w:rsidRPr="00991726" w:rsidRDefault="00991726" w:rsidP="00641233">
            <w:pPr>
              <w:rPr>
                <w:rFonts w:ascii="Times New Roman" w:hAnsi="Times New Roman" w:cs="Times New Roman"/>
                <w:sz w:val="24"/>
                <w:szCs w:val="24"/>
              </w:rPr>
            </w:pPr>
          </w:p>
        </w:tc>
        <w:tc>
          <w:tcPr>
            <w:tcW w:w="1480" w:type="dxa"/>
          </w:tcPr>
          <w:p w14:paraId="44686B76"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Jul040</w:t>
            </w:r>
          </w:p>
        </w:tc>
        <w:tc>
          <w:tcPr>
            <w:tcW w:w="2086" w:type="dxa"/>
          </w:tcPr>
          <w:p w14:paraId="74EF5E6A"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Ericaceae foliage M3</w:t>
            </w:r>
          </w:p>
        </w:tc>
        <w:tc>
          <w:tcPr>
            <w:tcW w:w="7358" w:type="dxa"/>
          </w:tcPr>
          <w:p w14:paraId="1E05EC77" w14:textId="77777777" w:rsidR="00991726" w:rsidRPr="00991726" w:rsidRDefault="00991726" w:rsidP="00641233">
            <w:pPr>
              <w:rPr>
                <w:rFonts w:ascii="Times New Roman" w:hAnsi="Times New Roman" w:cs="Times New Roman"/>
                <w:sz w:val="24"/>
                <w:szCs w:val="24"/>
              </w:rPr>
            </w:pPr>
          </w:p>
        </w:tc>
      </w:tr>
      <w:tr w:rsidR="00991726" w:rsidRPr="00991726" w14:paraId="5F494D9A" w14:textId="77777777" w:rsidTr="00641233">
        <w:trPr>
          <w:trHeight w:val="306"/>
        </w:trPr>
        <w:tc>
          <w:tcPr>
            <w:tcW w:w="1829" w:type="dxa"/>
          </w:tcPr>
          <w:p w14:paraId="051D90BD" w14:textId="77777777" w:rsidR="00991726" w:rsidRPr="00991726" w:rsidRDefault="00991726" w:rsidP="00641233">
            <w:pPr>
              <w:rPr>
                <w:rFonts w:ascii="Times New Roman" w:hAnsi="Times New Roman" w:cs="Times New Roman"/>
                <w:sz w:val="24"/>
                <w:szCs w:val="24"/>
              </w:rPr>
            </w:pPr>
          </w:p>
        </w:tc>
        <w:tc>
          <w:tcPr>
            <w:tcW w:w="1480" w:type="dxa"/>
          </w:tcPr>
          <w:p w14:paraId="5A464E7E"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Jul003</w:t>
            </w:r>
          </w:p>
        </w:tc>
        <w:tc>
          <w:tcPr>
            <w:tcW w:w="2086" w:type="dxa"/>
          </w:tcPr>
          <w:p w14:paraId="563E1B94" w14:textId="77777777" w:rsidR="00991726" w:rsidRPr="00991726" w:rsidRDefault="00991726" w:rsidP="00641233">
            <w:pPr>
              <w:rPr>
                <w:rFonts w:ascii="Times New Roman" w:hAnsi="Times New Roman" w:cs="Times New Roman"/>
                <w:sz w:val="24"/>
                <w:szCs w:val="24"/>
              </w:rPr>
            </w:pPr>
          </w:p>
        </w:tc>
        <w:tc>
          <w:tcPr>
            <w:tcW w:w="7358" w:type="dxa"/>
          </w:tcPr>
          <w:p w14:paraId="27B4D482"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Semicraspedodromous, small serrate st/st and widely spaced teeth. Could be a weird variant of Alnus, but the strength of the semi-craspedodromous secondary is not typical. It is tentatively held as a distinct morphotype.</w:t>
            </w:r>
          </w:p>
        </w:tc>
      </w:tr>
      <w:tr w:rsidR="00991726" w:rsidRPr="00991726" w14:paraId="071BE910" w14:textId="77777777" w:rsidTr="00641233">
        <w:trPr>
          <w:trHeight w:val="306"/>
        </w:trPr>
        <w:tc>
          <w:tcPr>
            <w:tcW w:w="1829" w:type="dxa"/>
          </w:tcPr>
          <w:p w14:paraId="1A32E6A3" w14:textId="77777777" w:rsidR="00991726" w:rsidRPr="00991726" w:rsidRDefault="00991726" w:rsidP="00641233">
            <w:pPr>
              <w:rPr>
                <w:rFonts w:ascii="Times New Roman" w:hAnsi="Times New Roman" w:cs="Times New Roman"/>
                <w:sz w:val="24"/>
                <w:szCs w:val="24"/>
              </w:rPr>
            </w:pPr>
          </w:p>
        </w:tc>
        <w:tc>
          <w:tcPr>
            <w:tcW w:w="1480" w:type="dxa"/>
          </w:tcPr>
          <w:p w14:paraId="2DC6BEF4"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Jul024</w:t>
            </w:r>
          </w:p>
        </w:tc>
        <w:tc>
          <w:tcPr>
            <w:tcW w:w="2086" w:type="dxa"/>
          </w:tcPr>
          <w:p w14:paraId="3C9851E9" w14:textId="77777777" w:rsidR="00991726" w:rsidRPr="00991726" w:rsidRDefault="00991726" w:rsidP="00641233">
            <w:pPr>
              <w:rPr>
                <w:rFonts w:ascii="Times New Roman" w:hAnsi="Times New Roman" w:cs="Times New Roman"/>
                <w:sz w:val="24"/>
                <w:szCs w:val="24"/>
              </w:rPr>
            </w:pPr>
          </w:p>
        </w:tc>
        <w:tc>
          <w:tcPr>
            <w:tcW w:w="7358" w:type="dxa"/>
          </w:tcPr>
          <w:p w14:paraId="3A8B251F" w14:textId="1882DABF"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Poorly preserved but this has very closely spaced very high </w:t>
            </w:r>
            <w:r w:rsidR="00583C37" w:rsidRPr="00991726">
              <w:rPr>
                <w:rFonts w:ascii="Times New Roman" w:hAnsi="Times New Roman" w:cs="Times New Roman"/>
                <w:sz w:val="24"/>
                <w:szCs w:val="24"/>
              </w:rPr>
              <w:t>angled</w:t>
            </w:r>
            <w:r w:rsidRPr="00991726">
              <w:rPr>
                <w:rFonts w:ascii="Times New Roman" w:hAnsi="Times New Roman" w:cs="Times New Roman"/>
                <w:sz w:val="24"/>
                <w:szCs w:val="24"/>
              </w:rPr>
              <w:t xml:space="preserve"> secondaries, consistently departing ~</w:t>
            </w:r>
            <w:r w:rsidR="00583C37" w:rsidRPr="00991726">
              <w:rPr>
                <w:rFonts w:ascii="Times New Roman" w:hAnsi="Times New Roman" w:cs="Times New Roman"/>
                <w:sz w:val="24"/>
                <w:szCs w:val="24"/>
              </w:rPr>
              <w:t>perpendicular</w:t>
            </w:r>
            <w:r w:rsidRPr="00991726">
              <w:rPr>
                <w:rFonts w:ascii="Times New Roman" w:hAnsi="Times New Roman" w:cs="Times New Roman"/>
                <w:sz w:val="24"/>
                <w:szCs w:val="24"/>
              </w:rPr>
              <w:t xml:space="preserve"> with the midvein. There is some possibility that it is an extreme variant of Jul027 (Arbutus) (e.g., see UWBM_112207I), but the large number of secondary veins that all depart perpendicular to the midvein is considered unique.</w:t>
            </w:r>
          </w:p>
        </w:tc>
      </w:tr>
      <w:tr w:rsidR="00991726" w:rsidRPr="00991726" w14:paraId="2CABC3DF" w14:textId="77777777" w:rsidTr="00641233">
        <w:trPr>
          <w:trHeight w:val="306"/>
        </w:trPr>
        <w:tc>
          <w:tcPr>
            <w:tcW w:w="1829" w:type="dxa"/>
          </w:tcPr>
          <w:p w14:paraId="54C8B346" w14:textId="77777777" w:rsidR="00991726" w:rsidRPr="00991726" w:rsidRDefault="00991726" w:rsidP="00641233">
            <w:pPr>
              <w:rPr>
                <w:rFonts w:ascii="Times New Roman" w:hAnsi="Times New Roman" w:cs="Times New Roman"/>
                <w:sz w:val="24"/>
                <w:szCs w:val="24"/>
              </w:rPr>
            </w:pPr>
          </w:p>
        </w:tc>
        <w:tc>
          <w:tcPr>
            <w:tcW w:w="1480" w:type="dxa"/>
          </w:tcPr>
          <w:p w14:paraId="32926191"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Jul036</w:t>
            </w:r>
          </w:p>
        </w:tc>
        <w:tc>
          <w:tcPr>
            <w:tcW w:w="2086" w:type="dxa"/>
          </w:tcPr>
          <w:p w14:paraId="34B5C90D" w14:textId="77777777" w:rsidR="00991726" w:rsidRPr="00991726" w:rsidRDefault="00991726" w:rsidP="00641233">
            <w:pPr>
              <w:rPr>
                <w:rFonts w:ascii="Times New Roman" w:hAnsi="Times New Roman" w:cs="Times New Roman"/>
                <w:sz w:val="24"/>
                <w:szCs w:val="24"/>
              </w:rPr>
            </w:pPr>
          </w:p>
        </w:tc>
        <w:tc>
          <w:tcPr>
            <w:tcW w:w="7358" w:type="dxa"/>
          </w:tcPr>
          <w:p w14:paraId="3CEEB53D" w14:textId="77777777" w:rsidR="00991726" w:rsidRPr="00991726" w:rsidRDefault="00991726" w:rsidP="00641233">
            <w:pPr>
              <w:rPr>
                <w:rFonts w:ascii="Times New Roman" w:hAnsi="Times New Roman" w:cs="Times New Roman"/>
                <w:sz w:val="24"/>
                <w:szCs w:val="24"/>
              </w:rPr>
            </w:pPr>
            <w:r w:rsidRPr="00991726">
              <w:rPr>
                <w:rFonts w:ascii="Times New Roman" w:hAnsi="Times New Roman" w:cs="Times New Roman"/>
                <w:sz w:val="24"/>
                <w:szCs w:val="24"/>
              </w:rPr>
              <w:t xml:space="preserve">Reproductive structure with lateral protrusions. We explored the potential of this being an unopened Calocedrus fruit, but the protrusions occur too far up the structure to be considered the first set of cone scales. </w:t>
            </w:r>
          </w:p>
        </w:tc>
      </w:tr>
    </w:tbl>
    <w:p w14:paraId="54860C44" w14:textId="4A87DF11" w:rsidR="00083F4B" w:rsidRDefault="00083F4B" w:rsidP="00991726">
      <w:pPr>
        <w:rPr>
          <w:rFonts w:ascii="Times New Roman" w:hAnsi="Times New Roman" w:cs="Times New Roman"/>
          <w:sz w:val="24"/>
          <w:szCs w:val="24"/>
        </w:rPr>
      </w:pPr>
    </w:p>
    <w:p w14:paraId="59857022" w14:textId="77777777" w:rsidR="00083F4B" w:rsidRDefault="00083F4B">
      <w:pPr>
        <w:rPr>
          <w:rFonts w:ascii="Times New Roman" w:hAnsi="Times New Roman" w:cs="Times New Roman"/>
          <w:sz w:val="24"/>
          <w:szCs w:val="24"/>
        </w:rPr>
      </w:pPr>
      <w:r>
        <w:rPr>
          <w:rFonts w:ascii="Times New Roman" w:hAnsi="Times New Roman" w:cs="Times New Roman"/>
          <w:sz w:val="24"/>
          <w:szCs w:val="24"/>
        </w:rPr>
        <w:br w:type="page"/>
      </w:r>
    </w:p>
    <w:p w14:paraId="48A60CD6" w14:textId="68CB5BB0" w:rsidR="00D23835" w:rsidRPr="000F4AA5" w:rsidRDefault="00083F4B" w:rsidP="00D23835">
      <w:pPr>
        <w:rPr>
          <w:rFonts w:ascii="Times New Roman" w:hAnsi="Times New Roman" w:cs="Times New Roman"/>
          <w:sz w:val="24"/>
          <w:szCs w:val="24"/>
        </w:rPr>
      </w:pPr>
      <w:r w:rsidRPr="00D23835">
        <w:rPr>
          <w:rStyle w:val="Heading1Char"/>
        </w:rPr>
        <w:lastRenderedPageBreak/>
        <w:t>Table A7.3.</w:t>
      </w:r>
      <w:r w:rsidRPr="00991726">
        <w:rPr>
          <w:rFonts w:ascii="Times New Roman" w:hAnsi="Times New Roman" w:cs="Times New Roman"/>
          <w:sz w:val="24"/>
          <w:szCs w:val="24"/>
        </w:rPr>
        <w:t xml:space="preserve"> </w:t>
      </w:r>
      <w:r w:rsidR="00D23835">
        <w:rPr>
          <w:rFonts w:ascii="Times New Roman" w:hAnsi="Times New Roman" w:cs="Times New Roman"/>
          <w:sz w:val="24"/>
          <w:szCs w:val="24"/>
        </w:rPr>
        <w:t xml:space="preserve">Spokane morphotype framework. Knowlton </w:t>
      </w:r>
      <w:r w:rsidR="00D23835" w:rsidRPr="00D23835">
        <w:rPr>
          <w:rFonts w:ascii="Times New Roman" w:hAnsi="Times New Roman" w:cs="Times New Roman"/>
          <w:sz w:val="24"/>
        </w:rPr>
        <w:t>(1926)</w:t>
      </w:r>
      <w:r w:rsidR="00D23835">
        <w:rPr>
          <w:rFonts w:ascii="Times New Roman" w:hAnsi="Times New Roman" w:cs="Times New Roman"/>
          <w:sz w:val="24"/>
          <w:szCs w:val="24"/>
        </w:rPr>
        <w:t xml:space="preserve"> serves as the base floral list. </w:t>
      </w:r>
    </w:p>
    <w:tbl>
      <w:tblPr>
        <w:tblStyle w:val="TableGrid"/>
        <w:tblW w:w="0" w:type="auto"/>
        <w:tblLook w:val="04A0" w:firstRow="1" w:lastRow="0" w:firstColumn="1" w:lastColumn="0" w:noHBand="0" w:noVBand="1"/>
      </w:tblPr>
      <w:tblGrid>
        <w:gridCol w:w="1816"/>
        <w:gridCol w:w="1163"/>
        <w:gridCol w:w="2096"/>
        <w:gridCol w:w="7630"/>
      </w:tblGrid>
      <w:tr w:rsidR="000F4AA5" w:rsidRPr="00BB4A72" w14:paraId="03CB2846" w14:textId="77777777" w:rsidTr="000F4AA5">
        <w:trPr>
          <w:trHeight w:val="729"/>
        </w:trPr>
        <w:tc>
          <w:tcPr>
            <w:tcW w:w="1816" w:type="dxa"/>
            <w:shd w:val="clear" w:color="auto" w:fill="D9D9D9" w:themeFill="background1" w:themeFillShade="D9"/>
          </w:tcPr>
          <w:p w14:paraId="55B01C06" w14:textId="41987F47" w:rsidR="000F4AA5" w:rsidRPr="00BB4A72" w:rsidRDefault="000F4AA5" w:rsidP="000F4AA5">
            <w:pPr>
              <w:rPr>
                <w:rFonts w:ascii="Times New Roman" w:hAnsi="Times New Roman" w:cs="Times New Roman"/>
                <w:i/>
                <w:iCs/>
                <w:color w:val="000000"/>
                <w:sz w:val="24"/>
                <w:szCs w:val="24"/>
              </w:rPr>
            </w:pPr>
            <w:r>
              <w:rPr>
                <w:rFonts w:ascii="Times New Roman" w:hAnsi="Times New Roman" w:cs="Times New Roman"/>
                <w:b/>
                <w:bCs/>
                <w:sz w:val="24"/>
                <w:szCs w:val="24"/>
              </w:rPr>
              <w:t>Base list</w:t>
            </w:r>
          </w:p>
        </w:tc>
        <w:tc>
          <w:tcPr>
            <w:tcW w:w="1163" w:type="dxa"/>
            <w:shd w:val="clear" w:color="auto" w:fill="D9D9D9" w:themeFill="background1" w:themeFillShade="D9"/>
          </w:tcPr>
          <w:p w14:paraId="603000EC" w14:textId="6850CF6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b/>
                <w:bCs/>
                <w:sz w:val="24"/>
                <w:szCs w:val="24"/>
              </w:rPr>
              <w:t>Morph</w:t>
            </w:r>
            <w:r>
              <w:rPr>
                <w:rFonts w:ascii="Times New Roman" w:hAnsi="Times New Roman" w:cs="Times New Roman"/>
                <w:b/>
                <w:bCs/>
                <w:sz w:val="24"/>
                <w:szCs w:val="24"/>
              </w:rPr>
              <w:t>o</w:t>
            </w:r>
            <w:r w:rsidRPr="00BB4A72">
              <w:rPr>
                <w:rFonts w:ascii="Times New Roman" w:hAnsi="Times New Roman" w:cs="Times New Roman"/>
                <w:b/>
                <w:bCs/>
                <w:sz w:val="24"/>
                <w:szCs w:val="24"/>
              </w:rPr>
              <w:t xml:space="preserve"> #</w:t>
            </w:r>
          </w:p>
        </w:tc>
        <w:tc>
          <w:tcPr>
            <w:tcW w:w="2096" w:type="dxa"/>
            <w:shd w:val="clear" w:color="auto" w:fill="D9D9D9" w:themeFill="background1" w:themeFillShade="D9"/>
          </w:tcPr>
          <w:p w14:paraId="2CA04968" w14:textId="334C1331"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b/>
                <w:bCs/>
                <w:sz w:val="24"/>
                <w:szCs w:val="24"/>
              </w:rPr>
              <w:t>Tax</w:t>
            </w:r>
            <w:r>
              <w:rPr>
                <w:rFonts w:ascii="Times New Roman" w:hAnsi="Times New Roman" w:cs="Times New Roman"/>
                <w:b/>
                <w:bCs/>
                <w:sz w:val="24"/>
                <w:szCs w:val="24"/>
              </w:rPr>
              <w:t>on (this study)</w:t>
            </w:r>
          </w:p>
        </w:tc>
        <w:tc>
          <w:tcPr>
            <w:tcW w:w="7630" w:type="dxa"/>
            <w:shd w:val="clear" w:color="auto" w:fill="D9D9D9" w:themeFill="background1" w:themeFillShade="D9"/>
          </w:tcPr>
          <w:p w14:paraId="1C2CF54C" w14:textId="08BE266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b/>
                <w:bCs/>
                <w:sz w:val="24"/>
                <w:szCs w:val="24"/>
              </w:rPr>
              <w:t>Notes</w:t>
            </w:r>
          </w:p>
        </w:tc>
      </w:tr>
      <w:tr w:rsidR="000F4AA5" w:rsidRPr="00BB4A72" w14:paraId="37C89E4C" w14:textId="77777777" w:rsidTr="000F4AA5">
        <w:trPr>
          <w:trHeight w:val="1031"/>
        </w:trPr>
        <w:tc>
          <w:tcPr>
            <w:tcW w:w="1816" w:type="dxa"/>
          </w:tcPr>
          <w:p w14:paraId="65F14AB2"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4CB6FD8" w14:textId="01D343A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Spok063 </w:t>
            </w:r>
          </w:p>
        </w:tc>
        <w:tc>
          <w:tcPr>
            <w:tcW w:w="2096" w:type="dxa"/>
          </w:tcPr>
          <w:p w14:paraId="3B8EB8DD" w14:textId="20D77DDE"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Lumped bryophytes</w:t>
            </w:r>
          </w:p>
        </w:tc>
        <w:tc>
          <w:tcPr>
            <w:tcW w:w="7630" w:type="dxa"/>
          </w:tcPr>
          <w:p w14:paraId="6D56D8D0" w14:textId="20434B0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Currently lumping Palaeohypnum patens (Britton) Steere and Polytrichum spokanensis Knowlton until I can carefully confirm they can be differentiated. UWBM collections include more diversity of forms compared to the two type specimens. See Steere (1946). </w:t>
            </w:r>
          </w:p>
        </w:tc>
      </w:tr>
      <w:tr w:rsidR="000F4AA5" w:rsidRPr="00BB4A72" w14:paraId="57835156" w14:textId="77777777" w:rsidTr="000F4AA5">
        <w:trPr>
          <w:trHeight w:val="1031"/>
        </w:trPr>
        <w:tc>
          <w:tcPr>
            <w:tcW w:w="1816" w:type="dxa"/>
          </w:tcPr>
          <w:p w14:paraId="0BB13052" w14:textId="730E9A47"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Equisetum alexanderi </w:t>
            </w:r>
            <w:r w:rsidRPr="00BB4A72">
              <w:rPr>
                <w:rFonts w:ascii="Times New Roman" w:hAnsi="Times New Roman" w:cs="Times New Roman"/>
                <w:color w:val="000000"/>
                <w:sz w:val="24"/>
                <w:szCs w:val="24"/>
              </w:rPr>
              <w:t>Brown</w:t>
            </w:r>
          </w:p>
        </w:tc>
        <w:tc>
          <w:tcPr>
            <w:tcW w:w="1163" w:type="dxa"/>
          </w:tcPr>
          <w:p w14:paraId="279762B4" w14:textId="124187D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Spok001 </w:t>
            </w:r>
          </w:p>
        </w:tc>
        <w:tc>
          <w:tcPr>
            <w:tcW w:w="2096" w:type="dxa"/>
          </w:tcPr>
          <w:p w14:paraId="75B24D9B" w14:textId="7704E1E6"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Equisetum alexanderi</w:t>
            </w:r>
          </w:p>
        </w:tc>
        <w:tc>
          <w:tcPr>
            <w:tcW w:w="7630" w:type="dxa"/>
          </w:tcPr>
          <w:p w14:paraId="545838AE" w14:textId="77777777" w:rsidR="000F4AA5" w:rsidRPr="00BB4A72" w:rsidRDefault="000F4AA5" w:rsidP="000F4AA5">
            <w:pPr>
              <w:rPr>
                <w:rFonts w:ascii="Times New Roman" w:hAnsi="Times New Roman" w:cs="Times New Roman"/>
                <w:sz w:val="24"/>
                <w:szCs w:val="24"/>
              </w:rPr>
            </w:pPr>
          </w:p>
        </w:tc>
      </w:tr>
      <w:tr w:rsidR="000F4AA5" w:rsidRPr="00BB4A72" w14:paraId="5CF90AA6" w14:textId="77777777" w:rsidTr="000F4AA5">
        <w:trPr>
          <w:trHeight w:val="983"/>
        </w:trPr>
        <w:tc>
          <w:tcPr>
            <w:tcW w:w="1816" w:type="dxa"/>
          </w:tcPr>
          <w:p w14:paraId="4966D088" w14:textId="115B277F"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Woodwardia praeradicans </w:t>
            </w:r>
            <w:r w:rsidRPr="00BB4A72">
              <w:rPr>
                <w:rFonts w:ascii="Times New Roman" w:hAnsi="Times New Roman" w:cs="Times New Roman"/>
                <w:color w:val="000000"/>
                <w:sz w:val="24"/>
                <w:szCs w:val="24"/>
              </w:rPr>
              <w:t>Berry</w:t>
            </w:r>
          </w:p>
        </w:tc>
        <w:tc>
          <w:tcPr>
            <w:tcW w:w="1163" w:type="dxa"/>
          </w:tcPr>
          <w:p w14:paraId="085AD6A3" w14:textId="7106FF3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Spok002 </w:t>
            </w:r>
          </w:p>
        </w:tc>
        <w:tc>
          <w:tcPr>
            <w:tcW w:w="2096" w:type="dxa"/>
          </w:tcPr>
          <w:p w14:paraId="1FE8EDE7" w14:textId="3478BC4A"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Ferns</w:t>
            </w:r>
          </w:p>
        </w:tc>
        <w:tc>
          <w:tcPr>
            <w:tcW w:w="7630" w:type="dxa"/>
          </w:tcPr>
          <w:p w14:paraId="45FB83B8" w14:textId="16DC336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All ferns are currently lumped. </w:t>
            </w:r>
          </w:p>
        </w:tc>
      </w:tr>
      <w:tr w:rsidR="000F4AA5" w:rsidRPr="00BB4A72" w14:paraId="61B96F97" w14:textId="77777777" w:rsidTr="000F4AA5">
        <w:trPr>
          <w:trHeight w:val="941"/>
        </w:trPr>
        <w:tc>
          <w:tcPr>
            <w:tcW w:w="1816" w:type="dxa"/>
          </w:tcPr>
          <w:p w14:paraId="13BB5314" w14:textId="18ADE6EB"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Osmunda occidentale </w:t>
            </w:r>
            <w:r w:rsidRPr="00BB4A72">
              <w:rPr>
                <w:rFonts w:ascii="Times New Roman" w:hAnsi="Times New Roman" w:cs="Times New Roman"/>
                <w:color w:val="000000"/>
                <w:sz w:val="24"/>
                <w:szCs w:val="24"/>
              </w:rPr>
              <w:t>Brown</w:t>
            </w:r>
          </w:p>
        </w:tc>
        <w:tc>
          <w:tcPr>
            <w:tcW w:w="1163" w:type="dxa"/>
          </w:tcPr>
          <w:p w14:paraId="146ECF1B" w14:textId="628084A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Spok002 </w:t>
            </w:r>
          </w:p>
        </w:tc>
        <w:tc>
          <w:tcPr>
            <w:tcW w:w="2096" w:type="dxa"/>
          </w:tcPr>
          <w:p w14:paraId="7A0BF20E" w14:textId="776F1A11"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Ferns</w:t>
            </w:r>
          </w:p>
        </w:tc>
        <w:tc>
          <w:tcPr>
            <w:tcW w:w="7630" w:type="dxa"/>
          </w:tcPr>
          <w:p w14:paraId="37520C95" w14:textId="7C47FEF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See above</w:t>
            </w:r>
          </w:p>
        </w:tc>
      </w:tr>
      <w:tr w:rsidR="000F4AA5" w:rsidRPr="00BB4A72" w14:paraId="27E9F7B1" w14:textId="77777777" w:rsidTr="000F4AA5">
        <w:trPr>
          <w:trHeight w:val="601"/>
        </w:trPr>
        <w:tc>
          <w:tcPr>
            <w:tcW w:w="1816" w:type="dxa"/>
          </w:tcPr>
          <w:p w14:paraId="7B846CB2" w14:textId="710D9FF3"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Woodsia bonseri </w:t>
            </w:r>
            <w:r w:rsidRPr="00BB4A72">
              <w:rPr>
                <w:rFonts w:ascii="Times New Roman" w:hAnsi="Times New Roman" w:cs="Times New Roman"/>
                <w:color w:val="000000"/>
                <w:sz w:val="24"/>
                <w:szCs w:val="24"/>
              </w:rPr>
              <w:t>Berry</w:t>
            </w:r>
          </w:p>
        </w:tc>
        <w:tc>
          <w:tcPr>
            <w:tcW w:w="1163" w:type="dxa"/>
          </w:tcPr>
          <w:p w14:paraId="224AE51F" w14:textId="32BE131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Spok002</w:t>
            </w:r>
          </w:p>
        </w:tc>
        <w:tc>
          <w:tcPr>
            <w:tcW w:w="2096" w:type="dxa"/>
          </w:tcPr>
          <w:p w14:paraId="2E44A4DD" w14:textId="40EFC6F4"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Ferns</w:t>
            </w:r>
          </w:p>
        </w:tc>
        <w:tc>
          <w:tcPr>
            <w:tcW w:w="7630" w:type="dxa"/>
          </w:tcPr>
          <w:p w14:paraId="1A757A85" w14:textId="49B057C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See above</w:t>
            </w:r>
          </w:p>
        </w:tc>
      </w:tr>
      <w:tr w:rsidR="000F4AA5" w:rsidRPr="00BB4A72" w14:paraId="529529F9" w14:textId="77777777" w:rsidTr="000F4AA5">
        <w:trPr>
          <w:trHeight w:val="416"/>
        </w:trPr>
        <w:tc>
          <w:tcPr>
            <w:tcW w:w="12705" w:type="dxa"/>
            <w:gridSpan w:val="4"/>
          </w:tcPr>
          <w:p w14:paraId="08522654" w14:textId="63B9F4F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b/>
                <w:bCs/>
                <w:sz w:val="24"/>
                <w:szCs w:val="24"/>
              </w:rPr>
              <w:t>Gymnosperms</w:t>
            </w:r>
          </w:p>
        </w:tc>
      </w:tr>
      <w:tr w:rsidR="000F4AA5" w:rsidRPr="00BB4A72" w14:paraId="3C199530" w14:textId="77777777" w:rsidTr="000F4AA5">
        <w:trPr>
          <w:trHeight w:val="1031"/>
        </w:trPr>
        <w:tc>
          <w:tcPr>
            <w:tcW w:w="1816" w:type="dxa"/>
          </w:tcPr>
          <w:p w14:paraId="254739F2"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i/>
                <w:iCs/>
                <w:color w:val="000000"/>
                <w:sz w:val="24"/>
                <w:szCs w:val="24"/>
              </w:rPr>
              <w:t xml:space="preserve">Ginkgo adiantoides </w:t>
            </w:r>
            <w:r w:rsidRPr="00BB4A72">
              <w:rPr>
                <w:rFonts w:ascii="Times New Roman" w:hAnsi="Times New Roman" w:cs="Times New Roman"/>
                <w:color w:val="000000"/>
                <w:sz w:val="24"/>
                <w:szCs w:val="24"/>
              </w:rPr>
              <w:t>(Unger) Heer</w:t>
            </w:r>
          </w:p>
        </w:tc>
        <w:tc>
          <w:tcPr>
            <w:tcW w:w="1163" w:type="dxa"/>
          </w:tcPr>
          <w:p w14:paraId="3886C857"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Spok003 </w:t>
            </w:r>
          </w:p>
        </w:tc>
        <w:tc>
          <w:tcPr>
            <w:tcW w:w="2096" w:type="dxa"/>
          </w:tcPr>
          <w:p w14:paraId="25C079C3"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Ginkgo adiantoides</w:t>
            </w:r>
          </w:p>
        </w:tc>
        <w:tc>
          <w:tcPr>
            <w:tcW w:w="7630" w:type="dxa"/>
          </w:tcPr>
          <w:p w14:paraId="640C049B"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Only a single specimen found in any museum collection (NMNH_37192), it was lifted and mounted on a slide </w:t>
            </w:r>
          </w:p>
        </w:tc>
      </w:tr>
      <w:tr w:rsidR="000F4AA5" w:rsidRPr="00BB4A72" w14:paraId="265061E8" w14:textId="77777777" w:rsidTr="000F4AA5">
        <w:trPr>
          <w:trHeight w:val="658"/>
        </w:trPr>
        <w:tc>
          <w:tcPr>
            <w:tcW w:w="1816" w:type="dxa"/>
            <w:vMerge w:val="restart"/>
          </w:tcPr>
          <w:p w14:paraId="3C7D14F9"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i/>
                <w:iCs/>
                <w:color w:val="000000"/>
                <w:sz w:val="24"/>
                <w:szCs w:val="24"/>
              </w:rPr>
              <w:t xml:space="preserve">Taxodium dubium </w:t>
            </w:r>
            <w:r w:rsidRPr="00BB4A72">
              <w:rPr>
                <w:rFonts w:ascii="Times New Roman" w:hAnsi="Times New Roman" w:cs="Times New Roman"/>
                <w:color w:val="000000"/>
                <w:sz w:val="24"/>
                <w:szCs w:val="24"/>
              </w:rPr>
              <w:t>(Sternberg) Heer</w:t>
            </w:r>
          </w:p>
        </w:tc>
        <w:tc>
          <w:tcPr>
            <w:tcW w:w="1163" w:type="dxa"/>
          </w:tcPr>
          <w:p w14:paraId="259A79B0"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Spok004 </w:t>
            </w:r>
          </w:p>
        </w:tc>
        <w:tc>
          <w:tcPr>
            <w:tcW w:w="2096" w:type="dxa"/>
          </w:tcPr>
          <w:p w14:paraId="323B17A0"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Taxodium male cones</w:t>
            </w:r>
          </w:p>
        </w:tc>
        <w:tc>
          <w:tcPr>
            <w:tcW w:w="7630" w:type="dxa"/>
          </w:tcPr>
          <w:p w14:paraId="200621EE" w14:textId="77777777" w:rsidR="000F4AA5" w:rsidRPr="00BB4A72" w:rsidRDefault="000F4AA5" w:rsidP="000F4AA5">
            <w:pPr>
              <w:rPr>
                <w:rFonts w:ascii="Times New Roman" w:hAnsi="Times New Roman" w:cs="Times New Roman"/>
                <w:sz w:val="24"/>
                <w:szCs w:val="24"/>
              </w:rPr>
            </w:pPr>
          </w:p>
        </w:tc>
      </w:tr>
      <w:tr w:rsidR="000F4AA5" w:rsidRPr="00BB4A72" w14:paraId="415B8746" w14:textId="77777777" w:rsidTr="000F4AA5">
        <w:trPr>
          <w:trHeight w:val="429"/>
        </w:trPr>
        <w:tc>
          <w:tcPr>
            <w:tcW w:w="1816" w:type="dxa"/>
            <w:vMerge/>
          </w:tcPr>
          <w:p w14:paraId="74C8CED4"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56B39B24"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Spok005</w:t>
            </w:r>
          </w:p>
        </w:tc>
        <w:tc>
          <w:tcPr>
            <w:tcW w:w="2096" w:type="dxa"/>
          </w:tcPr>
          <w:p w14:paraId="4353A54B"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Taxodium foliage</w:t>
            </w:r>
          </w:p>
        </w:tc>
        <w:tc>
          <w:tcPr>
            <w:tcW w:w="7630" w:type="dxa"/>
          </w:tcPr>
          <w:p w14:paraId="7AF919B1" w14:textId="77777777" w:rsidR="000F4AA5" w:rsidRPr="00BB4A72" w:rsidRDefault="000F4AA5" w:rsidP="000F4AA5">
            <w:pPr>
              <w:rPr>
                <w:rFonts w:ascii="Times New Roman" w:hAnsi="Times New Roman" w:cs="Times New Roman"/>
                <w:sz w:val="24"/>
                <w:szCs w:val="24"/>
              </w:rPr>
            </w:pPr>
          </w:p>
        </w:tc>
      </w:tr>
      <w:tr w:rsidR="000F4AA5" w:rsidRPr="00BB4A72" w14:paraId="42D1EE10" w14:textId="77777777" w:rsidTr="000F4AA5">
        <w:trPr>
          <w:trHeight w:val="812"/>
        </w:trPr>
        <w:tc>
          <w:tcPr>
            <w:tcW w:w="1816" w:type="dxa"/>
          </w:tcPr>
          <w:p w14:paraId="6F615887"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i/>
                <w:iCs/>
                <w:color w:val="000000"/>
                <w:sz w:val="24"/>
                <w:szCs w:val="24"/>
              </w:rPr>
              <w:t>Tetraclinis salicornioides</w:t>
            </w:r>
            <w:r w:rsidRPr="00BB4A72">
              <w:rPr>
                <w:rFonts w:ascii="Times New Roman" w:hAnsi="Times New Roman" w:cs="Times New Roman"/>
                <w:color w:val="000000"/>
                <w:sz w:val="24"/>
                <w:szCs w:val="24"/>
              </w:rPr>
              <w:t xml:space="preserve"> var. </w:t>
            </w:r>
            <w:r w:rsidRPr="00BB4A72">
              <w:rPr>
                <w:rFonts w:ascii="Times New Roman" w:hAnsi="Times New Roman" w:cs="Times New Roman"/>
                <w:i/>
                <w:iCs/>
                <w:color w:val="000000"/>
                <w:sz w:val="24"/>
                <w:szCs w:val="24"/>
              </w:rPr>
              <w:lastRenderedPageBreak/>
              <w:t xml:space="preserve">praedecurrens </w:t>
            </w:r>
            <w:r w:rsidRPr="00BB4A72">
              <w:rPr>
                <w:rFonts w:ascii="Times New Roman" w:hAnsi="Times New Roman" w:cs="Times New Roman"/>
                <w:color w:val="000000"/>
                <w:sz w:val="24"/>
                <w:szCs w:val="24"/>
              </w:rPr>
              <w:t>(Unger) Kvacek</w:t>
            </w:r>
          </w:p>
        </w:tc>
        <w:tc>
          <w:tcPr>
            <w:tcW w:w="1163" w:type="dxa"/>
          </w:tcPr>
          <w:p w14:paraId="048E138E"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lastRenderedPageBreak/>
              <w:t xml:space="preserve">Spok006 </w:t>
            </w:r>
          </w:p>
        </w:tc>
        <w:tc>
          <w:tcPr>
            <w:tcW w:w="2096" w:type="dxa"/>
          </w:tcPr>
          <w:p w14:paraId="5990E043"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Tetraclinis salicornioides var. praedecurrens</w:t>
            </w:r>
          </w:p>
        </w:tc>
        <w:tc>
          <w:tcPr>
            <w:tcW w:w="7630" w:type="dxa"/>
          </w:tcPr>
          <w:p w14:paraId="25F85497" w14:textId="77777777" w:rsidR="000F4AA5" w:rsidRPr="00BB4A72" w:rsidRDefault="000F4AA5" w:rsidP="000F4AA5">
            <w:pPr>
              <w:rPr>
                <w:rFonts w:ascii="Times New Roman" w:hAnsi="Times New Roman" w:cs="Times New Roman"/>
                <w:sz w:val="24"/>
                <w:szCs w:val="24"/>
              </w:rPr>
            </w:pPr>
          </w:p>
        </w:tc>
      </w:tr>
      <w:tr w:rsidR="000F4AA5" w:rsidRPr="00BB4A72" w14:paraId="771D7290" w14:textId="77777777" w:rsidTr="000F4AA5">
        <w:trPr>
          <w:trHeight w:val="797"/>
        </w:trPr>
        <w:tc>
          <w:tcPr>
            <w:tcW w:w="1816" w:type="dxa"/>
          </w:tcPr>
          <w:p w14:paraId="0AA6A10D"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i/>
                <w:iCs/>
                <w:color w:val="000000"/>
                <w:sz w:val="24"/>
                <w:szCs w:val="24"/>
              </w:rPr>
              <w:t>Thuja dimorpha</w:t>
            </w:r>
            <w:r w:rsidRPr="00BB4A72">
              <w:rPr>
                <w:rFonts w:ascii="Times New Roman" w:hAnsi="Times New Roman" w:cs="Times New Roman"/>
                <w:color w:val="000000"/>
                <w:sz w:val="24"/>
                <w:szCs w:val="24"/>
              </w:rPr>
              <w:t xml:space="preserve"> (Oliver) Chaney &amp; Axelrod</w:t>
            </w:r>
          </w:p>
        </w:tc>
        <w:tc>
          <w:tcPr>
            <w:tcW w:w="1163" w:type="dxa"/>
          </w:tcPr>
          <w:p w14:paraId="357D1CE8"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Spok007 </w:t>
            </w:r>
          </w:p>
        </w:tc>
        <w:tc>
          <w:tcPr>
            <w:tcW w:w="2096" w:type="dxa"/>
          </w:tcPr>
          <w:p w14:paraId="1BCAB811"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Calocedrus foliage M2</w:t>
            </w:r>
          </w:p>
        </w:tc>
        <w:tc>
          <w:tcPr>
            <w:tcW w:w="7630" w:type="dxa"/>
          </w:tcPr>
          <w:p w14:paraId="4B04181A" w14:textId="77777777" w:rsidR="000F4AA5" w:rsidRPr="00BB4A72" w:rsidRDefault="000F4AA5" w:rsidP="000F4AA5">
            <w:pPr>
              <w:rPr>
                <w:rFonts w:ascii="Times New Roman" w:hAnsi="Times New Roman" w:cs="Times New Roman"/>
                <w:sz w:val="24"/>
                <w:szCs w:val="24"/>
              </w:rPr>
            </w:pPr>
          </w:p>
        </w:tc>
      </w:tr>
      <w:tr w:rsidR="000F4AA5" w:rsidRPr="00BB4A72" w14:paraId="15FCD8B0" w14:textId="77777777" w:rsidTr="000F4AA5">
        <w:trPr>
          <w:trHeight w:val="721"/>
        </w:trPr>
        <w:tc>
          <w:tcPr>
            <w:tcW w:w="1816" w:type="dxa"/>
          </w:tcPr>
          <w:p w14:paraId="3FC0E557"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i/>
                <w:iCs/>
                <w:color w:val="000000"/>
                <w:sz w:val="24"/>
                <w:szCs w:val="24"/>
              </w:rPr>
              <w:t>Keteleeria heterophylloides</w:t>
            </w:r>
            <w:r w:rsidRPr="00BB4A72">
              <w:rPr>
                <w:rFonts w:ascii="Times New Roman" w:hAnsi="Times New Roman" w:cs="Times New Roman"/>
                <w:color w:val="000000"/>
                <w:sz w:val="24"/>
                <w:szCs w:val="24"/>
              </w:rPr>
              <w:t xml:space="preserve"> (Berry) Brown</w:t>
            </w:r>
          </w:p>
        </w:tc>
        <w:tc>
          <w:tcPr>
            <w:tcW w:w="1163" w:type="dxa"/>
          </w:tcPr>
          <w:p w14:paraId="662B0B27"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Spok008 </w:t>
            </w:r>
          </w:p>
        </w:tc>
        <w:tc>
          <w:tcPr>
            <w:tcW w:w="2096" w:type="dxa"/>
          </w:tcPr>
          <w:p w14:paraId="1C57BB20"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Keteleeria heterophylloides</w:t>
            </w:r>
          </w:p>
        </w:tc>
        <w:tc>
          <w:tcPr>
            <w:tcW w:w="7630" w:type="dxa"/>
          </w:tcPr>
          <w:p w14:paraId="6CB279F0" w14:textId="77777777" w:rsidR="000F4AA5" w:rsidRPr="00BB4A72" w:rsidRDefault="000F4AA5" w:rsidP="000F4AA5">
            <w:pPr>
              <w:rPr>
                <w:rFonts w:ascii="Times New Roman" w:hAnsi="Times New Roman" w:cs="Times New Roman"/>
                <w:sz w:val="24"/>
                <w:szCs w:val="24"/>
              </w:rPr>
            </w:pPr>
          </w:p>
        </w:tc>
      </w:tr>
      <w:tr w:rsidR="000F4AA5" w:rsidRPr="00BB4A72" w14:paraId="5F39F563" w14:textId="77777777" w:rsidTr="000F4AA5">
        <w:trPr>
          <w:trHeight w:val="812"/>
        </w:trPr>
        <w:tc>
          <w:tcPr>
            <w:tcW w:w="1816" w:type="dxa"/>
          </w:tcPr>
          <w:p w14:paraId="20118C04"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i/>
                <w:iCs/>
                <w:color w:val="000000"/>
                <w:sz w:val="24"/>
                <w:szCs w:val="24"/>
              </w:rPr>
              <w:t>Pinus harneyana</w:t>
            </w:r>
            <w:r w:rsidRPr="00BB4A72">
              <w:rPr>
                <w:rFonts w:ascii="Times New Roman" w:hAnsi="Times New Roman" w:cs="Times New Roman"/>
                <w:color w:val="000000"/>
                <w:sz w:val="24"/>
                <w:szCs w:val="24"/>
              </w:rPr>
              <w:t xml:space="preserve"> Chaney &amp; Axelrod </w:t>
            </w:r>
          </w:p>
        </w:tc>
        <w:tc>
          <w:tcPr>
            <w:tcW w:w="1163" w:type="dxa"/>
          </w:tcPr>
          <w:p w14:paraId="5C353225"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Spok016 </w:t>
            </w:r>
          </w:p>
        </w:tc>
        <w:tc>
          <w:tcPr>
            <w:tcW w:w="2096" w:type="dxa"/>
          </w:tcPr>
          <w:p w14:paraId="7FD19439"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Pinus harneyana</w:t>
            </w:r>
          </w:p>
          <w:p w14:paraId="2630464B" w14:textId="77777777" w:rsidR="000F4AA5" w:rsidRPr="00BB4A72" w:rsidRDefault="000F4AA5" w:rsidP="000F4AA5">
            <w:pPr>
              <w:rPr>
                <w:rFonts w:ascii="Times New Roman" w:hAnsi="Times New Roman" w:cs="Times New Roman"/>
                <w:sz w:val="24"/>
                <w:szCs w:val="24"/>
              </w:rPr>
            </w:pPr>
          </w:p>
        </w:tc>
        <w:tc>
          <w:tcPr>
            <w:tcW w:w="7630" w:type="dxa"/>
          </w:tcPr>
          <w:p w14:paraId="25058131" w14:textId="77777777" w:rsidR="000F4AA5" w:rsidRPr="00BB4A72" w:rsidRDefault="000F4AA5" w:rsidP="000F4AA5">
            <w:pPr>
              <w:rPr>
                <w:rFonts w:ascii="Times New Roman" w:hAnsi="Times New Roman" w:cs="Times New Roman"/>
                <w:sz w:val="24"/>
                <w:szCs w:val="24"/>
              </w:rPr>
            </w:pPr>
          </w:p>
        </w:tc>
      </w:tr>
      <w:tr w:rsidR="000F4AA5" w:rsidRPr="00BB4A72" w14:paraId="71B8BF4E" w14:textId="77777777" w:rsidTr="000F4AA5">
        <w:trPr>
          <w:trHeight w:val="583"/>
        </w:trPr>
        <w:tc>
          <w:tcPr>
            <w:tcW w:w="1816" w:type="dxa"/>
            <w:vMerge w:val="restart"/>
          </w:tcPr>
          <w:p w14:paraId="4D87C6D5"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i/>
                <w:iCs/>
                <w:color w:val="000000"/>
                <w:sz w:val="24"/>
                <w:szCs w:val="24"/>
              </w:rPr>
              <w:t>Pinus wheeleri</w:t>
            </w:r>
            <w:r w:rsidRPr="00BB4A72">
              <w:rPr>
                <w:rFonts w:ascii="Times New Roman" w:hAnsi="Times New Roman" w:cs="Times New Roman"/>
                <w:color w:val="000000"/>
                <w:sz w:val="24"/>
                <w:szCs w:val="24"/>
              </w:rPr>
              <w:t xml:space="preserve"> Cockerell</w:t>
            </w:r>
          </w:p>
        </w:tc>
        <w:tc>
          <w:tcPr>
            <w:tcW w:w="1163" w:type="dxa"/>
          </w:tcPr>
          <w:p w14:paraId="6CE3BA7C"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Spok010 </w:t>
            </w:r>
          </w:p>
        </w:tc>
        <w:tc>
          <w:tcPr>
            <w:tcW w:w="2096" w:type="dxa"/>
          </w:tcPr>
          <w:p w14:paraId="77761078"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Pinus wheeleri winged seed</w:t>
            </w:r>
          </w:p>
        </w:tc>
        <w:tc>
          <w:tcPr>
            <w:tcW w:w="7630" w:type="dxa"/>
          </w:tcPr>
          <w:p w14:paraId="0762BB51" w14:textId="77777777" w:rsidR="000F4AA5" w:rsidRPr="00BB4A72" w:rsidRDefault="000F4AA5" w:rsidP="000F4AA5">
            <w:pPr>
              <w:rPr>
                <w:rFonts w:ascii="Times New Roman" w:hAnsi="Times New Roman" w:cs="Times New Roman"/>
                <w:sz w:val="24"/>
                <w:szCs w:val="24"/>
              </w:rPr>
            </w:pPr>
          </w:p>
        </w:tc>
      </w:tr>
      <w:tr w:rsidR="000F4AA5" w:rsidRPr="00BB4A72" w14:paraId="24347080" w14:textId="77777777" w:rsidTr="000F4AA5">
        <w:trPr>
          <w:trHeight w:val="1338"/>
        </w:trPr>
        <w:tc>
          <w:tcPr>
            <w:tcW w:w="1816" w:type="dxa"/>
            <w:vMerge/>
          </w:tcPr>
          <w:p w14:paraId="57900BF8"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4C281404"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Spok098</w:t>
            </w:r>
          </w:p>
        </w:tc>
        <w:tc>
          <w:tcPr>
            <w:tcW w:w="2096" w:type="dxa"/>
          </w:tcPr>
          <w:p w14:paraId="3894BF03"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Picea magna</w:t>
            </w:r>
          </w:p>
        </w:tc>
        <w:tc>
          <w:tcPr>
            <w:tcW w:w="7630" w:type="dxa"/>
          </w:tcPr>
          <w:p w14:paraId="3D709C99" w14:textId="5D7297F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One specimen (NMNH_39595) assigned to Pinus by Brown (1937) and Pinus wheeleri by Chaney and Axelrod (1959) is thought be us to better align with Picea given the potential for a snub-nose and because the seed margin is well defined, showing no adjacent wing tissue, which we find inconsistent with Pinus (i.e., missing its crab claw). The seeds looks at first glance to have a pointed proximal tip, inconsistent with P. magna, but that may be a result of damage. However, some uncertainty is recognized in this assignment given limited preservation.</w:t>
            </w:r>
          </w:p>
        </w:tc>
      </w:tr>
      <w:tr w:rsidR="000F4AA5" w:rsidRPr="00BB4A72" w14:paraId="3E81EEA3" w14:textId="77777777" w:rsidTr="000F4AA5">
        <w:trPr>
          <w:trHeight w:val="1067"/>
        </w:trPr>
        <w:tc>
          <w:tcPr>
            <w:tcW w:w="1816" w:type="dxa"/>
          </w:tcPr>
          <w:p w14:paraId="0ACCACF4"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6913C6EF"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Spok009 </w:t>
            </w:r>
          </w:p>
        </w:tc>
        <w:tc>
          <w:tcPr>
            <w:tcW w:w="2096" w:type="dxa"/>
          </w:tcPr>
          <w:p w14:paraId="36C3A4CD"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Pinus sp. male cones</w:t>
            </w:r>
          </w:p>
        </w:tc>
        <w:tc>
          <w:tcPr>
            <w:tcW w:w="7630" w:type="dxa"/>
          </w:tcPr>
          <w:p w14:paraId="0A962E7C" w14:textId="77777777" w:rsidR="000F4AA5" w:rsidRPr="00BB4A72" w:rsidRDefault="000F4AA5" w:rsidP="000F4AA5">
            <w:pPr>
              <w:rPr>
                <w:rFonts w:ascii="Times New Roman" w:hAnsi="Times New Roman" w:cs="Times New Roman"/>
                <w:sz w:val="24"/>
                <w:szCs w:val="24"/>
              </w:rPr>
            </w:pPr>
          </w:p>
        </w:tc>
      </w:tr>
      <w:tr w:rsidR="000F4AA5" w:rsidRPr="00BB4A72" w14:paraId="430396F8" w14:textId="77777777" w:rsidTr="000F4AA5">
        <w:trPr>
          <w:trHeight w:val="737"/>
        </w:trPr>
        <w:tc>
          <w:tcPr>
            <w:tcW w:w="1816" w:type="dxa"/>
          </w:tcPr>
          <w:p w14:paraId="19ACC7C5"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i/>
                <w:iCs/>
                <w:color w:val="000000"/>
                <w:sz w:val="24"/>
                <w:szCs w:val="24"/>
              </w:rPr>
              <w:t xml:space="preserve">Cephalotaxus bonseri </w:t>
            </w:r>
            <w:r w:rsidRPr="00BB4A72">
              <w:rPr>
                <w:rFonts w:ascii="Times New Roman" w:hAnsi="Times New Roman" w:cs="Times New Roman"/>
                <w:color w:val="000000"/>
                <w:sz w:val="24"/>
                <w:szCs w:val="24"/>
              </w:rPr>
              <w:t>(Knowlton) Chaney &amp; Axelrod</w:t>
            </w:r>
            <w:r w:rsidRPr="00BB4A72">
              <w:rPr>
                <w:rFonts w:ascii="Times New Roman" w:hAnsi="Times New Roman" w:cs="Times New Roman"/>
                <w:color w:val="000000"/>
                <w:sz w:val="24"/>
                <w:szCs w:val="24"/>
                <w:vertAlign w:val="superscript"/>
              </w:rPr>
              <w:t>2</w:t>
            </w:r>
          </w:p>
        </w:tc>
        <w:tc>
          <w:tcPr>
            <w:tcW w:w="1163" w:type="dxa"/>
          </w:tcPr>
          <w:p w14:paraId="1478A144"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Spok011 </w:t>
            </w:r>
          </w:p>
        </w:tc>
        <w:tc>
          <w:tcPr>
            <w:tcW w:w="2096" w:type="dxa"/>
          </w:tcPr>
          <w:p w14:paraId="72CF793A"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Cephalotaxus bonseri</w:t>
            </w:r>
          </w:p>
        </w:tc>
        <w:tc>
          <w:tcPr>
            <w:tcW w:w="7630" w:type="dxa"/>
          </w:tcPr>
          <w:p w14:paraId="1C6AA9DF" w14:textId="77777777" w:rsidR="000F4AA5" w:rsidRPr="00BB4A72" w:rsidRDefault="000F4AA5" w:rsidP="000F4AA5">
            <w:pPr>
              <w:rPr>
                <w:rFonts w:ascii="Times New Roman" w:hAnsi="Times New Roman" w:cs="Times New Roman"/>
                <w:sz w:val="24"/>
                <w:szCs w:val="24"/>
              </w:rPr>
            </w:pPr>
          </w:p>
        </w:tc>
      </w:tr>
      <w:tr w:rsidR="000F4AA5" w:rsidRPr="00BB4A72" w14:paraId="0E44D94C" w14:textId="77777777" w:rsidTr="000F4AA5">
        <w:trPr>
          <w:trHeight w:val="481"/>
        </w:trPr>
        <w:tc>
          <w:tcPr>
            <w:tcW w:w="1816" w:type="dxa"/>
          </w:tcPr>
          <w:p w14:paraId="7BC38274"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i/>
                <w:iCs/>
                <w:color w:val="000000"/>
                <w:sz w:val="24"/>
                <w:szCs w:val="24"/>
              </w:rPr>
              <w:lastRenderedPageBreak/>
              <w:t>Potamogeton heterophylloides</w:t>
            </w:r>
            <w:r w:rsidRPr="00BB4A72">
              <w:rPr>
                <w:rFonts w:ascii="Times New Roman" w:hAnsi="Times New Roman" w:cs="Times New Roman"/>
                <w:color w:val="000000"/>
                <w:sz w:val="24"/>
                <w:szCs w:val="24"/>
              </w:rPr>
              <w:t xml:space="preserve"> Berry</w:t>
            </w:r>
          </w:p>
        </w:tc>
        <w:tc>
          <w:tcPr>
            <w:tcW w:w="1163" w:type="dxa"/>
          </w:tcPr>
          <w:p w14:paraId="16709E98"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Spok008 </w:t>
            </w:r>
          </w:p>
        </w:tc>
        <w:tc>
          <w:tcPr>
            <w:tcW w:w="2096" w:type="dxa"/>
          </w:tcPr>
          <w:p w14:paraId="7980E9D5"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Keteleeria heterophylloides</w:t>
            </w:r>
          </w:p>
        </w:tc>
        <w:tc>
          <w:tcPr>
            <w:tcW w:w="7630" w:type="dxa"/>
          </w:tcPr>
          <w:p w14:paraId="61978E8E" w14:textId="12D7162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Most specimens placed under here were synonymized under Keteleeria heterophylloides by Brown (1935), except for Knowlton (1926)’s holotype for ‘Potamogeton sp.’. The specimen is not particularly well preserved and is currently lumped until it is looked at under a microscope to confirm the presence of net veined venation. </w:t>
            </w:r>
          </w:p>
        </w:tc>
      </w:tr>
      <w:tr w:rsidR="000F4AA5" w:rsidRPr="00BB4A72" w14:paraId="3AC74ACB" w14:textId="77777777" w:rsidTr="000F4AA5">
        <w:trPr>
          <w:trHeight w:val="481"/>
        </w:trPr>
        <w:tc>
          <w:tcPr>
            <w:tcW w:w="1816" w:type="dxa"/>
          </w:tcPr>
          <w:p w14:paraId="0250E7D1"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4DA0108"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Spok075 </w:t>
            </w:r>
          </w:p>
        </w:tc>
        <w:tc>
          <w:tcPr>
            <w:tcW w:w="2096" w:type="dxa"/>
          </w:tcPr>
          <w:p w14:paraId="6A669461"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Glyptostrobus oregonensis foliage</w:t>
            </w:r>
          </w:p>
        </w:tc>
        <w:tc>
          <w:tcPr>
            <w:tcW w:w="7630" w:type="dxa"/>
          </w:tcPr>
          <w:p w14:paraId="7C57438C"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This taxa has not been previously reported from Spokane. Though a single specimen in UWBM collections displays the spiraled crypto-taxodioid to crypto-cuppresoid scale leaves so typical of Glyptostrobus.</w:t>
            </w:r>
          </w:p>
        </w:tc>
      </w:tr>
      <w:tr w:rsidR="000F4AA5" w:rsidRPr="00BB4A72" w14:paraId="1281B339" w14:textId="77777777" w:rsidTr="00614151">
        <w:trPr>
          <w:trHeight w:val="481"/>
        </w:trPr>
        <w:tc>
          <w:tcPr>
            <w:tcW w:w="12705" w:type="dxa"/>
            <w:gridSpan w:val="4"/>
          </w:tcPr>
          <w:p w14:paraId="6064B507" w14:textId="0A46D97D" w:rsidR="000F4AA5" w:rsidRPr="00BB4A72" w:rsidRDefault="000F4AA5" w:rsidP="000F4AA5">
            <w:pPr>
              <w:rPr>
                <w:rFonts w:ascii="Times New Roman" w:hAnsi="Times New Roman" w:cs="Times New Roman"/>
                <w:sz w:val="24"/>
                <w:szCs w:val="24"/>
              </w:rPr>
            </w:pPr>
            <w:r w:rsidRPr="000F4AA5">
              <w:rPr>
                <w:rFonts w:ascii="Times New Roman" w:hAnsi="Times New Roman" w:cs="Times New Roman"/>
                <w:b/>
                <w:bCs/>
                <w:color w:val="000000"/>
                <w:sz w:val="24"/>
                <w:szCs w:val="24"/>
              </w:rPr>
              <w:t>Angiosperms</w:t>
            </w:r>
          </w:p>
        </w:tc>
      </w:tr>
      <w:tr w:rsidR="000F4AA5" w:rsidRPr="00BB4A72" w14:paraId="71F9F874" w14:textId="77777777" w:rsidTr="000F4AA5">
        <w:trPr>
          <w:trHeight w:val="481"/>
        </w:trPr>
        <w:tc>
          <w:tcPr>
            <w:tcW w:w="1816" w:type="dxa"/>
          </w:tcPr>
          <w:p w14:paraId="0C0EEDB2" w14:textId="3C994D9B"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Typha lesquereuxi</w:t>
            </w:r>
            <w:r w:rsidRPr="00BB4A72">
              <w:rPr>
                <w:rFonts w:ascii="Times New Roman" w:hAnsi="Times New Roman" w:cs="Times New Roman"/>
                <w:color w:val="000000"/>
                <w:sz w:val="24"/>
                <w:szCs w:val="24"/>
              </w:rPr>
              <w:t xml:space="preserve"> Cockerell</w:t>
            </w:r>
          </w:p>
        </w:tc>
        <w:tc>
          <w:tcPr>
            <w:tcW w:w="1163" w:type="dxa"/>
          </w:tcPr>
          <w:p w14:paraId="33C16D01" w14:textId="6043168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Spok012</w:t>
            </w:r>
          </w:p>
        </w:tc>
        <w:tc>
          <w:tcPr>
            <w:tcW w:w="2096" w:type="dxa"/>
          </w:tcPr>
          <w:p w14:paraId="1E7F80B4" w14:textId="08C38C5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Lumped monocots</w:t>
            </w:r>
          </w:p>
        </w:tc>
        <w:tc>
          <w:tcPr>
            <w:tcW w:w="7630" w:type="dxa"/>
          </w:tcPr>
          <w:p w14:paraId="1C793BDB" w14:textId="50EAA20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All parallel vein monocot leaves lumped into a single morphotype with no ascribed affinity. </w:t>
            </w:r>
          </w:p>
        </w:tc>
      </w:tr>
      <w:tr w:rsidR="000F4AA5" w:rsidRPr="00BB4A72" w14:paraId="52EF2080" w14:textId="77777777" w:rsidTr="000F4AA5">
        <w:trPr>
          <w:trHeight w:val="481"/>
        </w:trPr>
        <w:tc>
          <w:tcPr>
            <w:tcW w:w="1816" w:type="dxa"/>
          </w:tcPr>
          <w:p w14:paraId="40266AE9" w14:textId="3ABEB634"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Smilax magna</w:t>
            </w:r>
            <w:r w:rsidRPr="00BB4A72">
              <w:rPr>
                <w:rFonts w:ascii="Times New Roman" w:hAnsi="Times New Roman" w:cs="Times New Roman"/>
                <w:color w:val="000000"/>
                <w:sz w:val="24"/>
                <w:szCs w:val="24"/>
              </w:rPr>
              <w:t xml:space="preserve"> Chaney</w:t>
            </w:r>
          </w:p>
        </w:tc>
        <w:tc>
          <w:tcPr>
            <w:tcW w:w="1163" w:type="dxa"/>
          </w:tcPr>
          <w:p w14:paraId="1CE04E0E" w14:textId="4160AB5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Spok062 </w:t>
            </w:r>
          </w:p>
        </w:tc>
        <w:tc>
          <w:tcPr>
            <w:tcW w:w="2096" w:type="dxa"/>
          </w:tcPr>
          <w:p w14:paraId="641F27A8" w14:textId="349A79F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Smilax magna</w:t>
            </w:r>
          </w:p>
        </w:tc>
        <w:tc>
          <w:tcPr>
            <w:tcW w:w="7630" w:type="dxa"/>
          </w:tcPr>
          <w:p w14:paraId="1A413731" w14:textId="77777777" w:rsidR="000F4AA5" w:rsidRPr="00BB4A72" w:rsidRDefault="000F4AA5" w:rsidP="000F4AA5">
            <w:pPr>
              <w:rPr>
                <w:rFonts w:ascii="Times New Roman" w:hAnsi="Times New Roman" w:cs="Times New Roman"/>
                <w:sz w:val="24"/>
                <w:szCs w:val="24"/>
              </w:rPr>
            </w:pPr>
          </w:p>
        </w:tc>
      </w:tr>
      <w:tr w:rsidR="000F4AA5" w:rsidRPr="00BB4A72" w14:paraId="54047386" w14:textId="77777777" w:rsidTr="000F4AA5">
        <w:trPr>
          <w:trHeight w:val="481"/>
        </w:trPr>
        <w:tc>
          <w:tcPr>
            <w:tcW w:w="1816" w:type="dxa"/>
          </w:tcPr>
          <w:p w14:paraId="5A5DAC30"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56A385A1" w14:textId="49D0CEB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Spok088 </w:t>
            </w:r>
          </w:p>
        </w:tc>
        <w:tc>
          <w:tcPr>
            <w:tcW w:w="2096" w:type="dxa"/>
          </w:tcPr>
          <w:p w14:paraId="5A4A434F" w14:textId="6A96558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Nymphaeites nevadensis</w:t>
            </w:r>
          </w:p>
        </w:tc>
        <w:tc>
          <w:tcPr>
            <w:tcW w:w="7630" w:type="dxa"/>
          </w:tcPr>
          <w:p w14:paraId="6E051506" w14:textId="245C3E9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Not reported before and represented by a single uncataloged specimen found in general collections at NMNH. The affinity is given because of superficial resemblance to specimens I’ve seen described as such from elsewhere.</w:t>
            </w:r>
          </w:p>
        </w:tc>
      </w:tr>
      <w:tr w:rsidR="000F4AA5" w:rsidRPr="00BB4A72" w14:paraId="4F16D85C" w14:textId="77777777" w:rsidTr="000F4AA5">
        <w:trPr>
          <w:trHeight w:val="481"/>
        </w:trPr>
        <w:tc>
          <w:tcPr>
            <w:tcW w:w="1816" w:type="dxa"/>
          </w:tcPr>
          <w:p w14:paraId="679B6AA5" w14:textId="3A771A10"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Viburnum lantanafolium</w:t>
            </w:r>
            <w:r w:rsidRPr="00BB4A72">
              <w:rPr>
                <w:rFonts w:ascii="Times New Roman" w:hAnsi="Times New Roman" w:cs="Times New Roman"/>
                <w:color w:val="000000"/>
                <w:sz w:val="24"/>
                <w:szCs w:val="24"/>
              </w:rPr>
              <w:t xml:space="preserve"> Berry</w:t>
            </w:r>
          </w:p>
        </w:tc>
        <w:tc>
          <w:tcPr>
            <w:tcW w:w="1163" w:type="dxa"/>
          </w:tcPr>
          <w:p w14:paraId="50572776" w14:textId="062FAD1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Spok013 </w:t>
            </w:r>
          </w:p>
        </w:tc>
        <w:tc>
          <w:tcPr>
            <w:tcW w:w="2096" w:type="dxa"/>
          </w:tcPr>
          <w:p w14:paraId="3A91CCCF" w14:textId="6E0FCD3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Viburnum lantanafolium</w:t>
            </w:r>
          </w:p>
        </w:tc>
        <w:tc>
          <w:tcPr>
            <w:tcW w:w="7630" w:type="dxa"/>
          </w:tcPr>
          <w:p w14:paraId="066AED1B" w14:textId="77777777" w:rsidR="000F4AA5" w:rsidRPr="00BB4A72" w:rsidRDefault="000F4AA5" w:rsidP="000F4AA5">
            <w:pPr>
              <w:rPr>
                <w:rFonts w:ascii="Times New Roman" w:hAnsi="Times New Roman" w:cs="Times New Roman"/>
                <w:sz w:val="24"/>
                <w:szCs w:val="24"/>
              </w:rPr>
            </w:pPr>
          </w:p>
        </w:tc>
      </w:tr>
      <w:tr w:rsidR="000F4AA5" w:rsidRPr="00BB4A72" w14:paraId="3ACEB310" w14:textId="77777777" w:rsidTr="000F4AA5">
        <w:trPr>
          <w:trHeight w:val="481"/>
        </w:trPr>
        <w:tc>
          <w:tcPr>
            <w:tcW w:w="1816" w:type="dxa"/>
          </w:tcPr>
          <w:p w14:paraId="00EAB22D" w14:textId="26B85125"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Viburnum ribesiforme</w:t>
            </w:r>
            <w:r w:rsidRPr="00BB4A72">
              <w:rPr>
                <w:rFonts w:ascii="Times New Roman" w:hAnsi="Times New Roman" w:cs="Times New Roman"/>
                <w:color w:val="000000"/>
                <w:sz w:val="24"/>
                <w:szCs w:val="24"/>
              </w:rPr>
              <w:t xml:space="preserve"> LaMotte</w:t>
            </w:r>
          </w:p>
        </w:tc>
        <w:tc>
          <w:tcPr>
            <w:tcW w:w="1163" w:type="dxa"/>
          </w:tcPr>
          <w:p w14:paraId="46C224BD" w14:textId="080DB43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Spok056 </w:t>
            </w:r>
          </w:p>
        </w:tc>
        <w:tc>
          <w:tcPr>
            <w:tcW w:w="2096" w:type="dxa"/>
          </w:tcPr>
          <w:p w14:paraId="21084FF0" w14:textId="10C839B1"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Populus lindgreni</w:t>
            </w:r>
          </w:p>
        </w:tc>
        <w:tc>
          <w:tcPr>
            <w:tcW w:w="7630" w:type="dxa"/>
          </w:tcPr>
          <w:p w14:paraId="56EF70FE" w14:textId="098840D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 single specimen described from Spokane originally by as Ribes fernquisti by Berry (1929). Its assignment to Ribes was also rejected by Hermsen (2005). It agrees very well with lobed Populus leaves I’ve encountered at Clarkia, and is thus transferred there.  </w:t>
            </w:r>
          </w:p>
        </w:tc>
      </w:tr>
      <w:tr w:rsidR="000F4AA5" w:rsidRPr="00BB4A72" w14:paraId="0D001C75" w14:textId="77777777" w:rsidTr="000F4AA5">
        <w:trPr>
          <w:trHeight w:val="481"/>
        </w:trPr>
        <w:tc>
          <w:tcPr>
            <w:tcW w:w="1816" w:type="dxa"/>
          </w:tcPr>
          <w:p w14:paraId="62B51759" w14:textId="58507E75"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Liquidambar pachyphyllum</w:t>
            </w:r>
            <w:r w:rsidRPr="00BB4A72">
              <w:rPr>
                <w:rFonts w:ascii="Times New Roman" w:hAnsi="Times New Roman" w:cs="Times New Roman"/>
                <w:color w:val="000000"/>
                <w:sz w:val="24"/>
                <w:szCs w:val="24"/>
              </w:rPr>
              <w:t xml:space="preserve"> Knowlton</w:t>
            </w:r>
          </w:p>
        </w:tc>
        <w:tc>
          <w:tcPr>
            <w:tcW w:w="1163" w:type="dxa"/>
          </w:tcPr>
          <w:p w14:paraId="2310330F"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Spok014</w:t>
            </w:r>
          </w:p>
          <w:p w14:paraId="584DA625" w14:textId="77777777" w:rsidR="000F4AA5" w:rsidRPr="00BB4A72" w:rsidRDefault="000F4AA5" w:rsidP="000F4AA5">
            <w:pPr>
              <w:rPr>
                <w:rFonts w:ascii="Times New Roman" w:hAnsi="Times New Roman" w:cs="Times New Roman"/>
                <w:sz w:val="24"/>
                <w:szCs w:val="24"/>
              </w:rPr>
            </w:pPr>
          </w:p>
        </w:tc>
        <w:tc>
          <w:tcPr>
            <w:tcW w:w="2096" w:type="dxa"/>
          </w:tcPr>
          <w:p w14:paraId="3F839726" w14:textId="77777777"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Liquidambar pachyphyllum foliage</w:t>
            </w:r>
          </w:p>
          <w:p w14:paraId="35EBBA1A" w14:textId="77777777" w:rsidR="000F4AA5" w:rsidRPr="00BB4A72" w:rsidRDefault="000F4AA5" w:rsidP="000F4AA5">
            <w:pPr>
              <w:rPr>
                <w:rFonts w:ascii="Times New Roman" w:hAnsi="Times New Roman" w:cs="Times New Roman"/>
                <w:sz w:val="24"/>
                <w:szCs w:val="24"/>
              </w:rPr>
            </w:pPr>
          </w:p>
        </w:tc>
        <w:tc>
          <w:tcPr>
            <w:tcW w:w="7630" w:type="dxa"/>
          </w:tcPr>
          <w:p w14:paraId="2F4F3710" w14:textId="364A585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Knowlton (1926) states that foliage and the infructescence were found in the same bed. I have not seen the reproductive fossil discussed outside of Knowlton.</w:t>
            </w:r>
          </w:p>
        </w:tc>
      </w:tr>
      <w:tr w:rsidR="000F4AA5" w:rsidRPr="00BB4A72" w14:paraId="06A41F59" w14:textId="77777777" w:rsidTr="000F4AA5">
        <w:trPr>
          <w:trHeight w:val="481"/>
        </w:trPr>
        <w:tc>
          <w:tcPr>
            <w:tcW w:w="1816" w:type="dxa"/>
          </w:tcPr>
          <w:p w14:paraId="687B1C7F"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56012ABF" w14:textId="61535B7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Spok015</w:t>
            </w:r>
          </w:p>
        </w:tc>
        <w:tc>
          <w:tcPr>
            <w:tcW w:w="2096" w:type="dxa"/>
          </w:tcPr>
          <w:p w14:paraId="05D1CFD6" w14:textId="55E9D986"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Liquidambar sp. infructescence</w:t>
            </w:r>
          </w:p>
        </w:tc>
        <w:tc>
          <w:tcPr>
            <w:tcW w:w="7630" w:type="dxa"/>
          </w:tcPr>
          <w:p w14:paraId="5D1EEE2D" w14:textId="77777777" w:rsidR="000F4AA5" w:rsidRPr="00BB4A72" w:rsidRDefault="000F4AA5" w:rsidP="000F4AA5">
            <w:pPr>
              <w:rPr>
                <w:rFonts w:ascii="Times New Roman" w:hAnsi="Times New Roman" w:cs="Times New Roman"/>
                <w:sz w:val="24"/>
                <w:szCs w:val="24"/>
              </w:rPr>
            </w:pPr>
          </w:p>
        </w:tc>
      </w:tr>
      <w:tr w:rsidR="000F4AA5" w:rsidRPr="00BB4A72" w14:paraId="70EE6DF1" w14:textId="77777777" w:rsidTr="000F4AA5">
        <w:trPr>
          <w:trHeight w:val="481"/>
        </w:trPr>
        <w:tc>
          <w:tcPr>
            <w:tcW w:w="1816" w:type="dxa"/>
          </w:tcPr>
          <w:p w14:paraId="72CBD6BB" w14:textId="05FC9C75"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Ilex fulva</w:t>
            </w:r>
            <w:r w:rsidRPr="00BB4A72">
              <w:rPr>
                <w:rFonts w:ascii="Times New Roman" w:hAnsi="Times New Roman" w:cs="Times New Roman"/>
                <w:color w:val="000000"/>
                <w:sz w:val="24"/>
                <w:szCs w:val="24"/>
              </w:rPr>
              <w:t xml:space="preserve"> MacGinitie </w:t>
            </w:r>
          </w:p>
        </w:tc>
        <w:tc>
          <w:tcPr>
            <w:tcW w:w="1163" w:type="dxa"/>
          </w:tcPr>
          <w:p w14:paraId="10F9C051" w14:textId="77777777" w:rsidR="000F4AA5" w:rsidRPr="00BB4A72" w:rsidRDefault="000F4AA5" w:rsidP="000F4AA5">
            <w:pPr>
              <w:rPr>
                <w:rFonts w:ascii="Times New Roman" w:hAnsi="Times New Roman" w:cs="Times New Roman"/>
                <w:color w:val="000000"/>
                <w:sz w:val="24"/>
                <w:szCs w:val="24"/>
              </w:rPr>
            </w:pPr>
          </w:p>
        </w:tc>
        <w:tc>
          <w:tcPr>
            <w:tcW w:w="2096" w:type="dxa"/>
          </w:tcPr>
          <w:p w14:paraId="5853AAFB" w14:textId="77777777" w:rsidR="000F4AA5" w:rsidRPr="00BB4A72" w:rsidRDefault="000F4AA5" w:rsidP="000F4AA5">
            <w:pPr>
              <w:rPr>
                <w:rFonts w:ascii="Times New Roman" w:hAnsi="Times New Roman" w:cs="Times New Roman"/>
                <w:color w:val="000000"/>
                <w:sz w:val="24"/>
                <w:szCs w:val="24"/>
              </w:rPr>
            </w:pPr>
          </w:p>
        </w:tc>
        <w:tc>
          <w:tcPr>
            <w:tcW w:w="7630" w:type="dxa"/>
          </w:tcPr>
          <w:p w14:paraId="1CD34AEF" w14:textId="470AE92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Although this taxa is listed in the Chaney and Axelrod (1959) Spokane floral list, under the descriptive section for Ilex fulva (p. 190), they mention “a </w:t>
            </w:r>
            <w:r w:rsidRPr="00BB4A72">
              <w:rPr>
                <w:rFonts w:ascii="Times New Roman" w:hAnsi="Times New Roman" w:cs="Times New Roman"/>
                <w:sz w:val="24"/>
                <w:szCs w:val="24"/>
              </w:rPr>
              <w:lastRenderedPageBreak/>
              <w:t xml:space="preserve">single leaf of this species in our collections from the Latah formation at Grand Coulee..” and Grand Coulee (UCMP P4023) is only included in the occurrence. I have not come across this fossil in any of the collections I’ve gone through.  </w:t>
            </w:r>
          </w:p>
        </w:tc>
      </w:tr>
      <w:tr w:rsidR="000F4AA5" w:rsidRPr="00BB4A72" w14:paraId="76E19169" w14:textId="77777777" w:rsidTr="000F4AA5">
        <w:trPr>
          <w:trHeight w:val="481"/>
        </w:trPr>
        <w:tc>
          <w:tcPr>
            <w:tcW w:w="1816" w:type="dxa"/>
          </w:tcPr>
          <w:p w14:paraId="12CF3AF5" w14:textId="46945C29"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lastRenderedPageBreak/>
              <w:t xml:space="preserve">Comptonia hesperia </w:t>
            </w:r>
            <w:r w:rsidRPr="00BB4A72">
              <w:rPr>
                <w:rFonts w:ascii="Times New Roman" w:hAnsi="Times New Roman" w:cs="Times New Roman"/>
                <w:color w:val="000000"/>
                <w:sz w:val="24"/>
                <w:szCs w:val="24"/>
              </w:rPr>
              <w:t>Berry</w:t>
            </w:r>
          </w:p>
        </w:tc>
        <w:tc>
          <w:tcPr>
            <w:tcW w:w="1163" w:type="dxa"/>
          </w:tcPr>
          <w:p w14:paraId="3315822D" w14:textId="44A063D7"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 xml:space="preserve">Spok064 </w:t>
            </w:r>
          </w:p>
        </w:tc>
        <w:tc>
          <w:tcPr>
            <w:tcW w:w="2096" w:type="dxa"/>
          </w:tcPr>
          <w:p w14:paraId="5B2FC286" w14:textId="58230BDE"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Comptonia hesperia</w:t>
            </w:r>
          </w:p>
        </w:tc>
        <w:tc>
          <w:tcPr>
            <w:tcW w:w="7630" w:type="dxa"/>
          </w:tcPr>
          <w:p w14:paraId="52468823" w14:textId="538B188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Affinity was confirmed by Erwin and Schorn (2000). </w:t>
            </w:r>
          </w:p>
        </w:tc>
      </w:tr>
      <w:tr w:rsidR="000F4AA5" w:rsidRPr="00BB4A72" w14:paraId="11A312DB" w14:textId="77777777" w:rsidTr="000F4AA5">
        <w:trPr>
          <w:trHeight w:val="481"/>
        </w:trPr>
        <w:tc>
          <w:tcPr>
            <w:tcW w:w="1816" w:type="dxa"/>
          </w:tcPr>
          <w:p w14:paraId="7C66CDF9" w14:textId="38171A6D"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Alnus hollandiana</w:t>
            </w:r>
            <w:r w:rsidRPr="00BB4A72">
              <w:rPr>
                <w:rFonts w:ascii="Times New Roman" w:hAnsi="Times New Roman" w:cs="Times New Roman"/>
                <w:color w:val="000000"/>
                <w:sz w:val="24"/>
                <w:szCs w:val="24"/>
              </w:rPr>
              <w:t xml:space="preserve"> Jennings</w:t>
            </w:r>
          </w:p>
        </w:tc>
        <w:tc>
          <w:tcPr>
            <w:tcW w:w="1163" w:type="dxa"/>
          </w:tcPr>
          <w:p w14:paraId="0EF8CF22" w14:textId="695D8A4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Spok019 </w:t>
            </w:r>
          </w:p>
        </w:tc>
        <w:tc>
          <w:tcPr>
            <w:tcW w:w="2096" w:type="dxa"/>
          </w:tcPr>
          <w:p w14:paraId="7A2F009F" w14:textId="448EDF5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Alnus relatus</w:t>
            </w:r>
          </w:p>
        </w:tc>
        <w:tc>
          <w:tcPr>
            <w:tcW w:w="7630" w:type="dxa"/>
          </w:tcPr>
          <w:p w14:paraId="7837D995" w14:textId="381A2D9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I cannot find a reliable way to differentiate those specimens previously referred to as A. hollandiana by Chaney and Axelrod (1959) from Alnus relatus. </w:t>
            </w:r>
          </w:p>
        </w:tc>
      </w:tr>
      <w:tr w:rsidR="000F4AA5" w:rsidRPr="00BB4A72" w14:paraId="77E6C527" w14:textId="77777777" w:rsidTr="000F4AA5">
        <w:trPr>
          <w:trHeight w:val="481"/>
        </w:trPr>
        <w:tc>
          <w:tcPr>
            <w:tcW w:w="1816" w:type="dxa"/>
          </w:tcPr>
          <w:p w14:paraId="7184425A" w14:textId="6B2655BD"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Alnus relatus</w:t>
            </w:r>
            <w:r w:rsidRPr="00BB4A72">
              <w:rPr>
                <w:rFonts w:ascii="Times New Roman" w:hAnsi="Times New Roman" w:cs="Times New Roman"/>
                <w:color w:val="000000"/>
                <w:sz w:val="24"/>
                <w:szCs w:val="24"/>
              </w:rPr>
              <w:t xml:space="preserve"> (Knowlton) Brown</w:t>
            </w:r>
          </w:p>
        </w:tc>
        <w:tc>
          <w:tcPr>
            <w:tcW w:w="1163" w:type="dxa"/>
          </w:tcPr>
          <w:p w14:paraId="38B41525"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Spok019 </w:t>
            </w:r>
          </w:p>
          <w:p w14:paraId="79F26C54" w14:textId="77777777" w:rsidR="000F4AA5" w:rsidRPr="00BB4A72" w:rsidRDefault="000F4AA5" w:rsidP="000F4AA5">
            <w:pPr>
              <w:rPr>
                <w:rFonts w:ascii="Times New Roman" w:hAnsi="Times New Roman" w:cs="Times New Roman"/>
                <w:sz w:val="24"/>
                <w:szCs w:val="24"/>
              </w:rPr>
            </w:pPr>
          </w:p>
        </w:tc>
        <w:tc>
          <w:tcPr>
            <w:tcW w:w="2096" w:type="dxa"/>
          </w:tcPr>
          <w:p w14:paraId="6F9BEC0E"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Alnus relatus</w:t>
            </w:r>
          </w:p>
          <w:p w14:paraId="6432D99C" w14:textId="77777777" w:rsidR="000F4AA5" w:rsidRPr="00BB4A72" w:rsidRDefault="000F4AA5" w:rsidP="000F4AA5">
            <w:pPr>
              <w:rPr>
                <w:rFonts w:ascii="Times New Roman" w:hAnsi="Times New Roman" w:cs="Times New Roman"/>
                <w:sz w:val="24"/>
                <w:szCs w:val="24"/>
              </w:rPr>
            </w:pPr>
          </w:p>
        </w:tc>
        <w:tc>
          <w:tcPr>
            <w:tcW w:w="7630" w:type="dxa"/>
          </w:tcPr>
          <w:p w14:paraId="0DD322B2" w14:textId="77777777" w:rsidR="000F4AA5" w:rsidRPr="00BB4A72" w:rsidRDefault="000F4AA5" w:rsidP="000F4AA5">
            <w:pPr>
              <w:rPr>
                <w:rFonts w:ascii="Times New Roman" w:hAnsi="Times New Roman" w:cs="Times New Roman"/>
                <w:sz w:val="24"/>
                <w:szCs w:val="24"/>
              </w:rPr>
            </w:pPr>
          </w:p>
        </w:tc>
      </w:tr>
      <w:tr w:rsidR="000F4AA5" w:rsidRPr="00BB4A72" w14:paraId="650BF49E" w14:textId="77777777" w:rsidTr="000F4AA5">
        <w:trPr>
          <w:trHeight w:val="481"/>
        </w:trPr>
        <w:tc>
          <w:tcPr>
            <w:tcW w:w="1816" w:type="dxa"/>
          </w:tcPr>
          <w:p w14:paraId="5690EC39"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10C322DF" w14:textId="16B4498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Spok018</w:t>
            </w:r>
          </w:p>
        </w:tc>
        <w:tc>
          <w:tcPr>
            <w:tcW w:w="2096" w:type="dxa"/>
          </w:tcPr>
          <w:p w14:paraId="291D8886" w14:textId="1D74E09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Alnus fairii</w:t>
            </w:r>
          </w:p>
        </w:tc>
        <w:tc>
          <w:tcPr>
            <w:tcW w:w="7630" w:type="dxa"/>
          </w:tcPr>
          <w:p w14:paraId="6D0B4967" w14:textId="27D8A49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One specimen (NMNH_38134) identified as A. relatus by Brown (1935) was eventually re assigned to A. largei by Wolfe 1966 and honored by Fields 1997, and is placed here.</w:t>
            </w:r>
          </w:p>
        </w:tc>
      </w:tr>
      <w:tr w:rsidR="000F4AA5" w:rsidRPr="00BB4A72" w14:paraId="501A1E58" w14:textId="77777777" w:rsidTr="000F4AA5">
        <w:trPr>
          <w:trHeight w:val="481"/>
        </w:trPr>
        <w:tc>
          <w:tcPr>
            <w:tcW w:w="1816" w:type="dxa"/>
          </w:tcPr>
          <w:p w14:paraId="284C7158" w14:textId="150AED6A"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Alnus largei</w:t>
            </w:r>
            <w:r w:rsidRPr="00BB4A72">
              <w:rPr>
                <w:rFonts w:ascii="Times New Roman" w:hAnsi="Times New Roman" w:cs="Times New Roman"/>
                <w:color w:val="000000"/>
                <w:sz w:val="24"/>
                <w:szCs w:val="24"/>
              </w:rPr>
              <w:t xml:space="preserve"> (Knowlton) Wolfe</w:t>
            </w:r>
          </w:p>
        </w:tc>
        <w:tc>
          <w:tcPr>
            <w:tcW w:w="1163" w:type="dxa"/>
          </w:tcPr>
          <w:p w14:paraId="5F42AE02"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Spok018 </w:t>
            </w:r>
          </w:p>
          <w:p w14:paraId="17A5141D" w14:textId="77777777" w:rsidR="000F4AA5" w:rsidRPr="00BB4A72" w:rsidRDefault="000F4AA5" w:rsidP="000F4AA5">
            <w:pPr>
              <w:rPr>
                <w:rFonts w:ascii="Times New Roman" w:hAnsi="Times New Roman" w:cs="Times New Roman"/>
                <w:sz w:val="24"/>
                <w:szCs w:val="24"/>
              </w:rPr>
            </w:pPr>
          </w:p>
        </w:tc>
        <w:tc>
          <w:tcPr>
            <w:tcW w:w="2096" w:type="dxa"/>
          </w:tcPr>
          <w:p w14:paraId="1C1A6CE7"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Alnus fairii</w:t>
            </w:r>
          </w:p>
          <w:p w14:paraId="33015987" w14:textId="77777777" w:rsidR="000F4AA5" w:rsidRPr="00BB4A72" w:rsidRDefault="000F4AA5" w:rsidP="000F4AA5">
            <w:pPr>
              <w:rPr>
                <w:rFonts w:ascii="Times New Roman" w:hAnsi="Times New Roman" w:cs="Times New Roman"/>
                <w:sz w:val="24"/>
                <w:szCs w:val="24"/>
              </w:rPr>
            </w:pPr>
          </w:p>
        </w:tc>
        <w:tc>
          <w:tcPr>
            <w:tcW w:w="7630" w:type="dxa"/>
          </w:tcPr>
          <w:p w14:paraId="55D46456" w14:textId="77777777" w:rsidR="000F4AA5" w:rsidRPr="00BB4A72" w:rsidRDefault="000F4AA5" w:rsidP="000F4AA5">
            <w:pPr>
              <w:rPr>
                <w:rFonts w:ascii="Times New Roman" w:hAnsi="Times New Roman" w:cs="Times New Roman"/>
                <w:sz w:val="24"/>
                <w:szCs w:val="24"/>
              </w:rPr>
            </w:pPr>
          </w:p>
        </w:tc>
      </w:tr>
      <w:tr w:rsidR="000F4AA5" w:rsidRPr="00BB4A72" w14:paraId="471ABF1E" w14:textId="77777777" w:rsidTr="000F4AA5">
        <w:trPr>
          <w:trHeight w:val="481"/>
        </w:trPr>
        <w:tc>
          <w:tcPr>
            <w:tcW w:w="1816" w:type="dxa"/>
          </w:tcPr>
          <w:p w14:paraId="20611CD9"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489C8414" w14:textId="6822B0A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Spok019</w:t>
            </w:r>
          </w:p>
        </w:tc>
        <w:tc>
          <w:tcPr>
            <w:tcW w:w="2096" w:type="dxa"/>
          </w:tcPr>
          <w:p w14:paraId="15DFA67A"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Alnus relatus</w:t>
            </w:r>
          </w:p>
          <w:p w14:paraId="3783C58A" w14:textId="77777777" w:rsidR="000F4AA5" w:rsidRPr="00BB4A72" w:rsidRDefault="000F4AA5" w:rsidP="000F4AA5">
            <w:pPr>
              <w:rPr>
                <w:rFonts w:ascii="Times New Roman" w:hAnsi="Times New Roman" w:cs="Times New Roman"/>
                <w:sz w:val="24"/>
                <w:szCs w:val="24"/>
              </w:rPr>
            </w:pPr>
          </w:p>
        </w:tc>
        <w:tc>
          <w:tcPr>
            <w:tcW w:w="7630" w:type="dxa"/>
          </w:tcPr>
          <w:p w14:paraId="553E038B" w14:textId="4002457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Three specimens identified as Alnus relatus by Brown 1937 and Chaney and Axelrod 1959 but as Alnus largei by Wolfe 1966 were again identified as Alnus succorensis by Fields 1997 and honored here in A. relatus.</w:t>
            </w:r>
          </w:p>
        </w:tc>
      </w:tr>
      <w:tr w:rsidR="000F4AA5" w:rsidRPr="00BB4A72" w14:paraId="1C0529B7" w14:textId="77777777" w:rsidTr="000F4AA5">
        <w:trPr>
          <w:trHeight w:val="481"/>
        </w:trPr>
        <w:tc>
          <w:tcPr>
            <w:tcW w:w="1816" w:type="dxa"/>
          </w:tcPr>
          <w:p w14:paraId="5B28EE4A"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4C4A7435" w14:textId="0D1E092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Spok065</w:t>
            </w:r>
          </w:p>
        </w:tc>
        <w:tc>
          <w:tcPr>
            <w:tcW w:w="2096" w:type="dxa"/>
          </w:tcPr>
          <w:p w14:paraId="5F590199" w14:textId="5451F56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Alnus reproductive</w:t>
            </w:r>
          </w:p>
        </w:tc>
        <w:tc>
          <w:tcPr>
            <w:tcW w:w="7630" w:type="dxa"/>
          </w:tcPr>
          <w:p w14:paraId="749F3D72" w14:textId="77777777" w:rsidR="000F4AA5" w:rsidRPr="00BB4A72" w:rsidRDefault="000F4AA5" w:rsidP="000F4AA5">
            <w:pPr>
              <w:rPr>
                <w:rFonts w:ascii="Times New Roman" w:hAnsi="Times New Roman" w:cs="Times New Roman"/>
                <w:sz w:val="24"/>
                <w:szCs w:val="24"/>
              </w:rPr>
            </w:pPr>
          </w:p>
        </w:tc>
      </w:tr>
      <w:tr w:rsidR="000F4AA5" w:rsidRPr="00BB4A72" w14:paraId="74E9599B" w14:textId="77777777" w:rsidTr="000F4AA5">
        <w:trPr>
          <w:trHeight w:val="481"/>
        </w:trPr>
        <w:tc>
          <w:tcPr>
            <w:tcW w:w="1816" w:type="dxa"/>
          </w:tcPr>
          <w:p w14:paraId="139B9CF9" w14:textId="371F90B6"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Betula fairii</w:t>
            </w:r>
            <w:r w:rsidRPr="00BB4A72">
              <w:rPr>
                <w:rFonts w:ascii="Times New Roman" w:hAnsi="Times New Roman" w:cs="Times New Roman"/>
                <w:color w:val="000000"/>
                <w:sz w:val="24"/>
                <w:szCs w:val="24"/>
              </w:rPr>
              <w:t xml:space="preserve"> Knowlton</w:t>
            </w:r>
          </w:p>
        </w:tc>
        <w:tc>
          <w:tcPr>
            <w:tcW w:w="1163" w:type="dxa"/>
          </w:tcPr>
          <w:p w14:paraId="50FF6444"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Spok018 </w:t>
            </w:r>
          </w:p>
          <w:p w14:paraId="53E1C403" w14:textId="77777777" w:rsidR="000F4AA5" w:rsidRPr="00BB4A72" w:rsidRDefault="000F4AA5" w:rsidP="000F4AA5">
            <w:pPr>
              <w:rPr>
                <w:rFonts w:ascii="Times New Roman" w:hAnsi="Times New Roman" w:cs="Times New Roman"/>
                <w:sz w:val="24"/>
                <w:szCs w:val="24"/>
              </w:rPr>
            </w:pPr>
          </w:p>
        </w:tc>
        <w:tc>
          <w:tcPr>
            <w:tcW w:w="2096" w:type="dxa"/>
          </w:tcPr>
          <w:p w14:paraId="172992D7" w14:textId="70B66FD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Alnus fairii</w:t>
            </w:r>
          </w:p>
        </w:tc>
        <w:tc>
          <w:tcPr>
            <w:tcW w:w="7630" w:type="dxa"/>
          </w:tcPr>
          <w:p w14:paraId="30F2FD3A" w14:textId="3B76479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Most specimens previously described as Betula fairii from Spokane were put into Alnus largei by Wolfe (1966). Some were also placed into Betula bryanii by Fields (1996), but I am unable to distinguish them reliably so they are also lumped here. Lastly, some were also placed in Alnus fairii by Fields (1996). I am unable to recreate distinctions among these three taxa across sites of this study so they are lumped into A. fairii.  </w:t>
            </w:r>
          </w:p>
        </w:tc>
      </w:tr>
      <w:tr w:rsidR="000F4AA5" w:rsidRPr="00BB4A72" w14:paraId="72CE7BF8" w14:textId="77777777" w:rsidTr="000F4AA5">
        <w:trPr>
          <w:trHeight w:val="481"/>
        </w:trPr>
        <w:tc>
          <w:tcPr>
            <w:tcW w:w="1816" w:type="dxa"/>
          </w:tcPr>
          <w:p w14:paraId="53074EBD" w14:textId="7676CB5B"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Betula thor</w:t>
            </w:r>
            <w:r w:rsidRPr="00BB4A72">
              <w:rPr>
                <w:rFonts w:ascii="Times New Roman" w:hAnsi="Times New Roman" w:cs="Times New Roman"/>
                <w:color w:val="000000"/>
                <w:sz w:val="24"/>
                <w:szCs w:val="24"/>
              </w:rPr>
              <w:t xml:space="preserve"> Knowlton</w:t>
            </w:r>
          </w:p>
        </w:tc>
        <w:tc>
          <w:tcPr>
            <w:tcW w:w="1163" w:type="dxa"/>
          </w:tcPr>
          <w:p w14:paraId="46646269"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Spok079</w:t>
            </w:r>
          </w:p>
          <w:p w14:paraId="5A6489D7" w14:textId="77777777" w:rsidR="000F4AA5" w:rsidRPr="00BB4A72" w:rsidRDefault="000F4AA5" w:rsidP="000F4AA5">
            <w:pPr>
              <w:rPr>
                <w:rFonts w:ascii="Times New Roman" w:hAnsi="Times New Roman" w:cs="Times New Roman"/>
                <w:sz w:val="24"/>
                <w:szCs w:val="24"/>
              </w:rPr>
            </w:pPr>
          </w:p>
        </w:tc>
        <w:tc>
          <w:tcPr>
            <w:tcW w:w="2096" w:type="dxa"/>
          </w:tcPr>
          <w:p w14:paraId="5E08ED7F" w14:textId="142035D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Betula foliage M2</w:t>
            </w:r>
          </w:p>
        </w:tc>
        <w:tc>
          <w:tcPr>
            <w:tcW w:w="7630" w:type="dxa"/>
          </w:tcPr>
          <w:p w14:paraId="178C0CA9" w14:textId="32BDDE2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Knowlton’s holotype of B. thor from Spokane was honored by Fields (1996). </w:t>
            </w:r>
          </w:p>
        </w:tc>
      </w:tr>
      <w:tr w:rsidR="000F4AA5" w:rsidRPr="00BB4A72" w14:paraId="3EA84BAD" w14:textId="77777777" w:rsidTr="000F4AA5">
        <w:trPr>
          <w:trHeight w:val="481"/>
        </w:trPr>
        <w:tc>
          <w:tcPr>
            <w:tcW w:w="1816" w:type="dxa"/>
          </w:tcPr>
          <w:p w14:paraId="083303E8" w14:textId="596BFD85"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Betula vera</w:t>
            </w:r>
            <w:r w:rsidRPr="00BB4A72">
              <w:rPr>
                <w:rFonts w:ascii="Times New Roman" w:hAnsi="Times New Roman" w:cs="Times New Roman"/>
                <w:color w:val="000000"/>
                <w:sz w:val="24"/>
                <w:szCs w:val="24"/>
              </w:rPr>
              <w:t xml:space="preserve"> Brown</w:t>
            </w:r>
          </w:p>
        </w:tc>
        <w:tc>
          <w:tcPr>
            <w:tcW w:w="1163" w:type="dxa"/>
          </w:tcPr>
          <w:p w14:paraId="28299115" w14:textId="1EE9B0B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Spok066 </w:t>
            </w:r>
          </w:p>
        </w:tc>
        <w:tc>
          <w:tcPr>
            <w:tcW w:w="2096" w:type="dxa"/>
          </w:tcPr>
          <w:p w14:paraId="5DAF9623" w14:textId="062CDDF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Betula vera</w:t>
            </w:r>
          </w:p>
        </w:tc>
        <w:tc>
          <w:tcPr>
            <w:tcW w:w="7630" w:type="dxa"/>
          </w:tcPr>
          <w:p w14:paraId="341FAFCE" w14:textId="77777777" w:rsidR="000F4AA5" w:rsidRPr="00BB4A72" w:rsidRDefault="000F4AA5" w:rsidP="000F4AA5">
            <w:pPr>
              <w:rPr>
                <w:rFonts w:ascii="Times New Roman" w:hAnsi="Times New Roman" w:cs="Times New Roman"/>
                <w:sz w:val="24"/>
                <w:szCs w:val="24"/>
              </w:rPr>
            </w:pPr>
          </w:p>
        </w:tc>
      </w:tr>
      <w:tr w:rsidR="000F4AA5" w:rsidRPr="00BB4A72" w14:paraId="137272A2" w14:textId="77777777" w:rsidTr="000F4AA5">
        <w:trPr>
          <w:trHeight w:val="481"/>
        </w:trPr>
        <w:tc>
          <w:tcPr>
            <w:tcW w:w="1816" w:type="dxa"/>
          </w:tcPr>
          <w:p w14:paraId="1B53CC86"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8D9FCBB" w14:textId="28A4702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Spok067 </w:t>
            </w:r>
          </w:p>
        </w:tc>
        <w:tc>
          <w:tcPr>
            <w:tcW w:w="2096" w:type="dxa"/>
          </w:tcPr>
          <w:p w14:paraId="5DC179C8" w14:textId="476FE7C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Betula sp. bracts</w:t>
            </w:r>
          </w:p>
        </w:tc>
        <w:tc>
          <w:tcPr>
            <w:tcW w:w="7630" w:type="dxa"/>
          </w:tcPr>
          <w:p w14:paraId="6269E491" w14:textId="2B1AB18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Distinctive 3 lobed bracts found uncataloged in NMNH general collections</w:t>
            </w:r>
          </w:p>
        </w:tc>
      </w:tr>
      <w:tr w:rsidR="000F4AA5" w:rsidRPr="00BB4A72" w14:paraId="5E32D6FD" w14:textId="77777777" w:rsidTr="000F4AA5">
        <w:trPr>
          <w:trHeight w:val="481"/>
        </w:trPr>
        <w:tc>
          <w:tcPr>
            <w:tcW w:w="1816" w:type="dxa"/>
          </w:tcPr>
          <w:p w14:paraId="5C0F0E38"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48A1712E" w14:textId="5F6E85D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Spok017 </w:t>
            </w:r>
          </w:p>
        </w:tc>
        <w:tc>
          <w:tcPr>
            <w:tcW w:w="2096" w:type="dxa"/>
          </w:tcPr>
          <w:p w14:paraId="747FCEB2" w14:textId="2E128D4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Betula winged seeds</w:t>
            </w:r>
          </w:p>
        </w:tc>
        <w:tc>
          <w:tcPr>
            <w:tcW w:w="7630" w:type="dxa"/>
          </w:tcPr>
          <w:p w14:paraId="66296C76" w14:textId="18C3EC9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Two more consistent with Betula, one potentially Alnus, lumped for now as a conservative approach until more careful study occurs.</w:t>
            </w:r>
          </w:p>
        </w:tc>
      </w:tr>
      <w:tr w:rsidR="000F4AA5" w:rsidRPr="00BB4A72" w14:paraId="41130C8D" w14:textId="77777777" w:rsidTr="000F4AA5">
        <w:trPr>
          <w:trHeight w:val="481"/>
        </w:trPr>
        <w:tc>
          <w:tcPr>
            <w:tcW w:w="1816" w:type="dxa"/>
          </w:tcPr>
          <w:p w14:paraId="086938EE" w14:textId="12D553B1"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Ostrya oregoniana</w:t>
            </w:r>
            <w:r w:rsidRPr="00BB4A72">
              <w:rPr>
                <w:rFonts w:ascii="Times New Roman" w:hAnsi="Times New Roman" w:cs="Times New Roman"/>
                <w:color w:val="000000"/>
                <w:sz w:val="24"/>
                <w:szCs w:val="24"/>
              </w:rPr>
              <w:t xml:space="preserve"> Chaney</w:t>
            </w:r>
          </w:p>
        </w:tc>
        <w:tc>
          <w:tcPr>
            <w:tcW w:w="1163" w:type="dxa"/>
          </w:tcPr>
          <w:p w14:paraId="47B9BD0E" w14:textId="1CF8784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Spok028 </w:t>
            </w:r>
          </w:p>
        </w:tc>
        <w:tc>
          <w:tcPr>
            <w:tcW w:w="2096" w:type="dxa"/>
          </w:tcPr>
          <w:p w14:paraId="3B969D93" w14:textId="032C1B5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Fagus washoensis</w:t>
            </w:r>
          </w:p>
        </w:tc>
        <w:tc>
          <w:tcPr>
            <w:tcW w:w="7630" w:type="dxa"/>
          </w:tcPr>
          <w:p w14:paraId="1C27E1ED" w14:textId="4E2255C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Moved to Fagus washoensis by Fields (1996) and I agree</w:t>
            </w:r>
          </w:p>
        </w:tc>
      </w:tr>
      <w:tr w:rsidR="000F4AA5" w:rsidRPr="00BB4A72" w14:paraId="60D80508" w14:textId="77777777" w:rsidTr="000F4AA5">
        <w:trPr>
          <w:trHeight w:val="481"/>
        </w:trPr>
        <w:tc>
          <w:tcPr>
            <w:tcW w:w="1816" w:type="dxa"/>
          </w:tcPr>
          <w:p w14:paraId="286EAEB5" w14:textId="5A45F738"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Euonymus pacificus</w:t>
            </w:r>
            <w:r w:rsidRPr="00BB4A72">
              <w:rPr>
                <w:rFonts w:ascii="Times New Roman" w:hAnsi="Times New Roman" w:cs="Times New Roman"/>
                <w:color w:val="000000"/>
                <w:sz w:val="24"/>
                <w:szCs w:val="24"/>
              </w:rPr>
              <w:t xml:space="preserve"> Brown </w:t>
            </w:r>
          </w:p>
        </w:tc>
        <w:tc>
          <w:tcPr>
            <w:tcW w:w="1163" w:type="dxa"/>
          </w:tcPr>
          <w:p w14:paraId="39311645" w14:textId="492A0E1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Spok020 </w:t>
            </w:r>
          </w:p>
        </w:tc>
        <w:tc>
          <w:tcPr>
            <w:tcW w:w="2096" w:type="dxa"/>
          </w:tcPr>
          <w:p w14:paraId="2B30179B" w14:textId="6D6B4DA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Hydrangea bendirei</w:t>
            </w:r>
          </w:p>
        </w:tc>
        <w:tc>
          <w:tcPr>
            <w:tcW w:w="7630" w:type="dxa"/>
          </w:tcPr>
          <w:p w14:paraId="6F06542C" w14:textId="488F4D4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Euonymus pacificus is lumped as a Spok020 variant. Although its teeth are more crenate than most Hydrangea, which are hooked, they share what appears to be glandular teeth and widely looping secondaries. It may be shown in the future that these can be reliably separated.</w:t>
            </w:r>
          </w:p>
        </w:tc>
      </w:tr>
      <w:tr w:rsidR="000F4AA5" w:rsidRPr="00BB4A72" w14:paraId="45EB13F0" w14:textId="77777777" w:rsidTr="000F4AA5">
        <w:trPr>
          <w:trHeight w:val="481"/>
        </w:trPr>
        <w:tc>
          <w:tcPr>
            <w:tcW w:w="1816" w:type="dxa"/>
          </w:tcPr>
          <w:p w14:paraId="3ADC94CF" w14:textId="6668C8E2"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Ceratophyllum praedemersum</w:t>
            </w:r>
            <w:r w:rsidRPr="00BB4A72">
              <w:rPr>
                <w:rFonts w:ascii="Times New Roman" w:hAnsi="Times New Roman" w:cs="Times New Roman"/>
                <w:color w:val="000000"/>
                <w:sz w:val="24"/>
                <w:szCs w:val="24"/>
              </w:rPr>
              <w:t xml:space="preserve"> Ashlee</w:t>
            </w:r>
          </w:p>
        </w:tc>
        <w:tc>
          <w:tcPr>
            <w:tcW w:w="1163" w:type="dxa"/>
          </w:tcPr>
          <w:p w14:paraId="3B4594A7" w14:textId="5CEF791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Spok021</w:t>
            </w:r>
          </w:p>
        </w:tc>
        <w:tc>
          <w:tcPr>
            <w:tcW w:w="2096" w:type="dxa"/>
          </w:tcPr>
          <w:p w14:paraId="7764A122" w14:textId="77777777" w:rsidR="000F4AA5" w:rsidRPr="00BB4A72" w:rsidRDefault="000F4AA5" w:rsidP="000F4AA5">
            <w:pPr>
              <w:rPr>
                <w:rFonts w:ascii="Times New Roman" w:hAnsi="Times New Roman" w:cs="Times New Roman"/>
                <w:sz w:val="24"/>
                <w:szCs w:val="24"/>
              </w:rPr>
            </w:pPr>
          </w:p>
        </w:tc>
        <w:tc>
          <w:tcPr>
            <w:tcW w:w="7630" w:type="dxa"/>
          </w:tcPr>
          <w:p w14:paraId="6A8686B7" w14:textId="0185851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Herendeen et al </w:t>
            </w:r>
            <w:r w:rsidRPr="00665C80">
              <w:rPr>
                <w:rFonts w:ascii="Times New Roman" w:hAnsi="Times New Roman" w:cs="Times New Roman"/>
                <w:sz w:val="24"/>
              </w:rPr>
              <w:t>(1990)</w:t>
            </w:r>
            <w:r w:rsidRPr="00BB4A72">
              <w:rPr>
                <w:rFonts w:ascii="Times New Roman" w:hAnsi="Times New Roman" w:cs="Times New Roman"/>
                <w:sz w:val="24"/>
                <w:szCs w:val="24"/>
              </w:rPr>
              <w:t xml:space="preserve"> state "the report of C. praedemersum [citing Ashlee and Brown] is erroneous. The axis illustrated by these authors is perhaps an immature platanoid inflorescence, not a vegetative shoot of Ceratophyllum". Because the morphotype is distinct, I will keep it, but its affinity remains unknown.</w:t>
            </w:r>
          </w:p>
        </w:tc>
      </w:tr>
      <w:tr w:rsidR="000F4AA5" w:rsidRPr="00BB4A72" w14:paraId="6463199E" w14:textId="77777777" w:rsidTr="000F4AA5">
        <w:trPr>
          <w:trHeight w:val="481"/>
        </w:trPr>
        <w:tc>
          <w:tcPr>
            <w:tcW w:w="1816" w:type="dxa"/>
          </w:tcPr>
          <w:p w14:paraId="2C986AAE" w14:textId="48DAA8D3"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Cornus latahense</w:t>
            </w:r>
            <w:r w:rsidRPr="00BB4A72">
              <w:rPr>
                <w:rFonts w:ascii="Times New Roman" w:hAnsi="Times New Roman" w:cs="Times New Roman"/>
                <w:color w:val="000000"/>
                <w:sz w:val="24"/>
                <w:szCs w:val="24"/>
              </w:rPr>
              <w:t xml:space="preserve"> Chaney &amp; Axelrod</w:t>
            </w:r>
          </w:p>
        </w:tc>
        <w:tc>
          <w:tcPr>
            <w:tcW w:w="1163" w:type="dxa"/>
          </w:tcPr>
          <w:p w14:paraId="6E416156" w14:textId="078B8C1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Spok022 </w:t>
            </w:r>
          </w:p>
        </w:tc>
        <w:tc>
          <w:tcPr>
            <w:tcW w:w="2096" w:type="dxa"/>
          </w:tcPr>
          <w:p w14:paraId="5D400F0F" w14:textId="0F8ABF6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Entire foliage M10</w:t>
            </w:r>
          </w:p>
        </w:tc>
        <w:tc>
          <w:tcPr>
            <w:tcW w:w="7630" w:type="dxa"/>
          </w:tcPr>
          <w:p w14:paraId="7D8EA529" w14:textId="77777777" w:rsidR="000F4AA5" w:rsidRPr="00BB4A72" w:rsidRDefault="000F4AA5" w:rsidP="000F4AA5">
            <w:pPr>
              <w:rPr>
                <w:rFonts w:ascii="Times New Roman" w:hAnsi="Times New Roman" w:cs="Times New Roman"/>
                <w:sz w:val="24"/>
                <w:szCs w:val="24"/>
              </w:rPr>
            </w:pPr>
          </w:p>
        </w:tc>
      </w:tr>
      <w:tr w:rsidR="000F4AA5" w:rsidRPr="00BB4A72" w14:paraId="66FFE65B" w14:textId="77777777" w:rsidTr="000F4AA5">
        <w:trPr>
          <w:trHeight w:val="481"/>
        </w:trPr>
        <w:tc>
          <w:tcPr>
            <w:tcW w:w="1816" w:type="dxa"/>
          </w:tcPr>
          <w:p w14:paraId="6FDF4C7D" w14:textId="02352BF2"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Diospyros oregoniana</w:t>
            </w:r>
            <w:r w:rsidRPr="00BB4A72">
              <w:rPr>
                <w:rFonts w:ascii="Times New Roman" w:hAnsi="Times New Roman" w:cs="Times New Roman"/>
                <w:color w:val="000000"/>
                <w:sz w:val="24"/>
                <w:szCs w:val="24"/>
              </w:rPr>
              <w:t xml:space="preserve"> (Lesquereux) Chaney &amp; Axelrod</w:t>
            </w:r>
          </w:p>
        </w:tc>
        <w:tc>
          <w:tcPr>
            <w:tcW w:w="1163" w:type="dxa"/>
          </w:tcPr>
          <w:p w14:paraId="4CE39231"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Spok023 </w:t>
            </w:r>
          </w:p>
          <w:p w14:paraId="64864CD2" w14:textId="77777777" w:rsidR="000F4AA5" w:rsidRPr="00BB4A72" w:rsidRDefault="000F4AA5" w:rsidP="000F4AA5">
            <w:pPr>
              <w:rPr>
                <w:rFonts w:ascii="Times New Roman" w:hAnsi="Times New Roman" w:cs="Times New Roman"/>
                <w:sz w:val="24"/>
                <w:szCs w:val="24"/>
              </w:rPr>
            </w:pPr>
          </w:p>
        </w:tc>
        <w:tc>
          <w:tcPr>
            <w:tcW w:w="2096" w:type="dxa"/>
          </w:tcPr>
          <w:p w14:paraId="0F3E0668" w14:textId="516C533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Diospyros oregoniana</w:t>
            </w:r>
          </w:p>
        </w:tc>
        <w:tc>
          <w:tcPr>
            <w:tcW w:w="7630" w:type="dxa"/>
          </w:tcPr>
          <w:p w14:paraId="59888FC2" w14:textId="43C2628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Included originally in Diospyros oregoniana was a diverse set of leaf types. When creating an entire margined key, I found no ground to keep all of them together, and decided splits were warranted. The holotype and another like it kept the affinity and the others are not provided affinity. </w:t>
            </w:r>
          </w:p>
        </w:tc>
      </w:tr>
      <w:tr w:rsidR="000F4AA5" w:rsidRPr="00BB4A72" w14:paraId="65D02446" w14:textId="77777777" w:rsidTr="000F4AA5">
        <w:trPr>
          <w:trHeight w:val="481"/>
        </w:trPr>
        <w:tc>
          <w:tcPr>
            <w:tcW w:w="1816" w:type="dxa"/>
          </w:tcPr>
          <w:p w14:paraId="0138C832"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A64E420" w14:textId="7D0C746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Spok092</w:t>
            </w:r>
          </w:p>
        </w:tc>
        <w:tc>
          <w:tcPr>
            <w:tcW w:w="2096" w:type="dxa"/>
          </w:tcPr>
          <w:p w14:paraId="0B90A826" w14:textId="61DAB7F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Lauraceae foliage M1</w:t>
            </w:r>
          </w:p>
        </w:tc>
        <w:tc>
          <w:tcPr>
            <w:tcW w:w="7630" w:type="dxa"/>
          </w:tcPr>
          <w:p w14:paraId="478F76DF" w14:textId="77777777" w:rsidR="000F4AA5" w:rsidRPr="00BB4A72" w:rsidRDefault="000F4AA5" w:rsidP="000F4AA5">
            <w:pPr>
              <w:rPr>
                <w:rFonts w:ascii="Times New Roman" w:hAnsi="Times New Roman" w:cs="Times New Roman"/>
                <w:sz w:val="24"/>
                <w:szCs w:val="24"/>
              </w:rPr>
            </w:pPr>
          </w:p>
        </w:tc>
      </w:tr>
      <w:tr w:rsidR="000F4AA5" w:rsidRPr="00BB4A72" w14:paraId="22FE33E4" w14:textId="77777777" w:rsidTr="000F4AA5">
        <w:trPr>
          <w:trHeight w:val="481"/>
        </w:trPr>
        <w:tc>
          <w:tcPr>
            <w:tcW w:w="1816" w:type="dxa"/>
          </w:tcPr>
          <w:p w14:paraId="57EE24D4"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6607ADAF" w14:textId="0D19640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Spok095</w:t>
            </w:r>
          </w:p>
        </w:tc>
        <w:tc>
          <w:tcPr>
            <w:tcW w:w="2096" w:type="dxa"/>
          </w:tcPr>
          <w:p w14:paraId="4F9EF627" w14:textId="221F553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Entire foliage M7</w:t>
            </w:r>
          </w:p>
        </w:tc>
        <w:tc>
          <w:tcPr>
            <w:tcW w:w="7630" w:type="dxa"/>
          </w:tcPr>
          <w:p w14:paraId="20561F5F" w14:textId="77777777" w:rsidR="000F4AA5" w:rsidRPr="00BB4A72" w:rsidRDefault="000F4AA5" w:rsidP="000F4AA5">
            <w:pPr>
              <w:rPr>
                <w:rFonts w:ascii="Times New Roman" w:hAnsi="Times New Roman" w:cs="Times New Roman"/>
                <w:sz w:val="24"/>
                <w:szCs w:val="24"/>
              </w:rPr>
            </w:pPr>
          </w:p>
        </w:tc>
      </w:tr>
      <w:tr w:rsidR="000F4AA5" w:rsidRPr="00BB4A72" w14:paraId="2523B878" w14:textId="77777777" w:rsidTr="000F4AA5">
        <w:trPr>
          <w:trHeight w:val="481"/>
        </w:trPr>
        <w:tc>
          <w:tcPr>
            <w:tcW w:w="1816" w:type="dxa"/>
          </w:tcPr>
          <w:p w14:paraId="32C28A3D"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6C3E131C" w14:textId="66688F2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Spok041 </w:t>
            </w:r>
          </w:p>
        </w:tc>
        <w:tc>
          <w:tcPr>
            <w:tcW w:w="2096" w:type="dxa"/>
          </w:tcPr>
          <w:p w14:paraId="247007EB" w14:textId="5449013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Diospyros oregoniana calyx</w:t>
            </w:r>
          </w:p>
        </w:tc>
        <w:tc>
          <w:tcPr>
            <w:tcW w:w="7630" w:type="dxa"/>
          </w:tcPr>
          <w:p w14:paraId="78EC87D4" w14:textId="0FC1903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First described by Knowlton (1926) and honored by Fields (1996), though from what I can tell no one has done, or at least reported, a careful investigation of affinity.</w:t>
            </w:r>
          </w:p>
        </w:tc>
      </w:tr>
      <w:tr w:rsidR="000F4AA5" w:rsidRPr="00BB4A72" w14:paraId="4A2E9D09" w14:textId="77777777" w:rsidTr="000F4AA5">
        <w:trPr>
          <w:trHeight w:val="481"/>
        </w:trPr>
        <w:tc>
          <w:tcPr>
            <w:tcW w:w="1816" w:type="dxa"/>
          </w:tcPr>
          <w:p w14:paraId="17CEC395" w14:textId="794B2BD9"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lastRenderedPageBreak/>
              <w:t>Gaultheria pacifica</w:t>
            </w:r>
            <w:r w:rsidRPr="00BB4A72">
              <w:rPr>
                <w:rFonts w:ascii="Times New Roman" w:hAnsi="Times New Roman" w:cs="Times New Roman"/>
                <w:color w:val="000000"/>
                <w:sz w:val="24"/>
                <w:szCs w:val="24"/>
              </w:rPr>
              <w:t xml:space="preserve"> Brown</w:t>
            </w:r>
          </w:p>
        </w:tc>
        <w:tc>
          <w:tcPr>
            <w:tcW w:w="1163" w:type="dxa"/>
          </w:tcPr>
          <w:p w14:paraId="7231D8E8" w14:textId="53DE0BE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Spok040 </w:t>
            </w:r>
          </w:p>
        </w:tc>
        <w:tc>
          <w:tcPr>
            <w:tcW w:w="2096" w:type="dxa"/>
          </w:tcPr>
          <w:p w14:paraId="7D5B3BCE" w14:textId="087BA8A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Gaultheria pacifica</w:t>
            </w:r>
          </w:p>
        </w:tc>
        <w:tc>
          <w:tcPr>
            <w:tcW w:w="7630" w:type="dxa"/>
          </w:tcPr>
          <w:p w14:paraId="30125409" w14:textId="77777777" w:rsidR="000F4AA5" w:rsidRPr="00BB4A72" w:rsidRDefault="000F4AA5" w:rsidP="000F4AA5">
            <w:pPr>
              <w:rPr>
                <w:rFonts w:ascii="Times New Roman" w:hAnsi="Times New Roman" w:cs="Times New Roman"/>
                <w:sz w:val="24"/>
                <w:szCs w:val="24"/>
              </w:rPr>
            </w:pPr>
          </w:p>
        </w:tc>
      </w:tr>
      <w:tr w:rsidR="000F4AA5" w:rsidRPr="00BB4A72" w14:paraId="595EFBD6" w14:textId="77777777" w:rsidTr="000F4AA5">
        <w:trPr>
          <w:trHeight w:val="481"/>
        </w:trPr>
        <w:tc>
          <w:tcPr>
            <w:tcW w:w="1816" w:type="dxa"/>
          </w:tcPr>
          <w:p w14:paraId="36CB2E0A" w14:textId="2BF034CF"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Vaccinium bonseri serrulatum</w:t>
            </w:r>
            <w:r w:rsidRPr="00BB4A72">
              <w:rPr>
                <w:rFonts w:ascii="Times New Roman" w:hAnsi="Times New Roman" w:cs="Times New Roman"/>
                <w:color w:val="000000"/>
                <w:sz w:val="24"/>
                <w:szCs w:val="24"/>
              </w:rPr>
              <w:t xml:space="preserve"> Berry</w:t>
            </w:r>
          </w:p>
        </w:tc>
        <w:tc>
          <w:tcPr>
            <w:tcW w:w="1163" w:type="dxa"/>
          </w:tcPr>
          <w:p w14:paraId="2BB1FBD8" w14:textId="3926AA8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Spok080</w:t>
            </w:r>
          </w:p>
        </w:tc>
        <w:tc>
          <w:tcPr>
            <w:tcW w:w="2096" w:type="dxa"/>
          </w:tcPr>
          <w:p w14:paraId="66174883" w14:textId="1B69329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Ericaceae foliage M2</w:t>
            </w:r>
          </w:p>
        </w:tc>
        <w:tc>
          <w:tcPr>
            <w:tcW w:w="7630" w:type="dxa"/>
          </w:tcPr>
          <w:p w14:paraId="2645A887" w14:textId="77777777" w:rsidR="000F4AA5" w:rsidRPr="00BB4A72" w:rsidRDefault="000F4AA5" w:rsidP="000F4AA5">
            <w:pPr>
              <w:rPr>
                <w:rFonts w:ascii="Times New Roman" w:hAnsi="Times New Roman" w:cs="Times New Roman"/>
                <w:sz w:val="24"/>
                <w:szCs w:val="24"/>
              </w:rPr>
            </w:pPr>
          </w:p>
        </w:tc>
      </w:tr>
      <w:tr w:rsidR="000F4AA5" w:rsidRPr="00BB4A72" w14:paraId="7A051700" w14:textId="77777777" w:rsidTr="000F4AA5">
        <w:trPr>
          <w:trHeight w:val="481"/>
        </w:trPr>
        <w:tc>
          <w:tcPr>
            <w:tcW w:w="1816" w:type="dxa"/>
          </w:tcPr>
          <w:p w14:paraId="53C4C1B7" w14:textId="305062EC"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Vaccinium sophoroides</w:t>
            </w:r>
            <w:r w:rsidRPr="00BB4A72">
              <w:rPr>
                <w:rFonts w:ascii="Times New Roman" w:hAnsi="Times New Roman" w:cs="Times New Roman"/>
                <w:color w:val="000000"/>
                <w:sz w:val="24"/>
                <w:szCs w:val="24"/>
              </w:rPr>
              <w:t xml:space="preserve"> (Knowlton) Brown</w:t>
            </w:r>
          </w:p>
        </w:tc>
        <w:tc>
          <w:tcPr>
            <w:tcW w:w="1163" w:type="dxa"/>
          </w:tcPr>
          <w:p w14:paraId="16EFBE65"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Spok073 </w:t>
            </w:r>
          </w:p>
          <w:p w14:paraId="0667E72F"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Spok080</w:t>
            </w:r>
          </w:p>
          <w:p w14:paraId="3E48615F" w14:textId="77777777" w:rsidR="000F4AA5" w:rsidRPr="00BB4A72" w:rsidRDefault="000F4AA5" w:rsidP="000F4AA5">
            <w:pPr>
              <w:rPr>
                <w:rFonts w:ascii="Times New Roman" w:hAnsi="Times New Roman" w:cs="Times New Roman"/>
                <w:sz w:val="24"/>
                <w:szCs w:val="24"/>
              </w:rPr>
            </w:pPr>
          </w:p>
        </w:tc>
        <w:tc>
          <w:tcPr>
            <w:tcW w:w="2096" w:type="dxa"/>
          </w:tcPr>
          <w:p w14:paraId="79CC55D2" w14:textId="5B1CBC4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Rhododendron knowltonii</w:t>
            </w:r>
          </w:p>
        </w:tc>
        <w:tc>
          <w:tcPr>
            <w:tcW w:w="7630" w:type="dxa"/>
          </w:tcPr>
          <w:p w14:paraId="2F05511A" w14:textId="57798AB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Transferred to Rhododendron columbiana by Smiley (1963). Very little justification has been provided for a generic affinity, thus one is not placed here, but we agree, their general form (obovate leaf with long decurrent base and apiculate apex) does occur in extant Rhododendron leaves. We take a more conservative approach and assign them leaves to the family Ericaceae, but also recognize uncertainty here, as we have not carefully compared the leaves to extant members of other plants families to assess potential overlap.</w:t>
            </w:r>
          </w:p>
        </w:tc>
      </w:tr>
      <w:tr w:rsidR="000F4AA5" w:rsidRPr="00BB4A72" w14:paraId="66E9BF5F" w14:textId="77777777" w:rsidTr="000F4AA5">
        <w:trPr>
          <w:trHeight w:val="481"/>
        </w:trPr>
        <w:tc>
          <w:tcPr>
            <w:tcW w:w="1816" w:type="dxa"/>
          </w:tcPr>
          <w:p w14:paraId="717987B8" w14:textId="305F9F57"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Caesalpinia spokanensis</w:t>
            </w:r>
            <w:r w:rsidRPr="00BB4A72">
              <w:rPr>
                <w:rFonts w:ascii="Times New Roman" w:hAnsi="Times New Roman" w:cs="Times New Roman"/>
                <w:color w:val="000000"/>
                <w:sz w:val="24"/>
                <w:szCs w:val="24"/>
              </w:rPr>
              <w:t xml:space="preserve"> (Knowlton) Herendeen &amp; Dilcher</w:t>
            </w:r>
          </w:p>
        </w:tc>
        <w:tc>
          <w:tcPr>
            <w:tcW w:w="1163" w:type="dxa"/>
          </w:tcPr>
          <w:p w14:paraId="5E589F65" w14:textId="5F70A1C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Spok025 </w:t>
            </w:r>
          </w:p>
        </w:tc>
        <w:tc>
          <w:tcPr>
            <w:tcW w:w="2096" w:type="dxa"/>
          </w:tcPr>
          <w:p w14:paraId="08E7C1C8" w14:textId="7EFBFD1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Mezoneuron spokanensis</w:t>
            </w:r>
          </w:p>
        </w:tc>
        <w:tc>
          <w:tcPr>
            <w:tcW w:w="7630" w:type="dxa"/>
          </w:tcPr>
          <w:p w14:paraId="3E01D233" w14:textId="77777777" w:rsidR="000F4AA5" w:rsidRPr="00BB4A72" w:rsidRDefault="000F4AA5" w:rsidP="000F4AA5">
            <w:pPr>
              <w:rPr>
                <w:rFonts w:ascii="Times New Roman" w:hAnsi="Times New Roman" w:cs="Times New Roman"/>
                <w:sz w:val="24"/>
                <w:szCs w:val="24"/>
              </w:rPr>
            </w:pPr>
          </w:p>
        </w:tc>
      </w:tr>
      <w:tr w:rsidR="000F4AA5" w:rsidRPr="00BB4A72" w14:paraId="28DF9187" w14:textId="77777777" w:rsidTr="000F4AA5">
        <w:trPr>
          <w:trHeight w:val="481"/>
        </w:trPr>
        <w:tc>
          <w:tcPr>
            <w:tcW w:w="1816" w:type="dxa"/>
          </w:tcPr>
          <w:p w14:paraId="0A956FD3" w14:textId="23DE9D8B"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Sophora spokanensis </w:t>
            </w:r>
            <w:r w:rsidRPr="00BB4A72">
              <w:rPr>
                <w:rFonts w:ascii="Times New Roman" w:hAnsi="Times New Roman" w:cs="Times New Roman"/>
                <w:color w:val="000000"/>
                <w:sz w:val="24"/>
                <w:szCs w:val="24"/>
              </w:rPr>
              <w:t>Knowlton</w:t>
            </w:r>
          </w:p>
        </w:tc>
        <w:tc>
          <w:tcPr>
            <w:tcW w:w="1163" w:type="dxa"/>
          </w:tcPr>
          <w:p w14:paraId="21EFACA0" w14:textId="2E4EAB7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Spok026 </w:t>
            </w:r>
          </w:p>
        </w:tc>
        <w:tc>
          <w:tcPr>
            <w:tcW w:w="2096" w:type="dxa"/>
          </w:tcPr>
          <w:p w14:paraId="02BE27BB" w14:textId="1B16045A"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Fabaceae foliage M1</w:t>
            </w:r>
          </w:p>
        </w:tc>
        <w:tc>
          <w:tcPr>
            <w:tcW w:w="7630" w:type="dxa"/>
          </w:tcPr>
          <w:p w14:paraId="5406EDD9" w14:textId="77777777" w:rsidR="000F4AA5" w:rsidRPr="00BB4A72" w:rsidRDefault="000F4AA5" w:rsidP="000F4AA5">
            <w:pPr>
              <w:rPr>
                <w:rFonts w:ascii="Times New Roman" w:hAnsi="Times New Roman" w:cs="Times New Roman"/>
                <w:sz w:val="24"/>
                <w:szCs w:val="24"/>
              </w:rPr>
            </w:pPr>
          </w:p>
        </w:tc>
      </w:tr>
      <w:tr w:rsidR="000F4AA5" w:rsidRPr="00BB4A72" w14:paraId="12DF03ED" w14:textId="77777777" w:rsidTr="000F4AA5">
        <w:trPr>
          <w:trHeight w:val="481"/>
        </w:trPr>
        <w:tc>
          <w:tcPr>
            <w:tcW w:w="1816" w:type="dxa"/>
          </w:tcPr>
          <w:p w14:paraId="7758373D" w14:textId="10A64523"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Castanea spokanensis </w:t>
            </w:r>
            <w:r w:rsidRPr="00BB4A72">
              <w:rPr>
                <w:rFonts w:ascii="Times New Roman" w:hAnsi="Times New Roman" w:cs="Times New Roman"/>
                <w:color w:val="000000"/>
                <w:sz w:val="24"/>
                <w:szCs w:val="24"/>
              </w:rPr>
              <w:t>(Knowlton) Chaney &amp; Axelrod</w:t>
            </w:r>
          </w:p>
        </w:tc>
        <w:tc>
          <w:tcPr>
            <w:tcW w:w="1163" w:type="dxa"/>
          </w:tcPr>
          <w:p w14:paraId="55B6FF5E"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Spok027 </w:t>
            </w:r>
          </w:p>
          <w:p w14:paraId="0E4C079D" w14:textId="77777777" w:rsidR="000F4AA5" w:rsidRPr="00BB4A72" w:rsidRDefault="000F4AA5" w:rsidP="000F4AA5">
            <w:pPr>
              <w:rPr>
                <w:rFonts w:ascii="Times New Roman" w:hAnsi="Times New Roman" w:cs="Times New Roman"/>
                <w:sz w:val="24"/>
                <w:szCs w:val="24"/>
              </w:rPr>
            </w:pPr>
          </w:p>
        </w:tc>
        <w:tc>
          <w:tcPr>
            <w:tcW w:w="2096" w:type="dxa"/>
          </w:tcPr>
          <w:p w14:paraId="686FA711"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Castanea spokanensis</w:t>
            </w:r>
          </w:p>
          <w:p w14:paraId="15CCCD9B" w14:textId="77777777" w:rsidR="000F4AA5" w:rsidRPr="00BB4A72" w:rsidRDefault="000F4AA5" w:rsidP="000F4AA5">
            <w:pPr>
              <w:rPr>
                <w:rFonts w:ascii="Times New Roman" w:hAnsi="Times New Roman" w:cs="Times New Roman"/>
                <w:color w:val="000000"/>
                <w:sz w:val="24"/>
                <w:szCs w:val="24"/>
              </w:rPr>
            </w:pPr>
          </w:p>
        </w:tc>
        <w:tc>
          <w:tcPr>
            <w:tcW w:w="7630" w:type="dxa"/>
          </w:tcPr>
          <w:p w14:paraId="6CF8764B" w14:textId="1E6922E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Apparently Wolfe considered this taxa synonymous with Quercus simulata (see personal communication reported in </w:t>
            </w:r>
            <w:r>
              <w:rPr>
                <w:rFonts w:ascii="Times New Roman" w:hAnsi="Times New Roman" w:cs="Times New Roman"/>
                <w:sz w:val="24"/>
                <w:szCs w:val="24"/>
              </w:rPr>
              <w:t>Fields (1996)</w:t>
            </w:r>
            <w:r w:rsidRPr="00BB4A72">
              <w:rPr>
                <w:rFonts w:ascii="Times New Roman" w:hAnsi="Times New Roman" w:cs="Times New Roman"/>
                <w:sz w:val="24"/>
                <w:szCs w:val="24"/>
              </w:rPr>
              <w:t xml:space="preserve">). Though there is important overlap, I think a Castanea morphotype can be distinguished. Though according to the criteria, I use, several specimens described as Castanea are instead placed in Quercus simulata. </w:t>
            </w:r>
          </w:p>
        </w:tc>
      </w:tr>
      <w:tr w:rsidR="000F4AA5" w:rsidRPr="00BB4A72" w14:paraId="42A500DB" w14:textId="77777777" w:rsidTr="000F4AA5">
        <w:trPr>
          <w:trHeight w:val="481"/>
        </w:trPr>
        <w:tc>
          <w:tcPr>
            <w:tcW w:w="1816" w:type="dxa"/>
          </w:tcPr>
          <w:p w14:paraId="595027CF"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31422E9" w14:textId="4F1EA92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Spok031</w:t>
            </w:r>
          </w:p>
        </w:tc>
        <w:tc>
          <w:tcPr>
            <w:tcW w:w="2096" w:type="dxa"/>
          </w:tcPr>
          <w:p w14:paraId="668C485E" w14:textId="664BFD9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Quercus simulata</w:t>
            </w:r>
          </w:p>
        </w:tc>
        <w:tc>
          <w:tcPr>
            <w:tcW w:w="7630" w:type="dxa"/>
          </w:tcPr>
          <w:p w14:paraId="2EC12494" w14:textId="0C4D053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See above</w:t>
            </w:r>
          </w:p>
        </w:tc>
      </w:tr>
      <w:tr w:rsidR="000F4AA5" w:rsidRPr="00BB4A72" w14:paraId="54E942C2" w14:textId="77777777" w:rsidTr="000F4AA5">
        <w:trPr>
          <w:trHeight w:val="481"/>
        </w:trPr>
        <w:tc>
          <w:tcPr>
            <w:tcW w:w="1816" w:type="dxa"/>
          </w:tcPr>
          <w:p w14:paraId="0EF7CB40" w14:textId="13B2EDD0"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Castanopsis spokanensis</w:t>
            </w:r>
            <w:r w:rsidRPr="00BB4A72">
              <w:rPr>
                <w:rFonts w:ascii="Times New Roman" w:hAnsi="Times New Roman" w:cs="Times New Roman"/>
                <w:color w:val="000000"/>
                <w:sz w:val="24"/>
                <w:szCs w:val="24"/>
              </w:rPr>
              <w:t xml:space="preserve"> (Brown) Chaney &amp; Axelrod </w:t>
            </w:r>
            <w:r w:rsidRPr="00BB4A72">
              <w:rPr>
                <w:rFonts w:ascii="Times New Roman" w:hAnsi="Times New Roman" w:cs="Times New Roman"/>
                <w:color w:val="000000"/>
                <w:sz w:val="24"/>
                <w:szCs w:val="24"/>
              </w:rPr>
              <w:lastRenderedPageBreak/>
              <w:t>(originally Tetracera spokanesis from Brown 1937, not found in my museum visits)</w:t>
            </w:r>
          </w:p>
        </w:tc>
        <w:tc>
          <w:tcPr>
            <w:tcW w:w="1163" w:type="dxa"/>
          </w:tcPr>
          <w:p w14:paraId="533D17F6" w14:textId="77777777" w:rsidR="000F4AA5" w:rsidRPr="00BB4A72" w:rsidRDefault="000F4AA5" w:rsidP="000F4AA5">
            <w:pPr>
              <w:rPr>
                <w:rFonts w:ascii="Times New Roman" w:hAnsi="Times New Roman" w:cs="Times New Roman"/>
                <w:sz w:val="24"/>
                <w:szCs w:val="24"/>
              </w:rPr>
            </w:pPr>
          </w:p>
        </w:tc>
        <w:tc>
          <w:tcPr>
            <w:tcW w:w="2096" w:type="dxa"/>
          </w:tcPr>
          <w:p w14:paraId="69CD1DAB" w14:textId="77777777" w:rsidR="000F4AA5" w:rsidRPr="00BB4A72" w:rsidRDefault="000F4AA5" w:rsidP="000F4AA5">
            <w:pPr>
              <w:rPr>
                <w:rFonts w:ascii="Times New Roman" w:hAnsi="Times New Roman" w:cs="Times New Roman"/>
                <w:sz w:val="24"/>
                <w:szCs w:val="24"/>
              </w:rPr>
            </w:pPr>
          </w:p>
        </w:tc>
        <w:tc>
          <w:tcPr>
            <w:tcW w:w="7630" w:type="dxa"/>
          </w:tcPr>
          <w:p w14:paraId="7CF81923" w14:textId="1D0E604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Originally described as Tetracera spokanensis by Brown (1937), but transferred to Castanopsis spokanensis by Chaney and Axelrod (1959), reporting Brown’s as the only occurrence of this taxa. I did not encounter these specimens in any of my museum visits. The leaves figured by Brown (1937) show some resemblance to Quercus simulata. Although wider and </w:t>
            </w:r>
            <w:r w:rsidRPr="00BB4A72">
              <w:rPr>
                <w:rFonts w:ascii="Times New Roman" w:hAnsi="Times New Roman" w:cs="Times New Roman"/>
                <w:sz w:val="24"/>
                <w:szCs w:val="24"/>
              </w:rPr>
              <w:lastRenderedPageBreak/>
              <w:t>larger than what is typical for that taxa, I think it may fall within the range. Given I have not seen a physical representative and there is some overlap with Q. simulata, I do not feel comfortable establishing a morphotype based off Brown’s figured material</w:t>
            </w:r>
          </w:p>
        </w:tc>
      </w:tr>
      <w:tr w:rsidR="000F4AA5" w:rsidRPr="00BB4A72" w14:paraId="38C969AD" w14:textId="77777777" w:rsidTr="000F4AA5">
        <w:trPr>
          <w:trHeight w:val="481"/>
        </w:trPr>
        <w:tc>
          <w:tcPr>
            <w:tcW w:w="1816" w:type="dxa"/>
          </w:tcPr>
          <w:p w14:paraId="3B9D659A" w14:textId="21E7D3C9"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lastRenderedPageBreak/>
              <w:t xml:space="preserve">Fagus washoensis </w:t>
            </w:r>
            <w:r w:rsidRPr="00BB4A72">
              <w:rPr>
                <w:rFonts w:ascii="Times New Roman" w:hAnsi="Times New Roman" w:cs="Times New Roman"/>
                <w:color w:val="000000"/>
                <w:sz w:val="24"/>
                <w:szCs w:val="24"/>
              </w:rPr>
              <w:t>LaMotte</w:t>
            </w:r>
          </w:p>
        </w:tc>
        <w:tc>
          <w:tcPr>
            <w:tcW w:w="1163" w:type="dxa"/>
          </w:tcPr>
          <w:p w14:paraId="55B499DD"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Spok028 </w:t>
            </w:r>
          </w:p>
          <w:p w14:paraId="204F9D5D" w14:textId="77777777" w:rsidR="000F4AA5" w:rsidRPr="00BB4A72" w:rsidRDefault="000F4AA5" w:rsidP="000F4AA5">
            <w:pPr>
              <w:rPr>
                <w:rFonts w:ascii="Times New Roman" w:hAnsi="Times New Roman" w:cs="Times New Roman"/>
                <w:sz w:val="24"/>
                <w:szCs w:val="24"/>
              </w:rPr>
            </w:pPr>
          </w:p>
        </w:tc>
        <w:tc>
          <w:tcPr>
            <w:tcW w:w="2096" w:type="dxa"/>
          </w:tcPr>
          <w:p w14:paraId="0C7F96F1"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Fagus washoensis foliage</w:t>
            </w:r>
          </w:p>
          <w:p w14:paraId="2954B926" w14:textId="77777777" w:rsidR="000F4AA5" w:rsidRPr="00BB4A72" w:rsidRDefault="000F4AA5" w:rsidP="000F4AA5">
            <w:pPr>
              <w:rPr>
                <w:rFonts w:ascii="Times New Roman" w:hAnsi="Times New Roman" w:cs="Times New Roman"/>
                <w:sz w:val="24"/>
                <w:szCs w:val="24"/>
              </w:rPr>
            </w:pPr>
          </w:p>
        </w:tc>
        <w:tc>
          <w:tcPr>
            <w:tcW w:w="7630" w:type="dxa"/>
          </w:tcPr>
          <w:p w14:paraId="324FC1C5" w14:textId="15CE655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The UWBM adds several additional and better preserved examples of Fagus washoensis foliage.  From what I can tell, no one has confirmed the affinity of the Fagus with a detailed study.  </w:t>
            </w:r>
          </w:p>
        </w:tc>
      </w:tr>
      <w:tr w:rsidR="000F4AA5" w:rsidRPr="00BB4A72" w14:paraId="4A3018C4" w14:textId="77777777" w:rsidTr="000F4AA5">
        <w:trPr>
          <w:trHeight w:val="481"/>
        </w:trPr>
        <w:tc>
          <w:tcPr>
            <w:tcW w:w="1816" w:type="dxa"/>
          </w:tcPr>
          <w:p w14:paraId="5430249B"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55F91DF5" w14:textId="3232F58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Spok029</w:t>
            </w:r>
          </w:p>
        </w:tc>
        <w:tc>
          <w:tcPr>
            <w:tcW w:w="2096" w:type="dxa"/>
          </w:tcPr>
          <w:p w14:paraId="50FF1D10" w14:textId="68027CE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Fagus sp. cupule and winged seeds</w:t>
            </w:r>
          </w:p>
        </w:tc>
        <w:tc>
          <w:tcPr>
            <w:tcW w:w="7630" w:type="dxa"/>
          </w:tcPr>
          <w:p w14:paraId="660ADF94" w14:textId="77777777" w:rsidR="000F4AA5" w:rsidRPr="00BB4A72" w:rsidRDefault="000F4AA5" w:rsidP="000F4AA5">
            <w:pPr>
              <w:rPr>
                <w:rFonts w:ascii="Times New Roman" w:hAnsi="Times New Roman" w:cs="Times New Roman"/>
                <w:sz w:val="24"/>
                <w:szCs w:val="24"/>
              </w:rPr>
            </w:pPr>
          </w:p>
        </w:tc>
      </w:tr>
      <w:tr w:rsidR="000F4AA5" w:rsidRPr="00BB4A72" w14:paraId="79E675B7" w14:textId="77777777" w:rsidTr="000F4AA5">
        <w:trPr>
          <w:trHeight w:val="481"/>
        </w:trPr>
        <w:tc>
          <w:tcPr>
            <w:tcW w:w="1816" w:type="dxa"/>
          </w:tcPr>
          <w:p w14:paraId="4E398B96"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10ACDFB3" w14:textId="193EDA0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Spok097</w:t>
            </w:r>
          </w:p>
        </w:tc>
        <w:tc>
          <w:tcPr>
            <w:tcW w:w="2096" w:type="dxa"/>
          </w:tcPr>
          <w:p w14:paraId="530E8036" w14:textId="1B40063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Pseudofagus idahoensis</w:t>
            </w:r>
          </w:p>
        </w:tc>
        <w:tc>
          <w:tcPr>
            <w:tcW w:w="7630" w:type="dxa"/>
          </w:tcPr>
          <w:p w14:paraId="6E597B92" w14:textId="08539FA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Although not described in Smiley and Huggins (1981), they are consistent in size (2.7-3.1 cm long) and elliptic shape, and appear to be trigonal, with the ridge in the middle potentially marking one of the three ribs. </w:t>
            </w:r>
          </w:p>
        </w:tc>
      </w:tr>
      <w:tr w:rsidR="000F4AA5" w:rsidRPr="00BB4A72" w14:paraId="165D49F2" w14:textId="77777777" w:rsidTr="000F4AA5">
        <w:trPr>
          <w:trHeight w:val="481"/>
        </w:trPr>
        <w:tc>
          <w:tcPr>
            <w:tcW w:w="1816" w:type="dxa"/>
          </w:tcPr>
          <w:p w14:paraId="1D6D7080" w14:textId="13EA93EC"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Quercus axelrodi</w:t>
            </w:r>
            <w:r w:rsidRPr="00BB4A72">
              <w:rPr>
                <w:rFonts w:ascii="Times New Roman" w:hAnsi="Times New Roman" w:cs="Times New Roman"/>
                <w:color w:val="000000"/>
                <w:sz w:val="24"/>
                <w:szCs w:val="24"/>
              </w:rPr>
              <w:t xml:space="preserve"> Brown</w:t>
            </w:r>
          </w:p>
        </w:tc>
        <w:tc>
          <w:tcPr>
            <w:tcW w:w="1163" w:type="dxa"/>
          </w:tcPr>
          <w:p w14:paraId="29397165"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Spok043</w:t>
            </w:r>
          </w:p>
          <w:p w14:paraId="0A8193A1" w14:textId="77777777" w:rsidR="000F4AA5" w:rsidRPr="00BB4A72" w:rsidRDefault="000F4AA5" w:rsidP="000F4AA5">
            <w:pPr>
              <w:rPr>
                <w:rFonts w:ascii="Times New Roman" w:hAnsi="Times New Roman" w:cs="Times New Roman"/>
                <w:sz w:val="24"/>
                <w:szCs w:val="24"/>
              </w:rPr>
            </w:pPr>
          </w:p>
        </w:tc>
        <w:tc>
          <w:tcPr>
            <w:tcW w:w="2096" w:type="dxa"/>
          </w:tcPr>
          <w:p w14:paraId="280932A6" w14:textId="1BBFED0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Fagaceae foliage M2</w:t>
            </w:r>
          </w:p>
        </w:tc>
        <w:tc>
          <w:tcPr>
            <w:tcW w:w="7630" w:type="dxa"/>
          </w:tcPr>
          <w:p w14:paraId="03E8D5C3" w14:textId="5E4596C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First described in Brown (1946) reporting occurrences from Vera and the Brickyard, with an accompanying illustration of a specimen from Vera. As Vera is outside of this project I do not have an image of it and am unsure if it is in type collections. I did not see any other from brickyard in type collections. Two specimens were found with a Quercus axelrodi label in general collections, both from Brickyard. They are distinct from Castanea and other Quercus morphotypes and were used to establish a new Fagaceae foliar morphotype. </w:t>
            </w:r>
          </w:p>
        </w:tc>
      </w:tr>
      <w:tr w:rsidR="000F4AA5" w:rsidRPr="00BB4A72" w14:paraId="37FB2D49" w14:textId="77777777" w:rsidTr="000F4AA5">
        <w:trPr>
          <w:trHeight w:val="481"/>
        </w:trPr>
        <w:tc>
          <w:tcPr>
            <w:tcW w:w="1816" w:type="dxa"/>
          </w:tcPr>
          <w:p w14:paraId="0A2D3BD6" w14:textId="3A051772"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Quercus bretzi </w:t>
            </w:r>
            <w:r w:rsidRPr="00BB4A72">
              <w:rPr>
                <w:rFonts w:ascii="Times New Roman" w:hAnsi="Times New Roman" w:cs="Times New Roman"/>
                <w:color w:val="000000"/>
                <w:sz w:val="24"/>
                <w:szCs w:val="24"/>
              </w:rPr>
              <w:t>Chaney</w:t>
            </w:r>
          </w:p>
        </w:tc>
        <w:tc>
          <w:tcPr>
            <w:tcW w:w="1163" w:type="dxa"/>
          </w:tcPr>
          <w:p w14:paraId="045D3EC9" w14:textId="706146A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Spok071 </w:t>
            </w:r>
          </w:p>
        </w:tc>
        <w:tc>
          <w:tcPr>
            <w:tcW w:w="2096" w:type="dxa"/>
          </w:tcPr>
          <w:p w14:paraId="083E67C9" w14:textId="5EE0777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Quercus bretzi</w:t>
            </w:r>
          </w:p>
        </w:tc>
        <w:tc>
          <w:tcPr>
            <w:tcW w:w="7630" w:type="dxa"/>
          </w:tcPr>
          <w:p w14:paraId="5D20376D" w14:textId="77777777" w:rsidR="000F4AA5" w:rsidRPr="00BB4A72" w:rsidRDefault="000F4AA5" w:rsidP="000F4AA5">
            <w:pPr>
              <w:rPr>
                <w:rFonts w:ascii="Times New Roman" w:hAnsi="Times New Roman" w:cs="Times New Roman"/>
                <w:sz w:val="24"/>
                <w:szCs w:val="24"/>
              </w:rPr>
            </w:pPr>
          </w:p>
        </w:tc>
      </w:tr>
      <w:tr w:rsidR="000F4AA5" w:rsidRPr="00BB4A72" w14:paraId="32B78DCC" w14:textId="77777777" w:rsidTr="000F4AA5">
        <w:trPr>
          <w:trHeight w:val="481"/>
        </w:trPr>
        <w:tc>
          <w:tcPr>
            <w:tcW w:w="1816" w:type="dxa"/>
          </w:tcPr>
          <w:p w14:paraId="0ACABFEC" w14:textId="46C7AB78"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Quercus dayana</w:t>
            </w:r>
            <w:r w:rsidRPr="00BB4A72">
              <w:rPr>
                <w:rFonts w:ascii="Times New Roman" w:hAnsi="Times New Roman" w:cs="Times New Roman"/>
                <w:color w:val="000000"/>
                <w:sz w:val="24"/>
                <w:szCs w:val="24"/>
              </w:rPr>
              <w:t xml:space="preserve"> Knowlton</w:t>
            </w:r>
          </w:p>
        </w:tc>
        <w:tc>
          <w:tcPr>
            <w:tcW w:w="1163" w:type="dxa"/>
          </w:tcPr>
          <w:p w14:paraId="1F316D3E" w14:textId="77777777" w:rsidR="000F4AA5" w:rsidRPr="00BB4A72" w:rsidRDefault="000F4AA5" w:rsidP="000F4AA5">
            <w:pPr>
              <w:rPr>
                <w:rFonts w:ascii="Times New Roman" w:hAnsi="Times New Roman" w:cs="Times New Roman"/>
                <w:sz w:val="24"/>
                <w:szCs w:val="24"/>
              </w:rPr>
            </w:pPr>
          </w:p>
        </w:tc>
        <w:tc>
          <w:tcPr>
            <w:tcW w:w="2096" w:type="dxa"/>
          </w:tcPr>
          <w:p w14:paraId="4638B951" w14:textId="77777777" w:rsidR="000F4AA5" w:rsidRPr="00BB4A72" w:rsidRDefault="000F4AA5" w:rsidP="000F4AA5">
            <w:pPr>
              <w:rPr>
                <w:rFonts w:ascii="Times New Roman" w:hAnsi="Times New Roman" w:cs="Times New Roman"/>
                <w:sz w:val="24"/>
                <w:szCs w:val="24"/>
              </w:rPr>
            </w:pPr>
          </w:p>
        </w:tc>
        <w:tc>
          <w:tcPr>
            <w:tcW w:w="7630" w:type="dxa"/>
          </w:tcPr>
          <w:p w14:paraId="092A3172" w14:textId="77777777" w:rsidR="000F4AA5" w:rsidRPr="00BB4A72" w:rsidRDefault="000F4AA5" w:rsidP="000F4AA5">
            <w:pPr>
              <w:rPr>
                <w:rFonts w:ascii="Times New Roman" w:hAnsi="Times New Roman" w:cs="Times New Roman"/>
                <w:sz w:val="24"/>
                <w:szCs w:val="24"/>
              </w:rPr>
            </w:pPr>
          </w:p>
        </w:tc>
      </w:tr>
      <w:tr w:rsidR="000F4AA5" w:rsidRPr="00BB4A72" w14:paraId="5EF0848F" w14:textId="77777777" w:rsidTr="000F4AA5">
        <w:trPr>
          <w:trHeight w:val="481"/>
        </w:trPr>
        <w:tc>
          <w:tcPr>
            <w:tcW w:w="1816" w:type="dxa"/>
          </w:tcPr>
          <w:p w14:paraId="6C3CDAD4" w14:textId="4C1A4514"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Quercus payettensis </w:t>
            </w:r>
            <w:r w:rsidRPr="00BB4A72">
              <w:rPr>
                <w:rFonts w:ascii="Times New Roman" w:hAnsi="Times New Roman" w:cs="Times New Roman"/>
                <w:color w:val="000000"/>
                <w:sz w:val="24"/>
                <w:szCs w:val="24"/>
              </w:rPr>
              <w:t>Knowlton</w:t>
            </w:r>
          </w:p>
        </w:tc>
        <w:tc>
          <w:tcPr>
            <w:tcW w:w="1163" w:type="dxa"/>
          </w:tcPr>
          <w:p w14:paraId="75A3E169" w14:textId="26D8F60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Spok032 </w:t>
            </w:r>
          </w:p>
        </w:tc>
        <w:tc>
          <w:tcPr>
            <w:tcW w:w="2096" w:type="dxa"/>
          </w:tcPr>
          <w:p w14:paraId="2B0B76A7" w14:textId="6C62EAE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Quercus pseudolyrata</w:t>
            </w:r>
          </w:p>
        </w:tc>
        <w:tc>
          <w:tcPr>
            <w:tcW w:w="7630" w:type="dxa"/>
          </w:tcPr>
          <w:p w14:paraId="71D3A1BB" w14:textId="29DB0FB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Q. payettensis was traditionally distinguished from Q. pseudolyrata as the former had more shallow lobes with no teeth and the later deeper lobes with teeth. At Spokane, I observe a continuous gradation in lobe size, and all are simple with no teeth (a single toothed exception UWBM 16634). Thus they are lumped.</w:t>
            </w:r>
          </w:p>
        </w:tc>
      </w:tr>
      <w:tr w:rsidR="000F4AA5" w:rsidRPr="00BB4A72" w14:paraId="3A830F7B" w14:textId="77777777" w:rsidTr="000F4AA5">
        <w:trPr>
          <w:trHeight w:val="481"/>
        </w:trPr>
        <w:tc>
          <w:tcPr>
            <w:tcW w:w="1816" w:type="dxa"/>
          </w:tcPr>
          <w:p w14:paraId="79361D64" w14:textId="50F5B71A"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lastRenderedPageBreak/>
              <w:t>Quercus pseudolyrata</w:t>
            </w:r>
            <w:r w:rsidRPr="00BB4A72">
              <w:rPr>
                <w:rFonts w:ascii="Times New Roman" w:hAnsi="Times New Roman" w:cs="Times New Roman"/>
                <w:color w:val="000000"/>
                <w:sz w:val="24"/>
                <w:szCs w:val="24"/>
              </w:rPr>
              <w:t xml:space="preserve"> Lesquereux</w:t>
            </w:r>
          </w:p>
        </w:tc>
        <w:tc>
          <w:tcPr>
            <w:tcW w:w="1163" w:type="dxa"/>
          </w:tcPr>
          <w:p w14:paraId="2C128143" w14:textId="7D7E3CF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Spok032 </w:t>
            </w:r>
          </w:p>
        </w:tc>
        <w:tc>
          <w:tcPr>
            <w:tcW w:w="2096" w:type="dxa"/>
          </w:tcPr>
          <w:p w14:paraId="5CF5AB99" w14:textId="6EF64F8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Quercus pseudolyrata</w:t>
            </w:r>
          </w:p>
        </w:tc>
        <w:tc>
          <w:tcPr>
            <w:tcW w:w="7630" w:type="dxa"/>
          </w:tcPr>
          <w:p w14:paraId="57C4F8A1" w14:textId="77777777" w:rsidR="000F4AA5" w:rsidRPr="00BB4A72" w:rsidRDefault="000F4AA5" w:rsidP="000F4AA5">
            <w:pPr>
              <w:rPr>
                <w:rFonts w:ascii="Times New Roman" w:hAnsi="Times New Roman" w:cs="Times New Roman"/>
                <w:sz w:val="24"/>
                <w:szCs w:val="24"/>
              </w:rPr>
            </w:pPr>
          </w:p>
        </w:tc>
      </w:tr>
      <w:tr w:rsidR="000F4AA5" w:rsidRPr="00BB4A72" w14:paraId="786CE968" w14:textId="77777777" w:rsidTr="000F4AA5">
        <w:trPr>
          <w:trHeight w:val="481"/>
        </w:trPr>
        <w:tc>
          <w:tcPr>
            <w:tcW w:w="1816" w:type="dxa"/>
          </w:tcPr>
          <w:p w14:paraId="3E2E77EB" w14:textId="05433BD0"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Quercus simulata </w:t>
            </w:r>
            <w:r w:rsidRPr="00BB4A72">
              <w:rPr>
                <w:rFonts w:ascii="Times New Roman" w:hAnsi="Times New Roman" w:cs="Times New Roman"/>
                <w:color w:val="000000"/>
                <w:sz w:val="24"/>
                <w:szCs w:val="24"/>
              </w:rPr>
              <w:t>Knowlton</w:t>
            </w:r>
          </w:p>
        </w:tc>
        <w:tc>
          <w:tcPr>
            <w:tcW w:w="1163" w:type="dxa"/>
          </w:tcPr>
          <w:p w14:paraId="17BB3AC1" w14:textId="7F5A45F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Spok031 </w:t>
            </w:r>
          </w:p>
        </w:tc>
        <w:tc>
          <w:tcPr>
            <w:tcW w:w="2096" w:type="dxa"/>
          </w:tcPr>
          <w:p w14:paraId="04C9C36D" w14:textId="453A354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Quercus simulata</w:t>
            </w:r>
          </w:p>
        </w:tc>
        <w:tc>
          <w:tcPr>
            <w:tcW w:w="7630" w:type="dxa"/>
          </w:tcPr>
          <w:p w14:paraId="4B5AE0BF" w14:textId="77777777" w:rsidR="000F4AA5" w:rsidRPr="00BB4A72" w:rsidRDefault="000F4AA5" w:rsidP="000F4AA5">
            <w:pPr>
              <w:rPr>
                <w:rFonts w:ascii="Times New Roman" w:hAnsi="Times New Roman" w:cs="Times New Roman"/>
                <w:sz w:val="24"/>
                <w:szCs w:val="24"/>
              </w:rPr>
            </w:pPr>
          </w:p>
        </w:tc>
      </w:tr>
      <w:tr w:rsidR="000F4AA5" w:rsidRPr="00BB4A72" w14:paraId="73C109DE" w14:textId="77777777" w:rsidTr="000F4AA5">
        <w:trPr>
          <w:trHeight w:val="481"/>
        </w:trPr>
        <w:tc>
          <w:tcPr>
            <w:tcW w:w="1816" w:type="dxa"/>
          </w:tcPr>
          <w:p w14:paraId="1EBF6548"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2F9D3C58" w14:textId="4FA4837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Spok030 </w:t>
            </w:r>
          </w:p>
        </w:tc>
        <w:tc>
          <w:tcPr>
            <w:tcW w:w="2096" w:type="dxa"/>
          </w:tcPr>
          <w:p w14:paraId="3E20D6DB" w14:textId="1EE5D79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Quercoideae </w:t>
            </w:r>
            <w:r w:rsidR="00583C37" w:rsidRPr="00BB4A72">
              <w:rPr>
                <w:rFonts w:ascii="Times New Roman" w:hAnsi="Times New Roman" w:cs="Times New Roman"/>
                <w:sz w:val="24"/>
                <w:szCs w:val="24"/>
              </w:rPr>
              <w:t>acorn</w:t>
            </w:r>
          </w:p>
        </w:tc>
        <w:tc>
          <w:tcPr>
            <w:tcW w:w="7630" w:type="dxa"/>
          </w:tcPr>
          <w:p w14:paraId="0CDF7610" w14:textId="22ABD15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Nut and </w:t>
            </w:r>
            <w:r w:rsidR="00583C37" w:rsidRPr="00BB4A72">
              <w:rPr>
                <w:rFonts w:ascii="Times New Roman" w:hAnsi="Times New Roman" w:cs="Times New Roman"/>
                <w:sz w:val="24"/>
                <w:szCs w:val="24"/>
              </w:rPr>
              <w:t>involucre</w:t>
            </w:r>
            <w:r w:rsidRPr="00BB4A72">
              <w:rPr>
                <w:rFonts w:ascii="Times New Roman" w:hAnsi="Times New Roman" w:cs="Times New Roman"/>
                <w:sz w:val="24"/>
                <w:szCs w:val="24"/>
              </w:rPr>
              <w:t xml:space="preserve"> cap clear in specimen and consistent with Quercoideae subfamily of Fagaceae. A detail study is required to identify to a genus, among Quercus (potentially subg.), Lithocarpus, Notholithocarpus, and some Castanopsis.</w:t>
            </w:r>
          </w:p>
        </w:tc>
      </w:tr>
      <w:tr w:rsidR="000F4AA5" w:rsidRPr="00BB4A72" w14:paraId="4F038B7F" w14:textId="77777777" w:rsidTr="000F4AA5">
        <w:trPr>
          <w:trHeight w:val="481"/>
        </w:trPr>
        <w:tc>
          <w:tcPr>
            <w:tcW w:w="1816" w:type="dxa"/>
          </w:tcPr>
          <w:p w14:paraId="173086E0" w14:textId="560B79C7"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Exbucklandia oregonensis</w:t>
            </w:r>
            <w:r w:rsidRPr="00BB4A72">
              <w:rPr>
                <w:rFonts w:ascii="Times New Roman" w:hAnsi="Times New Roman" w:cs="Times New Roman"/>
                <w:color w:val="000000"/>
                <w:sz w:val="24"/>
                <w:szCs w:val="24"/>
              </w:rPr>
              <w:t xml:space="preserve"> (Chaney) Brown</w:t>
            </w:r>
          </w:p>
        </w:tc>
        <w:tc>
          <w:tcPr>
            <w:tcW w:w="1163" w:type="dxa"/>
          </w:tcPr>
          <w:p w14:paraId="114B9DB0"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Spok033 </w:t>
            </w:r>
          </w:p>
          <w:p w14:paraId="3BB2F95F" w14:textId="77777777" w:rsidR="000F4AA5" w:rsidRPr="00BB4A72" w:rsidRDefault="000F4AA5" w:rsidP="000F4AA5">
            <w:pPr>
              <w:rPr>
                <w:rFonts w:ascii="Times New Roman" w:hAnsi="Times New Roman" w:cs="Times New Roman"/>
                <w:sz w:val="24"/>
                <w:szCs w:val="24"/>
              </w:rPr>
            </w:pPr>
          </w:p>
        </w:tc>
        <w:tc>
          <w:tcPr>
            <w:tcW w:w="2096" w:type="dxa"/>
          </w:tcPr>
          <w:p w14:paraId="1CED2CFA"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Exbucklandia oregonensis foliage</w:t>
            </w:r>
          </w:p>
          <w:p w14:paraId="5C157B9D" w14:textId="77777777" w:rsidR="000F4AA5" w:rsidRPr="00BB4A72" w:rsidRDefault="000F4AA5" w:rsidP="000F4AA5">
            <w:pPr>
              <w:rPr>
                <w:rFonts w:ascii="Times New Roman" w:hAnsi="Times New Roman" w:cs="Times New Roman"/>
                <w:sz w:val="24"/>
                <w:szCs w:val="24"/>
              </w:rPr>
            </w:pPr>
          </w:p>
        </w:tc>
        <w:tc>
          <w:tcPr>
            <w:tcW w:w="7630" w:type="dxa"/>
          </w:tcPr>
          <w:p w14:paraId="3F342887" w14:textId="77777777" w:rsidR="000F4AA5" w:rsidRPr="00BB4A72" w:rsidRDefault="000F4AA5" w:rsidP="000F4AA5">
            <w:pPr>
              <w:rPr>
                <w:rFonts w:ascii="Times New Roman" w:hAnsi="Times New Roman" w:cs="Times New Roman"/>
                <w:sz w:val="24"/>
                <w:szCs w:val="24"/>
              </w:rPr>
            </w:pPr>
          </w:p>
        </w:tc>
      </w:tr>
      <w:tr w:rsidR="000F4AA5" w:rsidRPr="00BB4A72" w14:paraId="2F9CD1F7" w14:textId="77777777" w:rsidTr="000F4AA5">
        <w:trPr>
          <w:trHeight w:val="481"/>
        </w:trPr>
        <w:tc>
          <w:tcPr>
            <w:tcW w:w="1816" w:type="dxa"/>
          </w:tcPr>
          <w:p w14:paraId="0010DD77"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220CD0BC" w14:textId="2E2FAED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Spok034</w:t>
            </w:r>
          </w:p>
        </w:tc>
        <w:tc>
          <w:tcPr>
            <w:tcW w:w="2096" w:type="dxa"/>
          </w:tcPr>
          <w:p w14:paraId="60B0801B" w14:textId="7653848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Exbucklandia sp. reproductive</w:t>
            </w:r>
          </w:p>
        </w:tc>
        <w:tc>
          <w:tcPr>
            <w:tcW w:w="7630" w:type="dxa"/>
          </w:tcPr>
          <w:p w14:paraId="6E2F820B" w14:textId="0CA636A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Spok034 was considered by Manchester (1999) states “The fossil infructescences from [Spokane] identified as Exbucklandia are clearly hamamelidaceous, but the enlarged stipules diagnostic of Exbucklandia have not been observed at these localities and further work on these fossil occurrences would be desirable to confirm the identification.”</w:t>
            </w:r>
          </w:p>
        </w:tc>
      </w:tr>
      <w:tr w:rsidR="000F4AA5" w:rsidRPr="00BB4A72" w14:paraId="6C776748" w14:textId="77777777" w:rsidTr="000F4AA5">
        <w:trPr>
          <w:trHeight w:val="481"/>
        </w:trPr>
        <w:tc>
          <w:tcPr>
            <w:tcW w:w="1816" w:type="dxa"/>
          </w:tcPr>
          <w:p w14:paraId="1BA41369" w14:textId="3BC23775"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Hydrangea knowltoni</w:t>
            </w:r>
            <w:r w:rsidRPr="00BB4A72">
              <w:rPr>
                <w:rFonts w:ascii="Times New Roman" w:hAnsi="Times New Roman" w:cs="Times New Roman"/>
                <w:color w:val="000000"/>
                <w:sz w:val="24"/>
                <w:szCs w:val="24"/>
              </w:rPr>
              <w:t xml:space="preserve"> (Berry) Chaney &amp; Axelrod</w:t>
            </w:r>
          </w:p>
        </w:tc>
        <w:tc>
          <w:tcPr>
            <w:tcW w:w="1163" w:type="dxa"/>
          </w:tcPr>
          <w:p w14:paraId="24D6588D"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Spok020 </w:t>
            </w:r>
          </w:p>
          <w:p w14:paraId="00895354" w14:textId="77777777" w:rsidR="000F4AA5" w:rsidRPr="00BB4A72" w:rsidRDefault="000F4AA5" w:rsidP="000F4AA5">
            <w:pPr>
              <w:rPr>
                <w:rFonts w:ascii="Times New Roman" w:hAnsi="Times New Roman" w:cs="Times New Roman"/>
                <w:sz w:val="24"/>
                <w:szCs w:val="24"/>
              </w:rPr>
            </w:pPr>
          </w:p>
        </w:tc>
        <w:tc>
          <w:tcPr>
            <w:tcW w:w="2096" w:type="dxa"/>
          </w:tcPr>
          <w:p w14:paraId="4E0FD2EB" w14:textId="6270DE2C" w:rsidR="000F4AA5" w:rsidRPr="00BB4A72" w:rsidRDefault="00583C37" w:rsidP="000F4AA5">
            <w:pPr>
              <w:rPr>
                <w:rFonts w:ascii="Times New Roman" w:hAnsi="Times New Roman" w:cs="Times New Roman"/>
                <w:sz w:val="24"/>
                <w:szCs w:val="24"/>
              </w:rPr>
            </w:pPr>
            <w:r w:rsidRPr="00BB4A72">
              <w:rPr>
                <w:rFonts w:ascii="Times New Roman" w:hAnsi="Times New Roman" w:cs="Times New Roman"/>
                <w:sz w:val="24"/>
                <w:szCs w:val="24"/>
              </w:rPr>
              <w:t>Hydrangea</w:t>
            </w:r>
            <w:r w:rsidR="000F4AA5" w:rsidRPr="00BB4A72">
              <w:rPr>
                <w:rFonts w:ascii="Times New Roman" w:hAnsi="Times New Roman" w:cs="Times New Roman"/>
                <w:sz w:val="24"/>
                <w:szCs w:val="24"/>
              </w:rPr>
              <w:t xml:space="preserve"> foliage M2</w:t>
            </w:r>
          </w:p>
          <w:p w14:paraId="2F4E6920" w14:textId="77777777" w:rsidR="000F4AA5" w:rsidRPr="00BB4A72" w:rsidRDefault="000F4AA5" w:rsidP="000F4AA5">
            <w:pPr>
              <w:rPr>
                <w:rFonts w:ascii="Times New Roman" w:hAnsi="Times New Roman" w:cs="Times New Roman"/>
                <w:sz w:val="24"/>
                <w:szCs w:val="24"/>
              </w:rPr>
            </w:pPr>
          </w:p>
        </w:tc>
        <w:tc>
          <w:tcPr>
            <w:tcW w:w="7630" w:type="dxa"/>
          </w:tcPr>
          <w:p w14:paraId="6E23BF86" w14:textId="065C9DE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At least one of the </w:t>
            </w:r>
            <w:r w:rsidR="00583C37" w:rsidRPr="00BB4A72">
              <w:rPr>
                <w:rFonts w:ascii="Times New Roman" w:hAnsi="Times New Roman" w:cs="Times New Roman"/>
                <w:sz w:val="24"/>
                <w:szCs w:val="24"/>
              </w:rPr>
              <w:t>Spokane</w:t>
            </w:r>
            <w:r w:rsidRPr="00BB4A72">
              <w:rPr>
                <w:rFonts w:ascii="Times New Roman" w:hAnsi="Times New Roman" w:cs="Times New Roman"/>
                <w:sz w:val="24"/>
                <w:szCs w:val="24"/>
              </w:rPr>
              <w:t xml:space="preserve"> Hydrangea knowltoni leaves was changed to H. bendirei by Wolfe (1960). </w:t>
            </w:r>
          </w:p>
        </w:tc>
      </w:tr>
      <w:tr w:rsidR="000F4AA5" w:rsidRPr="00BB4A72" w14:paraId="155FC482" w14:textId="77777777" w:rsidTr="000F4AA5">
        <w:trPr>
          <w:trHeight w:val="481"/>
        </w:trPr>
        <w:tc>
          <w:tcPr>
            <w:tcW w:w="1816" w:type="dxa"/>
          </w:tcPr>
          <w:p w14:paraId="0668C28D"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BFC45B4" w14:textId="1602737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Spok035</w:t>
            </w:r>
          </w:p>
        </w:tc>
        <w:tc>
          <w:tcPr>
            <w:tcW w:w="2096" w:type="dxa"/>
          </w:tcPr>
          <w:p w14:paraId="180B0A39" w14:textId="7715481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Hydrangea knowltoni flowering bract</w:t>
            </w:r>
          </w:p>
        </w:tc>
        <w:tc>
          <w:tcPr>
            <w:tcW w:w="7630" w:type="dxa"/>
          </w:tcPr>
          <w:p w14:paraId="7A93DBAF" w14:textId="77777777" w:rsidR="000F4AA5" w:rsidRPr="00BB4A72" w:rsidRDefault="000F4AA5" w:rsidP="000F4AA5">
            <w:pPr>
              <w:rPr>
                <w:rFonts w:ascii="Times New Roman" w:hAnsi="Times New Roman" w:cs="Times New Roman"/>
                <w:sz w:val="24"/>
                <w:szCs w:val="24"/>
              </w:rPr>
            </w:pPr>
          </w:p>
        </w:tc>
      </w:tr>
      <w:tr w:rsidR="000F4AA5" w:rsidRPr="00BB4A72" w14:paraId="0CCD0856" w14:textId="77777777" w:rsidTr="000F4AA5">
        <w:trPr>
          <w:trHeight w:val="481"/>
        </w:trPr>
        <w:tc>
          <w:tcPr>
            <w:tcW w:w="1816" w:type="dxa"/>
          </w:tcPr>
          <w:p w14:paraId="2F395EB3" w14:textId="30C58324"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Philadephus pardeei</w:t>
            </w:r>
            <w:r w:rsidRPr="00BB4A72">
              <w:rPr>
                <w:rFonts w:ascii="Times New Roman" w:hAnsi="Times New Roman" w:cs="Times New Roman"/>
                <w:color w:val="000000"/>
                <w:sz w:val="24"/>
                <w:szCs w:val="24"/>
              </w:rPr>
              <w:t xml:space="preserve"> (Knowlton) Brown</w:t>
            </w:r>
          </w:p>
        </w:tc>
        <w:tc>
          <w:tcPr>
            <w:tcW w:w="1163" w:type="dxa"/>
          </w:tcPr>
          <w:p w14:paraId="46F2D830" w14:textId="2444C2E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Spok036 </w:t>
            </w:r>
          </w:p>
        </w:tc>
        <w:tc>
          <w:tcPr>
            <w:tcW w:w="2096" w:type="dxa"/>
          </w:tcPr>
          <w:p w14:paraId="6D5C7723" w14:textId="7CF54AE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Philadelphus pardeei</w:t>
            </w:r>
          </w:p>
        </w:tc>
        <w:tc>
          <w:tcPr>
            <w:tcW w:w="7630" w:type="dxa"/>
          </w:tcPr>
          <w:p w14:paraId="6946F128"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Knowlton’s Phyllites peculiaris specimen and one of Brown’s Philadelphus pardeei specimens are placed in unknown due to poor preservation.  </w:t>
            </w:r>
          </w:p>
          <w:p w14:paraId="619E6DC3" w14:textId="77777777" w:rsidR="000F4AA5" w:rsidRPr="00BB4A72" w:rsidRDefault="000F4AA5" w:rsidP="000F4AA5">
            <w:pPr>
              <w:rPr>
                <w:rFonts w:ascii="Times New Roman" w:hAnsi="Times New Roman" w:cs="Times New Roman"/>
                <w:sz w:val="24"/>
                <w:szCs w:val="24"/>
              </w:rPr>
            </w:pPr>
          </w:p>
          <w:p w14:paraId="0F53616B" w14:textId="2E16B76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The characters discussed by Knowlton (1926) and Brown (1937) are fairly general in form. A detailed study comparing these characters to other potential genera is lacking. Low confidence. One specimen shows a fimbrial </w:t>
            </w:r>
            <w:r w:rsidRPr="00BB4A72">
              <w:rPr>
                <w:rFonts w:ascii="Times New Roman" w:hAnsi="Times New Roman" w:cs="Times New Roman"/>
                <w:sz w:val="24"/>
                <w:szCs w:val="24"/>
              </w:rPr>
              <w:lastRenderedPageBreak/>
              <w:t xml:space="preserve">vein (NMNH_315303) suggesting this leaf may be fagaceous, may I am unsure on the </w:t>
            </w:r>
            <w:r w:rsidR="00583C37" w:rsidRPr="00BB4A72">
              <w:rPr>
                <w:rFonts w:ascii="Times New Roman" w:hAnsi="Times New Roman" w:cs="Times New Roman"/>
                <w:sz w:val="24"/>
                <w:szCs w:val="24"/>
              </w:rPr>
              <w:t>prevalence</w:t>
            </w:r>
            <w:r w:rsidRPr="00BB4A72">
              <w:rPr>
                <w:rFonts w:ascii="Times New Roman" w:hAnsi="Times New Roman" w:cs="Times New Roman"/>
                <w:sz w:val="24"/>
                <w:szCs w:val="24"/>
              </w:rPr>
              <w:t xml:space="preserve"> of fimbrial veins in families outside of Fagaceae. </w:t>
            </w:r>
          </w:p>
        </w:tc>
      </w:tr>
      <w:tr w:rsidR="000F4AA5" w:rsidRPr="00BB4A72" w14:paraId="49193F65" w14:textId="77777777" w:rsidTr="000F4AA5">
        <w:trPr>
          <w:trHeight w:val="481"/>
        </w:trPr>
        <w:tc>
          <w:tcPr>
            <w:tcW w:w="1816" w:type="dxa"/>
          </w:tcPr>
          <w:p w14:paraId="1E1A0FB2" w14:textId="68A1EAC4"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lastRenderedPageBreak/>
              <w:t>Pterocarya mixta</w:t>
            </w:r>
            <w:r w:rsidRPr="00BB4A72">
              <w:rPr>
                <w:rFonts w:ascii="Times New Roman" w:hAnsi="Times New Roman" w:cs="Times New Roman"/>
                <w:color w:val="000000"/>
                <w:sz w:val="24"/>
                <w:szCs w:val="24"/>
              </w:rPr>
              <w:t xml:space="preserve"> (Knowlton) Brown</w:t>
            </w:r>
          </w:p>
        </w:tc>
        <w:tc>
          <w:tcPr>
            <w:tcW w:w="1163" w:type="dxa"/>
          </w:tcPr>
          <w:p w14:paraId="68D8E07A" w14:textId="26B862A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Spok074 </w:t>
            </w:r>
          </w:p>
        </w:tc>
        <w:tc>
          <w:tcPr>
            <w:tcW w:w="2096" w:type="dxa"/>
          </w:tcPr>
          <w:p w14:paraId="632886BA" w14:textId="0AAE824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Pterocarya nigella</w:t>
            </w:r>
          </w:p>
        </w:tc>
        <w:tc>
          <w:tcPr>
            <w:tcW w:w="7630" w:type="dxa"/>
          </w:tcPr>
          <w:p w14:paraId="24C588AE" w14:textId="77777777" w:rsidR="000F4AA5" w:rsidRPr="00BB4A72" w:rsidRDefault="000F4AA5" w:rsidP="000F4AA5">
            <w:pPr>
              <w:rPr>
                <w:rFonts w:ascii="Times New Roman" w:hAnsi="Times New Roman" w:cs="Times New Roman"/>
                <w:sz w:val="24"/>
                <w:szCs w:val="24"/>
              </w:rPr>
            </w:pPr>
          </w:p>
        </w:tc>
      </w:tr>
      <w:tr w:rsidR="000F4AA5" w:rsidRPr="00BB4A72" w14:paraId="1182B6F8" w14:textId="77777777" w:rsidTr="000F4AA5">
        <w:trPr>
          <w:trHeight w:val="481"/>
        </w:trPr>
        <w:tc>
          <w:tcPr>
            <w:tcW w:w="1816" w:type="dxa"/>
          </w:tcPr>
          <w:p w14:paraId="6A61CE1A"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452C9E80" w14:textId="5EB208A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Spok084</w:t>
            </w:r>
          </w:p>
        </w:tc>
        <w:tc>
          <w:tcPr>
            <w:tcW w:w="2096" w:type="dxa"/>
          </w:tcPr>
          <w:p w14:paraId="5BC97348" w14:textId="6F03EB1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Juglans foliage M2</w:t>
            </w:r>
          </w:p>
        </w:tc>
        <w:tc>
          <w:tcPr>
            <w:tcW w:w="7630" w:type="dxa"/>
          </w:tcPr>
          <w:p w14:paraId="5A5888BE" w14:textId="77777777" w:rsidR="000F4AA5" w:rsidRPr="00BB4A72" w:rsidRDefault="000F4AA5" w:rsidP="000F4AA5">
            <w:pPr>
              <w:rPr>
                <w:rFonts w:ascii="Times New Roman" w:hAnsi="Times New Roman" w:cs="Times New Roman"/>
                <w:sz w:val="24"/>
                <w:szCs w:val="24"/>
              </w:rPr>
            </w:pPr>
          </w:p>
        </w:tc>
      </w:tr>
      <w:tr w:rsidR="000F4AA5" w:rsidRPr="00BB4A72" w14:paraId="34D9BF2A" w14:textId="77777777" w:rsidTr="000F4AA5">
        <w:trPr>
          <w:trHeight w:val="481"/>
        </w:trPr>
        <w:tc>
          <w:tcPr>
            <w:tcW w:w="1816" w:type="dxa"/>
          </w:tcPr>
          <w:p w14:paraId="35A4949C" w14:textId="20877EE2"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Machilus americana</w:t>
            </w:r>
            <w:r w:rsidRPr="00BB4A72">
              <w:rPr>
                <w:rFonts w:ascii="Times New Roman" w:hAnsi="Times New Roman" w:cs="Times New Roman"/>
                <w:color w:val="000000"/>
                <w:sz w:val="24"/>
                <w:szCs w:val="24"/>
              </w:rPr>
              <w:t xml:space="preserve"> Brown</w:t>
            </w:r>
          </w:p>
        </w:tc>
        <w:tc>
          <w:tcPr>
            <w:tcW w:w="1163" w:type="dxa"/>
          </w:tcPr>
          <w:p w14:paraId="05E5F3CD" w14:textId="091B68A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Spok037 </w:t>
            </w:r>
          </w:p>
        </w:tc>
        <w:tc>
          <w:tcPr>
            <w:tcW w:w="2096" w:type="dxa"/>
          </w:tcPr>
          <w:p w14:paraId="61C6ABC1" w14:textId="7B8AFCF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Entire foliage M3</w:t>
            </w:r>
          </w:p>
        </w:tc>
        <w:tc>
          <w:tcPr>
            <w:tcW w:w="7630" w:type="dxa"/>
          </w:tcPr>
          <w:p w14:paraId="1DB7F25E" w14:textId="77777777" w:rsidR="000F4AA5" w:rsidRPr="00BB4A72" w:rsidRDefault="000F4AA5" w:rsidP="000F4AA5">
            <w:pPr>
              <w:rPr>
                <w:rFonts w:ascii="Times New Roman" w:hAnsi="Times New Roman" w:cs="Times New Roman"/>
                <w:sz w:val="24"/>
                <w:szCs w:val="24"/>
              </w:rPr>
            </w:pPr>
          </w:p>
        </w:tc>
      </w:tr>
      <w:tr w:rsidR="000F4AA5" w:rsidRPr="00BB4A72" w14:paraId="0DA6A4DE" w14:textId="77777777" w:rsidTr="000F4AA5">
        <w:trPr>
          <w:trHeight w:val="481"/>
        </w:trPr>
        <w:tc>
          <w:tcPr>
            <w:tcW w:w="1816" w:type="dxa"/>
          </w:tcPr>
          <w:p w14:paraId="5852491E" w14:textId="4D0F89E0"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Machilus asiminoides</w:t>
            </w:r>
            <w:r w:rsidRPr="00BB4A72">
              <w:rPr>
                <w:rFonts w:ascii="Times New Roman" w:hAnsi="Times New Roman" w:cs="Times New Roman"/>
                <w:color w:val="000000"/>
                <w:sz w:val="24"/>
                <w:szCs w:val="24"/>
              </w:rPr>
              <w:t xml:space="preserve"> Brown</w:t>
            </w:r>
          </w:p>
        </w:tc>
        <w:tc>
          <w:tcPr>
            <w:tcW w:w="1163" w:type="dxa"/>
          </w:tcPr>
          <w:p w14:paraId="67CBE262" w14:textId="68293D2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Spok024 </w:t>
            </w:r>
          </w:p>
        </w:tc>
        <w:tc>
          <w:tcPr>
            <w:tcW w:w="2096" w:type="dxa"/>
          </w:tcPr>
          <w:p w14:paraId="111CC948"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Arbutus idahoensis</w:t>
            </w:r>
          </w:p>
          <w:p w14:paraId="13B8A551" w14:textId="77777777" w:rsidR="000F4AA5" w:rsidRPr="00BB4A72" w:rsidRDefault="000F4AA5" w:rsidP="000F4AA5">
            <w:pPr>
              <w:rPr>
                <w:rFonts w:ascii="Times New Roman" w:hAnsi="Times New Roman" w:cs="Times New Roman"/>
                <w:sz w:val="24"/>
                <w:szCs w:val="24"/>
              </w:rPr>
            </w:pPr>
          </w:p>
        </w:tc>
        <w:tc>
          <w:tcPr>
            <w:tcW w:w="7630" w:type="dxa"/>
          </w:tcPr>
          <w:p w14:paraId="2DAAD47E" w14:textId="1862922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Specimens assigned to M. asiminoides agree in venation well with the Arbutus morphotype, and because I lump both toothed and untoothed leaves in several of these morphotypes, these specimens are placed in Spok024. More confidence is placed in NMNH_39640, as it appears to have the dendritic FEVs in high order for Spok024, but we recognize some uncertainty in the placement of NMNH_315272. Future work may find grounds to split toothed and untoothed specimens within Spok024 and other Arbutus morphotypes, but I have not been able to.</w:t>
            </w:r>
          </w:p>
        </w:tc>
      </w:tr>
      <w:tr w:rsidR="000F4AA5" w:rsidRPr="00BB4A72" w14:paraId="760FEF6D" w14:textId="77777777" w:rsidTr="000F4AA5">
        <w:trPr>
          <w:trHeight w:val="481"/>
        </w:trPr>
        <w:tc>
          <w:tcPr>
            <w:tcW w:w="1816" w:type="dxa"/>
          </w:tcPr>
          <w:p w14:paraId="3F4A021E" w14:textId="5C612760"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Persea lanceolata</w:t>
            </w:r>
            <w:r w:rsidRPr="00BB4A72">
              <w:rPr>
                <w:rFonts w:ascii="Times New Roman" w:hAnsi="Times New Roman" w:cs="Times New Roman"/>
                <w:color w:val="000000"/>
                <w:sz w:val="24"/>
                <w:szCs w:val="24"/>
              </w:rPr>
              <w:t xml:space="preserve"> (Berry) Brown</w:t>
            </w:r>
          </w:p>
        </w:tc>
        <w:tc>
          <w:tcPr>
            <w:tcW w:w="1163" w:type="dxa"/>
          </w:tcPr>
          <w:p w14:paraId="1540063A" w14:textId="1630749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Spok038 </w:t>
            </w:r>
          </w:p>
        </w:tc>
        <w:tc>
          <w:tcPr>
            <w:tcW w:w="2096" w:type="dxa"/>
          </w:tcPr>
          <w:p w14:paraId="543BA3EE" w14:textId="5BF612E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Lauraceae foliage M9</w:t>
            </w:r>
          </w:p>
        </w:tc>
        <w:tc>
          <w:tcPr>
            <w:tcW w:w="7630" w:type="dxa"/>
          </w:tcPr>
          <w:p w14:paraId="0F0CB888" w14:textId="77777777" w:rsidR="000F4AA5" w:rsidRPr="00BB4A72" w:rsidRDefault="000F4AA5" w:rsidP="000F4AA5">
            <w:pPr>
              <w:rPr>
                <w:rFonts w:ascii="Times New Roman" w:hAnsi="Times New Roman" w:cs="Times New Roman"/>
                <w:sz w:val="24"/>
                <w:szCs w:val="24"/>
              </w:rPr>
            </w:pPr>
          </w:p>
        </w:tc>
      </w:tr>
      <w:tr w:rsidR="000F4AA5" w:rsidRPr="00BB4A72" w14:paraId="251856F4" w14:textId="77777777" w:rsidTr="000F4AA5">
        <w:trPr>
          <w:trHeight w:val="481"/>
        </w:trPr>
        <w:tc>
          <w:tcPr>
            <w:tcW w:w="1816" w:type="dxa"/>
          </w:tcPr>
          <w:p w14:paraId="12D5F3B0" w14:textId="31CC985F"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Mentzelia occidentalis</w:t>
            </w:r>
            <w:r w:rsidRPr="00BB4A72">
              <w:rPr>
                <w:rFonts w:ascii="Times New Roman" w:hAnsi="Times New Roman" w:cs="Times New Roman"/>
                <w:color w:val="000000"/>
                <w:sz w:val="24"/>
                <w:szCs w:val="24"/>
              </w:rPr>
              <w:t xml:space="preserve"> (Berry) Brown</w:t>
            </w:r>
          </w:p>
        </w:tc>
        <w:tc>
          <w:tcPr>
            <w:tcW w:w="1163" w:type="dxa"/>
          </w:tcPr>
          <w:p w14:paraId="34F25731" w14:textId="77777777" w:rsidR="000F4AA5" w:rsidRPr="00BB4A72" w:rsidRDefault="000F4AA5" w:rsidP="000F4AA5">
            <w:pPr>
              <w:rPr>
                <w:rFonts w:ascii="Times New Roman" w:hAnsi="Times New Roman" w:cs="Times New Roman"/>
                <w:sz w:val="24"/>
                <w:szCs w:val="24"/>
              </w:rPr>
            </w:pPr>
          </w:p>
        </w:tc>
        <w:tc>
          <w:tcPr>
            <w:tcW w:w="2096" w:type="dxa"/>
          </w:tcPr>
          <w:p w14:paraId="5007CBBD" w14:textId="10FE442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Unknown</w:t>
            </w:r>
          </w:p>
        </w:tc>
        <w:tc>
          <w:tcPr>
            <w:tcW w:w="7630" w:type="dxa"/>
          </w:tcPr>
          <w:p w14:paraId="562002CD" w14:textId="0589B5F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Placed in unknown reproductive structures until more careful work is done to confirm or reassign affinity </w:t>
            </w:r>
          </w:p>
        </w:tc>
      </w:tr>
      <w:tr w:rsidR="000F4AA5" w:rsidRPr="00BB4A72" w14:paraId="330F2CE1" w14:textId="77777777" w:rsidTr="000F4AA5">
        <w:trPr>
          <w:trHeight w:val="481"/>
        </w:trPr>
        <w:tc>
          <w:tcPr>
            <w:tcW w:w="1816" w:type="dxa"/>
          </w:tcPr>
          <w:p w14:paraId="7E0DBA06" w14:textId="683992AC"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Liriodendron hesperia</w:t>
            </w:r>
            <w:r w:rsidRPr="00BB4A72">
              <w:rPr>
                <w:rFonts w:ascii="Times New Roman" w:hAnsi="Times New Roman" w:cs="Times New Roman"/>
                <w:color w:val="000000"/>
                <w:sz w:val="24"/>
                <w:szCs w:val="24"/>
              </w:rPr>
              <w:t xml:space="preserve"> Berry</w:t>
            </w:r>
          </w:p>
        </w:tc>
        <w:tc>
          <w:tcPr>
            <w:tcW w:w="1163" w:type="dxa"/>
          </w:tcPr>
          <w:p w14:paraId="03BCAFA6" w14:textId="77777777"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 xml:space="preserve">Spok061 </w:t>
            </w:r>
          </w:p>
          <w:p w14:paraId="6FA68352" w14:textId="77777777" w:rsidR="000F4AA5" w:rsidRPr="00BB4A72" w:rsidRDefault="000F4AA5" w:rsidP="000F4AA5">
            <w:pPr>
              <w:rPr>
                <w:rFonts w:ascii="Times New Roman" w:hAnsi="Times New Roman" w:cs="Times New Roman"/>
                <w:sz w:val="24"/>
                <w:szCs w:val="24"/>
              </w:rPr>
            </w:pPr>
          </w:p>
        </w:tc>
        <w:tc>
          <w:tcPr>
            <w:tcW w:w="2096" w:type="dxa"/>
          </w:tcPr>
          <w:p w14:paraId="78AB1AA4" w14:textId="77777777"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Liriodendron hesperia carpels</w:t>
            </w:r>
          </w:p>
          <w:p w14:paraId="6208C677" w14:textId="77777777" w:rsidR="000F4AA5" w:rsidRPr="00BB4A72" w:rsidRDefault="000F4AA5" w:rsidP="000F4AA5">
            <w:pPr>
              <w:rPr>
                <w:rFonts w:ascii="Times New Roman" w:hAnsi="Times New Roman" w:cs="Times New Roman"/>
                <w:sz w:val="24"/>
                <w:szCs w:val="24"/>
              </w:rPr>
            </w:pPr>
          </w:p>
        </w:tc>
        <w:tc>
          <w:tcPr>
            <w:tcW w:w="7630" w:type="dxa"/>
          </w:tcPr>
          <w:p w14:paraId="05B2AFCE" w14:textId="58E1A97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Affinity of the carpels were confirmed by Baghai (1988).</w:t>
            </w:r>
          </w:p>
        </w:tc>
      </w:tr>
      <w:tr w:rsidR="000F4AA5" w:rsidRPr="00BB4A72" w14:paraId="7711382E" w14:textId="77777777" w:rsidTr="000F4AA5">
        <w:trPr>
          <w:trHeight w:val="481"/>
        </w:trPr>
        <w:tc>
          <w:tcPr>
            <w:tcW w:w="1816" w:type="dxa"/>
          </w:tcPr>
          <w:p w14:paraId="035F8C8A"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039F46AE" w14:textId="6AA52AB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Spok032</w:t>
            </w:r>
          </w:p>
        </w:tc>
        <w:tc>
          <w:tcPr>
            <w:tcW w:w="2096" w:type="dxa"/>
          </w:tcPr>
          <w:p w14:paraId="10672BB3" w14:textId="5D642E1B"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Quercus pseudolyrata foliage</w:t>
            </w:r>
          </w:p>
        </w:tc>
        <w:tc>
          <w:tcPr>
            <w:tcW w:w="7630" w:type="dxa"/>
          </w:tcPr>
          <w:p w14:paraId="61042520" w14:textId="67499F2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 single specimen of foliage was assigned to Liriodendron by Brown (1935). The top and bottom of this leaf are bounded by damage, and its shape much more likely represents a broken fragment of a lobed oak.</w:t>
            </w:r>
          </w:p>
        </w:tc>
      </w:tr>
      <w:tr w:rsidR="000F4AA5" w:rsidRPr="00BB4A72" w14:paraId="49766F13" w14:textId="77777777" w:rsidTr="000F4AA5">
        <w:trPr>
          <w:trHeight w:val="481"/>
        </w:trPr>
        <w:tc>
          <w:tcPr>
            <w:tcW w:w="1816" w:type="dxa"/>
          </w:tcPr>
          <w:p w14:paraId="46693E49" w14:textId="5F900B36"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lastRenderedPageBreak/>
              <w:t xml:space="preserve">Magnolia dayana </w:t>
            </w:r>
            <w:r w:rsidRPr="00BB4A72">
              <w:rPr>
                <w:rFonts w:ascii="Times New Roman" w:hAnsi="Times New Roman" w:cs="Times New Roman"/>
                <w:color w:val="000000"/>
                <w:sz w:val="24"/>
                <w:szCs w:val="24"/>
              </w:rPr>
              <w:t>Cockerell</w:t>
            </w:r>
          </w:p>
        </w:tc>
        <w:tc>
          <w:tcPr>
            <w:tcW w:w="1163" w:type="dxa"/>
          </w:tcPr>
          <w:p w14:paraId="4E8762B7" w14:textId="340AF241"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 xml:space="preserve">Spok039 </w:t>
            </w:r>
          </w:p>
        </w:tc>
        <w:tc>
          <w:tcPr>
            <w:tcW w:w="2096" w:type="dxa"/>
          </w:tcPr>
          <w:p w14:paraId="3AE2EB69" w14:textId="22FC8713"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sz w:val="24"/>
                <w:szCs w:val="24"/>
              </w:rPr>
              <w:t>Magnolia M1</w:t>
            </w:r>
          </w:p>
        </w:tc>
        <w:tc>
          <w:tcPr>
            <w:tcW w:w="7630" w:type="dxa"/>
          </w:tcPr>
          <w:p w14:paraId="2E6DE852" w14:textId="77777777" w:rsidR="000F4AA5" w:rsidRPr="00BB4A72" w:rsidRDefault="000F4AA5" w:rsidP="000F4AA5">
            <w:pPr>
              <w:rPr>
                <w:rFonts w:ascii="Times New Roman" w:hAnsi="Times New Roman" w:cs="Times New Roman"/>
                <w:sz w:val="24"/>
                <w:szCs w:val="24"/>
              </w:rPr>
            </w:pPr>
          </w:p>
        </w:tc>
      </w:tr>
      <w:tr w:rsidR="000F4AA5" w:rsidRPr="00BB4A72" w14:paraId="6B185C44" w14:textId="77777777" w:rsidTr="000F4AA5">
        <w:trPr>
          <w:trHeight w:val="481"/>
        </w:trPr>
        <w:tc>
          <w:tcPr>
            <w:tcW w:w="1816" w:type="dxa"/>
          </w:tcPr>
          <w:p w14:paraId="56FE9761"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0002382A" w14:textId="77777777" w:rsidR="000F4AA5" w:rsidRPr="00BB4A72" w:rsidRDefault="000F4AA5" w:rsidP="000F4AA5">
            <w:pPr>
              <w:rPr>
                <w:rFonts w:ascii="Times New Roman" w:hAnsi="Times New Roman" w:cs="Times New Roman"/>
                <w:sz w:val="24"/>
                <w:szCs w:val="24"/>
              </w:rPr>
            </w:pPr>
          </w:p>
        </w:tc>
        <w:tc>
          <w:tcPr>
            <w:tcW w:w="2096" w:type="dxa"/>
          </w:tcPr>
          <w:p w14:paraId="70315828" w14:textId="2098893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Unknown</w:t>
            </w:r>
          </w:p>
        </w:tc>
        <w:tc>
          <w:tcPr>
            <w:tcW w:w="7630" w:type="dxa"/>
          </w:tcPr>
          <w:p w14:paraId="300FD984" w14:textId="16D443F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 single specimen (NMNH_36976) identified as M. dayana by Knowlton (1926) and honored by Brown (1937) and Chaney and Axelrod (1959) is here moved to unknow due to its poor preservation.</w:t>
            </w:r>
          </w:p>
        </w:tc>
      </w:tr>
      <w:tr w:rsidR="000F4AA5" w:rsidRPr="00BB4A72" w14:paraId="542B6D60" w14:textId="77777777" w:rsidTr="000F4AA5">
        <w:trPr>
          <w:trHeight w:val="481"/>
        </w:trPr>
        <w:tc>
          <w:tcPr>
            <w:tcW w:w="1816" w:type="dxa"/>
          </w:tcPr>
          <w:p w14:paraId="4C6D7247" w14:textId="210FEE98"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Magnolia latahensis</w:t>
            </w:r>
            <w:r w:rsidRPr="00BB4A72">
              <w:rPr>
                <w:rFonts w:ascii="Times New Roman" w:hAnsi="Times New Roman" w:cs="Times New Roman"/>
                <w:color w:val="000000"/>
                <w:sz w:val="24"/>
                <w:szCs w:val="24"/>
              </w:rPr>
              <w:t xml:space="preserve"> (Berry) Brown</w:t>
            </w:r>
          </w:p>
        </w:tc>
        <w:tc>
          <w:tcPr>
            <w:tcW w:w="1163" w:type="dxa"/>
          </w:tcPr>
          <w:p w14:paraId="7B40F436"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Spok024 </w:t>
            </w:r>
          </w:p>
          <w:p w14:paraId="1DC5FDAA" w14:textId="77777777" w:rsidR="000F4AA5" w:rsidRPr="00BB4A72" w:rsidRDefault="000F4AA5" w:rsidP="000F4AA5">
            <w:pPr>
              <w:rPr>
                <w:rFonts w:ascii="Times New Roman" w:hAnsi="Times New Roman" w:cs="Times New Roman"/>
                <w:sz w:val="24"/>
                <w:szCs w:val="24"/>
              </w:rPr>
            </w:pPr>
          </w:p>
        </w:tc>
        <w:tc>
          <w:tcPr>
            <w:tcW w:w="2096" w:type="dxa"/>
          </w:tcPr>
          <w:p w14:paraId="05E5C843"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Arbutus idahoensis</w:t>
            </w:r>
          </w:p>
          <w:p w14:paraId="4FA11D80" w14:textId="77777777" w:rsidR="000F4AA5" w:rsidRPr="00BB4A72" w:rsidRDefault="000F4AA5" w:rsidP="000F4AA5">
            <w:pPr>
              <w:rPr>
                <w:rFonts w:ascii="Times New Roman" w:hAnsi="Times New Roman" w:cs="Times New Roman"/>
                <w:sz w:val="24"/>
                <w:szCs w:val="24"/>
              </w:rPr>
            </w:pPr>
          </w:p>
        </w:tc>
        <w:tc>
          <w:tcPr>
            <w:tcW w:w="7630" w:type="dxa"/>
          </w:tcPr>
          <w:p w14:paraId="72F5A0EC" w14:textId="5B40639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These specimens agree well with other entire margined Arbutus forms. </w:t>
            </w:r>
          </w:p>
        </w:tc>
      </w:tr>
      <w:tr w:rsidR="000F4AA5" w:rsidRPr="00BB4A72" w14:paraId="79467739" w14:textId="77777777" w:rsidTr="000F4AA5">
        <w:trPr>
          <w:trHeight w:val="481"/>
        </w:trPr>
        <w:tc>
          <w:tcPr>
            <w:tcW w:w="1816" w:type="dxa"/>
          </w:tcPr>
          <w:p w14:paraId="6BD1DC4C"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6CFD4505" w14:textId="77777777" w:rsidR="000F4AA5" w:rsidRPr="00BB4A72" w:rsidRDefault="000F4AA5" w:rsidP="000F4AA5">
            <w:pPr>
              <w:rPr>
                <w:rFonts w:ascii="Times New Roman" w:hAnsi="Times New Roman" w:cs="Times New Roman"/>
                <w:sz w:val="24"/>
                <w:szCs w:val="24"/>
              </w:rPr>
            </w:pPr>
          </w:p>
        </w:tc>
        <w:tc>
          <w:tcPr>
            <w:tcW w:w="2096" w:type="dxa"/>
          </w:tcPr>
          <w:p w14:paraId="4B4DC2EF" w14:textId="1F58BC7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Unknown foliage</w:t>
            </w:r>
          </w:p>
        </w:tc>
        <w:tc>
          <w:tcPr>
            <w:tcW w:w="7630" w:type="dxa"/>
          </w:tcPr>
          <w:p w14:paraId="013C16E1" w14:textId="2A43293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 single specimen with an interesting base, but otherwise fairly poorly preserved NMNH_36988 was moved to unknown, though may warrant further consideration in the future.</w:t>
            </w:r>
          </w:p>
        </w:tc>
      </w:tr>
      <w:tr w:rsidR="000F4AA5" w:rsidRPr="00BB4A72" w14:paraId="3B8AA461" w14:textId="77777777" w:rsidTr="000F4AA5">
        <w:trPr>
          <w:trHeight w:val="481"/>
        </w:trPr>
        <w:tc>
          <w:tcPr>
            <w:tcW w:w="1816" w:type="dxa"/>
          </w:tcPr>
          <w:p w14:paraId="0A55E4CD" w14:textId="50D0F414"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Tilia aspera</w:t>
            </w:r>
            <w:r w:rsidRPr="00BB4A72">
              <w:rPr>
                <w:rFonts w:ascii="Times New Roman" w:hAnsi="Times New Roman" w:cs="Times New Roman"/>
                <w:color w:val="000000"/>
                <w:sz w:val="24"/>
                <w:szCs w:val="24"/>
              </w:rPr>
              <w:t xml:space="preserve"> (Newberry) LaMotte</w:t>
            </w:r>
          </w:p>
        </w:tc>
        <w:tc>
          <w:tcPr>
            <w:tcW w:w="1163" w:type="dxa"/>
          </w:tcPr>
          <w:p w14:paraId="7B30911B"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Spok054 </w:t>
            </w:r>
          </w:p>
          <w:p w14:paraId="1C37463F" w14:textId="113BC3F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Unknown</w:t>
            </w:r>
          </w:p>
        </w:tc>
        <w:tc>
          <w:tcPr>
            <w:tcW w:w="2096" w:type="dxa"/>
          </w:tcPr>
          <w:p w14:paraId="0F8E9417" w14:textId="3CD926F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Ulmus speciosa</w:t>
            </w:r>
          </w:p>
        </w:tc>
        <w:tc>
          <w:tcPr>
            <w:tcW w:w="7630" w:type="dxa"/>
          </w:tcPr>
          <w:p w14:paraId="6BD3E87B" w14:textId="71B84B2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Represented by two specimens by previous authors. One is very poorly preserved and I do not see any diagnostic characters and is this moved to unknown. The other is similar to other small-leaved variants of Ulmus and is placed there instead</w:t>
            </w:r>
          </w:p>
        </w:tc>
      </w:tr>
      <w:tr w:rsidR="000F4AA5" w:rsidRPr="00BB4A72" w14:paraId="54F5A886" w14:textId="77777777" w:rsidTr="000F4AA5">
        <w:trPr>
          <w:trHeight w:val="481"/>
        </w:trPr>
        <w:tc>
          <w:tcPr>
            <w:tcW w:w="1816" w:type="dxa"/>
          </w:tcPr>
          <w:p w14:paraId="7BC5B685" w14:textId="6F4EF0AC"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Cedrela pteraformis </w:t>
            </w:r>
            <w:r w:rsidRPr="00BB4A72">
              <w:rPr>
                <w:rFonts w:ascii="Times New Roman" w:hAnsi="Times New Roman" w:cs="Times New Roman"/>
                <w:color w:val="000000"/>
                <w:sz w:val="24"/>
                <w:szCs w:val="24"/>
              </w:rPr>
              <w:t>(Berry) Brown</w:t>
            </w:r>
          </w:p>
        </w:tc>
        <w:tc>
          <w:tcPr>
            <w:tcW w:w="1163" w:type="dxa"/>
          </w:tcPr>
          <w:p w14:paraId="6AF81954" w14:textId="4273E81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Spok042</w:t>
            </w:r>
          </w:p>
        </w:tc>
        <w:tc>
          <w:tcPr>
            <w:tcW w:w="2096" w:type="dxa"/>
          </w:tcPr>
          <w:p w14:paraId="739B08D3" w14:textId="77777777"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Cedrela pteraformis winged seed</w:t>
            </w:r>
          </w:p>
          <w:p w14:paraId="4AF0A606" w14:textId="77777777" w:rsidR="000F4AA5" w:rsidRPr="00BB4A72" w:rsidRDefault="000F4AA5" w:rsidP="000F4AA5">
            <w:pPr>
              <w:rPr>
                <w:rFonts w:ascii="Times New Roman" w:hAnsi="Times New Roman" w:cs="Times New Roman"/>
                <w:sz w:val="24"/>
                <w:szCs w:val="24"/>
              </w:rPr>
            </w:pPr>
          </w:p>
        </w:tc>
        <w:tc>
          <w:tcPr>
            <w:tcW w:w="7630" w:type="dxa"/>
          </w:tcPr>
          <w:p w14:paraId="0D1E0D6C" w14:textId="77777777" w:rsidR="000F4AA5" w:rsidRPr="00BB4A72" w:rsidRDefault="000F4AA5" w:rsidP="000F4AA5">
            <w:pPr>
              <w:rPr>
                <w:rFonts w:ascii="Times New Roman" w:hAnsi="Times New Roman" w:cs="Times New Roman"/>
                <w:sz w:val="24"/>
                <w:szCs w:val="24"/>
              </w:rPr>
            </w:pPr>
          </w:p>
        </w:tc>
      </w:tr>
      <w:tr w:rsidR="000F4AA5" w:rsidRPr="00BB4A72" w14:paraId="33E4D66A" w14:textId="77777777" w:rsidTr="000F4AA5">
        <w:trPr>
          <w:trHeight w:val="481"/>
        </w:trPr>
        <w:tc>
          <w:tcPr>
            <w:tcW w:w="1816" w:type="dxa"/>
          </w:tcPr>
          <w:p w14:paraId="10CF61B9"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EE4B093" w14:textId="6D02797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Spok026</w:t>
            </w:r>
          </w:p>
        </w:tc>
        <w:tc>
          <w:tcPr>
            <w:tcW w:w="2096" w:type="dxa"/>
          </w:tcPr>
          <w:p w14:paraId="2656E45A" w14:textId="12F9FB8F"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Fabaceae foliage M1</w:t>
            </w:r>
          </w:p>
        </w:tc>
        <w:tc>
          <w:tcPr>
            <w:tcW w:w="7630" w:type="dxa"/>
          </w:tcPr>
          <w:p w14:paraId="6E83085D" w14:textId="1B345B3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 single specimen (NMNH_39659) ascribed to Cedrela pteraformis by Brown (1937) and Fields (1996) is here considered within the variation of Spok026 and is placed there.</w:t>
            </w:r>
          </w:p>
        </w:tc>
      </w:tr>
      <w:tr w:rsidR="000F4AA5" w:rsidRPr="00BB4A72" w14:paraId="441D2DBA" w14:textId="77777777" w:rsidTr="000F4AA5">
        <w:trPr>
          <w:trHeight w:val="481"/>
        </w:trPr>
        <w:tc>
          <w:tcPr>
            <w:tcW w:w="1816" w:type="dxa"/>
          </w:tcPr>
          <w:p w14:paraId="08761885"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35976901" w14:textId="2E701256"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Spok076</w:t>
            </w:r>
          </w:p>
        </w:tc>
        <w:tc>
          <w:tcPr>
            <w:tcW w:w="2096" w:type="dxa"/>
          </w:tcPr>
          <w:p w14:paraId="0CA4182B" w14:textId="1C7C37F3"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Quercus foliage M1</w:t>
            </w:r>
          </w:p>
        </w:tc>
        <w:tc>
          <w:tcPr>
            <w:tcW w:w="7630" w:type="dxa"/>
          </w:tcPr>
          <w:p w14:paraId="0E3FE412" w14:textId="647B1C6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I found medial asymmetry in several leaves Quercus foliage M1 from various sites of this study, and found they fall within the variation otherwise. Several were thus moved here</w:t>
            </w:r>
          </w:p>
        </w:tc>
      </w:tr>
      <w:tr w:rsidR="000F4AA5" w:rsidRPr="00BB4A72" w14:paraId="02B5D303" w14:textId="77777777" w:rsidTr="000F4AA5">
        <w:trPr>
          <w:trHeight w:val="481"/>
        </w:trPr>
        <w:tc>
          <w:tcPr>
            <w:tcW w:w="1816" w:type="dxa"/>
          </w:tcPr>
          <w:p w14:paraId="794349F7" w14:textId="146CBEA8"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Nyssa hesperia</w:t>
            </w:r>
            <w:r w:rsidRPr="00BB4A72">
              <w:rPr>
                <w:rFonts w:ascii="Times New Roman" w:hAnsi="Times New Roman" w:cs="Times New Roman"/>
                <w:color w:val="000000"/>
                <w:sz w:val="24"/>
                <w:szCs w:val="24"/>
              </w:rPr>
              <w:t xml:space="preserve"> Berry</w:t>
            </w:r>
          </w:p>
        </w:tc>
        <w:tc>
          <w:tcPr>
            <w:tcW w:w="1163" w:type="dxa"/>
          </w:tcPr>
          <w:p w14:paraId="2ADAFF16"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Spok044 </w:t>
            </w:r>
          </w:p>
          <w:p w14:paraId="2579748E" w14:textId="77777777" w:rsidR="000F4AA5" w:rsidRPr="00BB4A72" w:rsidRDefault="000F4AA5" w:rsidP="000F4AA5">
            <w:pPr>
              <w:rPr>
                <w:rFonts w:ascii="Times New Roman" w:hAnsi="Times New Roman" w:cs="Times New Roman"/>
                <w:color w:val="000000"/>
                <w:sz w:val="24"/>
                <w:szCs w:val="24"/>
              </w:rPr>
            </w:pPr>
          </w:p>
        </w:tc>
        <w:tc>
          <w:tcPr>
            <w:tcW w:w="2096" w:type="dxa"/>
          </w:tcPr>
          <w:p w14:paraId="2E78C77C"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Nyssa hesperia fruit</w:t>
            </w:r>
          </w:p>
          <w:p w14:paraId="3F792DBF" w14:textId="77777777" w:rsidR="000F4AA5" w:rsidRPr="00BB4A72" w:rsidRDefault="000F4AA5" w:rsidP="000F4AA5">
            <w:pPr>
              <w:rPr>
                <w:rFonts w:ascii="Times New Roman" w:hAnsi="Times New Roman" w:cs="Times New Roman"/>
                <w:color w:val="000000"/>
                <w:sz w:val="24"/>
                <w:szCs w:val="24"/>
              </w:rPr>
            </w:pPr>
          </w:p>
        </w:tc>
        <w:tc>
          <w:tcPr>
            <w:tcW w:w="7630" w:type="dxa"/>
          </w:tcPr>
          <w:p w14:paraId="26DCE123" w14:textId="77777777" w:rsidR="000F4AA5" w:rsidRPr="00BB4A72" w:rsidRDefault="000F4AA5" w:rsidP="000F4AA5">
            <w:pPr>
              <w:rPr>
                <w:rFonts w:ascii="Times New Roman" w:hAnsi="Times New Roman" w:cs="Times New Roman"/>
                <w:sz w:val="24"/>
                <w:szCs w:val="24"/>
              </w:rPr>
            </w:pPr>
          </w:p>
        </w:tc>
      </w:tr>
      <w:tr w:rsidR="000F4AA5" w:rsidRPr="00BB4A72" w14:paraId="3EC97C1F" w14:textId="77777777" w:rsidTr="000F4AA5">
        <w:trPr>
          <w:trHeight w:val="481"/>
        </w:trPr>
        <w:tc>
          <w:tcPr>
            <w:tcW w:w="1816" w:type="dxa"/>
          </w:tcPr>
          <w:p w14:paraId="153F99E2"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43FF3244" w14:textId="52AB971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Spok045 </w:t>
            </w:r>
          </w:p>
        </w:tc>
        <w:tc>
          <w:tcPr>
            <w:tcW w:w="2096" w:type="dxa"/>
          </w:tcPr>
          <w:p w14:paraId="1BD0216D"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Nyssa foliage M2</w:t>
            </w:r>
          </w:p>
          <w:p w14:paraId="30383944" w14:textId="77777777" w:rsidR="000F4AA5" w:rsidRPr="00BB4A72" w:rsidRDefault="000F4AA5" w:rsidP="000F4AA5">
            <w:pPr>
              <w:rPr>
                <w:rFonts w:ascii="Times New Roman" w:hAnsi="Times New Roman" w:cs="Times New Roman"/>
                <w:sz w:val="24"/>
                <w:szCs w:val="24"/>
              </w:rPr>
            </w:pPr>
          </w:p>
        </w:tc>
        <w:tc>
          <w:tcPr>
            <w:tcW w:w="7630" w:type="dxa"/>
          </w:tcPr>
          <w:p w14:paraId="77F9A204" w14:textId="77777777" w:rsidR="000F4AA5" w:rsidRPr="00BB4A72" w:rsidRDefault="000F4AA5" w:rsidP="000F4AA5">
            <w:pPr>
              <w:rPr>
                <w:rFonts w:ascii="Times New Roman" w:hAnsi="Times New Roman" w:cs="Times New Roman"/>
                <w:sz w:val="24"/>
                <w:szCs w:val="24"/>
              </w:rPr>
            </w:pPr>
          </w:p>
        </w:tc>
      </w:tr>
      <w:tr w:rsidR="000F4AA5" w:rsidRPr="00BB4A72" w14:paraId="4790A77C" w14:textId="77777777" w:rsidTr="000F4AA5">
        <w:trPr>
          <w:trHeight w:val="481"/>
        </w:trPr>
        <w:tc>
          <w:tcPr>
            <w:tcW w:w="1816" w:type="dxa"/>
          </w:tcPr>
          <w:p w14:paraId="0912D680"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32BBB03C" w14:textId="13760EE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Spok077</w:t>
            </w:r>
          </w:p>
        </w:tc>
        <w:tc>
          <w:tcPr>
            <w:tcW w:w="2096" w:type="dxa"/>
          </w:tcPr>
          <w:p w14:paraId="6564CF6D" w14:textId="33255E2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Nyssa magnifica fruit</w:t>
            </w:r>
          </w:p>
        </w:tc>
        <w:tc>
          <w:tcPr>
            <w:tcW w:w="7630" w:type="dxa"/>
          </w:tcPr>
          <w:p w14:paraId="67767C6F" w14:textId="63D2979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Eyde and Barghoorn (1963) effectively resurrected Berry (1929)’s taxon.</w:t>
            </w:r>
          </w:p>
        </w:tc>
      </w:tr>
      <w:tr w:rsidR="000F4AA5" w:rsidRPr="00BB4A72" w14:paraId="5075C885" w14:textId="77777777" w:rsidTr="000F4AA5">
        <w:trPr>
          <w:trHeight w:val="481"/>
        </w:trPr>
        <w:tc>
          <w:tcPr>
            <w:tcW w:w="1816" w:type="dxa"/>
          </w:tcPr>
          <w:p w14:paraId="171D0E55" w14:textId="519A7CD1"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lastRenderedPageBreak/>
              <w:t>Platanus dissecta</w:t>
            </w:r>
            <w:r w:rsidRPr="00BB4A72">
              <w:rPr>
                <w:rFonts w:ascii="Times New Roman" w:hAnsi="Times New Roman" w:cs="Times New Roman"/>
                <w:color w:val="000000"/>
                <w:sz w:val="24"/>
                <w:szCs w:val="24"/>
              </w:rPr>
              <w:t xml:space="preserve"> Lesquereux</w:t>
            </w:r>
          </w:p>
        </w:tc>
        <w:tc>
          <w:tcPr>
            <w:tcW w:w="1163" w:type="dxa"/>
          </w:tcPr>
          <w:p w14:paraId="50BB9FE8" w14:textId="2EB34A5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Spok046 </w:t>
            </w:r>
          </w:p>
        </w:tc>
        <w:tc>
          <w:tcPr>
            <w:tcW w:w="2096" w:type="dxa"/>
          </w:tcPr>
          <w:p w14:paraId="48F256A1" w14:textId="2F380BC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Planatus dissecta</w:t>
            </w:r>
          </w:p>
        </w:tc>
        <w:tc>
          <w:tcPr>
            <w:tcW w:w="7630" w:type="dxa"/>
          </w:tcPr>
          <w:p w14:paraId="13F2460B" w14:textId="77777777" w:rsidR="000F4AA5" w:rsidRPr="00BB4A72" w:rsidRDefault="000F4AA5" w:rsidP="000F4AA5">
            <w:pPr>
              <w:rPr>
                <w:rFonts w:ascii="Times New Roman" w:hAnsi="Times New Roman" w:cs="Times New Roman"/>
                <w:sz w:val="24"/>
                <w:szCs w:val="24"/>
              </w:rPr>
            </w:pPr>
          </w:p>
        </w:tc>
      </w:tr>
      <w:tr w:rsidR="000F4AA5" w:rsidRPr="00BB4A72" w14:paraId="4EF86C02" w14:textId="77777777" w:rsidTr="000F4AA5">
        <w:trPr>
          <w:trHeight w:val="481"/>
        </w:trPr>
        <w:tc>
          <w:tcPr>
            <w:tcW w:w="1816" w:type="dxa"/>
          </w:tcPr>
          <w:p w14:paraId="3D90E0B2" w14:textId="2B54566E"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Paliurus favonii</w:t>
            </w:r>
            <w:r w:rsidRPr="00BB4A72">
              <w:rPr>
                <w:rFonts w:ascii="Times New Roman" w:hAnsi="Times New Roman" w:cs="Times New Roman"/>
                <w:color w:val="000000"/>
                <w:sz w:val="24"/>
                <w:szCs w:val="24"/>
              </w:rPr>
              <w:t xml:space="preserve"> Unger</w:t>
            </w:r>
          </w:p>
        </w:tc>
        <w:tc>
          <w:tcPr>
            <w:tcW w:w="1163" w:type="dxa"/>
          </w:tcPr>
          <w:p w14:paraId="5D847B4C"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Spok047 </w:t>
            </w:r>
          </w:p>
          <w:p w14:paraId="7A08D867" w14:textId="77777777" w:rsidR="000F4AA5" w:rsidRPr="00BB4A72" w:rsidRDefault="000F4AA5" w:rsidP="000F4AA5">
            <w:pPr>
              <w:rPr>
                <w:rFonts w:ascii="Times New Roman" w:hAnsi="Times New Roman" w:cs="Times New Roman"/>
                <w:sz w:val="24"/>
                <w:szCs w:val="24"/>
              </w:rPr>
            </w:pPr>
          </w:p>
        </w:tc>
        <w:tc>
          <w:tcPr>
            <w:tcW w:w="2096" w:type="dxa"/>
          </w:tcPr>
          <w:p w14:paraId="3E7AFB6F"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Paliurus favonii fruit</w:t>
            </w:r>
          </w:p>
          <w:p w14:paraId="4062F0D6" w14:textId="77777777" w:rsidR="000F4AA5" w:rsidRPr="00BB4A72" w:rsidRDefault="000F4AA5" w:rsidP="000F4AA5">
            <w:pPr>
              <w:rPr>
                <w:rFonts w:ascii="Times New Roman" w:hAnsi="Times New Roman" w:cs="Times New Roman"/>
                <w:sz w:val="24"/>
                <w:szCs w:val="24"/>
              </w:rPr>
            </w:pPr>
          </w:p>
        </w:tc>
        <w:tc>
          <w:tcPr>
            <w:tcW w:w="7630" w:type="dxa"/>
          </w:tcPr>
          <w:p w14:paraId="2EBE20AD" w14:textId="0F0CAF9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Fruit affinity confirmed by Burge and Manchester (2008). </w:t>
            </w:r>
          </w:p>
        </w:tc>
      </w:tr>
      <w:tr w:rsidR="000F4AA5" w:rsidRPr="00BB4A72" w14:paraId="33E3DB8C" w14:textId="77777777" w:rsidTr="000F4AA5">
        <w:trPr>
          <w:trHeight w:val="481"/>
        </w:trPr>
        <w:tc>
          <w:tcPr>
            <w:tcW w:w="1816" w:type="dxa"/>
          </w:tcPr>
          <w:p w14:paraId="49E98E3D"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20029281" w14:textId="476A4F5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Spok048</w:t>
            </w:r>
          </w:p>
        </w:tc>
        <w:tc>
          <w:tcPr>
            <w:tcW w:w="2096" w:type="dxa"/>
          </w:tcPr>
          <w:p w14:paraId="1DBB1843" w14:textId="5471BEE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Paliurus sp. foliage</w:t>
            </w:r>
          </w:p>
        </w:tc>
        <w:tc>
          <w:tcPr>
            <w:tcW w:w="7630" w:type="dxa"/>
          </w:tcPr>
          <w:p w14:paraId="2D9E7B10" w14:textId="77777777" w:rsidR="000F4AA5" w:rsidRPr="00BB4A72" w:rsidRDefault="000F4AA5" w:rsidP="000F4AA5">
            <w:pPr>
              <w:rPr>
                <w:rFonts w:ascii="Times New Roman" w:hAnsi="Times New Roman" w:cs="Times New Roman"/>
                <w:sz w:val="24"/>
                <w:szCs w:val="24"/>
              </w:rPr>
            </w:pPr>
          </w:p>
        </w:tc>
      </w:tr>
      <w:tr w:rsidR="000F4AA5" w:rsidRPr="00BB4A72" w14:paraId="24A28696" w14:textId="77777777" w:rsidTr="000F4AA5">
        <w:trPr>
          <w:trHeight w:val="481"/>
        </w:trPr>
        <w:tc>
          <w:tcPr>
            <w:tcW w:w="1816" w:type="dxa"/>
          </w:tcPr>
          <w:p w14:paraId="402B0AB7" w14:textId="0A11EEEE"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Amelanchier couleeana</w:t>
            </w:r>
            <w:r w:rsidRPr="00BB4A72">
              <w:rPr>
                <w:rFonts w:ascii="Times New Roman" w:hAnsi="Times New Roman" w:cs="Times New Roman"/>
                <w:color w:val="000000"/>
                <w:sz w:val="24"/>
                <w:szCs w:val="24"/>
              </w:rPr>
              <w:t xml:space="preserve"> (Berry) Brown</w:t>
            </w:r>
          </w:p>
        </w:tc>
        <w:tc>
          <w:tcPr>
            <w:tcW w:w="1163" w:type="dxa"/>
          </w:tcPr>
          <w:p w14:paraId="4E46DD01" w14:textId="6D07CA0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Spok049 </w:t>
            </w:r>
          </w:p>
        </w:tc>
        <w:tc>
          <w:tcPr>
            <w:tcW w:w="2096" w:type="dxa"/>
          </w:tcPr>
          <w:p w14:paraId="0F9956FE" w14:textId="5EDF00E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Amelanchier foliage M2</w:t>
            </w:r>
          </w:p>
        </w:tc>
        <w:tc>
          <w:tcPr>
            <w:tcW w:w="7630" w:type="dxa"/>
          </w:tcPr>
          <w:p w14:paraId="08AB09C5" w14:textId="2C338AE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Nomenclatural updated by Wolfe (1964). </w:t>
            </w:r>
          </w:p>
        </w:tc>
      </w:tr>
      <w:tr w:rsidR="000F4AA5" w:rsidRPr="00BB4A72" w14:paraId="29B75A00" w14:textId="77777777" w:rsidTr="000F4AA5">
        <w:trPr>
          <w:trHeight w:val="481"/>
        </w:trPr>
        <w:tc>
          <w:tcPr>
            <w:tcW w:w="1816" w:type="dxa"/>
          </w:tcPr>
          <w:p w14:paraId="7AB2FC0E" w14:textId="7A048E29"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Ptelea miocenica</w:t>
            </w:r>
            <w:r w:rsidRPr="00BB4A72">
              <w:rPr>
                <w:rFonts w:ascii="Times New Roman" w:hAnsi="Times New Roman" w:cs="Times New Roman"/>
                <w:color w:val="000000"/>
                <w:sz w:val="24"/>
                <w:szCs w:val="24"/>
              </w:rPr>
              <w:t xml:space="preserve"> Berry</w:t>
            </w:r>
          </w:p>
        </w:tc>
        <w:tc>
          <w:tcPr>
            <w:tcW w:w="1163" w:type="dxa"/>
          </w:tcPr>
          <w:p w14:paraId="3F7C915C" w14:textId="1BCEA4C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Spok082 </w:t>
            </w:r>
          </w:p>
        </w:tc>
        <w:tc>
          <w:tcPr>
            <w:tcW w:w="2096" w:type="dxa"/>
          </w:tcPr>
          <w:p w14:paraId="28E13C08" w14:textId="6193E65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Nyssa foliage M3</w:t>
            </w:r>
          </w:p>
        </w:tc>
        <w:tc>
          <w:tcPr>
            <w:tcW w:w="7630" w:type="dxa"/>
          </w:tcPr>
          <w:p w14:paraId="63C8CEEE" w14:textId="2E9069B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Graham (1963) provides characters that better align the leaves with Hiraea than Ptelea, which was honored by Fields (1996). We find it more justifiable to place the leaves in Nyssa.</w:t>
            </w:r>
          </w:p>
        </w:tc>
      </w:tr>
      <w:tr w:rsidR="000F4AA5" w:rsidRPr="00BB4A72" w14:paraId="0D2F121E" w14:textId="77777777" w:rsidTr="000F4AA5">
        <w:trPr>
          <w:trHeight w:val="481"/>
        </w:trPr>
        <w:tc>
          <w:tcPr>
            <w:tcW w:w="1816" w:type="dxa"/>
          </w:tcPr>
          <w:p w14:paraId="5468AEF5" w14:textId="61D6C297"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Populus lindgreni</w:t>
            </w:r>
            <w:r w:rsidRPr="00BB4A72">
              <w:rPr>
                <w:rFonts w:ascii="Times New Roman" w:hAnsi="Times New Roman" w:cs="Times New Roman"/>
                <w:color w:val="000000"/>
                <w:sz w:val="24"/>
                <w:szCs w:val="24"/>
              </w:rPr>
              <w:t xml:space="preserve"> Knowlton </w:t>
            </w:r>
          </w:p>
        </w:tc>
        <w:tc>
          <w:tcPr>
            <w:tcW w:w="1163" w:type="dxa"/>
          </w:tcPr>
          <w:p w14:paraId="4F0CE291" w14:textId="06F415D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Spok056 </w:t>
            </w:r>
          </w:p>
        </w:tc>
        <w:tc>
          <w:tcPr>
            <w:tcW w:w="2096" w:type="dxa"/>
          </w:tcPr>
          <w:p w14:paraId="3C5CB9C1" w14:textId="5CF5A92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Populus lindgreni</w:t>
            </w:r>
          </w:p>
        </w:tc>
        <w:tc>
          <w:tcPr>
            <w:tcW w:w="7630" w:type="dxa"/>
          </w:tcPr>
          <w:p w14:paraId="4C4EFC3A" w14:textId="5767EA4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Originally reported from Vera only, rather than Spokane proper by Brown (1946), a specimen which is not considered in this project. Though I consider lobed forms previously described as V. ribesiforme and V. washingtonensis to be Populus, and have found additional specimens in UWBM collections</w:t>
            </w:r>
          </w:p>
        </w:tc>
      </w:tr>
      <w:tr w:rsidR="000F4AA5" w:rsidRPr="00BB4A72" w14:paraId="498D04AE" w14:textId="77777777" w:rsidTr="000F4AA5">
        <w:trPr>
          <w:trHeight w:val="481"/>
        </w:trPr>
        <w:tc>
          <w:tcPr>
            <w:tcW w:w="1816" w:type="dxa"/>
          </w:tcPr>
          <w:p w14:paraId="2886BE19" w14:textId="41F958E2"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Populus voyana</w:t>
            </w:r>
            <w:r w:rsidRPr="00BB4A72">
              <w:rPr>
                <w:rFonts w:ascii="Times New Roman" w:hAnsi="Times New Roman" w:cs="Times New Roman"/>
                <w:color w:val="000000"/>
                <w:sz w:val="24"/>
                <w:szCs w:val="24"/>
              </w:rPr>
              <w:t xml:space="preserve"> Chaney &amp; Axelrod</w:t>
            </w:r>
          </w:p>
        </w:tc>
        <w:tc>
          <w:tcPr>
            <w:tcW w:w="1163" w:type="dxa"/>
          </w:tcPr>
          <w:p w14:paraId="54377AE1" w14:textId="77777777" w:rsidR="000F4AA5" w:rsidRPr="00BB4A72" w:rsidRDefault="000F4AA5" w:rsidP="000F4AA5">
            <w:pPr>
              <w:rPr>
                <w:rFonts w:ascii="Times New Roman" w:hAnsi="Times New Roman" w:cs="Times New Roman"/>
                <w:sz w:val="24"/>
                <w:szCs w:val="24"/>
              </w:rPr>
            </w:pPr>
          </w:p>
        </w:tc>
        <w:tc>
          <w:tcPr>
            <w:tcW w:w="2096" w:type="dxa"/>
          </w:tcPr>
          <w:p w14:paraId="6F71F39C" w14:textId="77777777" w:rsidR="000F4AA5" w:rsidRPr="00BB4A72" w:rsidRDefault="000F4AA5" w:rsidP="000F4AA5">
            <w:pPr>
              <w:rPr>
                <w:rFonts w:ascii="Times New Roman" w:hAnsi="Times New Roman" w:cs="Times New Roman"/>
                <w:sz w:val="24"/>
                <w:szCs w:val="24"/>
              </w:rPr>
            </w:pPr>
          </w:p>
        </w:tc>
        <w:tc>
          <w:tcPr>
            <w:tcW w:w="7630" w:type="dxa"/>
          </w:tcPr>
          <w:p w14:paraId="019B9AC4" w14:textId="15D3BAF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Reported only from Vera and thus not considered in this project</w:t>
            </w:r>
          </w:p>
        </w:tc>
      </w:tr>
      <w:tr w:rsidR="000F4AA5" w:rsidRPr="00BB4A72" w14:paraId="4E900F70" w14:textId="77777777" w:rsidTr="000F4AA5">
        <w:trPr>
          <w:trHeight w:val="481"/>
        </w:trPr>
        <w:tc>
          <w:tcPr>
            <w:tcW w:w="1816" w:type="dxa"/>
          </w:tcPr>
          <w:p w14:paraId="61113E5D" w14:textId="07AD2AF6"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Salix hesperia</w:t>
            </w:r>
            <w:r w:rsidRPr="00BB4A72">
              <w:rPr>
                <w:rFonts w:ascii="Times New Roman" w:hAnsi="Times New Roman" w:cs="Times New Roman"/>
                <w:color w:val="000000"/>
                <w:sz w:val="24"/>
                <w:szCs w:val="24"/>
              </w:rPr>
              <w:t xml:space="preserve"> (Knowlton) Condit</w:t>
            </w:r>
          </w:p>
        </w:tc>
        <w:tc>
          <w:tcPr>
            <w:tcW w:w="1163" w:type="dxa"/>
          </w:tcPr>
          <w:p w14:paraId="1955C8BB"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Spok052 </w:t>
            </w:r>
          </w:p>
          <w:p w14:paraId="6D925D8F" w14:textId="77777777" w:rsidR="000F4AA5" w:rsidRPr="00BB4A72" w:rsidRDefault="000F4AA5" w:rsidP="000F4AA5">
            <w:pPr>
              <w:rPr>
                <w:rFonts w:ascii="Times New Roman" w:hAnsi="Times New Roman" w:cs="Times New Roman"/>
                <w:sz w:val="24"/>
                <w:szCs w:val="24"/>
              </w:rPr>
            </w:pPr>
          </w:p>
        </w:tc>
        <w:tc>
          <w:tcPr>
            <w:tcW w:w="2096" w:type="dxa"/>
          </w:tcPr>
          <w:p w14:paraId="0B026B9A"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Salix inquirenda</w:t>
            </w:r>
          </w:p>
          <w:p w14:paraId="231C26BF" w14:textId="77777777" w:rsidR="000F4AA5" w:rsidRPr="00BB4A72" w:rsidRDefault="000F4AA5" w:rsidP="000F4AA5">
            <w:pPr>
              <w:rPr>
                <w:rFonts w:ascii="Times New Roman" w:hAnsi="Times New Roman" w:cs="Times New Roman"/>
                <w:sz w:val="24"/>
                <w:szCs w:val="24"/>
              </w:rPr>
            </w:pPr>
          </w:p>
        </w:tc>
        <w:tc>
          <w:tcPr>
            <w:tcW w:w="7630" w:type="dxa"/>
          </w:tcPr>
          <w:p w14:paraId="0A07212A" w14:textId="76E6B93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Condit (1944) and Chaney and Axelrod (1959) felt S. inquirenda and S. hesperia could not be differentiated. These went through as series of splitting and lumping: subsequently split by Axelrod (1992), lumped by Fields (1996), split again by Buechler (2008). At Spokane, I think the two are distinct. </w:t>
            </w:r>
          </w:p>
        </w:tc>
      </w:tr>
      <w:tr w:rsidR="000F4AA5" w:rsidRPr="00BB4A72" w14:paraId="26C2DFAA" w14:textId="77777777" w:rsidTr="000F4AA5">
        <w:trPr>
          <w:trHeight w:val="481"/>
        </w:trPr>
        <w:tc>
          <w:tcPr>
            <w:tcW w:w="1816" w:type="dxa"/>
          </w:tcPr>
          <w:p w14:paraId="5C1340B5"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69A646EE" w14:textId="1D0B3B7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Spok060</w:t>
            </w:r>
          </w:p>
        </w:tc>
        <w:tc>
          <w:tcPr>
            <w:tcW w:w="2096" w:type="dxa"/>
          </w:tcPr>
          <w:p w14:paraId="2AFBF6DF" w14:textId="52F56C1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Salix hesperia</w:t>
            </w:r>
          </w:p>
        </w:tc>
        <w:tc>
          <w:tcPr>
            <w:tcW w:w="7630" w:type="dxa"/>
          </w:tcPr>
          <w:p w14:paraId="1F3A9DC2" w14:textId="77777777" w:rsidR="000F4AA5" w:rsidRPr="00BB4A72" w:rsidRDefault="000F4AA5" w:rsidP="000F4AA5">
            <w:pPr>
              <w:rPr>
                <w:rFonts w:ascii="Times New Roman" w:hAnsi="Times New Roman" w:cs="Times New Roman"/>
                <w:sz w:val="24"/>
                <w:szCs w:val="24"/>
              </w:rPr>
            </w:pPr>
          </w:p>
        </w:tc>
      </w:tr>
      <w:tr w:rsidR="000F4AA5" w:rsidRPr="00BB4A72" w14:paraId="64B92E5E" w14:textId="77777777" w:rsidTr="000F4AA5">
        <w:trPr>
          <w:trHeight w:val="481"/>
        </w:trPr>
        <w:tc>
          <w:tcPr>
            <w:tcW w:w="1816" w:type="dxa"/>
          </w:tcPr>
          <w:p w14:paraId="16701547" w14:textId="2F34A59D"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Salix spokanensis</w:t>
            </w:r>
            <w:r w:rsidRPr="00BB4A72">
              <w:rPr>
                <w:rFonts w:ascii="Times New Roman" w:hAnsi="Times New Roman" w:cs="Times New Roman"/>
                <w:color w:val="000000"/>
                <w:sz w:val="24"/>
                <w:szCs w:val="24"/>
              </w:rPr>
              <w:t xml:space="preserve"> (Berry) Brown</w:t>
            </w:r>
          </w:p>
        </w:tc>
        <w:tc>
          <w:tcPr>
            <w:tcW w:w="1163" w:type="dxa"/>
          </w:tcPr>
          <w:p w14:paraId="11C24D3B"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Spok072 </w:t>
            </w:r>
          </w:p>
          <w:p w14:paraId="64ECF8CB" w14:textId="77777777" w:rsidR="000F4AA5" w:rsidRPr="00BB4A72" w:rsidRDefault="000F4AA5" w:rsidP="000F4AA5">
            <w:pPr>
              <w:rPr>
                <w:rFonts w:ascii="Times New Roman" w:hAnsi="Times New Roman" w:cs="Times New Roman"/>
                <w:sz w:val="24"/>
                <w:szCs w:val="24"/>
              </w:rPr>
            </w:pPr>
          </w:p>
        </w:tc>
        <w:tc>
          <w:tcPr>
            <w:tcW w:w="2096" w:type="dxa"/>
          </w:tcPr>
          <w:p w14:paraId="66199810"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Salix spokanensis</w:t>
            </w:r>
          </w:p>
          <w:p w14:paraId="72115FD5" w14:textId="77777777" w:rsidR="000F4AA5" w:rsidRPr="00BB4A72" w:rsidRDefault="000F4AA5" w:rsidP="000F4AA5">
            <w:pPr>
              <w:rPr>
                <w:rFonts w:ascii="Times New Roman" w:hAnsi="Times New Roman" w:cs="Times New Roman"/>
                <w:sz w:val="24"/>
                <w:szCs w:val="24"/>
              </w:rPr>
            </w:pPr>
          </w:p>
        </w:tc>
        <w:tc>
          <w:tcPr>
            <w:tcW w:w="7630" w:type="dxa"/>
          </w:tcPr>
          <w:p w14:paraId="1F965149" w14:textId="7EEB908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Some leaves were included in Salix spokanensis which stand out in having a broad sessile point of attachment, and were moved elsewhere.  </w:t>
            </w:r>
          </w:p>
        </w:tc>
      </w:tr>
      <w:tr w:rsidR="000F4AA5" w:rsidRPr="00BB4A72" w14:paraId="245D4846" w14:textId="77777777" w:rsidTr="000F4AA5">
        <w:trPr>
          <w:trHeight w:val="481"/>
        </w:trPr>
        <w:tc>
          <w:tcPr>
            <w:tcW w:w="1816" w:type="dxa"/>
          </w:tcPr>
          <w:p w14:paraId="6EF1C407"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4BFA2971" w14:textId="29AA5FE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Spok087</w:t>
            </w:r>
          </w:p>
        </w:tc>
        <w:tc>
          <w:tcPr>
            <w:tcW w:w="2096" w:type="dxa"/>
          </w:tcPr>
          <w:p w14:paraId="5714B947" w14:textId="082CE1E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Salix stipule</w:t>
            </w:r>
          </w:p>
        </w:tc>
        <w:tc>
          <w:tcPr>
            <w:tcW w:w="7630" w:type="dxa"/>
          </w:tcPr>
          <w:p w14:paraId="5114C1D7" w14:textId="3CE41AD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Reported as ‘Salix, stipule, by Berry (1929), it is reported in LaMotte 1952, but I have not seen it addressed since. </w:t>
            </w:r>
          </w:p>
        </w:tc>
      </w:tr>
      <w:tr w:rsidR="000F4AA5" w:rsidRPr="00BB4A72" w14:paraId="053E7F98" w14:textId="77777777" w:rsidTr="000F4AA5">
        <w:trPr>
          <w:trHeight w:val="481"/>
        </w:trPr>
        <w:tc>
          <w:tcPr>
            <w:tcW w:w="1816" w:type="dxa"/>
          </w:tcPr>
          <w:p w14:paraId="370AE249" w14:textId="49B1A5C9"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Dilodendron boreale</w:t>
            </w:r>
            <w:r w:rsidRPr="00BB4A72">
              <w:rPr>
                <w:rFonts w:ascii="Times New Roman" w:hAnsi="Times New Roman" w:cs="Times New Roman"/>
                <w:color w:val="000000"/>
                <w:sz w:val="24"/>
                <w:szCs w:val="24"/>
              </w:rPr>
              <w:t xml:space="preserve"> Brown</w:t>
            </w:r>
          </w:p>
        </w:tc>
        <w:tc>
          <w:tcPr>
            <w:tcW w:w="1163" w:type="dxa"/>
          </w:tcPr>
          <w:p w14:paraId="3797E99B" w14:textId="3F31F95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Spok057 </w:t>
            </w:r>
          </w:p>
        </w:tc>
        <w:tc>
          <w:tcPr>
            <w:tcW w:w="2096" w:type="dxa"/>
          </w:tcPr>
          <w:p w14:paraId="59E9A60A" w14:textId="7B3873D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cf. Rhus</w:t>
            </w:r>
          </w:p>
        </w:tc>
        <w:tc>
          <w:tcPr>
            <w:tcW w:w="7630" w:type="dxa"/>
          </w:tcPr>
          <w:p w14:paraId="7393B974" w14:textId="0A83506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Based on a single specimen, and I haven’t seen anyone else consider this leaf since Brown 1937 though it was reported in LaMotte (1952). Rhus is suggested because every intercostal contains an intersecondary that courses into a tooth sinus</w:t>
            </w:r>
          </w:p>
        </w:tc>
      </w:tr>
      <w:tr w:rsidR="000F4AA5" w:rsidRPr="00BB4A72" w14:paraId="59F5F7BA" w14:textId="77777777" w:rsidTr="000F4AA5">
        <w:trPr>
          <w:trHeight w:val="481"/>
        </w:trPr>
        <w:tc>
          <w:tcPr>
            <w:tcW w:w="1816" w:type="dxa"/>
          </w:tcPr>
          <w:p w14:paraId="4BE2F368" w14:textId="4C2D87E4"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Halesia columbiana</w:t>
            </w:r>
            <w:r w:rsidRPr="00BB4A72">
              <w:rPr>
                <w:rFonts w:ascii="Times New Roman" w:hAnsi="Times New Roman" w:cs="Times New Roman"/>
                <w:color w:val="000000"/>
                <w:sz w:val="24"/>
                <w:szCs w:val="24"/>
              </w:rPr>
              <w:t xml:space="preserve"> Brown</w:t>
            </w:r>
          </w:p>
        </w:tc>
        <w:tc>
          <w:tcPr>
            <w:tcW w:w="1163" w:type="dxa"/>
          </w:tcPr>
          <w:p w14:paraId="5CA0B1D3" w14:textId="09C31BA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Spok053</w:t>
            </w:r>
          </w:p>
        </w:tc>
        <w:tc>
          <w:tcPr>
            <w:tcW w:w="2096" w:type="dxa"/>
          </w:tcPr>
          <w:p w14:paraId="1BD2CBB7" w14:textId="77777777" w:rsidR="000F4AA5" w:rsidRPr="00BB4A72" w:rsidRDefault="000F4AA5" w:rsidP="000F4AA5">
            <w:pPr>
              <w:rPr>
                <w:rFonts w:ascii="Times New Roman" w:hAnsi="Times New Roman" w:cs="Times New Roman"/>
                <w:sz w:val="24"/>
                <w:szCs w:val="24"/>
              </w:rPr>
            </w:pPr>
          </w:p>
        </w:tc>
        <w:tc>
          <w:tcPr>
            <w:tcW w:w="7630" w:type="dxa"/>
          </w:tcPr>
          <w:p w14:paraId="00DDD9B7" w14:textId="39950E7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Manchester (1999) states, in reference to Brown (1946)’s assignment, "those occurrences do not represent Halesia and are probably not even Styracaceae because they lack the diagnostic thick intramarginal vein seen on each of the fruit wings in this genus". So a taxonomic affinity is not included but it is databased as a unique reproductive morphotype.</w:t>
            </w:r>
          </w:p>
        </w:tc>
      </w:tr>
      <w:tr w:rsidR="000F4AA5" w:rsidRPr="00BB4A72" w14:paraId="01B943ED" w14:textId="77777777" w:rsidTr="000F4AA5">
        <w:trPr>
          <w:trHeight w:val="481"/>
        </w:trPr>
        <w:tc>
          <w:tcPr>
            <w:tcW w:w="1816" w:type="dxa"/>
          </w:tcPr>
          <w:p w14:paraId="716998A8" w14:textId="3B6F7C4B"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Gordonia idahoensis </w:t>
            </w:r>
            <w:r w:rsidRPr="00BB4A72">
              <w:rPr>
                <w:rFonts w:ascii="Times New Roman" w:hAnsi="Times New Roman" w:cs="Times New Roman"/>
                <w:color w:val="000000"/>
                <w:sz w:val="24"/>
                <w:szCs w:val="24"/>
              </w:rPr>
              <w:t>(Knowlton) Berry</w:t>
            </w:r>
          </w:p>
        </w:tc>
        <w:tc>
          <w:tcPr>
            <w:tcW w:w="1163" w:type="dxa"/>
          </w:tcPr>
          <w:p w14:paraId="3F000EA2"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Spok024 </w:t>
            </w:r>
          </w:p>
          <w:p w14:paraId="003E2EFA" w14:textId="77777777" w:rsidR="000F4AA5" w:rsidRPr="00BB4A72" w:rsidRDefault="000F4AA5" w:rsidP="000F4AA5">
            <w:pPr>
              <w:rPr>
                <w:rFonts w:ascii="Times New Roman" w:hAnsi="Times New Roman" w:cs="Times New Roman"/>
                <w:sz w:val="24"/>
                <w:szCs w:val="24"/>
              </w:rPr>
            </w:pPr>
          </w:p>
          <w:p w14:paraId="7B124F34" w14:textId="77777777" w:rsidR="000F4AA5" w:rsidRPr="00BB4A72" w:rsidRDefault="000F4AA5" w:rsidP="000F4AA5">
            <w:pPr>
              <w:rPr>
                <w:rFonts w:ascii="Times New Roman" w:hAnsi="Times New Roman" w:cs="Times New Roman"/>
                <w:sz w:val="24"/>
                <w:szCs w:val="24"/>
              </w:rPr>
            </w:pPr>
          </w:p>
        </w:tc>
        <w:tc>
          <w:tcPr>
            <w:tcW w:w="2096" w:type="dxa"/>
          </w:tcPr>
          <w:p w14:paraId="6C9CE34A"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Arbutus idahoensis foliage</w:t>
            </w:r>
          </w:p>
          <w:p w14:paraId="08756692" w14:textId="77777777" w:rsidR="000F4AA5" w:rsidRPr="00BB4A72" w:rsidRDefault="000F4AA5" w:rsidP="000F4AA5">
            <w:pPr>
              <w:rPr>
                <w:rFonts w:ascii="Times New Roman" w:hAnsi="Times New Roman" w:cs="Times New Roman"/>
                <w:sz w:val="24"/>
                <w:szCs w:val="24"/>
              </w:rPr>
            </w:pPr>
          </w:p>
        </w:tc>
        <w:tc>
          <w:tcPr>
            <w:tcW w:w="7630" w:type="dxa"/>
          </w:tcPr>
          <w:p w14:paraId="1AEC9914" w14:textId="59C8901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 very diverse set of leaf forms including toothed (ranging from small to large teeth) to entire margined. </w:t>
            </w:r>
          </w:p>
        </w:tc>
      </w:tr>
      <w:tr w:rsidR="000F4AA5" w:rsidRPr="00BB4A72" w14:paraId="07BFA996" w14:textId="77777777" w:rsidTr="000F4AA5">
        <w:trPr>
          <w:trHeight w:val="481"/>
        </w:trPr>
        <w:tc>
          <w:tcPr>
            <w:tcW w:w="1816" w:type="dxa"/>
          </w:tcPr>
          <w:p w14:paraId="08C11CA4"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374845C" w14:textId="5ED99F4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Spok083</w:t>
            </w:r>
          </w:p>
        </w:tc>
        <w:tc>
          <w:tcPr>
            <w:tcW w:w="2096" w:type="dxa"/>
          </w:tcPr>
          <w:p w14:paraId="5806B3E2" w14:textId="5DBF708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Foliage</w:t>
            </w:r>
          </w:p>
        </w:tc>
        <w:tc>
          <w:tcPr>
            <w:tcW w:w="7630" w:type="dxa"/>
          </w:tcPr>
          <w:p w14:paraId="142FC5B0" w14:textId="144DDFA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 single specimen assigned to Gordonia was here transferred to Spok083 given its unique base.</w:t>
            </w:r>
          </w:p>
        </w:tc>
      </w:tr>
      <w:tr w:rsidR="000F4AA5" w:rsidRPr="00BB4A72" w14:paraId="50D3971D" w14:textId="77777777" w:rsidTr="000F4AA5">
        <w:trPr>
          <w:trHeight w:val="481"/>
        </w:trPr>
        <w:tc>
          <w:tcPr>
            <w:tcW w:w="1816" w:type="dxa"/>
          </w:tcPr>
          <w:p w14:paraId="10344AE2"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605916F7"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Spok068 </w:t>
            </w:r>
          </w:p>
          <w:p w14:paraId="41297D05" w14:textId="77777777" w:rsidR="000F4AA5" w:rsidRPr="00BB4A72" w:rsidRDefault="000F4AA5" w:rsidP="000F4AA5">
            <w:pPr>
              <w:rPr>
                <w:rFonts w:ascii="Times New Roman" w:hAnsi="Times New Roman" w:cs="Times New Roman"/>
                <w:sz w:val="24"/>
                <w:szCs w:val="24"/>
              </w:rPr>
            </w:pPr>
          </w:p>
        </w:tc>
        <w:tc>
          <w:tcPr>
            <w:tcW w:w="2096" w:type="dxa"/>
          </w:tcPr>
          <w:p w14:paraId="54D2DCFE"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Gordonia paulownia fruit</w:t>
            </w:r>
          </w:p>
          <w:p w14:paraId="6FADF624" w14:textId="77777777" w:rsidR="000F4AA5" w:rsidRPr="00BB4A72" w:rsidRDefault="000F4AA5" w:rsidP="000F4AA5">
            <w:pPr>
              <w:rPr>
                <w:rFonts w:ascii="Times New Roman" w:hAnsi="Times New Roman" w:cs="Times New Roman"/>
                <w:sz w:val="24"/>
                <w:szCs w:val="24"/>
              </w:rPr>
            </w:pPr>
          </w:p>
        </w:tc>
        <w:tc>
          <w:tcPr>
            <w:tcW w:w="7630" w:type="dxa"/>
          </w:tcPr>
          <w:p w14:paraId="7FC8AE4C" w14:textId="46E3DD8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Grote and Dilcher (1992) state “the compressed fruit illustrated by Brown (1937) is similar, at least in outline, to some Recent Gordonia fruits".</w:t>
            </w:r>
          </w:p>
        </w:tc>
      </w:tr>
      <w:tr w:rsidR="000F4AA5" w:rsidRPr="00BB4A72" w14:paraId="716B9B31" w14:textId="77777777" w:rsidTr="000F4AA5">
        <w:trPr>
          <w:trHeight w:val="481"/>
        </w:trPr>
        <w:tc>
          <w:tcPr>
            <w:tcW w:w="1816" w:type="dxa"/>
          </w:tcPr>
          <w:p w14:paraId="427BC654"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21746434" w14:textId="482D92C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Spok069</w:t>
            </w:r>
          </w:p>
        </w:tc>
        <w:tc>
          <w:tcPr>
            <w:tcW w:w="2096" w:type="dxa"/>
          </w:tcPr>
          <w:p w14:paraId="0934D0A6" w14:textId="1764860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Gordonia winged seed</w:t>
            </w:r>
          </w:p>
        </w:tc>
        <w:tc>
          <w:tcPr>
            <w:tcW w:w="7630" w:type="dxa"/>
          </w:tcPr>
          <w:p w14:paraId="4A3514CB" w14:textId="06769B0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Grote and Dilcher (1992) state the fossil seeds "look very much like Gordonia seeds, as Keng (1962) also attested".</w:t>
            </w:r>
          </w:p>
        </w:tc>
      </w:tr>
      <w:tr w:rsidR="000F4AA5" w:rsidRPr="00BB4A72" w14:paraId="313F0ED7" w14:textId="77777777" w:rsidTr="000F4AA5">
        <w:trPr>
          <w:trHeight w:val="481"/>
        </w:trPr>
        <w:tc>
          <w:tcPr>
            <w:tcW w:w="1816" w:type="dxa"/>
          </w:tcPr>
          <w:p w14:paraId="56448E67" w14:textId="5B291EA7"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Nordenskioldia interglacialis</w:t>
            </w:r>
            <w:r w:rsidRPr="00BB4A72">
              <w:rPr>
                <w:rFonts w:ascii="Times New Roman" w:hAnsi="Times New Roman" w:cs="Times New Roman"/>
                <w:color w:val="000000"/>
                <w:sz w:val="24"/>
                <w:szCs w:val="24"/>
              </w:rPr>
              <w:t xml:space="preserve"> (Hollick) Manchester Crane &amp; Dilcher</w:t>
            </w:r>
            <w:r w:rsidRPr="00BB4A72">
              <w:rPr>
                <w:rFonts w:ascii="Times New Roman" w:hAnsi="Times New Roman" w:cs="Times New Roman"/>
                <w:color w:val="000000"/>
                <w:sz w:val="24"/>
                <w:szCs w:val="24"/>
                <w:vertAlign w:val="superscript"/>
              </w:rPr>
              <w:t>6</w:t>
            </w:r>
          </w:p>
        </w:tc>
        <w:tc>
          <w:tcPr>
            <w:tcW w:w="1163" w:type="dxa"/>
          </w:tcPr>
          <w:p w14:paraId="1F17F391" w14:textId="5389D09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Spok051 </w:t>
            </w:r>
          </w:p>
        </w:tc>
        <w:tc>
          <w:tcPr>
            <w:tcW w:w="2096" w:type="dxa"/>
          </w:tcPr>
          <w:p w14:paraId="74E7B599" w14:textId="6915497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color w:val="000000"/>
                <w:sz w:val="24"/>
                <w:szCs w:val="24"/>
              </w:rPr>
              <w:t>Nordenskioldia interglacialis</w:t>
            </w:r>
          </w:p>
        </w:tc>
        <w:tc>
          <w:tcPr>
            <w:tcW w:w="7630" w:type="dxa"/>
          </w:tcPr>
          <w:p w14:paraId="782EAA10" w14:textId="77777777" w:rsidR="000F4AA5" w:rsidRPr="00BB4A72" w:rsidRDefault="000F4AA5" w:rsidP="000F4AA5">
            <w:pPr>
              <w:rPr>
                <w:rFonts w:ascii="Times New Roman" w:hAnsi="Times New Roman" w:cs="Times New Roman"/>
                <w:sz w:val="24"/>
                <w:szCs w:val="24"/>
              </w:rPr>
            </w:pPr>
          </w:p>
        </w:tc>
      </w:tr>
      <w:tr w:rsidR="000F4AA5" w:rsidRPr="00BB4A72" w14:paraId="4E6FFA64" w14:textId="77777777" w:rsidTr="000F4AA5">
        <w:trPr>
          <w:trHeight w:val="481"/>
        </w:trPr>
        <w:tc>
          <w:tcPr>
            <w:tcW w:w="1816" w:type="dxa"/>
          </w:tcPr>
          <w:p w14:paraId="5552C9AF" w14:textId="38E59F2D"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Zizyphoides auriculata</w:t>
            </w:r>
            <w:r w:rsidRPr="00BB4A72">
              <w:rPr>
                <w:rFonts w:ascii="Times New Roman" w:hAnsi="Times New Roman" w:cs="Times New Roman"/>
                <w:color w:val="000000"/>
                <w:sz w:val="24"/>
                <w:szCs w:val="24"/>
              </w:rPr>
              <w:t xml:space="preserve"> (Heer) Manchester </w:t>
            </w:r>
            <w:r w:rsidRPr="00BB4A72">
              <w:rPr>
                <w:rFonts w:ascii="Times New Roman" w:hAnsi="Times New Roman" w:cs="Times New Roman"/>
                <w:color w:val="000000"/>
                <w:sz w:val="24"/>
                <w:szCs w:val="24"/>
              </w:rPr>
              <w:lastRenderedPageBreak/>
              <w:t>Crane &amp; Dilcher</w:t>
            </w:r>
            <w:r w:rsidRPr="00BB4A72">
              <w:rPr>
                <w:rFonts w:ascii="Times New Roman" w:hAnsi="Times New Roman" w:cs="Times New Roman"/>
                <w:color w:val="000000"/>
                <w:sz w:val="24"/>
                <w:szCs w:val="24"/>
                <w:vertAlign w:val="superscript"/>
              </w:rPr>
              <w:t>6</w:t>
            </w:r>
          </w:p>
        </w:tc>
        <w:tc>
          <w:tcPr>
            <w:tcW w:w="1163" w:type="dxa"/>
          </w:tcPr>
          <w:p w14:paraId="64102BE5" w14:textId="5C185AD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lastRenderedPageBreak/>
              <w:t xml:space="preserve">Spok050 </w:t>
            </w:r>
          </w:p>
        </w:tc>
        <w:tc>
          <w:tcPr>
            <w:tcW w:w="2096" w:type="dxa"/>
          </w:tcPr>
          <w:p w14:paraId="5B70CA8E" w14:textId="2D60B2C2" w:rsidR="000F4AA5" w:rsidRPr="00BB4A72" w:rsidRDefault="000F4AA5" w:rsidP="000F4AA5">
            <w:pPr>
              <w:rPr>
                <w:rFonts w:ascii="Times New Roman" w:hAnsi="Times New Roman" w:cs="Times New Roman"/>
                <w:color w:val="000000"/>
                <w:sz w:val="24"/>
                <w:szCs w:val="24"/>
              </w:rPr>
            </w:pPr>
            <w:r w:rsidRPr="00BB4A72">
              <w:rPr>
                <w:rFonts w:ascii="Times New Roman" w:hAnsi="Times New Roman" w:cs="Times New Roman"/>
                <w:color w:val="000000"/>
                <w:sz w:val="24"/>
                <w:szCs w:val="24"/>
              </w:rPr>
              <w:t>Zizyphoides auriculata</w:t>
            </w:r>
          </w:p>
        </w:tc>
        <w:tc>
          <w:tcPr>
            <w:tcW w:w="7630" w:type="dxa"/>
          </w:tcPr>
          <w:p w14:paraId="111785AD" w14:textId="77777777" w:rsidR="000F4AA5" w:rsidRPr="00BB4A72" w:rsidRDefault="000F4AA5" w:rsidP="000F4AA5">
            <w:pPr>
              <w:rPr>
                <w:rFonts w:ascii="Times New Roman" w:hAnsi="Times New Roman" w:cs="Times New Roman"/>
                <w:sz w:val="24"/>
                <w:szCs w:val="24"/>
              </w:rPr>
            </w:pPr>
          </w:p>
        </w:tc>
      </w:tr>
      <w:tr w:rsidR="000F4AA5" w:rsidRPr="00BB4A72" w14:paraId="6646624C" w14:textId="77777777" w:rsidTr="000F4AA5">
        <w:trPr>
          <w:trHeight w:val="481"/>
        </w:trPr>
        <w:tc>
          <w:tcPr>
            <w:tcW w:w="1816" w:type="dxa"/>
          </w:tcPr>
          <w:p w14:paraId="1B19B022" w14:textId="3535E6CF"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Ulmus speciosa</w:t>
            </w:r>
            <w:r w:rsidRPr="00BB4A72">
              <w:rPr>
                <w:rFonts w:ascii="Times New Roman" w:hAnsi="Times New Roman" w:cs="Times New Roman"/>
                <w:color w:val="000000"/>
                <w:sz w:val="24"/>
                <w:szCs w:val="24"/>
              </w:rPr>
              <w:t xml:space="preserve"> Newberry</w:t>
            </w:r>
          </w:p>
        </w:tc>
        <w:tc>
          <w:tcPr>
            <w:tcW w:w="1163" w:type="dxa"/>
          </w:tcPr>
          <w:p w14:paraId="6FE46DEF"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Spok054 </w:t>
            </w:r>
          </w:p>
          <w:p w14:paraId="4386C019" w14:textId="77777777" w:rsidR="000F4AA5" w:rsidRPr="00BB4A72" w:rsidRDefault="000F4AA5" w:rsidP="000F4AA5">
            <w:pPr>
              <w:rPr>
                <w:rFonts w:ascii="Times New Roman" w:hAnsi="Times New Roman" w:cs="Times New Roman"/>
                <w:sz w:val="24"/>
                <w:szCs w:val="24"/>
              </w:rPr>
            </w:pPr>
          </w:p>
        </w:tc>
        <w:tc>
          <w:tcPr>
            <w:tcW w:w="2096" w:type="dxa"/>
          </w:tcPr>
          <w:p w14:paraId="295A68C1" w14:textId="7777777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Ulmus sp. foliage</w:t>
            </w:r>
          </w:p>
          <w:p w14:paraId="23845E51" w14:textId="77777777" w:rsidR="000F4AA5" w:rsidRPr="00BB4A72" w:rsidRDefault="000F4AA5" w:rsidP="000F4AA5">
            <w:pPr>
              <w:rPr>
                <w:rFonts w:ascii="Times New Roman" w:hAnsi="Times New Roman" w:cs="Times New Roman"/>
                <w:color w:val="000000"/>
                <w:sz w:val="24"/>
                <w:szCs w:val="24"/>
              </w:rPr>
            </w:pPr>
          </w:p>
        </w:tc>
        <w:tc>
          <w:tcPr>
            <w:tcW w:w="7630" w:type="dxa"/>
          </w:tcPr>
          <w:p w14:paraId="28231E19" w14:textId="77777777" w:rsidR="000F4AA5" w:rsidRPr="00BB4A72" w:rsidRDefault="000F4AA5" w:rsidP="000F4AA5">
            <w:pPr>
              <w:rPr>
                <w:rFonts w:ascii="Times New Roman" w:hAnsi="Times New Roman" w:cs="Times New Roman"/>
                <w:sz w:val="24"/>
                <w:szCs w:val="24"/>
              </w:rPr>
            </w:pPr>
          </w:p>
        </w:tc>
      </w:tr>
      <w:tr w:rsidR="000F4AA5" w:rsidRPr="00BB4A72" w14:paraId="484CBC84" w14:textId="77777777" w:rsidTr="000F4AA5">
        <w:trPr>
          <w:trHeight w:val="481"/>
        </w:trPr>
        <w:tc>
          <w:tcPr>
            <w:tcW w:w="1816" w:type="dxa"/>
          </w:tcPr>
          <w:p w14:paraId="22295EB0"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28224002" w14:textId="42E8DCB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Spok055</w:t>
            </w:r>
          </w:p>
        </w:tc>
        <w:tc>
          <w:tcPr>
            <w:tcW w:w="2096" w:type="dxa"/>
          </w:tcPr>
          <w:p w14:paraId="44FE5DCD" w14:textId="7A67F3E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Ulmus sp. winged fruit</w:t>
            </w:r>
          </w:p>
        </w:tc>
        <w:tc>
          <w:tcPr>
            <w:tcW w:w="7630" w:type="dxa"/>
          </w:tcPr>
          <w:p w14:paraId="6D61497A" w14:textId="77777777" w:rsidR="000F4AA5" w:rsidRPr="00BB4A72" w:rsidRDefault="000F4AA5" w:rsidP="000F4AA5">
            <w:pPr>
              <w:rPr>
                <w:rFonts w:ascii="Times New Roman" w:hAnsi="Times New Roman" w:cs="Times New Roman"/>
                <w:sz w:val="24"/>
                <w:szCs w:val="24"/>
              </w:rPr>
            </w:pPr>
          </w:p>
        </w:tc>
      </w:tr>
      <w:tr w:rsidR="000F4AA5" w:rsidRPr="00BB4A72" w14:paraId="0A00D598" w14:textId="77777777" w:rsidTr="000F4AA5">
        <w:trPr>
          <w:trHeight w:val="481"/>
        </w:trPr>
        <w:tc>
          <w:tcPr>
            <w:tcW w:w="1816" w:type="dxa"/>
          </w:tcPr>
          <w:p w14:paraId="2AC89A3E" w14:textId="5D0EE7D5"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Zelkova oregoniana</w:t>
            </w:r>
            <w:r w:rsidRPr="00BB4A72">
              <w:rPr>
                <w:rFonts w:ascii="Times New Roman" w:hAnsi="Times New Roman" w:cs="Times New Roman"/>
                <w:color w:val="000000"/>
                <w:sz w:val="24"/>
                <w:szCs w:val="24"/>
              </w:rPr>
              <w:t xml:space="preserve"> (Knowlton) Brown</w:t>
            </w:r>
          </w:p>
        </w:tc>
        <w:tc>
          <w:tcPr>
            <w:tcW w:w="1163" w:type="dxa"/>
          </w:tcPr>
          <w:p w14:paraId="6CD21742" w14:textId="1FE0B863"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Spok054 </w:t>
            </w:r>
          </w:p>
        </w:tc>
        <w:tc>
          <w:tcPr>
            <w:tcW w:w="2096" w:type="dxa"/>
          </w:tcPr>
          <w:p w14:paraId="52D33DE7" w14:textId="0B0E77EC"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Ulmus speciosa foliage</w:t>
            </w:r>
          </w:p>
        </w:tc>
        <w:tc>
          <w:tcPr>
            <w:tcW w:w="7630" w:type="dxa"/>
          </w:tcPr>
          <w:p w14:paraId="0CFABBBC" w14:textId="451B56E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In light of Ulmus okanagenensis (i.e., Zelkova like leaves attached to Ulmus fruits) and a lack of Zelkova reproductive structures, I take a conservative approach and lump leaves previously assigned to both Ulmus and Zelkova. </w:t>
            </w:r>
          </w:p>
        </w:tc>
      </w:tr>
      <w:tr w:rsidR="000F4AA5" w:rsidRPr="00BB4A72" w14:paraId="2198233B" w14:textId="77777777" w:rsidTr="000F4AA5">
        <w:trPr>
          <w:trHeight w:val="481"/>
        </w:trPr>
        <w:tc>
          <w:tcPr>
            <w:tcW w:w="1816" w:type="dxa"/>
          </w:tcPr>
          <w:p w14:paraId="576C8A9E" w14:textId="648C5E61" w:rsidR="000F4AA5" w:rsidRPr="00BB4A72" w:rsidRDefault="000F4AA5" w:rsidP="000F4AA5">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Vitis washingtonensis</w:t>
            </w:r>
            <w:r w:rsidRPr="00BB4A72">
              <w:rPr>
                <w:rFonts w:ascii="Times New Roman" w:hAnsi="Times New Roman" w:cs="Times New Roman"/>
                <w:color w:val="000000"/>
                <w:sz w:val="24"/>
                <w:szCs w:val="24"/>
              </w:rPr>
              <w:t xml:space="preserve"> (Knowlton) Brown</w:t>
            </w:r>
          </w:p>
        </w:tc>
        <w:tc>
          <w:tcPr>
            <w:tcW w:w="1163" w:type="dxa"/>
          </w:tcPr>
          <w:p w14:paraId="7A0EAFAE" w14:textId="780DA82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Spok056 </w:t>
            </w:r>
          </w:p>
        </w:tc>
        <w:tc>
          <w:tcPr>
            <w:tcW w:w="2096" w:type="dxa"/>
          </w:tcPr>
          <w:p w14:paraId="20768FB6" w14:textId="3EF98045"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Populus lindgreni</w:t>
            </w:r>
          </w:p>
        </w:tc>
        <w:tc>
          <w:tcPr>
            <w:tcW w:w="7630" w:type="dxa"/>
          </w:tcPr>
          <w:p w14:paraId="7F74095D" w14:textId="04BA9A4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Representing lobed forms of Populus </w:t>
            </w:r>
          </w:p>
        </w:tc>
      </w:tr>
      <w:tr w:rsidR="000F4AA5" w:rsidRPr="00BB4A72" w14:paraId="78FD3E61" w14:textId="77777777" w:rsidTr="000F4AA5">
        <w:trPr>
          <w:trHeight w:val="481"/>
        </w:trPr>
        <w:tc>
          <w:tcPr>
            <w:tcW w:w="1816" w:type="dxa"/>
          </w:tcPr>
          <w:p w14:paraId="15292E0B"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67D82041" w14:textId="264F122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Spok078</w:t>
            </w:r>
          </w:p>
        </w:tc>
        <w:tc>
          <w:tcPr>
            <w:tcW w:w="2096" w:type="dxa"/>
          </w:tcPr>
          <w:p w14:paraId="695A49A8" w14:textId="4277AF2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Tetracentron remberi</w:t>
            </w:r>
          </w:p>
        </w:tc>
        <w:tc>
          <w:tcPr>
            <w:tcW w:w="7630" w:type="dxa"/>
          </w:tcPr>
          <w:p w14:paraId="47C8AF63" w14:textId="0486DD8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Includes a specimen CT-scanned by Steve Manchester.</w:t>
            </w:r>
          </w:p>
        </w:tc>
      </w:tr>
      <w:tr w:rsidR="000F4AA5" w:rsidRPr="00BB4A72" w14:paraId="6F04387F" w14:textId="77777777" w:rsidTr="000F4AA5">
        <w:trPr>
          <w:trHeight w:val="481"/>
        </w:trPr>
        <w:tc>
          <w:tcPr>
            <w:tcW w:w="1816" w:type="dxa"/>
          </w:tcPr>
          <w:p w14:paraId="3EF96210"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0033D024" w14:textId="0FF8405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Spok070</w:t>
            </w:r>
          </w:p>
        </w:tc>
        <w:tc>
          <w:tcPr>
            <w:tcW w:w="2096" w:type="dxa"/>
          </w:tcPr>
          <w:p w14:paraId="5EC49DC3" w14:textId="77777777" w:rsidR="000F4AA5" w:rsidRPr="00BB4A72" w:rsidRDefault="000F4AA5" w:rsidP="000F4AA5">
            <w:pPr>
              <w:rPr>
                <w:rFonts w:ascii="Times New Roman" w:hAnsi="Times New Roman" w:cs="Times New Roman"/>
                <w:sz w:val="24"/>
                <w:szCs w:val="24"/>
              </w:rPr>
            </w:pPr>
          </w:p>
        </w:tc>
        <w:tc>
          <w:tcPr>
            <w:tcW w:w="7630" w:type="dxa"/>
          </w:tcPr>
          <w:p w14:paraId="37E533E2" w14:textId="0C534776"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Described as Diospyros? microcalyx by </w:t>
            </w:r>
            <w:r w:rsidR="00583C37" w:rsidRPr="00BB4A72">
              <w:rPr>
                <w:rFonts w:ascii="Times New Roman" w:hAnsi="Times New Roman" w:cs="Times New Roman"/>
                <w:sz w:val="24"/>
                <w:szCs w:val="24"/>
              </w:rPr>
              <w:t>Knowlton</w:t>
            </w:r>
            <w:r w:rsidRPr="00BB4A72">
              <w:rPr>
                <w:rFonts w:ascii="Times New Roman" w:hAnsi="Times New Roman" w:cs="Times New Roman"/>
                <w:sz w:val="24"/>
                <w:szCs w:val="24"/>
              </w:rPr>
              <w:t xml:space="preserve"> (1926) and move to incerta sedis by Chaney and Axelrod (1959). </w:t>
            </w:r>
          </w:p>
        </w:tc>
      </w:tr>
      <w:tr w:rsidR="000F4AA5" w:rsidRPr="00BB4A72" w14:paraId="2EF7EDF9" w14:textId="77777777" w:rsidTr="000F4AA5">
        <w:trPr>
          <w:trHeight w:val="481"/>
        </w:trPr>
        <w:tc>
          <w:tcPr>
            <w:tcW w:w="1816" w:type="dxa"/>
          </w:tcPr>
          <w:p w14:paraId="1EF19ECA"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36657F61" w14:textId="78714252"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Spok077</w:t>
            </w:r>
          </w:p>
        </w:tc>
        <w:tc>
          <w:tcPr>
            <w:tcW w:w="2096" w:type="dxa"/>
          </w:tcPr>
          <w:p w14:paraId="6ED47777" w14:textId="77777777" w:rsidR="000F4AA5" w:rsidRPr="00BB4A72" w:rsidRDefault="000F4AA5" w:rsidP="000F4AA5">
            <w:pPr>
              <w:rPr>
                <w:rFonts w:ascii="Times New Roman" w:hAnsi="Times New Roman" w:cs="Times New Roman"/>
                <w:sz w:val="24"/>
                <w:szCs w:val="24"/>
              </w:rPr>
            </w:pPr>
          </w:p>
        </w:tc>
        <w:tc>
          <w:tcPr>
            <w:tcW w:w="7630" w:type="dxa"/>
          </w:tcPr>
          <w:p w14:paraId="67F7F827" w14:textId="2C0A2DF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Winged fruit distinct from others, originally described as Umbelliferospermum latahense by Berry (1929) and incertaea sedis by Chaney and Axelrod (1959). </w:t>
            </w:r>
          </w:p>
        </w:tc>
      </w:tr>
      <w:tr w:rsidR="000F4AA5" w:rsidRPr="00BB4A72" w14:paraId="2D26B9EE" w14:textId="77777777" w:rsidTr="000F4AA5">
        <w:trPr>
          <w:trHeight w:val="481"/>
        </w:trPr>
        <w:tc>
          <w:tcPr>
            <w:tcW w:w="1816" w:type="dxa"/>
          </w:tcPr>
          <w:p w14:paraId="429F7007"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999A19E" w14:textId="41B7B43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Spok078</w:t>
            </w:r>
          </w:p>
        </w:tc>
        <w:tc>
          <w:tcPr>
            <w:tcW w:w="2096" w:type="dxa"/>
          </w:tcPr>
          <w:p w14:paraId="15DA2BE1" w14:textId="77777777" w:rsidR="000F4AA5" w:rsidRPr="00BB4A72" w:rsidRDefault="000F4AA5" w:rsidP="000F4AA5">
            <w:pPr>
              <w:rPr>
                <w:rFonts w:ascii="Times New Roman" w:hAnsi="Times New Roman" w:cs="Times New Roman"/>
                <w:sz w:val="24"/>
                <w:szCs w:val="24"/>
              </w:rPr>
            </w:pPr>
          </w:p>
        </w:tc>
        <w:tc>
          <w:tcPr>
            <w:tcW w:w="7630" w:type="dxa"/>
          </w:tcPr>
          <w:p w14:paraId="6DD2056B" w14:textId="3F89197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Unknown bud scales</w:t>
            </w:r>
          </w:p>
        </w:tc>
      </w:tr>
      <w:tr w:rsidR="000F4AA5" w:rsidRPr="00BB4A72" w14:paraId="6A3B4C9B" w14:textId="77777777" w:rsidTr="000F4AA5">
        <w:trPr>
          <w:trHeight w:val="481"/>
        </w:trPr>
        <w:tc>
          <w:tcPr>
            <w:tcW w:w="1816" w:type="dxa"/>
          </w:tcPr>
          <w:p w14:paraId="4CD0A669"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B8CF4B0" w14:textId="7FF6D89B"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Spok081</w:t>
            </w:r>
          </w:p>
        </w:tc>
        <w:tc>
          <w:tcPr>
            <w:tcW w:w="2096" w:type="dxa"/>
          </w:tcPr>
          <w:p w14:paraId="69940F60" w14:textId="77777777" w:rsidR="000F4AA5" w:rsidRPr="00BB4A72" w:rsidRDefault="000F4AA5" w:rsidP="000F4AA5">
            <w:pPr>
              <w:rPr>
                <w:rFonts w:ascii="Times New Roman" w:hAnsi="Times New Roman" w:cs="Times New Roman"/>
                <w:sz w:val="24"/>
                <w:szCs w:val="24"/>
              </w:rPr>
            </w:pPr>
          </w:p>
        </w:tc>
        <w:tc>
          <w:tcPr>
            <w:tcW w:w="7630" w:type="dxa"/>
          </w:tcPr>
          <w:p w14:paraId="701ED76C" w14:textId="1BBC40C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Represented by a single specimen that shares some features with entire margined Spok024 (Gordonia sp.), like wavering secondaries and a coarse </w:t>
            </w:r>
            <w:r w:rsidR="00583C37" w:rsidRPr="00BB4A72">
              <w:rPr>
                <w:rFonts w:ascii="Times New Roman" w:hAnsi="Times New Roman" w:cs="Times New Roman"/>
                <w:sz w:val="24"/>
                <w:szCs w:val="24"/>
              </w:rPr>
              <w:t>chaotic</w:t>
            </w:r>
            <w:r w:rsidRPr="00BB4A72">
              <w:rPr>
                <w:rFonts w:ascii="Times New Roman" w:hAnsi="Times New Roman" w:cs="Times New Roman"/>
                <w:sz w:val="24"/>
                <w:szCs w:val="24"/>
              </w:rPr>
              <w:t xml:space="preserve"> tertiary mesh, but differs in having much more widely spaced secondaries.</w:t>
            </w:r>
          </w:p>
        </w:tc>
      </w:tr>
      <w:tr w:rsidR="000F4AA5" w:rsidRPr="00BB4A72" w14:paraId="6C0B29FB" w14:textId="77777777" w:rsidTr="000F4AA5">
        <w:trPr>
          <w:trHeight w:val="481"/>
        </w:trPr>
        <w:tc>
          <w:tcPr>
            <w:tcW w:w="1816" w:type="dxa"/>
          </w:tcPr>
          <w:p w14:paraId="12D0FDFA"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6AC0CB3" w14:textId="03566F0F"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Spok085</w:t>
            </w:r>
          </w:p>
        </w:tc>
        <w:tc>
          <w:tcPr>
            <w:tcW w:w="2096" w:type="dxa"/>
          </w:tcPr>
          <w:p w14:paraId="417027AA" w14:textId="77777777" w:rsidR="000F4AA5" w:rsidRPr="00BB4A72" w:rsidRDefault="000F4AA5" w:rsidP="000F4AA5">
            <w:pPr>
              <w:rPr>
                <w:rFonts w:ascii="Times New Roman" w:hAnsi="Times New Roman" w:cs="Times New Roman"/>
                <w:sz w:val="24"/>
                <w:szCs w:val="24"/>
              </w:rPr>
            </w:pPr>
          </w:p>
        </w:tc>
        <w:tc>
          <w:tcPr>
            <w:tcW w:w="7630" w:type="dxa"/>
          </w:tcPr>
          <w:p w14:paraId="06AE6952" w14:textId="25EF431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A foliar morphotype with a wide and round shape, glandular teeth, and chaotic secondaries </w:t>
            </w:r>
          </w:p>
        </w:tc>
      </w:tr>
      <w:tr w:rsidR="000F4AA5" w:rsidRPr="00BB4A72" w14:paraId="2AC6D756" w14:textId="77777777" w:rsidTr="000F4AA5">
        <w:trPr>
          <w:trHeight w:val="481"/>
        </w:trPr>
        <w:tc>
          <w:tcPr>
            <w:tcW w:w="1816" w:type="dxa"/>
          </w:tcPr>
          <w:p w14:paraId="2821CEF9"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340DE686" w14:textId="293FB9D0"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Spok086 </w:t>
            </w:r>
          </w:p>
        </w:tc>
        <w:tc>
          <w:tcPr>
            <w:tcW w:w="2096" w:type="dxa"/>
          </w:tcPr>
          <w:p w14:paraId="145161C6" w14:textId="0CC8238D"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Ericaceae foliage M3</w:t>
            </w:r>
          </w:p>
        </w:tc>
        <w:tc>
          <w:tcPr>
            <w:tcW w:w="7630" w:type="dxa"/>
          </w:tcPr>
          <w:p w14:paraId="11209A29" w14:textId="75089A88"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 xml:space="preserve">Identified as Arctostaphylos spatulata by Berry (1929) but moved to incertae sedis by Chaney and Axelrod (1959). I think it is a distinct morphotype, though I am not confident in its affinity. </w:t>
            </w:r>
          </w:p>
        </w:tc>
      </w:tr>
      <w:tr w:rsidR="000F4AA5" w:rsidRPr="00BB4A72" w14:paraId="4433B8F3" w14:textId="77777777" w:rsidTr="000F4AA5">
        <w:trPr>
          <w:trHeight w:val="481"/>
        </w:trPr>
        <w:tc>
          <w:tcPr>
            <w:tcW w:w="1816" w:type="dxa"/>
          </w:tcPr>
          <w:p w14:paraId="629E7D31"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7535BB4E" w14:textId="0F4B2B41"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Spok089</w:t>
            </w:r>
          </w:p>
        </w:tc>
        <w:tc>
          <w:tcPr>
            <w:tcW w:w="2096" w:type="dxa"/>
          </w:tcPr>
          <w:p w14:paraId="295F9EDE" w14:textId="77777777" w:rsidR="000F4AA5" w:rsidRPr="00BB4A72" w:rsidRDefault="000F4AA5" w:rsidP="000F4AA5">
            <w:pPr>
              <w:rPr>
                <w:rFonts w:ascii="Times New Roman" w:hAnsi="Times New Roman" w:cs="Times New Roman"/>
                <w:sz w:val="24"/>
                <w:szCs w:val="24"/>
              </w:rPr>
            </w:pPr>
          </w:p>
        </w:tc>
        <w:tc>
          <w:tcPr>
            <w:tcW w:w="7630" w:type="dxa"/>
          </w:tcPr>
          <w:p w14:paraId="545E641E" w14:textId="77777777" w:rsidR="000F4AA5" w:rsidRPr="00BB4A72" w:rsidRDefault="000F4AA5" w:rsidP="000F4AA5">
            <w:pPr>
              <w:rPr>
                <w:rFonts w:ascii="Times New Roman" w:hAnsi="Times New Roman" w:cs="Times New Roman"/>
                <w:sz w:val="24"/>
                <w:szCs w:val="24"/>
              </w:rPr>
            </w:pPr>
          </w:p>
        </w:tc>
      </w:tr>
      <w:tr w:rsidR="000F4AA5" w:rsidRPr="00BB4A72" w14:paraId="0DA35EEF" w14:textId="77777777" w:rsidTr="000F4AA5">
        <w:trPr>
          <w:trHeight w:val="481"/>
        </w:trPr>
        <w:tc>
          <w:tcPr>
            <w:tcW w:w="1816" w:type="dxa"/>
          </w:tcPr>
          <w:p w14:paraId="099FCFF5"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52F9A652" w14:textId="4F7DA2CE"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Spok090</w:t>
            </w:r>
          </w:p>
        </w:tc>
        <w:tc>
          <w:tcPr>
            <w:tcW w:w="2096" w:type="dxa"/>
          </w:tcPr>
          <w:p w14:paraId="4E6E7A18" w14:textId="21DBAA9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Anacardiaceae foliage M1</w:t>
            </w:r>
          </w:p>
        </w:tc>
        <w:tc>
          <w:tcPr>
            <w:tcW w:w="7630" w:type="dxa"/>
          </w:tcPr>
          <w:p w14:paraId="7F4ED08B" w14:textId="77777777" w:rsidR="000F4AA5" w:rsidRPr="00BB4A72" w:rsidRDefault="000F4AA5" w:rsidP="000F4AA5">
            <w:pPr>
              <w:rPr>
                <w:rFonts w:ascii="Times New Roman" w:hAnsi="Times New Roman" w:cs="Times New Roman"/>
                <w:sz w:val="24"/>
                <w:szCs w:val="24"/>
              </w:rPr>
            </w:pPr>
          </w:p>
        </w:tc>
      </w:tr>
      <w:tr w:rsidR="000F4AA5" w:rsidRPr="00BB4A72" w14:paraId="6B20B328" w14:textId="77777777" w:rsidTr="000F4AA5">
        <w:trPr>
          <w:trHeight w:val="481"/>
        </w:trPr>
        <w:tc>
          <w:tcPr>
            <w:tcW w:w="1816" w:type="dxa"/>
          </w:tcPr>
          <w:p w14:paraId="4ECFA29E"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0E9E58D9" w14:textId="6085E30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Spok091</w:t>
            </w:r>
          </w:p>
        </w:tc>
        <w:tc>
          <w:tcPr>
            <w:tcW w:w="2096" w:type="dxa"/>
          </w:tcPr>
          <w:p w14:paraId="6BC34150" w14:textId="0B63EADA"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Lauraceae foliage M10</w:t>
            </w:r>
          </w:p>
        </w:tc>
        <w:tc>
          <w:tcPr>
            <w:tcW w:w="7630" w:type="dxa"/>
          </w:tcPr>
          <w:p w14:paraId="3CAD9B04" w14:textId="77777777" w:rsidR="000F4AA5" w:rsidRPr="00BB4A72" w:rsidRDefault="000F4AA5" w:rsidP="000F4AA5">
            <w:pPr>
              <w:rPr>
                <w:rFonts w:ascii="Times New Roman" w:hAnsi="Times New Roman" w:cs="Times New Roman"/>
                <w:sz w:val="24"/>
                <w:szCs w:val="24"/>
              </w:rPr>
            </w:pPr>
          </w:p>
        </w:tc>
      </w:tr>
      <w:tr w:rsidR="000F4AA5" w:rsidRPr="00BB4A72" w14:paraId="689B8428" w14:textId="77777777" w:rsidTr="000F4AA5">
        <w:trPr>
          <w:trHeight w:val="481"/>
        </w:trPr>
        <w:tc>
          <w:tcPr>
            <w:tcW w:w="1816" w:type="dxa"/>
          </w:tcPr>
          <w:p w14:paraId="2DB6DE76"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5B8119A6" w14:textId="3129F3C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Spok093</w:t>
            </w:r>
          </w:p>
        </w:tc>
        <w:tc>
          <w:tcPr>
            <w:tcW w:w="2096" w:type="dxa"/>
          </w:tcPr>
          <w:p w14:paraId="02C1EBC5" w14:textId="317A2629"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Entire foliage M5</w:t>
            </w:r>
          </w:p>
        </w:tc>
        <w:tc>
          <w:tcPr>
            <w:tcW w:w="7630" w:type="dxa"/>
          </w:tcPr>
          <w:p w14:paraId="647E9EB5" w14:textId="77777777" w:rsidR="000F4AA5" w:rsidRPr="00BB4A72" w:rsidRDefault="000F4AA5" w:rsidP="000F4AA5">
            <w:pPr>
              <w:rPr>
                <w:rFonts w:ascii="Times New Roman" w:hAnsi="Times New Roman" w:cs="Times New Roman"/>
                <w:sz w:val="24"/>
                <w:szCs w:val="24"/>
              </w:rPr>
            </w:pPr>
          </w:p>
        </w:tc>
      </w:tr>
      <w:tr w:rsidR="000F4AA5" w:rsidRPr="00BB4A72" w14:paraId="00AF2C09" w14:textId="77777777" w:rsidTr="000F4AA5">
        <w:trPr>
          <w:trHeight w:val="481"/>
        </w:trPr>
        <w:tc>
          <w:tcPr>
            <w:tcW w:w="1816" w:type="dxa"/>
          </w:tcPr>
          <w:p w14:paraId="34F2FEC5" w14:textId="77777777" w:rsidR="000F4AA5" w:rsidRPr="00BB4A72" w:rsidRDefault="000F4AA5" w:rsidP="000F4AA5">
            <w:pPr>
              <w:rPr>
                <w:rFonts w:ascii="Times New Roman" w:hAnsi="Times New Roman" w:cs="Times New Roman"/>
                <w:i/>
                <w:iCs/>
                <w:color w:val="000000"/>
                <w:sz w:val="24"/>
                <w:szCs w:val="24"/>
              </w:rPr>
            </w:pPr>
          </w:p>
        </w:tc>
        <w:tc>
          <w:tcPr>
            <w:tcW w:w="1163" w:type="dxa"/>
          </w:tcPr>
          <w:p w14:paraId="69248FC0" w14:textId="5B390EF7"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Spok096</w:t>
            </w:r>
          </w:p>
        </w:tc>
        <w:tc>
          <w:tcPr>
            <w:tcW w:w="2096" w:type="dxa"/>
          </w:tcPr>
          <w:p w14:paraId="3AAB9DD4" w14:textId="77777777" w:rsidR="000F4AA5" w:rsidRPr="00BB4A72" w:rsidRDefault="000F4AA5" w:rsidP="000F4AA5">
            <w:pPr>
              <w:rPr>
                <w:rFonts w:ascii="Times New Roman" w:hAnsi="Times New Roman" w:cs="Times New Roman"/>
                <w:sz w:val="24"/>
                <w:szCs w:val="24"/>
              </w:rPr>
            </w:pPr>
          </w:p>
        </w:tc>
        <w:tc>
          <w:tcPr>
            <w:tcW w:w="7630" w:type="dxa"/>
          </w:tcPr>
          <w:p w14:paraId="64D2A920" w14:textId="36FFEE54" w:rsidR="000F4AA5" w:rsidRPr="00BB4A72" w:rsidRDefault="000F4AA5" w:rsidP="000F4AA5">
            <w:pPr>
              <w:rPr>
                <w:rFonts w:ascii="Times New Roman" w:hAnsi="Times New Roman" w:cs="Times New Roman"/>
                <w:sz w:val="24"/>
                <w:szCs w:val="24"/>
              </w:rPr>
            </w:pPr>
            <w:r w:rsidRPr="00BB4A72">
              <w:rPr>
                <w:rFonts w:ascii="Times New Roman" w:hAnsi="Times New Roman" w:cs="Times New Roman"/>
                <w:sz w:val="24"/>
                <w:szCs w:val="24"/>
              </w:rPr>
              <w:t>Foliar, represented by a single specimen in UWBM collection</w:t>
            </w:r>
          </w:p>
        </w:tc>
      </w:tr>
    </w:tbl>
    <w:p w14:paraId="0A8D2E2F" w14:textId="77777777" w:rsidR="00D23835" w:rsidRPr="00BB4A72" w:rsidRDefault="00D23835" w:rsidP="00D23835">
      <w:pPr>
        <w:rPr>
          <w:rFonts w:ascii="Times New Roman" w:hAnsi="Times New Roman" w:cs="Times New Roman"/>
          <w:sz w:val="24"/>
          <w:szCs w:val="24"/>
        </w:rPr>
      </w:pPr>
    </w:p>
    <w:p w14:paraId="65316BC8" w14:textId="77777777" w:rsidR="00D23835" w:rsidRPr="00BB4A72" w:rsidRDefault="00D23835" w:rsidP="00D23835">
      <w:pPr>
        <w:rPr>
          <w:rFonts w:ascii="Times New Roman" w:hAnsi="Times New Roman" w:cs="Times New Roman"/>
          <w:b/>
          <w:bCs/>
          <w:sz w:val="24"/>
          <w:szCs w:val="24"/>
        </w:rPr>
      </w:pPr>
      <w:r w:rsidRPr="00BB4A72">
        <w:rPr>
          <w:rFonts w:ascii="Times New Roman" w:hAnsi="Times New Roman" w:cs="Times New Roman"/>
          <w:b/>
          <w:bCs/>
          <w:sz w:val="24"/>
          <w:szCs w:val="24"/>
        </w:rPr>
        <w:t>Angiosperms</w:t>
      </w:r>
    </w:p>
    <w:p w14:paraId="3248AE55" w14:textId="77777777" w:rsidR="00D23835" w:rsidRPr="00BB4A72" w:rsidRDefault="00D23835" w:rsidP="00D23835">
      <w:pPr>
        <w:rPr>
          <w:rFonts w:ascii="Times New Roman" w:hAnsi="Times New Roman" w:cs="Times New Roman"/>
          <w:sz w:val="24"/>
          <w:szCs w:val="24"/>
        </w:rPr>
      </w:pPr>
    </w:p>
    <w:tbl>
      <w:tblPr>
        <w:tblStyle w:val="TableGrid"/>
        <w:tblW w:w="12328" w:type="dxa"/>
        <w:tblLook w:val="04A0" w:firstRow="1" w:lastRow="0" w:firstColumn="1" w:lastColumn="0" w:noHBand="0" w:noVBand="1"/>
      </w:tblPr>
      <w:tblGrid>
        <w:gridCol w:w="1981"/>
        <w:gridCol w:w="1077"/>
        <w:gridCol w:w="2040"/>
        <w:gridCol w:w="3261"/>
        <w:gridCol w:w="3969"/>
      </w:tblGrid>
      <w:tr w:rsidR="00D23835" w:rsidRPr="00BB4A72" w14:paraId="36C05BC2" w14:textId="77777777" w:rsidTr="00641233">
        <w:trPr>
          <w:trHeight w:val="255"/>
        </w:trPr>
        <w:tc>
          <w:tcPr>
            <w:tcW w:w="1981" w:type="dxa"/>
            <w:shd w:val="clear" w:color="auto" w:fill="D9D9D9" w:themeFill="background1" w:themeFillShade="D9"/>
          </w:tcPr>
          <w:p w14:paraId="2954C12E" w14:textId="77777777" w:rsidR="00D23835" w:rsidRPr="00BB4A72" w:rsidRDefault="00D23835" w:rsidP="00641233">
            <w:pPr>
              <w:rPr>
                <w:rFonts w:ascii="Times New Roman" w:hAnsi="Times New Roman" w:cs="Times New Roman"/>
                <w:b/>
                <w:bCs/>
                <w:color w:val="000000"/>
                <w:sz w:val="24"/>
                <w:szCs w:val="24"/>
              </w:rPr>
            </w:pPr>
            <w:r w:rsidRPr="00BB4A72">
              <w:rPr>
                <w:rFonts w:ascii="Times New Roman" w:hAnsi="Times New Roman" w:cs="Times New Roman"/>
                <w:b/>
                <w:bCs/>
                <w:color w:val="000000"/>
                <w:sz w:val="24"/>
                <w:szCs w:val="24"/>
              </w:rPr>
              <w:t>Wolfe and Tanai 1987</w:t>
            </w:r>
          </w:p>
        </w:tc>
        <w:tc>
          <w:tcPr>
            <w:tcW w:w="1077" w:type="dxa"/>
            <w:shd w:val="clear" w:color="auto" w:fill="D9D9D9" w:themeFill="background1" w:themeFillShade="D9"/>
          </w:tcPr>
          <w:p w14:paraId="3383D46F" w14:textId="5CB0A312" w:rsidR="00D23835" w:rsidRPr="00BB4A72" w:rsidRDefault="00D23835" w:rsidP="00641233">
            <w:pPr>
              <w:rPr>
                <w:rFonts w:ascii="Times New Roman" w:hAnsi="Times New Roman" w:cs="Times New Roman"/>
                <w:b/>
                <w:bCs/>
                <w:sz w:val="24"/>
                <w:szCs w:val="24"/>
              </w:rPr>
            </w:pPr>
            <w:r w:rsidRPr="00BB4A72">
              <w:rPr>
                <w:rFonts w:ascii="Times New Roman" w:hAnsi="Times New Roman" w:cs="Times New Roman"/>
                <w:b/>
                <w:bCs/>
                <w:sz w:val="24"/>
                <w:szCs w:val="24"/>
              </w:rPr>
              <w:t>Morph</w:t>
            </w:r>
            <w:r w:rsidR="000F4AA5">
              <w:rPr>
                <w:rFonts w:ascii="Times New Roman" w:hAnsi="Times New Roman" w:cs="Times New Roman"/>
                <w:b/>
                <w:bCs/>
                <w:sz w:val="24"/>
                <w:szCs w:val="24"/>
              </w:rPr>
              <w:t>o</w:t>
            </w:r>
            <w:r w:rsidRPr="00BB4A72">
              <w:rPr>
                <w:rFonts w:ascii="Times New Roman" w:hAnsi="Times New Roman" w:cs="Times New Roman"/>
                <w:b/>
                <w:bCs/>
                <w:sz w:val="24"/>
                <w:szCs w:val="24"/>
              </w:rPr>
              <w:t xml:space="preserve"> #</w:t>
            </w:r>
          </w:p>
        </w:tc>
        <w:tc>
          <w:tcPr>
            <w:tcW w:w="2040" w:type="dxa"/>
            <w:shd w:val="clear" w:color="auto" w:fill="D9D9D9" w:themeFill="background1" w:themeFillShade="D9"/>
          </w:tcPr>
          <w:p w14:paraId="63796E2E" w14:textId="6D404D9B" w:rsidR="00D23835" w:rsidRPr="00BB4A72" w:rsidRDefault="00D23835" w:rsidP="00641233">
            <w:pPr>
              <w:rPr>
                <w:rFonts w:ascii="Times New Roman" w:hAnsi="Times New Roman" w:cs="Times New Roman"/>
                <w:b/>
                <w:bCs/>
                <w:sz w:val="24"/>
                <w:szCs w:val="24"/>
              </w:rPr>
            </w:pPr>
            <w:r w:rsidRPr="00BB4A72">
              <w:rPr>
                <w:rFonts w:ascii="Times New Roman" w:hAnsi="Times New Roman" w:cs="Times New Roman"/>
                <w:b/>
                <w:bCs/>
                <w:sz w:val="24"/>
                <w:szCs w:val="24"/>
              </w:rPr>
              <w:t>Taxon</w:t>
            </w:r>
            <w:r w:rsidR="000F4AA5">
              <w:rPr>
                <w:rFonts w:ascii="Times New Roman" w:hAnsi="Times New Roman" w:cs="Times New Roman"/>
                <w:b/>
                <w:bCs/>
                <w:sz w:val="24"/>
                <w:szCs w:val="24"/>
              </w:rPr>
              <w:t xml:space="preserve"> (this study)</w:t>
            </w:r>
          </w:p>
        </w:tc>
        <w:tc>
          <w:tcPr>
            <w:tcW w:w="3261" w:type="dxa"/>
            <w:shd w:val="clear" w:color="auto" w:fill="D9D9D9" w:themeFill="background1" w:themeFillShade="D9"/>
          </w:tcPr>
          <w:p w14:paraId="4484BBF8" w14:textId="77777777" w:rsidR="00D23835" w:rsidRPr="00BB4A72" w:rsidRDefault="00D23835" w:rsidP="00641233">
            <w:pPr>
              <w:rPr>
                <w:rFonts w:ascii="Times New Roman" w:hAnsi="Times New Roman" w:cs="Times New Roman"/>
                <w:b/>
                <w:bCs/>
                <w:sz w:val="24"/>
                <w:szCs w:val="24"/>
              </w:rPr>
            </w:pPr>
            <w:r w:rsidRPr="00BB4A72">
              <w:rPr>
                <w:rFonts w:ascii="Times New Roman" w:hAnsi="Times New Roman" w:cs="Times New Roman"/>
                <w:b/>
                <w:bCs/>
                <w:sz w:val="24"/>
                <w:szCs w:val="24"/>
              </w:rPr>
              <w:t>Specimens</w:t>
            </w:r>
          </w:p>
        </w:tc>
        <w:tc>
          <w:tcPr>
            <w:tcW w:w="3969" w:type="dxa"/>
            <w:shd w:val="clear" w:color="auto" w:fill="D9D9D9" w:themeFill="background1" w:themeFillShade="D9"/>
          </w:tcPr>
          <w:p w14:paraId="332BEA18" w14:textId="77777777" w:rsidR="00D23835" w:rsidRPr="00BB4A72" w:rsidRDefault="00D23835" w:rsidP="00641233">
            <w:pPr>
              <w:rPr>
                <w:rFonts w:ascii="Times New Roman" w:hAnsi="Times New Roman" w:cs="Times New Roman"/>
                <w:b/>
                <w:bCs/>
                <w:sz w:val="24"/>
                <w:szCs w:val="24"/>
              </w:rPr>
            </w:pPr>
            <w:r w:rsidRPr="00BB4A72">
              <w:rPr>
                <w:rFonts w:ascii="Times New Roman" w:hAnsi="Times New Roman" w:cs="Times New Roman"/>
                <w:b/>
                <w:bCs/>
                <w:sz w:val="24"/>
                <w:szCs w:val="24"/>
              </w:rPr>
              <w:t>Notes</w:t>
            </w:r>
          </w:p>
        </w:tc>
      </w:tr>
      <w:tr w:rsidR="00D23835" w:rsidRPr="00BB4A72" w14:paraId="5CF02875" w14:textId="77777777" w:rsidTr="00641233">
        <w:trPr>
          <w:trHeight w:val="255"/>
        </w:trPr>
        <w:tc>
          <w:tcPr>
            <w:tcW w:w="1981" w:type="dxa"/>
          </w:tcPr>
          <w:p w14:paraId="0C8CEE6E" w14:textId="77777777" w:rsidR="00D23835" w:rsidRPr="00BB4A72" w:rsidRDefault="00D23835" w:rsidP="00641233">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Acer chaneyi </w:t>
            </w:r>
            <w:r w:rsidRPr="00BB4A72">
              <w:rPr>
                <w:rFonts w:ascii="Times New Roman" w:hAnsi="Times New Roman" w:cs="Times New Roman"/>
                <w:color w:val="000000"/>
                <w:sz w:val="24"/>
                <w:szCs w:val="24"/>
              </w:rPr>
              <w:t>Knowlton</w:t>
            </w:r>
          </w:p>
        </w:tc>
        <w:tc>
          <w:tcPr>
            <w:tcW w:w="1077" w:type="dxa"/>
          </w:tcPr>
          <w:p w14:paraId="15A3BA58"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Spok058</w:t>
            </w:r>
          </w:p>
        </w:tc>
        <w:tc>
          <w:tcPr>
            <w:tcW w:w="2040" w:type="dxa"/>
          </w:tcPr>
          <w:p w14:paraId="45308747"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Acer chaneyi foliage</w:t>
            </w:r>
          </w:p>
        </w:tc>
        <w:tc>
          <w:tcPr>
            <w:tcW w:w="3261" w:type="dxa"/>
          </w:tcPr>
          <w:p w14:paraId="71C2894E"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UCMP_22862</w:t>
            </w:r>
          </w:p>
          <w:p w14:paraId="4F1A5F5C" w14:textId="77777777" w:rsidR="00D23835" w:rsidRPr="00BB4A72" w:rsidRDefault="00D23835" w:rsidP="00641233">
            <w:pPr>
              <w:rPr>
                <w:rFonts w:ascii="Times New Roman" w:hAnsi="Times New Roman" w:cs="Times New Roman"/>
                <w:sz w:val="24"/>
                <w:szCs w:val="24"/>
              </w:rPr>
            </w:pPr>
          </w:p>
        </w:tc>
        <w:tc>
          <w:tcPr>
            <w:tcW w:w="3969" w:type="dxa"/>
          </w:tcPr>
          <w:p w14:paraId="41C92729" w14:textId="77777777" w:rsidR="00D23835" w:rsidRPr="00BB4A72" w:rsidRDefault="00D23835" w:rsidP="00641233">
            <w:pPr>
              <w:rPr>
                <w:rFonts w:ascii="Times New Roman" w:hAnsi="Times New Roman" w:cs="Times New Roman"/>
                <w:sz w:val="24"/>
                <w:szCs w:val="24"/>
              </w:rPr>
            </w:pPr>
          </w:p>
        </w:tc>
      </w:tr>
      <w:tr w:rsidR="00D23835" w:rsidRPr="00BB4A72" w14:paraId="147A2223" w14:textId="77777777" w:rsidTr="00641233">
        <w:trPr>
          <w:trHeight w:val="255"/>
        </w:trPr>
        <w:tc>
          <w:tcPr>
            <w:tcW w:w="1981" w:type="dxa"/>
          </w:tcPr>
          <w:p w14:paraId="044D052C" w14:textId="77777777" w:rsidR="00D23835" w:rsidRPr="00BB4A72" w:rsidRDefault="00D23835" w:rsidP="00641233">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Acer knolli </w:t>
            </w:r>
            <w:r w:rsidRPr="00BB4A72">
              <w:rPr>
                <w:rFonts w:ascii="Times New Roman" w:hAnsi="Times New Roman" w:cs="Times New Roman"/>
                <w:color w:val="000000"/>
                <w:sz w:val="24"/>
                <w:szCs w:val="24"/>
              </w:rPr>
              <w:t>Wolfe &amp; Tanai</w:t>
            </w:r>
          </w:p>
        </w:tc>
        <w:tc>
          <w:tcPr>
            <w:tcW w:w="1077" w:type="dxa"/>
          </w:tcPr>
          <w:p w14:paraId="19CC1558"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Spok099</w:t>
            </w:r>
          </w:p>
        </w:tc>
        <w:tc>
          <w:tcPr>
            <w:tcW w:w="2040" w:type="dxa"/>
          </w:tcPr>
          <w:p w14:paraId="455B98D3"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Acer knolli samaras</w:t>
            </w:r>
          </w:p>
        </w:tc>
        <w:tc>
          <w:tcPr>
            <w:tcW w:w="3261" w:type="dxa"/>
          </w:tcPr>
          <w:p w14:paraId="6602B7E8"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NMNH_38157, 39325, 39666, 36444, 396061</w:t>
            </w:r>
          </w:p>
          <w:p w14:paraId="115636A5" w14:textId="77777777" w:rsidR="00D23835" w:rsidRPr="00BB4A72" w:rsidRDefault="00D23835" w:rsidP="00641233">
            <w:pPr>
              <w:rPr>
                <w:rFonts w:ascii="Times New Roman" w:hAnsi="Times New Roman" w:cs="Times New Roman"/>
                <w:sz w:val="24"/>
                <w:szCs w:val="24"/>
              </w:rPr>
            </w:pPr>
          </w:p>
        </w:tc>
        <w:tc>
          <w:tcPr>
            <w:tcW w:w="3969" w:type="dxa"/>
          </w:tcPr>
          <w:p w14:paraId="337B18FB" w14:textId="77777777" w:rsidR="00D23835" w:rsidRPr="00BB4A72" w:rsidRDefault="00D23835" w:rsidP="00641233">
            <w:pPr>
              <w:rPr>
                <w:rFonts w:ascii="Times New Roman" w:hAnsi="Times New Roman" w:cs="Times New Roman"/>
                <w:sz w:val="24"/>
                <w:szCs w:val="24"/>
              </w:rPr>
            </w:pPr>
          </w:p>
        </w:tc>
      </w:tr>
      <w:tr w:rsidR="00D23835" w:rsidRPr="00BB4A72" w14:paraId="46F0BF97" w14:textId="77777777" w:rsidTr="00641233">
        <w:trPr>
          <w:trHeight w:val="255"/>
        </w:trPr>
        <w:tc>
          <w:tcPr>
            <w:tcW w:w="1981" w:type="dxa"/>
          </w:tcPr>
          <w:p w14:paraId="2C7C6119" w14:textId="77777777" w:rsidR="00D23835" w:rsidRPr="00BB4A72" w:rsidRDefault="00D23835" w:rsidP="00641233">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Acer latahense</w:t>
            </w:r>
            <w:r w:rsidRPr="00BB4A72">
              <w:rPr>
                <w:rFonts w:ascii="Times New Roman" w:hAnsi="Times New Roman" w:cs="Times New Roman"/>
                <w:color w:val="000000"/>
                <w:sz w:val="24"/>
                <w:szCs w:val="24"/>
              </w:rPr>
              <w:t xml:space="preserve"> Wolfe &amp; Tanai</w:t>
            </w:r>
          </w:p>
        </w:tc>
        <w:tc>
          <w:tcPr>
            <w:tcW w:w="1077" w:type="dxa"/>
          </w:tcPr>
          <w:p w14:paraId="3AA5C164" w14:textId="77777777" w:rsidR="00D23835" w:rsidRPr="00BB4A72" w:rsidRDefault="00D23835" w:rsidP="00641233">
            <w:pPr>
              <w:rPr>
                <w:rFonts w:ascii="Times New Roman" w:hAnsi="Times New Roman" w:cs="Times New Roman"/>
                <w:sz w:val="24"/>
                <w:szCs w:val="24"/>
              </w:rPr>
            </w:pPr>
          </w:p>
        </w:tc>
        <w:tc>
          <w:tcPr>
            <w:tcW w:w="2040" w:type="dxa"/>
          </w:tcPr>
          <w:p w14:paraId="03F8F3D8"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Unknown</w:t>
            </w:r>
          </w:p>
        </w:tc>
        <w:tc>
          <w:tcPr>
            <w:tcW w:w="3261" w:type="dxa"/>
          </w:tcPr>
          <w:p w14:paraId="00AF6922"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NMNH_396136</w:t>
            </w:r>
          </w:p>
          <w:p w14:paraId="6460F1A6" w14:textId="77777777" w:rsidR="00D23835" w:rsidRPr="00BB4A72" w:rsidRDefault="00D23835" w:rsidP="00641233">
            <w:pPr>
              <w:rPr>
                <w:rFonts w:ascii="Times New Roman" w:hAnsi="Times New Roman" w:cs="Times New Roman"/>
                <w:sz w:val="24"/>
                <w:szCs w:val="24"/>
              </w:rPr>
            </w:pPr>
          </w:p>
        </w:tc>
        <w:tc>
          <w:tcPr>
            <w:tcW w:w="3969" w:type="dxa"/>
          </w:tcPr>
          <w:p w14:paraId="76236543"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 xml:space="preserve">Currently placed in unknown because I received the image after working through the Acers. It is awaiting future work. </w:t>
            </w:r>
          </w:p>
        </w:tc>
      </w:tr>
      <w:tr w:rsidR="00D23835" w:rsidRPr="00BB4A72" w14:paraId="4E72AECF" w14:textId="77777777" w:rsidTr="00641233">
        <w:trPr>
          <w:trHeight w:val="255"/>
        </w:trPr>
        <w:tc>
          <w:tcPr>
            <w:tcW w:w="1981" w:type="dxa"/>
          </w:tcPr>
          <w:p w14:paraId="1CF2CE43" w14:textId="77777777" w:rsidR="00D23835" w:rsidRPr="00BB4A72" w:rsidRDefault="00D23835" w:rsidP="00641233">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Acer medianum </w:t>
            </w:r>
            <w:r w:rsidRPr="00BB4A72">
              <w:rPr>
                <w:rFonts w:ascii="Times New Roman" w:hAnsi="Times New Roman" w:cs="Times New Roman"/>
                <w:color w:val="000000"/>
                <w:sz w:val="24"/>
                <w:szCs w:val="24"/>
              </w:rPr>
              <w:t>Knowlton</w:t>
            </w:r>
          </w:p>
        </w:tc>
        <w:tc>
          <w:tcPr>
            <w:tcW w:w="1077" w:type="dxa"/>
          </w:tcPr>
          <w:p w14:paraId="29DFA1FB" w14:textId="77777777" w:rsidR="00D23835" w:rsidRPr="00BB4A72" w:rsidRDefault="00D23835" w:rsidP="00641233">
            <w:pPr>
              <w:rPr>
                <w:rFonts w:ascii="Times New Roman" w:hAnsi="Times New Roman" w:cs="Times New Roman"/>
                <w:sz w:val="24"/>
                <w:szCs w:val="24"/>
              </w:rPr>
            </w:pPr>
          </w:p>
        </w:tc>
        <w:tc>
          <w:tcPr>
            <w:tcW w:w="2040" w:type="dxa"/>
          </w:tcPr>
          <w:p w14:paraId="0355D229"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Not recognized</w:t>
            </w:r>
          </w:p>
        </w:tc>
        <w:tc>
          <w:tcPr>
            <w:tcW w:w="3261" w:type="dxa"/>
          </w:tcPr>
          <w:p w14:paraId="0E6C164F"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NMNH_396084</w:t>
            </w:r>
          </w:p>
          <w:p w14:paraId="63A09D01" w14:textId="77777777" w:rsidR="00D23835" w:rsidRPr="00BB4A72" w:rsidRDefault="00D23835" w:rsidP="00641233">
            <w:pPr>
              <w:rPr>
                <w:rFonts w:ascii="Times New Roman" w:hAnsi="Times New Roman" w:cs="Times New Roman"/>
                <w:sz w:val="24"/>
                <w:szCs w:val="24"/>
              </w:rPr>
            </w:pPr>
          </w:p>
        </w:tc>
        <w:tc>
          <w:tcPr>
            <w:tcW w:w="3969" w:type="dxa"/>
          </w:tcPr>
          <w:p w14:paraId="23B41412"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I don’t not have an image of this specimen so it is not recognized</w:t>
            </w:r>
          </w:p>
        </w:tc>
      </w:tr>
      <w:tr w:rsidR="00D23835" w:rsidRPr="00BB4A72" w14:paraId="15BA96D1" w14:textId="77777777" w:rsidTr="00641233">
        <w:trPr>
          <w:trHeight w:val="255"/>
        </w:trPr>
        <w:tc>
          <w:tcPr>
            <w:tcW w:w="1981" w:type="dxa"/>
          </w:tcPr>
          <w:p w14:paraId="20A924DA" w14:textId="77777777" w:rsidR="00D23835" w:rsidRPr="00BB4A72" w:rsidRDefault="00D23835" w:rsidP="00641233">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Acer niklasi </w:t>
            </w:r>
            <w:r w:rsidRPr="00BB4A72">
              <w:rPr>
                <w:rFonts w:ascii="Times New Roman" w:hAnsi="Times New Roman" w:cs="Times New Roman"/>
                <w:color w:val="000000"/>
                <w:sz w:val="24"/>
                <w:szCs w:val="24"/>
              </w:rPr>
              <w:t>Wolfe &amp; Tanai</w:t>
            </w:r>
          </w:p>
        </w:tc>
        <w:tc>
          <w:tcPr>
            <w:tcW w:w="1077" w:type="dxa"/>
          </w:tcPr>
          <w:p w14:paraId="13F77705" w14:textId="77777777" w:rsidR="00D23835" w:rsidRPr="00BB4A72" w:rsidRDefault="00D23835" w:rsidP="00641233">
            <w:pPr>
              <w:rPr>
                <w:rFonts w:ascii="Times New Roman" w:hAnsi="Times New Roman" w:cs="Times New Roman"/>
                <w:sz w:val="24"/>
                <w:szCs w:val="24"/>
              </w:rPr>
            </w:pPr>
          </w:p>
        </w:tc>
        <w:tc>
          <w:tcPr>
            <w:tcW w:w="2040" w:type="dxa"/>
          </w:tcPr>
          <w:p w14:paraId="179DBAA8"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Not recognized</w:t>
            </w:r>
          </w:p>
        </w:tc>
        <w:tc>
          <w:tcPr>
            <w:tcW w:w="3261" w:type="dxa"/>
          </w:tcPr>
          <w:p w14:paraId="190E8F95"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HUBM_24153</w:t>
            </w:r>
          </w:p>
          <w:p w14:paraId="5EA704B8" w14:textId="77777777" w:rsidR="00D23835" w:rsidRPr="00BB4A72" w:rsidRDefault="00D23835" w:rsidP="00641233">
            <w:pPr>
              <w:rPr>
                <w:rFonts w:ascii="Times New Roman" w:hAnsi="Times New Roman" w:cs="Times New Roman"/>
                <w:sz w:val="24"/>
                <w:szCs w:val="24"/>
              </w:rPr>
            </w:pPr>
          </w:p>
        </w:tc>
        <w:tc>
          <w:tcPr>
            <w:tcW w:w="3969" w:type="dxa"/>
          </w:tcPr>
          <w:p w14:paraId="486CEC85"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I don’t not have an image of this specimen so it is not recognized</w:t>
            </w:r>
          </w:p>
        </w:tc>
      </w:tr>
      <w:tr w:rsidR="00D23835" w:rsidRPr="00BB4A72" w14:paraId="2F448E8B" w14:textId="77777777" w:rsidTr="00641233">
        <w:trPr>
          <w:trHeight w:val="255"/>
        </w:trPr>
        <w:tc>
          <w:tcPr>
            <w:tcW w:w="1981" w:type="dxa"/>
            <w:vMerge w:val="restart"/>
          </w:tcPr>
          <w:p w14:paraId="32388401" w14:textId="77777777" w:rsidR="00D23835" w:rsidRPr="00BB4A72" w:rsidRDefault="00D23835" w:rsidP="00641233">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t xml:space="preserve">Acer tigilense </w:t>
            </w:r>
            <w:r w:rsidRPr="00BB4A72">
              <w:rPr>
                <w:rFonts w:ascii="Times New Roman" w:hAnsi="Times New Roman" w:cs="Times New Roman"/>
                <w:color w:val="000000"/>
                <w:sz w:val="24"/>
                <w:szCs w:val="24"/>
              </w:rPr>
              <w:t>Chelebaeva</w:t>
            </w:r>
          </w:p>
        </w:tc>
        <w:tc>
          <w:tcPr>
            <w:tcW w:w="1077" w:type="dxa"/>
          </w:tcPr>
          <w:p w14:paraId="3D2CD70E"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Spok101</w:t>
            </w:r>
          </w:p>
        </w:tc>
        <w:tc>
          <w:tcPr>
            <w:tcW w:w="2040" w:type="dxa"/>
          </w:tcPr>
          <w:p w14:paraId="7C4312DE"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Acer samara M1a</w:t>
            </w:r>
          </w:p>
        </w:tc>
        <w:tc>
          <w:tcPr>
            <w:tcW w:w="3261" w:type="dxa"/>
          </w:tcPr>
          <w:p w14:paraId="3437C63C"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NMNH_39664</w:t>
            </w:r>
          </w:p>
          <w:p w14:paraId="5ABCC1BD" w14:textId="77777777" w:rsidR="00D23835" w:rsidRPr="00BB4A72" w:rsidRDefault="00D23835" w:rsidP="00641233">
            <w:pPr>
              <w:rPr>
                <w:rFonts w:ascii="Times New Roman" w:hAnsi="Times New Roman" w:cs="Times New Roman"/>
                <w:sz w:val="24"/>
                <w:szCs w:val="24"/>
              </w:rPr>
            </w:pPr>
          </w:p>
        </w:tc>
        <w:tc>
          <w:tcPr>
            <w:tcW w:w="3969" w:type="dxa"/>
          </w:tcPr>
          <w:p w14:paraId="1661569D" w14:textId="77777777" w:rsidR="00D23835" w:rsidRPr="00BB4A72" w:rsidRDefault="00D23835" w:rsidP="00641233">
            <w:pPr>
              <w:rPr>
                <w:rFonts w:ascii="Times New Roman" w:hAnsi="Times New Roman" w:cs="Times New Roman"/>
                <w:sz w:val="24"/>
                <w:szCs w:val="24"/>
              </w:rPr>
            </w:pPr>
          </w:p>
        </w:tc>
      </w:tr>
      <w:tr w:rsidR="00D23835" w:rsidRPr="00BB4A72" w14:paraId="489D51A8" w14:textId="77777777" w:rsidTr="00641233">
        <w:trPr>
          <w:trHeight w:val="255"/>
        </w:trPr>
        <w:tc>
          <w:tcPr>
            <w:tcW w:w="1981" w:type="dxa"/>
            <w:vMerge/>
          </w:tcPr>
          <w:p w14:paraId="741D253D" w14:textId="77777777" w:rsidR="00D23835" w:rsidRPr="00BB4A72" w:rsidRDefault="00D23835" w:rsidP="00641233">
            <w:pPr>
              <w:rPr>
                <w:rFonts w:ascii="Times New Roman" w:hAnsi="Times New Roman" w:cs="Times New Roman"/>
                <w:i/>
                <w:iCs/>
                <w:color w:val="000000"/>
                <w:sz w:val="24"/>
                <w:szCs w:val="24"/>
              </w:rPr>
            </w:pPr>
          </w:p>
        </w:tc>
        <w:tc>
          <w:tcPr>
            <w:tcW w:w="1077" w:type="dxa"/>
          </w:tcPr>
          <w:p w14:paraId="1D2A7E96"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Spok059</w:t>
            </w:r>
          </w:p>
        </w:tc>
        <w:tc>
          <w:tcPr>
            <w:tcW w:w="2040" w:type="dxa"/>
          </w:tcPr>
          <w:p w14:paraId="024709DA"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Acer samara M1c</w:t>
            </w:r>
          </w:p>
        </w:tc>
        <w:tc>
          <w:tcPr>
            <w:tcW w:w="3261" w:type="dxa"/>
          </w:tcPr>
          <w:p w14:paraId="7A519D00"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38166</w:t>
            </w:r>
          </w:p>
        </w:tc>
        <w:tc>
          <w:tcPr>
            <w:tcW w:w="3969" w:type="dxa"/>
          </w:tcPr>
          <w:p w14:paraId="2800FAAC" w14:textId="77777777" w:rsidR="00D23835" w:rsidRPr="00BB4A72" w:rsidRDefault="00D23835" w:rsidP="00641233">
            <w:pPr>
              <w:rPr>
                <w:rFonts w:ascii="Times New Roman" w:hAnsi="Times New Roman" w:cs="Times New Roman"/>
                <w:sz w:val="24"/>
                <w:szCs w:val="24"/>
              </w:rPr>
            </w:pPr>
          </w:p>
        </w:tc>
      </w:tr>
      <w:tr w:rsidR="00D23835" w:rsidRPr="00BB4A72" w14:paraId="02EFA8BF" w14:textId="77777777" w:rsidTr="00641233">
        <w:trPr>
          <w:trHeight w:val="255"/>
        </w:trPr>
        <w:tc>
          <w:tcPr>
            <w:tcW w:w="1981" w:type="dxa"/>
          </w:tcPr>
          <w:p w14:paraId="56526436" w14:textId="77777777" w:rsidR="00D23835" w:rsidRPr="00BB4A72" w:rsidRDefault="00D23835" w:rsidP="00641233">
            <w:pPr>
              <w:rPr>
                <w:rFonts w:ascii="Times New Roman" w:hAnsi="Times New Roman" w:cs="Times New Roman"/>
                <w:i/>
                <w:iCs/>
                <w:color w:val="000000"/>
                <w:sz w:val="24"/>
                <w:szCs w:val="24"/>
              </w:rPr>
            </w:pPr>
            <w:r w:rsidRPr="00BB4A72">
              <w:rPr>
                <w:rFonts w:ascii="Times New Roman" w:hAnsi="Times New Roman" w:cs="Times New Roman"/>
                <w:i/>
                <w:iCs/>
                <w:color w:val="000000"/>
                <w:sz w:val="24"/>
                <w:szCs w:val="24"/>
              </w:rPr>
              <w:lastRenderedPageBreak/>
              <w:t xml:space="preserve">Acer whitebirdense </w:t>
            </w:r>
            <w:r w:rsidRPr="00BB4A72">
              <w:rPr>
                <w:rFonts w:ascii="Times New Roman" w:hAnsi="Times New Roman" w:cs="Times New Roman"/>
                <w:color w:val="000000"/>
                <w:sz w:val="24"/>
                <w:szCs w:val="24"/>
              </w:rPr>
              <w:t>(Ashlee) Wolfe &amp; Tanai</w:t>
            </w:r>
          </w:p>
        </w:tc>
        <w:tc>
          <w:tcPr>
            <w:tcW w:w="1077" w:type="dxa"/>
          </w:tcPr>
          <w:p w14:paraId="31DB3EB7"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Spok100</w:t>
            </w:r>
          </w:p>
        </w:tc>
        <w:tc>
          <w:tcPr>
            <w:tcW w:w="2040" w:type="dxa"/>
          </w:tcPr>
          <w:p w14:paraId="4301B6D1"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Acer whitebirdense samara</w:t>
            </w:r>
          </w:p>
        </w:tc>
        <w:tc>
          <w:tcPr>
            <w:tcW w:w="3261" w:type="dxa"/>
          </w:tcPr>
          <w:p w14:paraId="33CF3C94" w14:textId="77777777" w:rsidR="00D23835" w:rsidRPr="00BB4A72" w:rsidRDefault="00D23835" w:rsidP="00641233">
            <w:pPr>
              <w:rPr>
                <w:rFonts w:ascii="Times New Roman" w:hAnsi="Times New Roman" w:cs="Times New Roman"/>
                <w:sz w:val="24"/>
                <w:szCs w:val="24"/>
              </w:rPr>
            </w:pPr>
            <w:r w:rsidRPr="00BB4A72">
              <w:rPr>
                <w:rFonts w:ascii="Times New Roman" w:hAnsi="Times New Roman" w:cs="Times New Roman"/>
                <w:sz w:val="24"/>
                <w:szCs w:val="24"/>
              </w:rPr>
              <w:t>NMNH_396109, , 396111</w:t>
            </w:r>
          </w:p>
          <w:p w14:paraId="3053CCA3" w14:textId="77777777" w:rsidR="00D23835" w:rsidRPr="00BB4A72" w:rsidRDefault="00D23835" w:rsidP="00641233">
            <w:pPr>
              <w:rPr>
                <w:rFonts w:ascii="Times New Roman" w:hAnsi="Times New Roman" w:cs="Times New Roman"/>
                <w:sz w:val="24"/>
                <w:szCs w:val="24"/>
              </w:rPr>
            </w:pPr>
          </w:p>
        </w:tc>
        <w:tc>
          <w:tcPr>
            <w:tcW w:w="3969" w:type="dxa"/>
          </w:tcPr>
          <w:p w14:paraId="19DE5F03" w14:textId="77777777" w:rsidR="00D23835" w:rsidRPr="00BB4A72" w:rsidRDefault="00D23835" w:rsidP="00641233">
            <w:pPr>
              <w:rPr>
                <w:rFonts w:ascii="Times New Roman" w:hAnsi="Times New Roman" w:cs="Times New Roman"/>
                <w:sz w:val="24"/>
                <w:szCs w:val="24"/>
              </w:rPr>
            </w:pPr>
          </w:p>
        </w:tc>
      </w:tr>
    </w:tbl>
    <w:p w14:paraId="3F2952C5" w14:textId="77777777" w:rsidR="00D23835" w:rsidRPr="00BB4A72" w:rsidRDefault="00D23835" w:rsidP="00D23835">
      <w:pPr>
        <w:rPr>
          <w:rFonts w:ascii="Times New Roman" w:hAnsi="Times New Roman" w:cs="Times New Roman"/>
          <w:sz w:val="24"/>
          <w:szCs w:val="24"/>
        </w:rPr>
      </w:pPr>
    </w:p>
    <w:p w14:paraId="0FA510F2" w14:textId="77777777" w:rsidR="00991726" w:rsidRPr="00BB4A72" w:rsidRDefault="00991726" w:rsidP="00991726">
      <w:pPr>
        <w:rPr>
          <w:rFonts w:ascii="Times New Roman" w:hAnsi="Times New Roman" w:cs="Times New Roman"/>
          <w:sz w:val="24"/>
          <w:szCs w:val="24"/>
        </w:rPr>
      </w:pPr>
    </w:p>
    <w:p w14:paraId="27A6F491" w14:textId="68C1BE58" w:rsidR="00804446" w:rsidRDefault="00804446">
      <w:pPr>
        <w:rPr>
          <w:rFonts w:ascii="Times New Roman" w:hAnsi="Times New Roman" w:cs="Times New Roman"/>
          <w:sz w:val="24"/>
          <w:szCs w:val="24"/>
        </w:rPr>
      </w:pPr>
      <w:r>
        <w:rPr>
          <w:rFonts w:ascii="Times New Roman" w:hAnsi="Times New Roman" w:cs="Times New Roman"/>
          <w:sz w:val="24"/>
          <w:szCs w:val="24"/>
        </w:rPr>
        <w:br w:type="page"/>
      </w:r>
    </w:p>
    <w:p w14:paraId="638DD993" w14:textId="4019DEBC" w:rsidR="00804446" w:rsidRPr="00F56AF7" w:rsidRDefault="00804446" w:rsidP="00804446">
      <w:pPr>
        <w:rPr>
          <w:rFonts w:ascii="Times New Roman" w:hAnsi="Times New Roman" w:cs="Times New Roman"/>
          <w:sz w:val="24"/>
          <w:szCs w:val="24"/>
        </w:rPr>
      </w:pPr>
      <w:r w:rsidRPr="00F56AF7">
        <w:rPr>
          <w:rStyle w:val="Heading1Char"/>
          <w:rFonts w:cs="Times New Roman"/>
          <w:szCs w:val="24"/>
        </w:rPr>
        <w:lastRenderedPageBreak/>
        <w:t>Table A7.</w:t>
      </w:r>
      <w:r w:rsidR="00F56AF7">
        <w:rPr>
          <w:rStyle w:val="Heading1Char"/>
          <w:rFonts w:cs="Times New Roman"/>
          <w:szCs w:val="24"/>
        </w:rPr>
        <w:t>4</w:t>
      </w:r>
      <w:r w:rsidRPr="00F56AF7">
        <w:rPr>
          <w:rFonts w:ascii="Times New Roman" w:hAnsi="Times New Roman" w:cs="Times New Roman"/>
          <w:b/>
          <w:bCs/>
          <w:sz w:val="24"/>
          <w:szCs w:val="24"/>
        </w:rPr>
        <w:t>.</w:t>
      </w:r>
      <w:r w:rsidRPr="00F56AF7">
        <w:rPr>
          <w:rFonts w:ascii="Times New Roman" w:hAnsi="Times New Roman" w:cs="Times New Roman"/>
          <w:sz w:val="24"/>
          <w:szCs w:val="24"/>
        </w:rPr>
        <w:t xml:space="preserve"> Mascall morphotype summary table. Chaney and Axelrod (1959) serves as the base list. Additional taxa previously reported by </w:t>
      </w:r>
      <w:r w:rsidRPr="00F56AF7">
        <w:rPr>
          <w:rFonts w:ascii="Times New Roman" w:hAnsi="Times New Roman" w:cs="Times New Roman"/>
          <w:sz w:val="24"/>
          <w:szCs w:val="24"/>
          <w:vertAlign w:val="superscript"/>
        </w:rPr>
        <w:t>1</w:t>
      </w:r>
      <w:r w:rsidRPr="00F56AF7">
        <w:rPr>
          <w:rFonts w:ascii="Times New Roman" w:hAnsi="Times New Roman" w:cs="Times New Roman"/>
          <w:sz w:val="24"/>
          <w:szCs w:val="24"/>
        </w:rPr>
        <w:t xml:space="preserve">Wolfe and Tanai </w:t>
      </w:r>
      <w:r w:rsidR="005F76B6">
        <w:rPr>
          <w:rFonts w:ascii="Times New Roman" w:hAnsi="Times New Roman" w:cs="Times New Roman"/>
          <w:sz w:val="24"/>
          <w:szCs w:val="24"/>
        </w:rPr>
        <w:t>(</w:t>
      </w:r>
      <w:r w:rsidRPr="00F56AF7">
        <w:rPr>
          <w:rFonts w:ascii="Times New Roman" w:hAnsi="Times New Roman" w:cs="Times New Roman"/>
          <w:sz w:val="24"/>
          <w:szCs w:val="24"/>
        </w:rPr>
        <w:t>1987</w:t>
      </w:r>
      <w:r w:rsidR="005F76B6">
        <w:rPr>
          <w:rFonts w:ascii="Times New Roman" w:hAnsi="Times New Roman" w:cs="Times New Roman"/>
          <w:sz w:val="24"/>
          <w:szCs w:val="24"/>
        </w:rPr>
        <w:t>)</w:t>
      </w:r>
      <w:r w:rsidRPr="00F56AF7">
        <w:rPr>
          <w:rFonts w:ascii="Times New Roman" w:hAnsi="Times New Roman" w:cs="Times New Roman"/>
          <w:sz w:val="24"/>
          <w:szCs w:val="24"/>
        </w:rPr>
        <w:t xml:space="preserve">, </w:t>
      </w:r>
      <w:r w:rsidRPr="00F56AF7">
        <w:rPr>
          <w:rFonts w:ascii="Times New Roman" w:hAnsi="Times New Roman" w:cs="Times New Roman"/>
          <w:sz w:val="24"/>
          <w:szCs w:val="24"/>
          <w:vertAlign w:val="superscript"/>
        </w:rPr>
        <w:t>2</w:t>
      </w:r>
      <w:r w:rsidRPr="00F56AF7">
        <w:rPr>
          <w:rFonts w:ascii="Times New Roman" w:hAnsi="Times New Roman" w:cs="Times New Roman"/>
          <w:sz w:val="24"/>
          <w:szCs w:val="24"/>
        </w:rPr>
        <w:t xml:space="preserve">Tanai and Wolfe </w:t>
      </w:r>
      <w:r w:rsidR="005F76B6">
        <w:rPr>
          <w:rFonts w:ascii="Times New Roman" w:hAnsi="Times New Roman" w:cs="Times New Roman"/>
          <w:sz w:val="24"/>
          <w:szCs w:val="24"/>
        </w:rPr>
        <w:t>(</w:t>
      </w:r>
      <w:r w:rsidRPr="00F56AF7">
        <w:rPr>
          <w:rFonts w:ascii="Times New Roman" w:hAnsi="Times New Roman" w:cs="Times New Roman"/>
          <w:sz w:val="24"/>
          <w:szCs w:val="24"/>
        </w:rPr>
        <w:t>1977</w:t>
      </w:r>
      <w:r w:rsidR="005F76B6">
        <w:rPr>
          <w:rFonts w:ascii="Times New Roman" w:hAnsi="Times New Roman" w:cs="Times New Roman"/>
          <w:sz w:val="24"/>
          <w:szCs w:val="24"/>
        </w:rPr>
        <w:t>)</w:t>
      </w:r>
      <w:r w:rsidRPr="00F56AF7">
        <w:rPr>
          <w:rFonts w:ascii="Times New Roman" w:hAnsi="Times New Roman" w:cs="Times New Roman"/>
          <w:sz w:val="24"/>
          <w:szCs w:val="24"/>
        </w:rPr>
        <w:t xml:space="preserve">, and </w:t>
      </w:r>
      <w:r w:rsidRPr="00F56AF7">
        <w:rPr>
          <w:rFonts w:ascii="Times New Roman" w:hAnsi="Times New Roman" w:cs="Times New Roman"/>
          <w:sz w:val="24"/>
          <w:szCs w:val="24"/>
          <w:vertAlign w:val="superscript"/>
        </w:rPr>
        <w:t>3</w:t>
      </w:r>
      <w:r w:rsidRPr="00F56AF7">
        <w:rPr>
          <w:rFonts w:ascii="Times New Roman" w:hAnsi="Times New Roman" w:cs="Times New Roman"/>
          <w:sz w:val="24"/>
          <w:szCs w:val="24"/>
        </w:rPr>
        <w:t xml:space="preserve">Schorn and Gooch </w:t>
      </w:r>
      <w:r w:rsidR="005F76B6">
        <w:rPr>
          <w:rFonts w:ascii="Times New Roman" w:hAnsi="Times New Roman" w:cs="Times New Roman"/>
          <w:sz w:val="24"/>
          <w:szCs w:val="24"/>
        </w:rPr>
        <w:t>(</w:t>
      </w:r>
      <w:r w:rsidRPr="00F56AF7">
        <w:rPr>
          <w:rFonts w:ascii="Times New Roman" w:hAnsi="Times New Roman" w:cs="Times New Roman"/>
          <w:sz w:val="24"/>
          <w:szCs w:val="24"/>
        </w:rPr>
        <w:t>1994</w:t>
      </w:r>
      <w:r w:rsidR="005F76B6">
        <w:rPr>
          <w:rFonts w:ascii="Times New Roman" w:hAnsi="Times New Roman" w:cs="Times New Roman"/>
          <w:sz w:val="24"/>
          <w:szCs w:val="24"/>
        </w:rPr>
        <w:t>)</w:t>
      </w:r>
      <w:r w:rsidRPr="00F56AF7">
        <w:rPr>
          <w:rFonts w:ascii="Times New Roman" w:hAnsi="Times New Roman" w:cs="Times New Roman"/>
          <w:sz w:val="24"/>
          <w:szCs w:val="24"/>
        </w:rPr>
        <w:t xml:space="preserve"> are also included. </w:t>
      </w:r>
    </w:p>
    <w:tbl>
      <w:tblPr>
        <w:tblStyle w:val="TableGrid"/>
        <w:tblW w:w="12328" w:type="dxa"/>
        <w:tblLayout w:type="fixed"/>
        <w:tblLook w:val="04A0" w:firstRow="1" w:lastRow="0" w:firstColumn="1" w:lastColumn="0" w:noHBand="0" w:noVBand="1"/>
      </w:tblPr>
      <w:tblGrid>
        <w:gridCol w:w="1980"/>
        <w:gridCol w:w="992"/>
        <w:gridCol w:w="1985"/>
        <w:gridCol w:w="7371"/>
      </w:tblGrid>
      <w:tr w:rsidR="00804446" w:rsidRPr="00F56AF7" w14:paraId="024201F7" w14:textId="77777777" w:rsidTr="00641233">
        <w:tc>
          <w:tcPr>
            <w:tcW w:w="1980" w:type="dxa"/>
            <w:shd w:val="clear" w:color="auto" w:fill="D9D9D9" w:themeFill="background1" w:themeFillShade="D9"/>
          </w:tcPr>
          <w:p w14:paraId="3DD33C7D" w14:textId="77777777"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Chaney and Axelrod 1959</w:t>
            </w:r>
          </w:p>
        </w:tc>
        <w:tc>
          <w:tcPr>
            <w:tcW w:w="992" w:type="dxa"/>
            <w:shd w:val="clear" w:color="auto" w:fill="D9D9D9" w:themeFill="background1" w:themeFillShade="D9"/>
          </w:tcPr>
          <w:p w14:paraId="6BC4558F" w14:textId="10D39CEA"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Morp</w:t>
            </w:r>
            <w:r w:rsidR="005F76B6">
              <w:rPr>
                <w:rFonts w:ascii="Times New Roman" w:hAnsi="Times New Roman" w:cs="Times New Roman"/>
                <w:b/>
                <w:bCs/>
                <w:sz w:val="24"/>
                <w:szCs w:val="24"/>
              </w:rPr>
              <w:t>ho</w:t>
            </w:r>
            <w:r w:rsidRPr="00F56AF7">
              <w:rPr>
                <w:rFonts w:ascii="Times New Roman" w:hAnsi="Times New Roman" w:cs="Times New Roman"/>
                <w:b/>
                <w:bCs/>
                <w:sz w:val="24"/>
                <w:szCs w:val="24"/>
              </w:rPr>
              <w:t xml:space="preserve"> #</w:t>
            </w:r>
          </w:p>
        </w:tc>
        <w:tc>
          <w:tcPr>
            <w:tcW w:w="1985" w:type="dxa"/>
            <w:shd w:val="clear" w:color="auto" w:fill="D9D9D9" w:themeFill="background1" w:themeFillShade="D9"/>
          </w:tcPr>
          <w:p w14:paraId="66133A18" w14:textId="739D965A"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Tax</w:t>
            </w:r>
            <w:r w:rsidR="005F76B6">
              <w:rPr>
                <w:rFonts w:ascii="Times New Roman" w:hAnsi="Times New Roman" w:cs="Times New Roman"/>
                <w:b/>
                <w:bCs/>
                <w:sz w:val="24"/>
                <w:szCs w:val="24"/>
              </w:rPr>
              <w:t>on (this study)</w:t>
            </w:r>
          </w:p>
        </w:tc>
        <w:tc>
          <w:tcPr>
            <w:tcW w:w="7371" w:type="dxa"/>
            <w:shd w:val="clear" w:color="auto" w:fill="D9D9D9" w:themeFill="background1" w:themeFillShade="D9"/>
          </w:tcPr>
          <w:p w14:paraId="0AA8A155" w14:textId="77777777"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Notes</w:t>
            </w:r>
          </w:p>
        </w:tc>
      </w:tr>
      <w:tr w:rsidR="00804446" w:rsidRPr="00F56AF7" w14:paraId="51D861F4" w14:textId="77777777" w:rsidTr="00641233">
        <w:tc>
          <w:tcPr>
            <w:tcW w:w="1980" w:type="dxa"/>
          </w:tcPr>
          <w:p w14:paraId="39520A2B" w14:textId="77777777"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Gymnosperms</w:t>
            </w:r>
          </w:p>
        </w:tc>
        <w:tc>
          <w:tcPr>
            <w:tcW w:w="992" w:type="dxa"/>
          </w:tcPr>
          <w:p w14:paraId="1B5CD843" w14:textId="77777777" w:rsidR="00804446" w:rsidRPr="00F56AF7" w:rsidRDefault="00804446" w:rsidP="00641233">
            <w:pPr>
              <w:rPr>
                <w:rFonts w:ascii="Times New Roman" w:hAnsi="Times New Roman" w:cs="Times New Roman"/>
                <w:sz w:val="24"/>
                <w:szCs w:val="24"/>
              </w:rPr>
            </w:pPr>
          </w:p>
        </w:tc>
        <w:tc>
          <w:tcPr>
            <w:tcW w:w="1985" w:type="dxa"/>
          </w:tcPr>
          <w:p w14:paraId="53E13524" w14:textId="77777777" w:rsidR="00804446" w:rsidRPr="00F56AF7" w:rsidRDefault="00804446" w:rsidP="00641233">
            <w:pPr>
              <w:rPr>
                <w:rFonts w:ascii="Times New Roman" w:hAnsi="Times New Roman" w:cs="Times New Roman"/>
                <w:sz w:val="24"/>
                <w:szCs w:val="24"/>
              </w:rPr>
            </w:pPr>
          </w:p>
        </w:tc>
        <w:tc>
          <w:tcPr>
            <w:tcW w:w="7371" w:type="dxa"/>
          </w:tcPr>
          <w:p w14:paraId="01C085C4" w14:textId="77777777" w:rsidR="00804446" w:rsidRPr="00F56AF7" w:rsidRDefault="00804446" w:rsidP="00641233">
            <w:pPr>
              <w:rPr>
                <w:rFonts w:ascii="Times New Roman" w:hAnsi="Times New Roman" w:cs="Times New Roman"/>
                <w:sz w:val="24"/>
                <w:szCs w:val="24"/>
              </w:rPr>
            </w:pPr>
          </w:p>
        </w:tc>
      </w:tr>
      <w:tr w:rsidR="00804446" w:rsidRPr="00F56AF7" w14:paraId="5BC29A62" w14:textId="77777777" w:rsidTr="00641233">
        <w:tc>
          <w:tcPr>
            <w:tcW w:w="1980" w:type="dxa"/>
          </w:tcPr>
          <w:p w14:paraId="7532BED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Ginkgo adiantoides</w:t>
            </w:r>
          </w:p>
        </w:tc>
        <w:tc>
          <w:tcPr>
            <w:tcW w:w="992" w:type="dxa"/>
          </w:tcPr>
          <w:p w14:paraId="36D0DA0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Mas013</w:t>
            </w:r>
          </w:p>
        </w:tc>
        <w:tc>
          <w:tcPr>
            <w:tcW w:w="1985" w:type="dxa"/>
          </w:tcPr>
          <w:p w14:paraId="054861B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Ginkgo adiantoides</w:t>
            </w:r>
          </w:p>
        </w:tc>
        <w:tc>
          <w:tcPr>
            <w:tcW w:w="7371" w:type="dxa"/>
          </w:tcPr>
          <w:p w14:paraId="44D9349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An additional specimen bearing cuticle was collected by us and is housed in UWBM.</w:t>
            </w:r>
          </w:p>
        </w:tc>
      </w:tr>
      <w:tr w:rsidR="00804446" w:rsidRPr="00F56AF7" w14:paraId="1EF1AC10" w14:textId="77777777" w:rsidTr="00641233">
        <w:tc>
          <w:tcPr>
            <w:tcW w:w="1980" w:type="dxa"/>
            <w:vMerge w:val="restart"/>
          </w:tcPr>
          <w:p w14:paraId="53A9772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Libocedrus masoni</w:t>
            </w:r>
          </w:p>
        </w:tc>
        <w:tc>
          <w:tcPr>
            <w:tcW w:w="992" w:type="dxa"/>
          </w:tcPr>
          <w:p w14:paraId="274D971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Mas019</w:t>
            </w:r>
          </w:p>
          <w:p w14:paraId="66AA51D4" w14:textId="77777777" w:rsidR="00804446" w:rsidRPr="00F56AF7" w:rsidRDefault="00804446" w:rsidP="00641233">
            <w:pPr>
              <w:rPr>
                <w:rFonts w:ascii="Times New Roman" w:hAnsi="Times New Roman" w:cs="Times New Roman"/>
                <w:sz w:val="24"/>
                <w:szCs w:val="24"/>
              </w:rPr>
            </w:pPr>
          </w:p>
          <w:p w14:paraId="2F121140" w14:textId="77777777" w:rsidR="00804446" w:rsidRPr="00F56AF7" w:rsidRDefault="00804446" w:rsidP="00641233">
            <w:pPr>
              <w:rPr>
                <w:rFonts w:ascii="Times New Roman" w:hAnsi="Times New Roman" w:cs="Times New Roman"/>
                <w:sz w:val="24"/>
                <w:szCs w:val="24"/>
              </w:rPr>
            </w:pPr>
          </w:p>
        </w:tc>
        <w:tc>
          <w:tcPr>
            <w:tcW w:w="1985" w:type="dxa"/>
          </w:tcPr>
          <w:p w14:paraId="632C98E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Calocedrus foliage M3</w:t>
            </w:r>
          </w:p>
          <w:p w14:paraId="40F352F3" w14:textId="77777777" w:rsidR="00804446" w:rsidRPr="00F56AF7" w:rsidRDefault="00804446" w:rsidP="00641233">
            <w:pPr>
              <w:rPr>
                <w:rFonts w:ascii="Times New Roman" w:hAnsi="Times New Roman" w:cs="Times New Roman"/>
                <w:sz w:val="24"/>
                <w:szCs w:val="24"/>
              </w:rPr>
            </w:pPr>
          </w:p>
        </w:tc>
        <w:tc>
          <w:tcPr>
            <w:tcW w:w="7371" w:type="dxa"/>
          </w:tcPr>
          <w:p w14:paraId="51C21D7A" w14:textId="44B1E77D"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The name was updated to Calocedrus masoni by Axelrod (1980), recognizing the change from its modern comparison of L. decurrens to C. decurrens. Fields (1996) points out a holotype was never properly documented by Chaney and Axelrod so the epithet is not valid. </w:t>
            </w:r>
          </w:p>
        </w:tc>
      </w:tr>
      <w:tr w:rsidR="00804446" w:rsidRPr="00F56AF7" w14:paraId="2072A8D7" w14:textId="77777777" w:rsidTr="00641233">
        <w:tc>
          <w:tcPr>
            <w:tcW w:w="1980" w:type="dxa"/>
            <w:vMerge/>
          </w:tcPr>
          <w:p w14:paraId="38629404" w14:textId="77777777" w:rsidR="00804446" w:rsidRPr="00F56AF7" w:rsidRDefault="00804446" w:rsidP="00641233">
            <w:pPr>
              <w:rPr>
                <w:rFonts w:ascii="Times New Roman" w:hAnsi="Times New Roman" w:cs="Times New Roman"/>
                <w:sz w:val="24"/>
                <w:szCs w:val="24"/>
              </w:rPr>
            </w:pPr>
          </w:p>
        </w:tc>
        <w:tc>
          <w:tcPr>
            <w:tcW w:w="992" w:type="dxa"/>
          </w:tcPr>
          <w:p w14:paraId="38D52BC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Mas061</w:t>
            </w:r>
          </w:p>
        </w:tc>
        <w:tc>
          <w:tcPr>
            <w:tcW w:w="1985" w:type="dxa"/>
          </w:tcPr>
          <w:p w14:paraId="64FC5DD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Calocedrus sp. cones</w:t>
            </w:r>
          </w:p>
        </w:tc>
        <w:tc>
          <w:tcPr>
            <w:tcW w:w="7371" w:type="dxa"/>
          </w:tcPr>
          <w:p w14:paraId="40A8A299" w14:textId="5B99D770"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The presence of Calocedrus cones was confirmed by Kvacek and Rember (2007) and strengthens the affinity given to the foliage.</w:t>
            </w:r>
          </w:p>
        </w:tc>
      </w:tr>
      <w:tr w:rsidR="00804446" w:rsidRPr="00F56AF7" w14:paraId="38FA95BA" w14:textId="77777777" w:rsidTr="00641233">
        <w:tc>
          <w:tcPr>
            <w:tcW w:w="1980" w:type="dxa"/>
            <w:vMerge/>
          </w:tcPr>
          <w:p w14:paraId="69C4111A" w14:textId="77777777" w:rsidR="00804446" w:rsidRPr="00F56AF7" w:rsidRDefault="00804446" w:rsidP="00641233">
            <w:pPr>
              <w:rPr>
                <w:rFonts w:ascii="Times New Roman" w:hAnsi="Times New Roman" w:cs="Times New Roman"/>
                <w:sz w:val="24"/>
                <w:szCs w:val="24"/>
              </w:rPr>
            </w:pPr>
          </w:p>
        </w:tc>
        <w:tc>
          <w:tcPr>
            <w:tcW w:w="992" w:type="dxa"/>
          </w:tcPr>
          <w:p w14:paraId="21D0F9D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Mas033</w:t>
            </w:r>
          </w:p>
        </w:tc>
        <w:tc>
          <w:tcPr>
            <w:tcW w:w="1985" w:type="dxa"/>
          </w:tcPr>
          <w:p w14:paraId="690DC6C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Calocedrus sp. seeds</w:t>
            </w:r>
          </w:p>
        </w:tc>
        <w:tc>
          <w:tcPr>
            <w:tcW w:w="7371" w:type="dxa"/>
          </w:tcPr>
          <w:p w14:paraId="508FD566" w14:textId="5DFA1730"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 winged seed (UCMP_146) was included in the taxon by Chaney and Axelrod (1959), and is mentioned by Kvacek and Rember (2007) only in the sentence “cones and their seeds are smaller than those from the Clarkia and Emerald Creek area”.</w:t>
            </w:r>
          </w:p>
        </w:tc>
      </w:tr>
      <w:tr w:rsidR="00804446" w:rsidRPr="00F56AF7" w14:paraId="5936565C" w14:textId="77777777" w:rsidTr="00641233">
        <w:tc>
          <w:tcPr>
            <w:tcW w:w="1980" w:type="dxa"/>
            <w:vMerge w:val="restart"/>
          </w:tcPr>
          <w:p w14:paraId="004EDB1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Metasequoia occidentalis</w:t>
            </w:r>
          </w:p>
        </w:tc>
        <w:tc>
          <w:tcPr>
            <w:tcW w:w="992" w:type="dxa"/>
          </w:tcPr>
          <w:p w14:paraId="6C379EA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Mas066</w:t>
            </w:r>
          </w:p>
          <w:p w14:paraId="2CCE4756" w14:textId="77777777" w:rsidR="00804446" w:rsidRPr="00F56AF7" w:rsidRDefault="00804446" w:rsidP="00641233">
            <w:pPr>
              <w:rPr>
                <w:rFonts w:ascii="Times New Roman" w:hAnsi="Times New Roman" w:cs="Times New Roman"/>
                <w:sz w:val="24"/>
                <w:szCs w:val="24"/>
              </w:rPr>
            </w:pPr>
          </w:p>
          <w:p w14:paraId="009367DE" w14:textId="77777777" w:rsidR="00804446" w:rsidRPr="00F56AF7" w:rsidRDefault="00804446" w:rsidP="00641233">
            <w:pPr>
              <w:rPr>
                <w:rFonts w:ascii="Times New Roman" w:hAnsi="Times New Roman" w:cs="Times New Roman"/>
                <w:sz w:val="24"/>
                <w:szCs w:val="24"/>
              </w:rPr>
            </w:pPr>
          </w:p>
        </w:tc>
        <w:tc>
          <w:tcPr>
            <w:tcW w:w="1985" w:type="dxa"/>
          </w:tcPr>
          <w:p w14:paraId="320456E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Metasequoia occidentalis cone</w:t>
            </w:r>
          </w:p>
          <w:p w14:paraId="6B870960" w14:textId="77777777" w:rsidR="00804446" w:rsidRPr="00F56AF7" w:rsidRDefault="00804446" w:rsidP="00641233">
            <w:pPr>
              <w:rPr>
                <w:rFonts w:ascii="Times New Roman" w:hAnsi="Times New Roman" w:cs="Times New Roman"/>
                <w:sz w:val="24"/>
                <w:szCs w:val="24"/>
              </w:rPr>
            </w:pPr>
          </w:p>
        </w:tc>
        <w:tc>
          <w:tcPr>
            <w:tcW w:w="7371" w:type="dxa"/>
          </w:tcPr>
          <w:p w14:paraId="367FA053" w14:textId="4446DFFE"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Chaney (1951) in his revision of Metasequoia reassess the female cone originally assigned to Sequoia sp. by Knowlton (1902) (NMNH_8510). He states "This cone (no. 8510) has a naked stem and the scale attachment is decussate. I have collected a number of </w:t>
            </w:r>
            <w:r w:rsidR="00583C37" w:rsidRPr="00F56AF7">
              <w:rPr>
                <w:rFonts w:ascii="Times New Roman" w:hAnsi="Times New Roman" w:cs="Times New Roman"/>
                <w:sz w:val="24"/>
                <w:szCs w:val="24"/>
              </w:rPr>
              <w:t>similar</w:t>
            </w:r>
            <w:r w:rsidRPr="00F56AF7">
              <w:rPr>
                <w:rFonts w:ascii="Times New Roman" w:hAnsi="Times New Roman" w:cs="Times New Roman"/>
                <w:sz w:val="24"/>
                <w:szCs w:val="24"/>
              </w:rPr>
              <w:t xml:space="preserve"> specimens at Mascall localities in the John Day Basin, all of which, like Knowlton's specimens, are typical pistillate cones of M. occidentalis". The specimen is very poorly preserved and cone scales are not discernable, thus it is moved to unknown. However an uncataloged specimen in NMNH general collections (2021_UCMP_448) has </w:t>
            </w:r>
            <w:r w:rsidR="00583C37" w:rsidRPr="00F56AF7">
              <w:rPr>
                <w:rFonts w:ascii="Times New Roman" w:hAnsi="Times New Roman" w:cs="Times New Roman"/>
                <w:sz w:val="24"/>
                <w:szCs w:val="24"/>
              </w:rPr>
              <w:t>transversely</w:t>
            </w:r>
            <w:r w:rsidRPr="00F56AF7">
              <w:rPr>
                <w:rFonts w:ascii="Times New Roman" w:hAnsi="Times New Roman" w:cs="Times New Roman"/>
                <w:sz w:val="24"/>
                <w:szCs w:val="24"/>
              </w:rPr>
              <w:t xml:space="preserve"> elliptic peltate scales that appear decussately arranged, and provides a reliable record of a Metasequoia seed cone. An additional cone, UCMP_2891, was figured by Chaney and Axelrod (1959) (pl. 15, fig. 4) but I do not have an image of it and it is not addressed here.</w:t>
            </w:r>
          </w:p>
        </w:tc>
      </w:tr>
      <w:tr w:rsidR="00804446" w:rsidRPr="00F56AF7" w14:paraId="5A8E23BD" w14:textId="77777777" w:rsidTr="00641233">
        <w:tc>
          <w:tcPr>
            <w:tcW w:w="1980" w:type="dxa"/>
            <w:vMerge/>
          </w:tcPr>
          <w:p w14:paraId="149BE8D5" w14:textId="77777777" w:rsidR="00804446" w:rsidRPr="00F56AF7" w:rsidRDefault="00804446" w:rsidP="00641233">
            <w:pPr>
              <w:rPr>
                <w:rFonts w:ascii="Times New Roman" w:hAnsi="Times New Roman" w:cs="Times New Roman"/>
                <w:sz w:val="24"/>
                <w:szCs w:val="24"/>
              </w:rPr>
            </w:pPr>
          </w:p>
        </w:tc>
        <w:tc>
          <w:tcPr>
            <w:tcW w:w="992" w:type="dxa"/>
          </w:tcPr>
          <w:p w14:paraId="3C3FEBF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Mas067</w:t>
            </w:r>
          </w:p>
        </w:tc>
        <w:tc>
          <w:tcPr>
            <w:tcW w:w="1985" w:type="dxa"/>
          </w:tcPr>
          <w:p w14:paraId="7B4BA86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Metasequoia occidentalis foliage</w:t>
            </w:r>
          </w:p>
        </w:tc>
        <w:tc>
          <w:tcPr>
            <w:tcW w:w="7371" w:type="dxa"/>
          </w:tcPr>
          <w:p w14:paraId="20899E64" w14:textId="77777777" w:rsidR="00804446" w:rsidRPr="00F56AF7" w:rsidRDefault="00804446" w:rsidP="00641233">
            <w:pPr>
              <w:rPr>
                <w:rFonts w:ascii="Times New Roman" w:hAnsi="Times New Roman" w:cs="Times New Roman"/>
                <w:sz w:val="24"/>
                <w:szCs w:val="24"/>
              </w:rPr>
            </w:pPr>
          </w:p>
        </w:tc>
      </w:tr>
      <w:tr w:rsidR="00804446" w:rsidRPr="00F56AF7" w14:paraId="453A0950" w14:textId="77777777" w:rsidTr="00641233">
        <w:tc>
          <w:tcPr>
            <w:tcW w:w="1980" w:type="dxa"/>
            <w:vMerge w:val="restart"/>
          </w:tcPr>
          <w:p w14:paraId="19FDF97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Taxodium dubium</w:t>
            </w:r>
          </w:p>
        </w:tc>
        <w:tc>
          <w:tcPr>
            <w:tcW w:w="992" w:type="dxa"/>
          </w:tcPr>
          <w:p w14:paraId="3F57B14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Mas043</w:t>
            </w:r>
          </w:p>
        </w:tc>
        <w:tc>
          <w:tcPr>
            <w:tcW w:w="1985" w:type="dxa"/>
          </w:tcPr>
          <w:p w14:paraId="2238DE57" w14:textId="3A4790A5" w:rsidR="00804446" w:rsidRPr="00F56AF7" w:rsidRDefault="00583C37" w:rsidP="00641233">
            <w:pPr>
              <w:rPr>
                <w:rFonts w:ascii="Times New Roman" w:hAnsi="Times New Roman" w:cs="Times New Roman"/>
                <w:sz w:val="24"/>
                <w:szCs w:val="24"/>
              </w:rPr>
            </w:pPr>
            <w:r w:rsidRPr="00F56AF7">
              <w:rPr>
                <w:rFonts w:ascii="Times New Roman" w:hAnsi="Times New Roman" w:cs="Times New Roman"/>
                <w:sz w:val="24"/>
                <w:szCs w:val="24"/>
              </w:rPr>
              <w:t>Taxodium</w:t>
            </w:r>
            <w:r w:rsidR="00804446" w:rsidRPr="00F56AF7">
              <w:rPr>
                <w:rFonts w:ascii="Times New Roman" w:hAnsi="Times New Roman" w:cs="Times New Roman"/>
                <w:sz w:val="24"/>
                <w:szCs w:val="24"/>
              </w:rPr>
              <w:t xml:space="preserve"> dubium foliage</w:t>
            </w:r>
          </w:p>
        </w:tc>
        <w:tc>
          <w:tcPr>
            <w:tcW w:w="7371" w:type="dxa"/>
          </w:tcPr>
          <w:p w14:paraId="7AB67882" w14:textId="77777777" w:rsidR="00804446" w:rsidRPr="00F56AF7" w:rsidRDefault="00804446" w:rsidP="00641233">
            <w:pPr>
              <w:rPr>
                <w:rFonts w:ascii="Times New Roman" w:hAnsi="Times New Roman" w:cs="Times New Roman"/>
                <w:sz w:val="24"/>
                <w:szCs w:val="24"/>
              </w:rPr>
            </w:pPr>
          </w:p>
        </w:tc>
      </w:tr>
      <w:tr w:rsidR="00804446" w:rsidRPr="00F56AF7" w14:paraId="0F3B7179" w14:textId="77777777" w:rsidTr="00641233">
        <w:tc>
          <w:tcPr>
            <w:tcW w:w="1980" w:type="dxa"/>
            <w:vMerge/>
          </w:tcPr>
          <w:p w14:paraId="5E842617" w14:textId="77777777" w:rsidR="00804446" w:rsidRPr="00F56AF7" w:rsidRDefault="00804446" w:rsidP="00641233">
            <w:pPr>
              <w:rPr>
                <w:rFonts w:ascii="Times New Roman" w:hAnsi="Times New Roman" w:cs="Times New Roman"/>
                <w:sz w:val="24"/>
                <w:szCs w:val="24"/>
              </w:rPr>
            </w:pPr>
          </w:p>
        </w:tc>
        <w:tc>
          <w:tcPr>
            <w:tcW w:w="992" w:type="dxa"/>
          </w:tcPr>
          <w:p w14:paraId="0EB62D0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Mas044</w:t>
            </w:r>
          </w:p>
        </w:tc>
        <w:tc>
          <w:tcPr>
            <w:tcW w:w="1985" w:type="dxa"/>
          </w:tcPr>
          <w:p w14:paraId="7DE9415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Taxodium sp. male cones</w:t>
            </w:r>
          </w:p>
        </w:tc>
        <w:tc>
          <w:tcPr>
            <w:tcW w:w="7371" w:type="dxa"/>
          </w:tcPr>
          <w:p w14:paraId="787DDAAF" w14:textId="77777777" w:rsidR="00804446" w:rsidRPr="00F56AF7" w:rsidRDefault="00804446" w:rsidP="00641233">
            <w:pPr>
              <w:rPr>
                <w:rFonts w:ascii="Times New Roman" w:hAnsi="Times New Roman" w:cs="Times New Roman"/>
                <w:sz w:val="24"/>
                <w:szCs w:val="24"/>
              </w:rPr>
            </w:pPr>
          </w:p>
        </w:tc>
      </w:tr>
      <w:tr w:rsidR="00804446" w:rsidRPr="00F56AF7" w14:paraId="44506846" w14:textId="77777777" w:rsidTr="00641233">
        <w:tc>
          <w:tcPr>
            <w:tcW w:w="1980" w:type="dxa"/>
            <w:vMerge/>
          </w:tcPr>
          <w:p w14:paraId="767CF935" w14:textId="77777777" w:rsidR="00804446" w:rsidRPr="00F56AF7" w:rsidRDefault="00804446" w:rsidP="00641233">
            <w:pPr>
              <w:rPr>
                <w:rFonts w:ascii="Times New Roman" w:hAnsi="Times New Roman" w:cs="Times New Roman"/>
                <w:sz w:val="24"/>
                <w:szCs w:val="24"/>
              </w:rPr>
            </w:pPr>
          </w:p>
        </w:tc>
        <w:tc>
          <w:tcPr>
            <w:tcW w:w="992" w:type="dxa"/>
          </w:tcPr>
          <w:p w14:paraId="337166AF" w14:textId="77777777" w:rsidR="00804446" w:rsidRPr="00F56AF7" w:rsidRDefault="00804446" w:rsidP="00641233">
            <w:pPr>
              <w:rPr>
                <w:rFonts w:ascii="Times New Roman" w:hAnsi="Times New Roman" w:cs="Times New Roman"/>
                <w:sz w:val="24"/>
                <w:szCs w:val="24"/>
              </w:rPr>
            </w:pPr>
          </w:p>
        </w:tc>
        <w:tc>
          <w:tcPr>
            <w:tcW w:w="1985" w:type="dxa"/>
          </w:tcPr>
          <w:p w14:paraId="207D07F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Taxodium seed cone</w:t>
            </w:r>
          </w:p>
        </w:tc>
        <w:tc>
          <w:tcPr>
            <w:tcW w:w="7371" w:type="dxa"/>
          </w:tcPr>
          <w:p w14:paraId="77A65D26" w14:textId="1AD35420"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UCMP_2614 is a female cone reported as Taxodium disitchum miocenum by Lesquereux (1888), i.e., 2614 was listed as a ‘museum number’ under that taxa. Chaney and Axelrod (1959) synonymize this taxa from Lesquereux (1888) under Taxodium dubium, without reference to any specific specimens, but in their discussion state "we have found no pistillate cones or cone scales [at Mascall]". It is very poorly preserved and moved to unknown. </w:t>
            </w:r>
          </w:p>
        </w:tc>
      </w:tr>
      <w:tr w:rsidR="00804446" w:rsidRPr="00F56AF7" w14:paraId="51CD47BB" w14:textId="77777777" w:rsidTr="00641233">
        <w:tc>
          <w:tcPr>
            <w:tcW w:w="1980" w:type="dxa"/>
          </w:tcPr>
          <w:p w14:paraId="5BBD2DC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Thuja dimorpha</w:t>
            </w:r>
          </w:p>
        </w:tc>
        <w:tc>
          <w:tcPr>
            <w:tcW w:w="992" w:type="dxa"/>
          </w:tcPr>
          <w:p w14:paraId="039312A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Mas019</w:t>
            </w:r>
          </w:p>
          <w:p w14:paraId="3C3F49D7" w14:textId="77777777" w:rsidR="00804446" w:rsidRPr="00F56AF7" w:rsidRDefault="00804446" w:rsidP="00641233">
            <w:pPr>
              <w:rPr>
                <w:rFonts w:ascii="Times New Roman" w:hAnsi="Times New Roman" w:cs="Times New Roman"/>
                <w:sz w:val="24"/>
                <w:szCs w:val="24"/>
              </w:rPr>
            </w:pPr>
          </w:p>
        </w:tc>
        <w:tc>
          <w:tcPr>
            <w:tcW w:w="1985" w:type="dxa"/>
          </w:tcPr>
          <w:p w14:paraId="6300874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Calocedrus foliage M3</w:t>
            </w:r>
          </w:p>
        </w:tc>
        <w:tc>
          <w:tcPr>
            <w:tcW w:w="7371" w:type="dxa"/>
          </w:tcPr>
          <w:p w14:paraId="2652CE9E" w14:textId="77777777" w:rsidR="00804446" w:rsidRPr="00F56AF7" w:rsidRDefault="00804446" w:rsidP="00641233">
            <w:pPr>
              <w:rPr>
                <w:rFonts w:ascii="Times New Roman" w:hAnsi="Times New Roman" w:cs="Times New Roman"/>
                <w:sz w:val="24"/>
                <w:szCs w:val="24"/>
              </w:rPr>
            </w:pPr>
          </w:p>
        </w:tc>
      </w:tr>
      <w:tr w:rsidR="00804446" w:rsidRPr="00F56AF7" w14:paraId="1AC51055" w14:textId="77777777" w:rsidTr="00641233">
        <w:tc>
          <w:tcPr>
            <w:tcW w:w="1980" w:type="dxa"/>
            <w:vMerge w:val="restart"/>
          </w:tcPr>
          <w:p w14:paraId="4B45C3F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Abies chaneyi </w:t>
            </w:r>
          </w:p>
        </w:tc>
        <w:tc>
          <w:tcPr>
            <w:tcW w:w="992" w:type="dxa"/>
          </w:tcPr>
          <w:p w14:paraId="4E7B142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Mas048</w:t>
            </w:r>
          </w:p>
        </w:tc>
        <w:tc>
          <w:tcPr>
            <w:tcW w:w="1985" w:type="dxa"/>
          </w:tcPr>
          <w:p w14:paraId="62C0CB9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Abies chaneyi seed</w:t>
            </w:r>
          </w:p>
        </w:tc>
        <w:tc>
          <w:tcPr>
            <w:tcW w:w="7371" w:type="dxa"/>
          </w:tcPr>
          <w:p w14:paraId="194F8599" w14:textId="77777777" w:rsidR="00804446" w:rsidRPr="00F56AF7" w:rsidRDefault="00804446" w:rsidP="00641233">
            <w:pPr>
              <w:rPr>
                <w:rFonts w:ascii="Times New Roman" w:hAnsi="Times New Roman" w:cs="Times New Roman"/>
                <w:sz w:val="24"/>
                <w:szCs w:val="24"/>
              </w:rPr>
            </w:pPr>
          </w:p>
        </w:tc>
      </w:tr>
      <w:tr w:rsidR="00804446" w:rsidRPr="00F56AF7" w14:paraId="5E06A718" w14:textId="77777777" w:rsidTr="00641233">
        <w:tc>
          <w:tcPr>
            <w:tcW w:w="1980" w:type="dxa"/>
            <w:vMerge/>
          </w:tcPr>
          <w:p w14:paraId="151046E0" w14:textId="77777777" w:rsidR="00804446" w:rsidRPr="00F56AF7" w:rsidRDefault="00804446" w:rsidP="00641233">
            <w:pPr>
              <w:rPr>
                <w:rFonts w:ascii="Times New Roman" w:hAnsi="Times New Roman" w:cs="Times New Roman"/>
                <w:sz w:val="24"/>
                <w:szCs w:val="24"/>
              </w:rPr>
            </w:pPr>
          </w:p>
        </w:tc>
        <w:tc>
          <w:tcPr>
            <w:tcW w:w="992" w:type="dxa"/>
          </w:tcPr>
          <w:p w14:paraId="2C7BC97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Mas050</w:t>
            </w:r>
          </w:p>
        </w:tc>
        <w:tc>
          <w:tcPr>
            <w:tcW w:w="1985" w:type="dxa"/>
          </w:tcPr>
          <w:p w14:paraId="23ED3FD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Abies sp. cone scale</w:t>
            </w:r>
          </w:p>
        </w:tc>
        <w:tc>
          <w:tcPr>
            <w:tcW w:w="7371" w:type="dxa"/>
          </w:tcPr>
          <w:p w14:paraId="5FB5D70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We are unable to differentiate cone scales and assume cones lacking bracts may have had them abraded off. </w:t>
            </w:r>
          </w:p>
        </w:tc>
      </w:tr>
      <w:tr w:rsidR="00804446" w:rsidRPr="00F56AF7" w14:paraId="181F4679" w14:textId="77777777" w:rsidTr="00641233">
        <w:tc>
          <w:tcPr>
            <w:tcW w:w="1980" w:type="dxa"/>
            <w:vMerge w:val="restart"/>
          </w:tcPr>
          <w:p w14:paraId="40451A1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Abies klamathensis</w:t>
            </w:r>
          </w:p>
        </w:tc>
        <w:tc>
          <w:tcPr>
            <w:tcW w:w="992" w:type="dxa"/>
          </w:tcPr>
          <w:p w14:paraId="36078E9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Mas048</w:t>
            </w:r>
          </w:p>
        </w:tc>
        <w:tc>
          <w:tcPr>
            <w:tcW w:w="1985" w:type="dxa"/>
          </w:tcPr>
          <w:p w14:paraId="5AF54E2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Abies klamathensis seed</w:t>
            </w:r>
          </w:p>
        </w:tc>
        <w:tc>
          <w:tcPr>
            <w:tcW w:w="7371" w:type="dxa"/>
          </w:tcPr>
          <w:p w14:paraId="0FC51E12" w14:textId="6DACEFB4"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Chaney and Axelrod (1959) do not figure any of these specimens. Images we have, including of Mason </w:t>
            </w:r>
            <w:r w:rsidR="00C43B2B" w:rsidRPr="00F56AF7">
              <w:rPr>
                <w:rFonts w:ascii="Times New Roman" w:hAnsi="Times New Roman" w:cs="Times New Roman"/>
                <w:sz w:val="24"/>
                <w:szCs w:val="24"/>
              </w:rPr>
              <w:t>(1927)</w:t>
            </w:r>
            <w:r w:rsidRPr="00F56AF7">
              <w:rPr>
                <w:rFonts w:ascii="Times New Roman" w:hAnsi="Times New Roman" w:cs="Times New Roman"/>
                <w:sz w:val="24"/>
                <w:szCs w:val="24"/>
              </w:rPr>
              <w:t xml:space="preserve">’s type, is consistent with our delineation of Abies chaneyi. </w:t>
            </w:r>
          </w:p>
        </w:tc>
      </w:tr>
      <w:tr w:rsidR="00804446" w:rsidRPr="00F56AF7" w14:paraId="72C365ED" w14:textId="77777777" w:rsidTr="00641233">
        <w:tc>
          <w:tcPr>
            <w:tcW w:w="1980" w:type="dxa"/>
            <w:vMerge/>
          </w:tcPr>
          <w:p w14:paraId="02DF50B3" w14:textId="77777777" w:rsidR="00804446" w:rsidRPr="00F56AF7" w:rsidRDefault="00804446" w:rsidP="00641233">
            <w:pPr>
              <w:rPr>
                <w:rFonts w:ascii="Times New Roman" w:hAnsi="Times New Roman" w:cs="Times New Roman"/>
                <w:sz w:val="24"/>
                <w:szCs w:val="24"/>
              </w:rPr>
            </w:pPr>
          </w:p>
        </w:tc>
        <w:tc>
          <w:tcPr>
            <w:tcW w:w="992" w:type="dxa"/>
          </w:tcPr>
          <w:p w14:paraId="4C27941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Mas050</w:t>
            </w:r>
          </w:p>
        </w:tc>
        <w:tc>
          <w:tcPr>
            <w:tcW w:w="1985" w:type="dxa"/>
          </w:tcPr>
          <w:p w14:paraId="2569A8A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Abies sp. cone scale</w:t>
            </w:r>
          </w:p>
        </w:tc>
        <w:tc>
          <w:tcPr>
            <w:tcW w:w="7371" w:type="dxa"/>
          </w:tcPr>
          <w:p w14:paraId="6178CFA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See above. </w:t>
            </w:r>
          </w:p>
        </w:tc>
      </w:tr>
      <w:tr w:rsidR="00804446" w:rsidRPr="00F56AF7" w14:paraId="40A499D9" w14:textId="77777777" w:rsidTr="00641233">
        <w:tc>
          <w:tcPr>
            <w:tcW w:w="1980" w:type="dxa"/>
          </w:tcPr>
          <w:p w14:paraId="4D2A25A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Keteleeria heterophylloides</w:t>
            </w:r>
          </w:p>
        </w:tc>
        <w:tc>
          <w:tcPr>
            <w:tcW w:w="992" w:type="dxa"/>
          </w:tcPr>
          <w:p w14:paraId="64F2D7D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Mas040</w:t>
            </w:r>
          </w:p>
        </w:tc>
        <w:tc>
          <w:tcPr>
            <w:tcW w:w="1985" w:type="dxa"/>
          </w:tcPr>
          <w:p w14:paraId="534E8BE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Keteleeria heterophylloides foliage</w:t>
            </w:r>
          </w:p>
        </w:tc>
        <w:tc>
          <w:tcPr>
            <w:tcW w:w="7371" w:type="dxa"/>
          </w:tcPr>
          <w:p w14:paraId="075AC783" w14:textId="1DB7897A"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Includes isolated needles and a stem with needles attached showing well preserved spirally arranged oval needles scares. Needles appear to constrict at base consistent with our Keteleeria heterophylloides </w:t>
            </w:r>
            <w:r w:rsidR="00583C37" w:rsidRPr="00F56AF7">
              <w:rPr>
                <w:rFonts w:ascii="Times New Roman" w:hAnsi="Times New Roman" w:cs="Times New Roman"/>
                <w:sz w:val="24"/>
                <w:szCs w:val="24"/>
              </w:rPr>
              <w:t>morphotype</w:t>
            </w:r>
            <w:r w:rsidRPr="00F56AF7">
              <w:rPr>
                <w:rFonts w:ascii="Times New Roman" w:hAnsi="Times New Roman" w:cs="Times New Roman"/>
                <w:sz w:val="24"/>
                <w:szCs w:val="24"/>
              </w:rPr>
              <w:t>, but we encourage future work comparing these to Abies as well. See Pinaceae foliage summary document for more details.</w:t>
            </w:r>
          </w:p>
        </w:tc>
      </w:tr>
      <w:tr w:rsidR="00804446" w:rsidRPr="00F56AF7" w14:paraId="3EB6EF82" w14:textId="77777777" w:rsidTr="00641233">
        <w:tc>
          <w:tcPr>
            <w:tcW w:w="1980" w:type="dxa"/>
          </w:tcPr>
          <w:p w14:paraId="05AEE89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Picea magna</w:t>
            </w:r>
          </w:p>
        </w:tc>
        <w:tc>
          <w:tcPr>
            <w:tcW w:w="992" w:type="dxa"/>
          </w:tcPr>
          <w:p w14:paraId="221D724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Mas071</w:t>
            </w:r>
          </w:p>
        </w:tc>
        <w:tc>
          <w:tcPr>
            <w:tcW w:w="1985" w:type="dxa"/>
          </w:tcPr>
          <w:p w14:paraId="5EB6A31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Picea magna seed</w:t>
            </w:r>
          </w:p>
        </w:tc>
        <w:tc>
          <w:tcPr>
            <w:tcW w:w="7371" w:type="dxa"/>
          </w:tcPr>
          <w:p w14:paraId="1F9BFFF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Specimen placed in various taxa by Chaney and Axelrod (1959) and us may not correspond exactly.</w:t>
            </w:r>
          </w:p>
        </w:tc>
      </w:tr>
      <w:tr w:rsidR="00804446" w:rsidRPr="00F56AF7" w14:paraId="1F8B394D" w14:textId="77777777" w:rsidTr="00641233">
        <w:tc>
          <w:tcPr>
            <w:tcW w:w="1980" w:type="dxa"/>
          </w:tcPr>
          <w:p w14:paraId="0B0F2D1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lastRenderedPageBreak/>
              <w:t>Picea sonomensis</w:t>
            </w:r>
          </w:p>
        </w:tc>
        <w:tc>
          <w:tcPr>
            <w:tcW w:w="992" w:type="dxa"/>
          </w:tcPr>
          <w:p w14:paraId="60417D2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Mas062</w:t>
            </w:r>
          </w:p>
        </w:tc>
        <w:tc>
          <w:tcPr>
            <w:tcW w:w="1985" w:type="dxa"/>
          </w:tcPr>
          <w:p w14:paraId="4B6C45E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Picea sonomensis seed</w:t>
            </w:r>
          </w:p>
        </w:tc>
        <w:tc>
          <w:tcPr>
            <w:tcW w:w="7371" w:type="dxa"/>
          </w:tcPr>
          <w:p w14:paraId="13C2498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055080D5" w14:textId="77777777" w:rsidTr="00641233">
        <w:tc>
          <w:tcPr>
            <w:tcW w:w="1980" w:type="dxa"/>
          </w:tcPr>
          <w:p w14:paraId="3B220B7A" w14:textId="77777777" w:rsidR="00804446" w:rsidRPr="00F56AF7" w:rsidRDefault="00804446" w:rsidP="00641233">
            <w:pPr>
              <w:rPr>
                <w:rFonts w:ascii="Times New Roman" w:hAnsi="Times New Roman" w:cs="Times New Roman"/>
                <w:sz w:val="24"/>
                <w:szCs w:val="24"/>
              </w:rPr>
            </w:pPr>
          </w:p>
        </w:tc>
        <w:tc>
          <w:tcPr>
            <w:tcW w:w="992" w:type="dxa"/>
          </w:tcPr>
          <w:p w14:paraId="241F0C4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Mas070</w:t>
            </w:r>
          </w:p>
        </w:tc>
        <w:tc>
          <w:tcPr>
            <w:tcW w:w="1985" w:type="dxa"/>
          </w:tcPr>
          <w:p w14:paraId="5625F7A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Picea lahontense seed</w:t>
            </w:r>
          </w:p>
        </w:tc>
        <w:tc>
          <w:tcPr>
            <w:tcW w:w="7371" w:type="dxa"/>
          </w:tcPr>
          <w:p w14:paraId="099A739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Represented by UWBM specimens only</w:t>
            </w:r>
          </w:p>
        </w:tc>
      </w:tr>
      <w:tr w:rsidR="00804446" w:rsidRPr="00F56AF7" w14:paraId="48E22F81" w14:textId="77777777" w:rsidTr="00641233">
        <w:tc>
          <w:tcPr>
            <w:tcW w:w="1980" w:type="dxa"/>
          </w:tcPr>
          <w:p w14:paraId="7C6B283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Pinus harneyana</w:t>
            </w:r>
          </w:p>
        </w:tc>
        <w:tc>
          <w:tcPr>
            <w:tcW w:w="992" w:type="dxa"/>
          </w:tcPr>
          <w:p w14:paraId="35F2D91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Mas063</w:t>
            </w:r>
          </w:p>
        </w:tc>
        <w:tc>
          <w:tcPr>
            <w:tcW w:w="1985" w:type="dxa"/>
          </w:tcPr>
          <w:p w14:paraId="407E2A3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Pinus sp. seed</w:t>
            </w:r>
          </w:p>
        </w:tc>
        <w:tc>
          <w:tcPr>
            <w:tcW w:w="7371" w:type="dxa"/>
          </w:tcPr>
          <w:p w14:paraId="4326F718" w14:textId="13EF3E13"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The name Pinus harneyana was renamed to P. chaneyi by Fields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1996</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after the original holotype was transferred. He designated UCMP_2860 the holotype. Interestingly, that specimen has a snub nose and is widest in its distal half, consistent with Picea, and is placed by us in Picea sonomensis. However, we find additional specimens that align with this concept and are placed here. </w:t>
            </w:r>
          </w:p>
        </w:tc>
      </w:tr>
      <w:tr w:rsidR="00804446" w:rsidRPr="00F56AF7" w14:paraId="10C9F1F6" w14:textId="77777777" w:rsidTr="00641233">
        <w:tc>
          <w:tcPr>
            <w:tcW w:w="1980" w:type="dxa"/>
          </w:tcPr>
          <w:p w14:paraId="2845554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Cephalotaxus californica</w:t>
            </w:r>
          </w:p>
        </w:tc>
        <w:tc>
          <w:tcPr>
            <w:tcW w:w="992" w:type="dxa"/>
          </w:tcPr>
          <w:p w14:paraId="06E4A65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Mas065</w:t>
            </w:r>
          </w:p>
        </w:tc>
        <w:tc>
          <w:tcPr>
            <w:tcW w:w="1985" w:type="dxa"/>
          </w:tcPr>
          <w:p w14:paraId="0CCCFCA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Amentotaxus gladifolia</w:t>
            </w:r>
          </w:p>
        </w:tc>
        <w:tc>
          <w:tcPr>
            <w:tcW w:w="7371" w:type="dxa"/>
          </w:tcPr>
          <w:p w14:paraId="2F05E90A" w14:textId="51402BA9"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The two figured needles were the only reported from Mascall as Cephalotaxus californica by Chaney and Axelrod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1959</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They note "very wide stomatal bands on each side of the midrib". Fields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1996</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mentions that Howard Schorn, citing personal communication, "pointed out the Mascall specimen,.. has subsidiary cells in a cyclic arrangement around the individual stomata", a feature known in Amentotaxus and not Cephalotaxus.</w:t>
            </w:r>
            <w:r w:rsidRPr="00F56AF7">
              <w:rPr>
                <w:rFonts w:ascii="Times New Roman" w:hAnsi="Times New Roman" w:cs="Times New Roman"/>
                <w:color w:val="000000"/>
                <w:sz w:val="24"/>
                <w:szCs w:val="24"/>
              </w:rPr>
              <w:t xml:space="preserve"> </w:t>
            </w:r>
            <w:r w:rsidRPr="00F56AF7">
              <w:rPr>
                <w:rFonts w:ascii="Times New Roman" w:hAnsi="Times New Roman" w:cs="Times New Roman"/>
                <w:sz w:val="24"/>
                <w:szCs w:val="24"/>
              </w:rPr>
              <w:t>Interestingly, the image I have of both specimens are poor white on white impressions, with no indication that stomatal features could be observed.</w:t>
            </w:r>
          </w:p>
        </w:tc>
      </w:tr>
      <w:tr w:rsidR="00804446" w:rsidRPr="00F56AF7" w14:paraId="33C8A185" w14:textId="77777777" w:rsidTr="00641233">
        <w:tc>
          <w:tcPr>
            <w:tcW w:w="1980" w:type="dxa"/>
          </w:tcPr>
          <w:p w14:paraId="2E542F3A" w14:textId="77777777" w:rsidR="00804446" w:rsidRPr="00F56AF7" w:rsidRDefault="00804446" w:rsidP="00641233">
            <w:pPr>
              <w:rPr>
                <w:rFonts w:ascii="Times New Roman" w:hAnsi="Times New Roman" w:cs="Times New Roman"/>
                <w:sz w:val="24"/>
                <w:szCs w:val="24"/>
              </w:rPr>
            </w:pPr>
          </w:p>
        </w:tc>
        <w:tc>
          <w:tcPr>
            <w:tcW w:w="992" w:type="dxa"/>
          </w:tcPr>
          <w:p w14:paraId="6EA49B2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Mas032</w:t>
            </w:r>
          </w:p>
        </w:tc>
        <w:tc>
          <w:tcPr>
            <w:tcW w:w="1985" w:type="dxa"/>
          </w:tcPr>
          <w:p w14:paraId="3BE06A1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Chamaecyparis winged seed</w:t>
            </w:r>
          </w:p>
        </w:tc>
        <w:tc>
          <w:tcPr>
            <w:tcW w:w="7371" w:type="dxa"/>
          </w:tcPr>
          <w:p w14:paraId="2B533FF0" w14:textId="38053BBC"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The size and shape of the winged seeds, and the lack of persistent styles, are consistent with Chama</w:t>
            </w:r>
            <w:r w:rsidR="00583C37">
              <w:rPr>
                <w:rFonts w:ascii="Times New Roman" w:hAnsi="Times New Roman" w:cs="Times New Roman"/>
                <w:sz w:val="24"/>
                <w:szCs w:val="24"/>
              </w:rPr>
              <w:t>ec</w:t>
            </w:r>
            <w:r w:rsidRPr="00F56AF7">
              <w:rPr>
                <w:rFonts w:ascii="Times New Roman" w:hAnsi="Times New Roman" w:cs="Times New Roman"/>
                <w:sz w:val="24"/>
                <w:szCs w:val="24"/>
              </w:rPr>
              <w:t>yparis, for example, C. pisifera</w:t>
            </w:r>
            <w:r w:rsidR="00C43B2B" w:rsidRPr="00F56AF7">
              <w:rPr>
                <w:rFonts w:ascii="Times New Roman" w:hAnsi="Times New Roman" w:cs="Times New Roman"/>
                <w:sz w:val="24"/>
                <w:szCs w:val="24"/>
              </w:rPr>
              <w:t xml:space="preserve"> (Farjon 2005)</w:t>
            </w:r>
            <w:r w:rsidRPr="00F56AF7">
              <w:rPr>
                <w:rFonts w:ascii="Times New Roman" w:hAnsi="Times New Roman" w:cs="Times New Roman"/>
                <w:sz w:val="24"/>
                <w:szCs w:val="24"/>
              </w:rPr>
              <w:t>, although I am unsure how diagnostic these traits are.</w:t>
            </w:r>
          </w:p>
        </w:tc>
      </w:tr>
      <w:tr w:rsidR="00804446" w:rsidRPr="00F56AF7" w14:paraId="7B773597" w14:textId="77777777" w:rsidTr="00641233">
        <w:tc>
          <w:tcPr>
            <w:tcW w:w="1980" w:type="dxa"/>
          </w:tcPr>
          <w:p w14:paraId="32E94229" w14:textId="77777777" w:rsidR="00804446" w:rsidRPr="00F56AF7" w:rsidRDefault="00804446" w:rsidP="00641233">
            <w:pPr>
              <w:rPr>
                <w:rFonts w:ascii="Times New Roman" w:hAnsi="Times New Roman" w:cs="Times New Roman"/>
                <w:sz w:val="24"/>
                <w:szCs w:val="24"/>
              </w:rPr>
            </w:pPr>
          </w:p>
        </w:tc>
        <w:tc>
          <w:tcPr>
            <w:tcW w:w="992" w:type="dxa"/>
          </w:tcPr>
          <w:p w14:paraId="399BE66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Mas085</w:t>
            </w:r>
          </w:p>
        </w:tc>
        <w:tc>
          <w:tcPr>
            <w:tcW w:w="1985" w:type="dxa"/>
          </w:tcPr>
          <w:p w14:paraId="2CE1D5A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Glyptostrobus oregonensis foliage</w:t>
            </w:r>
          </w:p>
        </w:tc>
        <w:tc>
          <w:tcPr>
            <w:tcW w:w="7371" w:type="dxa"/>
          </w:tcPr>
          <w:p w14:paraId="6ECE4D45" w14:textId="77777777" w:rsidR="00804446" w:rsidRPr="00F56AF7" w:rsidRDefault="00804446" w:rsidP="00641233">
            <w:pPr>
              <w:rPr>
                <w:rFonts w:ascii="Times New Roman" w:hAnsi="Times New Roman" w:cs="Times New Roman"/>
                <w:sz w:val="24"/>
                <w:szCs w:val="24"/>
              </w:rPr>
            </w:pPr>
          </w:p>
        </w:tc>
      </w:tr>
      <w:tr w:rsidR="00804446" w:rsidRPr="00F56AF7" w14:paraId="39620DC3" w14:textId="77777777" w:rsidTr="00641233">
        <w:tc>
          <w:tcPr>
            <w:tcW w:w="1980" w:type="dxa"/>
          </w:tcPr>
          <w:p w14:paraId="274FE6DB" w14:textId="77777777" w:rsidR="00804446" w:rsidRPr="00F56AF7" w:rsidRDefault="00804446" w:rsidP="00641233">
            <w:pPr>
              <w:rPr>
                <w:rFonts w:ascii="Times New Roman" w:hAnsi="Times New Roman" w:cs="Times New Roman"/>
                <w:sz w:val="24"/>
                <w:szCs w:val="24"/>
              </w:rPr>
            </w:pPr>
          </w:p>
        </w:tc>
        <w:tc>
          <w:tcPr>
            <w:tcW w:w="992" w:type="dxa"/>
          </w:tcPr>
          <w:p w14:paraId="3F5822E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Mas086</w:t>
            </w:r>
          </w:p>
        </w:tc>
        <w:tc>
          <w:tcPr>
            <w:tcW w:w="1985" w:type="dxa"/>
          </w:tcPr>
          <w:p w14:paraId="3340768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Glyptostrobus oregonensis seed cone</w:t>
            </w:r>
          </w:p>
        </w:tc>
        <w:tc>
          <w:tcPr>
            <w:tcW w:w="7371" w:type="dxa"/>
          </w:tcPr>
          <w:p w14:paraId="4B0FD4C3" w14:textId="77777777" w:rsidR="00804446" w:rsidRPr="00F56AF7" w:rsidRDefault="00804446" w:rsidP="00641233">
            <w:pPr>
              <w:rPr>
                <w:rFonts w:ascii="Times New Roman" w:hAnsi="Times New Roman" w:cs="Times New Roman"/>
                <w:sz w:val="24"/>
                <w:szCs w:val="24"/>
              </w:rPr>
            </w:pPr>
          </w:p>
        </w:tc>
      </w:tr>
      <w:tr w:rsidR="00804446" w:rsidRPr="00F56AF7" w14:paraId="7A001A85" w14:textId="77777777" w:rsidTr="00641233">
        <w:tc>
          <w:tcPr>
            <w:tcW w:w="1980" w:type="dxa"/>
          </w:tcPr>
          <w:p w14:paraId="01B6D247" w14:textId="77777777" w:rsidR="00804446" w:rsidRPr="00F56AF7" w:rsidRDefault="00804446" w:rsidP="00641233">
            <w:pPr>
              <w:rPr>
                <w:rFonts w:ascii="Times New Roman" w:hAnsi="Times New Roman" w:cs="Times New Roman"/>
                <w:sz w:val="24"/>
                <w:szCs w:val="24"/>
              </w:rPr>
            </w:pPr>
          </w:p>
        </w:tc>
        <w:tc>
          <w:tcPr>
            <w:tcW w:w="992" w:type="dxa"/>
          </w:tcPr>
          <w:p w14:paraId="5DAD988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Mas087</w:t>
            </w:r>
          </w:p>
        </w:tc>
        <w:tc>
          <w:tcPr>
            <w:tcW w:w="1985" w:type="dxa"/>
          </w:tcPr>
          <w:p w14:paraId="67C054DF" w14:textId="7140707F" w:rsidR="00804446" w:rsidRPr="00F56AF7" w:rsidRDefault="00583C37" w:rsidP="00641233">
            <w:pPr>
              <w:rPr>
                <w:rFonts w:ascii="Times New Roman" w:hAnsi="Times New Roman" w:cs="Times New Roman"/>
                <w:sz w:val="24"/>
                <w:szCs w:val="24"/>
              </w:rPr>
            </w:pPr>
            <w:r w:rsidRPr="00F56AF7">
              <w:rPr>
                <w:rFonts w:ascii="Times New Roman" w:hAnsi="Times New Roman" w:cs="Times New Roman"/>
                <w:sz w:val="24"/>
                <w:szCs w:val="24"/>
              </w:rPr>
              <w:t>Sequoia</w:t>
            </w:r>
            <w:r w:rsidR="00804446" w:rsidRPr="00F56AF7">
              <w:rPr>
                <w:rFonts w:ascii="Times New Roman" w:hAnsi="Times New Roman" w:cs="Times New Roman"/>
                <w:sz w:val="24"/>
                <w:szCs w:val="24"/>
              </w:rPr>
              <w:t xml:space="preserve"> sp. cone</w:t>
            </w:r>
          </w:p>
        </w:tc>
        <w:tc>
          <w:tcPr>
            <w:tcW w:w="7371" w:type="dxa"/>
          </w:tcPr>
          <w:p w14:paraId="5884CED8" w14:textId="11E24B94"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Seed cone positioned distally on a vegetated stem. Foliage is crypto-cupressoid, as in Glyptostrobus, but similar foliage characteristics fertile stems of Sequoia. The cones are peltate and inconsistent with Glyptostrobus. The cone shape is oblong and a vertical line passing through the center of the cone appears to pass ~4 peltate scales, both </w:t>
            </w:r>
            <w:r w:rsidRPr="00F56AF7">
              <w:rPr>
                <w:rFonts w:ascii="Times New Roman" w:hAnsi="Times New Roman" w:cs="Times New Roman"/>
                <w:sz w:val="24"/>
                <w:szCs w:val="24"/>
              </w:rPr>
              <w:lastRenderedPageBreak/>
              <w:t>consistent with extant Sequoia. One cone scale appears to show a transverse depression, also consistent with Sequoia. Upon review of Farjon (2005), I have found no other genera which conform to these characteristics as well as Sequoia, the only difference being this has a smaller size, measuring 1.2 cm long, where Farjon reports S. sempervirens have cones 1.5-3 cm. However S. affins cones at Florissant are also small</w:t>
            </w:r>
            <w:r w:rsidR="00C43B2B" w:rsidRPr="00F56AF7">
              <w:rPr>
                <w:rFonts w:ascii="Times New Roman" w:hAnsi="Times New Roman" w:cs="Times New Roman"/>
                <w:sz w:val="24"/>
                <w:szCs w:val="24"/>
              </w:rPr>
              <w:t xml:space="preserve">, </w:t>
            </w:r>
            <w:r w:rsidRPr="00F56AF7">
              <w:rPr>
                <w:rFonts w:ascii="Times New Roman" w:hAnsi="Times New Roman" w:cs="Times New Roman"/>
                <w:sz w:val="24"/>
                <w:szCs w:val="24"/>
              </w:rPr>
              <w:t>~1 cm long</w:t>
            </w:r>
            <w:r w:rsidR="00C43B2B" w:rsidRPr="00F56AF7">
              <w:rPr>
                <w:rFonts w:ascii="Times New Roman" w:hAnsi="Times New Roman" w:cs="Times New Roman"/>
                <w:sz w:val="24"/>
                <w:szCs w:val="24"/>
              </w:rPr>
              <w:t xml:space="preserve"> (MacGinitie 1953),</w:t>
            </w:r>
            <w:r w:rsidRPr="00F56AF7">
              <w:rPr>
                <w:rFonts w:ascii="Times New Roman" w:hAnsi="Times New Roman" w:cs="Times New Roman"/>
                <w:sz w:val="24"/>
                <w:szCs w:val="24"/>
              </w:rPr>
              <w:t xml:space="preserve"> and size variation falling outside this monotypic species is not surprising. </w:t>
            </w:r>
          </w:p>
        </w:tc>
      </w:tr>
      <w:tr w:rsidR="00804446" w:rsidRPr="00F56AF7" w14:paraId="2D4C8BFC" w14:textId="77777777" w:rsidTr="00641233">
        <w:tc>
          <w:tcPr>
            <w:tcW w:w="1980" w:type="dxa"/>
          </w:tcPr>
          <w:p w14:paraId="7106494A" w14:textId="77777777"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lastRenderedPageBreak/>
              <w:t>Angiosperms</w:t>
            </w:r>
          </w:p>
        </w:tc>
        <w:tc>
          <w:tcPr>
            <w:tcW w:w="992" w:type="dxa"/>
          </w:tcPr>
          <w:p w14:paraId="19368828" w14:textId="77777777" w:rsidR="00804446" w:rsidRPr="00F56AF7" w:rsidRDefault="00804446" w:rsidP="00641233">
            <w:pPr>
              <w:rPr>
                <w:rFonts w:ascii="Times New Roman" w:hAnsi="Times New Roman" w:cs="Times New Roman"/>
                <w:sz w:val="24"/>
                <w:szCs w:val="24"/>
              </w:rPr>
            </w:pPr>
          </w:p>
        </w:tc>
        <w:tc>
          <w:tcPr>
            <w:tcW w:w="1985" w:type="dxa"/>
          </w:tcPr>
          <w:p w14:paraId="5C122C23" w14:textId="77777777" w:rsidR="00804446" w:rsidRPr="00F56AF7" w:rsidRDefault="00804446" w:rsidP="00641233">
            <w:pPr>
              <w:rPr>
                <w:rFonts w:ascii="Times New Roman" w:hAnsi="Times New Roman" w:cs="Times New Roman"/>
                <w:sz w:val="24"/>
                <w:szCs w:val="24"/>
              </w:rPr>
            </w:pPr>
          </w:p>
        </w:tc>
        <w:tc>
          <w:tcPr>
            <w:tcW w:w="7371" w:type="dxa"/>
          </w:tcPr>
          <w:p w14:paraId="4034311A" w14:textId="77777777" w:rsidR="00804446" w:rsidRPr="00F56AF7" w:rsidRDefault="00804446" w:rsidP="00641233">
            <w:pPr>
              <w:rPr>
                <w:rFonts w:ascii="Times New Roman" w:hAnsi="Times New Roman" w:cs="Times New Roman"/>
                <w:sz w:val="24"/>
                <w:szCs w:val="24"/>
              </w:rPr>
            </w:pPr>
          </w:p>
        </w:tc>
      </w:tr>
      <w:tr w:rsidR="00804446" w:rsidRPr="00F56AF7" w14:paraId="338ACEDA" w14:textId="77777777" w:rsidTr="00641233">
        <w:tc>
          <w:tcPr>
            <w:tcW w:w="1980" w:type="dxa"/>
          </w:tcPr>
          <w:p w14:paraId="6CA31EB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Smilax magna</w:t>
            </w:r>
          </w:p>
        </w:tc>
        <w:tc>
          <w:tcPr>
            <w:tcW w:w="992" w:type="dxa"/>
          </w:tcPr>
          <w:p w14:paraId="48DDEFA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Mas042</w:t>
            </w:r>
          </w:p>
        </w:tc>
        <w:tc>
          <w:tcPr>
            <w:tcW w:w="1985" w:type="dxa"/>
          </w:tcPr>
          <w:p w14:paraId="053EC04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Smilax magna</w:t>
            </w:r>
          </w:p>
        </w:tc>
        <w:tc>
          <w:tcPr>
            <w:tcW w:w="7371" w:type="dxa"/>
          </w:tcPr>
          <w:p w14:paraId="5363B7B0" w14:textId="77777777" w:rsidR="00804446" w:rsidRPr="00F56AF7" w:rsidRDefault="00804446" w:rsidP="00641233">
            <w:pPr>
              <w:rPr>
                <w:rFonts w:ascii="Times New Roman" w:hAnsi="Times New Roman" w:cs="Times New Roman"/>
                <w:sz w:val="24"/>
                <w:szCs w:val="24"/>
              </w:rPr>
            </w:pPr>
          </w:p>
        </w:tc>
      </w:tr>
      <w:tr w:rsidR="00804446" w:rsidRPr="00F56AF7" w14:paraId="3112D292" w14:textId="77777777" w:rsidTr="00641233">
        <w:tc>
          <w:tcPr>
            <w:tcW w:w="1980" w:type="dxa"/>
          </w:tcPr>
          <w:p w14:paraId="6F2E5AF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Smilax wardii</w:t>
            </w:r>
          </w:p>
        </w:tc>
        <w:tc>
          <w:tcPr>
            <w:tcW w:w="992" w:type="dxa"/>
          </w:tcPr>
          <w:p w14:paraId="60645A1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Mas069</w:t>
            </w:r>
          </w:p>
        </w:tc>
        <w:tc>
          <w:tcPr>
            <w:tcW w:w="1985" w:type="dxa"/>
          </w:tcPr>
          <w:p w14:paraId="04E0422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Smilax wardii</w:t>
            </w:r>
          </w:p>
        </w:tc>
        <w:tc>
          <w:tcPr>
            <w:tcW w:w="7371" w:type="dxa"/>
          </w:tcPr>
          <w:p w14:paraId="2A559A7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Differentiated from S. magna but its extremely drawn out lanceolate shape and a sagittate leaf base</w:t>
            </w:r>
          </w:p>
        </w:tc>
      </w:tr>
      <w:tr w:rsidR="00804446" w:rsidRPr="00F56AF7" w14:paraId="56250084" w14:textId="77777777" w:rsidTr="00641233">
        <w:tc>
          <w:tcPr>
            <w:tcW w:w="1980" w:type="dxa"/>
          </w:tcPr>
          <w:p w14:paraId="3A24E5A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Typha lesquereuxi</w:t>
            </w:r>
          </w:p>
        </w:tc>
        <w:tc>
          <w:tcPr>
            <w:tcW w:w="992" w:type="dxa"/>
          </w:tcPr>
          <w:p w14:paraId="348A535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Mas064</w:t>
            </w:r>
          </w:p>
        </w:tc>
        <w:tc>
          <w:tcPr>
            <w:tcW w:w="1985" w:type="dxa"/>
          </w:tcPr>
          <w:p w14:paraId="39AC022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Parallel veined strap shaped monocot leaves</w:t>
            </w:r>
          </w:p>
        </w:tc>
        <w:tc>
          <w:tcPr>
            <w:tcW w:w="7371" w:type="dxa"/>
          </w:tcPr>
          <w:p w14:paraId="16DA7772" w14:textId="77777777" w:rsidR="00804446" w:rsidRPr="00F56AF7" w:rsidRDefault="00804446" w:rsidP="00641233">
            <w:pPr>
              <w:rPr>
                <w:rFonts w:ascii="Times New Roman" w:hAnsi="Times New Roman" w:cs="Times New Roman"/>
                <w:sz w:val="24"/>
                <w:szCs w:val="24"/>
              </w:rPr>
            </w:pPr>
          </w:p>
        </w:tc>
      </w:tr>
      <w:tr w:rsidR="00804446" w:rsidRPr="00F56AF7" w14:paraId="1B7A3C4C" w14:textId="77777777" w:rsidTr="00641233">
        <w:tc>
          <w:tcPr>
            <w:tcW w:w="1980" w:type="dxa"/>
          </w:tcPr>
          <w:p w14:paraId="6491B95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Liquidambar pachyphyllum</w:t>
            </w:r>
          </w:p>
        </w:tc>
        <w:tc>
          <w:tcPr>
            <w:tcW w:w="992" w:type="dxa"/>
          </w:tcPr>
          <w:p w14:paraId="457F51C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Mas021</w:t>
            </w:r>
          </w:p>
        </w:tc>
        <w:tc>
          <w:tcPr>
            <w:tcW w:w="1985" w:type="dxa"/>
          </w:tcPr>
          <w:p w14:paraId="407255E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Liquidambar pachyphyllum</w:t>
            </w:r>
          </w:p>
        </w:tc>
        <w:tc>
          <w:tcPr>
            <w:tcW w:w="7371" w:type="dxa"/>
          </w:tcPr>
          <w:p w14:paraId="7D575C3B" w14:textId="77777777" w:rsidR="00804446" w:rsidRPr="00F56AF7" w:rsidRDefault="00804446" w:rsidP="00641233">
            <w:pPr>
              <w:rPr>
                <w:rFonts w:ascii="Times New Roman" w:hAnsi="Times New Roman" w:cs="Times New Roman"/>
                <w:sz w:val="24"/>
                <w:szCs w:val="24"/>
              </w:rPr>
            </w:pPr>
          </w:p>
        </w:tc>
      </w:tr>
      <w:tr w:rsidR="00804446" w:rsidRPr="00F56AF7" w14:paraId="427D8198" w14:textId="77777777" w:rsidTr="00641233">
        <w:tc>
          <w:tcPr>
            <w:tcW w:w="1980" w:type="dxa"/>
          </w:tcPr>
          <w:p w14:paraId="3B67E2A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Mahonia simplex</w:t>
            </w:r>
          </w:p>
        </w:tc>
        <w:tc>
          <w:tcPr>
            <w:tcW w:w="992" w:type="dxa"/>
          </w:tcPr>
          <w:p w14:paraId="1B6E557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Mas022</w:t>
            </w:r>
          </w:p>
        </w:tc>
        <w:tc>
          <w:tcPr>
            <w:tcW w:w="1985" w:type="dxa"/>
          </w:tcPr>
          <w:p w14:paraId="72D09BC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Berberis simplex</w:t>
            </w:r>
          </w:p>
        </w:tc>
        <w:tc>
          <w:tcPr>
            <w:tcW w:w="7371" w:type="dxa"/>
          </w:tcPr>
          <w:p w14:paraId="47F5F9D0" w14:textId="77777777" w:rsidR="00804446" w:rsidRPr="00F56AF7" w:rsidRDefault="00804446" w:rsidP="00641233">
            <w:pPr>
              <w:rPr>
                <w:rFonts w:ascii="Times New Roman" w:hAnsi="Times New Roman" w:cs="Times New Roman"/>
                <w:sz w:val="24"/>
                <w:szCs w:val="24"/>
              </w:rPr>
            </w:pPr>
          </w:p>
        </w:tc>
      </w:tr>
      <w:tr w:rsidR="00804446" w:rsidRPr="00F56AF7" w14:paraId="10C50162" w14:textId="77777777" w:rsidTr="00641233">
        <w:tc>
          <w:tcPr>
            <w:tcW w:w="1980" w:type="dxa"/>
          </w:tcPr>
          <w:p w14:paraId="63E186A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Alnus hollandiana</w:t>
            </w:r>
          </w:p>
        </w:tc>
        <w:tc>
          <w:tcPr>
            <w:tcW w:w="992" w:type="dxa"/>
          </w:tcPr>
          <w:p w14:paraId="5DF8683F" w14:textId="77777777" w:rsidR="00804446" w:rsidRPr="00F56AF7" w:rsidRDefault="00804446" w:rsidP="00641233">
            <w:pPr>
              <w:rPr>
                <w:rFonts w:ascii="Times New Roman" w:hAnsi="Times New Roman" w:cs="Times New Roman"/>
                <w:sz w:val="24"/>
                <w:szCs w:val="24"/>
              </w:rPr>
            </w:pPr>
          </w:p>
        </w:tc>
        <w:tc>
          <w:tcPr>
            <w:tcW w:w="1985" w:type="dxa"/>
          </w:tcPr>
          <w:p w14:paraId="1DC42B1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unidentified </w:t>
            </w:r>
          </w:p>
        </w:tc>
        <w:tc>
          <w:tcPr>
            <w:tcW w:w="7371" w:type="dxa"/>
          </w:tcPr>
          <w:p w14:paraId="09B57137" w14:textId="36E9848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Two specimens are reported by Chaney and Axelrod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1959</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and one figured. The figured specimen I have an image of is very poorly preserved with no discernable margin (at least from the figure). It is moved to unidentified and with no record of the second specimen, this taxa is not here recognized. </w:t>
            </w:r>
          </w:p>
        </w:tc>
      </w:tr>
      <w:tr w:rsidR="00804446" w:rsidRPr="00F56AF7" w14:paraId="3EB3A4AC" w14:textId="77777777" w:rsidTr="00641233">
        <w:tc>
          <w:tcPr>
            <w:tcW w:w="1980" w:type="dxa"/>
            <w:vMerge w:val="restart"/>
          </w:tcPr>
          <w:p w14:paraId="70D2BB2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Alnus relatus</w:t>
            </w:r>
          </w:p>
        </w:tc>
        <w:tc>
          <w:tcPr>
            <w:tcW w:w="992" w:type="dxa"/>
          </w:tcPr>
          <w:p w14:paraId="5F61D97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Mas084</w:t>
            </w:r>
          </w:p>
        </w:tc>
        <w:tc>
          <w:tcPr>
            <w:tcW w:w="1985" w:type="dxa"/>
          </w:tcPr>
          <w:p w14:paraId="47E0D3C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Alnus relatus</w:t>
            </w:r>
          </w:p>
        </w:tc>
        <w:tc>
          <w:tcPr>
            <w:tcW w:w="7371" w:type="dxa"/>
          </w:tcPr>
          <w:p w14:paraId="1729EE9C" w14:textId="77777777" w:rsidR="00804446" w:rsidRPr="00F56AF7" w:rsidRDefault="00804446" w:rsidP="00641233">
            <w:pPr>
              <w:rPr>
                <w:rFonts w:ascii="Times New Roman" w:hAnsi="Times New Roman" w:cs="Times New Roman"/>
                <w:sz w:val="24"/>
                <w:szCs w:val="24"/>
              </w:rPr>
            </w:pPr>
          </w:p>
        </w:tc>
      </w:tr>
      <w:tr w:rsidR="00804446" w:rsidRPr="00F56AF7" w14:paraId="6C4906CE" w14:textId="77777777" w:rsidTr="00641233">
        <w:tc>
          <w:tcPr>
            <w:tcW w:w="1980" w:type="dxa"/>
            <w:vMerge/>
          </w:tcPr>
          <w:p w14:paraId="0CC137B3" w14:textId="77777777" w:rsidR="00804446" w:rsidRPr="00F56AF7" w:rsidRDefault="00804446" w:rsidP="00641233">
            <w:pPr>
              <w:rPr>
                <w:rFonts w:ascii="Times New Roman" w:hAnsi="Times New Roman" w:cs="Times New Roman"/>
                <w:sz w:val="24"/>
                <w:szCs w:val="24"/>
              </w:rPr>
            </w:pPr>
          </w:p>
        </w:tc>
        <w:tc>
          <w:tcPr>
            <w:tcW w:w="992" w:type="dxa"/>
          </w:tcPr>
          <w:p w14:paraId="6B82800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Mas002</w:t>
            </w:r>
          </w:p>
        </w:tc>
        <w:tc>
          <w:tcPr>
            <w:tcW w:w="1985" w:type="dxa"/>
          </w:tcPr>
          <w:p w14:paraId="0875862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Betula foliage M2</w:t>
            </w:r>
          </w:p>
        </w:tc>
        <w:tc>
          <w:tcPr>
            <w:tcW w:w="7371" w:type="dxa"/>
          </w:tcPr>
          <w:p w14:paraId="1FA7327F" w14:textId="79089E40"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Chaney and Axelrod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1959</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claim only 5 specimens identified as A. relatus occur at Mascall. They figure 2, only one of which I have an image for (UCMP_2971). UCMP_2971 was subsequently moved to A. healyensis by Wolfe </w:t>
            </w:r>
            <w:r w:rsidR="00C43B2B" w:rsidRPr="00F56AF7">
              <w:rPr>
                <w:rFonts w:ascii="Times New Roman" w:hAnsi="Times New Roman" w:cs="Times New Roman"/>
                <w:sz w:val="24"/>
                <w:szCs w:val="24"/>
              </w:rPr>
              <w:t>et al.</w:t>
            </w:r>
            <w:r w:rsidRPr="00F56AF7">
              <w:rPr>
                <w:rFonts w:ascii="Times New Roman" w:hAnsi="Times New Roman" w:cs="Times New Roman"/>
                <w:sz w:val="24"/>
                <w:szCs w:val="24"/>
              </w:rPr>
              <w:t xml:space="preserve"> </w:t>
            </w:r>
            <w:r w:rsidR="00C43B2B" w:rsidRPr="00F56AF7">
              <w:rPr>
                <w:rFonts w:ascii="Times New Roman" w:hAnsi="Times New Roman" w:cs="Times New Roman"/>
                <w:sz w:val="24"/>
                <w:szCs w:val="24"/>
              </w:rPr>
              <w:t>(1980)</w:t>
            </w:r>
            <w:r w:rsidRPr="00F56AF7">
              <w:rPr>
                <w:rFonts w:ascii="Times New Roman" w:hAnsi="Times New Roman" w:cs="Times New Roman"/>
                <w:sz w:val="24"/>
                <w:szCs w:val="24"/>
              </w:rPr>
              <w:t xml:space="preserve"> noting sharp, almost spinose teeth, and small recurved secondary teeth. We find these leaves consistent with Betula foliage M2 are placed there. </w:t>
            </w:r>
          </w:p>
        </w:tc>
      </w:tr>
      <w:tr w:rsidR="00804446" w:rsidRPr="00F56AF7" w14:paraId="5F6FEB1B" w14:textId="77777777" w:rsidTr="00641233">
        <w:tc>
          <w:tcPr>
            <w:tcW w:w="1980" w:type="dxa"/>
          </w:tcPr>
          <w:p w14:paraId="4896F06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Betula fairii</w:t>
            </w:r>
          </w:p>
        </w:tc>
        <w:tc>
          <w:tcPr>
            <w:tcW w:w="992" w:type="dxa"/>
          </w:tcPr>
          <w:p w14:paraId="6191FBC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Mas002</w:t>
            </w:r>
          </w:p>
        </w:tc>
        <w:tc>
          <w:tcPr>
            <w:tcW w:w="1985" w:type="dxa"/>
          </w:tcPr>
          <w:p w14:paraId="3875095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Betula foliage M2</w:t>
            </w:r>
          </w:p>
        </w:tc>
        <w:tc>
          <w:tcPr>
            <w:tcW w:w="7371" w:type="dxa"/>
          </w:tcPr>
          <w:p w14:paraId="7CF5093A" w14:textId="72EAA9CE"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A single specimen was assigned to Betula fairii by Chaney and Axelrod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1959</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Following Fields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1996</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I re</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assign this specimen to Betula thor </w:t>
            </w:r>
            <w:r w:rsidRPr="00F56AF7">
              <w:rPr>
                <w:rFonts w:ascii="Times New Roman" w:hAnsi="Times New Roman" w:cs="Times New Roman"/>
                <w:sz w:val="24"/>
                <w:szCs w:val="24"/>
              </w:rPr>
              <w:lastRenderedPageBreak/>
              <w:t xml:space="preserve">(=Betula foliage M2). Though it is recognized as a variant have a few more subsidiary teeth. </w:t>
            </w:r>
          </w:p>
        </w:tc>
      </w:tr>
      <w:tr w:rsidR="00804446" w:rsidRPr="00F56AF7" w14:paraId="1DF1A3E2" w14:textId="77777777" w:rsidTr="00641233">
        <w:tc>
          <w:tcPr>
            <w:tcW w:w="1980" w:type="dxa"/>
          </w:tcPr>
          <w:p w14:paraId="639B608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lastRenderedPageBreak/>
              <w:t>Betula thor</w:t>
            </w:r>
          </w:p>
        </w:tc>
        <w:tc>
          <w:tcPr>
            <w:tcW w:w="992" w:type="dxa"/>
          </w:tcPr>
          <w:p w14:paraId="5AD2B5D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Mas002</w:t>
            </w:r>
          </w:p>
          <w:p w14:paraId="6097E089" w14:textId="77777777" w:rsidR="00804446" w:rsidRPr="00F56AF7" w:rsidRDefault="00804446" w:rsidP="00641233">
            <w:pPr>
              <w:rPr>
                <w:rFonts w:ascii="Times New Roman" w:hAnsi="Times New Roman" w:cs="Times New Roman"/>
                <w:sz w:val="24"/>
                <w:szCs w:val="24"/>
              </w:rPr>
            </w:pPr>
          </w:p>
        </w:tc>
        <w:tc>
          <w:tcPr>
            <w:tcW w:w="1985" w:type="dxa"/>
          </w:tcPr>
          <w:p w14:paraId="3D8DCE4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Betula foliage M2</w:t>
            </w:r>
          </w:p>
        </w:tc>
        <w:tc>
          <w:tcPr>
            <w:tcW w:w="7371" w:type="dxa"/>
          </w:tcPr>
          <w:p w14:paraId="042F197E" w14:textId="77777777" w:rsidR="00804446" w:rsidRPr="00F56AF7" w:rsidRDefault="00804446" w:rsidP="00641233">
            <w:pPr>
              <w:rPr>
                <w:rFonts w:ascii="Times New Roman" w:hAnsi="Times New Roman" w:cs="Times New Roman"/>
                <w:sz w:val="24"/>
                <w:szCs w:val="24"/>
              </w:rPr>
            </w:pPr>
          </w:p>
        </w:tc>
      </w:tr>
      <w:tr w:rsidR="00804446" w:rsidRPr="00F56AF7" w14:paraId="653C19E5" w14:textId="77777777" w:rsidTr="00641233">
        <w:tc>
          <w:tcPr>
            <w:tcW w:w="1980" w:type="dxa"/>
            <w:vMerge w:val="restart"/>
          </w:tcPr>
          <w:p w14:paraId="7666252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Ostrya oregoniana</w:t>
            </w:r>
          </w:p>
        </w:tc>
        <w:tc>
          <w:tcPr>
            <w:tcW w:w="992" w:type="dxa"/>
          </w:tcPr>
          <w:p w14:paraId="47AB4B5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Mas026</w:t>
            </w:r>
          </w:p>
          <w:p w14:paraId="117709AD" w14:textId="77777777" w:rsidR="00804446" w:rsidRPr="00F56AF7" w:rsidRDefault="00804446" w:rsidP="00641233">
            <w:pPr>
              <w:rPr>
                <w:rFonts w:ascii="Times New Roman" w:hAnsi="Times New Roman" w:cs="Times New Roman"/>
                <w:sz w:val="24"/>
                <w:szCs w:val="24"/>
              </w:rPr>
            </w:pPr>
          </w:p>
          <w:p w14:paraId="1EBAF1FD" w14:textId="77777777" w:rsidR="00804446" w:rsidRPr="00F56AF7" w:rsidRDefault="00804446" w:rsidP="00641233">
            <w:pPr>
              <w:rPr>
                <w:rFonts w:ascii="Times New Roman" w:hAnsi="Times New Roman" w:cs="Times New Roman"/>
                <w:sz w:val="24"/>
                <w:szCs w:val="24"/>
              </w:rPr>
            </w:pPr>
          </w:p>
        </w:tc>
        <w:tc>
          <w:tcPr>
            <w:tcW w:w="1985" w:type="dxa"/>
          </w:tcPr>
          <w:p w14:paraId="04E23CF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Ostrya oregoniana reproductive</w:t>
            </w:r>
          </w:p>
          <w:p w14:paraId="7649C99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 </w:t>
            </w:r>
          </w:p>
        </w:tc>
        <w:tc>
          <w:tcPr>
            <w:tcW w:w="7371" w:type="dxa"/>
          </w:tcPr>
          <w:p w14:paraId="07C6807E" w14:textId="0A47A5F9"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Characteristic reproductive bracts of Ostrya are present. Foliage can be distinguished from the Betula and Alnus morphotypes by having a greater number of secondaries. One specimen figured by Chaney and Axelrod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1959</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as Ostrya (UCMP_2984) differs in having much smaller teeth, but is poorly preserved and is thus placed as unidentified.</w:t>
            </w:r>
          </w:p>
        </w:tc>
      </w:tr>
      <w:tr w:rsidR="00804446" w:rsidRPr="00F56AF7" w14:paraId="6FE09531" w14:textId="77777777" w:rsidTr="00641233">
        <w:tc>
          <w:tcPr>
            <w:tcW w:w="1980" w:type="dxa"/>
            <w:vMerge/>
          </w:tcPr>
          <w:p w14:paraId="4DBA41E7" w14:textId="77777777" w:rsidR="00804446" w:rsidRPr="00F56AF7" w:rsidRDefault="00804446" w:rsidP="00641233">
            <w:pPr>
              <w:rPr>
                <w:rFonts w:ascii="Times New Roman" w:hAnsi="Times New Roman" w:cs="Times New Roman"/>
                <w:sz w:val="24"/>
                <w:szCs w:val="24"/>
              </w:rPr>
            </w:pPr>
          </w:p>
        </w:tc>
        <w:tc>
          <w:tcPr>
            <w:tcW w:w="992" w:type="dxa"/>
          </w:tcPr>
          <w:p w14:paraId="7D7F215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Mas027</w:t>
            </w:r>
          </w:p>
        </w:tc>
        <w:tc>
          <w:tcPr>
            <w:tcW w:w="1985" w:type="dxa"/>
          </w:tcPr>
          <w:p w14:paraId="112F126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Betulaceae foliage M3</w:t>
            </w:r>
          </w:p>
        </w:tc>
        <w:tc>
          <w:tcPr>
            <w:tcW w:w="7371" w:type="dxa"/>
          </w:tcPr>
          <w:p w14:paraId="55E290F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Two specimens were figured as Ostrya oregoniana from Mascall by Chaney and Axelrod (1959). The first (UCMP_2984), has basal veins typical of Betulaceae, but appears to have very small rounded teeth, although the margin is generally preserved. It was likely placed in Ostrya due to a complex branching of basal secondary on the bottom right half. Given the poor preservation of the margin, the specimen is placed in unknown. The second (UCMP_2983) is consistent with Ostrya, having large pointed primary teeth and secondaries that are curved in their course, but differs from Ostrya oregoniana elsewhere in having small and few subsidiary teeth. Thus, while we recognize the specimen could be Ostrya, without good preservation of subsidiary teeth, or secondary branches, we take a conservative approach, and honor the specimen as a distinct morphotype, but apply only a familial identification (Betulaceae foliage M3).</w:t>
            </w:r>
          </w:p>
        </w:tc>
      </w:tr>
      <w:tr w:rsidR="00804446" w:rsidRPr="00F56AF7" w14:paraId="405920FB" w14:textId="77777777" w:rsidTr="00641233">
        <w:tc>
          <w:tcPr>
            <w:tcW w:w="1980" w:type="dxa"/>
            <w:vMerge/>
          </w:tcPr>
          <w:p w14:paraId="15C878DB" w14:textId="77777777" w:rsidR="00804446" w:rsidRPr="00F56AF7" w:rsidRDefault="00804446" w:rsidP="00641233">
            <w:pPr>
              <w:rPr>
                <w:rFonts w:ascii="Times New Roman" w:hAnsi="Times New Roman" w:cs="Times New Roman"/>
                <w:sz w:val="24"/>
                <w:szCs w:val="24"/>
              </w:rPr>
            </w:pPr>
          </w:p>
        </w:tc>
        <w:tc>
          <w:tcPr>
            <w:tcW w:w="992" w:type="dxa"/>
          </w:tcPr>
          <w:p w14:paraId="46D12D5E" w14:textId="77777777" w:rsidR="00804446" w:rsidRPr="00F56AF7" w:rsidRDefault="00804446" w:rsidP="00641233">
            <w:pPr>
              <w:rPr>
                <w:rFonts w:ascii="Times New Roman" w:hAnsi="Times New Roman" w:cs="Times New Roman"/>
                <w:sz w:val="24"/>
                <w:szCs w:val="24"/>
              </w:rPr>
            </w:pPr>
          </w:p>
        </w:tc>
        <w:tc>
          <w:tcPr>
            <w:tcW w:w="1985" w:type="dxa"/>
          </w:tcPr>
          <w:p w14:paraId="61C657B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Unknown foliage</w:t>
            </w:r>
          </w:p>
        </w:tc>
        <w:tc>
          <w:tcPr>
            <w:tcW w:w="7371" w:type="dxa"/>
          </w:tcPr>
          <w:p w14:paraId="11212A1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564A4F03" w14:textId="77777777" w:rsidTr="00641233">
        <w:tc>
          <w:tcPr>
            <w:tcW w:w="1980" w:type="dxa"/>
          </w:tcPr>
          <w:p w14:paraId="3653087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Celtis dayana</w:t>
            </w:r>
          </w:p>
        </w:tc>
        <w:tc>
          <w:tcPr>
            <w:tcW w:w="992" w:type="dxa"/>
          </w:tcPr>
          <w:p w14:paraId="2A796BF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Mas006</w:t>
            </w:r>
          </w:p>
        </w:tc>
        <w:tc>
          <w:tcPr>
            <w:tcW w:w="1985" w:type="dxa"/>
          </w:tcPr>
          <w:p w14:paraId="0F2ECFC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Celtis dayana</w:t>
            </w:r>
          </w:p>
        </w:tc>
        <w:tc>
          <w:tcPr>
            <w:tcW w:w="7371" w:type="dxa"/>
          </w:tcPr>
          <w:p w14:paraId="11E6976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‘Pinnipalmate’ venation with naked basal veins is reminiscent of Celtis, but I am not sure how diagnostic it is.</w:t>
            </w:r>
            <w:r w:rsidRPr="00F56AF7">
              <w:rPr>
                <w:rFonts w:ascii="Times New Roman" w:hAnsi="Times New Roman" w:cs="Times New Roman"/>
                <w:color w:val="000000"/>
                <w:sz w:val="24"/>
                <w:szCs w:val="24"/>
              </w:rPr>
              <w:t xml:space="preserve"> </w:t>
            </w:r>
            <w:r w:rsidRPr="00F56AF7">
              <w:rPr>
                <w:rFonts w:ascii="Times New Roman" w:hAnsi="Times New Roman" w:cs="Times New Roman"/>
                <w:sz w:val="24"/>
                <w:szCs w:val="24"/>
              </w:rPr>
              <w:t xml:space="preserve">A single specimen collected by us in UWBM collections shares very similar venation, size, and shape to this morphotype has irregularly placed spinose teeth. We first considered this a separate morphotype, as in addition to this difference, the lateral 'primaries' travel greater distances apically within the leaf. However, we found that extant C. laevigata, to which this taxon was compared, varies from entire margined to having fairly irregularly spaced spinose teeth as well, and the course of the basal secondaries can vary (e.g., see link </w:t>
            </w:r>
            <w:r w:rsidRPr="00F56AF7">
              <w:rPr>
                <w:rFonts w:ascii="Times New Roman" w:hAnsi="Times New Roman" w:cs="Times New Roman"/>
                <w:sz w:val="24"/>
                <w:szCs w:val="24"/>
              </w:rPr>
              <w:lastRenderedPageBreak/>
              <w:t>below). Thus it is lumped here adding new information into the character of this fossil, likely Celtis, taxon.</w:t>
            </w:r>
          </w:p>
        </w:tc>
      </w:tr>
      <w:tr w:rsidR="00804446" w:rsidRPr="00F56AF7" w14:paraId="63D67823" w14:textId="77777777" w:rsidTr="00641233">
        <w:tc>
          <w:tcPr>
            <w:tcW w:w="1980" w:type="dxa"/>
          </w:tcPr>
          <w:p w14:paraId="7BC5F9B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lastRenderedPageBreak/>
              <w:t>Cercidiphyllum crenatum</w:t>
            </w:r>
          </w:p>
        </w:tc>
        <w:tc>
          <w:tcPr>
            <w:tcW w:w="992" w:type="dxa"/>
          </w:tcPr>
          <w:p w14:paraId="750989D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Mas007</w:t>
            </w:r>
          </w:p>
        </w:tc>
        <w:tc>
          <w:tcPr>
            <w:tcW w:w="1985" w:type="dxa"/>
          </w:tcPr>
          <w:p w14:paraId="09FADFE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Cercidiphyllum crenatum</w:t>
            </w:r>
          </w:p>
        </w:tc>
        <w:tc>
          <w:tcPr>
            <w:tcW w:w="7371" w:type="dxa"/>
          </w:tcPr>
          <w:p w14:paraId="786C0A5D" w14:textId="77777777" w:rsidR="00804446" w:rsidRPr="00F56AF7" w:rsidRDefault="00804446" w:rsidP="00641233">
            <w:pPr>
              <w:rPr>
                <w:rFonts w:ascii="Times New Roman" w:hAnsi="Times New Roman" w:cs="Times New Roman"/>
                <w:sz w:val="24"/>
                <w:szCs w:val="24"/>
              </w:rPr>
            </w:pPr>
          </w:p>
        </w:tc>
      </w:tr>
      <w:tr w:rsidR="00804446" w:rsidRPr="00F56AF7" w14:paraId="680CB621" w14:textId="77777777" w:rsidTr="00641233">
        <w:tc>
          <w:tcPr>
            <w:tcW w:w="1980" w:type="dxa"/>
            <w:vMerge w:val="restart"/>
          </w:tcPr>
          <w:p w14:paraId="35CBB55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Diospyros oregoniana</w:t>
            </w:r>
          </w:p>
        </w:tc>
        <w:tc>
          <w:tcPr>
            <w:tcW w:w="992" w:type="dxa"/>
          </w:tcPr>
          <w:p w14:paraId="62F900F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Mas009</w:t>
            </w:r>
          </w:p>
          <w:p w14:paraId="05A77B5F" w14:textId="77777777" w:rsidR="00804446" w:rsidRPr="00F56AF7" w:rsidRDefault="00804446" w:rsidP="00641233">
            <w:pPr>
              <w:rPr>
                <w:rFonts w:ascii="Times New Roman" w:hAnsi="Times New Roman" w:cs="Times New Roman"/>
                <w:sz w:val="24"/>
                <w:szCs w:val="24"/>
              </w:rPr>
            </w:pPr>
          </w:p>
          <w:p w14:paraId="0534AB5B" w14:textId="77777777" w:rsidR="00804446" w:rsidRPr="00F56AF7" w:rsidRDefault="00804446" w:rsidP="00641233">
            <w:pPr>
              <w:rPr>
                <w:rFonts w:ascii="Times New Roman" w:hAnsi="Times New Roman" w:cs="Times New Roman"/>
                <w:sz w:val="24"/>
                <w:szCs w:val="24"/>
              </w:rPr>
            </w:pPr>
          </w:p>
        </w:tc>
        <w:tc>
          <w:tcPr>
            <w:tcW w:w="1985" w:type="dxa"/>
          </w:tcPr>
          <w:p w14:paraId="509E6C3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Entire M8</w:t>
            </w:r>
          </w:p>
          <w:p w14:paraId="68AB6A7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 </w:t>
            </w:r>
          </w:p>
        </w:tc>
        <w:tc>
          <w:tcPr>
            <w:tcW w:w="7371" w:type="dxa"/>
          </w:tcPr>
          <w:p w14:paraId="1320B000" w14:textId="423535CF" w:rsidR="00804446" w:rsidRPr="00F56AF7" w:rsidRDefault="00804446" w:rsidP="00641233">
            <w:pPr>
              <w:spacing w:after="160" w:line="259" w:lineRule="auto"/>
              <w:rPr>
                <w:rFonts w:ascii="Times New Roman" w:hAnsi="Times New Roman" w:cs="Times New Roman"/>
                <w:sz w:val="24"/>
                <w:szCs w:val="24"/>
              </w:rPr>
            </w:pPr>
            <w:r w:rsidRPr="00F56AF7">
              <w:rPr>
                <w:rFonts w:ascii="Times New Roman" w:hAnsi="Times New Roman" w:cs="Times New Roman"/>
                <w:sz w:val="24"/>
                <w:szCs w:val="24"/>
              </w:rPr>
              <w:t xml:space="preserve">This includes only two specimens reported by Lesquereux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1888</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and </w:t>
            </w:r>
            <w:r w:rsidR="00583C37" w:rsidRPr="00F56AF7">
              <w:rPr>
                <w:rFonts w:ascii="Times New Roman" w:hAnsi="Times New Roman" w:cs="Times New Roman"/>
                <w:sz w:val="24"/>
                <w:szCs w:val="24"/>
              </w:rPr>
              <w:t>Knowlton</w:t>
            </w:r>
            <w:r w:rsidRPr="00F56AF7">
              <w:rPr>
                <w:rFonts w:ascii="Times New Roman" w:hAnsi="Times New Roman" w:cs="Times New Roman"/>
                <w:sz w:val="24"/>
                <w:szCs w:val="24"/>
              </w:rPr>
              <w:t xml:space="preserve">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1902</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as Ficus? oregoniana. </w:t>
            </w:r>
          </w:p>
        </w:tc>
      </w:tr>
      <w:tr w:rsidR="00804446" w:rsidRPr="00F56AF7" w14:paraId="7B82D885" w14:textId="77777777" w:rsidTr="00641233">
        <w:tc>
          <w:tcPr>
            <w:tcW w:w="1980" w:type="dxa"/>
            <w:vMerge/>
          </w:tcPr>
          <w:p w14:paraId="4AB410CA" w14:textId="77777777" w:rsidR="00804446" w:rsidRPr="00F56AF7" w:rsidRDefault="00804446" w:rsidP="00641233">
            <w:pPr>
              <w:rPr>
                <w:rFonts w:ascii="Times New Roman" w:hAnsi="Times New Roman" w:cs="Times New Roman"/>
                <w:sz w:val="24"/>
                <w:szCs w:val="24"/>
              </w:rPr>
            </w:pPr>
          </w:p>
        </w:tc>
        <w:tc>
          <w:tcPr>
            <w:tcW w:w="992" w:type="dxa"/>
          </w:tcPr>
          <w:p w14:paraId="78F4F86F" w14:textId="77777777" w:rsidR="00804446" w:rsidRPr="00F56AF7" w:rsidRDefault="00804446" w:rsidP="00641233">
            <w:pPr>
              <w:rPr>
                <w:rFonts w:ascii="Times New Roman" w:hAnsi="Times New Roman" w:cs="Times New Roman"/>
                <w:sz w:val="24"/>
                <w:szCs w:val="24"/>
              </w:rPr>
            </w:pPr>
          </w:p>
        </w:tc>
        <w:tc>
          <w:tcPr>
            <w:tcW w:w="1985" w:type="dxa"/>
          </w:tcPr>
          <w:p w14:paraId="68EBBF7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Unknown</w:t>
            </w:r>
          </w:p>
        </w:tc>
        <w:tc>
          <w:tcPr>
            <w:tcW w:w="7371" w:type="dxa"/>
          </w:tcPr>
          <w:p w14:paraId="371D5641" w14:textId="732CF456"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Knowlton’s specimens were synonymized to Diospyros oregoniana by Chaney and Axelrod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1959</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who included three additional type specimens. Two of these additional specimens are poorly preserved--the secondaries of UCMP_5139 are difficult to discern and UCMP_5140 represents only a small basal fragment. These two are moved by me to unidentified. And third is unlike this morphotype, being elliptic and much skinnier, and is placed elsewhere.</w:t>
            </w:r>
          </w:p>
        </w:tc>
      </w:tr>
      <w:tr w:rsidR="00804446" w:rsidRPr="00F56AF7" w14:paraId="6EC1C8C2" w14:textId="77777777" w:rsidTr="00641233">
        <w:tc>
          <w:tcPr>
            <w:tcW w:w="1980" w:type="dxa"/>
          </w:tcPr>
          <w:p w14:paraId="65B96F8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Albizzia oregoniana</w:t>
            </w:r>
          </w:p>
        </w:tc>
        <w:tc>
          <w:tcPr>
            <w:tcW w:w="992" w:type="dxa"/>
          </w:tcPr>
          <w:p w14:paraId="15F7BE8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Mas057</w:t>
            </w:r>
          </w:p>
        </w:tc>
        <w:tc>
          <w:tcPr>
            <w:tcW w:w="1985" w:type="dxa"/>
          </w:tcPr>
          <w:p w14:paraId="5C55BF0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Fabaceae fruit M3</w:t>
            </w:r>
          </w:p>
        </w:tc>
        <w:tc>
          <w:tcPr>
            <w:tcW w:w="7371" w:type="dxa"/>
          </w:tcPr>
          <w:p w14:paraId="608F266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Specimens placed here previously were split into two morphotypes by us according to whether or not they had a narrow wing that extended beyond the placental suture. These do not and Mas055 do. We have little confidence in generic affinity thus a family level affinity is given. </w:t>
            </w:r>
          </w:p>
        </w:tc>
      </w:tr>
      <w:tr w:rsidR="00804446" w:rsidRPr="00F56AF7" w14:paraId="41B22A69" w14:textId="77777777" w:rsidTr="00641233">
        <w:tc>
          <w:tcPr>
            <w:tcW w:w="1980" w:type="dxa"/>
          </w:tcPr>
          <w:p w14:paraId="1B3FBE47" w14:textId="77777777" w:rsidR="00804446" w:rsidRPr="00F56AF7" w:rsidRDefault="00804446" w:rsidP="00641233">
            <w:pPr>
              <w:rPr>
                <w:rFonts w:ascii="Times New Roman" w:hAnsi="Times New Roman" w:cs="Times New Roman"/>
                <w:sz w:val="24"/>
                <w:szCs w:val="24"/>
              </w:rPr>
            </w:pPr>
          </w:p>
        </w:tc>
        <w:tc>
          <w:tcPr>
            <w:tcW w:w="992" w:type="dxa"/>
          </w:tcPr>
          <w:p w14:paraId="777370B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Mas055</w:t>
            </w:r>
          </w:p>
        </w:tc>
        <w:tc>
          <w:tcPr>
            <w:tcW w:w="1985" w:type="dxa"/>
          </w:tcPr>
          <w:p w14:paraId="22B9501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Fabaceae fruit M2</w:t>
            </w:r>
          </w:p>
        </w:tc>
        <w:tc>
          <w:tcPr>
            <w:tcW w:w="7371" w:type="dxa"/>
          </w:tcPr>
          <w:p w14:paraId="3A4344C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60CA8890" w14:textId="77777777" w:rsidTr="00641233">
        <w:tc>
          <w:tcPr>
            <w:tcW w:w="1980" w:type="dxa"/>
          </w:tcPr>
          <w:p w14:paraId="6B11C6B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Gymnocladus dayana</w:t>
            </w:r>
          </w:p>
        </w:tc>
        <w:tc>
          <w:tcPr>
            <w:tcW w:w="992" w:type="dxa"/>
          </w:tcPr>
          <w:p w14:paraId="24028DF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Mas014</w:t>
            </w:r>
          </w:p>
        </w:tc>
        <w:tc>
          <w:tcPr>
            <w:tcW w:w="1985" w:type="dxa"/>
          </w:tcPr>
          <w:p w14:paraId="110D0AE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Fabaceae foliage M1</w:t>
            </w:r>
          </w:p>
        </w:tc>
        <w:tc>
          <w:tcPr>
            <w:tcW w:w="7371" w:type="dxa"/>
          </w:tcPr>
          <w:p w14:paraId="3C6744E3" w14:textId="77777777" w:rsidR="00804446" w:rsidRPr="00F56AF7" w:rsidRDefault="00804446" w:rsidP="00641233">
            <w:pPr>
              <w:rPr>
                <w:rFonts w:ascii="Times New Roman" w:hAnsi="Times New Roman" w:cs="Times New Roman"/>
                <w:sz w:val="24"/>
                <w:szCs w:val="24"/>
              </w:rPr>
            </w:pPr>
          </w:p>
        </w:tc>
      </w:tr>
      <w:tr w:rsidR="00804446" w:rsidRPr="00F56AF7" w14:paraId="376CB561" w14:textId="77777777" w:rsidTr="00641233">
        <w:tc>
          <w:tcPr>
            <w:tcW w:w="1980" w:type="dxa"/>
          </w:tcPr>
          <w:p w14:paraId="54E5DCD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Fagus washoensis</w:t>
            </w:r>
          </w:p>
        </w:tc>
        <w:tc>
          <w:tcPr>
            <w:tcW w:w="992" w:type="dxa"/>
          </w:tcPr>
          <w:p w14:paraId="11553C5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Mas010</w:t>
            </w:r>
          </w:p>
        </w:tc>
        <w:tc>
          <w:tcPr>
            <w:tcW w:w="1985" w:type="dxa"/>
          </w:tcPr>
          <w:p w14:paraId="0DF84CC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Fagus washoensis</w:t>
            </w:r>
          </w:p>
        </w:tc>
        <w:tc>
          <w:tcPr>
            <w:tcW w:w="7371" w:type="dxa"/>
          </w:tcPr>
          <w:p w14:paraId="09A5C469" w14:textId="77777777" w:rsidR="00804446" w:rsidRPr="00F56AF7" w:rsidRDefault="00804446" w:rsidP="00641233">
            <w:pPr>
              <w:rPr>
                <w:rFonts w:ascii="Times New Roman" w:hAnsi="Times New Roman" w:cs="Times New Roman"/>
                <w:sz w:val="24"/>
                <w:szCs w:val="24"/>
              </w:rPr>
            </w:pPr>
          </w:p>
        </w:tc>
      </w:tr>
      <w:tr w:rsidR="00804446" w:rsidRPr="00F56AF7" w14:paraId="10D62409" w14:textId="77777777" w:rsidTr="00641233">
        <w:tc>
          <w:tcPr>
            <w:tcW w:w="1980" w:type="dxa"/>
          </w:tcPr>
          <w:p w14:paraId="60771DC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bretzi</w:t>
            </w:r>
          </w:p>
        </w:tc>
        <w:tc>
          <w:tcPr>
            <w:tcW w:w="992" w:type="dxa"/>
          </w:tcPr>
          <w:p w14:paraId="54BE6FC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Mas035</w:t>
            </w:r>
          </w:p>
        </w:tc>
        <w:tc>
          <w:tcPr>
            <w:tcW w:w="1985" w:type="dxa"/>
          </w:tcPr>
          <w:p w14:paraId="28D3E5C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prelobata</w:t>
            </w:r>
          </w:p>
        </w:tc>
        <w:tc>
          <w:tcPr>
            <w:tcW w:w="7371" w:type="dxa"/>
          </w:tcPr>
          <w:p w14:paraId="64223EF5" w14:textId="176304DC"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A single specimen was reported at Mascall by Chaney and Axelrod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1959</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(UCMP_5147). Wolfe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1960</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claims they were separated from Q. columbiana by Chaney mainly on the basis of shape, and he instead think they intergrade with respective to shape. He instead differentiates the two in that Q. bretzi has strong intersecondaries. Although strong intersecondaries are present in UCMP_5147, only the base is preserved, and strong intersecondaries are also clear only in the base of a Q. columbiana specimen (UCMP_3028), but that specimen is distinct in having more lobes that are less dissected. A strong intersecondary is also present in Q. prelobata (2021_UCMP_442), thus I do not find this a </w:t>
            </w:r>
            <w:r w:rsidRPr="00F56AF7">
              <w:rPr>
                <w:rFonts w:ascii="Times New Roman" w:hAnsi="Times New Roman" w:cs="Times New Roman"/>
                <w:sz w:val="24"/>
                <w:szCs w:val="24"/>
              </w:rPr>
              <w:lastRenderedPageBreak/>
              <w:t xml:space="preserve">satisfactory character to split from. Thus Q. bretzi (UCMP_5147) is lumped with the other round lobed oaks or Q. prelobata. </w:t>
            </w:r>
          </w:p>
        </w:tc>
      </w:tr>
      <w:tr w:rsidR="00804446" w:rsidRPr="00F56AF7" w14:paraId="54E632CE" w14:textId="77777777" w:rsidTr="00641233">
        <w:tc>
          <w:tcPr>
            <w:tcW w:w="1980" w:type="dxa"/>
          </w:tcPr>
          <w:p w14:paraId="0231176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lastRenderedPageBreak/>
              <w:t>Quercus columbiana</w:t>
            </w:r>
          </w:p>
        </w:tc>
        <w:tc>
          <w:tcPr>
            <w:tcW w:w="992" w:type="dxa"/>
          </w:tcPr>
          <w:p w14:paraId="305AC13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Mas034</w:t>
            </w:r>
          </w:p>
        </w:tc>
        <w:tc>
          <w:tcPr>
            <w:tcW w:w="1985" w:type="dxa"/>
          </w:tcPr>
          <w:p w14:paraId="24B3918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columbiana</w:t>
            </w:r>
          </w:p>
        </w:tc>
        <w:tc>
          <w:tcPr>
            <w:tcW w:w="7371" w:type="dxa"/>
          </w:tcPr>
          <w:p w14:paraId="17E204F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These have lobe apices that are closer to straight than convex, thus differing from Q. prelobata, and are similar to the more subtle lobe apices observed in Quercus psuedolyrata. Rather, this taxa has 6-12 shallow lobes, while Q. psuedolyrata has 2-5 lobes, typically 3-4, and are more incised. </w:t>
            </w:r>
          </w:p>
        </w:tc>
      </w:tr>
      <w:tr w:rsidR="00804446" w:rsidRPr="00F56AF7" w14:paraId="01915202" w14:textId="77777777" w:rsidTr="00641233">
        <w:tc>
          <w:tcPr>
            <w:tcW w:w="1980" w:type="dxa"/>
          </w:tcPr>
          <w:p w14:paraId="1E37DAF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dayana</w:t>
            </w:r>
          </w:p>
        </w:tc>
        <w:tc>
          <w:tcPr>
            <w:tcW w:w="992" w:type="dxa"/>
          </w:tcPr>
          <w:p w14:paraId="5FD7C5D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Mas036</w:t>
            </w:r>
          </w:p>
        </w:tc>
        <w:tc>
          <w:tcPr>
            <w:tcW w:w="1985" w:type="dxa"/>
          </w:tcPr>
          <w:p w14:paraId="73CDA4F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foliage M1</w:t>
            </w:r>
          </w:p>
        </w:tc>
        <w:tc>
          <w:tcPr>
            <w:tcW w:w="7371" w:type="dxa"/>
          </w:tcPr>
          <w:p w14:paraId="333E8C1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See supplemental document </w:t>
            </w:r>
          </w:p>
        </w:tc>
      </w:tr>
      <w:tr w:rsidR="00804446" w:rsidRPr="00F56AF7" w14:paraId="253A0283" w14:textId="77777777" w:rsidTr="00641233">
        <w:tc>
          <w:tcPr>
            <w:tcW w:w="1980" w:type="dxa"/>
          </w:tcPr>
          <w:p w14:paraId="3F03CFA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merriami</w:t>
            </w:r>
          </w:p>
        </w:tc>
        <w:tc>
          <w:tcPr>
            <w:tcW w:w="992" w:type="dxa"/>
          </w:tcPr>
          <w:p w14:paraId="1042D52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Mas038</w:t>
            </w:r>
          </w:p>
        </w:tc>
        <w:tc>
          <w:tcPr>
            <w:tcW w:w="1985" w:type="dxa"/>
          </w:tcPr>
          <w:p w14:paraId="6EF6F12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psuedolyrata</w:t>
            </w:r>
          </w:p>
        </w:tc>
        <w:tc>
          <w:tcPr>
            <w:tcW w:w="7371" w:type="dxa"/>
          </w:tcPr>
          <w:p w14:paraId="128F79A2" w14:textId="4ED0D83F"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Chaney and Axelrod </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1959</w:t>
            </w:r>
            <w:r w:rsidR="00C43B2B" w:rsidRPr="00F56AF7">
              <w:rPr>
                <w:rFonts w:ascii="Times New Roman" w:hAnsi="Times New Roman" w:cs="Times New Roman"/>
                <w:sz w:val="24"/>
                <w:szCs w:val="24"/>
              </w:rPr>
              <w:t>)</w:t>
            </w:r>
            <w:r w:rsidRPr="00F56AF7">
              <w:rPr>
                <w:rFonts w:ascii="Times New Roman" w:hAnsi="Times New Roman" w:cs="Times New Roman"/>
                <w:sz w:val="24"/>
                <w:szCs w:val="24"/>
              </w:rPr>
              <w:t xml:space="preserve"> provide no explicit discussion as to what distinguishes this from Q. pseudolyrata, but  comparing their types specimens, as Becker </w:t>
            </w:r>
            <w:r w:rsidR="00F56AF7" w:rsidRPr="00F56AF7">
              <w:rPr>
                <w:rFonts w:ascii="Times New Roman" w:hAnsi="Times New Roman" w:cs="Times New Roman"/>
                <w:sz w:val="24"/>
                <w:szCs w:val="24"/>
              </w:rPr>
              <w:t>(1969)</w:t>
            </w:r>
            <w:r w:rsidRPr="00F56AF7">
              <w:rPr>
                <w:rFonts w:ascii="Times New Roman" w:hAnsi="Times New Roman" w:cs="Times New Roman"/>
                <w:sz w:val="24"/>
                <w:szCs w:val="24"/>
              </w:rPr>
              <w:t xml:space="preserve"> states, Q. merriami generally has fewer and more simple lobes. Wolfe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1964</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state there is an intergradation of morphological characters between the Mascall specimens, including degree of dissection and number of lobations, so they synonymize this taxa under the priority Q. pseudolyrata. Without recreating Wolfe’s analysis in the interest of time, I follow his synonymy, and recognize Q. psuedolyrata as a morphotype with fairly high morphological diversity. </w:t>
            </w:r>
          </w:p>
        </w:tc>
      </w:tr>
      <w:tr w:rsidR="00804446" w:rsidRPr="00F56AF7" w14:paraId="451B1DD2" w14:textId="77777777" w:rsidTr="00641233">
        <w:tc>
          <w:tcPr>
            <w:tcW w:w="1980" w:type="dxa"/>
          </w:tcPr>
          <w:p w14:paraId="3D7F1A1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prelobata</w:t>
            </w:r>
          </w:p>
        </w:tc>
        <w:tc>
          <w:tcPr>
            <w:tcW w:w="992" w:type="dxa"/>
          </w:tcPr>
          <w:p w14:paraId="50185DD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Mas035</w:t>
            </w:r>
          </w:p>
        </w:tc>
        <w:tc>
          <w:tcPr>
            <w:tcW w:w="1985" w:type="dxa"/>
          </w:tcPr>
          <w:p w14:paraId="51D4BC2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prelobata</w:t>
            </w:r>
          </w:p>
        </w:tc>
        <w:tc>
          <w:tcPr>
            <w:tcW w:w="7371" w:type="dxa"/>
          </w:tcPr>
          <w:p w14:paraId="6942DCB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Q. prelobata can be distinguished by having at least one convincingly round, convex, and broad lobe more distal than the first two basal pairs. </w:t>
            </w:r>
          </w:p>
        </w:tc>
      </w:tr>
      <w:tr w:rsidR="00804446" w:rsidRPr="00F56AF7" w14:paraId="78CF11CE" w14:textId="77777777" w:rsidTr="00641233">
        <w:tc>
          <w:tcPr>
            <w:tcW w:w="1980" w:type="dxa"/>
          </w:tcPr>
          <w:p w14:paraId="3C53CEF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pseudolyrata</w:t>
            </w:r>
          </w:p>
        </w:tc>
        <w:tc>
          <w:tcPr>
            <w:tcW w:w="992" w:type="dxa"/>
          </w:tcPr>
          <w:p w14:paraId="7638A79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Mas038</w:t>
            </w:r>
          </w:p>
        </w:tc>
        <w:tc>
          <w:tcPr>
            <w:tcW w:w="1985" w:type="dxa"/>
          </w:tcPr>
          <w:p w14:paraId="7682F47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psuedolyrata</w:t>
            </w:r>
          </w:p>
        </w:tc>
        <w:tc>
          <w:tcPr>
            <w:tcW w:w="7371" w:type="dxa"/>
          </w:tcPr>
          <w:p w14:paraId="18EA8A7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discussion for other lobed oaks</w:t>
            </w:r>
          </w:p>
        </w:tc>
      </w:tr>
      <w:tr w:rsidR="00804446" w:rsidRPr="00F56AF7" w14:paraId="22532A3E" w14:textId="77777777" w:rsidTr="00641233">
        <w:tc>
          <w:tcPr>
            <w:tcW w:w="1980" w:type="dxa"/>
          </w:tcPr>
          <w:p w14:paraId="3AEB0179" w14:textId="77777777" w:rsidR="00804446" w:rsidRPr="00F56AF7" w:rsidRDefault="00804446" w:rsidP="00641233">
            <w:pPr>
              <w:rPr>
                <w:rFonts w:ascii="Times New Roman" w:hAnsi="Times New Roman" w:cs="Times New Roman"/>
                <w:sz w:val="24"/>
                <w:szCs w:val="24"/>
              </w:rPr>
            </w:pPr>
          </w:p>
        </w:tc>
        <w:tc>
          <w:tcPr>
            <w:tcW w:w="992" w:type="dxa"/>
          </w:tcPr>
          <w:p w14:paraId="64A45FB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Mas037</w:t>
            </w:r>
          </w:p>
        </w:tc>
        <w:tc>
          <w:tcPr>
            <w:tcW w:w="1985" w:type="dxa"/>
          </w:tcPr>
          <w:p w14:paraId="10F7CFE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Quercoideae acorns</w:t>
            </w:r>
          </w:p>
        </w:tc>
        <w:tc>
          <w:tcPr>
            <w:tcW w:w="7371" w:type="dxa"/>
          </w:tcPr>
          <w:p w14:paraId="0DEEEEFD" w14:textId="6B7D81CA"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No acorns were figured, and from what I can tell, reported by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Two uncataloged UCMP specimens have a nut shape and size appears consistent with an acorn, though the pitted texture of the nut, and lack of a clear involucre adds uncertainty. A detail study is required to identify to a genus, among Quercus (potentially subg.), Lithocarpus, Notholithocarpus, and some Castanopsis.</w:t>
            </w:r>
          </w:p>
        </w:tc>
      </w:tr>
      <w:tr w:rsidR="00804446" w:rsidRPr="00F56AF7" w14:paraId="152E260E" w14:textId="77777777" w:rsidTr="00641233">
        <w:tc>
          <w:tcPr>
            <w:tcW w:w="1980" w:type="dxa"/>
            <w:vMerge w:val="restart"/>
          </w:tcPr>
          <w:p w14:paraId="6B88473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smileyana</w:t>
            </w:r>
          </w:p>
        </w:tc>
        <w:tc>
          <w:tcPr>
            <w:tcW w:w="992" w:type="dxa"/>
          </w:tcPr>
          <w:p w14:paraId="6620054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Mas056</w:t>
            </w:r>
          </w:p>
        </w:tc>
        <w:tc>
          <w:tcPr>
            <w:tcW w:w="1985" w:type="dxa"/>
          </w:tcPr>
          <w:p w14:paraId="7576828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Lauraceae foliage M3</w:t>
            </w:r>
          </w:p>
        </w:tc>
        <w:tc>
          <w:tcPr>
            <w:tcW w:w="7371" w:type="dxa"/>
          </w:tcPr>
          <w:p w14:paraId="5E7A4ECE" w14:textId="2E575A7D"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describe this as a new species, and report three occurrences from Mascall. The leaves are very poorly preserved. Secondary veins are difficult to discern, and tertiaries are not preserved, for all specimens, including the holotype (UCMP_3106). I find that 3106, from what is preserved, falls within the variation of what is assigned to </w:t>
            </w:r>
            <w:r w:rsidRPr="00F56AF7">
              <w:rPr>
                <w:rFonts w:ascii="Times New Roman" w:hAnsi="Times New Roman" w:cs="Times New Roman"/>
                <w:sz w:val="24"/>
                <w:szCs w:val="24"/>
              </w:rPr>
              <w:lastRenderedPageBreak/>
              <w:t xml:space="preserve">Mas056, and the other two are so poorly preserved that reliable assignment is not possible, thus they are moved to unidentified. </w:t>
            </w:r>
          </w:p>
        </w:tc>
      </w:tr>
      <w:tr w:rsidR="00804446" w:rsidRPr="00F56AF7" w14:paraId="6EFE220C" w14:textId="77777777" w:rsidTr="00641233">
        <w:tc>
          <w:tcPr>
            <w:tcW w:w="1980" w:type="dxa"/>
            <w:vMerge/>
          </w:tcPr>
          <w:p w14:paraId="2676AC2C" w14:textId="77777777" w:rsidR="00804446" w:rsidRPr="00F56AF7" w:rsidRDefault="00804446" w:rsidP="00641233">
            <w:pPr>
              <w:rPr>
                <w:rFonts w:ascii="Times New Roman" w:hAnsi="Times New Roman" w:cs="Times New Roman"/>
                <w:sz w:val="24"/>
                <w:szCs w:val="24"/>
              </w:rPr>
            </w:pPr>
          </w:p>
        </w:tc>
        <w:tc>
          <w:tcPr>
            <w:tcW w:w="992" w:type="dxa"/>
          </w:tcPr>
          <w:p w14:paraId="31B7D998" w14:textId="77777777" w:rsidR="00804446" w:rsidRPr="00F56AF7" w:rsidRDefault="00804446" w:rsidP="00641233">
            <w:pPr>
              <w:rPr>
                <w:rFonts w:ascii="Times New Roman" w:hAnsi="Times New Roman" w:cs="Times New Roman"/>
                <w:sz w:val="24"/>
                <w:szCs w:val="24"/>
              </w:rPr>
            </w:pPr>
          </w:p>
        </w:tc>
        <w:tc>
          <w:tcPr>
            <w:tcW w:w="1985" w:type="dxa"/>
          </w:tcPr>
          <w:p w14:paraId="75236C3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Unknown</w:t>
            </w:r>
          </w:p>
        </w:tc>
        <w:tc>
          <w:tcPr>
            <w:tcW w:w="7371" w:type="dxa"/>
          </w:tcPr>
          <w:p w14:paraId="6AFC600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3F156B30" w14:textId="77777777" w:rsidTr="00641233">
        <w:tc>
          <w:tcPr>
            <w:tcW w:w="1980" w:type="dxa"/>
          </w:tcPr>
          <w:p w14:paraId="266D1747" w14:textId="77777777" w:rsidR="00804446" w:rsidRPr="00F56AF7" w:rsidRDefault="00804446" w:rsidP="00641233">
            <w:pPr>
              <w:rPr>
                <w:rFonts w:ascii="Times New Roman" w:hAnsi="Times New Roman" w:cs="Times New Roman"/>
                <w:sz w:val="24"/>
                <w:szCs w:val="24"/>
              </w:rPr>
            </w:pPr>
          </w:p>
        </w:tc>
        <w:tc>
          <w:tcPr>
            <w:tcW w:w="992" w:type="dxa"/>
          </w:tcPr>
          <w:p w14:paraId="4222CE7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Mas072</w:t>
            </w:r>
          </w:p>
        </w:tc>
        <w:tc>
          <w:tcPr>
            <w:tcW w:w="1985" w:type="dxa"/>
          </w:tcPr>
          <w:p w14:paraId="4C56A21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Quercus simulata</w:t>
            </w:r>
          </w:p>
        </w:tc>
        <w:tc>
          <w:tcPr>
            <w:tcW w:w="7371" w:type="dxa"/>
          </w:tcPr>
          <w:p w14:paraId="3295FCF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This taxon was interestingly not reported from Mascall by Chaney and Axelrod (1959). We find specimens in uncataloged UCMP collections and the UWBM collections consistent with this taxon. </w:t>
            </w:r>
          </w:p>
        </w:tc>
      </w:tr>
      <w:tr w:rsidR="00804446" w:rsidRPr="00F56AF7" w14:paraId="69B59DCD" w14:textId="77777777" w:rsidTr="00641233">
        <w:tc>
          <w:tcPr>
            <w:tcW w:w="1980" w:type="dxa"/>
          </w:tcPr>
          <w:p w14:paraId="33BDEEC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Hamamelis merriami</w:t>
            </w:r>
          </w:p>
        </w:tc>
        <w:tc>
          <w:tcPr>
            <w:tcW w:w="992" w:type="dxa"/>
          </w:tcPr>
          <w:p w14:paraId="187DEFB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Mas015</w:t>
            </w:r>
          </w:p>
        </w:tc>
        <w:tc>
          <w:tcPr>
            <w:tcW w:w="1985" w:type="dxa"/>
          </w:tcPr>
          <w:p w14:paraId="3261BB1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Hamamelidaceae</w:t>
            </w:r>
          </w:p>
        </w:tc>
        <w:tc>
          <w:tcPr>
            <w:tcW w:w="7371" w:type="dxa"/>
          </w:tcPr>
          <w:p w14:paraId="6A52132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Little confidence in the original generic affinity given overlap with other members of the family.</w:t>
            </w:r>
          </w:p>
        </w:tc>
      </w:tr>
      <w:tr w:rsidR="00804446" w:rsidRPr="00F56AF7" w14:paraId="200B37C3" w14:textId="77777777" w:rsidTr="00641233">
        <w:tc>
          <w:tcPr>
            <w:tcW w:w="1980" w:type="dxa"/>
            <w:vMerge w:val="restart"/>
          </w:tcPr>
          <w:p w14:paraId="7773AB1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Hydrangea bendirei</w:t>
            </w:r>
          </w:p>
        </w:tc>
        <w:tc>
          <w:tcPr>
            <w:tcW w:w="992" w:type="dxa"/>
          </w:tcPr>
          <w:p w14:paraId="2B78A27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Mas016</w:t>
            </w:r>
          </w:p>
        </w:tc>
        <w:tc>
          <w:tcPr>
            <w:tcW w:w="1985" w:type="dxa"/>
          </w:tcPr>
          <w:p w14:paraId="4DFCD5B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Hydrangea benderei calyces</w:t>
            </w:r>
          </w:p>
        </w:tc>
        <w:tc>
          <w:tcPr>
            <w:tcW w:w="7371" w:type="dxa"/>
          </w:tcPr>
          <w:p w14:paraId="779EBED0" w14:textId="77777777" w:rsidR="00804446" w:rsidRPr="00F56AF7" w:rsidRDefault="00804446" w:rsidP="00641233">
            <w:pPr>
              <w:rPr>
                <w:rFonts w:ascii="Times New Roman" w:hAnsi="Times New Roman" w:cs="Times New Roman"/>
                <w:sz w:val="24"/>
                <w:szCs w:val="24"/>
              </w:rPr>
            </w:pPr>
          </w:p>
        </w:tc>
      </w:tr>
      <w:tr w:rsidR="00804446" w:rsidRPr="00F56AF7" w14:paraId="7E12B757" w14:textId="77777777" w:rsidTr="00641233">
        <w:tc>
          <w:tcPr>
            <w:tcW w:w="1980" w:type="dxa"/>
            <w:vMerge/>
          </w:tcPr>
          <w:p w14:paraId="6966F39A" w14:textId="77777777" w:rsidR="00804446" w:rsidRPr="00F56AF7" w:rsidRDefault="00804446" w:rsidP="00641233">
            <w:pPr>
              <w:rPr>
                <w:rFonts w:ascii="Times New Roman" w:hAnsi="Times New Roman" w:cs="Times New Roman"/>
                <w:sz w:val="24"/>
                <w:szCs w:val="24"/>
              </w:rPr>
            </w:pPr>
          </w:p>
        </w:tc>
        <w:tc>
          <w:tcPr>
            <w:tcW w:w="992" w:type="dxa"/>
          </w:tcPr>
          <w:p w14:paraId="2D9C4AE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Mas017</w:t>
            </w:r>
          </w:p>
        </w:tc>
        <w:tc>
          <w:tcPr>
            <w:tcW w:w="1985" w:type="dxa"/>
          </w:tcPr>
          <w:p w14:paraId="5FF1CE8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Hydrangea sp. leaves</w:t>
            </w:r>
          </w:p>
        </w:tc>
        <w:tc>
          <w:tcPr>
            <w:tcW w:w="7371" w:type="dxa"/>
          </w:tcPr>
          <w:p w14:paraId="5A8D696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The leaves are distinct, but little confidence is placed in their generic affinity.</w:t>
            </w:r>
          </w:p>
        </w:tc>
      </w:tr>
      <w:tr w:rsidR="00804446" w:rsidRPr="00F56AF7" w14:paraId="3457FDAD" w14:textId="77777777" w:rsidTr="00641233">
        <w:tc>
          <w:tcPr>
            <w:tcW w:w="1980" w:type="dxa"/>
          </w:tcPr>
          <w:p w14:paraId="2F1073A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Carya bendirei</w:t>
            </w:r>
          </w:p>
        </w:tc>
        <w:tc>
          <w:tcPr>
            <w:tcW w:w="992" w:type="dxa"/>
          </w:tcPr>
          <w:p w14:paraId="253188A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Mas003</w:t>
            </w:r>
          </w:p>
        </w:tc>
        <w:tc>
          <w:tcPr>
            <w:tcW w:w="1985" w:type="dxa"/>
          </w:tcPr>
          <w:p w14:paraId="7853AD2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Carya benderei</w:t>
            </w:r>
          </w:p>
        </w:tc>
        <w:tc>
          <w:tcPr>
            <w:tcW w:w="7371" w:type="dxa"/>
          </w:tcPr>
          <w:p w14:paraId="3D27A0F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Long discussion involving our justification for delineating Carya and Pterocarya specimens. See supplemental document</w:t>
            </w:r>
          </w:p>
        </w:tc>
      </w:tr>
      <w:tr w:rsidR="00804446" w:rsidRPr="00F56AF7" w14:paraId="44B13B62" w14:textId="77777777" w:rsidTr="00641233">
        <w:tc>
          <w:tcPr>
            <w:tcW w:w="1980" w:type="dxa"/>
          </w:tcPr>
          <w:p w14:paraId="2EABA1A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Pterocarya mixta</w:t>
            </w:r>
          </w:p>
        </w:tc>
        <w:tc>
          <w:tcPr>
            <w:tcW w:w="992" w:type="dxa"/>
          </w:tcPr>
          <w:p w14:paraId="09663CC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Mas001</w:t>
            </w:r>
          </w:p>
        </w:tc>
        <w:tc>
          <w:tcPr>
            <w:tcW w:w="1985" w:type="dxa"/>
          </w:tcPr>
          <w:p w14:paraId="3237148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Pterocarya nigella</w:t>
            </w:r>
          </w:p>
        </w:tc>
        <w:tc>
          <w:tcPr>
            <w:tcW w:w="7371" w:type="dxa"/>
          </w:tcPr>
          <w:p w14:paraId="061A942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374540B6" w14:textId="77777777" w:rsidTr="00641233">
        <w:tc>
          <w:tcPr>
            <w:tcW w:w="1980" w:type="dxa"/>
          </w:tcPr>
          <w:p w14:paraId="5E3FFB70" w14:textId="77777777" w:rsidR="00804446" w:rsidRPr="00F56AF7" w:rsidRDefault="00804446" w:rsidP="00641233">
            <w:pPr>
              <w:rPr>
                <w:rFonts w:ascii="Times New Roman" w:hAnsi="Times New Roman" w:cs="Times New Roman"/>
                <w:sz w:val="24"/>
                <w:szCs w:val="24"/>
              </w:rPr>
            </w:pPr>
          </w:p>
        </w:tc>
        <w:tc>
          <w:tcPr>
            <w:tcW w:w="992" w:type="dxa"/>
          </w:tcPr>
          <w:p w14:paraId="579DD38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Mas056</w:t>
            </w:r>
          </w:p>
        </w:tc>
        <w:tc>
          <w:tcPr>
            <w:tcW w:w="1985" w:type="dxa"/>
          </w:tcPr>
          <w:p w14:paraId="5CC9963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Juglans browniana</w:t>
            </w:r>
          </w:p>
        </w:tc>
        <w:tc>
          <w:tcPr>
            <w:tcW w:w="7371" w:type="dxa"/>
          </w:tcPr>
          <w:p w14:paraId="3C94E5E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Fragmented specimens are hesitantly assigned to this taxon as they share with it irregular secondary courses, some even reticulating in their distal course, common reticulating intersecondaries, reticulate tertiaries, small distantly spaced teeth, and a fairly skinny leaf.</w:t>
            </w:r>
          </w:p>
        </w:tc>
      </w:tr>
      <w:tr w:rsidR="00804446" w:rsidRPr="00F56AF7" w14:paraId="621718C2" w14:textId="77777777" w:rsidTr="00641233">
        <w:tc>
          <w:tcPr>
            <w:tcW w:w="1980" w:type="dxa"/>
          </w:tcPr>
          <w:p w14:paraId="76D065D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Laurophyllum merrilli</w:t>
            </w:r>
          </w:p>
        </w:tc>
        <w:tc>
          <w:tcPr>
            <w:tcW w:w="992" w:type="dxa"/>
          </w:tcPr>
          <w:p w14:paraId="33E1217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Mas056</w:t>
            </w:r>
          </w:p>
        </w:tc>
        <w:tc>
          <w:tcPr>
            <w:tcW w:w="1985" w:type="dxa"/>
          </w:tcPr>
          <w:p w14:paraId="5ECD72A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Persea psuedocarolinensis</w:t>
            </w:r>
          </w:p>
        </w:tc>
        <w:tc>
          <w:tcPr>
            <w:tcW w:w="7371" w:type="dxa"/>
          </w:tcPr>
          <w:p w14:paraId="0AB52347" w14:textId="4A1A2729"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The long drawn out leaf base of UCMP_3116 is noteworthy, though all other venation features are consistent with Mas056 (Persea psuedocarolinensis), and no specimens assigned to Mas056, including what was figured by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preserves a base to compare to. Thus until it is shown that Mas056 </w:t>
            </w:r>
            <w:r w:rsidR="00583C37" w:rsidRPr="00F56AF7">
              <w:rPr>
                <w:rFonts w:ascii="Times New Roman" w:hAnsi="Times New Roman" w:cs="Times New Roman"/>
                <w:sz w:val="24"/>
                <w:szCs w:val="24"/>
              </w:rPr>
              <w:t>preserves</w:t>
            </w:r>
            <w:r w:rsidRPr="00F56AF7">
              <w:rPr>
                <w:rFonts w:ascii="Times New Roman" w:hAnsi="Times New Roman" w:cs="Times New Roman"/>
                <w:sz w:val="24"/>
                <w:szCs w:val="24"/>
              </w:rPr>
              <w:t xml:space="preserve"> a different type of base, there is no ground to split this morphotype out. </w:t>
            </w:r>
          </w:p>
        </w:tc>
      </w:tr>
      <w:tr w:rsidR="00804446" w:rsidRPr="00F56AF7" w14:paraId="6B016DC8" w14:textId="77777777" w:rsidTr="00641233">
        <w:tc>
          <w:tcPr>
            <w:tcW w:w="1980" w:type="dxa"/>
          </w:tcPr>
          <w:p w14:paraId="2B1DACA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Lindera oregoniana</w:t>
            </w:r>
          </w:p>
        </w:tc>
        <w:tc>
          <w:tcPr>
            <w:tcW w:w="992" w:type="dxa"/>
          </w:tcPr>
          <w:p w14:paraId="2C749AB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Mas020</w:t>
            </w:r>
          </w:p>
        </w:tc>
        <w:tc>
          <w:tcPr>
            <w:tcW w:w="1985" w:type="dxa"/>
          </w:tcPr>
          <w:p w14:paraId="1061475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Lauraceae M5</w:t>
            </w:r>
          </w:p>
        </w:tc>
        <w:tc>
          <w:tcPr>
            <w:tcW w:w="7371" w:type="dxa"/>
          </w:tcPr>
          <w:p w14:paraId="7EFA7FB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Specimens previously assigned to L. oregoniana may not correspond exactly to this morphotype—see supplemental document.</w:t>
            </w:r>
          </w:p>
        </w:tc>
      </w:tr>
      <w:tr w:rsidR="00804446" w:rsidRPr="00F56AF7" w14:paraId="473E4FF0" w14:textId="77777777" w:rsidTr="00641233">
        <w:tc>
          <w:tcPr>
            <w:tcW w:w="1980" w:type="dxa"/>
            <w:vMerge w:val="restart"/>
          </w:tcPr>
          <w:p w14:paraId="30DD92C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Persea pseudocarolinensis</w:t>
            </w:r>
          </w:p>
        </w:tc>
        <w:tc>
          <w:tcPr>
            <w:tcW w:w="992" w:type="dxa"/>
          </w:tcPr>
          <w:p w14:paraId="3F53F51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Mas056</w:t>
            </w:r>
          </w:p>
        </w:tc>
        <w:tc>
          <w:tcPr>
            <w:tcW w:w="1985" w:type="dxa"/>
          </w:tcPr>
          <w:p w14:paraId="12EF552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Persea pseudocarolinensis</w:t>
            </w:r>
          </w:p>
        </w:tc>
        <w:tc>
          <w:tcPr>
            <w:tcW w:w="7371" w:type="dxa"/>
          </w:tcPr>
          <w:p w14:paraId="02A3213A" w14:textId="77777777" w:rsidR="00804446" w:rsidRPr="00F56AF7" w:rsidRDefault="00804446" w:rsidP="00641233">
            <w:pPr>
              <w:rPr>
                <w:rFonts w:ascii="Times New Roman" w:hAnsi="Times New Roman" w:cs="Times New Roman"/>
                <w:sz w:val="24"/>
                <w:szCs w:val="24"/>
              </w:rPr>
            </w:pPr>
          </w:p>
        </w:tc>
      </w:tr>
      <w:tr w:rsidR="00804446" w:rsidRPr="00F56AF7" w14:paraId="798BD6D9" w14:textId="77777777" w:rsidTr="00641233">
        <w:tc>
          <w:tcPr>
            <w:tcW w:w="1980" w:type="dxa"/>
            <w:vMerge/>
          </w:tcPr>
          <w:p w14:paraId="3C8D87ED" w14:textId="77777777" w:rsidR="00804446" w:rsidRPr="00F56AF7" w:rsidRDefault="00804446" w:rsidP="00641233">
            <w:pPr>
              <w:rPr>
                <w:rFonts w:ascii="Times New Roman" w:hAnsi="Times New Roman" w:cs="Times New Roman"/>
                <w:sz w:val="24"/>
                <w:szCs w:val="24"/>
              </w:rPr>
            </w:pPr>
          </w:p>
        </w:tc>
        <w:tc>
          <w:tcPr>
            <w:tcW w:w="992" w:type="dxa"/>
          </w:tcPr>
          <w:p w14:paraId="1CA4627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Mas041</w:t>
            </w:r>
          </w:p>
        </w:tc>
        <w:tc>
          <w:tcPr>
            <w:tcW w:w="1985" w:type="dxa"/>
          </w:tcPr>
          <w:p w14:paraId="69635BF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Lauraceae foliage M8</w:t>
            </w:r>
          </w:p>
        </w:tc>
        <w:tc>
          <w:tcPr>
            <w:tcW w:w="7371" w:type="dxa"/>
          </w:tcPr>
          <w:p w14:paraId="23CC8EB7" w14:textId="77777777" w:rsidR="00804446" w:rsidRPr="00F56AF7" w:rsidRDefault="00804446" w:rsidP="00641233">
            <w:pPr>
              <w:rPr>
                <w:rFonts w:ascii="Times New Roman" w:hAnsi="Times New Roman" w:cs="Times New Roman"/>
                <w:sz w:val="24"/>
                <w:szCs w:val="24"/>
              </w:rPr>
            </w:pPr>
          </w:p>
        </w:tc>
      </w:tr>
      <w:tr w:rsidR="00804446" w:rsidRPr="00F56AF7" w14:paraId="1AF145CE" w14:textId="77777777" w:rsidTr="00641233">
        <w:tc>
          <w:tcPr>
            <w:tcW w:w="1980" w:type="dxa"/>
            <w:vMerge w:val="restart"/>
          </w:tcPr>
          <w:p w14:paraId="04BE30E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lastRenderedPageBreak/>
              <w:t>Sassafras columbiana</w:t>
            </w:r>
          </w:p>
        </w:tc>
        <w:tc>
          <w:tcPr>
            <w:tcW w:w="992" w:type="dxa"/>
          </w:tcPr>
          <w:p w14:paraId="0F66E15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Mas018</w:t>
            </w:r>
          </w:p>
          <w:p w14:paraId="78DE9A44" w14:textId="77777777" w:rsidR="00804446" w:rsidRPr="00F56AF7" w:rsidRDefault="00804446" w:rsidP="00641233">
            <w:pPr>
              <w:rPr>
                <w:rFonts w:ascii="Times New Roman" w:hAnsi="Times New Roman" w:cs="Times New Roman"/>
                <w:sz w:val="24"/>
                <w:szCs w:val="24"/>
              </w:rPr>
            </w:pPr>
          </w:p>
          <w:p w14:paraId="0ED12B9A" w14:textId="77777777" w:rsidR="00804446" w:rsidRPr="00F56AF7" w:rsidRDefault="00804446" w:rsidP="00641233">
            <w:pPr>
              <w:rPr>
                <w:rFonts w:ascii="Times New Roman" w:hAnsi="Times New Roman" w:cs="Times New Roman"/>
                <w:sz w:val="24"/>
                <w:szCs w:val="24"/>
              </w:rPr>
            </w:pPr>
          </w:p>
        </w:tc>
        <w:tc>
          <w:tcPr>
            <w:tcW w:w="1985" w:type="dxa"/>
          </w:tcPr>
          <w:p w14:paraId="0982610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Sassafras columbiana</w:t>
            </w:r>
          </w:p>
          <w:p w14:paraId="69D11837" w14:textId="77777777" w:rsidR="00804446" w:rsidRPr="00F56AF7" w:rsidRDefault="00804446" w:rsidP="00641233">
            <w:pPr>
              <w:rPr>
                <w:rFonts w:ascii="Times New Roman" w:hAnsi="Times New Roman" w:cs="Times New Roman"/>
                <w:sz w:val="24"/>
                <w:szCs w:val="24"/>
              </w:rPr>
            </w:pPr>
          </w:p>
        </w:tc>
        <w:tc>
          <w:tcPr>
            <w:tcW w:w="7371" w:type="dxa"/>
          </w:tcPr>
          <w:p w14:paraId="159AEB8C" w14:textId="6FCA6309"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A single specimen was figured by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as Sassafras columbiana. Interestingly, this specimen is pinnate rather than actinodromous. Two additional specimens were reported as homeotypes. One, UCMP_3122, but the other, UCMP_3123, is poorly preserved with no base. In addition, I imaged a specimen in general collections that has suprabasal actinodromous primary venation and a broad and obovate shape, consistent with Sassafras (2021_UCMP_1157).</w:t>
            </w:r>
          </w:p>
          <w:p w14:paraId="734B0D1C" w14:textId="77777777" w:rsidR="00804446" w:rsidRPr="00F56AF7" w:rsidRDefault="00804446" w:rsidP="00641233">
            <w:pPr>
              <w:rPr>
                <w:rFonts w:ascii="Times New Roman" w:hAnsi="Times New Roman" w:cs="Times New Roman"/>
                <w:sz w:val="24"/>
                <w:szCs w:val="24"/>
              </w:rPr>
            </w:pPr>
          </w:p>
          <w:p w14:paraId="2142CE4E" w14:textId="104A3208"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Wolfe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1960</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transferred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's Sassafras specimens "in part", referring only to their figured specimen (UCMP_3124). The others with more obvious actinodromous venation then it seems were kept in S. columbiana. Fields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1996</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describes a new taxa and holotype for this concept (S. eichhornii), including in synonymy Sassafras columbiana of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though honoring Wolfe's transfer of the one figured specimen to Cinnamomum. Though interestingly, Fields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1996</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appears to ignore the other two unfigured homeotypes, as a Mascall </w:t>
            </w:r>
            <w:r w:rsidR="00F56AF7" w:rsidRPr="00F56AF7">
              <w:rPr>
                <w:rFonts w:ascii="Times New Roman" w:hAnsi="Times New Roman" w:cs="Times New Roman"/>
                <w:sz w:val="24"/>
                <w:szCs w:val="24"/>
              </w:rPr>
              <w:t>occurrence</w:t>
            </w:r>
            <w:r w:rsidRPr="00F56AF7">
              <w:rPr>
                <w:rFonts w:ascii="Times New Roman" w:hAnsi="Times New Roman" w:cs="Times New Roman"/>
                <w:sz w:val="24"/>
                <w:szCs w:val="24"/>
              </w:rPr>
              <w:t xml:space="preserve"> is not reported under S. eichhornii. </w:t>
            </w:r>
          </w:p>
        </w:tc>
      </w:tr>
      <w:tr w:rsidR="00804446" w:rsidRPr="00F56AF7" w14:paraId="2262EEE9" w14:textId="77777777" w:rsidTr="00641233">
        <w:tc>
          <w:tcPr>
            <w:tcW w:w="1980" w:type="dxa"/>
            <w:vMerge/>
          </w:tcPr>
          <w:p w14:paraId="350F9D8B" w14:textId="77777777" w:rsidR="00804446" w:rsidRPr="00F56AF7" w:rsidRDefault="00804446" w:rsidP="00641233">
            <w:pPr>
              <w:rPr>
                <w:rFonts w:ascii="Times New Roman" w:hAnsi="Times New Roman" w:cs="Times New Roman"/>
                <w:sz w:val="24"/>
                <w:szCs w:val="24"/>
              </w:rPr>
            </w:pPr>
          </w:p>
        </w:tc>
        <w:tc>
          <w:tcPr>
            <w:tcW w:w="992" w:type="dxa"/>
          </w:tcPr>
          <w:p w14:paraId="331BAFB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Mas083</w:t>
            </w:r>
          </w:p>
        </w:tc>
        <w:tc>
          <w:tcPr>
            <w:tcW w:w="1985" w:type="dxa"/>
          </w:tcPr>
          <w:p w14:paraId="482FFD1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Lauraceae M7</w:t>
            </w:r>
          </w:p>
        </w:tc>
        <w:tc>
          <w:tcPr>
            <w:tcW w:w="7371" w:type="dxa"/>
          </w:tcPr>
          <w:p w14:paraId="740DCC8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p w14:paraId="506D0B99" w14:textId="77777777" w:rsidR="00804446" w:rsidRPr="00F56AF7" w:rsidRDefault="00804446" w:rsidP="00641233">
            <w:pPr>
              <w:rPr>
                <w:rFonts w:ascii="Times New Roman" w:hAnsi="Times New Roman" w:cs="Times New Roman"/>
                <w:sz w:val="24"/>
                <w:szCs w:val="24"/>
              </w:rPr>
            </w:pPr>
          </w:p>
          <w:p w14:paraId="0262C66D" w14:textId="20A86218"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I follow Wolfe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1960</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and transfer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's figured specimen to Lauraceae M7 (ex. Cinnamomum). However, specimens part of Wolfe and Fields Cinnamomum may not correspond exactly to this morphotype</w:t>
            </w:r>
            <w:r w:rsidR="00F56AF7" w:rsidRPr="00F56AF7">
              <w:rPr>
                <w:rFonts w:ascii="Times New Roman" w:hAnsi="Times New Roman" w:cs="Times New Roman"/>
                <w:sz w:val="24"/>
                <w:szCs w:val="24"/>
              </w:rPr>
              <w:t>.</w:t>
            </w:r>
          </w:p>
        </w:tc>
      </w:tr>
      <w:tr w:rsidR="00804446" w:rsidRPr="00F56AF7" w14:paraId="4350571E" w14:textId="77777777" w:rsidTr="00641233">
        <w:tc>
          <w:tcPr>
            <w:tcW w:w="1980" w:type="dxa"/>
            <w:vMerge/>
          </w:tcPr>
          <w:p w14:paraId="487413AC" w14:textId="77777777" w:rsidR="00804446" w:rsidRPr="00F56AF7" w:rsidRDefault="00804446" w:rsidP="00641233">
            <w:pPr>
              <w:rPr>
                <w:rFonts w:ascii="Times New Roman" w:hAnsi="Times New Roman" w:cs="Times New Roman"/>
                <w:sz w:val="24"/>
                <w:szCs w:val="24"/>
              </w:rPr>
            </w:pPr>
          </w:p>
        </w:tc>
        <w:tc>
          <w:tcPr>
            <w:tcW w:w="992" w:type="dxa"/>
          </w:tcPr>
          <w:p w14:paraId="282392B7" w14:textId="77777777" w:rsidR="00804446" w:rsidRPr="00F56AF7" w:rsidRDefault="00804446" w:rsidP="00641233">
            <w:pPr>
              <w:rPr>
                <w:rFonts w:ascii="Times New Roman" w:hAnsi="Times New Roman" w:cs="Times New Roman"/>
                <w:sz w:val="24"/>
                <w:szCs w:val="24"/>
              </w:rPr>
            </w:pPr>
          </w:p>
        </w:tc>
        <w:tc>
          <w:tcPr>
            <w:tcW w:w="1985" w:type="dxa"/>
          </w:tcPr>
          <w:p w14:paraId="77C0392A" w14:textId="77777777" w:rsidR="00804446" w:rsidRPr="00F56AF7" w:rsidRDefault="00804446" w:rsidP="00641233">
            <w:pPr>
              <w:rPr>
                <w:rFonts w:ascii="Times New Roman" w:hAnsi="Times New Roman" w:cs="Times New Roman"/>
                <w:sz w:val="24"/>
                <w:szCs w:val="24"/>
              </w:rPr>
            </w:pPr>
          </w:p>
        </w:tc>
        <w:tc>
          <w:tcPr>
            <w:tcW w:w="7371" w:type="dxa"/>
          </w:tcPr>
          <w:p w14:paraId="245DF36D" w14:textId="77777777" w:rsidR="00804446" w:rsidRPr="00F56AF7" w:rsidRDefault="00804446" w:rsidP="00641233">
            <w:pPr>
              <w:rPr>
                <w:rFonts w:ascii="Times New Roman" w:hAnsi="Times New Roman" w:cs="Times New Roman"/>
                <w:sz w:val="24"/>
                <w:szCs w:val="24"/>
              </w:rPr>
            </w:pPr>
          </w:p>
        </w:tc>
      </w:tr>
      <w:tr w:rsidR="00804446" w:rsidRPr="00F56AF7" w14:paraId="6D4105D7" w14:textId="77777777" w:rsidTr="00641233">
        <w:tc>
          <w:tcPr>
            <w:tcW w:w="1980" w:type="dxa"/>
          </w:tcPr>
          <w:p w14:paraId="7C2AEE6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Leitneria pacifica</w:t>
            </w:r>
          </w:p>
        </w:tc>
        <w:tc>
          <w:tcPr>
            <w:tcW w:w="992" w:type="dxa"/>
          </w:tcPr>
          <w:p w14:paraId="1609548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Mas008</w:t>
            </w:r>
          </w:p>
        </w:tc>
        <w:tc>
          <w:tcPr>
            <w:tcW w:w="1985" w:type="dxa"/>
          </w:tcPr>
          <w:p w14:paraId="7EFC171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Lauraceae foliage M6 </w:t>
            </w:r>
          </w:p>
        </w:tc>
        <w:tc>
          <w:tcPr>
            <w:tcW w:w="7371" w:type="dxa"/>
          </w:tcPr>
          <w:p w14:paraId="280F47C5" w14:textId="77777777" w:rsidR="00804446" w:rsidRPr="00F56AF7" w:rsidRDefault="00804446" w:rsidP="00641233">
            <w:pPr>
              <w:rPr>
                <w:rFonts w:ascii="Times New Roman" w:hAnsi="Times New Roman" w:cs="Times New Roman"/>
                <w:sz w:val="24"/>
                <w:szCs w:val="24"/>
              </w:rPr>
            </w:pPr>
          </w:p>
        </w:tc>
      </w:tr>
      <w:tr w:rsidR="00804446" w:rsidRPr="00F56AF7" w14:paraId="26774E6E" w14:textId="77777777" w:rsidTr="00641233">
        <w:tc>
          <w:tcPr>
            <w:tcW w:w="1980" w:type="dxa"/>
          </w:tcPr>
          <w:p w14:paraId="7289E89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Cedrela trainii</w:t>
            </w:r>
          </w:p>
        </w:tc>
        <w:tc>
          <w:tcPr>
            <w:tcW w:w="992" w:type="dxa"/>
          </w:tcPr>
          <w:p w14:paraId="2FABC60A" w14:textId="77777777" w:rsidR="00804446" w:rsidRPr="00F56AF7" w:rsidRDefault="00804446" w:rsidP="00641233">
            <w:pPr>
              <w:rPr>
                <w:rFonts w:ascii="Times New Roman" w:hAnsi="Times New Roman" w:cs="Times New Roman"/>
                <w:sz w:val="24"/>
                <w:szCs w:val="24"/>
              </w:rPr>
            </w:pPr>
          </w:p>
        </w:tc>
        <w:tc>
          <w:tcPr>
            <w:tcW w:w="1985" w:type="dxa"/>
          </w:tcPr>
          <w:p w14:paraId="6BD92C7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Unknown foliage</w:t>
            </w:r>
          </w:p>
          <w:p w14:paraId="058CED31" w14:textId="77777777" w:rsidR="00804446" w:rsidRPr="00F56AF7" w:rsidRDefault="00804446" w:rsidP="00641233">
            <w:pPr>
              <w:rPr>
                <w:rFonts w:ascii="Times New Roman" w:hAnsi="Times New Roman" w:cs="Times New Roman"/>
                <w:sz w:val="24"/>
                <w:szCs w:val="24"/>
              </w:rPr>
            </w:pPr>
          </w:p>
          <w:p w14:paraId="0A741764" w14:textId="77777777" w:rsidR="00804446" w:rsidRPr="00F56AF7" w:rsidRDefault="00804446" w:rsidP="00641233">
            <w:pPr>
              <w:rPr>
                <w:rFonts w:ascii="Times New Roman" w:hAnsi="Times New Roman" w:cs="Times New Roman"/>
                <w:sz w:val="24"/>
                <w:szCs w:val="24"/>
              </w:rPr>
            </w:pPr>
          </w:p>
        </w:tc>
        <w:tc>
          <w:tcPr>
            <w:tcW w:w="7371" w:type="dxa"/>
          </w:tcPr>
          <w:p w14:paraId="22B21FB6" w14:textId="698B6F1E"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report 4 “asymmetrical, </w:t>
            </w:r>
            <w:r w:rsidR="00583C37" w:rsidRPr="00F56AF7">
              <w:rPr>
                <w:rFonts w:ascii="Times New Roman" w:hAnsi="Times New Roman" w:cs="Times New Roman"/>
                <w:sz w:val="24"/>
                <w:szCs w:val="24"/>
              </w:rPr>
              <w:t>lanceolate</w:t>
            </w:r>
            <w:r w:rsidRPr="00F56AF7">
              <w:rPr>
                <w:rFonts w:ascii="Times New Roman" w:hAnsi="Times New Roman" w:cs="Times New Roman"/>
                <w:sz w:val="24"/>
                <w:szCs w:val="24"/>
              </w:rPr>
              <w:t xml:space="preserve"> leaflets” from Mascall. Two are listed as types and figured. UCMP_3160 is poorly preserved and does not preserve enough of the leaf, or have convincing intact margin, that would allow a reliable inference of medial asymmetry. UCMP_3161 is poorly preserved with no discernable venation. It appears as it may be asymmetric, particularly in its base, but it is difficult to confirm </w:t>
            </w:r>
            <w:r w:rsidR="00583C37" w:rsidRPr="00F56AF7">
              <w:rPr>
                <w:rFonts w:ascii="Times New Roman" w:hAnsi="Times New Roman" w:cs="Times New Roman"/>
                <w:sz w:val="24"/>
                <w:szCs w:val="24"/>
              </w:rPr>
              <w:t>intact</w:t>
            </w:r>
            <w:r w:rsidRPr="00F56AF7">
              <w:rPr>
                <w:rFonts w:ascii="Times New Roman" w:hAnsi="Times New Roman" w:cs="Times New Roman"/>
                <w:sz w:val="24"/>
                <w:szCs w:val="24"/>
              </w:rPr>
              <w:t xml:space="preserve"> margin is preserved. </w:t>
            </w:r>
            <w:r w:rsidR="00F56AF7" w:rsidRPr="00F56AF7">
              <w:rPr>
                <w:rFonts w:ascii="Times New Roman" w:hAnsi="Times New Roman" w:cs="Times New Roman"/>
                <w:sz w:val="24"/>
                <w:szCs w:val="24"/>
              </w:rPr>
              <w:t>Reinvestigation</w:t>
            </w:r>
            <w:r w:rsidRPr="00F56AF7">
              <w:rPr>
                <w:rFonts w:ascii="Times New Roman" w:hAnsi="Times New Roman" w:cs="Times New Roman"/>
                <w:sz w:val="24"/>
                <w:szCs w:val="24"/>
              </w:rPr>
              <w:t xml:space="preserve"> of this specimen via a </w:t>
            </w:r>
            <w:r w:rsidRPr="00F56AF7">
              <w:rPr>
                <w:rFonts w:ascii="Times New Roman" w:hAnsi="Times New Roman" w:cs="Times New Roman"/>
                <w:sz w:val="24"/>
                <w:szCs w:val="24"/>
              </w:rPr>
              <w:lastRenderedPageBreak/>
              <w:t>better image or in person is encouraged. A foliar morphotype is currently not recognized.</w:t>
            </w:r>
          </w:p>
        </w:tc>
      </w:tr>
      <w:tr w:rsidR="00804446" w:rsidRPr="00F56AF7" w14:paraId="56F617D9" w14:textId="77777777" w:rsidTr="00641233">
        <w:tc>
          <w:tcPr>
            <w:tcW w:w="1980" w:type="dxa"/>
          </w:tcPr>
          <w:p w14:paraId="4A08861C" w14:textId="77777777" w:rsidR="00804446" w:rsidRPr="00F56AF7" w:rsidRDefault="00804446" w:rsidP="00641233">
            <w:pPr>
              <w:rPr>
                <w:rFonts w:ascii="Times New Roman" w:hAnsi="Times New Roman" w:cs="Times New Roman"/>
                <w:sz w:val="24"/>
                <w:szCs w:val="24"/>
              </w:rPr>
            </w:pPr>
          </w:p>
        </w:tc>
        <w:tc>
          <w:tcPr>
            <w:tcW w:w="992" w:type="dxa"/>
          </w:tcPr>
          <w:p w14:paraId="440DCA3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Mas004</w:t>
            </w:r>
          </w:p>
        </w:tc>
        <w:tc>
          <w:tcPr>
            <w:tcW w:w="1985" w:type="dxa"/>
          </w:tcPr>
          <w:p w14:paraId="6012BAD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Cedrela pteraformis seed</w:t>
            </w:r>
          </w:p>
        </w:tc>
        <w:tc>
          <w:tcPr>
            <w:tcW w:w="7371" w:type="dxa"/>
          </w:tcPr>
          <w:p w14:paraId="4996289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A diversity of wing and seed shapes and sizes, though many preserve the diagnostic concave proximal margin of the wing. </w:t>
            </w:r>
          </w:p>
          <w:p w14:paraId="20A0E175" w14:textId="77777777" w:rsidR="00804446" w:rsidRPr="00F56AF7" w:rsidRDefault="00804446" w:rsidP="00641233">
            <w:pPr>
              <w:rPr>
                <w:rFonts w:ascii="Times New Roman" w:hAnsi="Times New Roman" w:cs="Times New Roman"/>
                <w:sz w:val="24"/>
                <w:szCs w:val="24"/>
              </w:rPr>
            </w:pPr>
          </w:p>
        </w:tc>
      </w:tr>
      <w:tr w:rsidR="00804446" w:rsidRPr="00F56AF7" w14:paraId="55E70701" w14:textId="77777777" w:rsidTr="00641233">
        <w:tc>
          <w:tcPr>
            <w:tcW w:w="1980" w:type="dxa"/>
          </w:tcPr>
          <w:p w14:paraId="39FDD19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Nymphaeites nevadensis</w:t>
            </w:r>
          </w:p>
        </w:tc>
        <w:tc>
          <w:tcPr>
            <w:tcW w:w="992" w:type="dxa"/>
          </w:tcPr>
          <w:p w14:paraId="595DC3E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Mas023</w:t>
            </w:r>
          </w:p>
          <w:p w14:paraId="7D31440A" w14:textId="77777777" w:rsidR="00804446" w:rsidRPr="00F56AF7" w:rsidRDefault="00804446" w:rsidP="00641233">
            <w:pPr>
              <w:rPr>
                <w:rFonts w:ascii="Times New Roman" w:hAnsi="Times New Roman" w:cs="Times New Roman"/>
                <w:sz w:val="24"/>
                <w:szCs w:val="24"/>
              </w:rPr>
            </w:pPr>
          </w:p>
        </w:tc>
        <w:tc>
          <w:tcPr>
            <w:tcW w:w="1985" w:type="dxa"/>
          </w:tcPr>
          <w:p w14:paraId="660C2CA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Nymphaeites nevadensis</w:t>
            </w:r>
          </w:p>
        </w:tc>
        <w:tc>
          <w:tcPr>
            <w:tcW w:w="7371" w:type="dxa"/>
          </w:tcPr>
          <w:p w14:paraId="7C1976E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 lumped taxon including rhizomes with attached rootlets or rootlets and/or leaf scars. Fields (1996) split the taxon, placing some in Nelumbo that have “numerous roots emerging from large bulbous nodes” which he claims are indicative of Nelumbo rather than Nymphaea.</w:t>
            </w:r>
            <w:r w:rsidRPr="00F56AF7">
              <w:rPr>
                <w:rFonts w:ascii="Times New Roman" w:hAnsi="Times New Roman" w:cs="Times New Roman"/>
                <w:color w:val="000000"/>
                <w:sz w:val="24"/>
                <w:szCs w:val="24"/>
              </w:rPr>
              <w:t xml:space="preserve"> W</w:t>
            </w:r>
            <w:r w:rsidRPr="00F56AF7">
              <w:rPr>
                <w:rFonts w:ascii="Times New Roman" w:hAnsi="Times New Roman" w:cs="Times New Roman"/>
                <w:sz w:val="24"/>
                <w:szCs w:val="24"/>
              </w:rPr>
              <w:t>e take a conservative approach and lump both into the original taxon N. nevadensis until more evidence is presented.</w:t>
            </w:r>
          </w:p>
          <w:p w14:paraId="77F36843" w14:textId="77777777" w:rsidR="00804446" w:rsidRPr="00F56AF7" w:rsidRDefault="00804446" w:rsidP="00641233">
            <w:pPr>
              <w:rPr>
                <w:rFonts w:ascii="Times New Roman" w:hAnsi="Times New Roman" w:cs="Times New Roman"/>
                <w:sz w:val="24"/>
                <w:szCs w:val="24"/>
              </w:rPr>
            </w:pPr>
          </w:p>
          <w:p w14:paraId="4FF3C55B" w14:textId="087D9F9A"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We note one specimen whose ‘scars’ appear much more regular in size and their circular shape. These are similar in this regard to fossils of Nelumbo receptacles</w:t>
            </w:r>
            <w:r w:rsidR="00F56AF7" w:rsidRPr="00F56AF7">
              <w:rPr>
                <w:rFonts w:ascii="Times New Roman" w:hAnsi="Times New Roman" w:cs="Times New Roman"/>
                <w:sz w:val="24"/>
                <w:szCs w:val="24"/>
              </w:rPr>
              <w:t xml:space="preserve"> (see pl. I, fig. 1 in Kowalski 2016)</w:t>
            </w:r>
            <w:r w:rsidRPr="00F56AF7">
              <w:rPr>
                <w:rFonts w:ascii="Times New Roman" w:hAnsi="Times New Roman" w:cs="Times New Roman"/>
                <w:sz w:val="24"/>
                <w:szCs w:val="24"/>
              </w:rPr>
              <w:t>. However the stem on this specimens is very wide, and potentially more consistent with those found connected to swollen nodes of rootlets (e.g., Chaney and Axelrod</w:t>
            </w:r>
            <w:r w:rsidR="00F56AF7" w:rsidRPr="00F56AF7">
              <w:rPr>
                <w:rFonts w:ascii="Times New Roman" w:hAnsi="Times New Roman" w:cs="Times New Roman"/>
                <w:sz w:val="24"/>
                <w:szCs w:val="24"/>
              </w:rPr>
              <w:t xml:space="preserve"> 1959</w:t>
            </w:r>
            <w:r w:rsidRPr="00F56AF7">
              <w:rPr>
                <w:rFonts w:ascii="Times New Roman" w:hAnsi="Times New Roman" w:cs="Times New Roman"/>
                <w:sz w:val="24"/>
                <w:szCs w:val="24"/>
              </w:rPr>
              <w:t xml:space="preserve">, pl. 32, fig. 9). </w:t>
            </w:r>
          </w:p>
        </w:tc>
      </w:tr>
      <w:tr w:rsidR="00804446" w:rsidRPr="00F56AF7" w14:paraId="55A7FCAC" w14:textId="77777777" w:rsidTr="00641233">
        <w:tc>
          <w:tcPr>
            <w:tcW w:w="1980" w:type="dxa"/>
            <w:vMerge w:val="restart"/>
          </w:tcPr>
          <w:p w14:paraId="1B048E2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Nyssa hesperia</w:t>
            </w:r>
          </w:p>
        </w:tc>
        <w:tc>
          <w:tcPr>
            <w:tcW w:w="992" w:type="dxa"/>
          </w:tcPr>
          <w:p w14:paraId="18CD368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Mas024</w:t>
            </w:r>
          </w:p>
          <w:p w14:paraId="13B15E71" w14:textId="77777777" w:rsidR="00804446" w:rsidRPr="00F56AF7" w:rsidRDefault="00804446" w:rsidP="00641233">
            <w:pPr>
              <w:rPr>
                <w:rFonts w:ascii="Times New Roman" w:hAnsi="Times New Roman" w:cs="Times New Roman"/>
                <w:sz w:val="24"/>
                <w:szCs w:val="24"/>
              </w:rPr>
            </w:pPr>
          </w:p>
          <w:p w14:paraId="1680CB87" w14:textId="77777777" w:rsidR="00804446" w:rsidRPr="00F56AF7" w:rsidRDefault="00804446" w:rsidP="00641233">
            <w:pPr>
              <w:rPr>
                <w:rFonts w:ascii="Times New Roman" w:hAnsi="Times New Roman" w:cs="Times New Roman"/>
                <w:sz w:val="24"/>
                <w:szCs w:val="24"/>
              </w:rPr>
            </w:pPr>
          </w:p>
        </w:tc>
        <w:tc>
          <w:tcPr>
            <w:tcW w:w="1985" w:type="dxa"/>
          </w:tcPr>
          <w:p w14:paraId="660CAF8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Nyssa hesperia reproductive</w:t>
            </w:r>
          </w:p>
          <w:p w14:paraId="0FB73580" w14:textId="77777777" w:rsidR="00804446" w:rsidRPr="00F56AF7" w:rsidRDefault="00804446" w:rsidP="00641233">
            <w:pPr>
              <w:rPr>
                <w:rFonts w:ascii="Times New Roman" w:hAnsi="Times New Roman" w:cs="Times New Roman"/>
                <w:sz w:val="24"/>
                <w:szCs w:val="24"/>
              </w:rPr>
            </w:pPr>
          </w:p>
        </w:tc>
        <w:tc>
          <w:tcPr>
            <w:tcW w:w="7371" w:type="dxa"/>
          </w:tcPr>
          <w:p w14:paraId="028C265A" w14:textId="1112DED3"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Nyssa hesperia was originally described from fruit. Unfortunately Mascall reproductive specimens were not discussed in Eyde </w:t>
            </w:r>
            <w:r w:rsidR="00F56AF7" w:rsidRPr="00F56AF7">
              <w:rPr>
                <w:rFonts w:ascii="Times New Roman" w:hAnsi="Times New Roman" w:cs="Times New Roman"/>
                <w:sz w:val="24"/>
                <w:szCs w:val="24"/>
              </w:rPr>
              <w:t>(Eyde 1997)</w:t>
            </w:r>
            <w:r w:rsidRPr="00F56AF7">
              <w:rPr>
                <w:rFonts w:ascii="Times New Roman" w:hAnsi="Times New Roman" w:cs="Times New Roman"/>
                <w:sz w:val="24"/>
                <w:szCs w:val="24"/>
              </w:rPr>
              <w:t>. Moderate confidence is given in affinity until reproductive structures are studied in more detail (e.g., identification of germination valve).</w:t>
            </w:r>
          </w:p>
        </w:tc>
      </w:tr>
      <w:tr w:rsidR="00804446" w:rsidRPr="00F56AF7" w14:paraId="42FC67BB" w14:textId="77777777" w:rsidTr="00641233">
        <w:tc>
          <w:tcPr>
            <w:tcW w:w="1980" w:type="dxa"/>
            <w:vMerge/>
          </w:tcPr>
          <w:p w14:paraId="2895323F" w14:textId="77777777" w:rsidR="00804446" w:rsidRPr="00F56AF7" w:rsidRDefault="00804446" w:rsidP="00641233">
            <w:pPr>
              <w:rPr>
                <w:rFonts w:ascii="Times New Roman" w:hAnsi="Times New Roman" w:cs="Times New Roman"/>
                <w:sz w:val="24"/>
                <w:szCs w:val="24"/>
              </w:rPr>
            </w:pPr>
          </w:p>
        </w:tc>
        <w:tc>
          <w:tcPr>
            <w:tcW w:w="992" w:type="dxa"/>
          </w:tcPr>
          <w:p w14:paraId="7EB56A9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Mas025</w:t>
            </w:r>
          </w:p>
        </w:tc>
        <w:tc>
          <w:tcPr>
            <w:tcW w:w="1985" w:type="dxa"/>
          </w:tcPr>
          <w:p w14:paraId="10C7C6B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Nyssa foliage M1</w:t>
            </w:r>
          </w:p>
        </w:tc>
        <w:tc>
          <w:tcPr>
            <w:tcW w:w="7371" w:type="dxa"/>
          </w:tcPr>
          <w:p w14:paraId="5B1EADBF" w14:textId="77777777" w:rsidR="00804446" w:rsidRPr="00F56AF7" w:rsidRDefault="00804446" w:rsidP="00641233">
            <w:pPr>
              <w:rPr>
                <w:rFonts w:ascii="Times New Roman" w:hAnsi="Times New Roman" w:cs="Times New Roman"/>
                <w:sz w:val="24"/>
                <w:szCs w:val="24"/>
              </w:rPr>
            </w:pPr>
          </w:p>
        </w:tc>
      </w:tr>
      <w:tr w:rsidR="00804446" w:rsidRPr="00F56AF7" w14:paraId="7567AEFF" w14:textId="77777777" w:rsidTr="00641233">
        <w:tc>
          <w:tcPr>
            <w:tcW w:w="1980" w:type="dxa"/>
          </w:tcPr>
          <w:p w14:paraId="682447A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Fraxinus coulteri</w:t>
            </w:r>
          </w:p>
        </w:tc>
        <w:tc>
          <w:tcPr>
            <w:tcW w:w="992" w:type="dxa"/>
          </w:tcPr>
          <w:p w14:paraId="52DCA50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Mas011</w:t>
            </w:r>
          </w:p>
        </w:tc>
        <w:tc>
          <w:tcPr>
            <w:tcW w:w="1985" w:type="dxa"/>
          </w:tcPr>
          <w:p w14:paraId="75B410E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Fraxinus coulteri</w:t>
            </w:r>
          </w:p>
        </w:tc>
        <w:tc>
          <w:tcPr>
            <w:tcW w:w="7371" w:type="dxa"/>
          </w:tcPr>
          <w:p w14:paraId="17FA38F4" w14:textId="77777777" w:rsidR="00804446" w:rsidRPr="00F56AF7" w:rsidRDefault="00804446" w:rsidP="00641233">
            <w:pPr>
              <w:rPr>
                <w:rFonts w:ascii="Times New Roman" w:hAnsi="Times New Roman" w:cs="Times New Roman"/>
                <w:sz w:val="24"/>
                <w:szCs w:val="24"/>
              </w:rPr>
            </w:pPr>
          </w:p>
        </w:tc>
      </w:tr>
      <w:tr w:rsidR="00804446" w:rsidRPr="00F56AF7" w14:paraId="2A94019C" w14:textId="77777777" w:rsidTr="00641233">
        <w:tc>
          <w:tcPr>
            <w:tcW w:w="1980" w:type="dxa"/>
          </w:tcPr>
          <w:p w14:paraId="25B15BF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Fraxinus dayana</w:t>
            </w:r>
          </w:p>
        </w:tc>
        <w:tc>
          <w:tcPr>
            <w:tcW w:w="992" w:type="dxa"/>
          </w:tcPr>
          <w:p w14:paraId="2022830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Mas012</w:t>
            </w:r>
          </w:p>
        </w:tc>
        <w:tc>
          <w:tcPr>
            <w:tcW w:w="1985" w:type="dxa"/>
          </w:tcPr>
          <w:p w14:paraId="67096B0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Fraxinus dayana</w:t>
            </w:r>
          </w:p>
        </w:tc>
        <w:tc>
          <w:tcPr>
            <w:tcW w:w="7371" w:type="dxa"/>
          </w:tcPr>
          <w:p w14:paraId="6F5BA9F5" w14:textId="77777777" w:rsidR="00804446" w:rsidRPr="00F56AF7" w:rsidRDefault="00804446" w:rsidP="00641233">
            <w:pPr>
              <w:rPr>
                <w:rFonts w:ascii="Times New Roman" w:hAnsi="Times New Roman" w:cs="Times New Roman"/>
                <w:sz w:val="24"/>
                <w:szCs w:val="24"/>
              </w:rPr>
            </w:pPr>
          </w:p>
        </w:tc>
      </w:tr>
      <w:tr w:rsidR="00804446" w:rsidRPr="00F56AF7" w14:paraId="48683649" w14:textId="77777777" w:rsidTr="00641233">
        <w:tc>
          <w:tcPr>
            <w:tcW w:w="1980" w:type="dxa"/>
          </w:tcPr>
          <w:p w14:paraId="0B0E7CD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Platanus dissecta</w:t>
            </w:r>
          </w:p>
        </w:tc>
        <w:tc>
          <w:tcPr>
            <w:tcW w:w="992" w:type="dxa"/>
          </w:tcPr>
          <w:p w14:paraId="45D7FC4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Mas028</w:t>
            </w:r>
          </w:p>
        </w:tc>
        <w:tc>
          <w:tcPr>
            <w:tcW w:w="1985" w:type="dxa"/>
          </w:tcPr>
          <w:p w14:paraId="09F6F8A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Platanus dissecta</w:t>
            </w:r>
          </w:p>
        </w:tc>
        <w:tc>
          <w:tcPr>
            <w:tcW w:w="7371" w:type="dxa"/>
          </w:tcPr>
          <w:p w14:paraId="62AE00F9" w14:textId="77777777" w:rsidR="00804446" w:rsidRPr="00F56AF7" w:rsidRDefault="00804446" w:rsidP="00641233">
            <w:pPr>
              <w:rPr>
                <w:rFonts w:ascii="Times New Roman" w:hAnsi="Times New Roman" w:cs="Times New Roman"/>
                <w:sz w:val="24"/>
                <w:szCs w:val="24"/>
              </w:rPr>
            </w:pPr>
          </w:p>
        </w:tc>
      </w:tr>
      <w:tr w:rsidR="00804446" w:rsidRPr="00F56AF7" w14:paraId="306CBE65" w14:textId="77777777" w:rsidTr="00641233">
        <w:tc>
          <w:tcPr>
            <w:tcW w:w="1980" w:type="dxa"/>
          </w:tcPr>
          <w:p w14:paraId="60F7629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Amelanchier couleeana</w:t>
            </w:r>
          </w:p>
        </w:tc>
        <w:tc>
          <w:tcPr>
            <w:tcW w:w="992" w:type="dxa"/>
          </w:tcPr>
          <w:p w14:paraId="0D8E0D0E" w14:textId="77777777" w:rsidR="00804446" w:rsidRPr="00F56AF7" w:rsidRDefault="00804446" w:rsidP="00641233">
            <w:pPr>
              <w:rPr>
                <w:rFonts w:ascii="Times New Roman" w:hAnsi="Times New Roman" w:cs="Times New Roman"/>
                <w:sz w:val="24"/>
                <w:szCs w:val="24"/>
              </w:rPr>
            </w:pPr>
          </w:p>
        </w:tc>
        <w:tc>
          <w:tcPr>
            <w:tcW w:w="1985" w:type="dxa"/>
          </w:tcPr>
          <w:p w14:paraId="1D978F8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Unidentified</w:t>
            </w:r>
          </w:p>
        </w:tc>
        <w:tc>
          <w:tcPr>
            <w:tcW w:w="7371" w:type="dxa"/>
          </w:tcPr>
          <w:p w14:paraId="5A6A05C8" w14:textId="0AC48D6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Schorn and Gooch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1994</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transfer this specimen to ‘Ulmaceae cf. Zelkova’. The specimen is poorly preserved, and the secondary vein type is not obvious, thus I transfer it to unidentified. </w:t>
            </w:r>
          </w:p>
        </w:tc>
      </w:tr>
      <w:tr w:rsidR="00804446" w:rsidRPr="00F56AF7" w14:paraId="60BA6924" w14:textId="77777777" w:rsidTr="00641233">
        <w:tc>
          <w:tcPr>
            <w:tcW w:w="1980" w:type="dxa"/>
          </w:tcPr>
          <w:p w14:paraId="56D1026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Amelanchier coveus</w:t>
            </w:r>
          </w:p>
        </w:tc>
        <w:tc>
          <w:tcPr>
            <w:tcW w:w="992" w:type="dxa"/>
          </w:tcPr>
          <w:p w14:paraId="2B552D57" w14:textId="77777777" w:rsidR="00804446" w:rsidRPr="00F56AF7" w:rsidRDefault="00804446" w:rsidP="00641233">
            <w:pPr>
              <w:rPr>
                <w:rFonts w:ascii="Times New Roman" w:hAnsi="Times New Roman" w:cs="Times New Roman"/>
                <w:sz w:val="24"/>
                <w:szCs w:val="24"/>
              </w:rPr>
            </w:pPr>
          </w:p>
        </w:tc>
        <w:tc>
          <w:tcPr>
            <w:tcW w:w="1985" w:type="dxa"/>
          </w:tcPr>
          <w:p w14:paraId="7DB91DD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Unidentified </w:t>
            </w:r>
          </w:p>
        </w:tc>
        <w:tc>
          <w:tcPr>
            <w:tcW w:w="7371" w:type="dxa"/>
          </w:tcPr>
          <w:p w14:paraId="41BBE7DA" w14:textId="6685BEDA"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Previously represented by a single specimen, which Wolfe 1964 and Schorn and Gooch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1994</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transfer to incertae sedis. The leaf is very poorly preserved, so I follow suite.</w:t>
            </w:r>
          </w:p>
        </w:tc>
      </w:tr>
      <w:tr w:rsidR="00804446" w:rsidRPr="00F56AF7" w14:paraId="3E9A3E05" w14:textId="77777777" w:rsidTr="00641233">
        <w:tc>
          <w:tcPr>
            <w:tcW w:w="1980" w:type="dxa"/>
          </w:tcPr>
          <w:p w14:paraId="6A6066D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lastRenderedPageBreak/>
              <w:t>Crataegus gracilens</w:t>
            </w:r>
          </w:p>
        </w:tc>
        <w:tc>
          <w:tcPr>
            <w:tcW w:w="992" w:type="dxa"/>
          </w:tcPr>
          <w:p w14:paraId="0F561B0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Mas002</w:t>
            </w:r>
          </w:p>
        </w:tc>
        <w:tc>
          <w:tcPr>
            <w:tcW w:w="1985" w:type="dxa"/>
          </w:tcPr>
          <w:p w14:paraId="7556A11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Betula thor</w:t>
            </w:r>
          </w:p>
        </w:tc>
        <w:tc>
          <w:tcPr>
            <w:tcW w:w="7371" w:type="dxa"/>
          </w:tcPr>
          <w:p w14:paraId="176FFF1A" w14:textId="266BA6E2"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mention two specimens of Crataegus gracil</w:t>
            </w:r>
            <w:r w:rsidR="00583C37">
              <w:rPr>
                <w:rFonts w:ascii="Times New Roman" w:hAnsi="Times New Roman" w:cs="Times New Roman"/>
                <w:sz w:val="24"/>
                <w:szCs w:val="24"/>
              </w:rPr>
              <w:t>e</w:t>
            </w:r>
            <w:r w:rsidRPr="00F56AF7">
              <w:rPr>
                <w:rFonts w:ascii="Times New Roman" w:hAnsi="Times New Roman" w:cs="Times New Roman"/>
                <w:sz w:val="24"/>
                <w:szCs w:val="24"/>
              </w:rPr>
              <w:t>ns from Mascall in their description, but only report one type, which I have an image for. For the other, there is an uncataloged specimen I photographed in general collections that matches very closely, and I presume this was it (2021_UCMP_362). These specimens have teeth shape and tertiary venation that match very well with the Alnus and Betula morphotypes, and given a similarly wide shape and obtuse base, it is placed lumped into the latter. Though it is recognized as a particularly toothy variant. It appears to have glandular teeth, is likely also the case for both the Betula and Alnus morphotypes.</w:t>
            </w:r>
          </w:p>
        </w:tc>
      </w:tr>
      <w:tr w:rsidR="00804446" w:rsidRPr="00F56AF7" w14:paraId="27BE0FDF" w14:textId="77777777" w:rsidTr="00641233">
        <w:tc>
          <w:tcPr>
            <w:tcW w:w="1980" w:type="dxa"/>
            <w:vMerge w:val="restart"/>
          </w:tcPr>
          <w:p w14:paraId="3E4A1AC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Ptelea miocenica</w:t>
            </w:r>
          </w:p>
        </w:tc>
        <w:tc>
          <w:tcPr>
            <w:tcW w:w="992" w:type="dxa"/>
          </w:tcPr>
          <w:p w14:paraId="3BF26A1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Mas031</w:t>
            </w:r>
          </w:p>
        </w:tc>
        <w:tc>
          <w:tcPr>
            <w:tcW w:w="1985" w:type="dxa"/>
          </w:tcPr>
          <w:p w14:paraId="5DDD8CE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Diplodipelta miocenica</w:t>
            </w:r>
          </w:p>
        </w:tc>
        <w:tc>
          <w:tcPr>
            <w:tcW w:w="7371" w:type="dxa"/>
          </w:tcPr>
          <w:p w14:paraId="1772BCB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UCMP_3155 shows features more consistent with Diplodipelta than Ptelea, i.e., a central structure that looks more like the saddle-like bract of Diplodipelta than the fruit body of Ptelea, a lack of the three proximal veins and the floral disk of Ptelea, and a fruit that appears to have several skinny protrusions on its distal end, consistent with the digitate calyx lobes of Diplodipelta. </w:t>
            </w:r>
          </w:p>
        </w:tc>
      </w:tr>
      <w:tr w:rsidR="00804446" w:rsidRPr="00F56AF7" w14:paraId="02849ED0" w14:textId="77777777" w:rsidTr="00641233">
        <w:tc>
          <w:tcPr>
            <w:tcW w:w="1980" w:type="dxa"/>
            <w:vMerge/>
          </w:tcPr>
          <w:p w14:paraId="4173A69E" w14:textId="77777777" w:rsidR="00804446" w:rsidRPr="00F56AF7" w:rsidRDefault="00804446" w:rsidP="00641233">
            <w:pPr>
              <w:rPr>
                <w:rFonts w:ascii="Times New Roman" w:hAnsi="Times New Roman" w:cs="Times New Roman"/>
                <w:sz w:val="24"/>
                <w:szCs w:val="24"/>
              </w:rPr>
            </w:pPr>
          </w:p>
        </w:tc>
        <w:tc>
          <w:tcPr>
            <w:tcW w:w="992" w:type="dxa"/>
          </w:tcPr>
          <w:p w14:paraId="0CCBD59E" w14:textId="77777777" w:rsidR="00804446" w:rsidRPr="00F56AF7" w:rsidRDefault="00804446" w:rsidP="00641233">
            <w:pPr>
              <w:rPr>
                <w:rFonts w:ascii="Times New Roman" w:hAnsi="Times New Roman" w:cs="Times New Roman"/>
                <w:sz w:val="24"/>
                <w:szCs w:val="24"/>
              </w:rPr>
            </w:pPr>
          </w:p>
        </w:tc>
        <w:tc>
          <w:tcPr>
            <w:tcW w:w="1985" w:type="dxa"/>
          </w:tcPr>
          <w:p w14:paraId="02CEB63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Unknown reproductive</w:t>
            </w:r>
          </w:p>
        </w:tc>
        <w:tc>
          <w:tcPr>
            <w:tcW w:w="7371" w:type="dxa"/>
          </w:tcPr>
          <w:p w14:paraId="4F301439" w14:textId="10289F42"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UCMP_3156, also assigned to Ptelea by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is too poorly preserved (at least judging from my image) to reliably ascribe to a taxonomic affinity, and is thus moved to unknown.</w:t>
            </w:r>
          </w:p>
        </w:tc>
      </w:tr>
      <w:tr w:rsidR="00804446" w:rsidRPr="00F56AF7" w14:paraId="2680177E" w14:textId="77777777" w:rsidTr="00641233">
        <w:tc>
          <w:tcPr>
            <w:tcW w:w="1980" w:type="dxa"/>
          </w:tcPr>
          <w:p w14:paraId="34CD3C5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Populus lindgreni</w:t>
            </w:r>
          </w:p>
        </w:tc>
        <w:tc>
          <w:tcPr>
            <w:tcW w:w="992" w:type="dxa"/>
          </w:tcPr>
          <w:p w14:paraId="4090F14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Mas029</w:t>
            </w:r>
          </w:p>
        </w:tc>
        <w:tc>
          <w:tcPr>
            <w:tcW w:w="1985" w:type="dxa"/>
          </w:tcPr>
          <w:p w14:paraId="13863F6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Populus lindgreni</w:t>
            </w:r>
          </w:p>
        </w:tc>
        <w:tc>
          <w:tcPr>
            <w:tcW w:w="7371" w:type="dxa"/>
          </w:tcPr>
          <w:p w14:paraId="203B8593" w14:textId="77777777" w:rsidR="00804446" w:rsidRPr="00F56AF7" w:rsidRDefault="00804446" w:rsidP="00641233">
            <w:pPr>
              <w:rPr>
                <w:rFonts w:ascii="Times New Roman" w:hAnsi="Times New Roman" w:cs="Times New Roman"/>
                <w:sz w:val="24"/>
                <w:szCs w:val="24"/>
              </w:rPr>
            </w:pPr>
          </w:p>
        </w:tc>
      </w:tr>
      <w:tr w:rsidR="00804446" w:rsidRPr="00F56AF7" w14:paraId="1478B2F5" w14:textId="77777777" w:rsidTr="00641233">
        <w:tc>
          <w:tcPr>
            <w:tcW w:w="1980" w:type="dxa"/>
          </w:tcPr>
          <w:p w14:paraId="1B12145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Populus voyana</w:t>
            </w:r>
          </w:p>
        </w:tc>
        <w:tc>
          <w:tcPr>
            <w:tcW w:w="992" w:type="dxa"/>
          </w:tcPr>
          <w:p w14:paraId="1FA41A9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Mas005</w:t>
            </w:r>
          </w:p>
        </w:tc>
        <w:tc>
          <w:tcPr>
            <w:tcW w:w="1985" w:type="dxa"/>
          </w:tcPr>
          <w:p w14:paraId="759CCE6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Populus lindgreni</w:t>
            </w:r>
          </w:p>
        </w:tc>
        <w:tc>
          <w:tcPr>
            <w:tcW w:w="7371" w:type="dxa"/>
          </w:tcPr>
          <w:p w14:paraId="1BA7EE96" w14:textId="77777777" w:rsidR="00804446" w:rsidRPr="00F56AF7" w:rsidRDefault="00804446" w:rsidP="00641233">
            <w:pPr>
              <w:rPr>
                <w:rFonts w:ascii="Times New Roman" w:hAnsi="Times New Roman" w:cs="Times New Roman"/>
                <w:sz w:val="24"/>
                <w:szCs w:val="24"/>
              </w:rPr>
            </w:pPr>
          </w:p>
        </w:tc>
      </w:tr>
      <w:tr w:rsidR="00804446" w:rsidRPr="00F56AF7" w14:paraId="523090C7" w14:textId="77777777" w:rsidTr="00641233">
        <w:tc>
          <w:tcPr>
            <w:tcW w:w="1980" w:type="dxa"/>
          </w:tcPr>
          <w:p w14:paraId="757618E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Salix boisiensis</w:t>
            </w:r>
          </w:p>
        </w:tc>
        <w:tc>
          <w:tcPr>
            <w:tcW w:w="992" w:type="dxa"/>
          </w:tcPr>
          <w:p w14:paraId="4EA61CBA" w14:textId="77777777" w:rsidR="00804446" w:rsidRPr="00F56AF7" w:rsidRDefault="00804446" w:rsidP="00641233">
            <w:pPr>
              <w:rPr>
                <w:rFonts w:ascii="Times New Roman" w:hAnsi="Times New Roman" w:cs="Times New Roman"/>
                <w:sz w:val="24"/>
                <w:szCs w:val="24"/>
              </w:rPr>
            </w:pPr>
          </w:p>
        </w:tc>
        <w:tc>
          <w:tcPr>
            <w:tcW w:w="1985" w:type="dxa"/>
          </w:tcPr>
          <w:p w14:paraId="55A8D81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unidentified</w:t>
            </w:r>
          </w:p>
        </w:tc>
        <w:tc>
          <w:tcPr>
            <w:tcW w:w="7371" w:type="dxa"/>
          </w:tcPr>
          <w:p w14:paraId="497615D6" w14:textId="1D18ADE4"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Two Salix boisiensis specimens figured by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are very poorly preserved--their secondary course is difficult to discern and tertiaries are not preserved. It seems the Mascall specimens has far fewer pairs of secondaries compared to the type specimens from Thorn Creek, and the similarity is mainly with the obovate shape and size of the leaves. The two specimens are moved to unidentified and the taxa is here not recognized.</w:t>
            </w:r>
          </w:p>
        </w:tc>
      </w:tr>
      <w:tr w:rsidR="00804446" w:rsidRPr="00F56AF7" w14:paraId="543029C8" w14:textId="77777777" w:rsidTr="00641233">
        <w:tc>
          <w:tcPr>
            <w:tcW w:w="1980" w:type="dxa"/>
          </w:tcPr>
          <w:p w14:paraId="2C2EFA8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Salix hesperia</w:t>
            </w:r>
          </w:p>
        </w:tc>
        <w:tc>
          <w:tcPr>
            <w:tcW w:w="992" w:type="dxa"/>
          </w:tcPr>
          <w:p w14:paraId="214F18BE" w14:textId="77777777" w:rsidR="00804446" w:rsidRPr="00F56AF7" w:rsidRDefault="00804446" w:rsidP="00641233">
            <w:pPr>
              <w:rPr>
                <w:rFonts w:ascii="Times New Roman" w:hAnsi="Times New Roman" w:cs="Times New Roman"/>
                <w:sz w:val="24"/>
                <w:szCs w:val="24"/>
              </w:rPr>
            </w:pPr>
          </w:p>
        </w:tc>
        <w:tc>
          <w:tcPr>
            <w:tcW w:w="1985" w:type="dxa"/>
          </w:tcPr>
          <w:p w14:paraId="7274EDD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Not recognized </w:t>
            </w:r>
          </w:p>
        </w:tc>
        <w:tc>
          <w:tcPr>
            <w:tcW w:w="7371" w:type="dxa"/>
          </w:tcPr>
          <w:p w14:paraId="0AD62402" w14:textId="13883DB8"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Salix hesperia was reported at Mascall by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listing 3 homeotypes UCMP_2935-2937, none of which were figured. Those specimens were not encountered during my trip to UCMP. Both Fields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1996</w:t>
            </w:r>
            <w:r w:rsidR="00F56AF7" w:rsidRPr="00F56AF7">
              <w:rPr>
                <w:rFonts w:ascii="Times New Roman" w:hAnsi="Times New Roman" w:cs="Times New Roman"/>
                <w:sz w:val="24"/>
                <w:szCs w:val="24"/>
              </w:rPr>
              <w:t xml:space="preserve">) </w:t>
            </w:r>
            <w:r w:rsidRPr="00F56AF7">
              <w:rPr>
                <w:rFonts w:ascii="Times New Roman" w:hAnsi="Times New Roman" w:cs="Times New Roman"/>
                <w:sz w:val="24"/>
                <w:szCs w:val="24"/>
              </w:rPr>
              <w:t xml:space="preserve">and Buechler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2008</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only include S. hesperia </w:t>
            </w:r>
            <w:r w:rsidR="00F56AF7" w:rsidRPr="00F56AF7">
              <w:rPr>
                <w:rFonts w:ascii="Times New Roman" w:hAnsi="Times New Roman" w:cs="Times New Roman"/>
                <w:sz w:val="24"/>
                <w:szCs w:val="24"/>
              </w:rPr>
              <w:t>occurrences</w:t>
            </w:r>
            <w:r w:rsidRPr="00F56AF7">
              <w:rPr>
                <w:rFonts w:ascii="Times New Roman" w:hAnsi="Times New Roman" w:cs="Times New Roman"/>
                <w:sz w:val="24"/>
                <w:szCs w:val="24"/>
              </w:rPr>
              <w:t xml:space="preserve"> reported in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from Stinking Water (UCMP </w:t>
            </w:r>
            <w:r w:rsidRPr="00F56AF7">
              <w:rPr>
                <w:rFonts w:ascii="Times New Roman" w:hAnsi="Times New Roman" w:cs="Times New Roman"/>
                <w:sz w:val="24"/>
                <w:szCs w:val="24"/>
              </w:rPr>
              <w:lastRenderedPageBreak/>
              <w:t>2034), and not Mascall, both not mentioning Mascall at all. UCMP database lists 2935 and 2936 from "N. Road locality" (P4131) and 2937 from "Mascall general" (PA980).</w:t>
            </w:r>
          </w:p>
        </w:tc>
      </w:tr>
      <w:tr w:rsidR="00804446" w:rsidRPr="00F56AF7" w14:paraId="77C06B99" w14:textId="77777777" w:rsidTr="00641233">
        <w:tc>
          <w:tcPr>
            <w:tcW w:w="1980" w:type="dxa"/>
            <w:vMerge w:val="restart"/>
          </w:tcPr>
          <w:p w14:paraId="56BFBB5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lastRenderedPageBreak/>
              <w:t>Ulmus speciosa</w:t>
            </w:r>
          </w:p>
        </w:tc>
        <w:tc>
          <w:tcPr>
            <w:tcW w:w="992" w:type="dxa"/>
          </w:tcPr>
          <w:p w14:paraId="1481EE3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Mas046</w:t>
            </w:r>
          </w:p>
          <w:p w14:paraId="579C7B03" w14:textId="77777777" w:rsidR="00804446" w:rsidRPr="00F56AF7" w:rsidRDefault="00804446" w:rsidP="00641233">
            <w:pPr>
              <w:rPr>
                <w:rFonts w:ascii="Times New Roman" w:hAnsi="Times New Roman" w:cs="Times New Roman"/>
                <w:sz w:val="24"/>
                <w:szCs w:val="24"/>
              </w:rPr>
            </w:pPr>
          </w:p>
        </w:tc>
        <w:tc>
          <w:tcPr>
            <w:tcW w:w="1985" w:type="dxa"/>
          </w:tcPr>
          <w:p w14:paraId="2928036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foliage M1</w:t>
            </w:r>
          </w:p>
          <w:p w14:paraId="7F181E32" w14:textId="77777777" w:rsidR="00804446" w:rsidRPr="00F56AF7" w:rsidRDefault="00804446" w:rsidP="00641233">
            <w:pPr>
              <w:rPr>
                <w:rFonts w:ascii="Times New Roman" w:hAnsi="Times New Roman" w:cs="Times New Roman"/>
                <w:sz w:val="24"/>
                <w:szCs w:val="24"/>
              </w:rPr>
            </w:pPr>
          </w:p>
        </w:tc>
        <w:tc>
          <w:tcPr>
            <w:tcW w:w="7371" w:type="dxa"/>
          </w:tcPr>
          <w:p w14:paraId="5B4B6DC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We are unable to recreate distinctions in Ulmus and Zelkova foliar morphotypes, thus they are all lumped.</w:t>
            </w:r>
          </w:p>
        </w:tc>
      </w:tr>
      <w:tr w:rsidR="00804446" w:rsidRPr="00F56AF7" w14:paraId="412F0BCB" w14:textId="77777777" w:rsidTr="00641233">
        <w:trPr>
          <w:trHeight w:val="927"/>
        </w:trPr>
        <w:tc>
          <w:tcPr>
            <w:tcW w:w="1980" w:type="dxa"/>
            <w:vMerge/>
          </w:tcPr>
          <w:p w14:paraId="2BECBEC6" w14:textId="77777777" w:rsidR="00804446" w:rsidRPr="00F56AF7" w:rsidRDefault="00804446" w:rsidP="00641233">
            <w:pPr>
              <w:rPr>
                <w:rFonts w:ascii="Times New Roman" w:hAnsi="Times New Roman" w:cs="Times New Roman"/>
                <w:sz w:val="24"/>
                <w:szCs w:val="24"/>
              </w:rPr>
            </w:pPr>
          </w:p>
        </w:tc>
        <w:tc>
          <w:tcPr>
            <w:tcW w:w="992" w:type="dxa"/>
          </w:tcPr>
          <w:p w14:paraId="345F84E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Mas031</w:t>
            </w:r>
          </w:p>
        </w:tc>
        <w:tc>
          <w:tcPr>
            <w:tcW w:w="1985" w:type="dxa"/>
          </w:tcPr>
          <w:p w14:paraId="4F79622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Diplodipelta miocenica</w:t>
            </w:r>
          </w:p>
        </w:tc>
        <w:tc>
          <w:tcPr>
            <w:tcW w:w="7371" w:type="dxa"/>
          </w:tcPr>
          <w:p w14:paraId="7EB6AD9B" w14:textId="61C34716"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A samara figured by Chaney and Axelrod </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1959</w:t>
            </w:r>
            <w:r w:rsidR="00F56AF7" w:rsidRPr="00F56AF7">
              <w:rPr>
                <w:rFonts w:ascii="Times New Roman" w:hAnsi="Times New Roman" w:cs="Times New Roman"/>
                <w:sz w:val="24"/>
                <w:szCs w:val="24"/>
              </w:rPr>
              <w:t>)</w:t>
            </w:r>
            <w:r w:rsidRPr="00F56AF7">
              <w:rPr>
                <w:rFonts w:ascii="Times New Roman" w:hAnsi="Times New Roman" w:cs="Times New Roman"/>
                <w:sz w:val="24"/>
                <w:szCs w:val="24"/>
              </w:rPr>
              <w:t xml:space="preserve"> has the distinct digitate calyx lobes of Diplodipelta miocenica and is instead placed there.</w:t>
            </w:r>
          </w:p>
        </w:tc>
      </w:tr>
      <w:tr w:rsidR="00804446" w:rsidRPr="00F56AF7" w14:paraId="2D2A4DEC" w14:textId="77777777" w:rsidTr="00641233">
        <w:tc>
          <w:tcPr>
            <w:tcW w:w="1980" w:type="dxa"/>
            <w:vMerge w:val="restart"/>
          </w:tcPr>
          <w:p w14:paraId="44E4479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paucidentata</w:t>
            </w:r>
            <w:r w:rsidRPr="00F56AF7">
              <w:rPr>
                <w:rFonts w:ascii="Times New Roman" w:hAnsi="Times New Roman" w:cs="Times New Roman"/>
                <w:sz w:val="24"/>
                <w:szCs w:val="24"/>
                <w:vertAlign w:val="superscript"/>
              </w:rPr>
              <w:t>2</w:t>
            </w:r>
          </w:p>
        </w:tc>
        <w:tc>
          <w:tcPr>
            <w:tcW w:w="992" w:type="dxa"/>
          </w:tcPr>
          <w:p w14:paraId="049AFAF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Mas046</w:t>
            </w:r>
          </w:p>
        </w:tc>
        <w:tc>
          <w:tcPr>
            <w:tcW w:w="1985" w:type="dxa"/>
          </w:tcPr>
          <w:p w14:paraId="489BB04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foliage M1</w:t>
            </w:r>
          </w:p>
        </w:tc>
        <w:tc>
          <w:tcPr>
            <w:tcW w:w="7371" w:type="dxa"/>
          </w:tcPr>
          <w:p w14:paraId="17C64AA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3D96D503" w14:textId="77777777" w:rsidTr="00641233">
        <w:tc>
          <w:tcPr>
            <w:tcW w:w="1980" w:type="dxa"/>
            <w:vMerge/>
          </w:tcPr>
          <w:p w14:paraId="4AFC1021" w14:textId="77777777" w:rsidR="00804446" w:rsidRPr="00F56AF7" w:rsidRDefault="00804446" w:rsidP="00641233">
            <w:pPr>
              <w:rPr>
                <w:rFonts w:ascii="Times New Roman" w:hAnsi="Times New Roman" w:cs="Times New Roman"/>
                <w:sz w:val="24"/>
                <w:szCs w:val="24"/>
              </w:rPr>
            </w:pPr>
          </w:p>
        </w:tc>
        <w:tc>
          <w:tcPr>
            <w:tcW w:w="992" w:type="dxa"/>
          </w:tcPr>
          <w:p w14:paraId="4303A11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Mas047</w:t>
            </w:r>
          </w:p>
        </w:tc>
        <w:tc>
          <w:tcPr>
            <w:tcW w:w="1985" w:type="dxa"/>
          </w:tcPr>
          <w:p w14:paraId="7D471CA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sp. reproductive</w:t>
            </w:r>
          </w:p>
        </w:tc>
        <w:tc>
          <w:tcPr>
            <w:tcW w:w="7371" w:type="dxa"/>
          </w:tcPr>
          <w:p w14:paraId="2C225EAD" w14:textId="77777777" w:rsidR="00804446" w:rsidRPr="00F56AF7" w:rsidRDefault="00804446" w:rsidP="00641233">
            <w:pPr>
              <w:rPr>
                <w:rFonts w:ascii="Times New Roman" w:hAnsi="Times New Roman" w:cs="Times New Roman"/>
                <w:sz w:val="24"/>
                <w:szCs w:val="24"/>
              </w:rPr>
            </w:pPr>
          </w:p>
        </w:tc>
      </w:tr>
      <w:tr w:rsidR="00804446" w:rsidRPr="00F56AF7" w14:paraId="694BBD81" w14:textId="77777777" w:rsidTr="00641233">
        <w:tc>
          <w:tcPr>
            <w:tcW w:w="1980" w:type="dxa"/>
          </w:tcPr>
          <w:p w14:paraId="5E76967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owyheensis</w:t>
            </w:r>
            <w:r w:rsidRPr="00F56AF7">
              <w:rPr>
                <w:rFonts w:ascii="Times New Roman" w:hAnsi="Times New Roman" w:cs="Times New Roman"/>
                <w:sz w:val="24"/>
                <w:szCs w:val="24"/>
                <w:vertAlign w:val="superscript"/>
              </w:rPr>
              <w:t>2</w:t>
            </w:r>
          </w:p>
        </w:tc>
        <w:tc>
          <w:tcPr>
            <w:tcW w:w="992" w:type="dxa"/>
          </w:tcPr>
          <w:p w14:paraId="06779D9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Mas046</w:t>
            </w:r>
          </w:p>
        </w:tc>
        <w:tc>
          <w:tcPr>
            <w:tcW w:w="1985" w:type="dxa"/>
          </w:tcPr>
          <w:p w14:paraId="35E65AF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foliage M1</w:t>
            </w:r>
          </w:p>
        </w:tc>
        <w:tc>
          <w:tcPr>
            <w:tcW w:w="7371" w:type="dxa"/>
          </w:tcPr>
          <w:p w14:paraId="613C81C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57539115" w14:textId="77777777" w:rsidTr="00641233">
        <w:tc>
          <w:tcPr>
            <w:tcW w:w="1980" w:type="dxa"/>
          </w:tcPr>
          <w:p w14:paraId="19B1F4A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pseudo-americana</w:t>
            </w:r>
            <w:r w:rsidRPr="00F56AF7">
              <w:rPr>
                <w:rFonts w:ascii="Times New Roman" w:hAnsi="Times New Roman" w:cs="Times New Roman"/>
                <w:sz w:val="24"/>
                <w:szCs w:val="24"/>
                <w:vertAlign w:val="superscript"/>
              </w:rPr>
              <w:t>2</w:t>
            </w:r>
          </w:p>
        </w:tc>
        <w:tc>
          <w:tcPr>
            <w:tcW w:w="992" w:type="dxa"/>
          </w:tcPr>
          <w:p w14:paraId="5B02742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Mas046</w:t>
            </w:r>
          </w:p>
        </w:tc>
        <w:tc>
          <w:tcPr>
            <w:tcW w:w="1985" w:type="dxa"/>
          </w:tcPr>
          <w:p w14:paraId="082E770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foliage M1</w:t>
            </w:r>
          </w:p>
        </w:tc>
        <w:tc>
          <w:tcPr>
            <w:tcW w:w="7371" w:type="dxa"/>
          </w:tcPr>
          <w:p w14:paraId="7998006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09CEAE73" w14:textId="77777777" w:rsidTr="00641233">
        <w:tc>
          <w:tcPr>
            <w:tcW w:w="1980" w:type="dxa"/>
          </w:tcPr>
          <w:p w14:paraId="3BF1B89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dignatus</w:t>
            </w:r>
            <w:r w:rsidRPr="00F56AF7">
              <w:rPr>
                <w:rFonts w:ascii="Times New Roman" w:hAnsi="Times New Roman" w:cs="Times New Roman"/>
                <w:sz w:val="24"/>
                <w:szCs w:val="24"/>
                <w:vertAlign w:val="superscript"/>
              </w:rPr>
              <w:t>3</w:t>
            </w:r>
          </w:p>
        </w:tc>
        <w:tc>
          <w:tcPr>
            <w:tcW w:w="992" w:type="dxa"/>
          </w:tcPr>
          <w:p w14:paraId="4343F45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Mas046</w:t>
            </w:r>
          </w:p>
        </w:tc>
        <w:tc>
          <w:tcPr>
            <w:tcW w:w="1985" w:type="dxa"/>
          </w:tcPr>
          <w:p w14:paraId="2100916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foliage M1</w:t>
            </w:r>
          </w:p>
        </w:tc>
        <w:tc>
          <w:tcPr>
            <w:tcW w:w="7371" w:type="dxa"/>
          </w:tcPr>
          <w:p w14:paraId="2DD61AC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1DC63DED" w14:textId="77777777" w:rsidTr="00641233">
        <w:tc>
          <w:tcPr>
            <w:tcW w:w="1980" w:type="dxa"/>
          </w:tcPr>
          <w:p w14:paraId="590716F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Zelkova browni</w:t>
            </w:r>
            <w:r w:rsidRPr="00F56AF7">
              <w:rPr>
                <w:rFonts w:ascii="Times New Roman" w:hAnsi="Times New Roman" w:cs="Times New Roman"/>
                <w:sz w:val="24"/>
                <w:szCs w:val="24"/>
                <w:vertAlign w:val="superscript"/>
              </w:rPr>
              <w:t>2</w:t>
            </w:r>
          </w:p>
        </w:tc>
        <w:tc>
          <w:tcPr>
            <w:tcW w:w="992" w:type="dxa"/>
          </w:tcPr>
          <w:p w14:paraId="0007F8F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Mas046</w:t>
            </w:r>
          </w:p>
        </w:tc>
        <w:tc>
          <w:tcPr>
            <w:tcW w:w="1985" w:type="dxa"/>
          </w:tcPr>
          <w:p w14:paraId="4CE7C8C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Ulmus foliage M1</w:t>
            </w:r>
          </w:p>
        </w:tc>
        <w:tc>
          <w:tcPr>
            <w:tcW w:w="7371" w:type="dxa"/>
          </w:tcPr>
          <w:p w14:paraId="730EE72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See above</w:t>
            </w:r>
          </w:p>
        </w:tc>
      </w:tr>
      <w:tr w:rsidR="00804446" w:rsidRPr="00F56AF7" w14:paraId="2D3CCE53" w14:textId="77777777" w:rsidTr="00641233">
        <w:tc>
          <w:tcPr>
            <w:tcW w:w="1980" w:type="dxa"/>
          </w:tcPr>
          <w:p w14:paraId="59426BA9" w14:textId="77777777" w:rsidR="00804446" w:rsidRPr="00F56AF7" w:rsidRDefault="00804446" w:rsidP="00641233">
            <w:pPr>
              <w:rPr>
                <w:rFonts w:ascii="Times New Roman" w:hAnsi="Times New Roman" w:cs="Times New Roman"/>
                <w:sz w:val="24"/>
                <w:szCs w:val="24"/>
              </w:rPr>
            </w:pPr>
          </w:p>
        </w:tc>
        <w:tc>
          <w:tcPr>
            <w:tcW w:w="992" w:type="dxa"/>
          </w:tcPr>
          <w:p w14:paraId="642925E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Mas030</w:t>
            </w:r>
          </w:p>
        </w:tc>
        <w:tc>
          <w:tcPr>
            <w:tcW w:w="1985" w:type="dxa"/>
          </w:tcPr>
          <w:p w14:paraId="19A11F1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Entire foliage M3</w:t>
            </w:r>
          </w:p>
        </w:tc>
        <w:tc>
          <w:tcPr>
            <w:tcW w:w="7371" w:type="dxa"/>
          </w:tcPr>
          <w:p w14:paraId="5533547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Entire margined leaf of unknown affinity</w:t>
            </w:r>
          </w:p>
        </w:tc>
      </w:tr>
      <w:tr w:rsidR="00804446" w:rsidRPr="00F56AF7" w14:paraId="3781FAD1" w14:textId="77777777" w:rsidTr="00641233">
        <w:tc>
          <w:tcPr>
            <w:tcW w:w="1980" w:type="dxa"/>
          </w:tcPr>
          <w:p w14:paraId="10C3FF40" w14:textId="77777777" w:rsidR="00804446" w:rsidRPr="00F56AF7" w:rsidRDefault="00804446" w:rsidP="00641233">
            <w:pPr>
              <w:rPr>
                <w:rFonts w:ascii="Times New Roman" w:hAnsi="Times New Roman" w:cs="Times New Roman"/>
                <w:sz w:val="24"/>
                <w:szCs w:val="24"/>
              </w:rPr>
            </w:pPr>
          </w:p>
        </w:tc>
        <w:tc>
          <w:tcPr>
            <w:tcW w:w="992" w:type="dxa"/>
          </w:tcPr>
          <w:p w14:paraId="4A23FD76" w14:textId="77777777" w:rsidR="00804446" w:rsidRPr="00F56AF7" w:rsidRDefault="00804446" w:rsidP="00641233">
            <w:pPr>
              <w:rPr>
                <w:rFonts w:ascii="Times New Roman" w:hAnsi="Times New Roman" w:cs="Times New Roman"/>
                <w:sz w:val="24"/>
                <w:szCs w:val="24"/>
              </w:rPr>
            </w:pPr>
          </w:p>
        </w:tc>
        <w:tc>
          <w:tcPr>
            <w:tcW w:w="1985" w:type="dxa"/>
          </w:tcPr>
          <w:p w14:paraId="61BF6F15" w14:textId="77777777" w:rsidR="00804446" w:rsidRPr="00F56AF7" w:rsidRDefault="00804446" w:rsidP="00641233">
            <w:pPr>
              <w:rPr>
                <w:rFonts w:ascii="Times New Roman" w:hAnsi="Times New Roman" w:cs="Times New Roman"/>
                <w:sz w:val="24"/>
                <w:szCs w:val="24"/>
              </w:rPr>
            </w:pPr>
          </w:p>
        </w:tc>
        <w:tc>
          <w:tcPr>
            <w:tcW w:w="7371" w:type="dxa"/>
          </w:tcPr>
          <w:p w14:paraId="081562F5" w14:textId="77777777" w:rsidR="00804446" w:rsidRPr="00F56AF7" w:rsidRDefault="00804446" w:rsidP="00641233">
            <w:pPr>
              <w:rPr>
                <w:rFonts w:ascii="Times New Roman" w:hAnsi="Times New Roman" w:cs="Times New Roman"/>
                <w:sz w:val="24"/>
                <w:szCs w:val="24"/>
              </w:rPr>
            </w:pPr>
          </w:p>
        </w:tc>
      </w:tr>
      <w:tr w:rsidR="00804446" w:rsidRPr="00F56AF7" w14:paraId="0716B7F3" w14:textId="77777777" w:rsidTr="00641233">
        <w:tc>
          <w:tcPr>
            <w:tcW w:w="1980" w:type="dxa"/>
          </w:tcPr>
          <w:p w14:paraId="107FE50B" w14:textId="77777777" w:rsidR="00804446" w:rsidRPr="00F56AF7" w:rsidRDefault="00804446" w:rsidP="00641233">
            <w:pPr>
              <w:rPr>
                <w:rFonts w:ascii="Times New Roman" w:hAnsi="Times New Roman" w:cs="Times New Roman"/>
                <w:sz w:val="24"/>
                <w:szCs w:val="24"/>
              </w:rPr>
            </w:pPr>
          </w:p>
        </w:tc>
        <w:tc>
          <w:tcPr>
            <w:tcW w:w="992" w:type="dxa"/>
          </w:tcPr>
          <w:p w14:paraId="1582848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Mas039</w:t>
            </w:r>
          </w:p>
        </w:tc>
        <w:tc>
          <w:tcPr>
            <w:tcW w:w="1985" w:type="dxa"/>
          </w:tcPr>
          <w:p w14:paraId="4B23FFD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Entire foliage M13</w:t>
            </w:r>
          </w:p>
        </w:tc>
        <w:tc>
          <w:tcPr>
            <w:tcW w:w="7371" w:type="dxa"/>
          </w:tcPr>
          <w:p w14:paraId="3F1AED8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Entire margined leaf of unknown affinity</w:t>
            </w:r>
          </w:p>
        </w:tc>
      </w:tr>
      <w:tr w:rsidR="00804446" w:rsidRPr="00F56AF7" w14:paraId="6060087E" w14:textId="77777777" w:rsidTr="00641233">
        <w:tc>
          <w:tcPr>
            <w:tcW w:w="1980" w:type="dxa"/>
          </w:tcPr>
          <w:p w14:paraId="0D9B9456" w14:textId="77777777" w:rsidR="00804446" w:rsidRPr="00F56AF7" w:rsidRDefault="00804446" w:rsidP="00641233">
            <w:pPr>
              <w:rPr>
                <w:rFonts w:ascii="Times New Roman" w:hAnsi="Times New Roman" w:cs="Times New Roman"/>
                <w:sz w:val="24"/>
                <w:szCs w:val="24"/>
              </w:rPr>
            </w:pPr>
          </w:p>
        </w:tc>
        <w:tc>
          <w:tcPr>
            <w:tcW w:w="992" w:type="dxa"/>
          </w:tcPr>
          <w:p w14:paraId="24965D6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Mas082</w:t>
            </w:r>
          </w:p>
        </w:tc>
        <w:tc>
          <w:tcPr>
            <w:tcW w:w="1985" w:type="dxa"/>
          </w:tcPr>
          <w:p w14:paraId="378A91D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Lauraceae foliage M2</w:t>
            </w:r>
          </w:p>
        </w:tc>
        <w:tc>
          <w:tcPr>
            <w:tcW w:w="7371" w:type="dxa"/>
          </w:tcPr>
          <w:p w14:paraId="5A0A8368" w14:textId="77777777" w:rsidR="00804446" w:rsidRPr="00F56AF7" w:rsidRDefault="00804446" w:rsidP="00641233">
            <w:pPr>
              <w:rPr>
                <w:rFonts w:ascii="Times New Roman" w:hAnsi="Times New Roman" w:cs="Times New Roman"/>
                <w:sz w:val="24"/>
                <w:szCs w:val="24"/>
              </w:rPr>
            </w:pPr>
          </w:p>
        </w:tc>
      </w:tr>
      <w:tr w:rsidR="00804446" w:rsidRPr="00F56AF7" w14:paraId="0C2D62DE" w14:textId="77777777" w:rsidTr="00641233">
        <w:tc>
          <w:tcPr>
            <w:tcW w:w="1980" w:type="dxa"/>
          </w:tcPr>
          <w:p w14:paraId="5F32B033" w14:textId="77777777" w:rsidR="00804446" w:rsidRPr="00F56AF7" w:rsidRDefault="00804446" w:rsidP="00641233">
            <w:pPr>
              <w:rPr>
                <w:rFonts w:ascii="Times New Roman" w:hAnsi="Times New Roman" w:cs="Times New Roman"/>
                <w:sz w:val="24"/>
                <w:szCs w:val="24"/>
              </w:rPr>
            </w:pPr>
          </w:p>
        </w:tc>
        <w:tc>
          <w:tcPr>
            <w:tcW w:w="992" w:type="dxa"/>
          </w:tcPr>
          <w:p w14:paraId="369E79F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Mas083</w:t>
            </w:r>
          </w:p>
        </w:tc>
        <w:tc>
          <w:tcPr>
            <w:tcW w:w="1985" w:type="dxa"/>
          </w:tcPr>
          <w:p w14:paraId="78BA69C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Lauraceae foliage M7</w:t>
            </w:r>
          </w:p>
        </w:tc>
        <w:tc>
          <w:tcPr>
            <w:tcW w:w="7371" w:type="dxa"/>
          </w:tcPr>
          <w:p w14:paraId="2278B7BC" w14:textId="77777777" w:rsidR="00804446" w:rsidRPr="00F56AF7" w:rsidRDefault="00804446" w:rsidP="00641233">
            <w:pPr>
              <w:rPr>
                <w:rFonts w:ascii="Times New Roman" w:hAnsi="Times New Roman" w:cs="Times New Roman"/>
                <w:sz w:val="24"/>
                <w:szCs w:val="24"/>
              </w:rPr>
            </w:pPr>
          </w:p>
        </w:tc>
      </w:tr>
      <w:tr w:rsidR="00804446" w:rsidRPr="00F56AF7" w14:paraId="75BAA047" w14:textId="77777777" w:rsidTr="00641233">
        <w:tc>
          <w:tcPr>
            <w:tcW w:w="1980" w:type="dxa"/>
          </w:tcPr>
          <w:p w14:paraId="4436A1A2" w14:textId="77777777" w:rsidR="00804446" w:rsidRPr="00F56AF7" w:rsidRDefault="00804446" w:rsidP="00641233">
            <w:pPr>
              <w:rPr>
                <w:rFonts w:ascii="Times New Roman" w:hAnsi="Times New Roman" w:cs="Times New Roman"/>
                <w:sz w:val="24"/>
                <w:szCs w:val="24"/>
              </w:rPr>
            </w:pPr>
          </w:p>
        </w:tc>
        <w:tc>
          <w:tcPr>
            <w:tcW w:w="992" w:type="dxa"/>
          </w:tcPr>
          <w:p w14:paraId="7EE3AC8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Mas088</w:t>
            </w:r>
          </w:p>
        </w:tc>
        <w:tc>
          <w:tcPr>
            <w:tcW w:w="1985" w:type="dxa"/>
          </w:tcPr>
          <w:p w14:paraId="7F5E875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Bambusoideae foliage</w:t>
            </w:r>
          </w:p>
        </w:tc>
        <w:tc>
          <w:tcPr>
            <w:tcW w:w="7371" w:type="dxa"/>
          </w:tcPr>
          <w:p w14:paraId="687BF03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Broad but lanceolate leaves, with a prominent midvein accompanied by parallelodromous secondary veins, a pseudopetiole with an obvious absicission layer at its proximal end, are all consistent with and apparently diagnostic of bamboos (see useful discussion in Wang et al 2013; Srivastava et al 2019). The pseudopetiole of the larger specimen is notably long, longer than I have seen in bamboo leaves, but the subfamily is diverse and I have not spent much time searching.</w:t>
            </w:r>
          </w:p>
        </w:tc>
      </w:tr>
    </w:tbl>
    <w:p w14:paraId="13A3B623" w14:textId="77777777" w:rsidR="00804446" w:rsidRPr="00F56AF7" w:rsidRDefault="00804446" w:rsidP="00804446">
      <w:pPr>
        <w:rPr>
          <w:rFonts w:ascii="Times New Roman" w:hAnsi="Times New Roman" w:cs="Times New Roman"/>
          <w:sz w:val="24"/>
          <w:szCs w:val="24"/>
        </w:rPr>
      </w:pPr>
    </w:p>
    <w:tbl>
      <w:tblPr>
        <w:tblStyle w:val="TableGrid"/>
        <w:tblW w:w="12044" w:type="dxa"/>
        <w:tblLayout w:type="fixed"/>
        <w:tblLook w:val="04A0" w:firstRow="1" w:lastRow="0" w:firstColumn="1" w:lastColumn="0" w:noHBand="0" w:noVBand="1"/>
      </w:tblPr>
      <w:tblGrid>
        <w:gridCol w:w="1980"/>
        <w:gridCol w:w="1134"/>
        <w:gridCol w:w="2551"/>
        <w:gridCol w:w="2552"/>
        <w:gridCol w:w="3827"/>
      </w:tblGrid>
      <w:tr w:rsidR="00804446" w:rsidRPr="00F56AF7" w14:paraId="4C590563" w14:textId="77777777" w:rsidTr="00641233">
        <w:tc>
          <w:tcPr>
            <w:tcW w:w="1980" w:type="dxa"/>
            <w:shd w:val="clear" w:color="auto" w:fill="D9D9D9" w:themeFill="background1" w:themeFillShade="D9"/>
          </w:tcPr>
          <w:p w14:paraId="0A8F1763" w14:textId="77777777"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Wolfe and Tanai 1987</w:t>
            </w:r>
          </w:p>
        </w:tc>
        <w:tc>
          <w:tcPr>
            <w:tcW w:w="1134" w:type="dxa"/>
            <w:shd w:val="clear" w:color="auto" w:fill="D9D9D9" w:themeFill="background1" w:themeFillShade="D9"/>
          </w:tcPr>
          <w:p w14:paraId="2E80ED0F" w14:textId="38E4CCD7"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Morph</w:t>
            </w:r>
            <w:r w:rsidR="005F76B6">
              <w:rPr>
                <w:rFonts w:ascii="Times New Roman" w:hAnsi="Times New Roman" w:cs="Times New Roman"/>
                <w:b/>
                <w:bCs/>
                <w:sz w:val="24"/>
                <w:szCs w:val="24"/>
              </w:rPr>
              <w:t>o</w:t>
            </w:r>
            <w:r w:rsidRPr="00F56AF7">
              <w:rPr>
                <w:rFonts w:ascii="Times New Roman" w:hAnsi="Times New Roman" w:cs="Times New Roman"/>
                <w:b/>
                <w:bCs/>
                <w:sz w:val="24"/>
                <w:szCs w:val="24"/>
              </w:rPr>
              <w:t xml:space="preserve"> #</w:t>
            </w:r>
          </w:p>
        </w:tc>
        <w:tc>
          <w:tcPr>
            <w:tcW w:w="2551" w:type="dxa"/>
            <w:shd w:val="clear" w:color="auto" w:fill="D9D9D9" w:themeFill="background1" w:themeFillShade="D9"/>
          </w:tcPr>
          <w:p w14:paraId="231325DA" w14:textId="14451990"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Taxon</w:t>
            </w:r>
            <w:r w:rsidR="005F76B6">
              <w:rPr>
                <w:rFonts w:ascii="Times New Roman" w:hAnsi="Times New Roman" w:cs="Times New Roman"/>
                <w:b/>
                <w:bCs/>
                <w:sz w:val="24"/>
                <w:szCs w:val="24"/>
              </w:rPr>
              <w:t xml:space="preserve"> (this study)</w:t>
            </w:r>
          </w:p>
        </w:tc>
        <w:tc>
          <w:tcPr>
            <w:tcW w:w="2552" w:type="dxa"/>
            <w:shd w:val="clear" w:color="auto" w:fill="D9D9D9" w:themeFill="background1" w:themeFillShade="D9"/>
          </w:tcPr>
          <w:p w14:paraId="309FE806" w14:textId="77777777"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Specimens</w:t>
            </w:r>
          </w:p>
        </w:tc>
        <w:tc>
          <w:tcPr>
            <w:tcW w:w="3827" w:type="dxa"/>
            <w:shd w:val="clear" w:color="auto" w:fill="D9D9D9" w:themeFill="background1" w:themeFillShade="D9"/>
          </w:tcPr>
          <w:p w14:paraId="01950121" w14:textId="77777777" w:rsidR="00804446" w:rsidRPr="00F56AF7" w:rsidRDefault="00804446" w:rsidP="00641233">
            <w:pPr>
              <w:rPr>
                <w:rFonts w:ascii="Times New Roman" w:hAnsi="Times New Roman" w:cs="Times New Roman"/>
                <w:b/>
                <w:bCs/>
                <w:sz w:val="24"/>
                <w:szCs w:val="24"/>
              </w:rPr>
            </w:pPr>
            <w:r w:rsidRPr="00F56AF7">
              <w:rPr>
                <w:rFonts w:ascii="Times New Roman" w:hAnsi="Times New Roman" w:cs="Times New Roman"/>
                <w:b/>
                <w:bCs/>
                <w:sz w:val="24"/>
                <w:szCs w:val="24"/>
              </w:rPr>
              <w:t>Notes</w:t>
            </w:r>
          </w:p>
        </w:tc>
      </w:tr>
      <w:tr w:rsidR="00804446" w:rsidRPr="00F56AF7" w14:paraId="0247D8C0" w14:textId="77777777" w:rsidTr="00641233">
        <w:tc>
          <w:tcPr>
            <w:tcW w:w="1980" w:type="dxa"/>
            <w:vMerge w:val="restart"/>
          </w:tcPr>
          <w:p w14:paraId="0E307BD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chaneyi</w:t>
            </w:r>
            <w:r w:rsidRPr="00F56AF7">
              <w:rPr>
                <w:rFonts w:ascii="Times New Roman" w:hAnsi="Times New Roman" w:cs="Times New Roman"/>
                <w:sz w:val="24"/>
                <w:szCs w:val="24"/>
                <w:vertAlign w:val="superscript"/>
              </w:rPr>
              <w:t>1</w:t>
            </w:r>
          </w:p>
        </w:tc>
        <w:tc>
          <w:tcPr>
            <w:tcW w:w="1134" w:type="dxa"/>
          </w:tcPr>
          <w:p w14:paraId="750C848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Mas051</w:t>
            </w:r>
          </w:p>
        </w:tc>
        <w:tc>
          <w:tcPr>
            <w:tcW w:w="2551" w:type="dxa"/>
          </w:tcPr>
          <w:p w14:paraId="7C44440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chaneyi foliage</w:t>
            </w:r>
          </w:p>
          <w:p w14:paraId="61F34B83" w14:textId="77777777" w:rsidR="00804446" w:rsidRPr="00F56AF7" w:rsidRDefault="00804446" w:rsidP="00641233">
            <w:pPr>
              <w:rPr>
                <w:rFonts w:ascii="Times New Roman" w:hAnsi="Times New Roman" w:cs="Times New Roman"/>
                <w:sz w:val="24"/>
                <w:szCs w:val="24"/>
              </w:rPr>
            </w:pPr>
          </w:p>
        </w:tc>
        <w:tc>
          <w:tcPr>
            <w:tcW w:w="2552" w:type="dxa"/>
          </w:tcPr>
          <w:p w14:paraId="4DA4C19F"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UCMP_3179, _3176</w:t>
            </w:r>
          </w:p>
        </w:tc>
        <w:tc>
          <w:tcPr>
            <w:tcW w:w="3827" w:type="dxa"/>
          </w:tcPr>
          <w:p w14:paraId="44A4D338" w14:textId="77777777" w:rsidR="00804446" w:rsidRPr="00F56AF7" w:rsidRDefault="00804446" w:rsidP="00641233">
            <w:pPr>
              <w:rPr>
                <w:rFonts w:ascii="Times New Roman" w:hAnsi="Times New Roman" w:cs="Times New Roman"/>
                <w:sz w:val="24"/>
                <w:szCs w:val="24"/>
              </w:rPr>
            </w:pPr>
          </w:p>
        </w:tc>
      </w:tr>
      <w:tr w:rsidR="00804446" w:rsidRPr="00F56AF7" w14:paraId="223A189B" w14:textId="77777777" w:rsidTr="00641233">
        <w:tc>
          <w:tcPr>
            <w:tcW w:w="1980" w:type="dxa"/>
            <w:vMerge/>
          </w:tcPr>
          <w:p w14:paraId="1952E338" w14:textId="77777777" w:rsidR="00804446" w:rsidRPr="00F56AF7" w:rsidRDefault="00804446" w:rsidP="00641233">
            <w:pPr>
              <w:rPr>
                <w:rFonts w:ascii="Times New Roman" w:hAnsi="Times New Roman" w:cs="Times New Roman"/>
                <w:sz w:val="24"/>
                <w:szCs w:val="24"/>
              </w:rPr>
            </w:pPr>
          </w:p>
        </w:tc>
        <w:tc>
          <w:tcPr>
            <w:tcW w:w="1134" w:type="dxa"/>
          </w:tcPr>
          <w:p w14:paraId="1BE387E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Mas080</w:t>
            </w:r>
          </w:p>
        </w:tc>
        <w:tc>
          <w:tcPr>
            <w:tcW w:w="2551" w:type="dxa"/>
          </w:tcPr>
          <w:p w14:paraId="02E282D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M1a</w:t>
            </w:r>
          </w:p>
        </w:tc>
        <w:tc>
          <w:tcPr>
            <w:tcW w:w="2552" w:type="dxa"/>
          </w:tcPr>
          <w:p w14:paraId="46C3241D"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UCMP_3177</w:t>
            </w:r>
          </w:p>
          <w:p w14:paraId="474D3F7C" w14:textId="77777777" w:rsidR="00804446" w:rsidRPr="00F56AF7" w:rsidRDefault="00804446" w:rsidP="00641233">
            <w:pPr>
              <w:rPr>
                <w:rFonts w:ascii="Times New Roman" w:hAnsi="Times New Roman" w:cs="Times New Roman"/>
                <w:color w:val="000000"/>
                <w:sz w:val="24"/>
                <w:szCs w:val="24"/>
              </w:rPr>
            </w:pPr>
          </w:p>
        </w:tc>
        <w:tc>
          <w:tcPr>
            <w:tcW w:w="3827" w:type="dxa"/>
          </w:tcPr>
          <w:p w14:paraId="79894572" w14:textId="77777777" w:rsidR="00804446" w:rsidRPr="00F56AF7" w:rsidRDefault="00804446" w:rsidP="00641233">
            <w:pPr>
              <w:rPr>
                <w:rFonts w:ascii="Times New Roman" w:hAnsi="Times New Roman" w:cs="Times New Roman"/>
                <w:sz w:val="24"/>
                <w:szCs w:val="24"/>
              </w:rPr>
            </w:pPr>
          </w:p>
        </w:tc>
      </w:tr>
      <w:tr w:rsidR="00804446" w:rsidRPr="00F56AF7" w14:paraId="4EE558F7" w14:textId="77777777" w:rsidTr="00641233">
        <w:tc>
          <w:tcPr>
            <w:tcW w:w="1980" w:type="dxa"/>
            <w:vMerge w:val="restart"/>
          </w:tcPr>
          <w:p w14:paraId="29CEC54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medianum</w:t>
            </w:r>
            <w:r w:rsidRPr="00F56AF7">
              <w:rPr>
                <w:rFonts w:ascii="Times New Roman" w:hAnsi="Times New Roman" w:cs="Times New Roman"/>
                <w:sz w:val="24"/>
                <w:szCs w:val="24"/>
                <w:vertAlign w:val="superscript"/>
              </w:rPr>
              <w:t>1</w:t>
            </w:r>
          </w:p>
        </w:tc>
        <w:tc>
          <w:tcPr>
            <w:tcW w:w="1134" w:type="dxa"/>
          </w:tcPr>
          <w:p w14:paraId="7C722B5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Mas074</w:t>
            </w:r>
          </w:p>
          <w:p w14:paraId="42F6D6C5" w14:textId="77777777" w:rsidR="00804446" w:rsidRPr="00F56AF7" w:rsidRDefault="00804446" w:rsidP="00641233">
            <w:pPr>
              <w:rPr>
                <w:rFonts w:ascii="Times New Roman" w:hAnsi="Times New Roman" w:cs="Times New Roman"/>
                <w:sz w:val="24"/>
                <w:szCs w:val="24"/>
              </w:rPr>
            </w:pPr>
          </w:p>
        </w:tc>
        <w:tc>
          <w:tcPr>
            <w:tcW w:w="2551" w:type="dxa"/>
          </w:tcPr>
          <w:p w14:paraId="129A15C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medianum foliage</w:t>
            </w:r>
          </w:p>
          <w:p w14:paraId="3C41BDA5" w14:textId="77777777" w:rsidR="00804446" w:rsidRPr="00F56AF7" w:rsidRDefault="00804446" w:rsidP="00641233">
            <w:pPr>
              <w:rPr>
                <w:rFonts w:ascii="Times New Roman" w:hAnsi="Times New Roman" w:cs="Times New Roman"/>
                <w:sz w:val="24"/>
                <w:szCs w:val="24"/>
              </w:rPr>
            </w:pPr>
          </w:p>
        </w:tc>
        <w:tc>
          <w:tcPr>
            <w:tcW w:w="2552" w:type="dxa"/>
          </w:tcPr>
          <w:p w14:paraId="41153AAF"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UCMP_5129, 5131, 5132, 5130, 9084</w:t>
            </w:r>
          </w:p>
        </w:tc>
        <w:tc>
          <w:tcPr>
            <w:tcW w:w="3827" w:type="dxa"/>
          </w:tcPr>
          <w:p w14:paraId="667919F2" w14:textId="77777777" w:rsidR="00804446" w:rsidRPr="00F56AF7" w:rsidRDefault="00804446" w:rsidP="00641233">
            <w:pPr>
              <w:rPr>
                <w:rFonts w:ascii="Times New Roman" w:hAnsi="Times New Roman" w:cs="Times New Roman"/>
                <w:sz w:val="24"/>
                <w:szCs w:val="24"/>
              </w:rPr>
            </w:pPr>
          </w:p>
        </w:tc>
      </w:tr>
      <w:tr w:rsidR="00804446" w:rsidRPr="00F56AF7" w14:paraId="770D9BDD" w14:textId="77777777" w:rsidTr="00641233">
        <w:tc>
          <w:tcPr>
            <w:tcW w:w="1980" w:type="dxa"/>
            <w:vMerge/>
          </w:tcPr>
          <w:p w14:paraId="4F92E5D4" w14:textId="77777777" w:rsidR="00804446" w:rsidRPr="00F56AF7" w:rsidRDefault="00804446" w:rsidP="00641233">
            <w:pPr>
              <w:rPr>
                <w:rFonts w:ascii="Times New Roman" w:hAnsi="Times New Roman" w:cs="Times New Roman"/>
                <w:sz w:val="24"/>
                <w:szCs w:val="24"/>
              </w:rPr>
            </w:pPr>
          </w:p>
        </w:tc>
        <w:tc>
          <w:tcPr>
            <w:tcW w:w="1134" w:type="dxa"/>
          </w:tcPr>
          <w:p w14:paraId="5187D7A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Mas052</w:t>
            </w:r>
          </w:p>
        </w:tc>
        <w:tc>
          <w:tcPr>
            <w:tcW w:w="2551" w:type="dxa"/>
          </w:tcPr>
          <w:p w14:paraId="6368C8C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M1c</w:t>
            </w:r>
          </w:p>
        </w:tc>
        <w:tc>
          <w:tcPr>
            <w:tcW w:w="2552" w:type="dxa"/>
          </w:tcPr>
          <w:p w14:paraId="45EB737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color w:val="000000"/>
                <w:sz w:val="24"/>
                <w:szCs w:val="24"/>
              </w:rPr>
              <w:t xml:space="preserve">UCMP_9083, NMNH_8498, </w:t>
            </w:r>
          </w:p>
        </w:tc>
        <w:tc>
          <w:tcPr>
            <w:tcW w:w="3827" w:type="dxa"/>
          </w:tcPr>
          <w:p w14:paraId="74B8F7F6" w14:textId="77777777" w:rsidR="00804446" w:rsidRPr="00F56AF7" w:rsidRDefault="00804446" w:rsidP="00641233">
            <w:pPr>
              <w:rPr>
                <w:rFonts w:ascii="Times New Roman" w:hAnsi="Times New Roman" w:cs="Times New Roman"/>
                <w:sz w:val="24"/>
                <w:szCs w:val="24"/>
              </w:rPr>
            </w:pPr>
          </w:p>
        </w:tc>
      </w:tr>
      <w:tr w:rsidR="00804446" w:rsidRPr="00F56AF7" w14:paraId="471C8382" w14:textId="77777777" w:rsidTr="00641233">
        <w:tc>
          <w:tcPr>
            <w:tcW w:w="1980" w:type="dxa"/>
            <w:vMerge/>
          </w:tcPr>
          <w:p w14:paraId="60216518" w14:textId="77777777" w:rsidR="00804446" w:rsidRPr="00F56AF7" w:rsidRDefault="00804446" w:rsidP="00641233">
            <w:pPr>
              <w:rPr>
                <w:rFonts w:ascii="Times New Roman" w:hAnsi="Times New Roman" w:cs="Times New Roman"/>
                <w:sz w:val="24"/>
                <w:szCs w:val="24"/>
              </w:rPr>
            </w:pPr>
          </w:p>
        </w:tc>
        <w:tc>
          <w:tcPr>
            <w:tcW w:w="1134" w:type="dxa"/>
          </w:tcPr>
          <w:p w14:paraId="7C3034A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Mas081</w:t>
            </w:r>
          </w:p>
        </w:tc>
        <w:tc>
          <w:tcPr>
            <w:tcW w:w="2551" w:type="dxa"/>
          </w:tcPr>
          <w:p w14:paraId="6060592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M1b</w:t>
            </w:r>
          </w:p>
        </w:tc>
        <w:tc>
          <w:tcPr>
            <w:tcW w:w="2552" w:type="dxa"/>
          </w:tcPr>
          <w:p w14:paraId="6B485A5F"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NMNH_8499</w:t>
            </w:r>
          </w:p>
        </w:tc>
        <w:tc>
          <w:tcPr>
            <w:tcW w:w="3827" w:type="dxa"/>
          </w:tcPr>
          <w:p w14:paraId="51BFD35D" w14:textId="77777777" w:rsidR="00804446" w:rsidRPr="00F56AF7" w:rsidRDefault="00804446" w:rsidP="00641233">
            <w:pPr>
              <w:rPr>
                <w:rFonts w:ascii="Times New Roman" w:hAnsi="Times New Roman" w:cs="Times New Roman"/>
                <w:sz w:val="24"/>
                <w:szCs w:val="24"/>
              </w:rPr>
            </w:pPr>
          </w:p>
        </w:tc>
      </w:tr>
      <w:tr w:rsidR="00804446" w:rsidRPr="00F56AF7" w14:paraId="49750327" w14:textId="77777777" w:rsidTr="00641233">
        <w:tc>
          <w:tcPr>
            <w:tcW w:w="1980" w:type="dxa"/>
          </w:tcPr>
          <w:p w14:paraId="2BEDDB35"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megasamarum</w:t>
            </w:r>
            <w:r w:rsidRPr="00F56AF7">
              <w:rPr>
                <w:rFonts w:ascii="Times New Roman" w:hAnsi="Times New Roman" w:cs="Times New Roman"/>
                <w:sz w:val="24"/>
                <w:szCs w:val="24"/>
                <w:vertAlign w:val="superscript"/>
              </w:rPr>
              <w:t>1</w:t>
            </w:r>
          </w:p>
        </w:tc>
        <w:tc>
          <w:tcPr>
            <w:tcW w:w="1134" w:type="dxa"/>
          </w:tcPr>
          <w:p w14:paraId="5EFF56F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Mas052</w:t>
            </w:r>
          </w:p>
        </w:tc>
        <w:tc>
          <w:tcPr>
            <w:tcW w:w="2551" w:type="dxa"/>
          </w:tcPr>
          <w:p w14:paraId="04B761D4"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M1c</w:t>
            </w:r>
          </w:p>
        </w:tc>
        <w:tc>
          <w:tcPr>
            <w:tcW w:w="2552" w:type="dxa"/>
          </w:tcPr>
          <w:p w14:paraId="0A30A25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UCMP_9169</w:t>
            </w:r>
          </w:p>
          <w:p w14:paraId="06CF958E" w14:textId="77777777" w:rsidR="00804446" w:rsidRPr="00F56AF7" w:rsidRDefault="00804446" w:rsidP="00641233">
            <w:pPr>
              <w:rPr>
                <w:rFonts w:ascii="Times New Roman" w:hAnsi="Times New Roman" w:cs="Times New Roman"/>
                <w:sz w:val="24"/>
                <w:szCs w:val="24"/>
              </w:rPr>
            </w:pPr>
          </w:p>
        </w:tc>
        <w:tc>
          <w:tcPr>
            <w:tcW w:w="3827" w:type="dxa"/>
          </w:tcPr>
          <w:p w14:paraId="64A92ECB" w14:textId="77777777" w:rsidR="00804446" w:rsidRPr="00F56AF7" w:rsidRDefault="00804446" w:rsidP="00641233">
            <w:pPr>
              <w:rPr>
                <w:rFonts w:ascii="Times New Roman" w:hAnsi="Times New Roman" w:cs="Times New Roman"/>
                <w:sz w:val="24"/>
                <w:szCs w:val="24"/>
              </w:rPr>
            </w:pPr>
          </w:p>
        </w:tc>
      </w:tr>
      <w:tr w:rsidR="00804446" w:rsidRPr="00F56AF7" w14:paraId="30C7497F" w14:textId="77777777" w:rsidTr="00641233">
        <w:tc>
          <w:tcPr>
            <w:tcW w:w="1980" w:type="dxa"/>
          </w:tcPr>
          <w:p w14:paraId="2906CE1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negundoides</w:t>
            </w:r>
            <w:r w:rsidRPr="00F56AF7">
              <w:rPr>
                <w:rFonts w:ascii="Times New Roman" w:hAnsi="Times New Roman" w:cs="Times New Roman"/>
                <w:sz w:val="24"/>
                <w:szCs w:val="24"/>
                <w:vertAlign w:val="superscript"/>
              </w:rPr>
              <w:t>1</w:t>
            </w:r>
          </w:p>
        </w:tc>
        <w:tc>
          <w:tcPr>
            <w:tcW w:w="1134" w:type="dxa"/>
          </w:tcPr>
          <w:p w14:paraId="051D9A9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Mas075</w:t>
            </w:r>
          </w:p>
        </w:tc>
        <w:tc>
          <w:tcPr>
            <w:tcW w:w="2551" w:type="dxa"/>
          </w:tcPr>
          <w:p w14:paraId="5BC0FA0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negundoides samara</w:t>
            </w:r>
          </w:p>
        </w:tc>
        <w:tc>
          <w:tcPr>
            <w:tcW w:w="2552" w:type="dxa"/>
          </w:tcPr>
          <w:p w14:paraId="1544066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UCMP_9059, 9060, 3199, 3196, 3198</w:t>
            </w:r>
          </w:p>
        </w:tc>
        <w:tc>
          <w:tcPr>
            <w:tcW w:w="3827" w:type="dxa"/>
          </w:tcPr>
          <w:p w14:paraId="6DB76C6B" w14:textId="77777777" w:rsidR="00804446" w:rsidRPr="00F56AF7" w:rsidRDefault="00804446" w:rsidP="00641233">
            <w:pPr>
              <w:rPr>
                <w:rFonts w:ascii="Times New Roman" w:hAnsi="Times New Roman" w:cs="Times New Roman"/>
                <w:sz w:val="24"/>
                <w:szCs w:val="24"/>
              </w:rPr>
            </w:pPr>
          </w:p>
        </w:tc>
      </w:tr>
      <w:tr w:rsidR="00804446" w:rsidRPr="00F56AF7" w14:paraId="4CDC0607" w14:textId="77777777" w:rsidTr="00641233">
        <w:tc>
          <w:tcPr>
            <w:tcW w:w="1980" w:type="dxa"/>
            <w:vMerge w:val="restart"/>
          </w:tcPr>
          <w:p w14:paraId="685B541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oreganianum</w:t>
            </w:r>
            <w:r w:rsidRPr="00F56AF7">
              <w:rPr>
                <w:rFonts w:ascii="Times New Roman" w:hAnsi="Times New Roman" w:cs="Times New Roman"/>
                <w:sz w:val="24"/>
                <w:szCs w:val="24"/>
                <w:vertAlign w:val="superscript"/>
              </w:rPr>
              <w:t>1</w:t>
            </w:r>
          </w:p>
        </w:tc>
        <w:tc>
          <w:tcPr>
            <w:tcW w:w="1134" w:type="dxa"/>
          </w:tcPr>
          <w:p w14:paraId="12B5F716"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Mas076</w:t>
            </w:r>
          </w:p>
        </w:tc>
        <w:tc>
          <w:tcPr>
            <w:tcW w:w="2551" w:type="dxa"/>
          </w:tcPr>
          <w:p w14:paraId="69D4BCB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oregonianum samara</w:t>
            </w:r>
          </w:p>
        </w:tc>
        <w:tc>
          <w:tcPr>
            <w:tcW w:w="2552" w:type="dxa"/>
          </w:tcPr>
          <w:p w14:paraId="21589B6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UCMP_9168, 3192, 3193, NMNH_8495-8497</w:t>
            </w:r>
          </w:p>
        </w:tc>
        <w:tc>
          <w:tcPr>
            <w:tcW w:w="3827" w:type="dxa"/>
          </w:tcPr>
          <w:p w14:paraId="5F4DF5D0" w14:textId="77777777" w:rsidR="00804446" w:rsidRPr="00F56AF7" w:rsidRDefault="00804446" w:rsidP="00641233">
            <w:pPr>
              <w:rPr>
                <w:rFonts w:ascii="Times New Roman" w:hAnsi="Times New Roman" w:cs="Times New Roman"/>
                <w:sz w:val="24"/>
                <w:szCs w:val="24"/>
              </w:rPr>
            </w:pPr>
          </w:p>
        </w:tc>
      </w:tr>
      <w:tr w:rsidR="00804446" w:rsidRPr="00F56AF7" w14:paraId="729E979B" w14:textId="77777777" w:rsidTr="00641233">
        <w:tc>
          <w:tcPr>
            <w:tcW w:w="1980" w:type="dxa"/>
            <w:vMerge/>
          </w:tcPr>
          <w:p w14:paraId="2FE00FBD" w14:textId="77777777" w:rsidR="00804446" w:rsidRPr="00F56AF7" w:rsidRDefault="00804446" w:rsidP="00641233">
            <w:pPr>
              <w:rPr>
                <w:rFonts w:ascii="Times New Roman" w:hAnsi="Times New Roman" w:cs="Times New Roman"/>
                <w:sz w:val="24"/>
                <w:szCs w:val="24"/>
              </w:rPr>
            </w:pPr>
          </w:p>
        </w:tc>
        <w:tc>
          <w:tcPr>
            <w:tcW w:w="1134" w:type="dxa"/>
          </w:tcPr>
          <w:p w14:paraId="41C88D4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Mas052</w:t>
            </w:r>
          </w:p>
        </w:tc>
        <w:tc>
          <w:tcPr>
            <w:tcW w:w="2551" w:type="dxa"/>
          </w:tcPr>
          <w:p w14:paraId="45E1429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M1c</w:t>
            </w:r>
          </w:p>
        </w:tc>
        <w:tc>
          <w:tcPr>
            <w:tcW w:w="2552" w:type="dxa"/>
          </w:tcPr>
          <w:p w14:paraId="6DC4C4F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NMNH_8494</w:t>
            </w:r>
          </w:p>
        </w:tc>
        <w:tc>
          <w:tcPr>
            <w:tcW w:w="3827" w:type="dxa"/>
          </w:tcPr>
          <w:p w14:paraId="30C437D4" w14:textId="77777777" w:rsidR="00804446" w:rsidRPr="00F56AF7" w:rsidRDefault="00804446" w:rsidP="00641233">
            <w:pPr>
              <w:rPr>
                <w:rFonts w:ascii="Times New Roman" w:hAnsi="Times New Roman" w:cs="Times New Roman"/>
                <w:sz w:val="24"/>
                <w:szCs w:val="24"/>
              </w:rPr>
            </w:pPr>
          </w:p>
        </w:tc>
      </w:tr>
      <w:tr w:rsidR="00804446" w:rsidRPr="00F56AF7" w14:paraId="40AA7A00" w14:textId="77777777" w:rsidTr="00641233">
        <w:tc>
          <w:tcPr>
            <w:tcW w:w="1980" w:type="dxa"/>
          </w:tcPr>
          <w:p w14:paraId="492AFC1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schorni</w:t>
            </w:r>
            <w:r w:rsidRPr="00F56AF7">
              <w:rPr>
                <w:rFonts w:ascii="Times New Roman" w:hAnsi="Times New Roman" w:cs="Times New Roman"/>
                <w:sz w:val="24"/>
                <w:szCs w:val="24"/>
                <w:vertAlign w:val="superscript"/>
              </w:rPr>
              <w:t>1</w:t>
            </w:r>
          </w:p>
        </w:tc>
        <w:tc>
          <w:tcPr>
            <w:tcW w:w="1134" w:type="dxa"/>
          </w:tcPr>
          <w:p w14:paraId="1116A01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Mas052</w:t>
            </w:r>
          </w:p>
        </w:tc>
        <w:tc>
          <w:tcPr>
            <w:tcW w:w="2551" w:type="dxa"/>
          </w:tcPr>
          <w:p w14:paraId="2C08EEC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M1c</w:t>
            </w:r>
          </w:p>
        </w:tc>
        <w:tc>
          <w:tcPr>
            <w:tcW w:w="2552" w:type="dxa"/>
          </w:tcPr>
          <w:p w14:paraId="6DBDCA6B"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NMNH_8501</w:t>
            </w:r>
          </w:p>
        </w:tc>
        <w:tc>
          <w:tcPr>
            <w:tcW w:w="3827" w:type="dxa"/>
          </w:tcPr>
          <w:p w14:paraId="250B618F" w14:textId="77777777" w:rsidR="00804446" w:rsidRPr="00F56AF7" w:rsidRDefault="00804446" w:rsidP="00641233">
            <w:pPr>
              <w:rPr>
                <w:rFonts w:ascii="Times New Roman" w:hAnsi="Times New Roman" w:cs="Times New Roman"/>
                <w:sz w:val="24"/>
                <w:szCs w:val="24"/>
              </w:rPr>
            </w:pPr>
          </w:p>
        </w:tc>
      </w:tr>
      <w:tr w:rsidR="00804446" w:rsidRPr="00F56AF7" w14:paraId="41A409BB" w14:textId="77777777" w:rsidTr="00641233">
        <w:tc>
          <w:tcPr>
            <w:tcW w:w="1980" w:type="dxa"/>
          </w:tcPr>
          <w:p w14:paraId="67171DAD"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scottiae</w:t>
            </w:r>
            <w:r w:rsidRPr="00F56AF7">
              <w:rPr>
                <w:rFonts w:ascii="Times New Roman" w:hAnsi="Times New Roman" w:cs="Times New Roman"/>
                <w:sz w:val="24"/>
                <w:szCs w:val="24"/>
                <w:vertAlign w:val="superscript"/>
              </w:rPr>
              <w:t>1</w:t>
            </w:r>
          </w:p>
        </w:tc>
        <w:tc>
          <w:tcPr>
            <w:tcW w:w="1134" w:type="dxa"/>
          </w:tcPr>
          <w:p w14:paraId="7CDA613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Mas077</w:t>
            </w:r>
          </w:p>
        </w:tc>
        <w:tc>
          <w:tcPr>
            <w:tcW w:w="2551" w:type="dxa"/>
          </w:tcPr>
          <w:p w14:paraId="60D08658"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scottiae foliage</w:t>
            </w:r>
          </w:p>
        </w:tc>
        <w:tc>
          <w:tcPr>
            <w:tcW w:w="2552" w:type="dxa"/>
          </w:tcPr>
          <w:p w14:paraId="3ABED87A"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UCMP_3212-3216</w:t>
            </w:r>
          </w:p>
        </w:tc>
        <w:tc>
          <w:tcPr>
            <w:tcW w:w="3827" w:type="dxa"/>
          </w:tcPr>
          <w:p w14:paraId="4683997C" w14:textId="77777777" w:rsidR="00804446" w:rsidRPr="00F56AF7" w:rsidRDefault="00804446" w:rsidP="00641233">
            <w:pPr>
              <w:rPr>
                <w:rFonts w:ascii="Times New Roman" w:hAnsi="Times New Roman" w:cs="Times New Roman"/>
                <w:sz w:val="24"/>
                <w:szCs w:val="24"/>
              </w:rPr>
            </w:pPr>
          </w:p>
        </w:tc>
      </w:tr>
      <w:tr w:rsidR="00804446" w:rsidRPr="00F56AF7" w14:paraId="41416576" w14:textId="77777777" w:rsidTr="00641233">
        <w:tc>
          <w:tcPr>
            <w:tcW w:w="1980" w:type="dxa"/>
          </w:tcPr>
          <w:p w14:paraId="4D16230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septilobatum</w:t>
            </w:r>
            <w:r w:rsidRPr="00F56AF7">
              <w:rPr>
                <w:rFonts w:ascii="Times New Roman" w:hAnsi="Times New Roman" w:cs="Times New Roman"/>
                <w:sz w:val="24"/>
                <w:szCs w:val="24"/>
                <w:vertAlign w:val="superscript"/>
              </w:rPr>
              <w:t>1</w:t>
            </w:r>
          </w:p>
        </w:tc>
        <w:tc>
          <w:tcPr>
            <w:tcW w:w="1134" w:type="dxa"/>
          </w:tcPr>
          <w:p w14:paraId="654B7493"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Mas078</w:t>
            </w:r>
          </w:p>
        </w:tc>
        <w:tc>
          <w:tcPr>
            <w:tcW w:w="2551" w:type="dxa"/>
          </w:tcPr>
          <w:p w14:paraId="1AC416D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scottiae samara</w:t>
            </w:r>
          </w:p>
        </w:tc>
        <w:tc>
          <w:tcPr>
            <w:tcW w:w="2552" w:type="dxa"/>
          </w:tcPr>
          <w:p w14:paraId="6FAD6ECD"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UCMP_3217</w:t>
            </w:r>
          </w:p>
        </w:tc>
        <w:tc>
          <w:tcPr>
            <w:tcW w:w="3827" w:type="dxa"/>
          </w:tcPr>
          <w:p w14:paraId="6B80A4DB" w14:textId="77777777" w:rsidR="00804446" w:rsidRPr="00F56AF7" w:rsidRDefault="00804446" w:rsidP="00641233">
            <w:pPr>
              <w:rPr>
                <w:rFonts w:ascii="Times New Roman" w:hAnsi="Times New Roman" w:cs="Times New Roman"/>
                <w:sz w:val="24"/>
                <w:szCs w:val="24"/>
              </w:rPr>
            </w:pPr>
          </w:p>
        </w:tc>
      </w:tr>
      <w:tr w:rsidR="00804446" w:rsidRPr="00F56AF7" w14:paraId="4C46AA94" w14:textId="77777777" w:rsidTr="00641233">
        <w:tc>
          <w:tcPr>
            <w:tcW w:w="1980" w:type="dxa"/>
            <w:vMerge w:val="restart"/>
          </w:tcPr>
          <w:p w14:paraId="04DE3C1C"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taggarti</w:t>
            </w:r>
            <w:r w:rsidRPr="00F56AF7">
              <w:rPr>
                <w:rFonts w:ascii="Times New Roman" w:hAnsi="Times New Roman" w:cs="Times New Roman"/>
                <w:sz w:val="24"/>
                <w:szCs w:val="24"/>
                <w:vertAlign w:val="superscript"/>
              </w:rPr>
              <w:t>1</w:t>
            </w:r>
          </w:p>
        </w:tc>
        <w:tc>
          <w:tcPr>
            <w:tcW w:w="1134" w:type="dxa"/>
          </w:tcPr>
          <w:p w14:paraId="5CB4A24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Mas079</w:t>
            </w:r>
          </w:p>
        </w:tc>
        <w:tc>
          <w:tcPr>
            <w:tcW w:w="2551" w:type="dxa"/>
          </w:tcPr>
          <w:p w14:paraId="18C2B97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taggarti foliage</w:t>
            </w:r>
          </w:p>
        </w:tc>
        <w:tc>
          <w:tcPr>
            <w:tcW w:w="2552" w:type="dxa"/>
          </w:tcPr>
          <w:p w14:paraId="0152CAA1"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UCMP_9102, 3184, 3185, 3186, 3202, 9103, 9104</w:t>
            </w:r>
          </w:p>
        </w:tc>
        <w:tc>
          <w:tcPr>
            <w:tcW w:w="3827" w:type="dxa"/>
          </w:tcPr>
          <w:p w14:paraId="60342A46" w14:textId="77777777" w:rsidR="00804446" w:rsidRPr="00F56AF7" w:rsidRDefault="00804446" w:rsidP="00641233">
            <w:pPr>
              <w:rPr>
                <w:rFonts w:ascii="Times New Roman" w:hAnsi="Times New Roman" w:cs="Times New Roman"/>
                <w:sz w:val="24"/>
                <w:szCs w:val="24"/>
              </w:rPr>
            </w:pPr>
          </w:p>
        </w:tc>
      </w:tr>
      <w:tr w:rsidR="00804446" w:rsidRPr="00F56AF7" w14:paraId="6CF35038" w14:textId="77777777" w:rsidTr="00641233">
        <w:tc>
          <w:tcPr>
            <w:tcW w:w="1980" w:type="dxa"/>
            <w:vMerge/>
          </w:tcPr>
          <w:p w14:paraId="4E0ACB54" w14:textId="77777777" w:rsidR="00804446" w:rsidRPr="00F56AF7" w:rsidRDefault="00804446" w:rsidP="00641233">
            <w:pPr>
              <w:rPr>
                <w:rFonts w:ascii="Times New Roman" w:hAnsi="Times New Roman" w:cs="Times New Roman"/>
                <w:sz w:val="24"/>
                <w:szCs w:val="24"/>
              </w:rPr>
            </w:pPr>
          </w:p>
        </w:tc>
        <w:tc>
          <w:tcPr>
            <w:tcW w:w="1134" w:type="dxa"/>
          </w:tcPr>
          <w:p w14:paraId="0F272E0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Mas052</w:t>
            </w:r>
          </w:p>
        </w:tc>
        <w:tc>
          <w:tcPr>
            <w:tcW w:w="2551" w:type="dxa"/>
          </w:tcPr>
          <w:p w14:paraId="6D1CCA0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M1c</w:t>
            </w:r>
          </w:p>
        </w:tc>
        <w:tc>
          <w:tcPr>
            <w:tcW w:w="2552" w:type="dxa"/>
          </w:tcPr>
          <w:p w14:paraId="0480784C"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UCMP_3178, 3187-3189, 9106</w:t>
            </w:r>
          </w:p>
        </w:tc>
        <w:tc>
          <w:tcPr>
            <w:tcW w:w="3827" w:type="dxa"/>
          </w:tcPr>
          <w:p w14:paraId="4F939CCD" w14:textId="77777777" w:rsidR="00804446" w:rsidRPr="00F56AF7" w:rsidRDefault="00804446" w:rsidP="00641233">
            <w:pPr>
              <w:rPr>
                <w:rFonts w:ascii="Times New Roman" w:hAnsi="Times New Roman" w:cs="Times New Roman"/>
                <w:sz w:val="24"/>
                <w:szCs w:val="24"/>
              </w:rPr>
            </w:pPr>
          </w:p>
        </w:tc>
      </w:tr>
      <w:tr w:rsidR="00804446" w:rsidRPr="00F56AF7" w14:paraId="00C55A59" w14:textId="77777777" w:rsidTr="00641233">
        <w:tc>
          <w:tcPr>
            <w:tcW w:w="1980" w:type="dxa"/>
            <w:vMerge/>
          </w:tcPr>
          <w:p w14:paraId="4D5955D3" w14:textId="77777777" w:rsidR="00804446" w:rsidRPr="00F56AF7" w:rsidRDefault="00804446" w:rsidP="00641233">
            <w:pPr>
              <w:rPr>
                <w:rFonts w:ascii="Times New Roman" w:hAnsi="Times New Roman" w:cs="Times New Roman"/>
                <w:sz w:val="24"/>
                <w:szCs w:val="24"/>
              </w:rPr>
            </w:pPr>
          </w:p>
        </w:tc>
        <w:tc>
          <w:tcPr>
            <w:tcW w:w="1134" w:type="dxa"/>
          </w:tcPr>
          <w:p w14:paraId="773E65A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Mas080</w:t>
            </w:r>
          </w:p>
        </w:tc>
        <w:tc>
          <w:tcPr>
            <w:tcW w:w="2551" w:type="dxa"/>
          </w:tcPr>
          <w:p w14:paraId="2FCDB37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M1a</w:t>
            </w:r>
          </w:p>
        </w:tc>
        <w:tc>
          <w:tcPr>
            <w:tcW w:w="2552" w:type="dxa"/>
          </w:tcPr>
          <w:p w14:paraId="016BD918"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UCMP_9105</w:t>
            </w:r>
          </w:p>
        </w:tc>
        <w:tc>
          <w:tcPr>
            <w:tcW w:w="3827" w:type="dxa"/>
          </w:tcPr>
          <w:p w14:paraId="21742BE9" w14:textId="77777777" w:rsidR="00804446" w:rsidRPr="00F56AF7" w:rsidRDefault="00804446" w:rsidP="00641233">
            <w:pPr>
              <w:rPr>
                <w:rFonts w:ascii="Times New Roman" w:hAnsi="Times New Roman" w:cs="Times New Roman"/>
                <w:sz w:val="24"/>
                <w:szCs w:val="24"/>
              </w:rPr>
            </w:pPr>
          </w:p>
        </w:tc>
      </w:tr>
      <w:tr w:rsidR="00804446" w:rsidRPr="00F56AF7" w14:paraId="1B0A21C7" w14:textId="77777777" w:rsidTr="00641233">
        <w:tc>
          <w:tcPr>
            <w:tcW w:w="1980" w:type="dxa"/>
          </w:tcPr>
          <w:p w14:paraId="2E27B90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tigilense</w:t>
            </w:r>
            <w:r w:rsidRPr="00F56AF7">
              <w:rPr>
                <w:rFonts w:ascii="Times New Roman" w:hAnsi="Times New Roman" w:cs="Times New Roman"/>
                <w:sz w:val="24"/>
                <w:szCs w:val="24"/>
                <w:vertAlign w:val="superscript"/>
              </w:rPr>
              <w:t>1</w:t>
            </w:r>
          </w:p>
        </w:tc>
        <w:tc>
          <w:tcPr>
            <w:tcW w:w="1134" w:type="dxa"/>
          </w:tcPr>
          <w:p w14:paraId="44F0FAB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Mas052</w:t>
            </w:r>
          </w:p>
        </w:tc>
        <w:tc>
          <w:tcPr>
            <w:tcW w:w="2551" w:type="dxa"/>
          </w:tcPr>
          <w:p w14:paraId="6BCF5E00"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M1c</w:t>
            </w:r>
          </w:p>
        </w:tc>
        <w:tc>
          <w:tcPr>
            <w:tcW w:w="2552" w:type="dxa"/>
          </w:tcPr>
          <w:p w14:paraId="0D561B31"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NMNH_396138</w:t>
            </w:r>
          </w:p>
        </w:tc>
        <w:tc>
          <w:tcPr>
            <w:tcW w:w="3827" w:type="dxa"/>
          </w:tcPr>
          <w:p w14:paraId="3B5DDD93" w14:textId="77777777" w:rsidR="00804446" w:rsidRPr="00F56AF7" w:rsidRDefault="00804446" w:rsidP="00641233">
            <w:pPr>
              <w:rPr>
                <w:rFonts w:ascii="Times New Roman" w:hAnsi="Times New Roman" w:cs="Times New Roman"/>
                <w:sz w:val="24"/>
                <w:szCs w:val="24"/>
              </w:rPr>
            </w:pPr>
          </w:p>
        </w:tc>
      </w:tr>
      <w:tr w:rsidR="00804446" w:rsidRPr="00F56AF7" w14:paraId="1830B6D9" w14:textId="77777777" w:rsidTr="00641233">
        <w:tc>
          <w:tcPr>
            <w:tcW w:w="1980" w:type="dxa"/>
          </w:tcPr>
          <w:p w14:paraId="6EBE8CCE"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lastRenderedPageBreak/>
              <w:t>Acer traini</w:t>
            </w:r>
            <w:r w:rsidRPr="00F56AF7">
              <w:rPr>
                <w:rFonts w:ascii="Times New Roman" w:hAnsi="Times New Roman" w:cs="Times New Roman"/>
                <w:sz w:val="24"/>
                <w:szCs w:val="24"/>
                <w:vertAlign w:val="superscript"/>
              </w:rPr>
              <w:t>1</w:t>
            </w:r>
          </w:p>
        </w:tc>
        <w:tc>
          <w:tcPr>
            <w:tcW w:w="1134" w:type="dxa"/>
          </w:tcPr>
          <w:p w14:paraId="1F2CBFE9" w14:textId="77777777" w:rsidR="00804446" w:rsidRPr="00F56AF7" w:rsidRDefault="00804446" w:rsidP="00641233">
            <w:pPr>
              <w:rPr>
                <w:rFonts w:ascii="Times New Roman" w:hAnsi="Times New Roman" w:cs="Times New Roman"/>
                <w:sz w:val="24"/>
                <w:szCs w:val="24"/>
              </w:rPr>
            </w:pPr>
          </w:p>
        </w:tc>
        <w:tc>
          <w:tcPr>
            <w:tcW w:w="2551" w:type="dxa"/>
          </w:tcPr>
          <w:p w14:paraId="12CB17E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Not recognized</w:t>
            </w:r>
          </w:p>
        </w:tc>
        <w:tc>
          <w:tcPr>
            <w:tcW w:w="2552" w:type="dxa"/>
          </w:tcPr>
          <w:p w14:paraId="1460AC9F"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UCMP_9017</w:t>
            </w:r>
          </w:p>
        </w:tc>
        <w:tc>
          <w:tcPr>
            <w:tcW w:w="3827" w:type="dxa"/>
          </w:tcPr>
          <w:p w14:paraId="5BCB0FF9"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I do not have an image of this specimen</w:t>
            </w:r>
          </w:p>
        </w:tc>
      </w:tr>
      <w:tr w:rsidR="00804446" w:rsidRPr="00F56AF7" w14:paraId="31C6833B" w14:textId="77777777" w:rsidTr="00641233">
        <w:tc>
          <w:tcPr>
            <w:tcW w:w="1980" w:type="dxa"/>
          </w:tcPr>
          <w:p w14:paraId="1FE3722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tyrellense</w:t>
            </w:r>
            <w:r w:rsidRPr="00F56AF7">
              <w:rPr>
                <w:rFonts w:ascii="Times New Roman" w:hAnsi="Times New Roman" w:cs="Times New Roman"/>
                <w:sz w:val="24"/>
                <w:szCs w:val="24"/>
                <w:vertAlign w:val="superscript"/>
              </w:rPr>
              <w:t>1</w:t>
            </w:r>
          </w:p>
        </w:tc>
        <w:tc>
          <w:tcPr>
            <w:tcW w:w="1134" w:type="dxa"/>
          </w:tcPr>
          <w:p w14:paraId="73A03642"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Mas052</w:t>
            </w:r>
          </w:p>
        </w:tc>
        <w:tc>
          <w:tcPr>
            <w:tcW w:w="2551" w:type="dxa"/>
          </w:tcPr>
          <w:p w14:paraId="644E833A"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samara M1c</w:t>
            </w:r>
          </w:p>
        </w:tc>
        <w:tc>
          <w:tcPr>
            <w:tcW w:w="2552" w:type="dxa"/>
          </w:tcPr>
          <w:p w14:paraId="330D2EA6"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NMNH_8501</w:t>
            </w:r>
          </w:p>
        </w:tc>
        <w:tc>
          <w:tcPr>
            <w:tcW w:w="3827" w:type="dxa"/>
          </w:tcPr>
          <w:p w14:paraId="1BC36355" w14:textId="77777777" w:rsidR="00804446" w:rsidRPr="00F56AF7" w:rsidRDefault="00804446" w:rsidP="00641233">
            <w:pPr>
              <w:rPr>
                <w:rFonts w:ascii="Times New Roman" w:hAnsi="Times New Roman" w:cs="Times New Roman"/>
                <w:sz w:val="24"/>
                <w:szCs w:val="24"/>
              </w:rPr>
            </w:pPr>
          </w:p>
        </w:tc>
      </w:tr>
      <w:tr w:rsidR="00804446" w:rsidRPr="00F56AF7" w14:paraId="4C9B4997" w14:textId="77777777" w:rsidTr="00641233">
        <w:tc>
          <w:tcPr>
            <w:tcW w:w="1980" w:type="dxa"/>
          </w:tcPr>
          <w:p w14:paraId="27A52F9F" w14:textId="77777777" w:rsidR="00804446" w:rsidRPr="00F56AF7" w:rsidRDefault="00804446" w:rsidP="00641233">
            <w:pPr>
              <w:rPr>
                <w:rFonts w:ascii="Times New Roman" w:hAnsi="Times New Roman" w:cs="Times New Roman"/>
                <w:sz w:val="24"/>
                <w:szCs w:val="24"/>
              </w:rPr>
            </w:pPr>
          </w:p>
        </w:tc>
        <w:tc>
          <w:tcPr>
            <w:tcW w:w="1134" w:type="dxa"/>
          </w:tcPr>
          <w:p w14:paraId="0720C1A7"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Mas073</w:t>
            </w:r>
          </w:p>
        </w:tc>
        <w:tc>
          <w:tcPr>
            <w:tcW w:w="2551" w:type="dxa"/>
          </w:tcPr>
          <w:p w14:paraId="0EB1E3CF" w14:textId="77777777"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Acer gigas</w:t>
            </w:r>
          </w:p>
        </w:tc>
        <w:tc>
          <w:tcPr>
            <w:tcW w:w="2552" w:type="dxa"/>
          </w:tcPr>
          <w:p w14:paraId="597D4242" w14:textId="77777777" w:rsidR="00804446" w:rsidRPr="00F56AF7" w:rsidRDefault="00804446" w:rsidP="00641233">
            <w:pPr>
              <w:rPr>
                <w:rFonts w:ascii="Times New Roman" w:hAnsi="Times New Roman" w:cs="Times New Roman"/>
                <w:color w:val="000000"/>
                <w:sz w:val="24"/>
                <w:szCs w:val="24"/>
              </w:rPr>
            </w:pPr>
            <w:r w:rsidRPr="00F56AF7">
              <w:rPr>
                <w:rFonts w:ascii="Times New Roman" w:hAnsi="Times New Roman" w:cs="Times New Roman"/>
                <w:color w:val="000000"/>
                <w:sz w:val="24"/>
                <w:szCs w:val="24"/>
              </w:rPr>
              <w:t>NMNH_8502</w:t>
            </w:r>
          </w:p>
        </w:tc>
        <w:tc>
          <w:tcPr>
            <w:tcW w:w="3827" w:type="dxa"/>
          </w:tcPr>
          <w:p w14:paraId="3563B173" w14:textId="553D6331" w:rsidR="00804446" w:rsidRPr="00F56AF7" w:rsidRDefault="00804446" w:rsidP="00641233">
            <w:pPr>
              <w:rPr>
                <w:rFonts w:ascii="Times New Roman" w:hAnsi="Times New Roman" w:cs="Times New Roman"/>
                <w:sz w:val="24"/>
                <w:szCs w:val="24"/>
              </w:rPr>
            </w:pPr>
            <w:r w:rsidRPr="00F56AF7">
              <w:rPr>
                <w:rFonts w:ascii="Times New Roman" w:hAnsi="Times New Roman" w:cs="Times New Roman"/>
                <w:sz w:val="24"/>
                <w:szCs w:val="24"/>
              </w:rPr>
              <w:t xml:space="preserve">Wolfe and Tanai 1987 </w:t>
            </w:r>
            <w:r w:rsidR="00F56AF7" w:rsidRPr="00F56AF7">
              <w:rPr>
                <w:rFonts w:ascii="Times New Roman" w:hAnsi="Times New Roman" w:cs="Times New Roman"/>
                <w:sz w:val="24"/>
                <w:szCs w:val="24"/>
              </w:rPr>
              <w:t>considered</w:t>
            </w:r>
            <w:r w:rsidRPr="00F56AF7">
              <w:rPr>
                <w:rFonts w:ascii="Times New Roman" w:hAnsi="Times New Roman" w:cs="Times New Roman"/>
                <w:sz w:val="24"/>
                <w:szCs w:val="24"/>
              </w:rPr>
              <w:t xml:space="preserve"> this holotype specimen, and the taxa, nomina dubia, as they claimed its placement was not possible due to poor preservation. Zhu and Manchester </w:t>
            </w:r>
            <w:r w:rsidR="00F56AF7" w:rsidRPr="00F56AF7">
              <w:rPr>
                <w:rFonts w:ascii="Times New Roman" w:hAnsi="Times New Roman" w:cs="Times New Roman"/>
                <w:sz w:val="24"/>
                <w:szCs w:val="24"/>
              </w:rPr>
              <w:t>(2020)</w:t>
            </w:r>
            <w:r w:rsidRPr="00F56AF7">
              <w:rPr>
                <w:rFonts w:ascii="Times New Roman" w:hAnsi="Times New Roman" w:cs="Times New Roman"/>
                <w:sz w:val="24"/>
                <w:szCs w:val="24"/>
              </w:rPr>
              <w:t xml:space="preserve"> reinstate the specimen as the holotype for a resurrected A. gigas. </w:t>
            </w:r>
          </w:p>
        </w:tc>
      </w:tr>
    </w:tbl>
    <w:p w14:paraId="6BB03352" w14:textId="220B2CF9" w:rsidR="00F56AF7" w:rsidRDefault="00F56AF7" w:rsidP="00551CF7">
      <w:pPr>
        <w:spacing w:line="480" w:lineRule="auto"/>
        <w:rPr>
          <w:rFonts w:ascii="Times New Roman" w:hAnsi="Times New Roman" w:cs="Times New Roman"/>
          <w:sz w:val="24"/>
          <w:szCs w:val="24"/>
        </w:rPr>
      </w:pPr>
    </w:p>
    <w:p w14:paraId="21C920FA" w14:textId="77777777" w:rsidR="00F56AF7" w:rsidRDefault="00F56AF7">
      <w:pPr>
        <w:rPr>
          <w:rFonts w:ascii="Times New Roman" w:hAnsi="Times New Roman" w:cs="Times New Roman"/>
          <w:sz w:val="24"/>
          <w:szCs w:val="24"/>
        </w:rPr>
      </w:pPr>
      <w:r>
        <w:rPr>
          <w:rFonts w:ascii="Times New Roman" w:hAnsi="Times New Roman" w:cs="Times New Roman"/>
          <w:sz w:val="24"/>
          <w:szCs w:val="24"/>
        </w:rPr>
        <w:br w:type="page"/>
      </w:r>
    </w:p>
    <w:p w14:paraId="5373137E" w14:textId="6E120EBF" w:rsidR="00BD50B4" w:rsidRPr="002E0E51" w:rsidRDefault="00F56AF7" w:rsidP="00BD50B4">
      <w:pPr>
        <w:rPr>
          <w:rFonts w:ascii="Times New Roman" w:hAnsi="Times New Roman" w:cs="Times New Roman"/>
          <w:sz w:val="24"/>
          <w:szCs w:val="24"/>
        </w:rPr>
      </w:pPr>
      <w:r w:rsidRPr="002E0E51">
        <w:rPr>
          <w:rStyle w:val="Heading1Char"/>
        </w:rPr>
        <w:lastRenderedPageBreak/>
        <w:t>Table A7.5.</w:t>
      </w:r>
      <w:r w:rsidRPr="002E0E51">
        <w:rPr>
          <w:rFonts w:ascii="Times New Roman" w:hAnsi="Times New Roman" w:cs="Times New Roman"/>
          <w:sz w:val="24"/>
          <w:szCs w:val="24"/>
        </w:rPr>
        <w:t xml:space="preserve"> </w:t>
      </w:r>
      <w:r w:rsidR="00BD50B4" w:rsidRPr="002E0E51">
        <w:rPr>
          <w:rFonts w:ascii="Times New Roman" w:hAnsi="Times New Roman" w:cs="Times New Roman"/>
          <w:sz w:val="24"/>
          <w:szCs w:val="24"/>
        </w:rPr>
        <w:t>Clarkia</w:t>
      </w:r>
      <w:r w:rsidRPr="002E0E51">
        <w:rPr>
          <w:rFonts w:ascii="Times New Roman" w:hAnsi="Times New Roman" w:cs="Times New Roman"/>
          <w:sz w:val="24"/>
          <w:szCs w:val="24"/>
        </w:rPr>
        <w:t xml:space="preserve"> morphotype summary table. </w:t>
      </w:r>
      <w:r w:rsidR="00BD50B4" w:rsidRPr="002E0E51">
        <w:rPr>
          <w:rFonts w:ascii="Times New Roman" w:hAnsi="Times New Roman" w:cs="Times New Roman"/>
          <w:sz w:val="24"/>
          <w:szCs w:val="24"/>
        </w:rPr>
        <w:t xml:space="preserve">Both Smiley and Rember (1985) and Rember (1991) serve as the base floral lists. Additional taxa previously reported are also included from </w:t>
      </w:r>
      <w:r w:rsidR="00BD50B4" w:rsidRPr="002E0E51">
        <w:rPr>
          <w:rFonts w:ascii="Times New Roman" w:hAnsi="Times New Roman" w:cs="Times New Roman"/>
          <w:sz w:val="24"/>
          <w:szCs w:val="24"/>
          <w:vertAlign w:val="superscript"/>
        </w:rPr>
        <w:t>1</w:t>
      </w:r>
      <w:r w:rsidR="00BD50B4" w:rsidRPr="002E0E51">
        <w:rPr>
          <w:rFonts w:ascii="Times New Roman" w:hAnsi="Times New Roman" w:cs="Times New Roman"/>
          <w:sz w:val="24"/>
          <w:szCs w:val="24"/>
        </w:rPr>
        <w:t xml:space="preserve">Kvacek and Rember (2000), </w:t>
      </w:r>
      <w:r w:rsidR="00BD50B4" w:rsidRPr="002E0E51">
        <w:rPr>
          <w:rFonts w:ascii="Times New Roman" w:hAnsi="Times New Roman" w:cs="Times New Roman"/>
          <w:sz w:val="24"/>
          <w:szCs w:val="24"/>
          <w:vertAlign w:val="superscript"/>
        </w:rPr>
        <w:t>2</w:t>
      </w:r>
      <w:r w:rsidR="00BD50B4" w:rsidRPr="002E0E51">
        <w:rPr>
          <w:rFonts w:ascii="Times New Roman" w:hAnsi="Times New Roman" w:cs="Times New Roman"/>
          <w:sz w:val="24"/>
          <w:szCs w:val="24"/>
        </w:rPr>
        <w:t xml:space="preserve">Kvacek and Rember (2007), </w:t>
      </w:r>
      <w:r w:rsidR="00BD50B4" w:rsidRPr="002E0E51">
        <w:rPr>
          <w:rFonts w:ascii="Times New Roman" w:hAnsi="Times New Roman" w:cs="Times New Roman"/>
          <w:sz w:val="24"/>
          <w:szCs w:val="24"/>
          <w:vertAlign w:val="superscript"/>
        </w:rPr>
        <w:t>3</w:t>
      </w:r>
      <w:r w:rsidR="00BD50B4" w:rsidRPr="002E0E51">
        <w:rPr>
          <w:rFonts w:ascii="Times New Roman" w:hAnsi="Times New Roman" w:cs="Times New Roman"/>
          <w:sz w:val="24"/>
          <w:szCs w:val="24"/>
        </w:rPr>
        <w:t xml:space="preserve">Herendeen and Dilcher (1991), </w:t>
      </w:r>
      <w:r w:rsidR="00BD50B4" w:rsidRPr="002E0E51">
        <w:rPr>
          <w:rFonts w:ascii="Times New Roman" w:hAnsi="Times New Roman" w:cs="Times New Roman"/>
          <w:sz w:val="24"/>
          <w:szCs w:val="24"/>
          <w:vertAlign w:val="superscript"/>
        </w:rPr>
        <w:t>4</w:t>
      </w:r>
      <w:r w:rsidR="00BD50B4" w:rsidRPr="002E0E51">
        <w:rPr>
          <w:rFonts w:ascii="Times New Roman" w:hAnsi="Times New Roman" w:cs="Times New Roman"/>
          <w:sz w:val="24"/>
          <w:szCs w:val="24"/>
        </w:rPr>
        <w:t xml:space="preserve">Smiley and Huggins (1981), </w:t>
      </w:r>
      <w:r w:rsidR="00BD50B4" w:rsidRPr="002E0E51">
        <w:rPr>
          <w:rFonts w:ascii="Times New Roman" w:hAnsi="Times New Roman" w:cs="Times New Roman"/>
          <w:sz w:val="24"/>
          <w:szCs w:val="24"/>
          <w:vertAlign w:val="superscript"/>
        </w:rPr>
        <w:t>5</w:t>
      </w:r>
      <w:r w:rsidR="00BD50B4" w:rsidRPr="002E0E51">
        <w:rPr>
          <w:rFonts w:ascii="Times New Roman" w:hAnsi="Times New Roman" w:cs="Times New Roman"/>
          <w:sz w:val="24"/>
          <w:szCs w:val="24"/>
        </w:rPr>
        <w:t xml:space="preserve">Manchester (1987), </w:t>
      </w:r>
      <w:r w:rsidR="00BD50B4" w:rsidRPr="002E0E51">
        <w:rPr>
          <w:rFonts w:ascii="Times New Roman" w:hAnsi="Times New Roman" w:cs="Times New Roman"/>
          <w:sz w:val="24"/>
          <w:szCs w:val="24"/>
          <w:vertAlign w:val="superscript"/>
        </w:rPr>
        <w:t>6</w:t>
      </w:r>
      <w:r w:rsidR="00BD50B4" w:rsidRPr="002E0E51">
        <w:rPr>
          <w:rFonts w:ascii="Times New Roman" w:hAnsi="Times New Roman" w:cs="Times New Roman"/>
          <w:sz w:val="24"/>
          <w:szCs w:val="24"/>
        </w:rPr>
        <w:t xml:space="preserve">Burge and Manchester (2008), </w:t>
      </w:r>
      <w:r w:rsidR="00BD50B4" w:rsidRPr="002E0E51">
        <w:rPr>
          <w:rFonts w:ascii="Times New Roman" w:hAnsi="Times New Roman" w:cs="Times New Roman"/>
          <w:sz w:val="24"/>
          <w:szCs w:val="24"/>
          <w:vertAlign w:val="superscript"/>
        </w:rPr>
        <w:t>7</w:t>
      </w:r>
      <w:r w:rsidR="00BD50B4" w:rsidRPr="002E0E51">
        <w:rPr>
          <w:rFonts w:ascii="Times New Roman" w:hAnsi="Times New Roman" w:cs="Times New Roman"/>
          <w:sz w:val="24"/>
          <w:szCs w:val="24"/>
        </w:rPr>
        <w:t xml:space="preserve">Wolfe and Tanai (1987), </w:t>
      </w:r>
      <w:r w:rsidR="00BD50B4" w:rsidRPr="002E0E51">
        <w:rPr>
          <w:rFonts w:ascii="Times New Roman" w:hAnsi="Times New Roman" w:cs="Times New Roman"/>
          <w:sz w:val="24"/>
          <w:szCs w:val="24"/>
          <w:vertAlign w:val="superscript"/>
        </w:rPr>
        <w:t>8</w:t>
      </w:r>
      <w:r w:rsidR="00BD50B4" w:rsidRPr="002E0E51">
        <w:rPr>
          <w:rFonts w:ascii="Times New Roman" w:hAnsi="Times New Roman" w:cs="Times New Roman"/>
          <w:sz w:val="24"/>
          <w:szCs w:val="24"/>
        </w:rPr>
        <w:t xml:space="preserve">Manchester et al. (1991), </w:t>
      </w:r>
      <w:r w:rsidR="00BD50B4" w:rsidRPr="002E0E51">
        <w:rPr>
          <w:rFonts w:ascii="Times New Roman" w:hAnsi="Times New Roman" w:cs="Times New Roman"/>
          <w:sz w:val="24"/>
          <w:szCs w:val="24"/>
          <w:vertAlign w:val="superscript"/>
        </w:rPr>
        <w:t>9</w:t>
      </w:r>
      <w:r w:rsidR="00BD50B4" w:rsidRPr="002E0E51">
        <w:rPr>
          <w:rFonts w:ascii="Times New Roman" w:hAnsi="Times New Roman" w:cs="Times New Roman"/>
          <w:sz w:val="24"/>
          <w:szCs w:val="24"/>
        </w:rPr>
        <w:t xml:space="preserve">Huggins (1985), </w:t>
      </w:r>
      <w:r w:rsidR="00BD50B4" w:rsidRPr="002E0E51">
        <w:rPr>
          <w:rFonts w:ascii="Times New Roman" w:hAnsi="Times New Roman" w:cs="Times New Roman"/>
          <w:sz w:val="24"/>
          <w:szCs w:val="24"/>
          <w:vertAlign w:val="superscript"/>
        </w:rPr>
        <w:t>10</w:t>
      </w:r>
      <w:r w:rsidR="00BD50B4" w:rsidRPr="002E0E51">
        <w:rPr>
          <w:rFonts w:ascii="Times New Roman" w:hAnsi="Times New Roman" w:cs="Times New Roman"/>
          <w:sz w:val="24"/>
          <w:szCs w:val="24"/>
        </w:rPr>
        <w:t xml:space="preserve">Pinson et al. </w:t>
      </w:r>
      <w:r w:rsidR="00654F04" w:rsidRPr="002E0E51">
        <w:rPr>
          <w:rFonts w:ascii="Times New Roman" w:hAnsi="Times New Roman" w:cs="Times New Roman"/>
          <w:sz w:val="24"/>
          <w:szCs w:val="24"/>
        </w:rPr>
        <w:t>(2018)</w:t>
      </w:r>
      <w:r w:rsidR="00BD50B4" w:rsidRPr="002E0E51">
        <w:rPr>
          <w:rFonts w:ascii="Times New Roman" w:hAnsi="Times New Roman" w:cs="Times New Roman"/>
          <w:sz w:val="24"/>
          <w:szCs w:val="24"/>
        </w:rPr>
        <w:t xml:space="preserve">, </w:t>
      </w:r>
      <w:r w:rsidR="00BD50B4" w:rsidRPr="002E0E51">
        <w:rPr>
          <w:rFonts w:ascii="Times New Roman" w:hAnsi="Times New Roman" w:cs="Times New Roman"/>
          <w:sz w:val="24"/>
          <w:szCs w:val="24"/>
          <w:vertAlign w:val="superscript"/>
        </w:rPr>
        <w:t>11</w:t>
      </w:r>
      <w:r w:rsidR="00BD50B4" w:rsidRPr="002E0E51">
        <w:rPr>
          <w:rFonts w:ascii="Times New Roman" w:hAnsi="Times New Roman" w:cs="Times New Roman"/>
          <w:sz w:val="24"/>
          <w:szCs w:val="24"/>
        </w:rPr>
        <w:t xml:space="preserve">Gee et al. </w:t>
      </w:r>
      <w:r w:rsidR="00654F04" w:rsidRPr="002E0E51">
        <w:rPr>
          <w:rFonts w:ascii="Times New Roman" w:hAnsi="Times New Roman" w:cs="Times New Roman"/>
          <w:sz w:val="24"/>
          <w:szCs w:val="24"/>
        </w:rPr>
        <w:t>(2022)</w:t>
      </w:r>
      <w:r w:rsidR="00BD50B4" w:rsidRPr="002E0E51">
        <w:rPr>
          <w:rFonts w:ascii="Times New Roman" w:hAnsi="Times New Roman" w:cs="Times New Roman"/>
          <w:sz w:val="24"/>
          <w:szCs w:val="24"/>
        </w:rPr>
        <w:t xml:space="preserve">, </w:t>
      </w:r>
      <w:r w:rsidR="00BD50B4" w:rsidRPr="002E0E51">
        <w:rPr>
          <w:rFonts w:ascii="Times New Roman" w:hAnsi="Times New Roman" w:cs="Times New Roman"/>
          <w:sz w:val="24"/>
          <w:szCs w:val="24"/>
          <w:vertAlign w:val="superscript"/>
        </w:rPr>
        <w:t>12</w:t>
      </w:r>
      <w:r w:rsidR="00BD50B4" w:rsidRPr="002E0E51">
        <w:rPr>
          <w:rFonts w:ascii="Times New Roman" w:hAnsi="Times New Roman" w:cs="Times New Roman"/>
          <w:sz w:val="24"/>
          <w:szCs w:val="24"/>
        </w:rPr>
        <w:t xml:space="preserve">Buechler </w:t>
      </w:r>
      <w:r w:rsidR="00654F04" w:rsidRPr="002E0E51">
        <w:rPr>
          <w:rFonts w:ascii="Times New Roman" w:hAnsi="Times New Roman" w:cs="Times New Roman"/>
          <w:sz w:val="24"/>
          <w:szCs w:val="24"/>
        </w:rPr>
        <w:t>(2008)</w:t>
      </w:r>
      <w:r w:rsidR="00BD50B4" w:rsidRPr="002E0E51">
        <w:rPr>
          <w:rFonts w:ascii="Times New Roman" w:hAnsi="Times New Roman" w:cs="Times New Roman"/>
          <w:sz w:val="24"/>
          <w:szCs w:val="24"/>
        </w:rPr>
        <w:t xml:space="preserve">, </w:t>
      </w:r>
      <w:r w:rsidR="00BD50B4" w:rsidRPr="002E0E51">
        <w:rPr>
          <w:rFonts w:ascii="Times New Roman" w:hAnsi="Times New Roman" w:cs="Times New Roman"/>
          <w:sz w:val="24"/>
          <w:szCs w:val="24"/>
          <w:vertAlign w:val="superscript"/>
        </w:rPr>
        <w:t>13</w:t>
      </w:r>
      <w:r w:rsidR="00BD50B4" w:rsidRPr="002E0E51">
        <w:rPr>
          <w:rFonts w:ascii="Times New Roman" w:hAnsi="Times New Roman" w:cs="Times New Roman"/>
          <w:sz w:val="24"/>
          <w:szCs w:val="24"/>
        </w:rPr>
        <w:t xml:space="preserve">Smiley </w:t>
      </w:r>
      <w:r w:rsidR="00654F04" w:rsidRPr="002E0E51">
        <w:rPr>
          <w:rFonts w:ascii="Times New Roman" w:hAnsi="Times New Roman" w:cs="Times New Roman"/>
          <w:sz w:val="24"/>
          <w:szCs w:val="24"/>
        </w:rPr>
        <w:t>(1961)</w:t>
      </w:r>
      <w:r w:rsidR="00BD50B4" w:rsidRPr="002E0E51">
        <w:rPr>
          <w:rFonts w:ascii="Times New Roman" w:hAnsi="Times New Roman" w:cs="Times New Roman"/>
          <w:sz w:val="24"/>
          <w:szCs w:val="24"/>
        </w:rPr>
        <w:t xml:space="preserve">, </w:t>
      </w:r>
      <w:r w:rsidR="00BD50B4" w:rsidRPr="002E0E51">
        <w:rPr>
          <w:rFonts w:ascii="Times New Roman" w:hAnsi="Times New Roman" w:cs="Times New Roman"/>
          <w:sz w:val="24"/>
          <w:szCs w:val="24"/>
          <w:vertAlign w:val="superscript"/>
        </w:rPr>
        <w:t>14</w:t>
      </w:r>
      <w:r w:rsidR="00BD50B4" w:rsidRPr="002E0E51">
        <w:rPr>
          <w:rFonts w:ascii="Times New Roman" w:hAnsi="Times New Roman" w:cs="Times New Roman"/>
          <w:sz w:val="24"/>
          <w:szCs w:val="24"/>
        </w:rPr>
        <w:t xml:space="preserve">Manchester and Chen </w:t>
      </w:r>
      <w:r w:rsidR="00654F04" w:rsidRPr="002E0E51">
        <w:rPr>
          <w:rFonts w:ascii="Times New Roman" w:hAnsi="Times New Roman" w:cs="Times New Roman"/>
          <w:sz w:val="24"/>
          <w:szCs w:val="24"/>
        </w:rPr>
        <w:t>(2006)</w:t>
      </w:r>
      <w:r w:rsidR="00BD50B4" w:rsidRPr="002E0E51">
        <w:rPr>
          <w:rFonts w:ascii="Times New Roman" w:hAnsi="Times New Roman" w:cs="Times New Roman"/>
          <w:sz w:val="24"/>
          <w:szCs w:val="24"/>
        </w:rPr>
        <w:t xml:space="preserve">, </w:t>
      </w:r>
      <w:r w:rsidR="00BD50B4" w:rsidRPr="002E0E51">
        <w:rPr>
          <w:rFonts w:ascii="Times New Roman" w:hAnsi="Times New Roman" w:cs="Times New Roman"/>
          <w:sz w:val="24"/>
          <w:szCs w:val="24"/>
          <w:vertAlign w:val="superscript"/>
        </w:rPr>
        <w:t>15</w:t>
      </w:r>
      <w:r w:rsidR="00BD50B4" w:rsidRPr="002E0E51">
        <w:rPr>
          <w:rFonts w:ascii="Times New Roman" w:hAnsi="Times New Roman" w:cs="Times New Roman"/>
          <w:sz w:val="24"/>
          <w:szCs w:val="24"/>
        </w:rPr>
        <w:t xml:space="preserve">Manchester et al. </w:t>
      </w:r>
      <w:r w:rsidR="00654F04" w:rsidRPr="002E0E51">
        <w:rPr>
          <w:rFonts w:ascii="Times New Roman" w:hAnsi="Times New Roman" w:cs="Times New Roman"/>
          <w:sz w:val="24"/>
          <w:szCs w:val="24"/>
        </w:rPr>
        <w:t>(2018)</w:t>
      </w:r>
      <w:r w:rsidR="00BD50B4" w:rsidRPr="002E0E51">
        <w:rPr>
          <w:rFonts w:ascii="Times New Roman" w:hAnsi="Times New Roman" w:cs="Times New Roman"/>
          <w:sz w:val="24"/>
          <w:szCs w:val="24"/>
        </w:rPr>
        <w:t xml:space="preserve">, </w:t>
      </w:r>
      <w:r w:rsidR="00BD50B4" w:rsidRPr="002E0E51">
        <w:rPr>
          <w:rFonts w:ascii="Times New Roman" w:hAnsi="Times New Roman" w:cs="Times New Roman"/>
          <w:sz w:val="24"/>
          <w:szCs w:val="24"/>
          <w:vertAlign w:val="superscript"/>
        </w:rPr>
        <w:t>16</w:t>
      </w:r>
      <w:r w:rsidR="00BD50B4" w:rsidRPr="002E0E51">
        <w:rPr>
          <w:rFonts w:ascii="Times New Roman" w:hAnsi="Times New Roman" w:cs="Times New Roman"/>
          <w:sz w:val="24"/>
          <w:szCs w:val="24"/>
        </w:rPr>
        <w:t xml:space="preserve">Manchester and Uemura </w:t>
      </w:r>
      <w:r w:rsidR="00654F04" w:rsidRPr="002E0E51">
        <w:rPr>
          <w:rFonts w:ascii="Times New Roman" w:hAnsi="Times New Roman" w:cs="Times New Roman"/>
          <w:sz w:val="24"/>
          <w:szCs w:val="24"/>
        </w:rPr>
        <w:t>(2014)</w:t>
      </w:r>
      <w:r w:rsidR="00BD50B4" w:rsidRPr="002E0E51">
        <w:rPr>
          <w:rFonts w:ascii="Times New Roman" w:hAnsi="Times New Roman" w:cs="Times New Roman"/>
          <w:sz w:val="24"/>
          <w:szCs w:val="24"/>
        </w:rPr>
        <w:t xml:space="preserve">, </w:t>
      </w:r>
      <w:r w:rsidR="00BD50B4" w:rsidRPr="002E0E51">
        <w:rPr>
          <w:rFonts w:ascii="Times New Roman" w:hAnsi="Times New Roman" w:cs="Times New Roman"/>
          <w:sz w:val="24"/>
          <w:szCs w:val="24"/>
          <w:vertAlign w:val="superscript"/>
        </w:rPr>
        <w:t>17</w:t>
      </w:r>
      <w:r w:rsidR="00BD50B4" w:rsidRPr="002E0E51">
        <w:rPr>
          <w:rFonts w:ascii="Times New Roman" w:hAnsi="Times New Roman" w:cs="Times New Roman"/>
          <w:sz w:val="24"/>
          <w:szCs w:val="24"/>
        </w:rPr>
        <w:t xml:space="preserve">Smith and Manchester </w:t>
      </w:r>
      <w:r w:rsidR="00654F04" w:rsidRPr="002E0E51">
        <w:rPr>
          <w:rFonts w:ascii="Times New Roman" w:hAnsi="Times New Roman" w:cs="Times New Roman"/>
          <w:sz w:val="24"/>
          <w:szCs w:val="24"/>
        </w:rPr>
        <w:t xml:space="preserve">(2019). </w:t>
      </w:r>
    </w:p>
    <w:tbl>
      <w:tblPr>
        <w:tblStyle w:val="TableGrid"/>
        <w:tblW w:w="13556" w:type="dxa"/>
        <w:tblLayout w:type="fixed"/>
        <w:tblLook w:val="04A0" w:firstRow="1" w:lastRow="0" w:firstColumn="1" w:lastColumn="0" w:noHBand="0" w:noVBand="1"/>
      </w:tblPr>
      <w:tblGrid>
        <w:gridCol w:w="1696"/>
        <w:gridCol w:w="1560"/>
        <w:gridCol w:w="1349"/>
        <w:gridCol w:w="1984"/>
        <w:gridCol w:w="6946"/>
        <w:gridCol w:w="21"/>
      </w:tblGrid>
      <w:tr w:rsidR="00BD50B4" w:rsidRPr="002E0E51" w14:paraId="533E1EA2" w14:textId="77777777" w:rsidTr="005F76B6">
        <w:trPr>
          <w:gridAfter w:val="1"/>
          <w:wAfter w:w="21" w:type="dxa"/>
        </w:trPr>
        <w:tc>
          <w:tcPr>
            <w:tcW w:w="1696" w:type="dxa"/>
            <w:shd w:val="clear" w:color="auto" w:fill="D9D9D9" w:themeFill="background1" w:themeFillShade="D9"/>
          </w:tcPr>
          <w:p w14:paraId="00BF9A99" w14:textId="69AF8B28" w:rsidR="00BD50B4" w:rsidRPr="002E0E51" w:rsidRDefault="005F76B6" w:rsidP="00641233">
            <w:pPr>
              <w:rPr>
                <w:rFonts w:ascii="Times New Roman" w:hAnsi="Times New Roman" w:cs="Times New Roman"/>
                <w:b/>
                <w:bCs/>
                <w:sz w:val="24"/>
                <w:szCs w:val="24"/>
              </w:rPr>
            </w:pPr>
            <w:r>
              <w:rPr>
                <w:rFonts w:ascii="Times New Roman" w:hAnsi="Times New Roman" w:cs="Times New Roman"/>
                <w:b/>
                <w:bCs/>
                <w:sz w:val="24"/>
                <w:szCs w:val="24"/>
              </w:rPr>
              <w:t>Smiley and Rember 1985</w:t>
            </w:r>
          </w:p>
        </w:tc>
        <w:tc>
          <w:tcPr>
            <w:tcW w:w="1560" w:type="dxa"/>
            <w:shd w:val="clear" w:color="auto" w:fill="D9D9D9" w:themeFill="background1" w:themeFillShade="D9"/>
          </w:tcPr>
          <w:p w14:paraId="519AA08B" w14:textId="77777777" w:rsidR="00BD50B4" w:rsidRPr="002E0E51" w:rsidRDefault="00BD50B4" w:rsidP="00641233">
            <w:pPr>
              <w:rPr>
                <w:rFonts w:ascii="Times New Roman" w:hAnsi="Times New Roman" w:cs="Times New Roman"/>
                <w:b/>
                <w:bCs/>
                <w:sz w:val="24"/>
                <w:szCs w:val="24"/>
              </w:rPr>
            </w:pPr>
            <w:r w:rsidRPr="002E0E51">
              <w:rPr>
                <w:rFonts w:ascii="Times New Roman" w:hAnsi="Times New Roman" w:cs="Times New Roman"/>
                <w:b/>
                <w:bCs/>
                <w:sz w:val="24"/>
                <w:szCs w:val="24"/>
              </w:rPr>
              <w:t>Rember 1991</w:t>
            </w:r>
          </w:p>
        </w:tc>
        <w:tc>
          <w:tcPr>
            <w:tcW w:w="1349" w:type="dxa"/>
            <w:shd w:val="clear" w:color="auto" w:fill="D9D9D9" w:themeFill="background1" w:themeFillShade="D9"/>
          </w:tcPr>
          <w:p w14:paraId="340DE0D8" w14:textId="296FD801" w:rsidR="00BD50B4" w:rsidRPr="002E0E51" w:rsidRDefault="005F76B6" w:rsidP="00641233">
            <w:pPr>
              <w:rPr>
                <w:rFonts w:ascii="Times New Roman" w:hAnsi="Times New Roman" w:cs="Times New Roman"/>
                <w:b/>
                <w:bCs/>
                <w:sz w:val="24"/>
                <w:szCs w:val="24"/>
              </w:rPr>
            </w:pPr>
            <w:r>
              <w:rPr>
                <w:rFonts w:ascii="Times New Roman" w:hAnsi="Times New Roman" w:cs="Times New Roman"/>
                <w:b/>
                <w:bCs/>
                <w:sz w:val="24"/>
                <w:szCs w:val="24"/>
              </w:rPr>
              <w:t xml:space="preserve">Morpho </w:t>
            </w:r>
            <w:r w:rsidR="00BD50B4" w:rsidRPr="002E0E51">
              <w:rPr>
                <w:rFonts w:ascii="Times New Roman" w:hAnsi="Times New Roman" w:cs="Times New Roman"/>
                <w:b/>
                <w:bCs/>
                <w:sz w:val="24"/>
                <w:szCs w:val="24"/>
              </w:rPr>
              <w:t>#</w:t>
            </w:r>
          </w:p>
        </w:tc>
        <w:tc>
          <w:tcPr>
            <w:tcW w:w="1984" w:type="dxa"/>
            <w:shd w:val="clear" w:color="auto" w:fill="D9D9D9" w:themeFill="background1" w:themeFillShade="D9"/>
          </w:tcPr>
          <w:p w14:paraId="13779670" w14:textId="5A34DBE5" w:rsidR="00BD50B4" w:rsidRPr="002E0E51" w:rsidRDefault="00BD50B4" w:rsidP="00641233">
            <w:pPr>
              <w:rPr>
                <w:rFonts w:ascii="Times New Roman" w:hAnsi="Times New Roman" w:cs="Times New Roman"/>
                <w:b/>
                <w:bCs/>
                <w:sz w:val="24"/>
                <w:szCs w:val="24"/>
              </w:rPr>
            </w:pPr>
            <w:r w:rsidRPr="002E0E51">
              <w:rPr>
                <w:rFonts w:ascii="Times New Roman" w:hAnsi="Times New Roman" w:cs="Times New Roman"/>
                <w:b/>
                <w:bCs/>
                <w:sz w:val="24"/>
                <w:szCs w:val="24"/>
              </w:rPr>
              <w:t>Tax</w:t>
            </w:r>
            <w:r w:rsidR="005F76B6">
              <w:rPr>
                <w:rFonts w:ascii="Times New Roman" w:hAnsi="Times New Roman" w:cs="Times New Roman"/>
                <w:b/>
                <w:bCs/>
                <w:sz w:val="24"/>
                <w:szCs w:val="24"/>
              </w:rPr>
              <w:t>on (this study)</w:t>
            </w:r>
          </w:p>
        </w:tc>
        <w:tc>
          <w:tcPr>
            <w:tcW w:w="6946" w:type="dxa"/>
            <w:shd w:val="clear" w:color="auto" w:fill="D9D9D9" w:themeFill="background1" w:themeFillShade="D9"/>
          </w:tcPr>
          <w:p w14:paraId="6DD3039A" w14:textId="77777777" w:rsidR="00BD50B4" w:rsidRPr="002E0E51" w:rsidRDefault="00BD50B4" w:rsidP="00641233">
            <w:pPr>
              <w:rPr>
                <w:rFonts w:ascii="Times New Roman" w:hAnsi="Times New Roman" w:cs="Times New Roman"/>
                <w:b/>
                <w:bCs/>
                <w:sz w:val="24"/>
                <w:szCs w:val="24"/>
              </w:rPr>
            </w:pPr>
            <w:r w:rsidRPr="002E0E51">
              <w:rPr>
                <w:rFonts w:ascii="Times New Roman" w:hAnsi="Times New Roman" w:cs="Times New Roman"/>
                <w:b/>
                <w:bCs/>
                <w:sz w:val="24"/>
                <w:szCs w:val="24"/>
              </w:rPr>
              <w:t>Notes</w:t>
            </w:r>
          </w:p>
        </w:tc>
      </w:tr>
      <w:tr w:rsidR="00BD50B4" w:rsidRPr="002E0E51" w14:paraId="16EA67F9" w14:textId="77777777" w:rsidTr="005F76B6">
        <w:tc>
          <w:tcPr>
            <w:tcW w:w="13556" w:type="dxa"/>
            <w:gridSpan w:val="6"/>
          </w:tcPr>
          <w:p w14:paraId="112A1814" w14:textId="3B80ADDB" w:rsidR="00BD50B4" w:rsidRPr="002E0E51" w:rsidRDefault="00BD50B4" w:rsidP="00641233">
            <w:pPr>
              <w:rPr>
                <w:rFonts w:ascii="Times New Roman" w:hAnsi="Times New Roman" w:cs="Times New Roman"/>
                <w:b/>
                <w:bCs/>
                <w:sz w:val="24"/>
                <w:szCs w:val="24"/>
              </w:rPr>
            </w:pPr>
            <w:r w:rsidRPr="002E0E51">
              <w:rPr>
                <w:rFonts w:ascii="Times New Roman" w:hAnsi="Times New Roman" w:cs="Times New Roman"/>
                <w:b/>
                <w:bCs/>
                <w:sz w:val="24"/>
                <w:szCs w:val="24"/>
              </w:rPr>
              <w:t>Ferns</w:t>
            </w:r>
            <w:r w:rsidRPr="002E0E51">
              <w:rPr>
                <w:rFonts w:ascii="Times New Roman" w:hAnsi="Times New Roman" w:cs="Times New Roman"/>
                <w:sz w:val="24"/>
                <w:szCs w:val="24"/>
              </w:rPr>
              <w:t xml:space="preserve"> *</w:t>
            </w:r>
            <w:r w:rsidR="00654F04" w:rsidRPr="002E0E51">
              <w:rPr>
                <w:rFonts w:ascii="Times New Roman" w:hAnsi="Times New Roman" w:cs="Times New Roman"/>
                <w:sz w:val="24"/>
                <w:szCs w:val="24"/>
              </w:rPr>
              <w:t>Currently excluded from our taxonomic framework</w:t>
            </w:r>
          </w:p>
        </w:tc>
      </w:tr>
      <w:tr w:rsidR="00BD50B4" w:rsidRPr="002E0E51" w14:paraId="72280F15" w14:textId="77777777" w:rsidTr="005F76B6">
        <w:trPr>
          <w:gridAfter w:val="1"/>
          <w:wAfter w:w="21" w:type="dxa"/>
        </w:trPr>
        <w:tc>
          <w:tcPr>
            <w:tcW w:w="1696" w:type="dxa"/>
          </w:tcPr>
          <w:p w14:paraId="39A3717B" w14:textId="77777777" w:rsidR="00BD50B4" w:rsidRPr="002E0E51" w:rsidRDefault="00BD50B4" w:rsidP="00641233">
            <w:pPr>
              <w:rPr>
                <w:rFonts w:ascii="Times New Roman" w:hAnsi="Times New Roman" w:cs="Times New Roman"/>
                <w:b/>
                <w:bCs/>
                <w:sz w:val="24"/>
                <w:szCs w:val="24"/>
              </w:rPr>
            </w:pPr>
            <w:r w:rsidRPr="002E0E51">
              <w:rPr>
                <w:rFonts w:ascii="Times New Roman" w:hAnsi="Times New Roman" w:cs="Times New Roman"/>
                <w:sz w:val="24"/>
                <w:szCs w:val="24"/>
              </w:rPr>
              <w:t>Culcita remberi</w:t>
            </w:r>
            <w:r w:rsidRPr="002E0E51">
              <w:rPr>
                <w:rFonts w:ascii="Times New Roman" w:hAnsi="Times New Roman" w:cs="Times New Roman"/>
                <w:sz w:val="24"/>
                <w:szCs w:val="24"/>
                <w:vertAlign w:val="superscript"/>
              </w:rPr>
              <w:t>10</w:t>
            </w:r>
          </w:p>
        </w:tc>
        <w:tc>
          <w:tcPr>
            <w:tcW w:w="1560" w:type="dxa"/>
          </w:tcPr>
          <w:p w14:paraId="4E455419" w14:textId="77777777" w:rsidR="00BD50B4" w:rsidRPr="002E0E51" w:rsidRDefault="00BD50B4" w:rsidP="00641233">
            <w:pPr>
              <w:rPr>
                <w:rFonts w:ascii="Times New Roman" w:hAnsi="Times New Roman" w:cs="Times New Roman"/>
                <w:sz w:val="24"/>
                <w:szCs w:val="24"/>
              </w:rPr>
            </w:pPr>
          </w:p>
        </w:tc>
        <w:tc>
          <w:tcPr>
            <w:tcW w:w="1349" w:type="dxa"/>
          </w:tcPr>
          <w:p w14:paraId="54B829CF" w14:textId="77777777" w:rsidR="00BD50B4" w:rsidRPr="002E0E51" w:rsidRDefault="00BD50B4" w:rsidP="00641233">
            <w:pPr>
              <w:rPr>
                <w:rFonts w:ascii="Times New Roman" w:hAnsi="Times New Roman" w:cs="Times New Roman"/>
                <w:b/>
                <w:bCs/>
                <w:sz w:val="24"/>
                <w:szCs w:val="24"/>
              </w:rPr>
            </w:pPr>
          </w:p>
        </w:tc>
        <w:tc>
          <w:tcPr>
            <w:tcW w:w="1984" w:type="dxa"/>
          </w:tcPr>
          <w:p w14:paraId="3828C52A" w14:textId="77777777" w:rsidR="00BD50B4" w:rsidRPr="002E0E51" w:rsidRDefault="00BD50B4" w:rsidP="00641233">
            <w:pPr>
              <w:rPr>
                <w:rFonts w:ascii="Times New Roman" w:hAnsi="Times New Roman" w:cs="Times New Roman"/>
                <w:b/>
                <w:bCs/>
                <w:sz w:val="24"/>
                <w:szCs w:val="24"/>
              </w:rPr>
            </w:pPr>
          </w:p>
        </w:tc>
        <w:tc>
          <w:tcPr>
            <w:tcW w:w="6946" w:type="dxa"/>
          </w:tcPr>
          <w:p w14:paraId="0F20A35E"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I do not have any images, specimens housed at UF.</w:t>
            </w:r>
          </w:p>
        </w:tc>
      </w:tr>
      <w:tr w:rsidR="00BD50B4" w:rsidRPr="002E0E51" w14:paraId="76A2CD0C" w14:textId="77777777" w:rsidTr="005F76B6">
        <w:trPr>
          <w:gridAfter w:val="1"/>
          <w:wAfter w:w="21" w:type="dxa"/>
        </w:trPr>
        <w:tc>
          <w:tcPr>
            <w:tcW w:w="1696" w:type="dxa"/>
          </w:tcPr>
          <w:p w14:paraId="05D792D7" w14:textId="77777777" w:rsidR="00BD50B4" w:rsidRPr="002E0E51" w:rsidRDefault="00BD50B4" w:rsidP="00641233">
            <w:pPr>
              <w:rPr>
                <w:rFonts w:ascii="Times New Roman" w:hAnsi="Times New Roman" w:cs="Times New Roman"/>
                <w:sz w:val="24"/>
                <w:szCs w:val="24"/>
              </w:rPr>
            </w:pPr>
          </w:p>
        </w:tc>
        <w:tc>
          <w:tcPr>
            <w:tcW w:w="1560" w:type="dxa"/>
          </w:tcPr>
          <w:p w14:paraId="3A28FF79" w14:textId="77777777" w:rsidR="00BD50B4" w:rsidRPr="002E0E51" w:rsidRDefault="00BD50B4" w:rsidP="00641233">
            <w:pPr>
              <w:rPr>
                <w:rFonts w:ascii="Times New Roman" w:hAnsi="Times New Roman" w:cs="Times New Roman"/>
                <w:b/>
                <w:bCs/>
                <w:sz w:val="24"/>
                <w:szCs w:val="24"/>
              </w:rPr>
            </w:pPr>
            <w:r w:rsidRPr="002E0E51">
              <w:rPr>
                <w:rFonts w:ascii="Times New Roman" w:hAnsi="Times New Roman" w:cs="Times New Roman"/>
                <w:sz w:val="24"/>
                <w:szCs w:val="24"/>
              </w:rPr>
              <w:t>Polypdoium sp.</w:t>
            </w:r>
          </w:p>
        </w:tc>
        <w:tc>
          <w:tcPr>
            <w:tcW w:w="1349" w:type="dxa"/>
          </w:tcPr>
          <w:p w14:paraId="51DD95BB" w14:textId="77777777" w:rsidR="00BD50B4" w:rsidRPr="002E0E51" w:rsidRDefault="00BD50B4" w:rsidP="00641233">
            <w:pPr>
              <w:rPr>
                <w:rFonts w:ascii="Times New Roman" w:hAnsi="Times New Roman" w:cs="Times New Roman"/>
                <w:b/>
                <w:bCs/>
                <w:sz w:val="24"/>
                <w:szCs w:val="24"/>
              </w:rPr>
            </w:pPr>
          </w:p>
        </w:tc>
        <w:tc>
          <w:tcPr>
            <w:tcW w:w="1984" w:type="dxa"/>
          </w:tcPr>
          <w:p w14:paraId="3CC5F96E" w14:textId="77777777" w:rsidR="00BD50B4" w:rsidRPr="002E0E51" w:rsidRDefault="00BD50B4" w:rsidP="00641233">
            <w:pPr>
              <w:rPr>
                <w:rFonts w:ascii="Times New Roman" w:hAnsi="Times New Roman" w:cs="Times New Roman"/>
                <w:b/>
                <w:bCs/>
                <w:sz w:val="24"/>
                <w:szCs w:val="24"/>
              </w:rPr>
            </w:pPr>
          </w:p>
        </w:tc>
        <w:tc>
          <w:tcPr>
            <w:tcW w:w="6946" w:type="dxa"/>
          </w:tcPr>
          <w:p w14:paraId="11FECA47"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 xml:space="preserve">I do not have any images of these. Pinson et al 2018 mention previous reported occurrences of Polypodium from Clarkia, though do not include them in their synonymy, thus I assume they still recognize its presence even though they do not explicitly mention it. </w:t>
            </w:r>
          </w:p>
        </w:tc>
      </w:tr>
      <w:tr w:rsidR="00BD50B4" w:rsidRPr="002E0E51" w14:paraId="6A782855" w14:textId="77777777" w:rsidTr="005F76B6">
        <w:tc>
          <w:tcPr>
            <w:tcW w:w="13556" w:type="dxa"/>
            <w:gridSpan w:val="6"/>
          </w:tcPr>
          <w:p w14:paraId="5EA13B98" w14:textId="77777777" w:rsidR="00BD50B4" w:rsidRPr="002E0E51" w:rsidRDefault="00BD50B4" w:rsidP="00641233">
            <w:pPr>
              <w:rPr>
                <w:rFonts w:ascii="Times New Roman" w:hAnsi="Times New Roman" w:cs="Times New Roman"/>
                <w:b/>
                <w:bCs/>
                <w:sz w:val="24"/>
                <w:szCs w:val="24"/>
              </w:rPr>
            </w:pPr>
            <w:r w:rsidRPr="002E0E51">
              <w:rPr>
                <w:rFonts w:ascii="Times New Roman" w:hAnsi="Times New Roman" w:cs="Times New Roman"/>
                <w:b/>
                <w:bCs/>
                <w:sz w:val="24"/>
                <w:szCs w:val="24"/>
              </w:rPr>
              <w:t>Gymnosperms</w:t>
            </w:r>
          </w:p>
        </w:tc>
      </w:tr>
      <w:tr w:rsidR="00BD50B4" w:rsidRPr="002E0E51" w14:paraId="57A147EC" w14:textId="77777777" w:rsidTr="005F76B6">
        <w:trPr>
          <w:gridAfter w:val="1"/>
          <w:wAfter w:w="21" w:type="dxa"/>
          <w:trHeight w:val="290"/>
        </w:trPr>
        <w:tc>
          <w:tcPr>
            <w:tcW w:w="1696" w:type="dxa"/>
            <w:vMerge w:val="restart"/>
            <w:noWrap/>
            <w:hideMark/>
          </w:tcPr>
          <w:p w14:paraId="1EB0373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Calocedrus robustior</w:t>
            </w:r>
            <w:r w:rsidRPr="002E0E51">
              <w:rPr>
                <w:rFonts w:ascii="Times New Roman" w:eastAsia="Times New Roman" w:hAnsi="Times New Roman" w:cs="Times New Roman"/>
                <w:color w:val="000000"/>
                <w:sz w:val="24"/>
                <w:szCs w:val="24"/>
                <w:vertAlign w:val="superscript"/>
                <w14:ligatures w14:val="none"/>
              </w:rPr>
              <w:t>2</w:t>
            </w:r>
          </w:p>
        </w:tc>
        <w:tc>
          <w:tcPr>
            <w:tcW w:w="1560" w:type="dxa"/>
            <w:vMerge w:val="restart"/>
          </w:tcPr>
          <w:p w14:paraId="6943403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Calocedrus masoni</w:t>
            </w:r>
          </w:p>
        </w:tc>
        <w:tc>
          <w:tcPr>
            <w:tcW w:w="1349" w:type="dxa"/>
            <w:noWrap/>
            <w:hideMark/>
          </w:tcPr>
          <w:p w14:paraId="5403C59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CL01</w:t>
            </w:r>
          </w:p>
          <w:p w14:paraId="2FC00780"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74EC849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30A6FBC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Calocedrus robustior foliage</w:t>
            </w:r>
          </w:p>
          <w:p w14:paraId="1114FACD"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6CE63C3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See discussion in Thuja. </w:t>
            </w:r>
          </w:p>
        </w:tc>
      </w:tr>
      <w:tr w:rsidR="00BD50B4" w:rsidRPr="002E0E51" w14:paraId="32B56E68" w14:textId="77777777" w:rsidTr="005F76B6">
        <w:trPr>
          <w:gridAfter w:val="1"/>
          <w:wAfter w:w="21" w:type="dxa"/>
          <w:trHeight w:val="290"/>
        </w:trPr>
        <w:tc>
          <w:tcPr>
            <w:tcW w:w="1696" w:type="dxa"/>
            <w:vMerge/>
            <w:noWrap/>
          </w:tcPr>
          <w:p w14:paraId="6151144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7E82F48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00ECB77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CL79</w:t>
            </w:r>
          </w:p>
        </w:tc>
        <w:tc>
          <w:tcPr>
            <w:tcW w:w="1984" w:type="dxa"/>
            <w:noWrap/>
          </w:tcPr>
          <w:p w14:paraId="1448106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Calocedrus robustior cone</w:t>
            </w:r>
          </w:p>
        </w:tc>
        <w:tc>
          <w:tcPr>
            <w:tcW w:w="6946" w:type="dxa"/>
            <w:noWrap/>
          </w:tcPr>
          <w:p w14:paraId="2BA9F8A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Studied in detail by Kvacek and Rember (2007). </w:t>
            </w:r>
          </w:p>
        </w:tc>
      </w:tr>
      <w:tr w:rsidR="00BD50B4" w:rsidRPr="002E0E51" w14:paraId="381D90BA" w14:textId="77777777" w:rsidTr="005F76B6">
        <w:trPr>
          <w:gridAfter w:val="1"/>
          <w:wAfter w:w="21" w:type="dxa"/>
          <w:trHeight w:val="290"/>
        </w:trPr>
        <w:tc>
          <w:tcPr>
            <w:tcW w:w="1696" w:type="dxa"/>
            <w:vMerge w:val="restart"/>
            <w:noWrap/>
            <w:hideMark/>
          </w:tcPr>
          <w:p w14:paraId="7559696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Chamaecyparis cf. linguaefolia</w:t>
            </w:r>
          </w:p>
        </w:tc>
        <w:tc>
          <w:tcPr>
            <w:tcW w:w="1560" w:type="dxa"/>
            <w:vMerge w:val="restart"/>
          </w:tcPr>
          <w:p w14:paraId="022D7FE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Chamaecyparis linguaefolia</w:t>
            </w:r>
          </w:p>
        </w:tc>
        <w:tc>
          <w:tcPr>
            <w:tcW w:w="1349" w:type="dxa"/>
            <w:noWrap/>
            <w:hideMark/>
          </w:tcPr>
          <w:p w14:paraId="26909D4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CL02</w:t>
            </w:r>
          </w:p>
          <w:p w14:paraId="14EF91C2"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45B7707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2962F09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Chamaecyparis M2 foliage</w:t>
            </w:r>
          </w:p>
          <w:p w14:paraId="53B44C0F"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46D6C3AD" w14:textId="2F715A96"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Apparently only found at P33. Edwards </w:t>
            </w:r>
            <w:r w:rsidR="00654F04" w:rsidRPr="002E0E51">
              <w:rPr>
                <w:rFonts w:ascii="Times New Roman" w:hAnsi="Times New Roman" w:cs="Times New Roman"/>
                <w:sz w:val="24"/>
                <w:szCs w:val="24"/>
              </w:rPr>
              <w:t>(1983)</w:t>
            </w:r>
            <w:r w:rsidRPr="002E0E51">
              <w:rPr>
                <w:rFonts w:ascii="Times New Roman" w:eastAsia="Times New Roman" w:hAnsi="Times New Roman" w:cs="Times New Roman"/>
                <w:sz w:val="24"/>
                <w:szCs w:val="24"/>
                <w14:ligatures w14:val="none"/>
              </w:rPr>
              <w:t xml:space="preserve"> illustrates a cleared foliage specimen identified as Chamaecyparis, noting the basal notches on lower-order shoots. It is also worth note that in Edward’s figured </w:t>
            </w:r>
            <w:r w:rsidRPr="002E0E51">
              <w:rPr>
                <w:rFonts w:ascii="Times New Roman" w:eastAsia="Times New Roman" w:hAnsi="Times New Roman" w:cs="Times New Roman"/>
                <w:i/>
                <w:iCs/>
                <w:color w:val="000000"/>
                <w:sz w:val="24"/>
                <w:szCs w:val="24"/>
                <w14:ligatures w14:val="none"/>
              </w:rPr>
              <w:t xml:space="preserve">Chamaecyparis </w:t>
            </w:r>
            <w:r w:rsidRPr="002E0E51">
              <w:rPr>
                <w:rFonts w:ascii="Times New Roman" w:eastAsia="Times New Roman" w:hAnsi="Times New Roman" w:cs="Times New Roman"/>
                <w:color w:val="000000"/>
                <w:sz w:val="24"/>
                <w:szCs w:val="24"/>
                <w14:ligatures w14:val="none"/>
              </w:rPr>
              <w:t xml:space="preserve">specimens, the lateral leaves fuse before their base, whereas they remain unfused in Calocedrus. Additionally the facial leaves have acuminate apices in </w:t>
            </w:r>
            <w:r w:rsidRPr="002E0E51">
              <w:rPr>
                <w:rFonts w:ascii="Times New Roman" w:eastAsia="Times New Roman" w:hAnsi="Times New Roman" w:cs="Times New Roman"/>
                <w:i/>
                <w:iCs/>
                <w:color w:val="000000"/>
                <w:sz w:val="24"/>
                <w:szCs w:val="24"/>
                <w14:ligatures w14:val="none"/>
              </w:rPr>
              <w:t xml:space="preserve">Chamaecyparis </w:t>
            </w:r>
            <w:r w:rsidRPr="002E0E51">
              <w:rPr>
                <w:rFonts w:ascii="Times New Roman" w:eastAsia="Times New Roman" w:hAnsi="Times New Roman" w:cs="Times New Roman"/>
                <w:color w:val="000000"/>
                <w:sz w:val="24"/>
                <w:szCs w:val="24"/>
                <w14:ligatures w14:val="none"/>
              </w:rPr>
              <w:t xml:space="preserve">but straight apices in Calocedrus. I don’t think I have any images for specimens that Edwards considered, but one specimen in UI collection labelled “probably </w:t>
            </w:r>
            <w:r w:rsidRPr="002E0E51">
              <w:rPr>
                <w:rFonts w:ascii="Times New Roman" w:eastAsia="Times New Roman" w:hAnsi="Times New Roman" w:cs="Times New Roman"/>
                <w:i/>
                <w:iCs/>
                <w:color w:val="000000"/>
                <w:sz w:val="24"/>
                <w:szCs w:val="24"/>
                <w14:ligatures w14:val="none"/>
              </w:rPr>
              <w:t>Chamaecyparis</w:t>
            </w:r>
            <w:r w:rsidRPr="002E0E51">
              <w:rPr>
                <w:rFonts w:ascii="Times New Roman" w:eastAsia="Times New Roman" w:hAnsi="Times New Roman" w:cs="Times New Roman"/>
                <w:color w:val="000000"/>
                <w:sz w:val="24"/>
                <w:szCs w:val="24"/>
                <w14:ligatures w14:val="none"/>
              </w:rPr>
              <w:t xml:space="preserve">” appears to have lateral leaves that fuse before their base, consistent with that genus.  </w:t>
            </w:r>
          </w:p>
        </w:tc>
      </w:tr>
      <w:tr w:rsidR="00BD50B4" w:rsidRPr="002E0E51" w14:paraId="364093CA" w14:textId="77777777" w:rsidTr="005F76B6">
        <w:trPr>
          <w:gridAfter w:val="1"/>
          <w:wAfter w:w="21" w:type="dxa"/>
          <w:trHeight w:val="290"/>
        </w:trPr>
        <w:tc>
          <w:tcPr>
            <w:tcW w:w="1696" w:type="dxa"/>
            <w:vMerge/>
            <w:noWrap/>
          </w:tcPr>
          <w:p w14:paraId="6145F0F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533ABCF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0F709CF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CL04</w:t>
            </w:r>
          </w:p>
        </w:tc>
        <w:tc>
          <w:tcPr>
            <w:tcW w:w="1984" w:type="dxa"/>
            <w:noWrap/>
          </w:tcPr>
          <w:p w14:paraId="6E42508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Chamaecyparis sp. seed cone</w:t>
            </w:r>
          </w:p>
        </w:tc>
        <w:tc>
          <w:tcPr>
            <w:tcW w:w="6946" w:type="dxa"/>
            <w:noWrap/>
          </w:tcPr>
          <w:p w14:paraId="0118FA22" w14:textId="1829340C"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 xml:space="preserve">Chamaecyparis cones were also assessed by Edwards </w:t>
            </w:r>
            <w:r w:rsidR="00654F04" w:rsidRPr="002E0E51">
              <w:rPr>
                <w:rFonts w:ascii="Times New Roman" w:eastAsia="Times New Roman" w:hAnsi="Times New Roman" w:cs="Times New Roman"/>
                <w:color w:val="000000"/>
                <w:sz w:val="24"/>
                <w:szCs w:val="24"/>
                <w14:ligatures w14:val="none"/>
              </w:rPr>
              <w:t>(</w:t>
            </w:r>
            <w:r w:rsidRPr="002E0E51">
              <w:rPr>
                <w:rFonts w:ascii="Times New Roman" w:eastAsia="Times New Roman" w:hAnsi="Times New Roman" w:cs="Times New Roman"/>
                <w:color w:val="000000"/>
                <w:sz w:val="24"/>
                <w:szCs w:val="24"/>
                <w14:ligatures w14:val="none"/>
              </w:rPr>
              <w:t>1983</w:t>
            </w:r>
            <w:r w:rsidR="00654F04" w:rsidRPr="002E0E51">
              <w:rPr>
                <w:rFonts w:ascii="Times New Roman" w:eastAsia="Times New Roman" w:hAnsi="Times New Roman" w:cs="Times New Roman"/>
                <w:color w:val="000000"/>
                <w:sz w:val="24"/>
                <w:szCs w:val="24"/>
                <w14:ligatures w14:val="none"/>
              </w:rPr>
              <w:t>)</w:t>
            </w:r>
            <w:r w:rsidRPr="002E0E51">
              <w:rPr>
                <w:rFonts w:ascii="Times New Roman" w:eastAsia="Times New Roman" w:hAnsi="Times New Roman" w:cs="Times New Roman"/>
                <w:color w:val="000000"/>
                <w:sz w:val="24"/>
                <w:szCs w:val="24"/>
                <w14:ligatures w14:val="none"/>
              </w:rPr>
              <w:t xml:space="preserve"> and Huggins </w:t>
            </w:r>
            <w:r w:rsidR="00654F04" w:rsidRPr="002E0E51">
              <w:rPr>
                <w:rFonts w:ascii="Times New Roman" w:eastAsia="Times New Roman" w:hAnsi="Times New Roman" w:cs="Times New Roman"/>
                <w:color w:val="000000"/>
                <w:sz w:val="24"/>
                <w:szCs w:val="24"/>
                <w14:ligatures w14:val="none"/>
              </w:rPr>
              <w:t>(</w:t>
            </w:r>
            <w:r w:rsidRPr="002E0E51">
              <w:rPr>
                <w:rFonts w:ascii="Times New Roman" w:eastAsia="Times New Roman" w:hAnsi="Times New Roman" w:cs="Times New Roman"/>
                <w:color w:val="000000"/>
                <w:sz w:val="24"/>
                <w:szCs w:val="24"/>
                <w14:ligatures w14:val="none"/>
              </w:rPr>
              <w:t>1985</w:t>
            </w:r>
            <w:r w:rsidR="00654F04" w:rsidRPr="002E0E51">
              <w:rPr>
                <w:rFonts w:ascii="Times New Roman" w:eastAsia="Times New Roman" w:hAnsi="Times New Roman" w:cs="Times New Roman"/>
                <w:color w:val="000000"/>
                <w:sz w:val="24"/>
                <w:szCs w:val="24"/>
                <w14:ligatures w14:val="none"/>
              </w:rPr>
              <w:t>)</w:t>
            </w:r>
            <w:r w:rsidRPr="002E0E51">
              <w:rPr>
                <w:rFonts w:ascii="Times New Roman" w:eastAsia="Times New Roman" w:hAnsi="Times New Roman" w:cs="Times New Roman"/>
                <w:color w:val="000000"/>
                <w:sz w:val="24"/>
                <w:szCs w:val="24"/>
                <w14:ligatures w14:val="none"/>
              </w:rPr>
              <w:t>, both which confirm their affinity.</w:t>
            </w:r>
          </w:p>
        </w:tc>
      </w:tr>
      <w:tr w:rsidR="00BD50B4" w:rsidRPr="002E0E51" w14:paraId="7BD17697" w14:textId="77777777" w:rsidTr="005F76B6">
        <w:trPr>
          <w:gridAfter w:val="1"/>
          <w:wAfter w:w="21" w:type="dxa"/>
          <w:trHeight w:val="290"/>
        </w:trPr>
        <w:tc>
          <w:tcPr>
            <w:tcW w:w="1696" w:type="dxa"/>
            <w:vMerge w:val="restart"/>
            <w:noWrap/>
            <w:hideMark/>
          </w:tcPr>
          <w:p w14:paraId="6672710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Cunninghamia chaneyi</w:t>
            </w:r>
            <w:r w:rsidRPr="002E0E51">
              <w:rPr>
                <w:rFonts w:ascii="Times New Roman" w:eastAsia="Times New Roman" w:hAnsi="Times New Roman" w:cs="Times New Roman"/>
                <w:color w:val="000000"/>
                <w:sz w:val="24"/>
                <w:szCs w:val="24"/>
                <w:vertAlign w:val="superscript"/>
                <w14:ligatures w14:val="none"/>
              </w:rPr>
              <w:t>1,9</w:t>
            </w:r>
          </w:p>
        </w:tc>
        <w:tc>
          <w:tcPr>
            <w:tcW w:w="1560" w:type="dxa"/>
            <w:vMerge w:val="restart"/>
          </w:tcPr>
          <w:p w14:paraId="4F669A7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Cunninghamia chaneyi</w:t>
            </w:r>
          </w:p>
        </w:tc>
        <w:tc>
          <w:tcPr>
            <w:tcW w:w="1349" w:type="dxa"/>
            <w:noWrap/>
            <w:hideMark/>
          </w:tcPr>
          <w:p w14:paraId="2E3FC1C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CL03</w:t>
            </w:r>
          </w:p>
          <w:p w14:paraId="5EFA029A"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3842ABD5"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70C6D4B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Cunninghamia chaneyi cones</w:t>
            </w:r>
          </w:p>
          <w:p w14:paraId="16DB04CA"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6B53758C" w14:textId="461A19A3"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Discussed in Kvacek and Rember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2000</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w:t>
            </w:r>
          </w:p>
        </w:tc>
      </w:tr>
      <w:tr w:rsidR="00BD50B4" w:rsidRPr="002E0E51" w14:paraId="2AE7B7B7" w14:textId="77777777" w:rsidTr="005F76B6">
        <w:trPr>
          <w:gridAfter w:val="1"/>
          <w:wAfter w:w="21" w:type="dxa"/>
          <w:trHeight w:val="290"/>
        </w:trPr>
        <w:tc>
          <w:tcPr>
            <w:tcW w:w="1696" w:type="dxa"/>
            <w:vMerge/>
            <w:noWrap/>
          </w:tcPr>
          <w:p w14:paraId="2DBF6D1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23C8533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572DFCC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CL06</w:t>
            </w:r>
          </w:p>
        </w:tc>
        <w:tc>
          <w:tcPr>
            <w:tcW w:w="1984" w:type="dxa"/>
            <w:noWrap/>
          </w:tcPr>
          <w:p w14:paraId="1A46A81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Cunninghamia sp. foliage</w:t>
            </w:r>
          </w:p>
        </w:tc>
        <w:tc>
          <w:tcPr>
            <w:tcW w:w="6946" w:type="dxa"/>
            <w:noWrap/>
          </w:tcPr>
          <w:p w14:paraId="23AC7A97" w14:textId="2273F6C6" w:rsidR="00BD50B4" w:rsidRPr="002E0E51" w:rsidRDefault="00654F0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Discussed in Kvacek and Rember (2000).</w:t>
            </w:r>
          </w:p>
        </w:tc>
      </w:tr>
      <w:tr w:rsidR="00BD50B4" w:rsidRPr="002E0E51" w14:paraId="1E6F65C3" w14:textId="77777777" w:rsidTr="005F76B6">
        <w:trPr>
          <w:gridAfter w:val="1"/>
          <w:wAfter w:w="21" w:type="dxa"/>
          <w:trHeight w:val="290"/>
        </w:trPr>
        <w:tc>
          <w:tcPr>
            <w:tcW w:w="1696" w:type="dxa"/>
            <w:vMerge w:val="restart"/>
            <w:noWrap/>
            <w:hideMark/>
          </w:tcPr>
          <w:p w14:paraId="167FBE8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Glyptostrobus oregonensis</w:t>
            </w:r>
            <w:r w:rsidRPr="002E0E51">
              <w:rPr>
                <w:rFonts w:ascii="Times New Roman" w:eastAsia="Times New Roman" w:hAnsi="Times New Roman" w:cs="Times New Roman"/>
                <w:color w:val="000000"/>
                <w:sz w:val="24"/>
                <w:szCs w:val="24"/>
                <w:vertAlign w:val="superscript"/>
                <w14:ligatures w14:val="none"/>
              </w:rPr>
              <w:t>1</w:t>
            </w:r>
          </w:p>
        </w:tc>
        <w:tc>
          <w:tcPr>
            <w:tcW w:w="1560" w:type="dxa"/>
            <w:vMerge w:val="restart"/>
          </w:tcPr>
          <w:p w14:paraId="3DBDDD3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Glyptostrobus oregonensis</w:t>
            </w:r>
          </w:p>
        </w:tc>
        <w:tc>
          <w:tcPr>
            <w:tcW w:w="1349" w:type="dxa"/>
            <w:noWrap/>
            <w:hideMark/>
          </w:tcPr>
          <w:p w14:paraId="37DD924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CL93</w:t>
            </w:r>
          </w:p>
          <w:p w14:paraId="4A427AB3"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7369FFFD"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448E7A61"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28F9C39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10D238D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Glyptostrobus oregonsensis foliage</w:t>
            </w:r>
          </w:p>
          <w:p w14:paraId="6BDBBC5D"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67D62C5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Specimens are represented mainly by crypto-cupressoid foliage. It could be that some taxodioid leaves were misidentified as Taxodium.</w:t>
            </w:r>
          </w:p>
        </w:tc>
      </w:tr>
      <w:tr w:rsidR="00BD50B4" w:rsidRPr="002E0E51" w14:paraId="2CE65F6A" w14:textId="77777777" w:rsidTr="005F76B6">
        <w:trPr>
          <w:gridAfter w:val="1"/>
          <w:wAfter w:w="21" w:type="dxa"/>
          <w:trHeight w:val="290"/>
        </w:trPr>
        <w:tc>
          <w:tcPr>
            <w:tcW w:w="1696" w:type="dxa"/>
            <w:vMerge/>
            <w:noWrap/>
          </w:tcPr>
          <w:p w14:paraId="329FBC1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350068F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6BC6DF8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CL96</w:t>
            </w:r>
          </w:p>
        </w:tc>
        <w:tc>
          <w:tcPr>
            <w:tcW w:w="1984" w:type="dxa"/>
            <w:noWrap/>
          </w:tcPr>
          <w:p w14:paraId="477A598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Glyptostrobus oregonsensis seed cone</w:t>
            </w:r>
          </w:p>
        </w:tc>
        <w:tc>
          <w:tcPr>
            <w:tcW w:w="6946" w:type="dxa"/>
            <w:noWrap/>
          </w:tcPr>
          <w:p w14:paraId="3BC9198F"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219CC449" w14:textId="77777777" w:rsidTr="005F76B6">
        <w:trPr>
          <w:gridAfter w:val="1"/>
          <w:wAfter w:w="21" w:type="dxa"/>
          <w:trHeight w:val="290"/>
        </w:trPr>
        <w:tc>
          <w:tcPr>
            <w:tcW w:w="1696" w:type="dxa"/>
            <w:vMerge w:val="restart"/>
            <w:noWrap/>
            <w:hideMark/>
          </w:tcPr>
          <w:p w14:paraId="1CE71E8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Metasequoia occidentalis</w:t>
            </w:r>
            <w:r w:rsidRPr="002E0E51">
              <w:rPr>
                <w:rFonts w:ascii="Times New Roman" w:eastAsia="Times New Roman" w:hAnsi="Times New Roman" w:cs="Times New Roman"/>
                <w:color w:val="000000"/>
                <w:sz w:val="24"/>
                <w:szCs w:val="24"/>
                <w:vertAlign w:val="superscript"/>
                <w14:ligatures w14:val="none"/>
              </w:rPr>
              <w:t>1,9</w:t>
            </w:r>
          </w:p>
        </w:tc>
        <w:tc>
          <w:tcPr>
            <w:tcW w:w="1560" w:type="dxa"/>
            <w:vMerge w:val="restart"/>
          </w:tcPr>
          <w:p w14:paraId="698B03A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Metasequoia occidentalis</w:t>
            </w:r>
          </w:p>
        </w:tc>
        <w:tc>
          <w:tcPr>
            <w:tcW w:w="1349" w:type="dxa"/>
            <w:noWrap/>
            <w:hideMark/>
          </w:tcPr>
          <w:p w14:paraId="1517D2A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CL07</w:t>
            </w:r>
          </w:p>
        </w:tc>
        <w:tc>
          <w:tcPr>
            <w:tcW w:w="1984" w:type="dxa"/>
            <w:noWrap/>
            <w:hideMark/>
          </w:tcPr>
          <w:p w14:paraId="4DF8C78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Metasequoia occidentalis seed cone</w:t>
            </w:r>
          </w:p>
          <w:p w14:paraId="5C0B59BD"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3A7E7D6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Cones were labelled as such in UofI drawers. They appear the be consistent with Metasequoia in terms of size, and the peltate scales being decussate and narrowly and transversely elliptic scales</w:t>
            </w:r>
          </w:p>
        </w:tc>
      </w:tr>
      <w:tr w:rsidR="00BD50B4" w:rsidRPr="002E0E51" w14:paraId="4FE92622" w14:textId="77777777" w:rsidTr="005F76B6">
        <w:trPr>
          <w:gridAfter w:val="1"/>
          <w:wAfter w:w="21" w:type="dxa"/>
          <w:trHeight w:val="290"/>
        </w:trPr>
        <w:tc>
          <w:tcPr>
            <w:tcW w:w="1696" w:type="dxa"/>
            <w:vMerge/>
            <w:noWrap/>
          </w:tcPr>
          <w:p w14:paraId="1622FA6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56EC87F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4B2842E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CL89</w:t>
            </w:r>
          </w:p>
        </w:tc>
        <w:tc>
          <w:tcPr>
            <w:tcW w:w="1984" w:type="dxa"/>
            <w:noWrap/>
          </w:tcPr>
          <w:p w14:paraId="629B78A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Metasequoia occidentalis foliage</w:t>
            </w:r>
          </w:p>
        </w:tc>
        <w:tc>
          <w:tcPr>
            <w:tcW w:w="6946" w:type="dxa"/>
            <w:noWrap/>
          </w:tcPr>
          <w:p w14:paraId="01706541"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78411009" w14:textId="77777777" w:rsidTr="005F76B6">
        <w:trPr>
          <w:gridAfter w:val="1"/>
          <w:wAfter w:w="21" w:type="dxa"/>
          <w:trHeight w:val="290"/>
        </w:trPr>
        <w:tc>
          <w:tcPr>
            <w:tcW w:w="1696" w:type="dxa"/>
            <w:vMerge w:val="restart"/>
            <w:noWrap/>
            <w:hideMark/>
          </w:tcPr>
          <w:p w14:paraId="3E68D70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?Sequoia sp.</w:t>
            </w:r>
            <w:r w:rsidRPr="002E0E51">
              <w:rPr>
                <w:rFonts w:ascii="Times New Roman" w:eastAsia="Times New Roman" w:hAnsi="Times New Roman" w:cs="Times New Roman"/>
                <w:color w:val="000000"/>
                <w:sz w:val="24"/>
                <w:szCs w:val="24"/>
                <w:vertAlign w:val="superscript"/>
                <w14:ligatures w14:val="none"/>
              </w:rPr>
              <w:t>1</w:t>
            </w:r>
          </w:p>
        </w:tc>
        <w:tc>
          <w:tcPr>
            <w:tcW w:w="1560" w:type="dxa"/>
            <w:vMerge w:val="restart"/>
          </w:tcPr>
          <w:p w14:paraId="570EAD7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Sequoia affinis</w:t>
            </w:r>
          </w:p>
        </w:tc>
        <w:tc>
          <w:tcPr>
            <w:tcW w:w="1349" w:type="dxa"/>
            <w:noWrap/>
            <w:hideMark/>
          </w:tcPr>
          <w:p w14:paraId="6922953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CL89</w:t>
            </w:r>
          </w:p>
          <w:p w14:paraId="6EC31BAB"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4E097445"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5BBE4C5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Metasequoia occidentalis</w:t>
            </w:r>
          </w:p>
          <w:p w14:paraId="2E8468B3"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28B1577F" w14:textId="3F57A0DF"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Bill</w:t>
            </w:r>
            <w:r w:rsidR="00654F04" w:rsidRPr="002E0E51">
              <w:rPr>
                <w:rFonts w:ascii="Times New Roman" w:eastAsia="Times New Roman" w:hAnsi="Times New Roman" w:cs="Times New Roman"/>
                <w:sz w:val="24"/>
                <w:szCs w:val="24"/>
                <w14:ligatures w14:val="none"/>
              </w:rPr>
              <w:t xml:space="preserve"> Rember</w:t>
            </w:r>
            <w:r w:rsidRPr="002E0E51">
              <w:rPr>
                <w:rFonts w:ascii="Times New Roman" w:eastAsia="Times New Roman" w:hAnsi="Times New Roman" w:cs="Times New Roman"/>
                <w:sz w:val="24"/>
                <w:szCs w:val="24"/>
                <w14:ligatures w14:val="none"/>
              </w:rPr>
              <w:t xml:space="preserve"> told me he is not convinced of its presence at Clarkia and Rember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mentions that morphological differences between Taxodium and Sequoia are gradational. Pat</w:t>
            </w:r>
            <w:r w:rsidR="00654F04" w:rsidRPr="002E0E51">
              <w:rPr>
                <w:rFonts w:ascii="Times New Roman" w:eastAsia="Times New Roman" w:hAnsi="Times New Roman" w:cs="Times New Roman"/>
                <w:sz w:val="24"/>
                <w:szCs w:val="24"/>
                <w14:ligatures w14:val="none"/>
              </w:rPr>
              <w:t xml:space="preserve"> Fields</w:t>
            </w:r>
            <w:r w:rsidRPr="002E0E51">
              <w:rPr>
                <w:rFonts w:ascii="Times New Roman" w:eastAsia="Times New Roman" w:hAnsi="Times New Roman" w:cs="Times New Roman"/>
                <w:sz w:val="24"/>
                <w:szCs w:val="24"/>
                <w14:ligatures w14:val="none"/>
              </w:rPr>
              <w:t xml:space="preserve"> has told me he has found a few specimens he does think are Sequoia. Kvacek and Rember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2000</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state the foliage reported as Sequoia suggests short shoots of Sequoia, however given there have been no cones or seeds found, their anatomy is not verified and they could be a foliar variant of Taxodium. Specimens I have images for that were noted as “Sequoia?” by me, I think these are ones that Pat</w:t>
            </w:r>
            <w:r w:rsidR="00654F04" w:rsidRPr="002E0E51">
              <w:rPr>
                <w:rFonts w:ascii="Times New Roman" w:eastAsia="Times New Roman" w:hAnsi="Times New Roman" w:cs="Times New Roman"/>
                <w:sz w:val="24"/>
                <w:szCs w:val="24"/>
                <w14:ligatures w14:val="none"/>
              </w:rPr>
              <w:t xml:space="preserve"> Fields</w:t>
            </w:r>
            <w:r w:rsidRPr="002E0E51">
              <w:rPr>
                <w:rFonts w:ascii="Times New Roman" w:eastAsia="Times New Roman" w:hAnsi="Times New Roman" w:cs="Times New Roman"/>
                <w:sz w:val="24"/>
                <w:szCs w:val="24"/>
                <w14:ligatures w14:val="none"/>
              </w:rPr>
              <w:t xml:space="preserve"> set aside as showing characteristics consistent of Sequoia. Regardless, I take a conservative approach, acknowledging the difficulty in separately the two and also the poor quality of my images, and split these into Taxodium and Metasequoia. Further work is encouraged. </w:t>
            </w:r>
          </w:p>
          <w:p w14:paraId="36766D04"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66C16D89" w14:textId="77777777" w:rsidTr="005F76B6">
        <w:trPr>
          <w:gridAfter w:val="1"/>
          <w:wAfter w:w="21" w:type="dxa"/>
          <w:trHeight w:val="290"/>
        </w:trPr>
        <w:tc>
          <w:tcPr>
            <w:tcW w:w="1696" w:type="dxa"/>
            <w:vMerge/>
            <w:noWrap/>
          </w:tcPr>
          <w:p w14:paraId="7311247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73B0414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4BC5BB4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CL90</w:t>
            </w:r>
          </w:p>
        </w:tc>
        <w:tc>
          <w:tcPr>
            <w:tcW w:w="1984" w:type="dxa"/>
            <w:noWrap/>
          </w:tcPr>
          <w:p w14:paraId="7BAE755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Taxodium dubium</w:t>
            </w:r>
          </w:p>
        </w:tc>
        <w:tc>
          <w:tcPr>
            <w:tcW w:w="6946" w:type="dxa"/>
            <w:noWrap/>
          </w:tcPr>
          <w:p w14:paraId="6ED7C58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above</w:t>
            </w:r>
          </w:p>
        </w:tc>
      </w:tr>
      <w:tr w:rsidR="00BD50B4" w:rsidRPr="002E0E51" w14:paraId="5BBC3263" w14:textId="77777777" w:rsidTr="005F76B6">
        <w:trPr>
          <w:gridAfter w:val="1"/>
          <w:wAfter w:w="21" w:type="dxa"/>
          <w:trHeight w:val="290"/>
        </w:trPr>
        <w:tc>
          <w:tcPr>
            <w:tcW w:w="1696" w:type="dxa"/>
            <w:vMerge w:val="restart"/>
            <w:noWrap/>
            <w:hideMark/>
          </w:tcPr>
          <w:p w14:paraId="2594021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Taxodium dubium</w:t>
            </w:r>
            <w:r w:rsidRPr="002E0E51">
              <w:rPr>
                <w:rFonts w:ascii="Times New Roman" w:eastAsia="Times New Roman" w:hAnsi="Times New Roman" w:cs="Times New Roman"/>
                <w:color w:val="000000"/>
                <w:sz w:val="24"/>
                <w:szCs w:val="24"/>
                <w:vertAlign w:val="superscript"/>
                <w14:ligatures w14:val="none"/>
              </w:rPr>
              <w:t>1,9</w:t>
            </w:r>
          </w:p>
        </w:tc>
        <w:tc>
          <w:tcPr>
            <w:tcW w:w="1560" w:type="dxa"/>
            <w:vMerge w:val="restart"/>
          </w:tcPr>
          <w:p w14:paraId="3A21776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Taxodium dubium</w:t>
            </w:r>
          </w:p>
        </w:tc>
        <w:tc>
          <w:tcPr>
            <w:tcW w:w="1349" w:type="dxa"/>
            <w:noWrap/>
            <w:hideMark/>
          </w:tcPr>
          <w:p w14:paraId="30EEDA6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CL90</w:t>
            </w:r>
          </w:p>
          <w:p w14:paraId="563E54EC"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304CCCF5"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0D5FAA1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2A0C50E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Taxodium dubium foliage</w:t>
            </w:r>
          </w:p>
          <w:p w14:paraId="35896C84"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7414C45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Ovulate cones are fairly poorly preserved but labelled as such in the UI collections. They do not have the long narrowly and transversely elliptic cone scale typical of Metasequoia, so I honor that identification here, though recognize potential for misidentification. </w:t>
            </w:r>
          </w:p>
        </w:tc>
      </w:tr>
      <w:tr w:rsidR="00BD50B4" w:rsidRPr="002E0E51" w14:paraId="57D0BD4F" w14:textId="77777777" w:rsidTr="005F76B6">
        <w:trPr>
          <w:gridAfter w:val="1"/>
          <w:wAfter w:w="21" w:type="dxa"/>
          <w:trHeight w:val="290"/>
        </w:trPr>
        <w:tc>
          <w:tcPr>
            <w:tcW w:w="1696" w:type="dxa"/>
            <w:vMerge/>
            <w:noWrap/>
          </w:tcPr>
          <w:p w14:paraId="5DE5ED95"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58D8635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0068D8C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CL09</w:t>
            </w:r>
          </w:p>
          <w:p w14:paraId="51502227"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tcPr>
          <w:p w14:paraId="0A3B1B4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Taxodium dubium pollen cones</w:t>
            </w:r>
          </w:p>
        </w:tc>
        <w:tc>
          <w:tcPr>
            <w:tcW w:w="6946" w:type="dxa"/>
            <w:noWrap/>
          </w:tcPr>
          <w:p w14:paraId="1892EE68"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531621E0" w14:textId="77777777" w:rsidTr="005F76B6">
        <w:trPr>
          <w:gridAfter w:val="1"/>
          <w:wAfter w:w="21" w:type="dxa"/>
          <w:trHeight w:val="290"/>
        </w:trPr>
        <w:tc>
          <w:tcPr>
            <w:tcW w:w="1696" w:type="dxa"/>
            <w:vMerge/>
            <w:noWrap/>
          </w:tcPr>
          <w:p w14:paraId="7DFB5C0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2F05B08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085262B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CL10</w:t>
            </w:r>
          </w:p>
        </w:tc>
        <w:tc>
          <w:tcPr>
            <w:tcW w:w="1984" w:type="dxa"/>
            <w:noWrap/>
          </w:tcPr>
          <w:p w14:paraId="5BA101DB"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Taxodium dubium ovulate cones</w:t>
            </w:r>
          </w:p>
        </w:tc>
        <w:tc>
          <w:tcPr>
            <w:tcW w:w="6946" w:type="dxa"/>
            <w:noWrap/>
          </w:tcPr>
          <w:p w14:paraId="4AD11B6E" w14:textId="2224A42E"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We currently only cones scales, as those are among the images we have most convincing of this genus. Triangular shape of the scales and </w:t>
            </w:r>
            <w:r w:rsidR="00583C37" w:rsidRPr="002E0E51">
              <w:rPr>
                <w:rFonts w:ascii="Times New Roman" w:eastAsia="Times New Roman" w:hAnsi="Times New Roman" w:cs="Times New Roman"/>
                <w:sz w:val="24"/>
                <w:szCs w:val="24"/>
                <w14:ligatures w14:val="none"/>
              </w:rPr>
              <w:t>potentially</w:t>
            </w:r>
            <w:r w:rsidRPr="002E0E51">
              <w:rPr>
                <w:rFonts w:ascii="Times New Roman" w:eastAsia="Times New Roman" w:hAnsi="Times New Roman" w:cs="Times New Roman"/>
                <w:sz w:val="24"/>
                <w:szCs w:val="24"/>
                <w14:ligatures w14:val="none"/>
              </w:rPr>
              <w:t xml:space="preserve"> dissected irregularities on the distal side of one specimen (2019_UI_31) are consistent with Taxodium, though other diagnostic traits are not discernable.</w:t>
            </w:r>
          </w:p>
        </w:tc>
      </w:tr>
      <w:tr w:rsidR="00BD50B4" w:rsidRPr="002E0E51" w14:paraId="013AEA3F" w14:textId="77777777" w:rsidTr="005F76B6">
        <w:trPr>
          <w:gridAfter w:val="1"/>
          <w:wAfter w:w="21" w:type="dxa"/>
          <w:trHeight w:val="290"/>
        </w:trPr>
        <w:tc>
          <w:tcPr>
            <w:tcW w:w="1696" w:type="dxa"/>
            <w:noWrap/>
            <w:hideMark/>
          </w:tcPr>
          <w:p w14:paraId="131E833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Thuja sp.</w:t>
            </w:r>
            <w:r w:rsidRPr="002E0E51">
              <w:rPr>
                <w:rFonts w:ascii="Times New Roman" w:eastAsia="Times New Roman" w:hAnsi="Times New Roman" w:cs="Times New Roman"/>
                <w:color w:val="000000"/>
                <w:sz w:val="24"/>
                <w:szCs w:val="24"/>
                <w:vertAlign w:val="superscript"/>
                <w14:ligatures w14:val="none"/>
              </w:rPr>
              <w:t>1</w:t>
            </w:r>
          </w:p>
        </w:tc>
        <w:tc>
          <w:tcPr>
            <w:tcW w:w="1560" w:type="dxa"/>
          </w:tcPr>
          <w:p w14:paraId="149BA91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Thuja dimorpha</w:t>
            </w:r>
          </w:p>
        </w:tc>
        <w:tc>
          <w:tcPr>
            <w:tcW w:w="1349" w:type="dxa"/>
            <w:noWrap/>
            <w:hideMark/>
          </w:tcPr>
          <w:p w14:paraId="32B2E3B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CL01</w:t>
            </w:r>
          </w:p>
        </w:tc>
        <w:tc>
          <w:tcPr>
            <w:tcW w:w="1984" w:type="dxa"/>
            <w:noWrap/>
            <w:hideMark/>
          </w:tcPr>
          <w:p w14:paraId="13D605A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Calocedrus robustior</w:t>
            </w:r>
          </w:p>
        </w:tc>
        <w:tc>
          <w:tcPr>
            <w:tcW w:w="6946" w:type="dxa"/>
            <w:noWrap/>
            <w:hideMark/>
          </w:tcPr>
          <w:p w14:paraId="14A46171" w14:textId="17502285"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 cones yet found. An occurrence of Thuja was also reported by Edwards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1983</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but states that it may instead be Calocedrus, citing oral communication with Bill saying ‘Thuja’ foliage occurrences in stratigraphic sequence with Calocedrus cones. </w:t>
            </w:r>
            <w:r w:rsidR="00654F04" w:rsidRPr="002E0E51">
              <w:rPr>
                <w:rFonts w:ascii="Times New Roman" w:eastAsia="Times New Roman" w:hAnsi="Times New Roman" w:cs="Times New Roman"/>
                <w:sz w:val="24"/>
                <w:szCs w:val="24"/>
                <w14:ligatures w14:val="none"/>
              </w:rPr>
              <w:t>Unfortunately</w:t>
            </w:r>
            <w:r w:rsidRPr="002E0E51">
              <w:rPr>
                <w:rFonts w:ascii="Times New Roman" w:eastAsia="Times New Roman" w:hAnsi="Times New Roman" w:cs="Times New Roman"/>
                <w:sz w:val="24"/>
                <w:szCs w:val="24"/>
                <w14:ligatures w14:val="none"/>
              </w:rPr>
              <w:t xml:space="preserve"> Kvacek and Rember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2007</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do not detail how Calocedrus foliage can be differentiated from either Thuja or </w:t>
            </w:r>
            <w:r w:rsidRPr="002E0E51">
              <w:rPr>
                <w:rFonts w:ascii="Times New Roman" w:eastAsia="Times New Roman" w:hAnsi="Times New Roman" w:cs="Times New Roman"/>
                <w:color w:val="000000"/>
                <w:sz w:val="24"/>
                <w:szCs w:val="24"/>
                <w14:ligatures w14:val="none"/>
              </w:rPr>
              <w:t xml:space="preserve">Chamaecyparis—it is unclear if they recognize the presence of Thuja at Clarkia. With no clear indication that Thuja is present, and without a reliable means to separate specimens I have into Thuja vs. Calocedrus, I currently lump them. </w:t>
            </w:r>
          </w:p>
        </w:tc>
      </w:tr>
      <w:tr w:rsidR="00BD50B4" w:rsidRPr="002E0E51" w14:paraId="0E86D18B" w14:textId="77777777" w:rsidTr="005F76B6">
        <w:trPr>
          <w:gridAfter w:val="1"/>
          <w:wAfter w:w="21" w:type="dxa"/>
          <w:trHeight w:val="290"/>
        </w:trPr>
        <w:tc>
          <w:tcPr>
            <w:tcW w:w="1696" w:type="dxa"/>
            <w:noWrap/>
            <w:hideMark/>
          </w:tcPr>
          <w:p w14:paraId="4C391D3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Abies sp.</w:t>
            </w:r>
            <w:r w:rsidRPr="002E0E51">
              <w:rPr>
                <w:rFonts w:ascii="Times New Roman" w:eastAsia="Times New Roman" w:hAnsi="Times New Roman" w:cs="Times New Roman"/>
                <w:color w:val="000000"/>
                <w:sz w:val="24"/>
                <w:szCs w:val="24"/>
                <w:vertAlign w:val="superscript"/>
                <w14:ligatures w14:val="none"/>
              </w:rPr>
              <w:t>1</w:t>
            </w:r>
          </w:p>
        </w:tc>
        <w:tc>
          <w:tcPr>
            <w:tcW w:w="1560" w:type="dxa"/>
          </w:tcPr>
          <w:p w14:paraId="4622DF3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Abies chaneyi</w:t>
            </w:r>
          </w:p>
        </w:tc>
        <w:tc>
          <w:tcPr>
            <w:tcW w:w="1349" w:type="dxa"/>
            <w:noWrap/>
            <w:hideMark/>
          </w:tcPr>
          <w:p w14:paraId="42DAE9B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CL107</w:t>
            </w:r>
          </w:p>
        </w:tc>
        <w:tc>
          <w:tcPr>
            <w:tcW w:w="1984" w:type="dxa"/>
            <w:noWrap/>
            <w:hideMark/>
          </w:tcPr>
          <w:p w14:paraId="634436E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Abies klamathensis seed</w:t>
            </w:r>
          </w:p>
        </w:tc>
        <w:tc>
          <w:tcPr>
            <w:tcW w:w="6946" w:type="dxa"/>
            <w:noWrap/>
            <w:hideMark/>
          </w:tcPr>
          <w:p w14:paraId="4AFAB1E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Represented by a single specimen</w:t>
            </w:r>
          </w:p>
        </w:tc>
      </w:tr>
      <w:tr w:rsidR="00BD50B4" w:rsidRPr="002E0E51" w14:paraId="718A6084" w14:textId="77777777" w:rsidTr="005F76B6">
        <w:trPr>
          <w:gridAfter w:val="1"/>
          <w:wAfter w:w="21" w:type="dxa"/>
          <w:trHeight w:val="290"/>
        </w:trPr>
        <w:tc>
          <w:tcPr>
            <w:tcW w:w="1696" w:type="dxa"/>
            <w:vMerge w:val="restart"/>
            <w:noWrap/>
            <w:hideMark/>
          </w:tcPr>
          <w:p w14:paraId="65217BF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Cathaya sp.</w:t>
            </w:r>
            <w:r w:rsidRPr="002E0E51">
              <w:rPr>
                <w:rFonts w:ascii="Times New Roman" w:eastAsia="Times New Roman" w:hAnsi="Times New Roman" w:cs="Times New Roman"/>
                <w:color w:val="000000"/>
                <w:sz w:val="24"/>
                <w:szCs w:val="24"/>
                <w:vertAlign w:val="superscript"/>
                <w14:ligatures w14:val="none"/>
              </w:rPr>
              <w:t>1</w:t>
            </w:r>
          </w:p>
        </w:tc>
        <w:tc>
          <w:tcPr>
            <w:tcW w:w="1560" w:type="dxa"/>
            <w:vMerge w:val="restart"/>
          </w:tcPr>
          <w:p w14:paraId="509C9A1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22D0B13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CL16</w:t>
            </w:r>
          </w:p>
          <w:p w14:paraId="3B2B2F52"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02C33A4E"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16A069D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Pinaceae cone</w:t>
            </w:r>
          </w:p>
          <w:p w14:paraId="230892EE"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1AF985B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Discussed by Rember (1991) and Kvacek and Rember (2000) as sharing characteristics of both Cathaya (short bracts; though I cannot make them out on the images I have) and Keteleeria (large cone size).</w:t>
            </w:r>
          </w:p>
        </w:tc>
      </w:tr>
      <w:tr w:rsidR="00BD50B4" w:rsidRPr="002E0E51" w14:paraId="64099D4D" w14:textId="77777777" w:rsidTr="005F76B6">
        <w:trPr>
          <w:gridAfter w:val="1"/>
          <w:wAfter w:w="21" w:type="dxa"/>
          <w:trHeight w:val="290"/>
        </w:trPr>
        <w:tc>
          <w:tcPr>
            <w:tcW w:w="1696" w:type="dxa"/>
            <w:vMerge/>
            <w:noWrap/>
          </w:tcPr>
          <w:p w14:paraId="64A58EE7"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3E6823F0"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3C3776D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CL113</w:t>
            </w:r>
          </w:p>
        </w:tc>
        <w:tc>
          <w:tcPr>
            <w:tcW w:w="1984" w:type="dxa"/>
            <w:noWrap/>
          </w:tcPr>
          <w:p w14:paraId="36D803D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Cathaya sp. cone scale</w:t>
            </w:r>
          </w:p>
        </w:tc>
        <w:tc>
          <w:tcPr>
            <w:tcW w:w="6946" w:type="dxa"/>
            <w:noWrap/>
          </w:tcPr>
          <w:p w14:paraId="1817CC69" w14:textId="5A1223E4"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UWBM_PB_107425I shares a similar orbicular shape to Cathaya and is roughly consistent in size: modern scales are 1.5–2.5 cm long and 1–2 cm wide at mid-cone</w:t>
            </w:r>
            <w:r w:rsidR="00654F04" w:rsidRPr="002E0E51">
              <w:rPr>
                <w:rFonts w:ascii="Times New Roman" w:eastAsia="Times New Roman" w:hAnsi="Times New Roman" w:cs="Times New Roman"/>
                <w:sz w:val="24"/>
                <w:szCs w:val="24"/>
                <w14:ligatures w14:val="none"/>
              </w:rPr>
              <w:t xml:space="preserve"> </w:t>
            </w:r>
            <w:r w:rsidR="00654F04" w:rsidRPr="002E0E51">
              <w:rPr>
                <w:rFonts w:ascii="Times New Roman" w:hAnsi="Times New Roman" w:cs="Times New Roman"/>
                <w:sz w:val="24"/>
                <w:szCs w:val="24"/>
              </w:rPr>
              <w:t>(Farjon 2017)</w:t>
            </w:r>
            <w:r w:rsidRPr="002E0E51">
              <w:rPr>
                <w:rFonts w:ascii="Times New Roman" w:eastAsia="Times New Roman" w:hAnsi="Times New Roman" w:cs="Times New Roman"/>
                <w:sz w:val="24"/>
                <w:szCs w:val="24"/>
                <w14:ligatures w14:val="none"/>
              </w:rPr>
              <w:t xml:space="preserve">, while the fossil is 1.3 and 1.02 cm in length and width, respectively. Longitudinal surface striations/furrowing are potentially present as well. I am not sure how this overlaps with other genera (e.g., Abies, Tsuga, Nothotsuga). It </w:t>
            </w:r>
            <w:r w:rsidRPr="002E0E51">
              <w:rPr>
                <w:rFonts w:ascii="Times New Roman" w:eastAsia="Times New Roman" w:hAnsi="Times New Roman" w:cs="Times New Roman"/>
                <w:sz w:val="24"/>
                <w:szCs w:val="24"/>
                <w14:ligatures w14:val="none"/>
              </w:rPr>
              <w:lastRenderedPageBreak/>
              <w:t>represents its own morphotype, and a confidence of 2 is provided until diagnostic value of the traits are demonstrated.</w:t>
            </w:r>
          </w:p>
        </w:tc>
      </w:tr>
      <w:tr w:rsidR="00BD50B4" w:rsidRPr="002E0E51" w14:paraId="66EEFF5F" w14:textId="77777777" w:rsidTr="005F76B6">
        <w:trPr>
          <w:gridAfter w:val="1"/>
          <w:wAfter w:w="21" w:type="dxa"/>
          <w:trHeight w:val="290"/>
        </w:trPr>
        <w:tc>
          <w:tcPr>
            <w:tcW w:w="1696" w:type="dxa"/>
            <w:vMerge/>
            <w:noWrap/>
          </w:tcPr>
          <w:p w14:paraId="5FE485E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5CF22DE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51D81D8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CL17</w:t>
            </w:r>
          </w:p>
        </w:tc>
        <w:tc>
          <w:tcPr>
            <w:tcW w:w="1984" w:type="dxa"/>
            <w:noWrap/>
          </w:tcPr>
          <w:p w14:paraId="6AF2CF9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Cathaya sp. foliage</w:t>
            </w:r>
          </w:p>
        </w:tc>
        <w:tc>
          <w:tcPr>
            <w:tcW w:w="6946" w:type="dxa"/>
            <w:noWrap/>
          </w:tcPr>
          <w:p w14:paraId="0012A92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Affinity more certain through detailed cuticular anatomy comparisons by Kvacek and Rember (2000). </w:t>
            </w:r>
          </w:p>
        </w:tc>
      </w:tr>
      <w:tr w:rsidR="00BD50B4" w:rsidRPr="002E0E51" w14:paraId="4A978CAA" w14:textId="77777777" w:rsidTr="005F76B6">
        <w:trPr>
          <w:gridAfter w:val="1"/>
          <w:wAfter w:w="21" w:type="dxa"/>
          <w:trHeight w:val="290"/>
        </w:trPr>
        <w:tc>
          <w:tcPr>
            <w:tcW w:w="1696" w:type="dxa"/>
            <w:noWrap/>
            <w:hideMark/>
          </w:tcPr>
          <w:p w14:paraId="79C7DC0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Keteleeria sp.</w:t>
            </w:r>
            <w:r w:rsidRPr="002E0E51">
              <w:rPr>
                <w:rFonts w:ascii="Times New Roman" w:eastAsia="Times New Roman" w:hAnsi="Times New Roman" w:cs="Times New Roman"/>
                <w:color w:val="000000"/>
                <w:sz w:val="24"/>
                <w:szCs w:val="24"/>
                <w:vertAlign w:val="superscript"/>
                <w14:ligatures w14:val="none"/>
              </w:rPr>
              <w:t>1</w:t>
            </w:r>
          </w:p>
        </w:tc>
        <w:tc>
          <w:tcPr>
            <w:tcW w:w="1560" w:type="dxa"/>
          </w:tcPr>
          <w:p w14:paraId="0351752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Keteleeria sp.?</w:t>
            </w:r>
          </w:p>
        </w:tc>
        <w:tc>
          <w:tcPr>
            <w:tcW w:w="1349" w:type="dxa"/>
            <w:noWrap/>
            <w:hideMark/>
          </w:tcPr>
          <w:p w14:paraId="6707327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1A27603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73A2E0D0" w14:textId="6678739A"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Kvacek and Rember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2000</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report a possible occurrence of this taxa, but provide no detail on the specimen. I did not encounter and specimens labelled as such in the UI collection. It may be in reference to the cone discussed above for CL16. We have flagged a winged seed placed in unknown that appears consistent with Keteleeria but warrants further investigation. </w:t>
            </w:r>
          </w:p>
        </w:tc>
      </w:tr>
      <w:tr w:rsidR="00BD50B4" w:rsidRPr="002E0E51" w14:paraId="70623325" w14:textId="77777777" w:rsidTr="005F76B6">
        <w:trPr>
          <w:gridAfter w:val="1"/>
          <w:wAfter w:w="21" w:type="dxa"/>
          <w:trHeight w:val="290"/>
        </w:trPr>
        <w:tc>
          <w:tcPr>
            <w:tcW w:w="1696" w:type="dxa"/>
            <w:noWrap/>
            <w:hideMark/>
          </w:tcPr>
          <w:p w14:paraId="32FC2E6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Pinus cf. harneyana</w:t>
            </w:r>
            <w:r w:rsidRPr="002E0E51">
              <w:rPr>
                <w:rFonts w:ascii="Times New Roman" w:eastAsia="Times New Roman" w:hAnsi="Times New Roman" w:cs="Times New Roman"/>
                <w:color w:val="000000"/>
                <w:sz w:val="24"/>
                <w:szCs w:val="24"/>
                <w:vertAlign w:val="superscript"/>
                <w14:ligatures w14:val="none"/>
              </w:rPr>
              <w:t>9</w:t>
            </w:r>
          </w:p>
        </w:tc>
        <w:tc>
          <w:tcPr>
            <w:tcW w:w="1560" w:type="dxa"/>
          </w:tcPr>
          <w:p w14:paraId="0F8CD45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Pinus harneyana</w:t>
            </w:r>
          </w:p>
        </w:tc>
        <w:tc>
          <w:tcPr>
            <w:tcW w:w="1349" w:type="dxa"/>
            <w:noWrap/>
            <w:hideMark/>
          </w:tcPr>
          <w:p w14:paraId="28BA42C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w:t>
            </w:r>
          </w:p>
        </w:tc>
        <w:tc>
          <w:tcPr>
            <w:tcW w:w="1984" w:type="dxa"/>
            <w:noWrap/>
            <w:hideMark/>
          </w:tcPr>
          <w:p w14:paraId="0C9FAE5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Pinus harneyana</w:t>
            </w:r>
          </w:p>
        </w:tc>
        <w:tc>
          <w:tcPr>
            <w:tcW w:w="6946" w:type="dxa"/>
            <w:noWrap/>
            <w:hideMark/>
          </w:tcPr>
          <w:p w14:paraId="64F043B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discussion below</w:t>
            </w:r>
          </w:p>
        </w:tc>
      </w:tr>
      <w:tr w:rsidR="00BD50B4" w:rsidRPr="002E0E51" w14:paraId="465DA815" w14:textId="77777777" w:rsidTr="005F76B6">
        <w:trPr>
          <w:gridAfter w:val="1"/>
          <w:wAfter w:w="21" w:type="dxa"/>
          <w:trHeight w:val="290"/>
        </w:trPr>
        <w:tc>
          <w:tcPr>
            <w:tcW w:w="1696" w:type="dxa"/>
            <w:noWrap/>
          </w:tcPr>
          <w:p w14:paraId="0250FBB8"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77D57D4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Pinus wheeleri</w:t>
            </w:r>
          </w:p>
        </w:tc>
        <w:tc>
          <w:tcPr>
            <w:tcW w:w="1349" w:type="dxa"/>
            <w:noWrap/>
          </w:tcPr>
          <w:p w14:paraId="54334EC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CL12</w:t>
            </w:r>
          </w:p>
        </w:tc>
        <w:tc>
          <w:tcPr>
            <w:tcW w:w="1984" w:type="dxa"/>
            <w:noWrap/>
          </w:tcPr>
          <w:p w14:paraId="4F6123B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Pinus wheeleri</w:t>
            </w:r>
          </w:p>
        </w:tc>
        <w:tc>
          <w:tcPr>
            <w:tcW w:w="6946" w:type="dxa"/>
            <w:noWrap/>
          </w:tcPr>
          <w:p w14:paraId="5CA523D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5 needle pine</w:t>
            </w:r>
          </w:p>
        </w:tc>
      </w:tr>
      <w:tr w:rsidR="00BD50B4" w:rsidRPr="002E0E51" w14:paraId="734493D9" w14:textId="77777777" w:rsidTr="005F76B6">
        <w:trPr>
          <w:gridAfter w:val="1"/>
          <w:wAfter w:w="21" w:type="dxa"/>
          <w:trHeight w:val="290"/>
        </w:trPr>
        <w:tc>
          <w:tcPr>
            <w:tcW w:w="1696" w:type="dxa"/>
            <w:noWrap/>
          </w:tcPr>
          <w:p w14:paraId="1205FC7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Pinus sp.</w:t>
            </w:r>
            <w:r w:rsidRPr="002E0E51">
              <w:rPr>
                <w:rFonts w:ascii="Times New Roman" w:eastAsia="Times New Roman" w:hAnsi="Times New Roman" w:cs="Times New Roman"/>
                <w:color w:val="000000"/>
                <w:sz w:val="24"/>
                <w:szCs w:val="24"/>
                <w:vertAlign w:val="superscript"/>
                <w14:ligatures w14:val="none"/>
              </w:rPr>
              <w:t>9</w:t>
            </w:r>
          </w:p>
        </w:tc>
        <w:tc>
          <w:tcPr>
            <w:tcW w:w="1560" w:type="dxa"/>
          </w:tcPr>
          <w:p w14:paraId="0AB2CB4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Pinus tiptoniana</w:t>
            </w:r>
          </w:p>
        </w:tc>
        <w:tc>
          <w:tcPr>
            <w:tcW w:w="1349" w:type="dxa"/>
            <w:noWrap/>
          </w:tcPr>
          <w:p w14:paraId="082D342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w:t>
            </w:r>
          </w:p>
        </w:tc>
        <w:tc>
          <w:tcPr>
            <w:tcW w:w="1984" w:type="dxa"/>
            <w:noWrap/>
          </w:tcPr>
          <w:p w14:paraId="4937132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Pinus harneyana</w:t>
            </w:r>
          </w:p>
        </w:tc>
        <w:tc>
          <w:tcPr>
            <w:tcW w:w="6946" w:type="dxa"/>
            <w:noWrap/>
          </w:tcPr>
          <w:p w14:paraId="60E6046C" w14:textId="5E3B0C90"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P. tiptoniana is distinguished from P. harneyana at Clarkia by Rember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Huggins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1985</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by having shorter needles, though needles range from 2-3 per fascicle. I do not consider needle length a reliable enough criteria to distinguish as length seems to vary </w:t>
            </w:r>
            <w:r w:rsidR="00654F04" w:rsidRPr="002E0E51">
              <w:rPr>
                <w:rFonts w:ascii="Times New Roman" w:eastAsia="Times New Roman" w:hAnsi="Times New Roman" w:cs="Times New Roman"/>
                <w:sz w:val="24"/>
                <w:szCs w:val="24"/>
                <w14:ligatures w14:val="none"/>
              </w:rPr>
              <w:t xml:space="preserve">fairly </w:t>
            </w:r>
            <w:r w:rsidRPr="002E0E51">
              <w:rPr>
                <w:rFonts w:ascii="Times New Roman" w:eastAsia="Times New Roman" w:hAnsi="Times New Roman" w:cs="Times New Roman"/>
                <w:sz w:val="24"/>
                <w:szCs w:val="24"/>
                <w14:ligatures w14:val="none"/>
              </w:rPr>
              <w:t>continuously, so all 2-3 needles pines are lumped here.</w:t>
            </w:r>
          </w:p>
        </w:tc>
      </w:tr>
      <w:tr w:rsidR="00BD50B4" w:rsidRPr="002E0E51" w14:paraId="67EA6CBD" w14:textId="77777777" w:rsidTr="005F76B6">
        <w:trPr>
          <w:gridAfter w:val="1"/>
          <w:wAfter w:w="21" w:type="dxa"/>
          <w:trHeight w:val="290"/>
        </w:trPr>
        <w:tc>
          <w:tcPr>
            <w:tcW w:w="1696" w:type="dxa"/>
            <w:noWrap/>
          </w:tcPr>
          <w:p w14:paraId="28E8EC4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0ABC86B5"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7D88825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CL123</w:t>
            </w:r>
          </w:p>
        </w:tc>
        <w:tc>
          <w:tcPr>
            <w:tcW w:w="1984" w:type="dxa"/>
            <w:noWrap/>
          </w:tcPr>
          <w:p w14:paraId="78FDA42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Pinus sp. winged seed</w:t>
            </w:r>
          </w:p>
        </w:tc>
        <w:tc>
          <w:tcPr>
            <w:tcW w:w="6946" w:type="dxa"/>
            <w:noWrap/>
          </w:tcPr>
          <w:p w14:paraId="358FC7A2"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034EDEB2" w14:textId="77777777" w:rsidTr="005F76B6">
        <w:trPr>
          <w:gridAfter w:val="1"/>
          <w:wAfter w:w="21" w:type="dxa"/>
          <w:trHeight w:val="290"/>
        </w:trPr>
        <w:tc>
          <w:tcPr>
            <w:tcW w:w="1696" w:type="dxa"/>
            <w:noWrap/>
          </w:tcPr>
          <w:p w14:paraId="275A752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544D925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3EF300E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CL97</w:t>
            </w:r>
          </w:p>
        </w:tc>
        <w:tc>
          <w:tcPr>
            <w:tcW w:w="1984" w:type="dxa"/>
            <w:noWrap/>
          </w:tcPr>
          <w:p w14:paraId="0B76385F"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6946" w:type="dxa"/>
            <w:noWrap/>
          </w:tcPr>
          <w:p w14:paraId="515D4C8F" w14:textId="1A5DE953"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Bill Rember (personal communication) refers to these as Pinus pollen cones, but further work detailed how they are differentiated from other conifer pollen cones or angiosperm catkins is required.  Thus, an affinity is excluded</w:t>
            </w:r>
            <w:r w:rsidR="00654F04" w:rsidRPr="002E0E51">
              <w:rPr>
                <w:rFonts w:ascii="Times New Roman" w:eastAsia="Times New Roman" w:hAnsi="Times New Roman" w:cs="Times New Roman"/>
                <w:sz w:val="24"/>
                <w:szCs w:val="24"/>
                <w14:ligatures w14:val="none"/>
              </w:rPr>
              <w:t>.</w:t>
            </w:r>
          </w:p>
        </w:tc>
      </w:tr>
      <w:tr w:rsidR="00BD50B4" w:rsidRPr="002E0E51" w14:paraId="30CA98FC" w14:textId="77777777" w:rsidTr="005F76B6">
        <w:trPr>
          <w:gridAfter w:val="1"/>
          <w:wAfter w:w="21" w:type="dxa"/>
          <w:trHeight w:val="290"/>
        </w:trPr>
        <w:tc>
          <w:tcPr>
            <w:tcW w:w="1696" w:type="dxa"/>
            <w:noWrap/>
          </w:tcPr>
          <w:p w14:paraId="03C216D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47F367E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Picea sp.?</w:t>
            </w:r>
          </w:p>
        </w:tc>
        <w:tc>
          <w:tcPr>
            <w:tcW w:w="1349" w:type="dxa"/>
            <w:noWrap/>
          </w:tcPr>
          <w:p w14:paraId="5FE647C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CL15</w:t>
            </w:r>
          </w:p>
        </w:tc>
        <w:tc>
          <w:tcPr>
            <w:tcW w:w="1984" w:type="dxa"/>
            <w:noWrap/>
          </w:tcPr>
          <w:p w14:paraId="205B73C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Picea magna seed</w:t>
            </w:r>
          </w:p>
        </w:tc>
        <w:tc>
          <w:tcPr>
            <w:tcW w:w="6946" w:type="dxa"/>
            <w:noWrap/>
          </w:tcPr>
          <w:p w14:paraId="6F76849E"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75999E98" w14:textId="77777777" w:rsidTr="005F76B6">
        <w:trPr>
          <w:gridAfter w:val="1"/>
          <w:wAfter w:w="21" w:type="dxa"/>
          <w:trHeight w:val="290"/>
        </w:trPr>
        <w:tc>
          <w:tcPr>
            <w:tcW w:w="1696" w:type="dxa"/>
            <w:noWrap/>
          </w:tcPr>
          <w:p w14:paraId="675BD17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48808F5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0708AC4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CL121</w:t>
            </w:r>
          </w:p>
        </w:tc>
        <w:tc>
          <w:tcPr>
            <w:tcW w:w="1984" w:type="dxa"/>
            <w:noWrap/>
          </w:tcPr>
          <w:p w14:paraId="72C673F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Tsuga sonomensis seed</w:t>
            </w:r>
          </w:p>
        </w:tc>
        <w:tc>
          <w:tcPr>
            <w:tcW w:w="6946" w:type="dxa"/>
            <w:noWrap/>
          </w:tcPr>
          <w:p w14:paraId="425C9A5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The specimen is poorly preserved and thus having its be the sole representative of a morphotype is done hesitantly, however a small winged seed with a wing widest in its proximal half is apparent and unique among Pinaceae seed morphotypes and consistent with Tsuga.</w:t>
            </w:r>
          </w:p>
        </w:tc>
      </w:tr>
      <w:tr w:rsidR="00BD50B4" w:rsidRPr="002E0E51" w14:paraId="2205AAEE" w14:textId="77777777" w:rsidTr="005F76B6">
        <w:trPr>
          <w:gridAfter w:val="1"/>
          <w:wAfter w:w="21" w:type="dxa"/>
          <w:trHeight w:val="290"/>
        </w:trPr>
        <w:tc>
          <w:tcPr>
            <w:tcW w:w="1696" w:type="dxa"/>
            <w:noWrap/>
            <w:hideMark/>
          </w:tcPr>
          <w:p w14:paraId="216626C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Amentotaxus sp.</w:t>
            </w:r>
            <w:r w:rsidRPr="002E0E51">
              <w:rPr>
                <w:rFonts w:ascii="Times New Roman" w:eastAsia="Times New Roman" w:hAnsi="Times New Roman" w:cs="Times New Roman"/>
                <w:color w:val="000000"/>
                <w:sz w:val="24"/>
                <w:szCs w:val="24"/>
                <w:vertAlign w:val="superscript"/>
                <w14:ligatures w14:val="none"/>
              </w:rPr>
              <w:t>1</w:t>
            </w:r>
          </w:p>
        </w:tc>
        <w:tc>
          <w:tcPr>
            <w:tcW w:w="1560" w:type="dxa"/>
          </w:tcPr>
          <w:p w14:paraId="66E9859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Amentotaxus californica</w:t>
            </w:r>
          </w:p>
        </w:tc>
        <w:tc>
          <w:tcPr>
            <w:tcW w:w="1349" w:type="dxa"/>
            <w:noWrap/>
            <w:hideMark/>
          </w:tcPr>
          <w:p w14:paraId="27B5E22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CL05</w:t>
            </w:r>
          </w:p>
        </w:tc>
        <w:tc>
          <w:tcPr>
            <w:tcW w:w="1984" w:type="dxa"/>
            <w:noWrap/>
            <w:hideMark/>
          </w:tcPr>
          <w:p w14:paraId="07B17073" w14:textId="77777777" w:rsidR="00BD50B4" w:rsidRPr="002E0E51" w:rsidRDefault="00BD50B4" w:rsidP="00641233">
            <w:pPr>
              <w:jc w:val="both"/>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Amentotaxus gladifolia</w:t>
            </w:r>
          </w:p>
          <w:p w14:paraId="3D33986F" w14:textId="77777777" w:rsidR="00BD50B4" w:rsidRPr="002E0E51" w:rsidRDefault="00BD50B4" w:rsidP="00641233">
            <w:pPr>
              <w:rPr>
                <w:rFonts w:ascii="Times New Roman" w:eastAsia="Times New Roman" w:hAnsi="Times New Roman" w:cs="Times New Roman"/>
                <w:sz w:val="24"/>
                <w:szCs w:val="24"/>
              </w:rPr>
            </w:pPr>
          </w:p>
        </w:tc>
        <w:tc>
          <w:tcPr>
            <w:tcW w:w="6946" w:type="dxa"/>
            <w:noWrap/>
            <w:hideMark/>
          </w:tcPr>
          <w:p w14:paraId="7F6BBE0D" w14:textId="0F39962F"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Affinity confirmed by cuticle anatomy by Kvacek and Rember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2000</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No reproductive structures found. Listed as A. californica by </w:t>
            </w:r>
            <w:r w:rsidRPr="002E0E51">
              <w:rPr>
                <w:rFonts w:ascii="Times New Roman" w:eastAsia="Times New Roman" w:hAnsi="Times New Roman" w:cs="Times New Roman"/>
                <w:sz w:val="24"/>
                <w:szCs w:val="24"/>
                <w14:ligatures w14:val="none"/>
              </w:rPr>
              <w:lastRenderedPageBreak/>
              <w:t xml:space="preserve">Rember 1991, A. cf. gladifolia by Kvacek and Rember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2000</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A. gladifolia by Kvacek and Rember </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2007</w:t>
            </w:r>
            <w:r w:rsidR="00654F04"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w:t>
            </w:r>
          </w:p>
          <w:p w14:paraId="6366EFDB" w14:textId="77777777" w:rsidR="00BD50B4" w:rsidRPr="002E0E51" w:rsidRDefault="00BD50B4" w:rsidP="00641233">
            <w:pPr>
              <w:rPr>
                <w:rFonts w:ascii="Times New Roman" w:eastAsia="Times New Roman" w:hAnsi="Times New Roman" w:cs="Times New Roman"/>
                <w:sz w:val="24"/>
                <w:szCs w:val="24"/>
                <w14:ligatures w14:val="none"/>
              </w:rPr>
            </w:pPr>
          </w:p>
          <w:p w14:paraId="7F0C9D9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The only specimens I have images for representing Amentotaxus are short and wide isolated needles.</w:t>
            </w:r>
          </w:p>
        </w:tc>
      </w:tr>
      <w:tr w:rsidR="00BD50B4" w:rsidRPr="002E0E51" w14:paraId="343D8B99" w14:textId="77777777" w:rsidTr="005F76B6">
        <w:trPr>
          <w:gridAfter w:val="1"/>
          <w:wAfter w:w="21" w:type="dxa"/>
          <w:trHeight w:val="290"/>
        </w:trPr>
        <w:tc>
          <w:tcPr>
            <w:tcW w:w="1696" w:type="dxa"/>
            <w:noWrap/>
            <w:hideMark/>
          </w:tcPr>
          <w:p w14:paraId="4E7B2BA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Taxus schornii</w:t>
            </w:r>
            <w:r w:rsidRPr="002E0E51">
              <w:rPr>
                <w:rFonts w:ascii="Times New Roman" w:eastAsia="Times New Roman" w:hAnsi="Times New Roman" w:cs="Times New Roman"/>
                <w:color w:val="000000"/>
                <w:sz w:val="24"/>
                <w:szCs w:val="24"/>
                <w:vertAlign w:val="superscript"/>
                <w14:ligatures w14:val="none"/>
              </w:rPr>
              <w:t>1,2</w:t>
            </w:r>
          </w:p>
        </w:tc>
        <w:tc>
          <w:tcPr>
            <w:tcW w:w="1560" w:type="dxa"/>
          </w:tcPr>
          <w:p w14:paraId="664577A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Taxus sp.?</w:t>
            </w:r>
          </w:p>
        </w:tc>
        <w:tc>
          <w:tcPr>
            <w:tcW w:w="1349" w:type="dxa"/>
            <w:noWrap/>
            <w:hideMark/>
          </w:tcPr>
          <w:p w14:paraId="120D574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CL08</w:t>
            </w:r>
          </w:p>
        </w:tc>
        <w:tc>
          <w:tcPr>
            <w:tcW w:w="1984" w:type="dxa"/>
            <w:noWrap/>
            <w:hideMark/>
          </w:tcPr>
          <w:p w14:paraId="24D93AE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Taxus schornii</w:t>
            </w:r>
          </w:p>
        </w:tc>
        <w:tc>
          <w:tcPr>
            <w:tcW w:w="6946" w:type="dxa"/>
            <w:noWrap/>
            <w:hideMark/>
          </w:tcPr>
          <w:p w14:paraId="3CB62F3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Studied in detail by Kvacek and Rember (2007). I do not have an image for this, specimens housed at UF. I have a single specimen in my census collection that appears to have a mucronate apex. It is tentatively placed here.</w:t>
            </w:r>
          </w:p>
        </w:tc>
      </w:tr>
      <w:tr w:rsidR="00BD50B4" w:rsidRPr="002E0E51" w14:paraId="6E723C18" w14:textId="77777777" w:rsidTr="005F76B6">
        <w:trPr>
          <w:trHeight w:val="290"/>
        </w:trPr>
        <w:tc>
          <w:tcPr>
            <w:tcW w:w="13556" w:type="dxa"/>
            <w:gridSpan w:val="6"/>
          </w:tcPr>
          <w:p w14:paraId="38213EC7" w14:textId="77777777" w:rsidR="00BD50B4" w:rsidRPr="002E0E51" w:rsidRDefault="00BD50B4" w:rsidP="00641233">
            <w:pPr>
              <w:rPr>
                <w:rFonts w:ascii="Times New Roman" w:eastAsia="Times New Roman" w:hAnsi="Times New Roman" w:cs="Times New Roman"/>
                <w:b/>
                <w:bCs/>
                <w:sz w:val="24"/>
                <w:szCs w:val="24"/>
                <w14:ligatures w14:val="none"/>
              </w:rPr>
            </w:pPr>
            <w:r w:rsidRPr="002E0E51">
              <w:rPr>
                <w:rFonts w:ascii="Times New Roman" w:eastAsia="Times New Roman" w:hAnsi="Times New Roman" w:cs="Times New Roman"/>
                <w:b/>
                <w:bCs/>
                <w:sz w:val="24"/>
                <w:szCs w:val="24"/>
                <w14:ligatures w14:val="none"/>
              </w:rPr>
              <w:t>Angiosperms</w:t>
            </w:r>
          </w:p>
        </w:tc>
      </w:tr>
      <w:tr w:rsidR="00BD50B4" w:rsidRPr="002E0E51" w14:paraId="59C8397A" w14:textId="77777777" w:rsidTr="005F76B6">
        <w:trPr>
          <w:gridAfter w:val="1"/>
          <w:wAfter w:w="21" w:type="dxa"/>
          <w:trHeight w:val="290"/>
        </w:trPr>
        <w:tc>
          <w:tcPr>
            <w:tcW w:w="1696" w:type="dxa"/>
            <w:noWrap/>
            <w:hideMark/>
          </w:tcPr>
          <w:p w14:paraId="2F7862D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 xml:space="preserve">Caldesia sp. </w:t>
            </w:r>
          </w:p>
        </w:tc>
        <w:tc>
          <w:tcPr>
            <w:tcW w:w="1560" w:type="dxa"/>
          </w:tcPr>
          <w:p w14:paraId="3874071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5641511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CL77</w:t>
            </w:r>
          </w:p>
        </w:tc>
        <w:tc>
          <w:tcPr>
            <w:tcW w:w="1984" w:type="dxa"/>
            <w:noWrap/>
            <w:hideMark/>
          </w:tcPr>
          <w:p w14:paraId="22D1386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Caldesia sp. </w:t>
            </w:r>
          </w:p>
        </w:tc>
        <w:tc>
          <w:tcPr>
            <w:tcW w:w="6946" w:type="dxa"/>
            <w:noWrap/>
            <w:hideMark/>
          </w:tcPr>
          <w:p w14:paraId="4F6E693D" w14:textId="11AD3DA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Confidence in generic assignment because of characteristic shape, secondaries, a lack of tertiaries (would be worth double checking with a microscope), and primaries that merge with a fimbrial vein </w:t>
            </w:r>
            <w:r w:rsidR="003845E1" w:rsidRPr="002E0E51">
              <w:rPr>
                <w:rFonts w:ascii="Times New Roman" w:hAnsi="Times New Roman" w:cs="Times New Roman"/>
                <w:sz w:val="24"/>
                <w:szCs w:val="24"/>
              </w:rPr>
              <w:t>(Riley and Stockey 2004)</w:t>
            </w:r>
            <w:r w:rsidRPr="002E0E51">
              <w:rPr>
                <w:rFonts w:ascii="Times New Roman" w:eastAsia="Times New Roman" w:hAnsi="Times New Roman" w:cs="Times New Roman"/>
                <w:sz w:val="24"/>
                <w:szCs w:val="24"/>
                <w14:ligatures w14:val="none"/>
              </w:rPr>
              <w:t>.</w:t>
            </w:r>
          </w:p>
        </w:tc>
      </w:tr>
      <w:tr w:rsidR="00BD50B4" w:rsidRPr="002E0E51" w14:paraId="69B25BAD" w14:textId="77777777" w:rsidTr="005F76B6">
        <w:trPr>
          <w:gridAfter w:val="1"/>
          <w:wAfter w:w="21" w:type="dxa"/>
          <w:trHeight w:val="290"/>
        </w:trPr>
        <w:tc>
          <w:tcPr>
            <w:tcW w:w="1696" w:type="dxa"/>
            <w:noWrap/>
            <w:hideMark/>
          </w:tcPr>
          <w:p w14:paraId="7151E1D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Heterosmilax sp.</w:t>
            </w:r>
          </w:p>
        </w:tc>
        <w:tc>
          <w:tcPr>
            <w:tcW w:w="1560" w:type="dxa"/>
          </w:tcPr>
          <w:p w14:paraId="6D531F1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Heterosmilax sp.</w:t>
            </w:r>
          </w:p>
        </w:tc>
        <w:tc>
          <w:tcPr>
            <w:tcW w:w="1349" w:type="dxa"/>
            <w:noWrap/>
            <w:hideMark/>
          </w:tcPr>
          <w:p w14:paraId="28DBE78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174D2458"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05780DB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Bill Rember (personal communication) states the record could represent another species of Smilax. I am not sure how it was originally distinguished and saw no specimens in UI collections labelled as such, so it is not recognized here. </w:t>
            </w:r>
          </w:p>
        </w:tc>
      </w:tr>
      <w:tr w:rsidR="00BD50B4" w:rsidRPr="002E0E51" w14:paraId="106A5372" w14:textId="77777777" w:rsidTr="005F76B6">
        <w:trPr>
          <w:gridAfter w:val="1"/>
          <w:wAfter w:w="21" w:type="dxa"/>
          <w:trHeight w:val="290"/>
        </w:trPr>
        <w:tc>
          <w:tcPr>
            <w:tcW w:w="1696" w:type="dxa"/>
            <w:vMerge w:val="restart"/>
            <w:noWrap/>
            <w:hideMark/>
          </w:tcPr>
          <w:p w14:paraId="7A73D8E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Smilax sp.</w:t>
            </w:r>
          </w:p>
        </w:tc>
        <w:tc>
          <w:tcPr>
            <w:tcW w:w="1560" w:type="dxa"/>
            <w:vMerge w:val="restart"/>
          </w:tcPr>
          <w:p w14:paraId="49552D0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Smilax sp.</w:t>
            </w:r>
          </w:p>
        </w:tc>
        <w:tc>
          <w:tcPr>
            <w:tcW w:w="1349" w:type="dxa"/>
            <w:noWrap/>
            <w:hideMark/>
          </w:tcPr>
          <w:p w14:paraId="63AE0D6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CL74</w:t>
            </w:r>
          </w:p>
          <w:p w14:paraId="274640A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4D2A2A2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Smilax magna</w:t>
            </w:r>
          </w:p>
          <w:p w14:paraId="659F961F"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364F047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below</w:t>
            </w:r>
          </w:p>
        </w:tc>
      </w:tr>
      <w:tr w:rsidR="00BD50B4" w:rsidRPr="002E0E51" w14:paraId="21862914" w14:textId="77777777" w:rsidTr="005F76B6">
        <w:trPr>
          <w:gridAfter w:val="1"/>
          <w:wAfter w:w="21" w:type="dxa"/>
          <w:trHeight w:val="290"/>
        </w:trPr>
        <w:tc>
          <w:tcPr>
            <w:tcW w:w="1696" w:type="dxa"/>
            <w:vMerge/>
            <w:noWrap/>
          </w:tcPr>
          <w:p w14:paraId="5A10019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331930F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6878D91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CL75</w:t>
            </w:r>
          </w:p>
        </w:tc>
        <w:tc>
          <w:tcPr>
            <w:tcW w:w="1984" w:type="dxa"/>
            <w:noWrap/>
          </w:tcPr>
          <w:p w14:paraId="7F2CFAE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Smilax sp.</w:t>
            </w:r>
          </w:p>
        </w:tc>
        <w:tc>
          <w:tcPr>
            <w:tcW w:w="6946" w:type="dxa"/>
            <w:noWrap/>
          </w:tcPr>
          <w:p w14:paraId="7BA26EEB" w14:textId="49632000"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Bills </w:t>
            </w:r>
            <w:r w:rsidR="003845E1" w:rsidRPr="002E0E51">
              <w:rPr>
                <w:rFonts w:ascii="Times New Roman" w:eastAsia="Times New Roman" w:hAnsi="Times New Roman" w:cs="Times New Roman"/>
                <w:sz w:val="24"/>
                <w:szCs w:val="24"/>
                <w14:ligatures w14:val="none"/>
              </w:rPr>
              <w:t xml:space="preserve">Rember (personal communication) </w:t>
            </w:r>
            <w:r w:rsidRPr="002E0E51">
              <w:rPr>
                <w:rFonts w:ascii="Times New Roman" w:eastAsia="Times New Roman" w:hAnsi="Times New Roman" w:cs="Times New Roman"/>
                <w:sz w:val="24"/>
                <w:szCs w:val="24"/>
                <w14:ligatures w14:val="none"/>
              </w:rPr>
              <w:t>says there is at least two species, maybe more. There is one specimen that I think differs sufficiently enough to be separated into a separate Smilax species, given its exaggeratedly long shape, and is placed here</w:t>
            </w:r>
          </w:p>
        </w:tc>
      </w:tr>
      <w:tr w:rsidR="00BD50B4" w:rsidRPr="002E0E51" w14:paraId="37DD253E" w14:textId="77777777" w:rsidTr="005F76B6">
        <w:trPr>
          <w:gridAfter w:val="1"/>
          <w:wAfter w:w="21" w:type="dxa"/>
          <w:trHeight w:val="290"/>
        </w:trPr>
        <w:tc>
          <w:tcPr>
            <w:tcW w:w="1696" w:type="dxa"/>
            <w:noWrap/>
            <w:hideMark/>
          </w:tcPr>
          <w:p w14:paraId="32E2B9E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 xml:space="preserve">Typha sp. </w:t>
            </w:r>
          </w:p>
        </w:tc>
        <w:tc>
          <w:tcPr>
            <w:tcW w:w="1560" w:type="dxa"/>
          </w:tcPr>
          <w:p w14:paraId="3F02EAB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Typha sp.</w:t>
            </w:r>
          </w:p>
        </w:tc>
        <w:tc>
          <w:tcPr>
            <w:tcW w:w="1349" w:type="dxa"/>
            <w:noWrap/>
            <w:hideMark/>
          </w:tcPr>
          <w:p w14:paraId="6DF3953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CL87</w:t>
            </w:r>
          </w:p>
        </w:tc>
        <w:tc>
          <w:tcPr>
            <w:tcW w:w="1984" w:type="dxa"/>
            <w:noWrap/>
            <w:hideMark/>
          </w:tcPr>
          <w:p w14:paraId="34AF7EC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Lumped monocots</w:t>
            </w:r>
          </w:p>
        </w:tc>
        <w:tc>
          <w:tcPr>
            <w:tcW w:w="6946" w:type="dxa"/>
            <w:noWrap/>
            <w:hideMark/>
          </w:tcPr>
          <w:p w14:paraId="4B9F431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Bill Rember (personal communication) says the genus can be distinguished by chambers in between veins. I take a conservative approach, as I do at other sites, and lump parallel veined linear leaves into a single morphotype without affinity below ‘monocot’. </w:t>
            </w:r>
          </w:p>
        </w:tc>
      </w:tr>
      <w:tr w:rsidR="00BD50B4" w:rsidRPr="002E0E51" w14:paraId="110F3E61" w14:textId="77777777" w:rsidTr="005F76B6">
        <w:trPr>
          <w:gridAfter w:val="1"/>
          <w:wAfter w:w="21" w:type="dxa"/>
          <w:trHeight w:val="290"/>
        </w:trPr>
        <w:tc>
          <w:tcPr>
            <w:tcW w:w="1696" w:type="dxa"/>
            <w:noWrap/>
            <w:hideMark/>
          </w:tcPr>
          <w:p w14:paraId="39EA803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Viburnum sp.</w:t>
            </w:r>
          </w:p>
        </w:tc>
        <w:tc>
          <w:tcPr>
            <w:tcW w:w="1560" w:type="dxa"/>
          </w:tcPr>
          <w:p w14:paraId="744646E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471BD6B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1209755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0FE64C7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 single specimen was labelled “Viburnum?” in UI collections (2019_UI_188), though I find this specimen consistent with CL30 (Alnus fairii) so it is placed there</w:t>
            </w:r>
          </w:p>
        </w:tc>
      </w:tr>
      <w:tr w:rsidR="00BD50B4" w:rsidRPr="002E0E51" w14:paraId="6F65A62D" w14:textId="77777777" w:rsidTr="005F76B6">
        <w:trPr>
          <w:gridAfter w:val="1"/>
          <w:wAfter w:w="21" w:type="dxa"/>
          <w:trHeight w:val="290"/>
        </w:trPr>
        <w:tc>
          <w:tcPr>
            <w:tcW w:w="1696" w:type="dxa"/>
            <w:vMerge w:val="restart"/>
            <w:noWrap/>
            <w:hideMark/>
          </w:tcPr>
          <w:p w14:paraId="10D8D2F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Liquidambar sp.</w:t>
            </w:r>
          </w:p>
        </w:tc>
        <w:tc>
          <w:tcPr>
            <w:tcW w:w="1560" w:type="dxa"/>
            <w:vMerge w:val="restart"/>
          </w:tcPr>
          <w:p w14:paraId="69227C1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Liquidambar pachyphyllum</w:t>
            </w:r>
          </w:p>
        </w:tc>
        <w:tc>
          <w:tcPr>
            <w:tcW w:w="1349" w:type="dxa"/>
            <w:noWrap/>
            <w:hideMark/>
          </w:tcPr>
          <w:p w14:paraId="6AFF4BD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CL27</w:t>
            </w:r>
          </w:p>
          <w:p w14:paraId="5F0CFD2C"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10597640"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531A32F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2F23078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Liquidambar pachyphyllum foliage</w:t>
            </w:r>
          </w:p>
          <w:p w14:paraId="6DE483EE"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72A64302"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300D14F0" w14:textId="77777777" w:rsidTr="005F76B6">
        <w:trPr>
          <w:gridAfter w:val="1"/>
          <w:wAfter w:w="21" w:type="dxa"/>
          <w:trHeight w:val="290"/>
        </w:trPr>
        <w:tc>
          <w:tcPr>
            <w:tcW w:w="1696" w:type="dxa"/>
            <w:vMerge/>
            <w:noWrap/>
          </w:tcPr>
          <w:p w14:paraId="29A4EF5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377E4168"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01A00F1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CL28</w:t>
            </w:r>
          </w:p>
        </w:tc>
        <w:tc>
          <w:tcPr>
            <w:tcW w:w="1984" w:type="dxa"/>
            <w:noWrap/>
          </w:tcPr>
          <w:p w14:paraId="746FDD2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Liquidambar sp. fruit</w:t>
            </w:r>
          </w:p>
        </w:tc>
        <w:tc>
          <w:tcPr>
            <w:tcW w:w="6946" w:type="dxa"/>
            <w:noWrap/>
          </w:tcPr>
          <w:p w14:paraId="02847F1C"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48B3D9D4" w14:textId="77777777" w:rsidTr="005F76B6">
        <w:trPr>
          <w:gridAfter w:val="1"/>
          <w:wAfter w:w="21" w:type="dxa"/>
          <w:trHeight w:val="290"/>
        </w:trPr>
        <w:tc>
          <w:tcPr>
            <w:tcW w:w="1696" w:type="dxa"/>
            <w:noWrap/>
            <w:hideMark/>
          </w:tcPr>
          <w:p w14:paraId="00E904C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Rhus sp.</w:t>
            </w:r>
          </w:p>
        </w:tc>
        <w:tc>
          <w:tcPr>
            <w:tcW w:w="1560" w:type="dxa"/>
          </w:tcPr>
          <w:p w14:paraId="0668D24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Rhus sp.?</w:t>
            </w:r>
          </w:p>
        </w:tc>
        <w:tc>
          <w:tcPr>
            <w:tcW w:w="1349" w:type="dxa"/>
            <w:noWrap/>
            <w:hideMark/>
          </w:tcPr>
          <w:p w14:paraId="7E57F06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CL50</w:t>
            </w:r>
          </w:p>
        </w:tc>
        <w:tc>
          <w:tcPr>
            <w:tcW w:w="1984" w:type="dxa"/>
            <w:noWrap/>
            <w:hideMark/>
          </w:tcPr>
          <w:p w14:paraId="0EAE28A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Anacardiaceae  </w:t>
            </w:r>
          </w:p>
        </w:tc>
        <w:tc>
          <w:tcPr>
            <w:tcW w:w="6946" w:type="dxa"/>
            <w:noWrap/>
            <w:hideMark/>
          </w:tcPr>
          <w:p w14:paraId="4A5AF7C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Two specimen labelled as Rhus in UI collections are more consistent with Nyssa and Juglans. An additional specimen labelled Rhus has festooned brochidodromous and is placed Entire M2. A few others are unique in having cladodromous secondary venation, consistent with Anacardiaceae.</w:t>
            </w:r>
          </w:p>
          <w:p w14:paraId="1EE01DA1" w14:textId="77777777" w:rsidR="00BD50B4" w:rsidRPr="002E0E51" w:rsidRDefault="00BD50B4" w:rsidP="00641233">
            <w:pPr>
              <w:rPr>
                <w:rFonts w:ascii="Times New Roman" w:eastAsia="Times New Roman" w:hAnsi="Times New Roman" w:cs="Times New Roman"/>
                <w:sz w:val="24"/>
                <w:szCs w:val="24"/>
                <w14:ligatures w14:val="none"/>
              </w:rPr>
            </w:pPr>
          </w:p>
          <w:p w14:paraId="16DD73E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Very poorly organized tertiary venation verging on ramified in an entire leaf is typical for Rhus and Cotinus, though perhaps such pronounced asymmetry is more typical for Rhus than Cotinus. Further future work may be able to assign these leaves to a genus with more confidence.</w:t>
            </w:r>
          </w:p>
        </w:tc>
      </w:tr>
      <w:tr w:rsidR="00BD50B4" w:rsidRPr="002E0E51" w14:paraId="4D05B923" w14:textId="77777777" w:rsidTr="005F76B6">
        <w:trPr>
          <w:gridAfter w:val="1"/>
          <w:wAfter w:w="21" w:type="dxa"/>
          <w:trHeight w:val="290"/>
        </w:trPr>
        <w:tc>
          <w:tcPr>
            <w:tcW w:w="1696" w:type="dxa"/>
            <w:noWrap/>
            <w:hideMark/>
          </w:tcPr>
          <w:p w14:paraId="36B8785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Asimina sp.</w:t>
            </w:r>
          </w:p>
        </w:tc>
        <w:tc>
          <w:tcPr>
            <w:tcW w:w="1560" w:type="dxa"/>
          </w:tcPr>
          <w:p w14:paraId="5DEDE278"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0A16044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09AE630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021A7BA2" w14:textId="0761DDAC"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1BE78844" w14:textId="77777777" w:rsidTr="005F76B6">
        <w:trPr>
          <w:gridAfter w:val="1"/>
          <w:wAfter w:w="21" w:type="dxa"/>
          <w:trHeight w:val="290"/>
        </w:trPr>
        <w:tc>
          <w:tcPr>
            <w:tcW w:w="1696" w:type="dxa"/>
            <w:noWrap/>
            <w:hideMark/>
          </w:tcPr>
          <w:p w14:paraId="6F9C51E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 xml:space="preserve">Ilex sp. </w:t>
            </w:r>
          </w:p>
        </w:tc>
        <w:tc>
          <w:tcPr>
            <w:tcW w:w="1560" w:type="dxa"/>
          </w:tcPr>
          <w:p w14:paraId="5AFEE1C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Ilex sinuata</w:t>
            </w:r>
          </w:p>
        </w:tc>
        <w:tc>
          <w:tcPr>
            <w:tcW w:w="1349" w:type="dxa"/>
            <w:noWrap/>
            <w:hideMark/>
          </w:tcPr>
          <w:p w14:paraId="7F27BD6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CL65</w:t>
            </w:r>
          </w:p>
        </w:tc>
        <w:tc>
          <w:tcPr>
            <w:tcW w:w="1984" w:type="dxa"/>
            <w:noWrap/>
            <w:hideMark/>
          </w:tcPr>
          <w:p w14:paraId="3299B77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Ilex fulva</w:t>
            </w:r>
          </w:p>
        </w:tc>
        <w:tc>
          <w:tcPr>
            <w:tcW w:w="6946" w:type="dxa"/>
            <w:noWrap/>
            <w:hideMark/>
          </w:tcPr>
          <w:p w14:paraId="4E1F255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We do not consider criteria used to distinguish Ilex sinuata and Ilex fulva sufficient, so lump both in the priority epithet. </w:t>
            </w:r>
          </w:p>
        </w:tc>
      </w:tr>
      <w:tr w:rsidR="00BD50B4" w:rsidRPr="002E0E51" w14:paraId="6829810F" w14:textId="77777777" w:rsidTr="005F76B6">
        <w:trPr>
          <w:gridAfter w:val="1"/>
          <w:wAfter w:w="21" w:type="dxa"/>
          <w:trHeight w:val="290"/>
        </w:trPr>
        <w:tc>
          <w:tcPr>
            <w:tcW w:w="1696" w:type="dxa"/>
            <w:noWrap/>
            <w:hideMark/>
          </w:tcPr>
          <w:p w14:paraId="1C636B8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Alnus sp.</w:t>
            </w:r>
          </w:p>
        </w:tc>
        <w:tc>
          <w:tcPr>
            <w:tcW w:w="1560" w:type="dxa"/>
          </w:tcPr>
          <w:p w14:paraId="2D1FDC5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Alnus relatus</w:t>
            </w:r>
          </w:p>
        </w:tc>
        <w:tc>
          <w:tcPr>
            <w:tcW w:w="1349" w:type="dxa"/>
            <w:noWrap/>
            <w:hideMark/>
          </w:tcPr>
          <w:p w14:paraId="3A54394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CL31</w:t>
            </w:r>
          </w:p>
          <w:p w14:paraId="4C269D41"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006BAA7F"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3D78827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Alnus relatus foliage</w:t>
            </w:r>
          </w:p>
          <w:p w14:paraId="5332994D"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57300480"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44352679" w14:textId="77777777" w:rsidTr="005F76B6">
        <w:trPr>
          <w:gridAfter w:val="1"/>
          <w:wAfter w:w="21" w:type="dxa"/>
          <w:trHeight w:val="290"/>
        </w:trPr>
        <w:tc>
          <w:tcPr>
            <w:tcW w:w="1696" w:type="dxa"/>
            <w:noWrap/>
          </w:tcPr>
          <w:p w14:paraId="1B48FF2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5A70774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279D5E1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CL30</w:t>
            </w:r>
          </w:p>
        </w:tc>
        <w:tc>
          <w:tcPr>
            <w:tcW w:w="1984" w:type="dxa"/>
            <w:noWrap/>
          </w:tcPr>
          <w:p w14:paraId="5B2ED2F8"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Alnus fairii foliage</w:t>
            </w:r>
          </w:p>
        </w:tc>
        <w:tc>
          <w:tcPr>
            <w:tcW w:w="6946" w:type="dxa"/>
            <w:noWrap/>
          </w:tcPr>
          <w:p w14:paraId="2E606CA8" w14:textId="3FE81C88"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This taxon was established by Wolfe (1966). Although specimens from several sites of our study were eventually synonymized under this taxon (e.g., </w:t>
            </w:r>
            <w:r w:rsidR="00C00001">
              <w:rPr>
                <w:rFonts w:ascii="Times New Roman" w:eastAsia="Times New Roman" w:hAnsi="Times New Roman" w:cs="Times New Roman"/>
                <w:sz w:val="24"/>
                <w:szCs w:val="24"/>
                <w14:ligatures w14:val="none"/>
              </w:rPr>
              <w:t>Fields (1996)</w:t>
            </w:r>
            <w:r w:rsidRPr="002E0E51">
              <w:rPr>
                <w:rFonts w:ascii="Times New Roman" w:eastAsia="Times New Roman" w:hAnsi="Times New Roman" w:cs="Times New Roman"/>
                <w:sz w:val="24"/>
                <w:szCs w:val="24"/>
                <w14:ligatures w14:val="none"/>
              </w:rPr>
              <w:t xml:space="preserve">), Clarkia specimens have not yet been included. I find several are consistent and thus moved here. </w:t>
            </w:r>
          </w:p>
        </w:tc>
      </w:tr>
      <w:tr w:rsidR="00BD50B4" w:rsidRPr="002E0E51" w14:paraId="557E457C" w14:textId="77777777" w:rsidTr="005F76B6">
        <w:trPr>
          <w:gridAfter w:val="1"/>
          <w:wAfter w:w="21" w:type="dxa"/>
          <w:trHeight w:val="290"/>
        </w:trPr>
        <w:tc>
          <w:tcPr>
            <w:tcW w:w="1696" w:type="dxa"/>
            <w:noWrap/>
          </w:tcPr>
          <w:p w14:paraId="4611C7B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3326EC67"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7748051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CL32</w:t>
            </w:r>
          </w:p>
        </w:tc>
        <w:tc>
          <w:tcPr>
            <w:tcW w:w="1984" w:type="dxa"/>
            <w:noWrap/>
          </w:tcPr>
          <w:p w14:paraId="20F8C6E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Alnus sp. reproductive</w:t>
            </w:r>
          </w:p>
        </w:tc>
        <w:tc>
          <w:tcPr>
            <w:tcW w:w="6946" w:type="dxa"/>
            <w:noWrap/>
          </w:tcPr>
          <w:p w14:paraId="02F393EB"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14759704" w14:textId="77777777" w:rsidTr="005F76B6">
        <w:trPr>
          <w:gridAfter w:val="1"/>
          <w:wAfter w:w="21" w:type="dxa"/>
          <w:trHeight w:val="290"/>
        </w:trPr>
        <w:tc>
          <w:tcPr>
            <w:tcW w:w="1696" w:type="dxa"/>
            <w:vMerge w:val="restart"/>
            <w:noWrap/>
          </w:tcPr>
          <w:p w14:paraId="683C78D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Betula sp.</w:t>
            </w:r>
          </w:p>
        </w:tc>
        <w:tc>
          <w:tcPr>
            <w:tcW w:w="1560" w:type="dxa"/>
          </w:tcPr>
          <w:p w14:paraId="72F4DC4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Betula vera</w:t>
            </w:r>
          </w:p>
        </w:tc>
        <w:tc>
          <w:tcPr>
            <w:tcW w:w="1349" w:type="dxa"/>
            <w:noWrap/>
          </w:tcPr>
          <w:p w14:paraId="36B423A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CL33</w:t>
            </w:r>
          </w:p>
        </w:tc>
        <w:tc>
          <w:tcPr>
            <w:tcW w:w="1984" w:type="dxa"/>
            <w:noWrap/>
          </w:tcPr>
          <w:p w14:paraId="37C99C8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Betula vera</w:t>
            </w:r>
          </w:p>
        </w:tc>
        <w:tc>
          <w:tcPr>
            <w:tcW w:w="6946" w:type="dxa"/>
            <w:noWrap/>
          </w:tcPr>
          <w:p w14:paraId="4C87E554"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2F13DF10" w14:textId="77777777" w:rsidTr="005F76B6">
        <w:trPr>
          <w:gridAfter w:val="1"/>
          <w:wAfter w:w="21" w:type="dxa"/>
          <w:trHeight w:val="290"/>
        </w:trPr>
        <w:tc>
          <w:tcPr>
            <w:tcW w:w="1696" w:type="dxa"/>
            <w:vMerge/>
            <w:noWrap/>
          </w:tcPr>
          <w:p w14:paraId="7E2F439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7640576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Betula fairii</w:t>
            </w:r>
          </w:p>
        </w:tc>
        <w:tc>
          <w:tcPr>
            <w:tcW w:w="1349" w:type="dxa"/>
            <w:noWrap/>
          </w:tcPr>
          <w:p w14:paraId="1D663E7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CL83</w:t>
            </w:r>
          </w:p>
        </w:tc>
        <w:tc>
          <w:tcPr>
            <w:tcW w:w="1984" w:type="dxa"/>
            <w:noWrap/>
          </w:tcPr>
          <w:p w14:paraId="76776E0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Betula M2</w:t>
            </w:r>
          </w:p>
        </w:tc>
        <w:tc>
          <w:tcPr>
            <w:tcW w:w="6946" w:type="dxa"/>
            <w:noWrap/>
          </w:tcPr>
          <w:p w14:paraId="5EC462EC"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6F000B8D" w14:textId="77777777" w:rsidTr="005F76B6">
        <w:trPr>
          <w:gridAfter w:val="1"/>
          <w:wAfter w:w="21" w:type="dxa"/>
          <w:trHeight w:val="290"/>
        </w:trPr>
        <w:tc>
          <w:tcPr>
            <w:tcW w:w="1696" w:type="dxa"/>
            <w:noWrap/>
            <w:hideMark/>
          </w:tcPr>
          <w:p w14:paraId="28612EC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Corylus sp.</w:t>
            </w:r>
          </w:p>
        </w:tc>
        <w:tc>
          <w:tcPr>
            <w:tcW w:w="1560" w:type="dxa"/>
          </w:tcPr>
          <w:p w14:paraId="334D149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2F1C8FF8"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75CBFB2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2D6DF941" w14:textId="1FF58874"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 </w:t>
            </w:r>
          </w:p>
        </w:tc>
      </w:tr>
      <w:tr w:rsidR="00BD50B4" w:rsidRPr="002E0E51" w14:paraId="3063E0E9" w14:textId="77777777" w:rsidTr="005F76B6">
        <w:trPr>
          <w:gridAfter w:val="1"/>
          <w:wAfter w:w="21" w:type="dxa"/>
          <w:trHeight w:val="290"/>
        </w:trPr>
        <w:tc>
          <w:tcPr>
            <w:tcW w:w="1696" w:type="dxa"/>
            <w:vMerge w:val="restart"/>
            <w:noWrap/>
            <w:hideMark/>
          </w:tcPr>
          <w:p w14:paraId="6FC8115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Ostrya sp.</w:t>
            </w:r>
          </w:p>
        </w:tc>
        <w:tc>
          <w:tcPr>
            <w:tcW w:w="1560" w:type="dxa"/>
            <w:vMerge w:val="restart"/>
          </w:tcPr>
          <w:p w14:paraId="694F016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Ostrya oregoniana</w:t>
            </w:r>
          </w:p>
        </w:tc>
        <w:tc>
          <w:tcPr>
            <w:tcW w:w="1349" w:type="dxa"/>
            <w:noWrap/>
            <w:hideMark/>
          </w:tcPr>
          <w:p w14:paraId="16F6174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CL45</w:t>
            </w:r>
          </w:p>
          <w:p w14:paraId="79E6C09F"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247893D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40CB7CB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Ostrya oregoniana reproductive</w:t>
            </w:r>
          </w:p>
        </w:tc>
        <w:tc>
          <w:tcPr>
            <w:tcW w:w="6946" w:type="dxa"/>
            <w:noWrap/>
            <w:hideMark/>
          </w:tcPr>
          <w:p w14:paraId="597D20E5"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6612EF9A" w14:textId="77777777" w:rsidTr="005F76B6">
        <w:trPr>
          <w:gridAfter w:val="1"/>
          <w:wAfter w:w="21" w:type="dxa"/>
          <w:trHeight w:val="290"/>
        </w:trPr>
        <w:tc>
          <w:tcPr>
            <w:tcW w:w="1696" w:type="dxa"/>
            <w:vMerge/>
            <w:noWrap/>
          </w:tcPr>
          <w:p w14:paraId="02B81DD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6C5CA63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3961EDF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CL46</w:t>
            </w:r>
          </w:p>
        </w:tc>
        <w:tc>
          <w:tcPr>
            <w:tcW w:w="1984" w:type="dxa"/>
            <w:noWrap/>
          </w:tcPr>
          <w:p w14:paraId="7CF3070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Ostrya sp. foliage</w:t>
            </w:r>
          </w:p>
        </w:tc>
        <w:tc>
          <w:tcPr>
            <w:tcW w:w="6946" w:type="dxa"/>
            <w:noWrap/>
          </w:tcPr>
          <w:p w14:paraId="1262744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Leaves of Carpinus and Ostrya, including other genera in Betulaceae, have considerable morphological overlap. Thus low confidence is given in this assignment.</w:t>
            </w:r>
          </w:p>
        </w:tc>
      </w:tr>
      <w:tr w:rsidR="00BD50B4" w:rsidRPr="002E0E51" w14:paraId="52F05247" w14:textId="77777777" w:rsidTr="005F76B6">
        <w:trPr>
          <w:gridAfter w:val="1"/>
          <w:wAfter w:w="21" w:type="dxa"/>
          <w:trHeight w:val="290"/>
        </w:trPr>
        <w:tc>
          <w:tcPr>
            <w:tcW w:w="1696" w:type="dxa"/>
            <w:noWrap/>
            <w:hideMark/>
          </w:tcPr>
          <w:p w14:paraId="7F7EC8C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Celtis sp.</w:t>
            </w:r>
          </w:p>
        </w:tc>
        <w:tc>
          <w:tcPr>
            <w:tcW w:w="1560" w:type="dxa"/>
          </w:tcPr>
          <w:p w14:paraId="3DEA42D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5F13921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0CD76D1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3F81002B" w14:textId="40E72D81"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7F4894D2" w14:textId="77777777" w:rsidTr="005F76B6">
        <w:trPr>
          <w:gridAfter w:val="1"/>
          <w:wAfter w:w="21" w:type="dxa"/>
          <w:trHeight w:val="290"/>
        </w:trPr>
        <w:tc>
          <w:tcPr>
            <w:tcW w:w="1696" w:type="dxa"/>
            <w:noWrap/>
            <w:hideMark/>
          </w:tcPr>
          <w:p w14:paraId="689153C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Perrottetia sp.</w:t>
            </w:r>
          </w:p>
        </w:tc>
        <w:tc>
          <w:tcPr>
            <w:tcW w:w="1560" w:type="dxa"/>
          </w:tcPr>
          <w:p w14:paraId="2A478E9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1635675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19CAF29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19CA41BC" w14:textId="44330E06" w:rsidR="00BD50B4" w:rsidRPr="002E0E51" w:rsidRDefault="003845E1"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reported in Rember (1991) and not encountered in any collections labelled as such, so not recognized here</w:t>
            </w:r>
          </w:p>
        </w:tc>
      </w:tr>
      <w:tr w:rsidR="00BD50B4" w:rsidRPr="002E0E51" w14:paraId="75CBE087" w14:textId="77777777" w:rsidTr="005F76B6">
        <w:trPr>
          <w:gridAfter w:val="1"/>
          <w:wAfter w:w="21" w:type="dxa"/>
          <w:trHeight w:val="290"/>
        </w:trPr>
        <w:tc>
          <w:tcPr>
            <w:tcW w:w="1696" w:type="dxa"/>
            <w:noWrap/>
            <w:hideMark/>
          </w:tcPr>
          <w:p w14:paraId="1E82401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Cercidiphyllum sp.</w:t>
            </w:r>
          </w:p>
        </w:tc>
        <w:tc>
          <w:tcPr>
            <w:tcW w:w="1560" w:type="dxa"/>
          </w:tcPr>
          <w:p w14:paraId="05E1795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Cercidiphyllum crenatum</w:t>
            </w:r>
          </w:p>
        </w:tc>
        <w:tc>
          <w:tcPr>
            <w:tcW w:w="1349" w:type="dxa"/>
            <w:noWrap/>
            <w:hideMark/>
          </w:tcPr>
          <w:p w14:paraId="35F7CC6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CL24</w:t>
            </w:r>
          </w:p>
        </w:tc>
        <w:tc>
          <w:tcPr>
            <w:tcW w:w="1984" w:type="dxa"/>
            <w:noWrap/>
            <w:hideMark/>
          </w:tcPr>
          <w:p w14:paraId="7E6A4DAE"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Cercidiphyllum crenatum</w:t>
            </w:r>
          </w:p>
        </w:tc>
        <w:tc>
          <w:tcPr>
            <w:tcW w:w="6946" w:type="dxa"/>
            <w:noWrap/>
            <w:hideMark/>
          </w:tcPr>
          <w:p w14:paraId="4F33157B"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Reproductive structures have been documented at Clarkia, though I don’t have any images of them so a morphotype is not created, being that the genus is already confidently represented here by a foliar morphotype</w:t>
            </w:r>
          </w:p>
        </w:tc>
      </w:tr>
      <w:tr w:rsidR="00BD50B4" w:rsidRPr="002E0E51" w14:paraId="509F5289" w14:textId="77777777" w:rsidTr="005F76B6">
        <w:trPr>
          <w:gridAfter w:val="1"/>
          <w:wAfter w:w="21" w:type="dxa"/>
          <w:trHeight w:val="290"/>
        </w:trPr>
        <w:tc>
          <w:tcPr>
            <w:tcW w:w="1696" w:type="dxa"/>
            <w:noWrap/>
            <w:hideMark/>
          </w:tcPr>
          <w:p w14:paraId="29719AD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Cornus sp.</w:t>
            </w:r>
          </w:p>
        </w:tc>
        <w:tc>
          <w:tcPr>
            <w:tcW w:w="1560" w:type="dxa"/>
          </w:tcPr>
          <w:p w14:paraId="064F325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Cornus latahensis</w:t>
            </w:r>
          </w:p>
        </w:tc>
        <w:tc>
          <w:tcPr>
            <w:tcW w:w="1349" w:type="dxa"/>
            <w:noWrap/>
            <w:hideMark/>
          </w:tcPr>
          <w:p w14:paraId="274BA2A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1BAABE9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005ED1B2" w14:textId="4DE49073"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Bill</w:t>
            </w:r>
            <w:r w:rsidR="003845E1" w:rsidRPr="002E0E51">
              <w:rPr>
                <w:rFonts w:ascii="Times New Roman" w:eastAsia="Times New Roman" w:hAnsi="Times New Roman" w:cs="Times New Roman"/>
                <w:sz w:val="24"/>
                <w:szCs w:val="24"/>
                <w14:ligatures w14:val="none"/>
              </w:rPr>
              <w:t xml:space="preserve"> Rember (personal communication)</w:t>
            </w:r>
            <w:r w:rsidRPr="002E0E51">
              <w:rPr>
                <w:rFonts w:ascii="Times New Roman" w:eastAsia="Times New Roman" w:hAnsi="Times New Roman" w:cs="Times New Roman"/>
                <w:sz w:val="24"/>
                <w:szCs w:val="24"/>
                <w14:ligatures w14:val="none"/>
              </w:rPr>
              <w:t xml:space="preserve"> says only one has ever been found. I am not sure where it is housed. </w:t>
            </w:r>
          </w:p>
        </w:tc>
      </w:tr>
      <w:tr w:rsidR="00BD50B4" w:rsidRPr="002E0E51" w14:paraId="543A62BA" w14:textId="77777777" w:rsidTr="005F76B6">
        <w:trPr>
          <w:gridAfter w:val="1"/>
          <w:wAfter w:w="21" w:type="dxa"/>
          <w:trHeight w:val="290"/>
        </w:trPr>
        <w:tc>
          <w:tcPr>
            <w:tcW w:w="1696" w:type="dxa"/>
            <w:noWrap/>
            <w:hideMark/>
          </w:tcPr>
          <w:p w14:paraId="0B2E267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Diospyros sp.</w:t>
            </w:r>
          </w:p>
        </w:tc>
        <w:tc>
          <w:tcPr>
            <w:tcW w:w="1560" w:type="dxa"/>
          </w:tcPr>
          <w:p w14:paraId="048588A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Diospyros oregoniana</w:t>
            </w:r>
          </w:p>
        </w:tc>
        <w:tc>
          <w:tcPr>
            <w:tcW w:w="1349" w:type="dxa"/>
            <w:noWrap/>
            <w:hideMark/>
          </w:tcPr>
          <w:p w14:paraId="11D8531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CL57</w:t>
            </w:r>
          </w:p>
        </w:tc>
        <w:tc>
          <w:tcPr>
            <w:tcW w:w="1984" w:type="dxa"/>
            <w:noWrap/>
            <w:hideMark/>
          </w:tcPr>
          <w:p w14:paraId="32F7C2A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Diospyros oregoniana</w:t>
            </w:r>
          </w:p>
        </w:tc>
        <w:tc>
          <w:tcPr>
            <w:tcW w:w="6946" w:type="dxa"/>
            <w:noWrap/>
            <w:hideMark/>
          </w:tcPr>
          <w:p w14:paraId="65F3C787" w14:textId="0F5351D4"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 few number of eucamptodromous secondaries appears consistent with Diospyros. However, the leaf morphology is fairly poorly preserved and general (even varying between the two designated specimens) and provides little diagnostic evidence to align with Diospyros, which is apparently difficult to do reliably on foliar material alone</w:t>
            </w:r>
            <w:r w:rsidR="003845E1" w:rsidRPr="002E0E51">
              <w:rPr>
                <w:rFonts w:ascii="Times New Roman" w:eastAsia="Times New Roman" w:hAnsi="Times New Roman" w:cs="Times New Roman"/>
                <w:sz w:val="24"/>
                <w:szCs w:val="24"/>
                <w14:ligatures w14:val="none"/>
              </w:rPr>
              <w:t xml:space="preserve"> </w:t>
            </w:r>
            <w:r w:rsidR="003845E1" w:rsidRPr="002E0E51">
              <w:rPr>
                <w:rFonts w:ascii="Times New Roman" w:hAnsi="Times New Roman" w:cs="Times New Roman"/>
                <w:sz w:val="24"/>
                <w:szCs w:val="24"/>
              </w:rPr>
              <w:t>(e.g., Denk and Bouchal 2021)</w:t>
            </w:r>
            <w:r w:rsidRPr="002E0E51">
              <w:rPr>
                <w:rFonts w:ascii="Times New Roman" w:eastAsia="Times New Roman" w:hAnsi="Times New Roman" w:cs="Times New Roman"/>
                <w:sz w:val="24"/>
                <w:szCs w:val="24"/>
                <w14:ligatures w14:val="none"/>
              </w:rPr>
              <w:t>.</w:t>
            </w:r>
          </w:p>
        </w:tc>
      </w:tr>
      <w:tr w:rsidR="00BD50B4" w:rsidRPr="002E0E51" w14:paraId="00EC8B30" w14:textId="77777777" w:rsidTr="005F76B6">
        <w:trPr>
          <w:gridAfter w:val="1"/>
          <w:wAfter w:w="21" w:type="dxa"/>
          <w:trHeight w:val="290"/>
        </w:trPr>
        <w:tc>
          <w:tcPr>
            <w:tcW w:w="1696" w:type="dxa"/>
            <w:noWrap/>
          </w:tcPr>
          <w:p w14:paraId="5EEA6DD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6285672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Diospyros? microcalyx</w:t>
            </w:r>
          </w:p>
        </w:tc>
        <w:tc>
          <w:tcPr>
            <w:tcW w:w="1349" w:type="dxa"/>
            <w:noWrap/>
          </w:tcPr>
          <w:p w14:paraId="32D392B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CL52</w:t>
            </w:r>
          </w:p>
        </w:tc>
        <w:tc>
          <w:tcPr>
            <w:tcW w:w="1984" w:type="dxa"/>
            <w:noWrap/>
          </w:tcPr>
          <w:p w14:paraId="79B07C3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Calyx M1</w:t>
            </w:r>
          </w:p>
        </w:tc>
        <w:tc>
          <w:tcPr>
            <w:tcW w:w="6946" w:type="dxa"/>
            <w:noWrap/>
          </w:tcPr>
          <w:p w14:paraId="029A9FAE" w14:textId="20002154"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claims the fossil calyx referred to as Diospyros? microcalyx is consistent with Symplocos, which also stratigraphically co-occur with Halesia/Symplocos leaves. In personal communication with Steve Manchester, the identification of those calyces below the level of order may not be possible.</w:t>
            </w:r>
          </w:p>
        </w:tc>
      </w:tr>
      <w:tr w:rsidR="00BD50B4" w:rsidRPr="002E0E51" w14:paraId="531D6898" w14:textId="77777777" w:rsidTr="005F76B6">
        <w:trPr>
          <w:gridAfter w:val="1"/>
          <w:wAfter w:w="21" w:type="dxa"/>
          <w:trHeight w:val="290"/>
        </w:trPr>
        <w:tc>
          <w:tcPr>
            <w:tcW w:w="1696" w:type="dxa"/>
            <w:noWrap/>
            <w:hideMark/>
          </w:tcPr>
          <w:p w14:paraId="0DA4740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Arbutus sp.</w:t>
            </w:r>
          </w:p>
        </w:tc>
        <w:tc>
          <w:tcPr>
            <w:tcW w:w="1560" w:type="dxa"/>
          </w:tcPr>
          <w:p w14:paraId="7903F4DE"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27D5EEE7"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553AE28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4F10D08C" w14:textId="0E8F2ED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20BC35A1" w14:textId="77777777" w:rsidTr="005F76B6">
        <w:trPr>
          <w:gridAfter w:val="1"/>
          <w:wAfter w:w="21" w:type="dxa"/>
          <w:trHeight w:val="290"/>
        </w:trPr>
        <w:tc>
          <w:tcPr>
            <w:tcW w:w="1696" w:type="dxa"/>
            <w:noWrap/>
            <w:hideMark/>
          </w:tcPr>
          <w:p w14:paraId="2A4271F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Pieris sp.</w:t>
            </w:r>
          </w:p>
        </w:tc>
        <w:tc>
          <w:tcPr>
            <w:tcW w:w="1560" w:type="dxa"/>
          </w:tcPr>
          <w:p w14:paraId="521B46B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Pieris sp.?</w:t>
            </w:r>
          </w:p>
        </w:tc>
        <w:tc>
          <w:tcPr>
            <w:tcW w:w="1349" w:type="dxa"/>
            <w:noWrap/>
            <w:hideMark/>
          </w:tcPr>
          <w:p w14:paraId="7B7555A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5F63490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7EF539ED" w14:textId="1D864279"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mentioned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’s master taxa list, but it is mentioned in the stratigraphic tabulations. I am not sure what leaf type this refers to as I have not seen any labelled as such in any museum collections. Thus it is currently not recognized. </w:t>
            </w:r>
          </w:p>
        </w:tc>
      </w:tr>
      <w:tr w:rsidR="00BD50B4" w:rsidRPr="002E0E51" w14:paraId="76308F6A" w14:textId="77777777" w:rsidTr="005F76B6">
        <w:trPr>
          <w:gridAfter w:val="1"/>
          <w:wAfter w:w="21" w:type="dxa"/>
          <w:trHeight w:val="290"/>
        </w:trPr>
        <w:tc>
          <w:tcPr>
            <w:tcW w:w="1696" w:type="dxa"/>
            <w:noWrap/>
            <w:hideMark/>
          </w:tcPr>
          <w:p w14:paraId="6F62372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Rhododendron sp.</w:t>
            </w:r>
          </w:p>
        </w:tc>
        <w:tc>
          <w:tcPr>
            <w:tcW w:w="1560" w:type="dxa"/>
          </w:tcPr>
          <w:p w14:paraId="25E9DE6F"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1806FC1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5F0238A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73434164" w14:textId="14D61E34"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75A8090B" w14:textId="77777777" w:rsidTr="005F76B6">
        <w:trPr>
          <w:gridAfter w:val="1"/>
          <w:wAfter w:w="21" w:type="dxa"/>
          <w:trHeight w:val="290"/>
        </w:trPr>
        <w:tc>
          <w:tcPr>
            <w:tcW w:w="1696" w:type="dxa"/>
            <w:noWrap/>
            <w:hideMark/>
          </w:tcPr>
          <w:p w14:paraId="3FFAB98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cf. Vaccinium sp.</w:t>
            </w:r>
          </w:p>
        </w:tc>
        <w:tc>
          <w:tcPr>
            <w:tcW w:w="1560" w:type="dxa"/>
          </w:tcPr>
          <w:p w14:paraId="10ACA97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Vaccinium sp.?</w:t>
            </w:r>
          </w:p>
        </w:tc>
        <w:tc>
          <w:tcPr>
            <w:tcW w:w="1349" w:type="dxa"/>
            <w:noWrap/>
            <w:hideMark/>
          </w:tcPr>
          <w:p w14:paraId="4AEF0FC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503C35CE"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30E8FFBF" w14:textId="217F3139"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Bill</w:t>
            </w:r>
            <w:r w:rsidR="003845E1" w:rsidRPr="002E0E51">
              <w:rPr>
                <w:rFonts w:ascii="Times New Roman" w:eastAsia="Times New Roman" w:hAnsi="Times New Roman" w:cs="Times New Roman"/>
                <w:sz w:val="24"/>
                <w:szCs w:val="24"/>
                <w14:ligatures w14:val="none"/>
              </w:rPr>
              <w:t xml:space="preserve"> Rember (personal communication) </w:t>
            </w:r>
            <w:r w:rsidRPr="002E0E51">
              <w:rPr>
                <w:rFonts w:ascii="Times New Roman" w:eastAsia="Times New Roman" w:hAnsi="Times New Roman" w:cs="Times New Roman"/>
                <w:sz w:val="24"/>
                <w:szCs w:val="24"/>
                <w14:ligatures w14:val="none"/>
              </w:rPr>
              <w:t>mentions small round leaves, stating they likely belong to Vaccinium but he is unsure. Small round leaves that I encountered were all consistent with Fabaceae so were placed there, though I did not see any labelled as Vaccinium in any museum collections, so not recognized here.</w:t>
            </w:r>
          </w:p>
        </w:tc>
      </w:tr>
      <w:tr w:rsidR="00BD50B4" w:rsidRPr="002E0E51" w14:paraId="340328F7" w14:textId="77777777" w:rsidTr="005F76B6">
        <w:trPr>
          <w:gridAfter w:val="1"/>
          <w:wAfter w:w="21" w:type="dxa"/>
          <w:trHeight w:val="290"/>
        </w:trPr>
        <w:tc>
          <w:tcPr>
            <w:tcW w:w="1696" w:type="dxa"/>
            <w:vMerge w:val="restart"/>
            <w:noWrap/>
          </w:tcPr>
          <w:p w14:paraId="4A6FCFD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val="restart"/>
          </w:tcPr>
          <w:p w14:paraId="3E85A48E" w14:textId="14557FB0" w:rsidR="00BD50B4" w:rsidRPr="002E0E51" w:rsidRDefault="00583C37"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Hydrangea</w:t>
            </w:r>
            <w:r w:rsidR="00BD50B4" w:rsidRPr="002E0E51">
              <w:rPr>
                <w:rFonts w:ascii="Times New Roman" w:eastAsia="Times New Roman" w:hAnsi="Times New Roman" w:cs="Times New Roman"/>
                <w:color w:val="000000"/>
                <w:sz w:val="24"/>
                <w:szCs w:val="24"/>
                <w14:ligatures w14:val="none"/>
              </w:rPr>
              <w:t xml:space="preserve"> knowltoni</w:t>
            </w:r>
          </w:p>
        </w:tc>
        <w:tc>
          <w:tcPr>
            <w:tcW w:w="1349" w:type="dxa"/>
            <w:noWrap/>
          </w:tcPr>
          <w:p w14:paraId="2806A49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CL103</w:t>
            </w:r>
          </w:p>
          <w:p w14:paraId="21E4255F"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tcPr>
          <w:p w14:paraId="487A670E"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Viburnum lantanafolium</w:t>
            </w:r>
          </w:p>
          <w:p w14:paraId="1AD0711C"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tcPr>
          <w:p w14:paraId="498FFDA9" w14:textId="3EF06450"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These specimens share several characteristics with Carya</w:t>
            </w:r>
            <w:r w:rsidR="003845E1" w:rsidRPr="002E0E51">
              <w:rPr>
                <w:rFonts w:ascii="Times New Roman" w:eastAsia="Times New Roman" w:hAnsi="Times New Roman" w:cs="Times New Roman"/>
                <w:sz w:val="24"/>
                <w:szCs w:val="24"/>
                <w14:ligatures w14:val="none"/>
              </w:rPr>
              <w:t xml:space="preserve"> </w:t>
            </w:r>
            <w:r w:rsidRPr="002E0E51">
              <w:rPr>
                <w:rFonts w:ascii="Times New Roman" w:eastAsia="Times New Roman" w:hAnsi="Times New Roman" w:cs="Times New Roman"/>
                <w:sz w:val="24"/>
                <w:szCs w:val="24"/>
                <w14:ligatures w14:val="none"/>
              </w:rPr>
              <w:t>and Juglandiphyllites cryptatus</w:t>
            </w:r>
            <w:r w:rsidR="003845E1" w:rsidRPr="002E0E51">
              <w:rPr>
                <w:rFonts w:ascii="Times New Roman" w:eastAsia="Times New Roman" w:hAnsi="Times New Roman" w:cs="Times New Roman"/>
                <w:sz w:val="24"/>
                <w:szCs w:val="24"/>
                <w14:ligatures w14:val="none"/>
              </w:rPr>
              <w:t xml:space="preserve"> (</w:t>
            </w:r>
            <w:r w:rsidRPr="002E0E51">
              <w:rPr>
                <w:rFonts w:ascii="Times New Roman" w:eastAsia="Times New Roman" w:hAnsi="Times New Roman" w:cs="Times New Roman"/>
                <w:sz w:val="24"/>
                <w:szCs w:val="24"/>
                <w14:ligatures w14:val="none"/>
              </w:rPr>
              <w:t xml:space="preserve">Meyer and Manchester 1997), in having mixed craspedodromous and semicraspedodromous secondaries which commonly fork near the margin, and straight-sinuous percurrent tertiary veins. However, where bases are preserved, the specimens show a petiole which discounts them from Carya, as all modern species of Carya I reviewed have sessile attachment. These leaves were placed in Viburnum lantanafolium (see synonymy of Chaney and Axelrod 1959) and, I assume Hydrangea by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as 2019_UI_342 was labelled as such in UI drawers. They are currently held under V. lantanafolium.</w:t>
            </w:r>
          </w:p>
        </w:tc>
      </w:tr>
      <w:tr w:rsidR="00BD50B4" w:rsidRPr="002E0E51" w14:paraId="54ECEAEC" w14:textId="77777777" w:rsidTr="005F76B6">
        <w:trPr>
          <w:gridAfter w:val="1"/>
          <w:wAfter w:w="21" w:type="dxa"/>
          <w:trHeight w:val="290"/>
        </w:trPr>
        <w:tc>
          <w:tcPr>
            <w:tcW w:w="1696" w:type="dxa"/>
            <w:vMerge/>
            <w:noWrap/>
          </w:tcPr>
          <w:p w14:paraId="78476D2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6732B6A6"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1F95DD8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CL53</w:t>
            </w:r>
          </w:p>
        </w:tc>
        <w:tc>
          <w:tcPr>
            <w:tcW w:w="1984" w:type="dxa"/>
            <w:noWrap/>
          </w:tcPr>
          <w:p w14:paraId="5360CBC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Hydrangea sp. reproductive</w:t>
            </w:r>
          </w:p>
        </w:tc>
        <w:tc>
          <w:tcPr>
            <w:tcW w:w="6946" w:type="dxa"/>
            <w:noWrap/>
          </w:tcPr>
          <w:p w14:paraId="43775B0D"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4AC758F9" w14:textId="77777777" w:rsidTr="005F76B6">
        <w:trPr>
          <w:gridAfter w:val="1"/>
          <w:wAfter w:w="21" w:type="dxa"/>
          <w:trHeight w:val="290"/>
        </w:trPr>
        <w:tc>
          <w:tcPr>
            <w:tcW w:w="1696" w:type="dxa"/>
            <w:noWrap/>
            <w:hideMark/>
          </w:tcPr>
          <w:p w14:paraId="1FFD3A7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Amorpha sp.</w:t>
            </w:r>
          </w:p>
        </w:tc>
        <w:tc>
          <w:tcPr>
            <w:tcW w:w="1560" w:type="dxa"/>
          </w:tcPr>
          <w:p w14:paraId="50B90C86"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66223EF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4AD6F5E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33A48D23" w14:textId="25717BBC"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w:t>
            </w:r>
          </w:p>
        </w:tc>
      </w:tr>
      <w:tr w:rsidR="00BD50B4" w:rsidRPr="002E0E51" w14:paraId="79A0184B" w14:textId="77777777" w:rsidTr="005F76B6">
        <w:trPr>
          <w:gridAfter w:val="1"/>
          <w:wAfter w:w="21" w:type="dxa"/>
          <w:trHeight w:val="290"/>
        </w:trPr>
        <w:tc>
          <w:tcPr>
            <w:tcW w:w="1696" w:type="dxa"/>
            <w:noWrap/>
            <w:hideMark/>
          </w:tcPr>
          <w:p w14:paraId="5CAD197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Bauhinia sp.</w:t>
            </w:r>
          </w:p>
        </w:tc>
        <w:tc>
          <w:tcPr>
            <w:tcW w:w="1560" w:type="dxa"/>
          </w:tcPr>
          <w:p w14:paraId="77B65E8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Bauhinia sp.?</w:t>
            </w:r>
          </w:p>
        </w:tc>
        <w:tc>
          <w:tcPr>
            <w:tcW w:w="1349" w:type="dxa"/>
            <w:noWrap/>
            <w:hideMark/>
          </w:tcPr>
          <w:p w14:paraId="2A55C77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37D14F3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73D97D1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Specimens labelled Bauhinia in UI collections (see unknown folder) are not convincing. Two are in fact palmately veined and appear at first glance to have a strongly dissected emarginate apex, but the dissection and the apical most region of the leaf is defined by damaged margin, making if difficult to rule out that the emarginate apex is artificial resulting from damage of a palmately veined entire margined leaf like Paulownia columbiana. A third specimen, also showing damage, appears pinnately veined.</w:t>
            </w:r>
          </w:p>
        </w:tc>
      </w:tr>
      <w:tr w:rsidR="00BD50B4" w:rsidRPr="002E0E51" w14:paraId="2602B0F9" w14:textId="77777777" w:rsidTr="005F76B6">
        <w:trPr>
          <w:gridAfter w:val="1"/>
          <w:wAfter w:w="21" w:type="dxa"/>
          <w:trHeight w:val="290"/>
        </w:trPr>
        <w:tc>
          <w:tcPr>
            <w:tcW w:w="1696" w:type="dxa"/>
            <w:noWrap/>
            <w:hideMark/>
          </w:tcPr>
          <w:p w14:paraId="0DD0DFB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Caesalpinia spokanensis</w:t>
            </w:r>
            <w:r w:rsidRPr="002E0E51">
              <w:rPr>
                <w:rFonts w:ascii="Times New Roman" w:eastAsia="Times New Roman" w:hAnsi="Times New Roman" w:cs="Times New Roman"/>
                <w:color w:val="000000"/>
                <w:sz w:val="24"/>
                <w:szCs w:val="24"/>
                <w:vertAlign w:val="superscript"/>
                <w14:ligatures w14:val="none"/>
              </w:rPr>
              <w:t>3</w:t>
            </w:r>
          </w:p>
        </w:tc>
        <w:tc>
          <w:tcPr>
            <w:tcW w:w="1560" w:type="dxa"/>
          </w:tcPr>
          <w:p w14:paraId="21237408"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682716B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CL88</w:t>
            </w:r>
          </w:p>
        </w:tc>
        <w:tc>
          <w:tcPr>
            <w:tcW w:w="1984" w:type="dxa"/>
            <w:noWrap/>
            <w:hideMark/>
          </w:tcPr>
          <w:p w14:paraId="3EA06DE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Mezoneuron spokanensis</w:t>
            </w:r>
          </w:p>
        </w:tc>
        <w:tc>
          <w:tcPr>
            <w:tcW w:w="6946" w:type="dxa"/>
            <w:noWrap/>
            <w:hideMark/>
          </w:tcPr>
          <w:p w14:paraId="2BA64DC8" w14:textId="77E1EC9D"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Fossils were assigned to Caesalpinia subg. Mezoneuron by Herendeen and Dilcher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which was subsequently segregated into its own genus</w:t>
            </w:r>
            <w:r w:rsidR="003845E1" w:rsidRPr="002E0E51">
              <w:rPr>
                <w:rFonts w:ascii="Times New Roman" w:eastAsia="Times New Roman" w:hAnsi="Times New Roman" w:cs="Times New Roman"/>
                <w:sz w:val="24"/>
                <w:szCs w:val="24"/>
                <w14:ligatures w14:val="none"/>
              </w:rPr>
              <w:t xml:space="preserve"> </w:t>
            </w:r>
            <w:r w:rsidRPr="002E0E51">
              <w:rPr>
                <w:rFonts w:ascii="Times New Roman" w:eastAsia="Times New Roman" w:hAnsi="Times New Roman" w:cs="Times New Roman"/>
                <w:sz w:val="24"/>
                <w:szCs w:val="24"/>
                <w14:ligatures w14:val="none"/>
              </w:rPr>
              <w:t>. Thus the name is changed here although I recognize it may be invalid until formally published.</w:t>
            </w:r>
          </w:p>
        </w:tc>
      </w:tr>
      <w:tr w:rsidR="00BD50B4" w:rsidRPr="002E0E51" w14:paraId="61B960F8" w14:textId="77777777" w:rsidTr="005F76B6">
        <w:trPr>
          <w:gridAfter w:val="1"/>
          <w:wAfter w:w="21" w:type="dxa"/>
          <w:trHeight w:val="290"/>
        </w:trPr>
        <w:tc>
          <w:tcPr>
            <w:tcW w:w="1696" w:type="dxa"/>
            <w:noWrap/>
            <w:hideMark/>
          </w:tcPr>
          <w:p w14:paraId="504C069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Cercis sp.</w:t>
            </w:r>
          </w:p>
        </w:tc>
        <w:tc>
          <w:tcPr>
            <w:tcW w:w="1560" w:type="dxa"/>
          </w:tcPr>
          <w:p w14:paraId="0FA5A94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615C854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3572B9C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0D4D18B4" w14:textId="5B1BC6BB"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In terms of the fruit, this may be what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referred to as Zenia and what was redescribed as Caesalpinia (=Mezoneuron) spokanensis by Herendeen and Dilcher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Foliage is also reported by Smiley and Rember (1985), which we have not </w:t>
            </w:r>
            <w:r w:rsidR="003845E1" w:rsidRPr="002E0E51">
              <w:rPr>
                <w:rFonts w:ascii="Times New Roman" w:eastAsia="Times New Roman" w:hAnsi="Times New Roman" w:cs="Times New Roman"/>
                <w:sz w:val="24"/>
                <w:szCs w:val="24"/>
                <w14:ligatures w14:val="none"/>
              </w:rPr>
              <w:t>encountered</w:t>
            </w:r>
            <w:r w:rsidRPr="002E0E51">
              <w:rPr>
                <w:rFonts w:ascii="Times New Roman" w:eastAsia="Times New Roman" w:hAnsi="Times New Roman" w:cs="Times New Roman"/>
                <w:sz w:val="24"/>
                <w:szCs w:val="24"/>
                <w14:ligatures w14:val="none"/>
              </w:rPr>
              <w:t xml:space="preserve"> and thus it is not recognized.</w:t>
            </w:r>
          </w:p>
        </w:tc>
      </w:tr>
      <w:tr w:rsidR="00BD50B4" w:rsidRPr="002E0E51" w14:paraId="280419C5" w14:textId="77777777" w:rsidTr="005F76B6">
        <w:trPr>
          <w:gridAfter w:val="1"/>
          <w:wAfter w:w="21" w:type="dxa"/>
          <w:trHeight w:val="290"/>
        </w:trPr>
        <w:tc>
          <w:tcPr>
            <w:tcW w:w="1696" w:type="dxa"/>
            <w:noWrap/>
            <w:hideMark/>
          </w:tcPr>
          <w:p w14:paraId="1FC9F10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Derris sp.</w:t>
            </w:r>
          </w:p>
        </w:tc>
        <w:tc>
          <w:tcPr>
            <w:tcW w:w="1560" w:type="dxa"/>
          </w:tcPr>
          <w:p w14:paraId="213122DE"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7513596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CL59</w:t>
            </w:r>
          </w:p>
        </w:tc>
        <w:tc>
          <w:tcPr>
            <w:tcW w:w="1984" w:type="dxa"/>
            <w:noWrap/>
            <w:hideMark/>
          </w:tcPr>
          <w:p w14:paraId="02593AC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342FC778" w14:textId="4E02F7A3"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w:t>
            </w:r>
          </w:p>
        </w:tc>
      </w:tr>
      <w:tr w:rsidR="00BD50B4" w:rsidRPr="002E0E51" w14:paraId="571B2D7D" w14:textId="77777777" w:rsidTr="005F76B6">
        <w:trPr>
          <w:gridAfter w:val="1"/>
          <w:wAfter w:w="21" w:type="dxa"/>
          <w:trHeight w:val="290"/>
        </w:trPr>
        <w:tc>
          <w:tcPr>
            <w:tcW w:w="1696" w:type="dxa"/>
            <w:vMerge w:val="restart"/>
            <w:noWrap/>
            <w:hideMark/>
          </w:tcPr>
          <w:p w14:paraId="405D568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Gleditsia sp.</w:t>
            </w:r>
          </w:p>
        </w:tc>
        <w:tc>
          <w:tcPr>
            <w:tcW w:w="1560" w:type="dxa"/>
            <w:vMerge w:val="restart"/>
          </w:tcPr>
          <w:p w14:paraId="57CC9F0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Gleditsia sp.</w:t>
            </w:r>
          </w:p>
        </w:tc>
        <w:tc>
          <w:tcPr>
            <w:tcW w:w="1349" w:type="dxa"/>
            <w:noWrap/>
            <w:hideMark/>
          </w:tcPr>
          <w:p w14:paraId="5FFEB02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CL120</w:t>
            </w:r>
          </w:p>
          <w:p w14:paraId="48B8C0B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72C6835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Fabaceae fruit M1</w:t>
            </w:r>
          </w:p>
          <w:p w14:paraId="44AAD19E"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683868D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These are differentiated in from CL088 by the shorter size, as pods of Mezoneuron spokanensis are reported as 5.1 - 8.5 cm in length by Herendeen and Dilcher (1991) and these are ~4 cm in length, and by their difference in shape. Herendeen and Dilcher (1991) report M. spokanensis as (1) - 3 seeded. </w:t>
            </w:r>
          </w:p>
        </w:tc>
      </w:tr>
      <w:tr w:rsidR="00BD50B4" w:rsidRPr="002E0E51" w14:paraId="24A1DD1A" w14:textId="77777777" w:rsidTr="005F76B6">
        <w:trPr>
          <w:gridAfter w:val="1"/>
          <w:wAfter w:w="21" w:type="dxa"/>
          <w:trHeight w:val="290"/>
        </w:trPr>
        <w:tc>
          <w:tcPr>
            <w:tcW w:w="1696" w:type="dxa"/>
            <w:vMerge/>
            <w:noWrap/>
          </w:tcPr>
          <w:p w14:paraId="48ACFA6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2F0E89F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5BCFDF6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CL59</w:t>
            </w:r>
          </w:p>
        </w:tc>
        <w:tc>
          <w:tcPr>
            <w:tcW w:w="1984" w:type="dxa"/>
            <w:noWrap/>
          </w:tcPr>
          <w:p w14:paraId="50BAA3B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Fabaceae foliage M1</w:t>
            </w:r>
          </w:p>
        </w:tc>
        <w:tc>
          <w:tcPr>
            <w:tcW w:w="6946" w:type="dxa"/>
            <w:noWrap/>
          </w:tcPr>
          <w:p w14:paraId="2326DAB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 am unsure exactly how these were differentiated by Rember (1991), but assume they are included in our concept of M1. We do note the presence of a toothed/erose Fabaceae leaflet (M2), which is also consistent with Gleditsia, but assume this is not the concept of Rember (1991) because it is only represented by a single specimen. </w:t>
            </w:r>
          </w:p>
        </w:tc>
      </w:tr>
      <w:tr w:rsidR="00BD50B4" w:rsidRPr="002E0E51" w14:paraId="7A929867" w14:textId="77777777" w:rsidTr="005F76B6">
        <w:trPr>
          <w:gridAfter w:val="1"/>
          <w:wAfter w:w="21" w:type="dxa"/>
          <w:trHeight w:val="290"/>
        </w:trPr>
        <w:tc>
          <w:tcPr>
            <w:tcW w:w="1696" w:type="dxa"/>
            <w:noWrap/>
            <w:hideMark/>
          </w:tcPr>
          <w:p w14:paraId="70ABE58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Gymnocladus sp.</w:t>
            </w:r>
          </w:p>
        </w:tc>
        <w:tc>
          <w:tcPr>
            <w:tcW w:w="1560" w:type="dxa"/>
          </w:tcPr>
          <w:p w14:paraId="0D90E63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Gymnocladus sp.</w:t>
            </w:r>
          </w:p>
        </w:tc>
        <w:tc>
          <w:tcPr>
            <w:tcW w:w="1349" w:type="dxa"/>
            <w:noWrap/>
          </w:tcPr>
          <w:p w14:paraId="0ADC061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tcPr>
          <w:p w14:paraId="35E1CEA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32C2E9DD" w14:textId="7680C60E"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w:t>
            </w:r>
          </w:p>
        </w:tc>
      </w:tr>
      <w:tr w:rsidR="00BD50B4" w:rsidRPr="002E0E51" w14:paraId="21F6CDE2" w14:textId="77777777" w:rsidTr="005F76B6">
        <w:trPr>
          <w:gridAfter w:val="1"/>
          <w:wAfter w:w="21" w:type="dxa"/>
          <w:trHeight w:val="290"/>
        </w:trPr>
        <w:tc>
          <w:tcPr>
            <w:tcW w:w="1696" w:type="dxa"/>
            <w:noWrap/>
            <w:hideMark/>
          </w:tcPr>
          <w:p w14:paraId="64ED8E7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Robinia sp.</w:t>
            </w:r>
          </w:p>
        </w:tc>
        <w:tc>
          <w:tcPr>
            <w:tcW w:w="1560" w:type="dxa"/>
          </w:tcPr>
          <w:p w14:paraId="087E7BF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Gleditsia sp.</w:t>
            </w:r>
          </w:p>
        </w:tc>
        <w:tc>
          <w:tcPr>
            <w:tcW w:w="1349" w:type="dxa"/>
            <w:noWrap/>
          </w:tcPr>
          <w:p w14:paraId="7766705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CL59</w:t>
            </w:r>
          </w:p>
        </w:tc>
        <w:tc>
          <w:tcPr>
            <w:tcW w:w="1984" w:type="dxa"/>
            <w:noWrap/>
          </w:tcPr>
          <w:p w14:paraId="2FEFDF78"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Fabaceae foliage M1</w:t>
            </w:r>
          </w:p>
        </w:tc>
        <w:tc>
          <w:tcPr>
            <w:tcW w:w="6946" w:type="dxa"/>
            <w:noWrap/>
            <w:hideMark/>
          </w:tcPr>
          <w:p w14:paraId="205CC4CE"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discussion above</w:t>
            </w:r>
          </w:p>
        </w:tc>
      </w:tr>
      <w:tr w:rsidR="00BD50B4" w:rsidRPr="002E0E51" w14:paraId="5F905B33" w14:textId="77777777" w:rsidTr="005F76B6">
        <w:trPr>
          <w:gridAfter w:val="1"/>
          <w:wAfter w:w="21" w:type="dxa"/>
          <w:trHeight w:val="290"/>
        </w:trPr>
        <w:tc>
          <w:tcPr>
            <w:tcW w:w="1696" w:type="dxa"/>
            <w:vMerge w:val="restart"/>
            <w:noWrap/>
          </w:tcPr>
          <w:p w14:paraId="14450FA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val="restart"/>
          </w:tcPr>
          <w:p w14:paraId="387718A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Zenia spokanensis</w:t>
            </w:r>
          </w:p>
        </w:tc>
        <w:tc>
          <w:tcPr>
            <w:tcW w:w="1349" w:type="dxa"/>
            <w:noWrap/>
          </w:tcPr>
          <w:p w14:paraId="4BF93FA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CL88</w:t>
            </w:r>
          </w:p>
          <w:p w14:paraId="340B5E48"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tcPr>
          <w:p w14:paraId="332CB29E"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Caesalpinia spokanensis</w:t>
            </w:r>
          </w:p>
        </w:tc>
        <w:tc>
          <w:tcPr>
            <w:tcW w:w="6946" w:type="dxa"/>
            <w:noWrap/>
          </w:tcPr>
          <w:p w14:paraId="54CD35A8"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See discussion above </w:t>
            </w:r>
          </w:p>
        </w:tc>
      </w:tr>
      <w:tr w:rsidR="00BD50B4" w:rsidRPr="002E0E51" w14:paraId="52D170D4" w14:textId="77777777" w:rsidTr="005F76B6">
        <w:trPr>
          <w:gridAfter w:val="1"/>
          <w:wAfter w:w="21" w:type="dxa"/>
          <w:trHeight w:val="290"/>
        </w:trPr>
        <w:tc>
          <w:tcPr>
            <w:tcW w:w="1696" w:type="dxa"/>
            <w:vMerge/>
            <w:noWrap/>
          </w:tcPr>
          <w:p w14:paraId="4007A65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008455C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6FDAAF4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CL59</w:t>
            </w:r>
          </w:p>
        </w:tc>
        <w:tc>
          <w:tcPr>
            <w:tcW w:w="1984" w:type="dxa"/>
            <w:noWrap/>
          </w:tcPr>
          <w:p w14:paraId="3382C1F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Fabaceae foliage M1</w:t>
            </w:r>
          </w:p>
        </w:tc>
        <w:tc>
          <w:tcPr>
            <w:tcW w:w="6946" w:type="dxa"/>
            <w:noWrap/>
          </w:tcPr>
          <w:p w14:paraId="3A57BBEE" w14:textId="3E31AE0E"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synonymized Knowlton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1926</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’s Sophora spokanensis under this taxon. We instead recognize it at the familial level. </w:t>
            </w:r>
          </w:p>
        </w:tc>
      </w:tr>
      <w:tr w:rsidR="00BD50B4" w:rsidRPr="002E0E51" w14:paraId="6025B7AD" w14:textId="77777777" w:rsidTr="005F76B6">
        <w:trPr>
          <w:gridAfter w:val="1"/>
          <w:wAfter w:w="21" w:type="dxa"/>
          <w:trHeight w:val="290"/>
        </w:trPr>
        <w:tc>
          <w:tcPr>
            <w:tcW w:w="1696" w:type="dxa"/>
            <w:vMerge w:val="restart"/>
            <w:noWrap/>
            <w:hideMark/>
          </w:tcPr>
          <w:p w14:paraId="47E246E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Castanea sp.</w:t>
            </w:r>
          </w:p>
        </w:tc>
        <w:tc>
          <w:tcPr>
            <w:tcW w:w="1560" w:type="dxa"/>
            <w:vMerge w:val="restart"/>
          </w:tcPr>
          <w:p w14:paraId="4EC746F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Castanea spokanensis</w:t>
            </w:r>
          </w:p>
        </w:tc>
        <w:tc>
          <w:tcPr>
            <w:tcW w:w="1349" w:type="dxa"/>
            <w:noWrap/>
            <w:hideMark/>
          </w:tcPr>
          <w:p w14:paraId="4DF94D6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CL37</w:t>
            </w:r>
          </w:p>
          <w:p w14:paraId="701BA862"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70179F60"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554A15B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Castanea spokanensis</w:t>
            </w:r>
          </w:p>
          <w:p w14:paraId="1630FB35"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tcPr>
          <w:p w14:paraId="7021EA48" w14:textId="49198800"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The morphology of the leaves is consistent with Castanea, though the same morphology is apparently shared by other genera in Fagaceae (e.g., Lithocarpus, Castanopsis and potentially Quercus), making confident generic level </w:t>
            </w:r>
            <w:r w:rsidR="003845E1" w:rsidRPr="002E0E51">
              <w:rPr>
                <w:rFonts w:ascii="Times New Roman" w:eastAsia="Times New Roman" w:hAnsi="Times New Roman" w:cs="Times New Roman"/>
                <w:sz w:val="24"/>
                <w:szCs w:val="24"/>
                <w14:ligatures w14:val="none"/>
              </w:rPr>
              <w:t>interpretation</w:t>
            </w:r>
            <w:r w:rsidRPr="002E0E51">
              <w:rPr>
                <w:rFonts w:ascii="Times New Roman" w:eastAsia="Times New Roman" w:hAnsi="Times New Roman" w:cs="Times New Roman"/>
                <w:sz w:val="24"/>
                <w:szCs w:val="24"/>
                <w14:ligatures w14:val="none"/>
              </w:rPr>
              <w:t xml:space="preserve"> difficult</w:t>
            </w:r>
            <w:r w:rsidR="003845E1" w:rsidRPr="002E0E51">
              <w:rPr>
                <w:rFonts w:ascii="Times New Roman" w:eastAsia="Times New Roman" w:hAnsi="Times New Roman" w:cs="Times New Roman"/>
                <w:sz w:val="24"/>
                <w:szCs w:val="24"/>
                <w14:ligatures w14:val="none"/>
              </w:rPr>
              <w:t xml:space="preserve"> </w:t>
            </w:r>
            <w:r w:rsidR="003845E1" w:rsidRPr="002E0E51">
              <w:rPr>
                <w:rFonts w:ascii="Times New Roman" w:hAnsi="Times New Roman" w:cs="Times New Roman"/>
                <w:sz w:val="24"/>
                <w:szCs w:val="24"/>
              </w:rPr>
              <w:t>(e.g., Jones 1986)</w:t>
            </w:r>
            <w:r w:rsidRPr="002E0E51">
              <w:rPr>
                <w:rFonts w:ascii="Times New Roman" w:eastAsia="Times New Roman" w:hAnsi="Times New Roman" w:cs="Times New Roman"/>
                <w:sz w:val="24"/>
                <w:szCs w:val="24"/>
                <w14:ligatures w14:val="none"/>
              </w:rPr>
              <w:t xml:space="preserve"> (e.g., Jones 1986) without consideration of cuticular morphology</w:t>
            </w:r>
            <w:r w:rsidR="003845E1" w:rsidRPr="002E0E51">
              <w:rPr>
                <w:rFonts w:ascii="Times New Roman" w:eastAsia="Times New Roman" w:hAnsi="Times New Roman" w:cs="Times New Roman"/>
                <w:sz w:val="24"/>
                <w:szCs w:val="24"/>
                <w14:ligatures w14:val="none"/>
              </w:rPr>
              <w:t xml:space="preserve"> </w:t>
            </w:r>
            <w:r w:rsidR="003845E1" w:rsidRPr="002E0E51">
              <w:rPr>
                <w:rFonts w:ascii="Times New Roman" w:hAnsi="Times New Roman" w:cs="Times New Roman"/>
                <w:sz w:val="24"/>
                <w:szCs w:val="24"/>
              </w:rPr>
              <w:t>(e.g., Liu et al. 2009)</w:t>
            </w:r>
            <w:r w:rsidRPr="002E0E51">
              <w:rPr>
                <w:rFonts w:ascii="Times New Roman" w:eastAsia="Times New Roman" w:hAnsi="Times New Roman" w:cs="Times New Roman"/>
                <w:sz w:val="24"/>
                <w:szCs w:val="24"/>
                <w14:ligatures w14:val="none"/>
              </w:rPr>
              <w:t>.</w:t>
            </w:r>
          </w:p>
        </w:tc>
      </w:tr>
      <w:tr w:rsidR="00BD50B4" w:rsidRPr="002E0E51" w14:paraId="5761D581" w14:textId="77777777" w:rsidTr="005F76B6">
        <w:trPr>
          <w:gridAfter w:val="1"/>
          <w:wAfter w:w="21" w:type="dxa"/>
          <w:trHeight w:val="290"/>
        </w:trPr>
        <w:tc>
          <w:tcPr>
            <w:tcW w:w="1696" w:type="dxa"/>
            <w:vMerge/>
            <w:noWrap/>
          </w:tcPr>
          <w:p w14:paraId="22045AD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1C1EA32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5E660B5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CL82</w:t>
            </w:r>
          </w:p>
        </w:tc>
        <w:tc>
          <w:tcPr>
            <w:tcW w:w="1984" w:type="dxa"/>
            <w:noWrap/>
          </w:tcPr>
          <w:p w14:paraId="0BCD482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Fagaceae (Castaneoideae) catkins</w:t>
            </w:r>
          </w:p>
        </w:tc>
        <w:tc>
          <w:tcPr>
            <w:tcW w:w="6946" w:type="dxa"/>
            <w:noWrap/>
          </w:tcPr>
          <w:p w14:paraId="5D566B5E" w14:textId="011D8313"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Bill Rember</w:t>
            </w:r>
            <w:r w:rsidR="003845E1" w:rsidRPr="002E0E51">
              <w:rPr>
                <w:rFonts w:ascii="Times New Roman" w:eastAsia="Times New Roman" w:hAnsi="Times New Roman" w:cs="Times New Roman"/>
                <w:sz w:val="24"/>
                <w:szCs w:val="24"/>
                <w14:ligatures w14:val="none"/>
              </w:rPr>
              <w:t xml:space="preserve"> (personal communication)</w:t>
            </w:r>
            <w:r w:rsidRPr="002E0E51">
              <w:rPr>
                <w:rFonts w:ascii="Times New Roman" w:eastAsia="Times New Roman" w:hAnsi="Times New Roman" w:cs="Times New Roman"/>
                <w:sz w:val="24"/>
                <w:szCs w:val="24"/>
                <w14:ligatures w14:val="none"/>
              </w:rPr>
              <w:t xml:space="preserve"> refers to these as Castanea aments, which they are consistent with, but also share overlap with other fagaceous genera. He may have isolated Castanea-like pollen from the anthers, but even the pollen overlaps morphologically with Lithocarpus, and potentially others in the paraphyletic Castaneoideae group</w:t>
            </w:r>
          </w:p>
        </w:tc>
      </w:tr>
      <w:tr w:rsidR="00BD50B4" w:rsidRPr="002E0E51" w14:paraId="27C5588A" w14:textId="77777777" w:rsidTr="005F76B6">
        <w:trPr>
          <w:gridAfter w:val="1"/>
          <w:wAfter w:w="21" w:type="dxa"/>
          <w:trHeight w:val="290"/>
        </w:trPr>
        <w:tc>
          <w:tcPr>
            <w:tcW w:w="1696" w:type="dxa"/>
            <w:noWrap/>
            <w:hideMark/>
          </w:tcPr>
          <w:p w14:paraId="5F48A65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Castanopsis sp.</w:t>
            </w:r>
          </w:p>
        </w:tc>
        <w:tc>
          <w:tcPr>
            <w:tcW w:w="1560" w:type="dxa"/>
          </w:tcPr>
          <w:p w14:paraId="0121D70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0A423030"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283F475B"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1EA12997" w14:textId="2B40A51D"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11F1483A" w14:textId="77777777" w:rsidTr="005F76B6">
        <w:trPr>
          <w:gridAfter w:val="1"/>
          <w:wAfter w:w="21" w:type="dxa"/>
          <w:trHeight w:val="290"/>
        </w:trPr>
        <w:tc>
          <w:tcPr>
            <w:tcW w:w="1696" w:type="dxa"/>
            <w:noWrap/>
            <w:hideMark/>
          </w:tcPr>
          <w:p w14:paraId="58E27DA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Fagus sp.</w:t>
            </w:r>
          </w:p>
        </w:tc>
        <w:tc>
          <w:tcPr>
            <w:tcW w:w="1560" w:type="dxa"/>
          </w:tcPr>
          <w:p w14:paraId="03FC991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Fagus idahoensis</w:t>
            </w:r>
          </w:p>
        </w:tc>
        <w:tc>
          <w:tcPr>
            <w:tcW w:w="1349" w:type="dxa"/>
            <w:noWrap/>
            <w:hideMark/>
          </w:tcPr>
          <w:p w14:paraId="0C893EA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CL39</w:t>
            </w:r>
          </w:p>
          <w:p w14:paraId="0836455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250F1A4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Fagus sp. fruit</w:t>
            </w:r>
          </w:p>
          <w:p w14:paraId="4F7029C7"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tcPr>
          <w:p w14:paraId="1CFF872B" w14:textId="46002693"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The valved cupule with spine-like appendages is consistent with Fagus. The specimens were studied in detail by Smiley and Huggins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w:t>
            </w:r>
          </w:p>
        </w:tc>
      </w:tr>
      <w:tr w:rsidR="00BD50B4" w:rsidRPr="002E0E51" w14:paraId="643F69F4" w14:textId="77777777" w:rsidTr="005F76B6">
        <w:trPr>
          <w:gridAfter w:val="1"/>
          <w:wAfter w:w="21" w:type="dxa"/>
          <w:trHeight w:val="290"/>
        </w:trPr>
        <w:tc>
          <w:tcPr>
            <w:tcW w:w="1696" w:type="dxa"/>
            <w:noWrap/>
          </w:tcPr>
          <w:p w14:paraId="706C971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10EDF64D"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140E957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CL41</w:t>
            </w:r>
          </w:p>
        </w:tc>
        <w:tc>
          <w:tcPr>
            <w:tcW w:w="1984" w:type="dxa"/>
            <w:noWrap/>
          </w:tcPr>
          <w:p w14:paraId="0E8866C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Fagus washoensis foliage</w:t>
            </w:r>
          </w:p>
        </w:tc>
        <w:tc>
          <w:tcPr>
            <w:tcW w:w="6946" w:type="dxa"/>
            <w:noWrap/>
          </w:tcPr>
          <w:p w14:paraId="21DC69EA" w14:textId="56A8F790"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Pseudofagus foliage was reported as distinguishable from Fagus foliage by having a greater number of secondaries, 19-22, compared to other fossil Fagus, and modern F. grandifolia and F. japonica (Smiley and Huggins 1981). However, figured specimens of foliage attached to Ps</w:t>
            </w:r>
            <w:r w:rsidR="003A278C">
              <w:rPr>
                <w:rFonts w:ascii="Times New Roman" w:eastAsia="Times New Roman" w:hAnsi="Times New Roman" w:cs="Times New Roman"/>
                <w:sz w:val="24"/>
                <w:szCs w:val="24"/>
                <w14:ligatures w14:val="none"/>
              </w:rPr>
              <w:t>e</w:t>
            </w:r>
            <w:r w:rsidRPr="002E0E51">
              <w:rPr>
                <w:rFonts w:ascii="Times New Roman" w:eastAsia="Times New Roman" w:hAnsi="Times New Roman" w:cs="Times New Roman"/>
                <w:sz w:val="24"/>
                <w:szCs w:val="24"/>
                <w14:ligatures w14:val="none"/>
              </w:rPr>
              <w:t>udofagus fruit in Smiley and Huggins 1981 show 14-18 secondaries, contradicting the usefulness of secondary number in distinguishing the two. This is supported in part by Denk</w:t>
            </w:r>
            <w:r w:rsidR="003845E1" w:rsidRPr="002E0E51">
              <w:rPr>
                <w:rFonts w:ascii="Times New Roman" w:eastAsia="Times New Roman" w:hAnsi="Times New Roman" w:cs="Times New Roman"/>
                <w:sz w:val="24"/>
                <w:szCs w:val="24"/>
                <w14:ligatures w14:val="none"/>
              </w:rPr>
              <w:t xml:space="preserve"> </w:t>
            </w:r>
            <w:r w:rsidR="003845E1" w:rsidRPr="002E0E51">
              <w:rPr>
                <w:rFonts w:ascii="Times New Roman" w:hAnsi="Times New Roman" w:cs="Times New Roman"/>
                <w:sz w:val="24"/>
                <w:szCs w:val="24"/>
              </w:rPr>
              <w:t>(2004)</w:t>
            </w:r>
            <w:r w:rsidRPr="002E0E51">
              <w:rPr>
                <w:rFonts w:ascii="Times New Roman" w:eastAsia="Times New Roman" w:hAnsi="Times New Roman" w:cs="Times New Roman"/>
                <w:sz w:val="24"/>
                <w:szCs w:val="24"/>
                <w14:ligatures w14:val="none"/>
              </w:rPr>
              <w:t xml:space="preserve"> who highlights that the density of secondary venation differs insignificantly between species within Fagus, and that secondary number relates mostly to leaf size. </w:t>
            </w:r>
          </w:p>
          <w:p w14:paraId="1FD80CA1" w14:textId="77777777" w:rsidR="00BD50B4" w:rsidRPr="002E0E51" w:rsidRDefault="00BD50B4" w:rsidP="00641233">
            <w:pPr>
              <w:rPr>
                <w:rFonts w:ascii="Times New Roman" w:eastAsia="Times New Roman" w:hAnsi="Times New Roman" w:cs="Times New Roman"/>
                <w:sz w:val="24"/>
                <w:szCs w:val="24"/>
                <w14:ligatures w14:val="none"/>
              </w:rPr>
            </w:pPr>
          </w:p>
          <w:p w14:paraId="3E692F1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In summary, we are unable to differentiate the two genera on the basis of foliage and all are lumped in this morphotype. We recognize this leaf morphotype includes at least two taxonomic species. </w:t>
            </w:r>
          </w:p>
        </w:tc>
      </w:tr>
      <w:tr w:rsidR="00BD50B4" w:rsidRPr="002E0E51" w14:paraId="7584D2A6" w14:textId="77777777" w:rsidTr="005F76B6">
        <w:trPr>
          <w:gridAfter w:val="1"/>
          <w:wAfter w:w="21" w:type="dxa"/>
          <w:trHeight w:val="290"/>
        </w:trPr>
        <w:tc>
          <w:tcPr>
            <w:tcW w:w="1696" w:type="dxa"/>
            <w:noWrap/>
            <w:hideMark/>
          </w:tcPr>
          <w:p w14:paraId="6FD09A1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Lithocarpus sp.</w:t>
            </w:r>
          </w:p>
        </w:tc>
        <w:tc>
          <w:tcPr>
            <w:tcW w:w="1560" w:type="dxa"/>
          </w:tcPr>
          <w:p w14:paraId="30B560F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Lithocarpus simulata</w:t>
            </w:r>
          </w:p>
        </w:tc>
        <w:tc>
          <w:tcPr>
            <w:tcW w:w="1349" w:type="dxa"/>
            <w:noWrap/>
            <w:hideMark/>
          </w:tcPr>
          <w:p w14:paraId="3956BFE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CL42</w:t>
            </w:r>
          </w:p>
        </w:tc>
        <w:tc>
          <w:tcPr>
            <w:tcW w:w="1984" w:type="dxa"/>
            <w:noWrap/>
            <w:hideMark/>
          </w:tcPr>
          <w:p w14:paraId="500D9DCB"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Quercus simulata</w:t>
            </w:r>
          </w:p>
        </w:tc>
        <w:tc>
          <w:tcPr>
            <w:tcW w:w="6946" w:type="dxa"/>
            <w:noWrap/>
            <w:hideMark/>
          </w:tcPr>
          <w:p w14:paraId="356B6584" w14:textId="7FCDD32B"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Rember </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3845E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refers to these as a new species, Lithocarpus simulata. Given the large gradation in morphology, it is not possible to differentiate these leaves from Quercus simulata. Lithocarpus </w:t>
            </w:r>
            <w:r w:rsidR="003A278C" w:rsidRPr="002E0E51">
              <w:rPr>
                <w:rFonts w:ascii="Times New Roman" w:eastAsia="Times New Roman" w:hAnsi="Times New Roman" w:cs="Times New Roman"/>
                <w:sz w:val="24"/>
                <w:szCs w:val="24"/>
                <w14:ligatures w14:val="none"/>
              </w:rPr>
              <w:t>acorns</w:t>
            </w:r>
            <w:r w:rsidRPr="002E0E51">
              <w:rPr>
                <w:rFonts w:ascii="Times New Roman" w:eastAsia="Times New Roman" w:hAnsi="Times New Roman" w:cs="Times New Roman"/>
                <w:sz w:val="24"/>
                <w:szCs w:val="24"/>
                <w14:ligatures w14:val="none"/>
              </w:rPr>
              <w:t xml:space="preserve"> have been reported from Clarkia by Bill Rember, but details confirming this affinity have not been demonstrated to me or published.</w:t>
            </w:r>
          </w:p>
          <w:p w14:paraId="74223A96" w14:textId="77777777" w:rsidR="00BD50B4" w:rsidRPr="002E0E51" w:rsidRDefault="00BD50B4" w:rsidP="00641233">
            <w:pPr>
              <w:rPr>
                <w:rFonts w:ascii="Times New Roman" w:eastAsia="Times New Roman" w:hAnsi="Times New Roman" w:cs="Times New Roman"/>
                <w:sz w:val="24"/>
                <w:szCs w:val="24"/>
                <w14:ligatures w14:val="none"/>
              </w:rPr>
            </w:pPr>
          </w:p>
          <w:p w14:paraId="602E9130" w14:textId="73758F26"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lastRenderedPageBreak/>
              <w:t>With the presence of a fimbrial vein, this genus could represent either Quercus, Lithocarpus, Castanea, or Castan</w:t>
            </w:r>
            <w:r w:rsidR="006B2E4D" w:rsidRPr="002E0E51">
              <w:rPr>
                <w:rFonts w:ascii="Times New Roman" w:eastAsia="Times New Roman" w:hAnsi="Times New Roman" w:cs="Times New Roman"/>
                <w:sz w:val="24"/>
                <w:szCs w:val="24"/>
                <w14:ligatures w14:val="none"/>
              </w:rPr>
              <w:t>o</w:t>
            </w:r>
            <w:r w:rsidRPr="002E0E51">
              <w:rPr>
                <w:rFonts w:ascii="Times New Roman" w:eastAsia="Times New Roman" w:hAnsi="Times New Roman" w:cs="Times New Roman"/>
                <w:sz w:val="24"/>
                <w:szCs w:val="24"/>
                <w14:ligatures w14:val="none"/>
              </w:rPr>
              <w:t>psis</w:t>
            </w:r>
            <w:r w:rsidR="003845E1" w:rsidRPr="002E0E51">
              <w:rPr>
                <w:rFonts w:ascii="Times New Roman" w:eastAsia="Times New Roman" w:hAnsi="Times New Roman" w:cs="Times New Roman"/>
                <w:sz w:val="24"/>
                <w:szCs w:val="24"/>
                <w14:ligatures w14:val="none"/>
              </w:rPr>
              <w:t xml:space="preserve"> </w:t>
            </w:r>
            <w:r w:rsidR="006B2E4D" w:rsidRPr="002E0E51">
              <w:rPr>
                <w:rFonts w:ascii="Times New Roman" w:hAnsi="Times New Roman" w:cs="Times New Roman"/>
                <w:sz w:val="24"/>
                <w:szCs w:val="24"/>
              </w:rPr>
              <w:t>(Ellis et al. 2009; Xu et al. 2016)</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w:t>
            </w:r>
          </w:p>
        </w:tc>
      </w:tr>
      <w:tr w:rsidR="00BD50B4" w:rsidRPr="002E0E51" w14:paraId="162F9C4A" w14:textId="77777777" w:rsidTr="005F76B6">
        <w:trPr>
          <w:gridAfter w:val="1"/>
          <w:wAfter w:w="21" w:type="dxa"/>
          <w:trHeight w:val="290"/>
        </w:trPr>
        <w:tc>
          <w:tcPr>
            <w:tcW w:w="1696" w:type="dxa"/>
            <w:noWrap/>
            <w:hideMark/>
          </w:tcPr>
          <w:p w14:paraId="03921FF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Quercus sp.</w:t>
            </w:r>
          </w:p>
        </w:tc>
        <w:tc>
          <w:tcPr>
            <w:tcW w:w="1560" w:type="dxa"/>
          </w:tcPr>
          <w:p w14:paraId="17E0414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Quercus payettensis</w:t>
            </w:r>
          </w:p>
        </w:tc>
        <w:tc>
          <w:tcPr>
            <w:tcW w:w="1349" w:type="dxa"/>
            <w:noWrap/>
            <w:hideMark/>
          </w:tcPr>
          <w:p w14:paraId="1135541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CL43</w:t>
            </w:r>
          </w:p>
        </w:tc>
        <w:tc>
          <w:tcPr>
            <w:tcW w:w="1984" w:type="dxa"/>
            <w:noWrap/>
            <w:hideMark/>
          </w:tcPr>
          <w:p w14:paraId="45E8475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Quercus pseudolyrata</w:t>
            </w:r>
          </w:p>
        </w:tc>
        <w:tc>
          <w:tcPr>
            <w:tcW w:w="6946" w:type="dxa"/>
            <w:noWrap/>
            <w:hideMark/>
          </w:tcPr>
          <w:p w14:paraId="7B055234"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17618181" w14:textId="77777777" w:rsidTr="005F76B6">
        <w:trPr>
          <w:gridAfter w:val="1"/>
          <w:wAfter w:w="21" w:type="dxa"/>
          <w:trHeight w:val="290"/>
        </w:trPr>
        <w:tc>
          <w:tcPr>
            <w:tcW w:w="1696" w:type="dxa"/>
            <w:noWrap/>
            <w:hideMark/>
          </w:tcPr>
          <w:p w14:paraId="3B8B7F0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Pseudofagus idahoensis</w:t>
            </w:r>
            <w:r w:rsidRPr="002E0E51">
              <w:rPr>
                <w:rFonts w:ascii="Times New Roman" w:eastAsia="Times New Roman" w:hAnsi="Times New Roman" w:cs="Times New Roman"/>
                <w:color w:val="000000"/>
                <w:sz w:val="24"/>
                <w:szCs w:val="24"/>
                <w:vertAlign w:val="superscript"/>
                <w14:ligatures w14:val="none"/>
              </w:rPr>
              <w:t>4</w:t>
            </w:r>
          </w:p>
        </w:tc>
        <w:tc>
          <w:tcPr>
            <w:tcW w:w="1560" w:type="dxa"/>
          </w:tcPr>
          <w:p w14:paraId="7195EA1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Pseudofagus idahoensis</w:t>
            </w:r>
          </w:p>
        </w:tc>
        <w:tc>
          <w:tcPr>
            <w:tcW w:w="1349" w:type="dxa"/>
            <w:noWrap/>
            <w:hideMark/>
          </w:tcPr>
          <w:p w14:paraId="1F42626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CL40</w:t>
            </w:r>
          </w:p>
          <w:p w14:paraId="50C6C2FE"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74336A7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7388D33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Pseudofagus idahoensis fruit</w:t>
            </w:r>
          </w:p>
          <w:p w14:paraId="631BB96C"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39A5595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They are distinguished from Fagus fruits generally by having a diminutive cupule with an apical frill of leaflike appendages that hosts a single nut (Smiley and Huggins 1981).</w:t>
            </w:r>
          </w:p>
        </w:tc>
      </w:tr>
      <w:tr w:rsidR="00BD50B4" w:rsidRPr="002E0E51" w14:paraId="617001F9" w14:textId="77777777" w:rsidTr="005F76B6">
        <w:trPr>
          <w:gridAfter w:val="1"/>
          <w:wAfter w:w="21" w:type="dxa"/>
          <w:trHeight w:val="290"/>
        </w:trPr>
        <w:tc>
          <w:tcPr>
            <w:tcW w:w="1696" w:type="dxa"/>
            <w:noWrap/>
          </w:tcPr>
          <w:p w14:paraId="12B1E0FF"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4D1153C7"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2CC7DB8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CL41</w:t>
            </w:r>
          </w:p>
        </w:tc>
        <w:tc>
          <w:tcPr>
            <w:tcW w:w="1984" w:type="dxa"/>
            <w:noWrap/>
          </w:tcPr>
          <w:p w14:paraId="0A3D828B"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Fagus washoensis foliage</w:t>
            </w:r>
          </w:p>
        </w:tc>
        <w:tc>
          <w:tcPr>
            <w:tcW w:w="6946" w:type="dxa"/>
            <w:noWrap/>
          </w:tcPr>
          <w:p w14:paraId="74C5C05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discussion under Fagus foliage</w:t>
            </w:r>
          </w:p>
        </w:tc>
      </w:tr>
      <w:tr w:rsidR="00BD50B4" w:rsidRPr="002E0E51" w14:paraId="5F2C1186" w14:textId="77777777" w:rsidTr="005F76B6">
        <w:trPr>
          <w:gridAfter w:val="1"/>
          <w:wAfter w:w="21" w:type="dxa"/>
          <w:trHeight w:val="290"/>
        </w:trPr>
        <w:tc>
          <w:tcPr>
            <w:tcW w:w="1696" w:type="dxa"/>
            <w:noWrap/>
          </w:tcPr>
          <w:p w14:paraId="210894C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6140A900"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08A057D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CL44</w:t>
            </w:r>
          </w:p>
        </w:tc>
        <w:tc>
          <w:tcPr>
            <w:tcW w:w="1984" w:type="dxa"/>
            <w:noWrap/>
          </w:tcPr>
          <w:p w14:paraId="0A57A49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Quercoideae M1 acorns</w:t>
            </w:r>
          </w:p>
        </w:tc>
        <w:tc>
          <w:tcPr>
            <w:tcW w:w="6946" w:type="dxa"/>
            <w:noWrap/>
          </w:tcPr>
          <w:p w14:paraId="5F51C62A" w14:textId="10A18790"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Acorns labeled as both Quercus and Lithocarpus are here lumped. Nut and </w:t>
            </w:r>
            <w:r w:rsidR="003A278C" w:rsidRPr="002E0E51">
              <w:rPr>
                <w:rFonts w:ascii="Times New Roman" w:eastAsia="Times New Roman" w:hAnsi="Times New Roman" w:cs="Times New Roman"/>
                <w:sz w:val="24"/>
                <w:szCs w:val="24"/>
                <w14:ligatures w14:val="none"/>
              </w:rPr>
              <w:t>involucre</w:t>
            </w:r>
            <w:r w:rsidRPr="002E0E51">
              <w:rPr>
                <w:rFonts w:ascii="Times New Roman" w:eastAsia="Times New Roman" w:hAnsi="Times New Roman" w:cs="Times New Roman"/>
                <w:sz w:val="24"/>
                <w:szCs w:val="24"/>
                <w14:ligatures w14:val="none"/>
              </w:rPr>
              <w:t xml:space="preserve"> cap clear in specimen and consistent with Quercoideae subfamily of Fagaceae. A detail study is required to identify to a genus, among Quercus (potentially subg.), Lithocarpus, Notholithocarpus, and some Castanopsis.</w:t>
            </w:r>
          </w:p>
        </w:tc>
      </w:tr>
      <w:tr w:rsidR="00BD50B4" w:rsidRPr="002E0E51" w14:paraId="05EE7272" w14:textId="77777777" w:rsidTr="005F76B6">
        <w:trPr>
          <w:gridAfter w:val="1"/>
          <w:wAfter w:w="21" w:type="dxa"/>
          <w:trHeight w:val="290"/>
        </w:trPr>
        <w:tc>
          <w:tcPr>
            <w:tcW w:w="1696" w:type="dxa"/>
            <w:noWrap/>
            <w:hideMark/>
          </w:tcPr>
          <w:p w14:paraId="38A91A7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Exbucklandia sp.</w:t>
            </w:r>
          </w:p>
        </w:tc>
        <w:tc>
          <w:tcPr>
            <w:tcW w:w="1560" w:type="dxa"/>
          </w:tcPr>
          <w:p w14:paraId="4A6950C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454D8ED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CL64</w:t>
            </w:r>
          </w:p>
        </w:tc>
        <w:tc>
          <w:tcPr>
            <w:tcW w:w="1984" w:type="dxa"/>
            <w:noWrap/>
            <w:hideMark/>
          </w:tcPr>
          <w:p w14:paraId="4B6D4A5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Exbucklandia oregonensis</w:t>
            </w:r>
          </w:p>
        </w:tc>
        <w:tc>
          <w:tcPr>
            <w:tcW w:w="6946" w:type="dxa"/>
            <w:noWrap/>
            <w:hideMark/>
          </w:tcPr>
          <w:p w14:paraId="3ACA821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Incomplete preservation, though this palmately veined unlobed and entire margined leaf is unique among foliar morphotypes. It shares enough characters to align it with Exbucklandia from Spokane and Moose Mountain.  </w:t>
            </w:r>
          </w:p>
        </w:tc>
      </w:tr>
      <w:tr w:rsidR="00BD50B4" w:rsidRPr="002E0E51" w14:paraId="379A6A22" w14:textId="77777777" w:rsidTr="005F76B6">
        <w:trPr>
          <w:gridAfter w:val="1"/>
          <w:wAfter w:w="21" w:type="dxa"/>
          <w:trHeight w:val="290"/>
        </w:trPr>
        <w:tc>
          <w:tcPr>
            <w:tcW w:w="1696" w:type="dxa"/>
            <w:noWrap/>
            <w:hideMark/>
          </w:tcPr>
          <w:p w14:paraId="27A9461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Hamamelis sp.</w:t>
            </w:r>
          </w:p>
        </w:tc>
        <w:tc>
          <w:tcPr>
            <w:tcW w:w="1560" w:type="dxa"/>
          </w:tcPr>
          <w:p w14:paraId="23F2056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Hamamelis sp.</w:t>
            </w:r>
          </w:p>
        </w:tc>
        <w:tc>
          <w:tcPr>
            <w:tcW w:w="1349" w:type="dxa"/>
            <w:noWrap/>
            <w:hideMark/>
          </w:tcPr>
          <w:p w14:paraId="16C5B9E7"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3A798DF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6447F54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 have not come across specimens labelled as such in any museum collection, or any specimens consistent with Hamamelis. </w:t>
            </w:r>
          </w:p>
        </w:tc>
      </w:tr>
      <w:tr w:rsidR="00BD50B4" w:rsidRPr="002E0E51" w14:paraId="4EA12B99" w14:textId="77777777" w:rsidTr="005F76B6">
        <w:trPr>
          <w:gridAfter w:val="1"/>
          <w:wAfter w:w="21" w:type="dxa"/>
          <w:trHeight w:val="290"/>
        </w:trPr>
        <w:tc>
          <w:tcPr>
            <w:tcW w:w="1696" w:type="dxa"/>
            <w:noWrap/>
            <w:hideMark/>
          </w:tcPr>
          <w:p w14:paraId="39E6680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Parrotia sp.</w:t>
            </w:r>
          </w:p>
        </w:tc>
        <w:tc>
          <w:tcPr>
            <w:tcW w:w="1560" w:type="dxa"/>
          </w:tcPr>
          <w:p w14:paraId="5732A26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4C8DF20F"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7C8C07B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231097ED" w14:textId="30534986"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1816FC31" w14:textId="77777777" w:rsidTr="005F76B6">
        <w:trPr>
          <w:gridAfter w:val="1"/>
          <w:wAfter w:w="21" w:type="dxa"/>
          <w:trHeight w:val="290"/>
        </w:trPr>
        <w:tc>
          <w:tcPr>
            <w:tcW w:w="1696" w:type="dxa"/>
            <w:noWrap/>
            <w:hideMark/>
          </w:tcPr>
          <w:p w14:paraId="181277E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Philadelphus sp.</w:t>
            </w:r>
          </w:p>
        </w:tc>
        <w:tc>
          <w:tcPr>
            <w:tcW w:w="1560" w:type="dxa"/>
          </w:tcPr>
          <w:p w14:paraId="178DD0C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Philadelphus sp.</w:t>
            </w:r>
          </w:p>
        </w:tc>
        <w:tc>
          <w:tcPr>
            <w:tcW w:w="1349" w:type="dxa"/>
            <w:noWrap/>
            <w:hideMark/>
          </w:tcPr>
          <w:p w14:paraId="368F143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CL92</w:t>
            </w:r>
          </w:p>
        </w:tc>
        <w:tc>
          <w:tcPr>
            <w:tcW w:w="1984" w:type="dxa"/>
            <w:noWrap/>
            <w:hideMark/>
          </w:tcPr>
          <w:p w14:paraId="2A069AF5"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5A7365D8" w14:textId="4C0FCDE3"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Bill </w:t>
            </w:r>
            <w:r w:rsidR="006B2E4D" w:rsidRPr="002E0E51">
              <w:rPr>
                <w:rFonts w:ascii="Times New Roman" w:eastAsia="Times New Roman" w:hAnsi="Times New Roman" w:cs="Times New Roman"/>
                <w:sz w:val="24"/>
                <w:szCs w:val="24"/>
                <w14:ligatures w14:val="none"/>
              </w:rPr>
              <w:t xml:space="preserve">Rember (personal communication) </w:t>
            </w:r>
            <w:r w:rsidRPr="002E0E51">
              <w:rPr>
                <w:rFonts w:ascii="Times New Roman" w:eastAsia="Times New Roman" w:hAnsi="Times New Roman" w:cs="Times New Roman"/>
                <w:sz w:val="24"/>
                <w:szCs w:val="24"/>
                <w14:ligatures w14:val="none"/>
              </w:rPr>
              <w:t xml:space="preserve">says the occurrence is questionable, mentioning Smiley thought they were there but it has still not been confirmed. A specimen was labelled as such in UI collections and represents a distinct morphotype (2019_UI_338), in having small crenate teeth and suprabasal actinodromous venation. I think Philadelphus can also can this primary venation type, but the specimen is fairly poorly preserved, and while I feel comfortable assigning it to a new morphotype, I do not feel comfortable assigning it a taxonomic affinity. </w:t>
            </w:r>
          </w:p>
        </w:tc>
      </w:tr>
      <w:tr w:rsidR="00BD50B4" w:rsidRPr="002E0E51" w14:paraId="761B07C0" w14:textId="77777777" w:rsidTr="005F76B6">
        <w:trPr>
          <w:gridAfter w:val="1"/>
          <w:wAfter w:w="21" w:type="dxa"/>
          <w:trHeight w:val="290"/>
        </w:trPr>
        <w:tc>
          <w:tcPr>
            <w:tcW w:w="1696" w:type="dxa"/>
            <w:noWrap/>
          </w:tcPr>
          <w:p w14:paraId="44D5ACC8"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54524B5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Ribes sp.?</w:t>
            </w:r>
          </w:p>
        </w:tc>
        <w:tc>
          <w:tcPr>
            <w:tcW w:w="1349" w:type="dxa"/>
            <w:noWrap/>
          </w:tcPr>
          <w:p w14:paraId="7421753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CL38</w:t>
            </w:r>
          </w:p>
        </w:tc>
        <w:tc>
          <w:tcPr>
            <w:tcW w:w="1984" w:type="dxa"/>
            <w:noWrap/>
          </w:tcPr>
          <w:p w14:paraId="429B922E"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Ribes sp. </w:t>
            </w:r>
          </w:p>
        </w:tc>
        <w:tc>
          <w:tcPr>
            <w:tcW w:w="6946" w:type="dxa"/>
            <w:noWrap/>
          </w:tcPr>
          <w:p w14:paraId="6543D3A3" w14:textId="7B5906A9"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Bill </w:t>
            </w:r>
            <w:r w:rsidR="006B2E4D" w:rsidRPr="002E0E51">
              <w:rPr>
                <w:rFonts w:ascii="Times New Roman" w:eastAsia="Times New Roman" w:hAnsi="Times New Roman" w:cs="Times New Roman"/>
                <w:sz w:val="24"/>
                <w:szCs w:val="24"/>
                <w14:ligatures w14:val="none"/>
              </w:rPr>
              <w:t xml:space="preserve">Rember (personal communication) </w:t>
            </w:r>
            <w:r w:rsidRPr="002E0E51">
              <w:rPr>
                <w:rFonts w:ascii="Times New Roman" w:eastAsia="Times New Roman" w:hAnsi="Times New Roman" w:cs="Times New Roman"/>
                <w:sz w:val="24"/>
                <w:szCs w:val="24"/>
                <w14:ligatures w14:val="none"/>
              </w:rPr>
              <w:t xml:space="preserve">says he is unsure about its occurrence. I found 3 leaves at UCMP in general collections that were given specimens numbers and had tags labelled with Ribes. One looks consistent with a small lobed Populus, but the other two are distinct, and are placed in this morphotype. </w:t>
            </w:r>
          </w:p>
        </w:tc>
      </w:tr>
      <w:tr w:rsidR="00BD50B4" w:rsidRPr="002E0E51" w14:paraId="5A96D3D4" w14:textId="77777777" w:rsidTr="005F76B6">
        <w:trPr>
          <w:gridAfter w:val="1"/>
          <w:wAfter w:w="21" w:type="dxa"/>
          <w:trHeight w:val="290"/>
        </w:trPr>
        <w:tc>
          <w:tcPr>
            <w:tcW w:w="1696" w:type="dxa"/>
            <w:noWrap/>
            <w:hideMark/>
          </w:tcPr>
          <w:p w14:paraId="0605546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Carya sp.</w:t>
            </w:r>
          </w:p>
        </w:tc>
        <w:tc>
          <w:tcPr>
            <w:tcW w:w="1560" w:type="dxa"/>
          </w:tcPr>
          <w:p w14:paraId="1583AC7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777B274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4A9F439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5AF09527" w14:textId="1FDA4E5F"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I am unsure what leaf morphology was originally placed under here</w:t>
            </w:r>
            <w:r w:rsidR="006B2E4D" w:rsidRPr="002E0E51">
              <w:rPr>
                <w:rFonts w:ascii="Times New Roman" w:eastAsia="Times New Roman" w:hAnsi="Times New Roman" w:cs="Times New Roman"/>
                <w:sz w:val="24"/>
                <w:szCs w:val="24"/>
                <w14:ligatures w14:val="none"/>
              </w:rPr>
              <w:t xml:space="preserve">. Some Carya-like leaves are placed in CL103, Viburnum lantanafolium. </w:t>
            </w:r>
          </w:p>
        </w:tc>
      </w:tr>
      <w:tr w:rsidR="00BD50B4" w:rsidRPr="002E0E51" w14:paraId="11ED8525" w14:textId="77777777" w:rsidTr="005F76B6">
        <w:trPr>
          <w:gridAfter w:val="1"/>
          <w:wAfter w:w="21" w:type="dxa"/>
          <w:trHeight w:val="290"/>
        </w:trPr>
        <w:tc>
          <w:tcPr>
            <w:tcW w:w="1696" w:type="dxa"/>
            <w:noWrap/>
            <w:hideMark/>
          </w:tcPr>
          <w:p w14:paraId="674963F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Juglans sp.</w:t>
            </w:r>
          </w:p>
        </w:tc>
        <w:tc>
          <w:tcPr>
            <w:tcW w:w="1560" w:type="dxa"/>
          </w:tcPr>
          <w:p w14:paraId="058D403F"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16E65CD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CL102</w:t>
            </w:r>
          </w:p>
        </w:tc>
        <w:tc>
          <w:tcPr>
            <w:tcW w:w="1984" w:type="dxa"/>
            <w:noWrap/>
            <w:hideMark/>
          </w:tcPr>
          <w:p w14:paraId="1E85A26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Juglans browniana</w:t>
            </w:r>
          </w:p>
        </w:tc>
        <w:tc>
          <w:tcPr>
            <w:tcW w:w="6946" w:type="dxa"/>
            <w:noWrap/>
          </w:tcPr>
          <w:p w14:paraId="07B3A5D5"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7117AE8B" w14:textId="77777777" w:rsidTr="005F76B6">
        <w:trPr>
          <w:gridAfter w:val="1"/>
          <w:wAfter w:w="21" w:type="dxa"/>
          <w:trHeight w:val="290"/>
        </w:trPr>
        <w:tc>
          <w:tcPr>
            <w:tcW w:w="1696" w:type="dxa"/>
            <w:noWrap/>
            <w:hideMark/>
          </w:tcPr>
          <w:p w14:paraId="601988B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Palaeocarya olsoni</w:t>
            </w:r>
            <w:r w:rsidRPr="002E0E51">
              <w:rPr>
                <w:rFonts w:ascii="Times New Roman" w:eastAsia="Times New Roman" w:hAnsi="Times New Roman" w:cs="Times New Roman"/>
                <w:color w:val="000000"/>
                <w:sz w:val="24"/>
                <w:szCs w:val="24"/>
                <w:vertAlign w:val="superscript"/>
                <w14:ligatures w14:val="none"/>
              </w:rPr>
              <w:t xml:space="preserve">5 </w:t>
            </w:r>
          </w:p>
        </w:tc>
        <w:tc>
          <w:tcPr>
            <w:tcW w:w="1560" w:type="dxa"/>
          </w:tcPr>
          <w:p w14:paraId="4E9F0875"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461455E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CL86</w:t>
            </w:r>
          </w:p>
        </w:tc>
        <w:tc>
          <w:tcPr>
            <w:tcW w:w="1984" w:type="dxa"/>
            <w:noWrap/>
            <w:hideMark/>
          </w:tcPr>
          <w:p w14:paraId="152F8FB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Palaeocarya olsoni</w:t>
            </w:r>
          </w:p>
        </w:tc>
        <w:tc>
          <w:tcPr>
            <w:tcW w:w="6946" w:type="dxa"/>
            <w:noWrap/>
            <w:hideMark/>
          </w:tcPr>
          <w:p w14:paraId="5CA99721" w14:textId="1722E0F9"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Manchester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1987</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states Palaeocarya specimens were originally described as Engelhardtia olsoni by Brown </w:t>
            </w:r>
            <w:r w:rsidR="006B2E4D" w:rsidRPr="002E0E51">
              <w:rPr>
                <w:rFonts w:ascii="Times New Roman" w:hAnsi="Times New Roman" w:cs="Times New Roman"/>
                <w:sz w:val="24"/>
                <w:szCs w:val="24"/>
              </w:rPr>
              <w:t>(1940)</w:t>
            </w:r>
            <w:r w:rsidRPr="002E0E51">
              <w:rPr>
                <w:rFonts w:ascii="Times New Roman" w:eastAsia="Times New Roman" w:hAnsi="Times New Roman" w:cs="Times New Roman"/>
                <w:sz w:val="24"/>
                <w:szCs w:val="24"/>
                <w14:ligatures w14:val="none"/>
              </w:rPr>
              <w:t xml:space="preserve"> from Orofino in northern Idaho. The specimen from Clarkia was denoted as UI-TO 213 by Manchester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1987</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where he states it is housed at UI. I did not encounter it while I was there. The taxa is not mentioned in Rember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w:t>
            </w:r>
          </w:p>
        </w:tc>
      </w:tr>
      <w:tr w:rsidR="00BD50B4" w:rsidRPr="002E0E51" w14:paraId="16CCBA3B" w14:textId="77777777" w:rsidTr="005F76B6">
        <w:trPr>
          <w:gridAfter w:val="1"/>
          <w:wAfter w:w="21" w:type="dxa"/>
          <w:trHeight w:val="290"/>
        </w:trPr>
        <w:tc>
          <w:tcPr>
            <w:tcW w:w="1696" w:type="dxa"/>
            <w:noWrap/>
            <w:hideMark/>
          </w:tcPr>
          <w:p w14:paraId="348FF75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Pterocarya eomacropter</w:t>
            </w:r>
            <w:r w:rsidRPr="002E0E51">
              <w:rPr>
                <w:rFonts w:ascii="Times New Roman" w:eastAsia="Times New Roman" w:hAnsi="Times New Roman" w:cs="Times New Roman"/>
                <w:color w:val="000000"/>
                <w:sz w:val="24"/>
                <w:szCs w:val="24"/>
                <w:vertAlign w:val="superscript"/>
                <w14:ligatures w14:val="none"/>
              </w:rPr>
              <w:t>5</w:t>
            </w:r>
          </w:p>
        </w:tc>
        <w:tc>
          <w:tcPr>
            <w:tcW w:w="1560" w:type="dxa"/>
          </w:tcPr>
          <w:p w14:paraId="1211A825"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4A6C427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CL35</w:t>
            </w:r>
          </w:p>
        </w:tc>
        <w:tc>
          <w:tcPr>
            <w:tcW w:w="1984" w:type="dxa"/>
            <w:noWrap/>
            <w:hideMark/>
          </w:tcPr>
          <w:p w14:paraId="363FDEA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Pterocarya eomacroptera</w:t>
            </w:r>
          </w:p>
        </w:tc>
        <w:tc>
          <w:tcPr>
            <w:tcW w:w="6946" w:type="dxa"/>
            <w:noWrap/>
            <w:hideMark/>
          </w:tcPr>
          <w:p w14:paraId="4B4E52D6" w14:textId="74166170"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Described by Manchester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1987</w:t>
            </w:r>
            <w:r w:rsidR="006B2E4D" w:rsidRPr="002E0E51">
              <w:rPr>
                <w:rFonts w:ascii="Times New Roman" w:eastAsia="Times New Roman" w:hAnsi="Times New Roman" w:cs="Times New Roman"/>
                <w:sz w:val="24"/>
                <w:szCs w:val="24"/>
                <w14:ligatures w14:val="none"/>
              </w:rPr>
              <w:t>)</w:t>
            </w:r>
          </w:p>
        </w:tc>
      </w:tr>
      <w:tr w:rsidR="00BD50B4" w:rsidRPr="002E0E51" w14:paraId="77563127" w14:textId="77777777" w:rsidTr="005F76B6">
        <w:trPr>
          <w:gridAfter w:val="1"/>
          <w:wAfter w:w="21" w:type="dxa"/>
          <w:trHeight w:val="290"/>
        </w:trPr>
        <w:tc>
          <w:tcPr>
            <w:tcW w:w="1696" w:type="dxa"/>
            <w:noWrap/>
            <w:hideMark/>
          </w:tcPr>
          <w:p w14:paraId="47111EC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Pterocarya smileyi</w:t>
            </w:r>
            <w:r w:rsidRPr="002E0E51">
              <w:rPr>
                <w:rFonts w:ascii="Times New Roman" w:eastAsia="Times New Roman" w:hAnsi="Times New Roman" w:cs="Times New Roman"/>
                <w:color w:val="000000"/>
                <w:sz w:val="24"/>
                <w:szCs w:val="24"/>
                <w:vertAlign w:val="superscript"/>
                <w14:ligatures w14:val="none"/>
              </w:rPr>
              <w:t>5</w:t>
            </w:r>
          </w:p>
        </w:tc>
        <w:tc>
          <w:tcPr>
            <w:tcW w:w="1560" w:type="dxa"/>
          </w:tcPr>
          <w:p w14:paraId="76D6C515"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28539C1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CL34</w:t>
            </w:r>
          </w:p>
        </w:tc>
        <w:tc>
          <w:tcPr>
            <w:tcW w:w="1984" w:type="dxa"/>
            <w:noWrap/>
            <w:hideMark/>
          </w:tcPr>
          <w:p w14:paraId="2A97A95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Pterocarya smileyi</w:t>
            </w:r>
          </w:p>
        </w:tc>
        <w:tc>
          <w:tcPr>
            <w:tcW w:w="6946" w:type="dxa"/>
            <w:noWrap/>
            <w:hideMark/>
          </w:tcPr>
          <w:p w14:paraId="17496FE4" w14:textId="582C45B5" w:rsidR="00BD50B4" w:rsidRPr="002E0E51" w:rsidRDefault="006B2E4D"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Described by Manchester (1987)</w:t>
            </w:r>
          </w:p>
        </w:tc>
      </w:tr>
      <w:tr w:rsidR="00BD50B4" w:rsidRPr="002E0E51" w14:paraId="2AA9B88E" w14:textId="77777777" w:rsidTr="005F76B6">
        <w:trPr>
          <w:gridAfter w:val="1"/>
          <w:wAfter w:w="21" w:type="dxa"/>
          <w:trHeight w:val="290"/>
        </w:trPr>
        <w:tc>
          <w:tcPr>
            <w:tcW w:w="1696" w:type="dxa"/>
            <w:noWrap/>
          </w:tcPr>
          <w:p w14:paraId="40A88F4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Pterocarya sp.</w:t>
            </w:r>
          </w:p>
        </w:tc>
        <w:tc>
          <w:tcPr>
            <w:tcW w:w="1560" w:type="dxa"/>
          </w:tcPr>
          <w:p w14:paraId="1D8D055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Pterocarya mixta</w:t>
            </w:r>
          </w:p>
        </w:tc>
        <w:tc>
          <w:tcPr>
            <w:tcW w:w="1349" w:type="dxa"/>
            <w:noWrap/>
          </w:tcPr>
          <w:p w14:paraId="461281B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CL36</w:t>
            </w:r>
          </w:p>
        </w:tc>
        <w:tc>
          <w:tcPr>
            <w:tcW w:w="1984" w:type="dxa"/>
            <w:noWrap/>
          </w:tcPr>
          <w:p w14:paraId="4F0742A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Pterocarya nigella</w:t>
            </w:r>
          </w:p>
        </w:tc>
        <w:tc>
          <w:tcPr>
            <w:tcW w:w="6946" w:type="dxa"/>
            <w:noWrap/>
          </w:tcPr>
          <w:p w14:paraId="64945C67" w14:textId="3EF03D8E"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These leaves correspond well with Pterocarya mixta figured in Chaney and Axelrod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1959</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with Pterocarya. sp. figured in Manchester and Meyer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1997</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w:t>
            </w:r>
          </w:p>
        </w:tc>
      </w:tr>
      <w:tr w:rsidR="00BD50B4" w:rsidRPr="002E0E51" w14:paraId="2486627D" w14:textId="77777777" w:rsidTr="005F76B6">
        <w:trPr>
          <w:gridAfter w:val="1"/>
          <w:wAfter w:w="21" w:type="dxa"/>
          <w:trHeight w:val="290"/>
        </w:trPr>
        <w:tc>
          <w:tcPr>
            <w:tcW w:w="1696" w:type="dxa"/>
            <w:noWrap/>
            <w:hideMark/>
          </w:tcPr>
          <w:p w14:paraId="4C19F0F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Lindera sp.</w:t>
            </w:r>
          </w:p>
        </w:tc>
        <w:tc>
          <w:tcPr>
            <w:tcW w:w="1560" w:type="dxa"/>
          </w:tcPr>
          <w:p w14:paraId="1A3DCAE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Lindera oregoniana</w:t>
            </w:r>
          </w:p>
        </w:tc>
        <w:tc>
          <w:tcPr>
            <w:tcW w:w="1349" w:type="dxa"/>
            <w:noWrap/>
            <w:hideMark/>
          </w:tcPr>
          <w:p w14:paraId="4F9D1EC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CL22</w:t>
            </w:r>
          </w:p>
        </w:tc>
        <w:tc>
          <w:tcPr>
            <w:tcW w:w="1984" w:type="dxa"/>
            <w:noWrap/>
            <w:hideMark/>
          </w:tcPr>
          <w:p w14:paraId="59B3DBD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Lauraceae M9</w:t>
            </w:r>
          </w:p>
        </w:tc>
        <w:tc>
          <w:tcPr>
            <w:tcW w:w="6946" w:type="dxa"/>
            <w:noWrap/>
            <w:hideMark/>
          </w:tcPr>
          <w:p w14:paraId="6404BAFD" w14:textId="4ED34EA5"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Lindera was differentiated from Persea by having less than 10 pairs of secondaries by Rember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We developed a new framework to delimit entire-margined species of this study. There is little detailed studied to afford confidence in a generic affinity, so only familial affinity is applied. </w:t>
            </w:r>
          </w:p>
        </w:tc>
      </w:tr>
      <w:tr w:rsidR="00BD50B4" w:rsidRPr="002E0E51" w14:paraId="441C6623" w14:textId="77777777" w:rsidTr="005F76B6">
        <w:trPr>
          <w:gridAfter w:val="1"/>
          <w:wAfter w:w="21" w:type="dxa"/>
          <w:trHeight w:val="290"/>
        </w:trPr>
        <w:tc>
          <w:tcPr>
            <w:tcW w:w="1696" w:type="dxa"/>
            <w:noWrap/>
            <w:hideMark/>
          </w:tcPr>
          <w:p w14:paraId="527D227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Persea sp.</w:t>
            </w:r>
          </w:p>
        </w:tc>
        <w:tc>
          <w:tcPr>
            <w:tcW w:w="1560" w:type="dxa"/>
          </w:tcPr>
          <w:p w14:paraId="259EF20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Persea pseudocarolinensis</w:t>
            </w:r>
          </w:p>
        </w:tc>
        <w:tc>
          <w:tcPr>
            <w:tcW w:w="1349" w:type="dxa"/>
            <w:noWrap/>
            <w:hideMark/>
          </w:tcPr>
          <w:p w14:paraId="5DB82AD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CL18</w:t>
            </w:r>
          </w:p>
          <w:p w14:paraId="7D4F952C"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711AC5D9"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2B25024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45D44B2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Magnolia M1</w:t>
            </w:r>
          </w:p>
        </w:tc>
        <w:tc>
          <w:tcPr>
            <w:tcW w:w="6946" w:type="dxa"/>
            <w:noWrap/>
            <w:hideMark/>
          </w:tcPr>
          <w:p w14:paraId="7C542BA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It is a but unclear exactly what criteria placed specimens within this taxon by previous authors. However, most specimens we imaged labelled as Persea in UI collections were placed in Magnolia M1. </w:t>
            </w:r>
          </w:p>
        </w:tc>
      </w:tr>
      <w:tr w:rsidR="00BD50B4" w:rsidRPr="002E0E51" w14:paraId="24907A02" w14:textId="77777777" w:rsidTr="005F76B6">
        <w:trPr>
          <w:gridAfter w:val="1"/>
          <w:wAfter w:w="21" w:type="dxa"/>
          <w:trHeight w:val="290"/>
        </w:trPr>
        <w:tc>
          <w:tcPr>
            <w:tcW w:w="1696" w:type="dxa"/>
            <w:noWrap/>
            <w:hideMark/>
          </w:tcPr>
          <w:p w14:paraId="108721E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Sassafras sp.</w:t>
            </w:r>
          </w:p>
        </w:tc>
        <w:tc>
          <w:tcPr>
            <w:tcW w:w="1560" w:type="dxa"/>
          </w:tcPr>
          <w:p w14:paraId="2B2CAF4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Sassafras columbiana</w:t>
            </w:r>
          </w:p>
        </w:tc>
        <w:tc>
          <w:tcPr>
            <w:tcW w:w="1349" w:type="dxa"/>
            <w:noWrap/>
            <w:hideMark/>
          </w:tcPr>
          <w:p w14:paraId="6C4D032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CL21</w:t>
            </w:r>
          </w:p>
        </w:tc>
        <w:tc>
          <w:tcPr>
            <w:tcW w:w="1984" w:type="dxa"/>
            <w:noWrap/>
            <w:hideMark/>
          </w:tcPr>
          <w:p w14:paraId="617E7FC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Sassafras columbiana</w:t>
            </w:r>
          </w:p>
        </w:tc>
        <w:tc>
          <w:tcPr>
            <w:tcW w:w="6946" w:type="dxa"/>
            <w:noWrap/>
            <w:hideMark/>
          </w:tcPr>
          <w:p w14:paraId="4CF9C1E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Includes lobed and unlobed forms. </w:t>
            </w:r>
          </w:p>
        </w:tc>
      </w:tr>
      <w:tr w:rsidR="00BD50B4" w:rsidRPr="002E0E51" w14:paraId="73A9380C" w14:textId="77777777" w:rsidTr="005F76B6">
        <w:trPr>
          <w:gridAfter w:val="1"/>
          <w:wAfter w:w="21" w:type="dxa"/>
          <w:trHeight w:val="290"/>
        </w:trPr>
        <w:tc>
          <w:tcPr>
            <w:tcW w:w="1696" w:type="dxa"/>
            <w:noWrap/>
          </w:tcPr>
          <w:p w14:paraId="55A5765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47B8E83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Lauraceae</w:t>
            </w:r>
          </w:p>
        </w:tc>
        <w:tc>
          <w:tcPr>
            <w:tcW w:w="1349" w:type="dxa"/>
            <w:noWrap/>
          </w:tcPr>
          <w:p w14:paraId="1BB1DB0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CL99</w:t>
            </w:r>
          </w:p>
        </w:tc>
        <w:tc>
          <w:tcPr>
            <w:tcW w:w="1984" w:type="dxa"/>
            <w:noWrap/>
          </w:tcPr>
          <w:p w14:paraId="112B785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Lauraceae M1</w:t>
            </w:r>
          </w:p>
        </w:tc>
        <w:tc>
          <w:tcPr>
            <w:tcW w:w="6946" w:type="dxa"/>
            <w:noWrap/>
          </w:tcPr>
          <w:p w14:paraId="4BB4D702"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6EB1AD05" w14:textId="77777777" w:rsidTr="005F76B6">
        <w:trPr>
          <w:gridAfter w:val="1"/>
          <w:wAfter w:w="21" w:type="dxa"/>
          <w:trHeight w:val="290"/>
        </w:trPr>
        <w:tc>
          <w:tcPr>
            <w:tcW w:w="1696" w:type="dxa"/>
            <w:vMerge w:val="restart"/>
            <w:noWrap/>
            <w:hideMark/>
          </w:tcPr>
          <w:p w14:paraId="3DD819C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Liriodendron sp.</w:t>
            </w:r>
          </w:p>
        </w:tc>
        <w:tc>
          <w:tcPr>
            <w:tcW w:w="1560" w:type="dxa"/>
            <w:vMerge w:val="restart"/>
          </w:tcPr>
          <w:p w14:paraId="26618CA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Liriodendron hesperia</w:t>
            </w:r>
          </w:p>
        </w:tc>
        <w:tc>
          <w:tcPr>
            <w:tcW w:w="1349" w:type="dxa"/>
            <w:noWrap/>
            <w:hideMark/>
          </w:tcPr>
          <w:p w14:paraId="075EE18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CL20</w:t>
            </w:r>
          </w:p>
          <w:p w14:paraId="5DFFBF1A"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3753435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104AC32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Liriodendron sp. foliage</w:t>
            </w:r>
          </w:p>
          <w:p w14:paraId="1F2DC6FA"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3A371872" w14:textId="22524D22"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Studied in detail by Baghai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1988</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w:t>
            </w:r>
          </w:p>
        </w:tc>
      </w:tr>
      <w:tr w:rsidR="00BD50B4" w:rsidRPr="002E0E51" w14:paraId="0FB4D0DC" w14:textId="77777777" w:rsidTr="005F76B6">
        <w:trPr>
          <w:gridAfter w:val="1"/>
          <w:wAfter w:w="21" w:type="dxa"/>
          <w:trHeight w:val="290"/>
        </w:trPr>
        <w:tc>
          <w:tcPr>
            <w:tcW w:w="1696" w:type="dxa"/>
            <w:vMerge/>
            <w:noWrap/>
          </w:tcPr>
          <w:p w14:paraId="3147905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2178B59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2EDA475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CL80</w:t>
            </w:r>
          </w:p>
        </w:tc>
        <w:tc>
          <w:tcPr>
            <w:tcW w:w="1984" w:type="dxa"/>
            <w:noWrap/>
          </w:tcPr>
          <w:p w14:paraId="06F0331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Liriodendron hesperia reproductive</w:t>
            </w:r>
          </w:p>
        </w:tc>
        <w:tc>
          <w:tcPr>
            <w:tcW w:w="6946" w:type="dxa"/>
            <w:noWrap/>
          </w:tcPr>
          <w:p w14:paraId="47E3F82E" w14:textId="0869B493" w:rsidR="00BD50B4" w:rsidRPr="002E0E51" w:rsidRDefault="006B2E4D"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Studied in detail by Baghai (1988).</w:t>
            </w:r>
          </w:p>
        </w:tc>
      </w:tr>
      <w:tr w:rsidR="00BD50B4" w:rsidRPr="002E0E51" w14:paraId="00F0B535" w14:textId="77777777" w:rsidTr="005F76B6">
        <w:trPr>
          <w:gridAfter w:val="1"/>
          <w:wAfter w:w="21" w:type="dxa"/>
          <w:trHeight w:val="774"/>
        </w:trPr>
        <w:tc>
          <w:tcPr>
            <w:tcW w:w="1696" w:type="dxa"/>
            <w:vMerge w:val="restart"/>
            <w:noWrap/>
            <w:hideMark/>
          </w:tcPr>
          <w:p w14:paraId="26BD3AB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Magnolia sp.</w:t>
            </w:r>
          </w:p>
        </w:tc>
        <w:tc>
          <w:tcPr>
            <w:tcW w:w="1560" w:type="dxa"/>
            <w:vMerge w:val="restart"/>
          </w:tcPr>
          <w:p w14:paraId="4482AAE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Magnolia latahensis</w:t>
            </w:r>
          </w:p>
        </w:tc>
        <w:tc>
          <w:tcPr>
            <w:tcW w:w="1349" w:type="dxa"/>
            <w:noWrap/>
            <w:hideMark/>
          </w:tcPr>
          <w:p w14:paraId="63E2C4F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CL18</w:t>
            </w:r>
          </w:p>
          <w:p w14:paraId="0DAA42C5"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57D044A6"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6BE68046"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04D3F3D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Magnolia M1 foliage</w:t>
            </w:r>
          </w:p>
          <w:p w14:paraId="523D7277"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1A5D1B6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below</w:t>
            </w:r>
          </w:p>
        </w:tc>
      </w:tr>
      <w:tr w:rsidR="00BD50B4" w:rsidRPr="002E0E51" w14:paraId="319B0692" w14:textId="77777777" w:rsidTr="005F76B6">
        <w:trPr>
          <w:gridAfter w:val="1"/>
          <w:wAfter w:w="21" w:type="dxa"/>
          <w:trHeight w:val="290"/>
        </w:trPr>
        <w:tc>
          <w:tcPr>
            <w:tcW w:w="1696" w:type="dxa"/>
            <w:vMerge/>
            <w:noWrap/>
          </w:tcPr>
          <w:p w14:paraId="2D64589E"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7DA87F3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4426245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CL19</w:t>
            </w:r>
          </w:p>
        </w:tc>
        <w:tc>
          <w:tcPr>
            <w:tcW w:w="1984" w:type="dxa"/>
            <w:noWrap/>
          </w:tcPr>
          <w:p w14:paraId="064CB8F5"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Magnolia sp. reproductive</w:t>
            </w:r>
          </w:p>
        </w:tc>
        <w:tc>
          <w:tcPr>
            <w:tcW w:w="6946" w:type="dxa"/>
            <w:noWrap/>
          </w:tcPr>
          <w:p w14:paraId="48604DF2" w14:textId="295EBAE2"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Reproductive structures were discussed by Figlar</w:t>
            </w:r>
            <w:r w:rsidR="006B2E4D" w:rsidRPr="002E0E51">
              <w:rPr>
                <w:rFonts w:ascii="Times New Roman" w:eastAsia="Times New Roman" w:hAnsi="Times New Roman" w:cs="Times New Roman"/>
                <w:sz w:val="24"/>
                <w:szCs w:val="24"/>
                <w14:ligatures w14:val="none"/>
              </w:rPr>
              <w:t xml:space="preserve"> </w:t>
            </w:r>
            <w:r w:rsidR="006B2E4D" w:rsidRPr="002E0E51">
              <w:rPr>
                <w:rFonts w:ascii="Times New Roman" w:hAnsi="Times New Roman" w:cs="Times New Roman"/>
                <w:sz w:val="24"/>
                <w:szCs w:val="24"/>
              </w:rPr>
              <w:t>(1993)</w:t>
            </w:r>
            <w:r w:rsidR="006B2E4D" w:rsidRPr="002E0E51">
              <w:rPr>
                <w:rFonts w:ascii="Times New Roman" w:eastAsia="Times New Roman" w:hAnsi="Times New Roman" w:cs="Times New Roman"/>
                <w:sz w:val="24"/>
                <w:szCs w:val="24"/>
                <w14:ligatures w14:val="none"/>
              </w:rPr>
              <w:t>.</w:t>
            </w:r>
          </w:p>
        </w:tc>
      </w:tr>
      <w:tr w:rsidR="00BD50B4" w:rsidRPr="002E0E51" w14:paraId="4B3ACF9A" w14:textId="77777777" w:rsidTr="005F76B6">
        <w:trPr>
          <w:gridAfter w:val="1"/>
          <w:wAfter w:w="21" w:type="dxa"/>
          <w:trHeight w:val="290"/>
        </w:trPr>
        <w:tc>
          <w:tcPr>
            <w:tcW w:w="1696" w:type="dxa"/>
            <w:noWrap/>
          </w:tcPr>
          <w:p w14:paraId="2357D7B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7BFB8F0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Magnolia cf. acuminata</w:t>
            </w:r>
          </w:p>
        </w:tc>
        <w:tc>
          <w:tcPr>
            <w:tcW w:w="1349" w:type="dxa"/>
            <w:noWrap/>
          </w:tcPr>
          <w:p w14:paraId="7CAAC99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CL98</w:t>
            </w:r>
          </w:p>
        </w:tc>
        <w:tc>
          <w:tcPr>
            <w:tcW w:w="1984" w:type="dxa"/>
            <w:noWrap/>
          </w:tcPr>
          <w:p w14:paraId="3F03D19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Magnolia M2 foliage</w:t>
            </w:r>
          </w:p>
        </w:tc>
        <w:tc>
          <w:tcPr>
            <w:tcW w:w="6946" w:type="dxa"/>
            <w:noWrap/>
          </w:tcPr>
          <w:p w14:paraId="108B4DF8"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Distinguished by its obovate shape, long decurrent base, and acuminate apex.  </w:t>
            </w:r>
          </w:p>
        </w:tc>
      </w:tr>
      <w:tr w:rsidR="00BD50B4" w:rsidRPr="002E0E51" w14:paraId="6E38CE23" w14:textId="77777777" w:rsidTr="005F76B6">
        <w:trPr>
          <w:gridAfter w:val="1"/>
          <w:wAfter w:w="21" w:type="dxa"/>
          <w:trHeight w:val="290"/>
        </w:trPr>
        <w:tc>
          <w:tcPr>
            <w:tcW w:w="1696" w:type="dxa"/>
            <w:noWrap/>
            <w:hideMark/>
          </w:tcPr>
          <w:p w14:paraId="2A3B1CB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?Malva sp.</w:t>
            </w:r>
          </w:p>
        </w:tc>
        <w:tc>
          <w:tcPr>
            <w:tcW w:w="1560" w:type="dxa"/>
          </w:tcPr>
          <w:p w14:paraId="38CA57A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Malva sp.?</w:t>
            </w:r>
          </w:p>
        </w:tc>
        <w:tc>
          <w:tcPr>
            <w:tcW w:w="1349" w:type="dxa"/>
            <w:noWrap/>
            <w:hideMark/>
          </w:tcPr>
          <w:p w14:paraId="4592599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CL63?</w:t>
            </w:r>
          </w:p>
        </w:tc>
        <w:tc>
          <w:tcPr>
            <w:tcW w:w="1984" w:type="dxa"/>
            <w:noWrap/>
            <w:hideMark/>
          </w:tcPr>
          <w:p w14:paraId="1A83FC9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Nordenskioldia interglacialis?</w:t>
            </w:r>
          </w:p>
        </w:tc>
        <w:tc>
          <w:tcPr>
            <w:tcW w:w="6946" w:type="dxa"/>
            <w:noWrap/>
            <w:hideMark/>
          </w:tcPr>
          <w:p w14:paraId="547D83DE" w14:textId="4876EDF9"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Specimens referred to as Malva? hesperia were synonymized under Nordenskioldia. I assume that is what Smiley and Rember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1985</w:t>
            </w:r>
            <w:r w:rsidR="006B2E4D" w:rsidRPr="002E0E51">
              <w:rPr>
                <w:rFonts w:ascii="Times New Roman" w:eastAsia="Times New Roman" w:hAnsi="Times New Roman" w:cs="Times New Roman"/>
                <w:sz w:val="24"/>
                <w:szCs w:val="24"/>
                <w14:ligatures w14:val="none"/>
              </w:rPr>
              <w:t xml:space="preserve">) </w:t>
            </w:r>
            <w:r w:rsidRPr="002E0E51">
              <w:rPr>
                <w:rFonts w:ascii="Times New Roman" w:eastAsia="Times New Roman" w:hAnsi="Times New Roman" w:cs="Times New Roman"/>
                <w:sz w:val="24"/>
                <w:szCs w:val="24"/>
                <w14:ligatures w14:val="none"/>
              </w:rPr>
              <w:t>included under this taxa</w:t>
            </w:r>
          </w:p>
        </w:tc>
      </w:tr>
      <w:tr w:rsidR="00BD50B4" w:rsidRPr="002E0E51" w14:paraId="4523EDD5" w14:textId="77777777" w:rsidTr="005F76B6">
        <w:trPr>
          <w:gridAfter w:val="1"/>
          <w:wAfter w:w="21" w:type="dxa"/>
          <w:trHeight w:val="290"/>
        </w:trPr>
        <w:tc>
          <w:tcPr>
            <w:tcW w:w="1696" w:type="dxa"/>
            <w:vMerge w:val="restart"/>
            <w:noWrap/>
            <w:hideMark/>
          </w:tcPr>
          <w:p w14:paraId="1449038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Tilia sp.</w:t>
            </w:r>
          </w:p>
        </w:tc>
        <w:tc>
          <w:tcPr>
            <w:tcW w:w="1560" w:type="dxa"/>
            <w:vMerge w:val="restart"/>
          </w:tcPr>
          <w:p w14:paraId="50196B1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Tilia sp.?</w:t>
            </w:r>
          </w:p>
        </w:tc>
        <w:tc>
          <w:tcPr>
            <w:tcW w:w="1349" w:type="dxa"/>
            <w:noWrap/>
            <w:hideMark/>
          </w:tcPr>
          <w:p w14:paraId="7A2F619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CL47</w:t>
            </w:r>
          </w:p>
          <w:p w14:paraId="06C0F70B"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33D2123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1D11FB8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Tilia lamottei foliage</w:t>
            </w:r>
          </w:p>
          <w:p w14:paraId="55EA8C28" w14:textId="77777777" w:rsidR="00BD50B4" w:rsidRPr="002E0E51" w:rsidRDefault="00BD50B4" w:rsidP="00641233">
            <w:pPr>
              <w:rPr>
                <w:rFonts w:ascii="Times New Roman" w:eastAsia="Times New Roman" w:hAnsi="Times New Roman" w:cs="Times New Roman"/>
                <w:sz w:val="24"/>
                <w:szCs w:val="24"/>
                <w14:ligatures w14:val="none"/>
              </w:rPr>
            </w:pPr>
          </w:p>
          <w:p w14:paraId="220FC3E2"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51DA776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Several leaves labelled as Tilia in UI collections. Some are consistent with Tilia lamottei from Moose Mountain and are kept here</w:t>
            </w:r>
          </w:p>
        </w:tc>
      </w:tr>
      <w:tr w:rsidR="00BD50B4" w:rsidRPr="002E0E51" w14:paraId="03402C53" w14:textId="77777777" w:rsidTr="005F76B6">
        <w:trPr>
          <w:gridAfter w:val="1"/>
          <w:wAfter w:w="21" w:type="dxa"/>
          <w:trHeight w:val="290"/>
        </w:trPr>
        <w:tc>
          <w:tcPr>
            <w:tcW w:w="1696" w:type="dxa"/>
            <w:vMerge/>
            <w:noWrap/>
          </w:tcPr>
          <w:p w14:paraId="0E67D36E"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4026EEA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309DCE9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CL94</w:t>
            </w:r>
          </w:p>
        </w:tc>
        <w:tc>
          <w:tcPr>
            <w:tcW w:w="1984" w:type="dxa"/>
            <w:noWrap/>
          </w:tcPr>
          <w:p w14:paraId="310B357F"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tcPr>
          <w:p w14:paraId="16101D4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hAnsi="Times New Roman" w:cs="Times New Roman"/>
                <w:sz w:val="24"/>
                <w:szCs w:val="24"/>
              </w:rPr>
              <w:t>Some were labelled as Tilia in UI collections. A separate specimen Steve Manchester (personal communication) has suggested UF_15888-86754 may represent Tetracentron, which would provide a match for the fruit reported from Clarkia (Manchester and Chen 2006). I find some notable differences from extant T. sinense, including fewer basal veins, primaries and secondaries are less festooned, and tooth shape is less rounded. Thus I hesitate providing a taxonomic affinity until more careful work is carried out.</w:t>
            </w:r>
          </w:p>
        </w:tc>
      </w:tr>
      <w:tr w:rsidR="00BD50B4" w:rsidRPr="002E0E51" w14:paraId="337ABDA9" w14:textId="77777777" w:rsidTr="005F76B6">
        <w:trPr>
          <w:gridAfter w:val="1"/>
          <w:wAfter w:w="21" w:type="dxa"/>
          <w:trHeight w:val="290"/>
        </w:trPr>
        <w:tc>
          <w:tcPr>
            <w:tcW w:w="1696" w:type="dxa"/>
            <w:vMerge/>
            <w:noWrap/>
          </w:tcPr>
          <w:p w14:paraId="4FF1257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71376B1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761399C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CL48</w:t>
            </w:r>
          </w:p>
        </w:tc>
        <w:tc>
          <w:tcPr>
            <w:tcW w:w="1984" w:type="dxa"/>
            <w:noWrap/>
          </w:tcPr>
          <w:p w14:paraId="68FE8A0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Tilia pedunculata reproductive bract</w:t>
            </w:r>
          </w:p>
        </w:tc>
        <w:tc>
          <w:tcPr>
            <w:tcW w:w="6946" w:type="dxa"/>
            <w:noWrap/>
          </w:tcPr>
          <w:p w14:paraId="0801432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Bill says he recalls finding a fruit but is not sure where it went, I did not see one in UI collections. Skinny entire-margined leaves (presumably bracts) with a rounded apex and chaotic secondary and tertiary venation characterizes several leaves in our collections and is consistent with the reproductive bracts of Tilia. Without the </w:t>
            </w:r>
            <w:r w:rsidRPr="002E0E51">
              <w:rPr>
                <w:rFonts w:ascii="Times New Roman" w:eastAsia="Times New Roman" w:hAnsi="Times New Roman" w:cs="Times New Roman"/>
                <w:sz w:val="24"/>
                <w:szCs w:val="24"/>
                <w14:ligatures w14:val="none"/>
              </w:rPr>
              <w:lastRenderedPageBreak/>
              <w:t>associated attached pedicle/peduncle I am not sure these traits are diagnostic, so confidence is limited.</w:t>
            </w:r>
          </w:p>
        </w:tc>
      </w:tr>
      <w:tr w:rsidR="00BD50B4" w:rsidRPr="002E0E51" w14:paraId="4C873DE9" w14:textId="77777777" w:rsidTr="005F76B6">
        <w:trPr>
          <w:gridAfter w:val="1"/>
          <w:wAfter w:w="21" w:type="dxa"/>
          <w:trHeight w:val="290"/>
        </w:trPr>
        <w:tc>
          <w:tcPr>
            <w:tcW w:w="1696" w:type="dxa"/>
            <w:noWrap/>
            <w:hideMark/>
          </w:tcPr>
          <w:p w14:paraId="06CACB9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Cedrela  sp.</w:t>
            </w:r>
          </w:p>
        </w:tc>
        <w:tc>
          <w:tcPr>
            <w:tcW w:w="1560" w:type="dxa"/>
          </w:tcPr>
          <w:p w14:paraId="2CF15FD6"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42F6518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7EA1CDF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2067E349" w14:textId="766A6F4F"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3480F354" w14:textId="77777777" w:rsidTr="005F76B6">
        <w:trPr>
          <w:gridAfter w:val="1"/>
          <w:wAfter w:w="21" w:type="dxa"/>
          <w:trHeight w:val="290"/>
        </w:trPr>
        <w:tc>
          <w:tcPr>
            <w:tcW w:w="1696" w:type="dxa"/>
            <w:noWrap/>
            <w:hideMark/>
          </w:tcPr>
          <w:p w14:paraId="7B5EFE0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Comptonia sp.</w:t>
            </w:r>
          </w:p>
        </w:tc>
        <w:tc>
          <w:tcPr>
            <w:tcW w:w="1560" w:type="dxa"/>
          </w:tcPr>
          <w:p w14:paraId="0644C32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16FEF92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CL81</w:t>
            </w:r>
          </w:p>
        </w:tc>
        <w:tc>
          <w:tcPr>
            <w:tcW w:w="1984" w:type="dxa"/>
            <w:noWrap/>
            <w:hideMark/>
          </w:tcPr>
          <w:p w14:paraId="4EA8DBB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Comptonia hesperia</w:t>
            </w:r>
          </w:p>
        </w:tc>
        <w:tc>
          <w:tcPr>
            <w:tcW w:w="6946" w:type="dxa"/>
            <w:noWrap/>
            <w:hideMark/>
          </w:tcPr>
          <w:p w14:paraId="3F016B5F" w14:textId="01101995"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The atypical foliar morphology is similar to that seen in Comptonia and Lyonothamnus. See Erwin and Schorn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2000</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for how to differentiate them. Where venation is sufficiently preserved (i.e., 2019_UI_295, _296, _349), the vein is 'centrally' located consistent with Comptonia.</w:t>
            </w:r>
          </w:p>
        </w:tc>
      </w:tr>
      <w:tr w:rsidR="00BD50B4" w:rsidRPr="002E0E51" w14:paraId="369C43C1" w14:textId="77777777" w:rsidTr="005F76B6">
        <w:trPr>
          <w:gridAfter w:val="1"/>
          <w:wAfter w:w="21" w:type="dxa"/>
          <w:trHeight w:val="290"/>
        </w:trPr>
        <w:tc>
          <w:tcPr>
            <w:tcW w:w="1696" w:type="dxa"/>
            <w:noWrap/>
            <w:hideMark/>
          </w:tcPr>
          <w:p w14:paraId="5203B2D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Nymphaea sp.</w:t>
            </w:r>
            <w:r w:rsidRPr="002E0E51">
              <w:rPr>
                <w:rFonts w:ascii="Times New Roman" w:eastAsia="Times New Roman" w:hAnsi="Times New Roman" w:cs="Times New Roman"/>
                <w:color w:val="000000"/>
                <w:sz w:val="24"/>
                <w:szCs w:val="24"/>
                <w:vertAlign w:val="superscript"/>
                <w14:ligatures w14:val="none"/>
              </w:rPr>
              <w:t>11</w:t>
            </w:r>
          </w:p>
        </w:tc>
        <w:tc>
          <w:tcPr>
            <w:tcW w:w="1560" w:type="dxa"/>
          </w:tcPr>
          <w:p w14:paraId="72F1777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Nuphar sp.</w:t>
            </w:r>
          </w:p>
        </w:tc>
        <w:tc>
          <w:tcPr>
            <w:tcW w:w="1349" w:type="dxa"/>
            <w:noWrap/>
            <w:hideMark/>
          </w:tcPr>
          <w:p w14:paraId="3481E0E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CL111</w:t>
            </w:r>
          </w:p>
        </w:tc>
        <w:tc>
          <w:tcPr>
            <w:tcW w:w="1984" w:type="dxa"/>
            <w:noWrap/>
            <w:hideMark/>
          </w:tcPr>
          <w:p w14:paraId="759D1C4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Nymphaea sp.</w:t>
            </w:r>
          </w:p>
        </w:tc>
        <w:tc>
          <w:tcPr>
            <w:tcW w:w="6946" w:type="dxa"/>
            <w:noWrap/>
            <w:hideMark/>
          </w:tcPr>
          <w:p w14:paraId="275302B9" w14:textId="0A75E72C"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The occurrence of this genus was affirmed by Gee et al.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2022</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though from a single fairly poorly preserved specimen. That publication reports the repository as UI, but I did not encounter it. </w:t>
            </w:r>
          </w:p>
        </w:tc>
      </w:tr>
      <w:tr w:rsidR="00BD50B4" w:rsidRPr="002E0E51" w14:paraId="12DFBFD4" w14:textId="77777777" w:rsidTr="005F76B6">
        <w:trPr>
          <w:gridAfter w:val="1"/>
          <w:wAfter w:w="21" w:type="dxa"/>
          <w:trHeight w:val="290"/>
        </w:trPr>
        <w:tc>
          <w:tcPr>
            <w:tcW w:w="1696" w:type="dxa"/>
            <w:vMerge w:val="restart"/>
            <w:noWrap/>
            <w:hideMark/>
          </w:tcPr>
          <w:p w14:paraId="23E0271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Nyssa sp.</w:t>
            </w:r>
          </w:p>
        </w:tc>
        <w:tc>
          <w:tcPr>
            <w:tcW w:w="1560" w:type="dxa"/>
            <w:vMerge w:val="restart"/>
          </w:tcPr>
          <w:p w14:paraId="69479CD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Nyssa hesperia</w:t>
            </w:r>
          </w:p>
        </w:tc>
        <w:tc>
          <w:tcPr>
            <w:tcW w:w="1349" w:type="dxa"/>
            <w:noWrap/>
            <w:hideMark/>
          </w:tcPr>
          <w:p w14:paraId="7B5943B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CL60</w:t>
            </w:r>
          </w:p>
          <w:p w14:paraId="2A86B7BE" w14:textId="77777777" w:rsidR="00BD50B4" w:rsidRPr="002E0E51" w:rsidRDefault="00BD50B4" w:rsidP="00641233">
            <w:pPr>
              <w:rPr>
                <w:rFonts w:ascii="Times New Roman" w:eastAsia="Times New Roman" w:hAnsi="Times New Roman" w:cs="Times New Roman"/>
                <w:color w:val="000000"/>
                <w:sz w:val="24"/>
                <w:szCs w:val="24"/>
                <w14:ligatures w14:val="none"/>
              </w:rPr>
            </w:pPr>
          </w:p>
          <w:p w14:paraId="0D43B0C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78E21B2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Nyssa hesperia fruit</w:t>
            </w:r>
          </w:p>
          <w:p w14:paraId="1537DAD2"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tcPr>
          <w:p w14:paraId="1AD25A52" w14:textId="66A70BBA"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The type specimen is a fruit </w:t>
            </w:r>
            <w:r w:rsidR="006B2E4D" w:rsidRPr="002E0E51">
              <w:rPr>
                <w:rFonts w:ascii="Times New Roman" w:hAnsi="Times New Roman" w:cs="Times New Roman"/>
                <w:sz w:val="24"/>
                <w:szCs w:val="24"/>
              </w:rPr>
              <w:t>(Berry 1932)</w:t>
            </w:r>
            <w:r w:rsidRPr="002E0E51">
              <w:rPr>
                <w:rFonts w:ascii="Times New Roman" w:eastAsia="Times New Roman" w:hAnsi="Times New Roman" w:cs="Times New Roman"/>
                <w:sz w:val="24"/>
                <w:szCs w:val="24"/>
                <w14:ligatures w14:val="none"/>
              </w:rPr>
              <w:t xml:space="preserve">. Eyde et al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1997</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confirms the taxonomic affinity of the fruits.</w:t>
            </w:r>
          </w:p>
        </w:tc>
      </w:tr>
      <w:tr w:rsidR="00BD50B4" w:rsidRPr="002E0E51" w14:paraId="41504805" w14:textId="77777777" w:rsidTr="005F76B6">
        <w:trPr>
          <w:gridAfter w:val="1"/>
          <w:wAfter w:w="21" w:type="dxa"/>
          <w:trHeight w:val="290"/>
        </w:trPr>
        <w:tc>
          <w:tcPr>
            <w:tcW w:w="1696" w:type="dxa"/>
            <w:vMerge/>
            <w:noWrap/>
          </w:tcPr>
          <w:p w14:paraId="2CCED8C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165FC71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736604B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CL61</w:t>
            </w:r>
          </w:p>
        </w:tc>
        <w:tc>
          <w:tcPr>
            <w:tcW w:w="1984" w:type="dxa"/>
            <w:noWrap/>
          </w:tcPr>
          <w:p w14:paraId="2BD0ADC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Nyssa sp. foliage</w:t>
            </w:r>
          </w:p>
        </w:tc>
        <w:tc>
          <w:tcPr>
            <w:tcW w:w="6946" w:type="dxa"/>
            <w:noWrap/>
          </w:tcPr>
          <w:p w14:paraId="7FA6E947"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39331D07" w14:textId="77777777" w:rsidTr="005F76B6">
        <w:trPr>
          <w:gridAfter w:val="1"/>
          <w:wAfter w:w="21" w:type="dxa"/>
          <w:trHeight w:val="290"/>
        </w:trPr>
        <w:tc>
          <w:tcPr>
            <w:tcW w:w="1696" w:type="dxa"/>
            <w:vMerge w:val="restart"/>
            <w:noWrap/>
            <w:hideMark/>
          </w:tcPr>
          <w:p w14:paraId="3FE7D22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Fraxinus sp.</w:t>
            </w:r>
          </w:p>
        </w:tc>
        <w:tc>
          <w:tcPr>
            <w:tcW w:w="1560" w:type="dxa"/>
            <w:vMerge w:val="restart"/>
          </w:tcPr>
          <w:p w14:paraId="3B757F4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Fraxinus sp.</w:t>
            </w:r>
          </w:p>
        </w:tc>
        <w:tc>
          <w:tcPr>
            <w:tcW w:w="1349" w:type="dxa"/>
            <w:noWrap/>
            <w:hideMark/>
          </w:tcPr>
          <w:p w14:paraId="259FA1B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CL72</w:t>
            </w:r>
          </w:p>
        </w:tc>
        <w:tc>
          <w:tcPr>
            <w:tcW w:w="1984" w:type="dxa"/>
            <w:noWrap/>
            <w:hideMark/>
          </w:tcPr>
          <w:p w14:paraId="780C307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Fraxinus dayana samara</w:t>
            </w:r>
          </w:p>
        </w:tc>
        <w:tc>
          <w:tcPr>
            <w:tcW w:w="6946" w:type="dxa"/>
            <w:noWrap/>
            <w:hideMark/>
          </w:tcPr>
          <w:p w14:paraId="06AD1609"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56D8BACA" w14:textId="77777777" w:rsidTr="005F76B6">
        <w:trPr>
          <w:gridAfter w:val="1"/>
          <w:wAfter w:w="21" w:type="dxa"/>
          <w:trHeight w:val="290"/>
        </w:trPr>
        <w:tc>
          <w:tcPr>
            <w:tcW w:w="1696" w:type="dxa"/>
            <w:vMerge/>
            <w:noWrap/>
          </w:tcPr>
          <w:p w14:paraId="78ED7380"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4874ED2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48BB1AE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CL51</w:t>
            </w:r>
          </w:p>
        </w:tc>
        <w:tc>
          <w:tcPr>
            <w:tcW w:w="1984" w:type="dxa"/>
            <w:noWrap/>
          </w:tcPr>
          <w:p w14:paraId="4D031389"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tcPr>
          <w:p w14:paraId="0A115AE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Several foliage specimens labeled as Fraxinus in UI collections are indistinguishable from others in CL51 and are placed there.</w:t>
            </w:r>
          </w:p>
        </w:tc>
      </w:tr>
      <w:tr w:rsidR="00BD50B4" w:rsidRPr="002E0E51" w14:paraId="57B41770" w14:textId="77777777" w:rsidTr="005F76B6">
        <w:trPr>
          <w:gridAfter w:val="1"/>
          <w:wAfter w:w="21" w:type="dxa"/>
          <w:trHeight w:val="290"/>
        </w:trPr>
        <w:tc>
          <w:tcPr>
            <w:tcW w:w="1696" w:type="dxa"/>
            <w:vMerge w:val="restart"/>
            <w:noWrap/>
            <w:hideMark/>
          </w:tcPr>
          <w:p w14:paraId="5382A8A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Platanus sp.</w:t>
            </w:r>
          </w:p>
        </w:tc>
        <w:tc>
          <w:tcPr>
            <w:tcW w:w="1560" w:type="dxa"/>
            <w:vMerge w:val="restart"/>
          </w:tcPr>
          <w:p w14:paraId="568DF81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Platanus dissecta</w:t>
            </w:r>
          </w:p>
        </w:tc>
        <w:tc>
          <w:tcPr>
            <w:tcW w:w="1349" w:type="dxa"/>
            <w:noWrap/>
            <w:hideMark/>
          </w:tcPr>
          <w:p w14:paraId="1F74A01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CL26</w:t>
            </w:r>
          </w:p>
        </w:tc>
        <w:tc>
          <w:tcPr>
            <w:tcW w:w="1984" w:type="dxa"/>
            <w:noWrap/>
            <w:hideMark/>
          </w:tcPr>
          <w:p w14:paraId="582E829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Platanus dissecta foliage</w:t>
            </w:r>
          </w:p>
        </w:tc>
        <w:tc>
          <w:tcPr>
            <w:tcW w:w="6946" w:type="dxa"/>
            <w:noWrap/>
            <w:hideMark/>
          </w:tcPr>
          <w:p w14:paraId="0B55052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Includes one stipule likely attributable here</w:t>
            </w:r>
          </w:p>
        </w:tc>
      </w:tr>
      <w:tr w:rsidR="00BD50B4" w:rsidRPr="002E0E51" w14:paraId="2E69656C" w14:textId="77777777" w:rsidTr="005F76B6">
        <w:trPr>
          <w:gridAfter w:val="1"/>
          <w:wAfter w:w="21" w:type="dxa"/>
          <w:trHeight w:val="290"/>
        </w:trPr>
        <w:tc>
          <w:tcPr>
            <w:tcW w:w="1696" w:type="dxa"/>
            <w:vMerge/>
            <w:noWrap/>
          </w:tcPr>
          <w:p w14:paraId="32F4153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58DE4CD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6336FC5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CL110</w:t>
            </w:r>
          </w:p>
        </w:tc>
        <w:tc>
          <w:tcPr>
            <w:tcW w:w="1984" w:type="dxa"/>
            <w:noWrap/>
          </w:tcPr>
          <w:p w14:paraId="4F7AA74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Platanus emeryi reproductive structures</w:t>
            </w:r>
          </w:p>
        </w:tc>
        <w:tc>
          <w:tcPr>
            <w:tcW w:w="6946" w:type="dxa"/>
            <w:noWrap/>
          </w:tcPr>
          <w:p w14:paraId="2F717384"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Taxon described off reproductive material, including some from Clarkia</w:t>
            </w:r>
          </w:p>
        </w:tc>
      </w:tr>
      <w:tr w:rsidR="00BD50B4" w:rsidRPr="002E0E51" w14:paraId="6C146D1E" w14:textId="77777777" w:rsidTr="005F76B6">
        <w:trPr>
          <w:gridAfter w:val="1"/>
          <w:wAfter w:w="21" w:type="dxa"/>
          <w:trHeight w:val="290"/>
        </w:trPr>
        <w:tc>
          <w:tcPr>
            <w:tcW w:w="1696" w:type="dxa"/>
            <w:noWrap/>
            <w:hideMark/>
          </w:tcPr>
          <w:p w14:paraId="1C64AB3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Berchemia sp.</w:t>
            </w:r>
          </w:p>
        </w:tc>
        <w:tc>
          <w:tcPr>
            <w:tcW w:w="1560" w:type="dxa"/>
          </w:tcPr>
          <w:p w14:paraId="5D0A162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 xml:space="preserve">Rhamnus sp. </w:t>
            </w:r>
          </w:p>
        </w:tc>
        <w:tc>
          <w:tcPr>
            <w:tcW w:w="1349" w:type="dxa"/>
            <w:noWrap/>
            <w:hideMark/>
          </w:tcPr>
          <w:p w14:paraId="6701C67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CL67</w:t>
            </w:r>
          </w:p>
        </w:tc>
        <w:tc>
          <w:tcPr>
            <w:tcW w:w="1984" w:type="dxa"/>
            <w:noWrap/>
            <w:hideMark/>
          </w:tcPr>
          <w:p w14:paraId="4A26ADD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Rhamneae </w:t>
            </w:r>
          </w:p>
        </w:tc>
        <w:tc>
          <w:tcPr>
            <w:tcW w:w="6946" w:type="dxa"/>
            <w:noWrap/>
            <w:hideMark/>
          </w:tcPr>
          <w:p w14:paraId="48E74A26" w14:textId="3DF508F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Entire margined leaves with eucamptodromous secondaries and opposite percurrent tertiaries oriented roughly </w:t>
            </w:r>
            <w:r w:rsidR="003A278C" w:rsidRPr="002E0E51">
              <w:rPr>
                <w:rFonts w:ascii="Times New Roman" w:eastAsia="Times New Roman" w:hAnsi="Times New Roman" w:cs="Times New Roman"/>
                <w:sz w:val="24"/>
                <w:szCs w:val="24"/>
                <w14:ligatures w14:val="none"/>
              </w:rPr>
              <w:t>perpendicular</w:t>
            </w:r>
            <w:r w:rsidRPr="002E0E51">
              <w:rPr>
                <w:rFonts w:ascii="Times New Roman" w:eastAsia="Times New Roman" w:hAnsi="Times New Roman" w:cs="Times New Roman"/>
                <w:sz w:val="24"/>
                <w:szCs w:val="24"/>
                <w14:ligatures w14:val="none"/>
              </w:rPr>
              <w:t xml:space="preserve"> to the midvein are referred to as 'rhamnoid-type' foliage</w:t>
            </w:r>
            <w:r w:rsidR="006B2E4D" w:rsidRPr="002E0E51">
              <w:rPr>
                <w:rFonts w:ascii="Times New Roman" w:eastAsia="Times New Roman" w:hAnsi="Times New Roman" w:cs="Times New Roman"/>
                <w:sz w:val="24"/>
                <w:szCs w:val="24"/>
                <w14:ligatures w14:val="none"/>
              </w:rPr>
              <w:t xml:space="preserve"> </w:t>
            </w:r>
            <w:r w:rsidR="006B2E4D" w:rsidRPr="002E0E51">
              <w:rPr>
                <w:rFonts w:ascii="Times New Roman" w:hAnsi="Times New Roman" w:cs="Times New Roman"/>
                <w:sz w:val="24"/>
                <w:szCs w:val="24"/>
              </w:rPr>
              <w:t>(Jud et al. 2017)</w:t>
            </w:r>
            <w:r w:rsidRPr="002E0E51">
              <w:rPr>
                <w:rFonts w:ascii="Times New Roman" w:eastAsia="Times New Roman" w:hAnsi="Times New Roman" w:cs="Times New Roman"/>
                <w:sz w:val="24"/>
                <w:szCs w:val="24"/>
                <w14:ligatures w14:val="none"/>
              </w:rPr>
              <w:t>, and characterize several genera in the tribe Rhamneae, including Rhamnus, Berchemia, Aurodendron, Karwinskia, Frangula, and Rhamnidium. Until a more careful investigation is done, these are only identified to the tribal level.</w:t>
            </w:r>
          </w:p>
        </w:tc>
      </w:tr>
      <w:tr w:rsidR="00BD50B4" w:rsidRPr="002E0E51" w14:paraId="6EB34384" w14:textId="77777777" w:rsidTr="005F76B6">
        <w:trPr>
          <w:gridAfter w:val="1"/>
          <w:wAfter w:w="21" w:type="dxa"/>
          <w:trHeight w:val="290"/>
        </w:trPr>
        <w:tc>
          <w:tcPr>
            <w:tcW w:w="1696" w:type="dxa"/>
            <w:noWrap/>
            <w:hideMark/>
          </w:tcPr>
          <w:p w14:paraId="66AB058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Paliurus favonii</w:t>
            </w:r>
            <w:r w:rsidRPr="002E0E51">
              <w:rPr>
                <w:rFonts w:ascii="Times New Roman" w:eastAsia="Times New Roman" w:hAnsi="Times New Roman" w:cs="Times New Roman"/>
                <w:color w:val="000000"/>
                <w:sz w:val="24"/>
                <w:szCs w:val="24"/>
                <w:vertAlign w:val="superscript"/>
                <w14:ligatures w14:val="none"/>
              </w:rPr>
              <w:t>6</w:t>
            </w:r>
          </w:p>
        </w:tc>
        <w:tc>
          <w:tcPr>
            <w:tcW w:w="1560" w:type="dxa"/>
          </w:tcPr>
          <w:p w14:paraId="49FF8F4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6C27F64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CL66</w:t>
            </w:r>
          </w:p>
        </w:tc>
        <w:tc>
          <w:tcPr>
            <w:tcW w:w="1984" w:type="dxa"/>
            <w:noWrap/>
            <w:hideMark/>
          </w:tcPr>
          <w:p w14:paraId="541FBBB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Paliurus favonii</w:t>
            </w:r>
          </w:p>
        </w:tc>
        <w:tc>
          <w:tcPr>
            <w:tcW w:w="6946" w:type="dxa"/>
            <w:noWrap/>
            <w:hideMark/>
          </w:tcPr>
          <w:p w14:paraId="60711EB1" w14:textId="283EEFEE"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Generic affinity was confirmed by Burge and Manchester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2008</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w:t>
            </w:r>
          </w:p>
        </w:tc>
      </w:tr>
      <w:tr w:rsidR="00BD50B4" w:rsidRPr="002E0E51" w14:paraId="7B1D03EC" w14:textId="77777777" w:rsidTr="005F76B6">
        <w:trPr>
          <w:gridAfter w:val="1"/>
          <w:wAfter w:w="21" w:type="dxa"/>
          <w:trHeight w:val="290"/>
        </w:trPr>
        <w:tc>
          <w:tcPr>
            <w:tcW w:w="1696" w:type="dxa"/>
            <w:noWrap/>
            <w:hideMark/>
          </w:tcPr>
          <w:p w14:paraId="6E32094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Paliurus sp.</w:t>
            </w:r>
          </w:p>
        </w:tc>
        <w:tc>
          <w:tcPr>
            <w:tcW w:w="1560" w:type="dxa"/>
          </w:tcPr>
          <w:p w14:paraId="109AB90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1AB9A32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CL68</w:t>
            </w:r>
          </w:p>
        </w:tc>
        <w:tc>
          <w:tcPr>
            <w:tcW w:w="1984" w:type="dxa"/>
            <w:noWrap/>
            <w:hideMark/>
          </w:tcPr>
          <w:p w14:paraId="5EB4E5E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Paliurus</w:t>
            </w:r>
            <w:r w:rsidRPr="002E0E51">
              <w:rPr>
                <w:rFonts w:ascii="Times New Roman" w:eastAsia="Times New Roman" w:hAnsi="Times New Roman" w:cs="Times New Roman"/>
                <w:sz w:val="24"/>
                <w:szCs w:val="24"/>
                <w14:ligatures w14:val="none"/>
              </w:rPr>
              <w:t xml:space="preserve"> sp. </w:t>
            </w:r>
          </w:p>
        </w:tc>
        <w:tc>
          <w:tcPr>
            <w:tcW w:w="6946" w:type="dxa"/>
            <w:noWrap/>
            <w:hideMark/>
          </w:tcPr>
          <w:p w14:paraId="5CE5E8B3" w14:textId="0B58EE42"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The leaves are much more narrow than typical Paliurus leaves, looking perhaps more like Zizyphus. Though they correspond well with the 'zizyphoid-type' foliage described in Jud et al. </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2017</w:t>
            </w:r>
            <w:r w:rsidR="006B2E4D"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which characterizes Paliurus in addition to several other genera in Paliureae and the ziziphoid clade.</w:t>
            </w:r>
          </w:p>
        </w:tc>
      </w:tr>
      <w:tr w:rsidR="00BD50B4" w:rsidRPr="002E0E51" w14:paraId="5E69DC1F" w14:textId="77777777" w:rsidTr="005F76B6">
        <w:trPr>
          <w:gridAfter w:val="1"/>
          <w:wAfter w:w="21" w:type="dxa"/>
          <w:trHeight w:val="290"/>
        </w:trPr>
        <w:tc>
          <w:tcPr>
            <w:tcW w:w="1696" w:type="dxa"/>
            <w:noWrap/>
          </w:tcPr>
          <w:p w14:paraId="232C805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7D43D94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Rosaceae</w:t>
            </w:r>
          </w:p>
        </w:tc>
        <w:tc>
          <w:tcPr>
            <w:tcW w:w="1349" w:type="dxa"/>
            <w:noWrap/>
          </w:tcPr>
          <w:p w14:paraId="2EF34C9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CL78</w:t>
            </w:r>
          </w:p>
        </w:tc>
        <w:tc>
          <w:tcPr>
            <w:tcW w:w="1984" w:type="dxa"/>
            <w:noWrap/>
          </w:tcPr>
          <w:p w14:paraId="46CD0D2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Sabia macrocarpa</w:t>
            </w:r>
          </w:p>
        </w:tc>
        <w:tc>
          <w:tcPr>
            <w:tcW w:w="6946" w:type="dxa"/>
            <w:noWrap/>
          </w:tcPr>
          <w:p w14:paraId="437E46AB" w14:textId="68DCB15C"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Bill</w:t>
            </w:r>
            <w:r w:rsidR="006B2E4D" w:rsidRPr="002E0E51">
              <w:rPr>
                <w:rFonts w:ascii="Times New Roman" w:eastAsia="Times New Roman" w:hAnsi="Times New Roman" w:cs="Times New Roman"/>
                <w:sz w:val="24"/>
                <w:szCs w:val="24"/>
                <w14:ligatures w14:val="none"/>
              </w:rPr>
              <w:t xml:space="preserve"> Rember (personal communication)</w:t>
            </w:r>
            <w:r w:rsidRPr="002E0E51">
              <w:rPr>
                <w:rFonts w:ascii="Times New Roman" w:eastAsia="Times New Roman" w:hAnsi="Times New Roman" w:cs="Times New Roman"/>
                <w:sz w:val="24"/>
                <w:szCs w:val="24"/>
                <w14:ligatures w14:val="none"/>
              </w:rPr>
              <w:t xml:space="preserve"> mentions seeds that look like Rubus seeds were placed here. They were described in detail by Latchaw and Manchester </w:t>
            </w:r>
            <w:r w:rsidR="006B2E4D" w:rsidRPr="002E0E51">
              <w:rPr>
                <w:rFonts w:ascii="Times New Roman" w:hAnsi="Times New Roman" w:cs="Times New Roman"/>
                <w:sz w:val="24"/>
                <w:szCs w:val="24"/>
              </w:rPr>
              <w:t>(2024)</w:t>
            </w:r>
            <w:r w:rsidRPr="002E0E51">
              <w:rPr>
                <w:rFonts w:ascii="Times New Roman" w:eastAsia="Times New Roman" w:hAnsi="Times New Roman" w:cs="Times New Roman"/>
                <w:sz w:val="24"/>
                <w:szCs w:val="24"/>
                <w14:ligatures w14:val="none"/>
              </w:rPr>
              <w:t xml:space="preserve">.  </w:t>
            </w:r>
          </w:p>
        </w:tc>
      </w:tr>
      <w:tr w:rsidR="00BD50B4" w:rsidRPr="002E0E51" w14:paraId="612ECAA5" w14:textId="77777777" w:rsidTr="005F76B6">
        <w:trPr>
          <w:gridAfter w:val="1"/>
          <w:wAfter w:w="21" w:type="dxa"/>
          <w:trHeight w:val="290"/>
        </w:trPr>
        <w:tc>
          <w:tcPr>
            <w:tcW w:w="1696" w:type="dxa"/>
            <w:noWrap/>
            <w:hideMark/>
          </w:tcPr>
          <w:p w14:paraId="1E2E6E7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Amelanchier sp.</w:t>
            </w:r>
          </w:p>
        </w:tc>
        <w:tc>
          <w:tcPr>
            <w:tcW w:w="1560" w:type="dxa"/>
          </w:tcPr>
          <w:p w14:paraId="7650F04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Amelanchier coveus</w:t>
            </w:r>
          </w:p>
        </w:tc>
        <w:tc>
          <w:tcPr>
            <w:tcW w:w="1349" w:type="dxa"/>
            <w:noWrap/>
            <w:hideMark/>
          </w:tcPr>
          <w:p w14:paraId="1A1F735F"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4399BC6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7BDCD044" w14:textId="4F7ECF61"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Interestingly, I have not come across any leaves labelled, or consistent, as such in UI collections or my census collection. It is currently not recognized</w:t>
            </w:r>
            <w:r w:rsidR="002E0E51" w:rsidRPr="002E0E51">
              <w:rPr>
                <w:rFonts w:ascii="Times New Roman" w:eastAsia="Times New Roman" w:hAnsi="Times New Roman" w:cs="Times New Roman"/>
                <w:sz w:val="24"/>
                <w:szCs w:val="24"/>
                <w14:ligatures w14:val="none"/>
              </w:rPr>
              <w:t xml:space="preserve">. </w:t>
            </w:r>
          </w:p>
        </w:tc>
      </w:tr>
      <w:tr w:rsidR="00BD50B4" w:rsidRPr="002E0E51" w14:paraId="079835F7" w14:textId="77777777" w:rsidTr="005F76B6">
        <w:trPr>
          <w:gridAfter w:val="1"/>
          <w:wAfter w:w="21" w:type="dxa"/>
          <w:trHeight w:val="290"/>
        </w:trPr>
        <w:tc>
          <w:tcPr>
            <w:tcW w:w="1696" w:type="dxa"/>
            <w:noWrap/>
            <w:hideMark/>
          </w:tcPr>
          <w:p w14:paraId="5B21053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Crataegus sp.</w:t>
            </w:r>
          </w:p>
        </w:tc>
        <w:tc>
          <w:tcPr>
            <w:tcW w:w="1560" w:type="dxa"/>
          </w:tcPr>
          <w:p w14:paraId="1CD1F0B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Crataegus gracilens</w:t>
            </w:r>
          </w:p>
        </w:tc>
        <w:tc>
          <w:tcPr>
            <w:tcW w:w="1349" w:type="dxa"/>
            <w:noWrap/>
            <w:hideMark/>
          </w:tcPr>
          <w:p w14:paraId="3D0B646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CL54</w:t>
            </w:r>
          </w:p>
        </w:tc>
        <w:tc>
          <w:tcPr>
            <w:tcW w:w="1984" w:type="dxa"/>
            <w:noWrap/>
            <w:hideMark/>
          </w:tcPr>
          <w:p w14:paraId="7916D24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Crataegus gracilens</w:t>
            </w:r>
          </w:p>
        </w:tc>
        <w:tc>
          <w:tcPr>
            <w:tcW w:w="6946" w:type="dxa"/>
            <w:noWrap/>
            <w:hideMark/>
          </w:tcPr>
          <w:p w14:paraId="7B8DBCF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Two variants lumped with varying degrees of margin incision, and how rounded vs. sharp tooth/lobe apices are, to recognize morphological plasticity in extant Crataegus. </w:t>
            </w:r>
          </w:p>
        </w:tc>
      </w:tr>
      <w:tr w:rsidR="00BD50B4" w:rsidRPr="002E0E51" w14:paraId="20F5A3AD" w14:textId="77777777" w:rsidTr="005F76B6">
        <w:trPr>
          <w:gridAfter w:val="1"/>
          <w:wAfter w:w="21" w:type="dxa"/>
          <w:trHeight w:val="290"/>
        </w:trPr>
        <w:tc>
          <w:tcPr>
            <w:tcW w:w="1696" w:type="dxa"/>
            <w:noWrap/>
            <w:hideMark/>
          </w:tcPr>
          <w:p w14:paraId="755B088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Malus sp.</w:t>
            </w:r>
          </w:p>
        </w:tc>
        <w:tc>
          <w:tcPr>
            <w:tcW w:w="1560" w:type="dxa"/>
          </w:tcPr>
          <w:p w14:paraId="40637EB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4401BBA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CL56</w:t>
            </w:r>
          </w:p>
        </w:tc>
        <w:tc>
          <w:tcPr>
            <w:tcW w:w="1984" w:type="dxa"/>
            <w:noWrap/>
            <w:hideMark/>
          </w:tcPr>
          <w:p w14:paraId="1188C8D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Cf. Rosaceae </w:t>
            </w:r>
          </w:p>
        </w:tc>
        <w:tc>
          <w:tcPr>
            <w:tcW w:w="6946" w:type="dxa"/>
            <w:noWrap/>
            <w:hideMark/>
          </w:tcPr>
          <w:p w14:paraId="478DAB69" w14:textId="200F88D8"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A single specimen was </w:t>
            </w:r>
            <w:r w:rsidR="003A278C" w:rsidRPr="002E0E51">
              <w:rPr>
                <w:rFonts w:ascii="Times New Roman" w:eastAsia="Times New Roman" w:hAnsi="Times New Roman" w:cs="Times New Roman"/>
                <w:sz w:val="24"/>
                <w:szCs w:val="24"/>
                <w14:ligatures w14:val="none"/>
              </w:rPr>
              <w:t>labeled</w:t>
            </w:r>
            <w:r w:rsidRPr="002E0E51">
              <w:rPr>
                <w:rFonts w:ascii="Times New Roman" w:eastAsia="Times New Roman" w:hAnsi="Times New Roman" w:cs="Times New Roman"/>
                <w:sz w:val="24"/>
                <w:szCs w:val="24"/>
                <w14:ligatures w14:val="none"/>
              </w:rPr>
              <w:t xml:space="preserve"> as “Pyrus? (Malus?)” in UI collections. I assume this specimen is what was assigned here. The leaf is distinct from all others, though I take a more conservative approach in assignment of taxonomic affinity. </w:t>
            </w:r>
          </w:p>
        </w:tc>
      </w:tr>
      <w:tr w:rsidR="00BD50B4" w:rsidRPr="002E0E51" w14:paraId="4E11112D" w14:textId="77777777" w:rsidTr="005F76B6">
        <w:trPr>
          <w:gridAfter w:val="1"/>
          <w:wAfter w:w="21" w:type="dxa"/>
          <w:trHeight w:val="290"/>
        </w:trPr>
        <w:tc>
          <w:tcPr>
            <w:tcW w:w="1696" w:type="dxa"/>
            <w:noWrap/>
            <w:hideMark/>
          </w:tcPr>
          <w:p w14:paraId="0A94F71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Prunus sp.</w:t>
            </w:r>
          </w:p>
        </w:tc>
        <w:tc>
          <w:tcPr>
            <w:tcW w:w="1560" w:type="dxa"/>
          </w:tcPr>
          <w:p w14:paraId="0FD825F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Prunus sp.</w:t>
            </w:r>
          </w:p>
        </w:tc>
        <w:tc>
          <w:tcPr>
            <w:tcW w:w="1349" w:type="dxa"/>
            <w:noWrap/>
            <w:hideMark/>
          </w:tcPr>
          <w:p w14:paraId="723645A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CL58</w:t>
            </w:r>
          </w:p>
        </w:tc>
        <w:tc>
          <w:tcPr>
            <w:tcW w:w="1984" w:type="dxa"/>
            <w:noWrap/>
            <w:hideMark/>
          </w:tcPr>
          <w:p w14:paraId="271C1E32"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7CBF32E9" w14:textId="4EE6916E"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Two specimens were labelled Prunus in UI collections. One (2019_UI_196) is entire-margined and consistent with CL18 (Magnolia latahensis). The other is toothed with festooned semicraspedodromous secondaries, and is not preserved well enough to allow generic level assignment, so is placed in CL58 (Rosaceae). A taxonomic affinity is excluded.</w:t>
            </w:r>
          </w:p>
        </w:tc>
      </w:tr>
      <w:tr w:rsidR="00BD50B4" w:rsidRPr="002E0E51" w14:paraId="63DE29FA" w14:textId="77777777" w:rsidTr="005F76B6">
        <w:trPr>
          <w:gridAfter w:val="1"/>
          <w:wAfter w:w="21" w:type="dxa"/>
          <w:trHeight w:val="290"/>
        </w:trPr>
        <w:tc>
          <w:tcPr>
            <w:tcW w:w="1696" w:type="dxa"/>
            <w:noWrap/>
            <w:hideMark/>
          </w:tcPr>
          <w:p w14:paraId="7FCCC0F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Rosa sp.</w:t>
            </w:r>
          </w:p>
        </w:tc>
        <w:tc>
          <w:tcPr>
            <w:tcW w:w="1560" w:type="dxa"/>
          </w:tcPr>
          <w:p w14:paraId="6D149B5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4A98A5D5"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5D1EC9F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013831E1" w14:textId="2D8B815B"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0DC6B99F" w14:textId="77777777" w:rsidTr="005F76B6">
        <w:trPr>
          <w:gridAfter w:val="1"/>
          <w:wAfter w:w="21" w:type="dxa"/>
          <w:trHeight w:val="290"/>
        </w:trPr>
        <w:tc>
          <w:tcPr>
            <w:tcW w:w="1696" w:type="dxa"/>
            <w:noWrap/>
            <w:hideMark/>
          </w:tcPr>
          <w:p w14:paraId="5CFD403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Spiraea sp.</w:t>
            </w:r>
          </w:p>
        </w:tc>
        <w:tc>
          <w:tcPr>
            <w:tcW w:w="1560" w:type="dxa"/>
          </w:tcPr>
          <w:p w14:paraId="7A95BF4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5DD8925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5873C5D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6C798A97" w14:textId="56F1B6D3" w:rsidR="00BD50B4" w:rsidRPr="002E0E51" w:rsidRDefault="002E0E51"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reported in Rember (1991) and not encountered in any collections labelled as such, so not recognized here</w:t>
            </w:r>
          </w:p>
        </w:tc>
      </w:tr>
      <w:tr w:rsidR="00BD50B4" w:rsidRPr="002E0E51" w14:paraId="6FF95E0B" w14:textId="77777777" w:rsidTr="005F76B6">
        <w:trPr>
          <w:gridAfter w:val="1"/>
          <w:wAfter w:w="21" w:type="dxa"/>
          <w:trHeight w:val="290"/>
        </w:trPr>
        <w:tc>
          <w:tcPr>
            <w:tcW w:w="1696" w:type="dxa"/>
            <w:vMerge w:val="restart"/>
            <w:noWrap/>
            <w:hideMark/>
          </w:tcPr>
          <w:p w14:paraId="1BCBB87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Populus sp.</w:t>
            </w:r>
          </w:p>
        </w:tc>
        <w:tc>
          <w:tcPr>
            <w:tcW w:w="1560" w:type="dxa"/>
            <w:vMerge w:val="restart"/>
          </w:tcPr>
          <w:p w14:paraId="7171884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Populus lindgreni</w:t>
            </w:r>
          </w:p>
        </w:tc>
        <w:tc>
          <w:tcPr>
            <w:tcW w:w="1349" w:type="dxa"/>
            <w:noWrap/>
            <w:hideMark/>
          </w:tcPr>
          <w:p w14:paraId="2B86B33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CL49</w:t>
            </w:r>
          </w:p>
        </w:tc>
        <w:tc>
          <w:tcPr>
            <w:tcW w:w="1984" w:type="dxa"/>
            <w:noWrap/>
            <w:hideMark/>
          </w:tcPr>
          <w:p w14:paraId="6996E6B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Populus lindgreni</w:t>
            </w:r>
          </w:p>
        </w:tc>
        <w:tc>
          <w:tcPr>
            <w:tcW w:w="6946" w:type="dxa"/>
            <w:noWrap/>
            <w:hideMark/>
          </w:tcPr>
          <w:p w14:paraId="5D1E56EB"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Includes lobed and unlobed forms. </w:t>
            </w:r>
          </w:p>
        </w:tc>
      </w:tr>
      <w:tr w:rsidR="00BD50B4" w:rsidRPr="002E0E51" w14:paraId="0CA2431B" w14:textId="77777777" w:rsidTr="005F76B6">
        <w:trPr>
          <w:gridAfter w:val="1"/>
          <w:wAfter w:w="21" w:type="dxa"/>
          <w:trHeight w:val="290"/>
        </w:trPr>
        <w:tc>
          <w:tcPr>
            <w:tcW w:w="1696" w:type="dxa"/>
            <w:vMerge/>
            <w:noWrap/>
          </w:tcPr>
          <w:p w14:paraId="4C99C2AF"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41CE82A0"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2A75FFC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CL101</w:t>
            </w:r>
          </w:p>
        </w:tc>
        <w:tc>
          <w:tcPr>
            <w:tcW w:w="1984" w:type="dxa"/>
            <w:noWrap/>
          </w:tcPr>
          <w:p w14:paraId="0BE346D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Populus voyana</w:t>
            </w:r>
          </w:p>
        </w:tc>
        <w:tc>
          <w:tcPr>
            <w:tcW w:w="6946" w:type="dxa"/>
            <w:noWrap/>
          </w:tcPr>
          <w:p w14:paraId="2921B179"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P. voyana reported from Clarkia before but this morphotype displays the characters we consider diagnostic of the species</w:t>
            </w:r>
          </w:p>
        </w:tc>
      </w:tr>
      <w:tr w:rsidR="00BD50B4" w:rsidRPr="002E0E51" w14:paraId="1AA7B84D" w14:textId="77777777" w:rsidTr="005F76B6">
        <w:trPr>
          <w:gridAfter w:val="1"/>
          <w:wAfter w:w="21" w:type="dxa"/>
          <w:trHeight w:val="290"/>
        </w:trPr>
        <w:tc>
          <w:tcPr>
            <w:tcW w:w="1696" w:type="dxa"/>
            <w:noWrap/>
            <w:hideMark/>
          </w:tcPr>
          <w:p w14:paraId="47F5159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Salix inquirenda</w:t>
            </w:r>
            <w:r w:rsidRPr="002E0E51">
              <w:rPr>
                <w:rFonts w:ascii="Times New Roman" w:eastAsia="Times New Roman" w:hAnsi="Times New Roman" w:cs="Times New Roman"/>
                <w:color w:val="000000"/>
                <w:sz w:val="24"/>
                <w:szCs w:val="24"/>
                <w:vertAlign w:val="superscript"/>
                <w14:ligatures w14:val="none"/>
              </w:rPr>
              <w:t>12</w:t>
            </w:r>
          </w:p>
        </w:tc>
        <w:tc>
          <w:tcPr>
            <w:tcW w:w="1560" w:type="dxa"/>
          </w:tcPr>
          <w:p w14:paraId="204AE15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73B4382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CL105</w:t>
            </w:r>
          </w:p>
        </w:tc>
        <w:tc>
          <w:tcPr>
            <w:tcW w:w="1984" w:type="dxa"/>
            <w:noWrap/>
            <w:hideMark/>
          </w:tcPr>
          <w:p w14:paraId="63DBE13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Salix inquirenda</w:t>
            </w:r>
          </w:p>
        </w:tc>
        <w:tc>
          <w:tcPr>
            <w:tcW w:w="6946" w:type="dxa"/>
            <w:noWrap/>
            <w:hideMark/>
          </w:tcPr>
          <w:p w14:paraId="055B4D0E" w14:textId="4E2BF395"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This and S. hesperia were distinguished at Clarkia by Buechler</w:t>
            </w:r>
            <w:r w:rsidR="002E0E51" w:rsidRPr="002E0E51">
              <w:rPr>
                <w:rFonts w:ascii="Times New Roman" w:eastAsia="Times New Roman" w:hAnsi="Times New Roman" w:cs="Times New Roman"/>
                <w:sz w:val="24"/>
                <w:szCs w:val="24"/>
                <w14:ligatures w14:val="none"/>
              </w:rPr>
              <w:t xml:space="preserve"> (</w:t>
            </w:r>
            <w:r w:rsidRPr="002E0E51">
              <w:rPr>
                <w:rFonts w:ascii="Times New Roman" w:eastAsia="Times New Roman" w:hAnsi="Times New Roman" w:cs="Times New Roman"/>
                <w:sz w:val="24"/>
                <w:szCs w:val="24"/>
                <w14:ligatures w14:val="none"/>
              </w:rPr>
              <w:t>2008</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I agree they are distinguishable based on L:W and character of the teeth. </w:t>
            </w:r>
          </w:p>
        </w:tc>
      </w:tr>
      <w:tr w:rsidR="00BD50B4" w:rsidRPr="002E0E51" w14:paraId="613177F8" w14:textId="77777777" w:rsidTr="005F76B6">
        <w:trPr>
          <w:gridAfter w:val="1"/>
          <w:wAfter w:w="21" w:type="dxa"/>
          <w:trHeight w:val="290"/>
        </w:trPr>
        <w:tc>
          <w:tcPr>
            <w:tcW w:w="1696" w:type="dxa"/>
            <w:noWrap/>
          </w:tcPr>
          <w:p w14:paraId="2F562DE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Salix hesperia</w:t>
            </w:r>
            <w:r w:rsidRPr="002E0E51">
              <w:rPr>
                <w:rFonts w:ascii="Times New Roman" w:eastAsia="Times New Roman" w:hAnsi="Times New Roman" w:cs="Times New Roman"/>
                <w:color w:val="000000"/>
                <w:sz w:val="24"/>
                <w:szCs w:val="24"/>
                <w:vertAlign w:val="superscript"/>
                <w14:ligatures w14:val="none"/>
              </w:rPr>
              <w:t>12</w:t>
            </w:r>
          </w:p>
        </w:tc>
        <w:tc>
          <w:tcPr>
            <w:tcW w:w="1560" w:type="dxa"/>
          </w:tcPr>
          <w:p w14:paraId="182AC44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Salix hesperia</w:t>
            </w:r>
          </w:p>
        </w:tc>
        <w:tc>
          <w:tcPr>
            <w:tcW w:w="1349" w:type="dxa"/>
            <w:noWrap/>
          </w:tcPr>
          <w:p w14:paraId="3BB9238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CL106</w:t>
            </w:r>
          </w:p>
        </w:tc>
        <w:tc>
          <w:tcPr>
            <w:tcW w:w="1984" w:type="dxa"/>
            <w:noWrap/>
          </w:tcPr>
          <w:p w14:paraId="4894A0F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Salix hesperia</w:t>
            </w:r>
          </w:p>
        </w:tc>
        <w:tc>
          <w:tcPr>
            <w:tcW w:w="6946" w:type="dxa"/>
            <w:noWrap/>
          </w:tcPr>
          <w:p w14:paraId="08EF58E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above</w:t>
            </w:r>
          </w:p>
        </w:tc>
      </w:tr>
      <w:tr w:rsidR="00BD50B4" w:rsidRPr="002E0E51" w14:paraId="57495366" w14:textId="77777777" w:rsidTr="005F76B6">
        <w:trPr>
          <w:gridAfter w:val="1"/>
          <w:wAfter w:w="21" w:type="dxa"/>
          <w:trHeight w:val="290"/>
        </w:trPr>
        <w:tc>
          <w:tcPr>
            <w:tcW w:w="1696" w:type="dxa"/>
            <w:noWrap/>
            <w:hideMark/>
          </w:tcPr>
          <w:p w14:paraId="41D442D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Acer busarum ssp. fingerrockense</w:t>
            </w:r>
            <w:r w:rsidRPr="002E0E51">
              <w:rPr>
                <w:rFonts w:ascii="Times New Roman" w:eastAsia="Times New Roman" w:hAnsi="Times New Roman" w:cs="Times New Roman"/>
                <w:color w:val="000000"/>
                <w:sz w:val="24"/>
                <w:szCs w:val="24"/>
                <w:vertAlign w:val="superscript"/>
                <w14:ligatures w14:val="none"/>
              </w:rPr>
              <w:t>7</w:t>
            </w:r>
          </w:p>
        </w:tc>
        <w:tc>
          <w:tcPr>
            <w:tcW w:w="1560" w:type="dxa"/>
          </w:tcPr>
          <w:p w14:paraId="0714A1C6"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3D8EEBD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CL85</w:t>
            </w:r>
          </w:p>
        </w:tc>
        <w:tc>
          <w:tcPr>
            <w:tcW w:w="1984" w:type="dxa"/>
            <w:noWrap/>
            <w:hideMark/>
          </w:tcPr>
          <w:p w14:paraId="2EFA78D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samara M7</w:t>
            </w:r>
          </w:p>
        </w:tc>
        <w:tc>
          <w:tcPr>
            <w:tcW w:w="6946" w:type="dxa"/>
            <w:noWrap/>
            <w:hideMark/>
          </w:tcPr>
          <w:p w14:paraId="59F99801"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7C50ECBD" w14:textId="77777777" w:rsidTr="005F76B6">
        <w:trPr>
          <w:gridAfter w:val="1"/>
          <w:wAfter w:w="21" w:type="dxa"/>
          <w:trHeight w:val="290"/>
        </w:trPr>
        <w:tc>
          <w:tcPr>
            <w:tcW w:w="1696" w:type="dxa"/>
            <w:vMerge w:val="restart"/>
            <w:noWrap/>
            <w:hideMark/>
          </w:tcPr>
          <w:p w14:paraId="3311659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Acer chaneyi</w:t>
            </w:r>
            <w:r w:rsidRPr="002E0E51">
              <w:rPr>
                <w:rFonts w:ascii="Times New Roman" w:eastAsia="Times New Roman" w:hAnsi="Times New Roman" w:cs="Times New Roman"/>
                <w:color w:val="000000"/>
                <w:sz w:val="24"/>
                <w:szCs w:val="24"/>
                <w:vertAlign w:val="superscript"/>
                <w14:ligatures w14:val="none"/>
              </w:rPr>
              <w:t>7</w:t>
            </w:r>
          </w:p>
        </w:tc>
        <w:tc>
          <w:tcPr>
            <w:tcW w:w="1560" w:type="dxa"/>
            <w:vMerge w:val="restart"/>
          </w:tcPr>
          <w:p w14:paraId="3D74380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Acer chaneyi</w:t>
            </w:r>
          </w:p>
        </w:tc>
        <w:tc>
          <w:tcPr>
            <w:tcW w:w="1349" w:type="dxa"/>
            <w:noWrap/>
            <w:hideMark/>
          </w:tcPr>
          <w:p w14:paraId="2E95AE3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CL69</w:t>
            </w:r>
          </w:p>
          <w:p w14:paraId="3F498019"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01C40C3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chaneyi foliage</w:t>
            </w:r>
          </w:p>
          <w:p w14:paraId="59143D64"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788408C2"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61C260C8" w14:textId="77777777" w:rsidTr="005F76B6">
        <w:trPr>
          <w:gridAfter w:val="1"/>
          <w:wAfter w:w="21" w:type="dxa"/>
          <w:trHeight w:val="290"/>
        </w:trPr>
        <w:tc>
          <w:tcPr>
            <w:tcW w:w="1696" w:type="dxa"/>
            <w:vMerge/>
            <w:noWrap/>
          </w:tcPr>
          <w:p w14:paraId="47970F03"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0927C5C7"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55DB150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CL71</w:t>
            </w:r>
          </w:p>
        </w:tc>
        <w:tc>
          <w:tcPr>
            <w:tcW w:w="1984" w:type="dxa"/>
            <w:noWrap/>
          </w:tcPr>
          <w:p w14:paraId="50C3383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gigas samaras</w:t>
            </w:r>
          </w:p>
        </w:tc>
        <w:tc>
          <w:tcPr>
            <w:tcW w:w="6946" w:type="dxa"/>
            <w:noWrap/>
          </w:tcPr>
          <w:p w14:paraId="6C505B10" w14:textId="4F7920CD"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Renamed and addressed by Zhu and Manchester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2020</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w:t>
            </w:r>
          </w:p>
        </w:tc>
      </w:tr>
      <w:tr w:rsidR="00BD50B4" w:rsidRPr="002E0E51" w14:paraId="3F8B0B73" w14:textId="77777777" w:rsidTr="005F76B6">
        <w:trPr>
          <w:gridAfter w:val="1"/>
          <w:wAfter w:w="21" w:type="dxa"/>
          <w:trHeight w:val="290"/>
        </w:trPr>
        <w:tc>
          <w:tcPr>
            <w:tcW w:w="1696" w:type="dxa"/>
            <w:vMerge w:val="restart"/>
            <w:noWrap/>
            <w:hideMark/>
          </w:tcPr>
          <w:p w14:paraId="7907CF1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Acer niklasi</w:t>
            </w:r>
            <w:r w:rsidRPr="002E0E51">
              <w:rPr>
                <w:rFonts w:ascii="Times New Roman" w:eastAsia="Times New Roman" w:hAnsi="Times New Roman" w:cs="Times New Roman"/>
                <w:color w:val="000000"/>
                <w:sz w:val="24"/>
                <w:szCs w:val="24"/>
                <w:vertAlign w:val="superscript"/>
                <w14:ligatures w14:val="none"/>
              </w:rPr>
              <w:t>7</w:t>
            </w:r>
          </w:p>
        </w:tc>
        <w:tc>
          <w:tcPr>
            <w:tcW w:w="1560" w:type="dxa"/>
            <w:vMerge w:val="restart"/>
          </w:tcPr>
          <w:p w14:paraId="3BA19268"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407A77D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CL69</w:t>
            </w:r>
          </w:p>
          <w:p w14:paraId="35539D8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tcPr>
          <w:p w14:paraId="63CF805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chaneyi foliage</w:t>
            </w:r>
          </w:p>
          <w:p w14:paraId="2A7B4ED7"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578C61A6" w14:textId="6E104DF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We find the leaf assigned by Wolfe and Tanai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1987</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(UCMP_9085) indistinguishable from A. chaneyi. </w:t>
            </w:r>
          </w:p>
        </w:tc>
      </w:tr>
      <w:tr w:rsidR="00BD50B4" w:rsidRPr="002E0E51" w14:paraId="7663A4B7" w14:textId="77777777" w:rsidTr="005F76B6">
        <w:trPr>
          <w:gridAfter w:val="1"/>
          <w:wAfter w:w="21" w:type="dxa"/>
          <w:trHeight w:val="290"/>
        </w:trPr>
        <w:tc>
          <w:tcPr>
            <w:tcW w:w="1696" w:type="dxa"/>
            <w:vMerge/>
            <w:noWrap/>
          </w:tcPr>
          <w:p w14:paraId="5443151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2C8C024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1240DE4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CL117</w:t>
            </w:r>
          </w:p>
        </w:tc>
        <w:tc>
          <w:tcPr>
            <w:tcW w:w="1984" w:type="dxa"/>
            <w:noWrap/>
          </w:tcPr>
          <w:p w14:paraId="5D9BF3E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samara M1b</w:t>
            </w:r>
          </w:p>
        </w:tc>
        <w:tc>
          <w:tcPr>
            <w:tcW w:w="6946" w:type="dxa"/>
            <w:noWrap/>
          </w:tcPr>
          <w:p w14:paraId="42E8C1E7" w14:textId="4BCA18BB"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Samaras placed here by Wolfe and Tanai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1987</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were split by us according to attachment angle. </w:t>
            </w:r>
          </w:p>
        </w:tc>
      </w:tr>
      <w:tr w:rsidR="00BD50B4" w:rsidRPr="002E0E51" w14:paraId="7418E775" w14:textId="77777777" w:rsidTr="005F76B6">
        <w:trPr>
          <w:gridAfter w:val="1"/>
          <w:wAfter w:w="21" w:type="dxa"/>
          <w:trHeight w:val="290"/>
        </w:trPr>
        <w:tc>
          <w:tcPr>
            <w:tcW w:w="1696" w:type="dxa"/>
            <w:vMerge/>
            <w:noWrap/>
          </w:tcPr>
          <w:p w14:paraId="67B2EC9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562BADF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64BE4E7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CL70</w:t>
            </w:r>
          </w:p>
        </w:tc>
        <w:tc>
          <w:tcPr>
            <w:tcW w:w="1984" w:type="dxa"/>
            <w:noWrap/>
          </w:tcPr>
          <w:p w14:paraId="73D46A9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samara M1c</w:t>
            </w:r>
          </w:p>
        </w:tc>
        <w:tc>
          <w:tcPr>
            <w:tcW w:w="6946" w:type="dxa"/>
            <w:noWrap/>
          </w:tcPr>
          <w:p w14:paraId="37091FE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above</w:t>
            </w:r>
          </w:p>
        </w:tc>
      </w:tr>
      <w:tr w:rsidR="00BD50B4" w:rsidRPr="002E0E51" w14:paraId="48D73090" w14:textId="77777777" w:rsidTr="005F76B6">
        <w:trPr>
          <w:gridAfter w:val="1"/>
          <w:wAfter w:w="21" w:type="dxa"/>
          <w:trHeight w:val="290"/>
        </w:trPr>
        <w:tc>
          <w:tcPr>
            <w:tcW w:w="1696" w:type="dxa"/>
            <w:vMerge w:val="restart"/>
            <w:noWrap/>
            <w:hideMark/>
          </w:tcPr>
          <w:p w14:paraId="7A7462D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Acer smileyi</w:t>
            </w:r>
            <w:r w:rsidRPr="002E0E51">
              <w:rPr>
                <w:rFonts w:ascii="Times New Roman" w:eastAsia="Times New Roman" w:hAnsi="Times New Roman" w:cs="Times New Roman"/>
                <w:color w:val="000000"/>
                <w:sz w:val="24"/>
                <w:szCs w:val="24"/>
                <w:vertAlign w:val="superscript"/>
                <w14:ligatures w14:val="none"/>
              </w:rPr>
              <w:t>7</w:t>
            </w:r>
          </w:p>
        </w:tc>
        <w:tc>
          <w:tcPr>
            <w:tcW w:w="1560" w:type="dxa"/>
            <w:vMerge w:val="restart"/>
          </w:tcPr>
          <w:p w14:paraId="5E00F5A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65DDB56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CL91</w:t>
            </w:r>
          </w:p>
        </w:tc>
        <w:tc>
          <w:tcPr>
            <w:tcW w:w="1984" w:type="dxa"/>
            <w:noWrap/>
            <w:hideMark/>
          </w:tcPr>
          <w:p w14:paraId="05851C2B"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smileyi foliage</w:t>
            </w:r>
          </w:p>
        </w:tc>
        <w:tc>
          <w:tcPr>
            <w:tcW w:w="6946" w:type="dxa"/>
            <w:noWrap/>
            <w:hideMark/>
          </w:tcPr>
          <w:p w14:paraId="5E9658BD"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337E4DEB" w14:textId="77777777" w:rsidTr="005F76B6">
        <w:trPr>
          <w:gridAfter w:val="1"/>
          <w:wAfter w:w="21" w:type="dxa"/>
          <w:trHeight w:val="290"/>
        </w:trPr>
        <w:tc>
          <w:tcPr>
            <w:tcW w:w="1696" w:type="dxa"/>
            <w:vMerge/>
            <w:noWrap/>
          </w:tcPr>
          <w:p w14:paraId="026EDF5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727B4DC5"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7F6362B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CL116</w:t>
            </w:r>
          </w:p>
        </w:tc>
        <w:tc>
          <w:tcPr>
            <w:tcW w:w="1984" w:type="dxa"/>
            <w:noWrap/>
          </w:tcPr>
          <w:p w14:paraId="22D0249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samara M1a</w:t>
            </w:r>
          </w:p>
        </w:tc>
        <w:tc>
          <w:tcPr>
            <w:tcW w:w="6946" w:type="dxa"/>
            <w:noWrap/>
          </w:tcPr>
          <w:p w14:paraId="26194BD1" w14:textId="28994310"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Samaras placed here by Wolfe and Tanai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1987</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were split by us according to attachment angle.</w:t>
            </w:r>
          </w:p>
        </w:tc>
      </w:tr>
      <w:tr w:rsidR="00BD50B4" w:rsidRPr="002E0E51" w14:paraId="7789B9EB" w14:textId="77777777" w:rsidTr="005F76B6">
        <w:trPr>
          <w:gridAfter w:val="1"/>
          <w:wAfter w:w="21" w:type="dxa"/>
          <w:trHeight w:val="290"/>
        </w:trPr>
        <w:tc>
          <w:tcPr>
            <w:tcW w:w="1696" w:type="dxa"/>
            <w:vMerge/>
            <w:noWrap/>
          </w:tcPr>
          <w:p w14:paraId="0F8004AB"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3D3FD4D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54D5D35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CL117</w:t>
            </w:r>
          </w:p>
        </w:tc>
        <w:tc>
          <w:tcPr>
            <w:tcW w:w="1984" w:type="dxa"/>
            <w:noWrap/>
          </w:tcPr>
          <w:p w14:paraId="2A1A6FA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samara M1b</w:t>
            </w:r>
          </w:p>
        </w:tc>
        <w:tc>
          <w:tcPr>
            <w:tcW w:w="6946" w:type="dxa"/>
            <w:noWrap/>
          </w:tcPr>
          <w:p w14:paraId="533A1D7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above</w:t>
            </w:r>
          </w:p>
        </w:tc>
      </w:tr>
      <w:tr w:rsidR="00BD50B4" w:rsidRPr="002E0E51" w14:paraId="0C881554" w14:textId="77777777" w:rsidTr="005F76B6">
        <w:trPr>
          <w:gridAfter w:val="1"/>
          <w:wAfter w:w="21" w:type="dxa"/>
          <w:trHeight w:val="290"/>
        </w:trPr>
        <w:tc>
          <w:tcPr>
            <w:tcW w:w="1696" w:type="dxa"/>
            <w:vMerge/>
            <w:noWrap/>
          </w:tcPr>
          <w:p w14:paraId="79AE5C16"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310FB19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421D334B"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CL70</w:t>
            </w:r>
          </w:p>
        </w:tc>
        <w:tc>
          <w:tcPr>
            <w:tcW w:w="1984" w:type="dxa"/>
            <w:noWrap/>
          </w:tcPr>
          <w:p w14:paraId="75458F9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samara M1c</w:t>
            </w:r>
          </w:p>
        </w:tc>
        <w:tc>
          <w:tcPr>
            <w:tcW w:w="6946" w:type="dxa"/>
            <w:noWrap/>
          </w:tcPr>
          <w:p w14:paraId="08A3BCA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above</w:t>
            </w:r>
          </w:p>
        </w:tc>
      </w:tr>
      <w:tr w:rsidR="00BD50B4" w:rsidRPr="002E0E51" w14:paraId="28E7416F" w14:textId="77777777" w:rsidTr="005F76B6">
        <w:trPr>
          <w:gridAfter w:val="1"/>
          <w:wAfter w:w="21" w:type="dxa"/>
          <w:trHeight w:val="290"/>
        </w:trPr>
        <w:tc>
          <w:tcPr>
            <w:tcW w:w="1696" w:type="dxa"/>
            <w:noWrap/>
          </w:tcPr>
          <w:p w14:paraId="5BA6EAC4"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2D89445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Acer cf. macrophyllum</w:t>
            </w:r>
          </w:p>
        </w:tc>
        <w:tc>
          <w:tcPr>
            <w:tcW w:w="1349" w:type="dxa"/>
            <w:noWrap/>
          </w:tcPr>
          <w:p w14:paraId="060F56A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CL101</w:t>
            </w:r>
          </w:p>
        </w:tc>
        <w:tc>
          <w:tcPr>
            <w:tcW w:w="1984" w:type="dxa"/>
            <w:noWrap/>
          </w:tcPr>
          <w:p w14:paraId="157B51F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Acer sp.</w:t>
            </w:r>
          </w:p>
        </w:tc>
        <w:tc>
          <w:tcPr>
            <w:tcW w:w="6946" w:type="dxa"/>
            <w:noWrap/>
          </w:tcPr>
          <w:p w14:paraId="3703D3F5"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 am not sure what type of morphology this was meant to represent. Traditionally, Acer macrophyllum like leaves were placed in Acer oregonianum, but none consistent with that taxon occur to our knowledge at Clarkia. </w:t>
            </w:r>
          </w:p>
        </w:tc>
      </w:tr>
      <w:tr w:rsidR="00BD50B4" w:rsidRPr="002E0E51" w14:paraId="355F101C" w14:textId="77777777" w:rsidTr="005F76B6">
        <w:trPr>
          <w:gridAfter w:val="1"/>
          <w:wAfter w:w="21" w:type="dxa"/>
          <w:trHeight w:val="290"/>
        </w:trPr>
        <w:tc>
          <w:tcPr>
            <w:tcW w:w="1696" w:type="dxa"/>
            <w:noWrap/>
          </w:tcPr>
          <w:p w14:paraId="4AC61A96"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tcPr>
          <w:p w14:paraId="2CF6CF7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Acer cf. pensylvanicum</w:t>
            </w:r>
          </w:p>
        </w:tc>
        <w:tc>
          <w:tcPr>
            <w:tcW w:w="1349" w:type="dxa"/>
            <w:noWrap/>
          </w:tcPr>
          <w:p w14:paraId="13822CC7"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tcPr>
          <w:p w14:paraId="03FC7D47"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tcPr>
          <w:p w14:paraId="085EBC0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 am not sure what type of morphology this was meant to represent. </w:t>
            </w:r>
          </w:p>
        </w:tc>
      </w:tr>
      <w:tr w:rsidR="00BD50B4" w:rsidRPr="002E0E51" w14:paraId="1C9A913C" w14:textId="77777777" w:rsidTr="005F76B6">
        <w:trPr>
          <w:gridAfter w:val="1"/>
          <w:wAfter w:w="21" w:type="dxa"/>
          <w:trHeight w:val="290"/>
        </w:trPr>
        <w:tc>
          <w:tcPr>
            <w:tcW w:w="1696" w:type="dxa"/>
            <w:noWrap/>
            <w:hideMark/>
          </w:tcPr>
          <w:p w14:paraId="1AF9E049"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Aesculus sp.</w:t>
            </w:r>
          </w:p>
        </w:tc>
        <w:tc>
          <w:tcPr>
            <w:tcW w:w="1560" w:type="dxa"/>
          </w:tcPr>
          <w:p w14:paraId="7F1E096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Aesculus sp.</w:t>
            </w:r>
          </w:p>
        </w:tc>
        <w:tc>
          <w:tcPr>
            <w:tcW w:w="1349" w:type="dxa"/>
            <w:noWrap/>
            <w:hideMark/>
          </w:tcPr>
          <w:p w14:paraId="3E5B15F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CL84</w:t>
            </w:r>
          </w:p>
        </w:tc>
        <w:tc>
          <w:tcPr>
            <w:tcW w:w="1984" w:type="dxa"/>
            <w:noWrap/>
            <w:hideMark/>
          </w:tcPr>
          <w:p w14:paraId="4767BB5E"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Aesculus sp.</w:t>
            </w:r>
          </w:p>
        </w:tc>
        <w:tc>
          <w:tcPr>
            <w:tcW w:w="6946" w:type="dxa"/>
            <w:noWrap/>
            <w:hideMark/>
          </w:tcPr>
          <w:p w14:paraId="718BD5EB" w14:textId="4892F4DC"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Camptodromous secondaries and shape more </w:t>
            </w:r>
            <w:r w:rsidR="003A278C" w:rsidRPr="002E0E51">
              <w:rPr>
                <w:rFonts w:ascii="Times New Roman" w:eastAsia="Times New Roman" w:hAnsi="Times New Roman" w:cs="Times New Roman"/>
                <w:sz w:val="24"/>
                <w:szCs w:val="24"/>
                <w14:ligatures w14:val="none"/>
              </w:rPr>
              <w:t>similar</w:t>
            </w:r>
            <w:r w:rsidRPr="002E0E51">
              <w:rPr>
                <w:rFonts w:ascii="Times New Roman" w:eastAsia="Times New Roman" w:hAnsi="Times New Roman" w:cs="Times New Roman"/>
                <w:sz w:val="24"/>
                <w:szCs w:val="24"/>
                <w14:ligatures w14:val="none"/>
              </w:rPr>
              <w:t xml:space="preserve"> to, for example, A. californica and A. assamica than A. hippocastaneum.</w:t>
            </w:r>
          </w:p>
        </w:tc>
      </w:tr>
      <w:tr w:rsidR="00BD50B4" w:rsidRPr="002E0E51" w14:paraId="14005C23" w14:textId="77777777" w:rsidTr="005F76B6">
        <w:trPr>
          <w:gridAfter w:val="1"/>
          <w:wAfter w:w="21" w:type="dxa"/>
          <w:trHeight w:val="290"/>
        </w:trPr>
        <w:tc>
          <w:tcPr>
            <w:tcW w:w="1696" w:type="dxa"/>
            <w:noWrap/>
            <w:hideMark/>
          </w:tcPr>
          <w:p w14:paraId="70C25DD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Paulownia columbiana</w:t>
            </w:r>
            <w:r w:rsidRPr="002E0E51">
              <w:rPr>
                <w:rFonts w:ascii="Times New Roman" w:eastAsia="Times New Roman" w:hAnsi="Times New Roman" w:cs="Times New Roman"/>
                <w:color w:val="000000"/>
                <w:sz w:val="24"/>
                <w:szCs w:val="24"/>
                <w:vertAlign w:val="superscript"/>
                <w14:ligatures w14:val="none"/>
              </w:rPr>
              <w:t>13</w:t>
            </w:r>
          </w:p>
        </w:tc>
        <w:tc>
          <w:tcPr>
            <w:tcW w:w="1560" w:type="dxa"/>
          </w:tcPr>
          <w:p w14:paraId="6B9635E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Paulownia columbiana</w:t>
            </w:r>
          </w:p>
        </w:tc>
        <w:tc>
          <w:tcPr>
            <w:tcW w:w="1349" w:type="dxa"/>
            <w:noWrap/>
            <w:hideMark/>
          </w:tcPr>
          <w:p w14:paraId="7C9DC47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CL73</w:t>
            </w:r>
          </w:p>
        </w:tc>
        <w:tc>
          <w:tcPr>
            <w:tcW w:w="1984" w:type="dxa"/>
            <w:noWrap/>
            <w:hideMark/>
          </w:tcPr>
          <w:p w14:paraId="4B87E1D3"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Paulownia columbiana</w:t>
            </w:r>
          </w:p>
        </w:tc>
        <w:tc>
          <w:tcPr>
            <w:tcW w:w="6946" w:type="dxa"/>
            <w:noWrap/>
            <w:hideMark/>
          </w:tcPr>
          <w:p w14:paraId="36EF4394"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5D9DD7CD" w14:textId="77777777" w:rsidTr="005F76B6">
        <w:trPr>
          <w:gridAfter w:val="1"/>
          <w:wAfter w:w="21" w:type="dxa"/>
          <w:trHeight w:val="290"/>
        </w:trPr>
        <w:tc>
          <w:tcPr>
            <w:tcW w:w="1696" w:type="dxa"/>
            <w:noWrap/>
            <w:hideMark/>
          </w:tcPr>
          <w:p w14:paraId="6CDB563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Halesia sp.</w:t>
            </w:r>
          </w:p>
        </w:tc>
        <w:tc>
          <w:tcPr>
            <w:tcW w:w="1560" w:type="dxa"/>
          </w:tcPr>
          <w:p w14:paraId="35889D2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Halesia/Symplocos</w:t>
            </w:r>
          </w:p>
        </w:tc>
        <w:tc>
          <w:tcPr>
            <w:tcW w:w="1349" w:type="dxa"/>
            <w:noWrap/>
            <w:hideMark/>
          </w:tcPr>
          <w:p w14:paraId="5502D5E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CL51</w:t>
            </w:r>
          </w:p>
        </w:tc>
        <w:tc>
          <w:tcPr>
            <w:tcW w:w="1984" w:type="dxa"/>
            <w:noWrap/>
            <w:hideMark/>
          </w:tcPr>
          <w:p w14:paraId="68D62510"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7A58BE96" w14:textId="32FF4292"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Several were labeled 'Symplocos' in the U. of Idaho drawers, and I assuming they are what Rember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report as Halesia/Symplocos, who claims leaves are equally similar to both genera. </w:t>
            </w:r>
          </w:p>
          <w:p w14:paraId="39947049" w14:textId="77777777" w:rsidR="00BD50B4" w:rsidRPr="002E0E51" w:rsidRDefault="00BD50B4" w:rsidP="00641233">
            <w:pPr>
              <w:rPr>
                <w:rFonts w:ascii="Times New Roman" w:eastAsia="Times New Roman" w:hAnsi="Times New Roman" w:cs="Times New Roman"/>
                <w:sz w:val="24"/>
                <w:szCs w:val="24"/>
                <w14:ligatures w14:val="none"/>
              </w:rPr>
            </w:pPr>
          </w:p>
          <w:p w14:paraId="0EA47AA9" w14:textId="2EBCF55D"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Halesia fruit are reported by Smiley and Rember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1985</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Rember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Logan et al </w:t>
            </w:r>
            <w:r w:rsidR="002E0E51" w:rsidRPr="002E0E51">
              <w:rPr>
                <w:rFonts w:ascii="Times New Roman" w:hAnsi="Times New Roman" w:cs="Times New Roman"/>
                <w:sz w:val="24"/>
                <w:szCs w:val="24"/>
              </w:rPr>
              <w:t>(1995)</w:t>
            </w:r>
            <w:r w:rsidRPr="002E0E51">
              <w:rPr>
                <w:rFonts w:ascii="Times New Roman" w:eastAsia="Times New Roman" w:hAnsi="Times New Roman" w:cs="Times New Roman"/>
                <w:sz w:val="24"/>
                <w:szCs w:val="24"/>
                <w14:ligatures w14:val="none"/>
              </w:rPr>
              <w:t xml:space="preserve">. I did not come across specimens labeled as Halesia in any museum collection I have visited, including UI--it would be worth trying to track those specimens down. </w:t>
            </w:r>
          </w:p>
          <w:p w14:paraId="57026C93" w14:textId="77777777" w:rsidR="00BD50B4" w:rsidRPr="002E0E51" w:rsidRDefault="00BD50B4" w:rsidP="00641233">
            <w:pPr>
              <w:rPr>
                <w:rFonts w:ascii="Times New Roman" w:eastAsia="Times New Roman" w:hAnsi="Times New Roman" w:cs="Times New Roman"/>
                <w:sz w:val="24"/>
                <w:szCs w:val="24"/>
                <w14:ligatures w14:val="none"/>
              </w:rPr>
            </w:pPr>
          </w:p>
          <w:p w14:paraId="130C32AD" w14:textId="0FBBF922"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Bill Rember (personal communication) suggested the leaves may also represent be Perrottetia.</w:t>
            </w:r>
          </w:p>
          <w:p w14:paraId="5600C035" w14:textId="77777777" w:rsidR="00BD50B4" w:rsidRPr="002E0E51" w:rsidRDefault="00BD50B4" w:rsidP="00641233">
            <w:pPr>
              <w:rPr>
                <w:rFonts w:ascii="Times New Roman" w:eastAsia="Times New Roman" w:hAnsi="Times New Roman" w:cs="Times New Roman"/>
                <w:sz w:val="24"/>
                <w:szCs w:val="24"/>
                <w14:ligatures w14:val="none"/>
              </w:rPr>
            </w:pPr>
          </w:p>
          <w:p w14:paraId="75DA9548"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One of the most characteristic features of this morphotype is crenate teeth that have a gland either in the tooth sinus or at the very distal flank of the tooth, with a veinlet ending in the gland, irregular secondaries, common intersecondaries with reticulating distal courses, and widely spaced and reticulate tertiaries. We agree these characteristics are replicated in Symplocos, Halesia, and Perrottetia, and distinguishing between would require more time than we have available. We have noted some initial differences in these genera that future work may explore. For example, intersecondaries may be more prevalent in species of Symplocos, Symplocos also appears to have large areoles with dendritic FEVs in a fairly high order, whereas areoles are smaller and FEVs are more simply branched in Halesia. One specimen may show dendritic FEVS, but it is difficult to confirm due to preservation (UWBM_106503), while another appears to show fairly small areoles with simple branching FEVs, but again it is hard to confirm due to preservation (UWBM_106547I). </w:t>
            </w:r>
          </w:p>
        </w:tc>
      </w:tr>
      <w:tr w:rsidR="00BD50B4" w:rsidRPr="002E0E51" w14:paraId="4AEA61BB" w14:textId="77777777" w:rsidTr="005F76B6">
        <w:trPr>
          <w:gridAfter w:val="1"/>
          <w:wAfter w:w="21" w:type="dxa"/>
          <w:trHeight w:val="290"/>
        </w:trPr>
        <w:tc>
          <w:tcPr>
            <w:tcW w:w="1696" w:type="dxa"/>
            <w:noWrap/>
            <w:hideMark/>
          </w:tcPr>
          <w:p w14:paraId="0B6CBC0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lastRenderedPageBreak/>
              <w:t>?Symplocos sp.</w:t>
            </w:r>
          </w:p>
        </w:tc>
        <w:tc>
          <w:tcPr>
            <w:tcW w:w="1560" w:type="dxa"/>
          </w:tcPr>
          <w:p w14:paraId="65750E6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Halesia/Symplocos</w:t>
            </w:r>
          </w:p>
        </w:tc>
        <w:tc>
          <w:tcPr>
            <w:tcW w:w="1349" w:type="dxa"/>
            <w:noWrap/>
            <w:hideMark/>
          </w:tcPr>
          <w:p w14:paraId="56B5C34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CL51</w:t>
            </w:r>
          </w:p>
        </w:tc>
        <w:tc>
          <w:tcPr>
            <w:tcW w:w="1984" w:type="dxa"/>
            <w:noWrap/>
            <w:hideMark/>
          </w:tcPr>
          <w:p w14:paraId="161085E8"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noWrap/>
            <w:hideMark/>
          </w:tcPr>
          <w:p w14:paraId="12EDE15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See above</w:t>
            </w:r>
          </w:p>
        </w:tc>
      </w:tr>
      <w:tr w:rsidR="00BD50B4" w:rsidRPr="002E0E51" w14:paraId="677B122C" w14:textId="77777777" w:rsidTr="005F76B6">
        <w:trPr>
          <w:gridAfter w:val="1"/>
          <w:wAfter w:w="21" w:type="dxa"/>
          <w:trHeight w:val="290"/>
        </w:trPr>
        <w:tc>
          <w:tcPr>
            <w:tcW w:w="1696" w:type="dxa"/>
            <w:noWrap/>
            <w:hideMark/>
          </w:tcPr>
          <w:p w14:paraId="1CB4135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Gordonia sp.</w:t>
            </w:r>
          </w:p>
        </w:tc>
        <w:tc>
          <w:tcPr>
            <w:tcW w:w="1560" w:type="dxa"/>
          </w:tcPr>
          <w:p w14:paraId="435679E6"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Gordonia idahoensis</w:t>
            </w:r>
          </w:p>
        </w:tc>
        <w:tc>
          <w:tcPr>
            <w:tcW w:w="1349" w:type="dxa"/>
            <w:noWrap/>
            <w:hideMark/>
          </w:tcPr>
          <w:p w14:paraId="678F341C"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7BCF01E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4F8975DA" w14:textId="7E44D8A3"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70DE9817" w14:textId="77777777" w:rsidTr="005F76B6">
        <w:trPr>
          <w:gridAfter w:val="1"/>
          <w:wAfter w:w="21" w:type="dxa"/>
          <w:trHeight w:val="290"/>
        </w:trPr>
        <w:tc>
          <w:tcPr>
            <w:tcW w:w="1696" w:type="dxa"/>
            <w:noWrap/>
            <w:hideMark/>
          </w:tcPr>
          <w:p w14:paraId="777503F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Nordenskioldia interglacialis</w:t>
            </w:r>
            <w:r w:rsidRPr="002E0E51">
              <w:rPr>
                <w:rFonts w:ascii="Times New Roman" w:eastAsia="Times New Roman" w:hAnsi="Times New Roman" w:cs="Times New Roman"/>
                <w:color w:val="000000"/>
                <w:sz w:val="24"/>
                <w:szCs w:val="24"/>
                <w:vertAlign w:val="superscript"/>
                <w14:ligatures w14:val="none"/>
              </w:rPr>
              <w:t>8</w:t>
            </w:r>
          </w:p>
        </w:tc>
        <w:tc>
          <w:tcPr>
            <w:tcW w:w="1560" w:type="dxa"/>
          </w:tcPr>
          <w:p w14:paraId="5F26F13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740122B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CL63</w:t>
            </w:r>
          </w:p>
        </w:tc>
        <w:tc>
          <w:tcPr>
            <w:tcW w:w="1984" w:type="dxa"/>
            <w:noWrap/>
            <w:hideMark/>
          </w:tcPr>
          <w:p w14:paraId="6A9D04B1" w14:textId="77777777" w:rsidR="00BD50B4" w:rsidRPr="002E0E51" w:rsidRDefault="00BD50B4" w:rsidP="00641233">
            <w:pPr>
              <w:rPr>
                <w:rFonts w:ascii="Times New Roman" w:eastAsia="Times New Roman" w:hAnsi="Times New Roman" w:cs="Times New Roman"/>
                <w:sz w:val="24"/>
                <w:szCs w:val="24"/>
              </w:rPr>
            </w:pPr>
            <w:r w:rsidRPr="002E0E51">
              <w:rPr>
                <w:rFonts w:ascii="Times New Roman" w:eastAsia="Times New Roman" w:hAnsi="Times New Roman" w:cs="Times New Roman"/>
                <w:color w:val="000000"/>
                <w:sz w:val="24"/>
                <w:szCs w:val="24"/>
                <w14:ligatures w14:val="none"/>
              </w:rPr>
              <w:t>Nordenskioldia interglacialis</w:t>
            </w:r>
            <w:r w:rsidRPr="002E0E51">
              <w:rPr>
                <w:rFonts w:ascii="Times New Roman" w:eastAsia="Times New Roman" w:hAnsi="Times New Roman" w:cs="Times New Roman"/>
                <w:color w:val="000000"/>
                <w:sz w:val="24"/>
                <w:szCs w:val="24"/>
                <w:vertAlign w:val="superscript"/>
                <w14:ligatures w14:val="none"/>
              </w:rPr>
              <w:t>8</w:t>
            </w:r>
          </w:p>
        </w:tc>
        <w:tc>
          <w:tcPr>
            <w:tcW w:w="6946" w:type="dxa"/>
            <w:noWrap/>
            <w:hideMark/>
          </w:tcPr>
          <w:p w14:paraId="24C9E839"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17FF8F1F" w14:textId="77777777" w:rsidTr="005F76B6">
        <w:trPr>
          <w:gridAfter w:val="1"/>
          <w:wAfter w:w="21" w:type="dxa"/>
          <w:trHeight w:val="290"/>
        </w:trPr>
        <w:tc>
          <w:tcPr>
            <w:tcW w:w="1696" w:type="dxa"/>
            <w:noWrap/>
            <w:hideMark/>
          </w:tcPr>
          <w:p w14:paraId="267D8BD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Zizyphoides auriculata</w:t>
            </w:r>
            <w:r w:rsidRPr="002E0E51">
              <w:rPr>
                <w:rFonts w:ascii="Times New Roman" w:eastAsia="Times New Roman" w:hAnsi="Times New Roman" w:cs="Times New Roman"/>
                <w:color w:val="000000"/>
                <w:sz w:val="24"/>
                <w:szCs w:val="24"/>
                <w:vertAlign w:val="superscript"/>
                <w14:ligatures w14:val="none"/>
              </w:rPr>
              <w:t>8</w:t>
            </w:r>
          </w:p>
        </w:tc>
        <w:tc>
          <w:tcPr>
            <w:tcW w:w="1560" w:type="dxa"/>
          </w:tcPr>
          <w:p w14:paraId="396A76B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Cocculus heteromorpha</w:t>
            </w:r>
          </w:p>
        </w:tc>
        <w:tc>
          <w:tcPr>
            <w:tcW w:w="1349" w:type="dxa"/>
            <w:noWrap/>
            <w:hideMark/>
          </w:tcPr>
          <w:p w14:paraId="445952D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CL62</w:t>
            </w:r>
          </w:p>
        </w:tc>
        <w:tc>
          <w:tcPr>
            <w:tcW w:w="1984" w:type="dxa"/>
            <w:noWrap/>
            <w:hideMark/>
          </w:tcPr>
          <w:p w14:paraId="31CC3F2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color w:val="000000"/>
                <w:sz w:val="24"/>
                <w:szCs w:val="24"/>
                <w14:ligatures w14:val="none"/>
              </w:rPr>
              <w:t>Zizyphoides auriculata</w:t>
            </w:r>
            <w:r w:rsidRPr="002E0E51">
              <w:rPr>
                <w:rFonts w:ascii="Times New Roman" w:eastAsia="Times New Roman" w:hAnsi="Times New Roman" w:cs="Times New Roman"/>
                <w:color w:val="000000"/>
                <w:sz w:val="24"/>
                <w:szCs w:val="24"/>
                <w:vertAlign w:val="superscript"/>
                <w14:ligatures w14:val="none"/>
              </w:rPr>
              <w:t>8</w:t>
            </w:r>
          </w:p>
        </w:tc>
        <w:tc>
          <w:tcPr>
            <w:tcW w:w="6946" w:type="dxa"/>
            <w:noWrap/>
            <w:hideMark/>
          </w:tcPr>
          <w:p w14:paraId="039F795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Includes toothed and entire-margined forms. </w:t>
            </w:r>
          </w:p>
        </w:tc>
      </w:tr>
      <w:tr w:rsidR="00BD50B4" w:rsidRPr="002E0E51" w14:paraId="066AC3F3" w14:textId="77777777" w:rsidTr="005F76B6">
        <w:trPr>
          <w:gridAfter w:val="1"/>
          <w:wAfter w:w="21" w:type="dxa"/>
          <w:trHeight w:val="290"/>
        </w:trPr>
        <w:tc>
          <w:tcPr>
            <w:tcW w:w="1696" w:type="dxa"/>
            <w:noWrap/>
          </w:tcPr>
          <w:p w14:paraId="422263CA"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Tetracentron remberi</w:t>
            </w:r>
            <w:r w:rsidRPr="002E0E51">
              <w:rPr>
                <w:rFonts w:ascii="Times New Roman" w:eastAsia="Times New Roman" w:hAnsi="Times New Roman" w:cs="Times New Roman"/>
                <w:color w:val="000000"/>
                <w:sz w:val="24"/>
                <w:szCs w:val="24"/>
                <w:vertAlign w:val="superscript"/>
                <w14:ligatures w14:val="none"/>
              </w:rPr>
              <w:t>14</w:t>
            </w:r>
          </w:p>
        </w:tc>
        <w:tc>
          <w:tcPr>
            <w:tcW w:w="1560" w:type="dxa"/>
          </w:tcPr>
          <w:p w14:paraId="3C5B19D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0DFA542D"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CL114</w:t>
            </w:r>
          </w:p>
        </w:tc>
        <w:tc>
          <w:tcPr>
            <w:tcW w:w="1984" w:type="dxa"/>
            <w:noWrap/>
          </w:tcPr>
          <w:p w14:paraId="577BEF6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Tetracentron remberi</w:t>
            </w:r>
          </w:p>
        </w:tc>
        <w:tc>
          <w:tcPr>
            <w:tcW w:w="6946" w:type="dxa"/>
            <w:noWrap/>
          </w:tcPr>
          <w:p w14:paraId="489B3C72"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5E9033A9" w14:textId="77777777" w:rsidTr="005F76B6">
        <w:trPr>
          <w:gridAfter w:val="1"/>
          <w:wAfter w:w="21" w:type="dxa"/>
          <w:trHeight w:val="290"/>
        </w:trPr>
        <w:tc>
          <w:tcPr>
            <w:tcW w:w="1696" w:type="dxa"/>
            <w:noWrap/>
          </w:tcPr>
          <w:p w14:paraId="48EBEF48"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Trochodendron rosayi</w:t>
            </w:r>
            <w:r w:rsidRPr="002E0E51">
              <w:rPr>
                <w:rFonts w:ascii="Times New Roman" w:eastAsia="Times New Roman" w:hAnsi="Times New Roman" w:cs="Times New Roman"/>
                <w:color w:val="000000"/>
                <w:sz w:val="24"/>
                <w:szCs w:val="24"/>
                <w:vertAlign w:val="superscript"/>
                <w14:ligatures w14:val="none"/>
              </w:rPr>
              <w:t>15</w:t>
            </w:r>
          </w:p>
        </w:tc>
        <w:tc>
          <w:tcPr>
            <w:tcW w:w="1560" w:type="dxa"/>
          </w:tcPr>
          <w:p w14:paraId="1E478B3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39B5036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CL115</w:t>
            </w:r>
          </w:p>
        </w:tc>
        <w:tc>
          <w:tcPr>
            <w:tcW w:w="1984" w:type="dxa"/>
            <w:noWrap/>
          </w:tcPr>
          <w:p w14:paraId="704FEC9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Trochodendron rosayi</w:t>
            </w:r>
          </w:p>
        </w:tc>
        <w:tc>
          <w:tcPr>
            <w:tcW w:w="6946" w:type="dxa"/>
            <w:noWrap/>
          </w:tcPr>
          <w:p w14:paraId="45335D54"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5CA36643" w14:textId="77777777" w:rsidTr="005F76B6">
        <w:trPr>
          <w:gridAfter w:val="1"/>
          <w:wAfter w:w="21" w:type="dxa"/>
          <w:trHeight w:val="290"/>
        </w:trPr>
        <w:tc>
          <w:tcPr>
            <w:tcW w:w="1696" w:type="dxa"/>
            <w:noWrap/>
            <w:hideMark/>
          </w:tcPr>
          <w:p w14:paraId="5D1AB38F"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Ulmus sp.</w:t>
            </w:r>
          </w:p>
        </w:tc>
        <w:tc>
          <w:tcPr>
            <w:tcW w:w="1560" w:type="dxa"/>
          </w:tcPr>
          <w:p w14:paraId="646754A1"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Ulmus sp.</w:t>
            </w:r>
          </w:p>
        </w:tc>
        <w:tc>
          <w:tcPr>
            <w:tcW w:w="1349" w:type="dxa"/>
            <w:noWrap/>
            <w:hideMark/>
          </w:tcPr>
          <w:p w14:paraId="6B26A2F7"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CL29</w:t>
            </w:r>
          </w:p>
        </w:tc>
        <w:tc>
          <w:tcPr>
            <w:tcW w:w="1984" w:type="dxa"/>
            <w:noWrap/>
            <w:hideMark/>
          </w:tcPr>
          <w:p w14:paraId="4446CEF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Ulmus M1</w:t>
            </w:r>
          </w:p>
        </w:tc>
        <w:tc>
          <w:tcPr>
            <w:tcW w:w="6946" w:type="dxa"/>
            <w:noWrap/>
          </w:tcPr>
          <w:p w14:paraId="6B7E056F" w14:textId="77777777" w:rsidR="00BD50B4" w:rsidRPr="002E0E51" w:rsidRDefault="00BD50B4" w:rsidP="00641233">
            <w:pPr>
              <w:rPr>
                <w:rFonts w:ascii="Times New Roman" w:eastAsia="Times New Roman" w:hAnsi="Times New Roman" w:cs="Times New Roman"/>
                <w:sz w:val="24"/>
                <w:szCs w:val="24"/>
                <w14:ligatures w14:val="none"/>
              </w:rPr>
            </w:pPr>
          </w:p>
        </w:tc>
      </w:tr>
      <w:tr w:rsidR="00BD50B4" w:rsidRPr="002E0E51" w14:paraId="163DAAE8" w14:textId="77777777" w:rsidTr="005F76B6">
        <w:trPr>
          <w:gridAfter w:val="1"/>
          <w:wAfter w:w="21" w:type="dxa"/>
          <w:trHeight w:val="290"/>
        </w:trPr>
        <w:tc>
          <w:tcPr>
            <w:tcW w:w="1696" w:type="dxa"/>
            <w:noWrap/>
            <w:hideMark/>
          </w:tcPr>
          <w:p w14:paraId="03970AC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Zelkova sp.</w:t>
            </w:r>
          </w:p>
        </w:tc>
        <w:tc>
          <w:tcPr>
            <w:tcW w:w="1560" w:type="dxa"/>
          </w:tcPr>
          <w:p w14:paraId="548475F7" w14:textId="4D044F64"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Zelkova oregonia</w:t>
            </w:r>
            <w:r w:rsidR="003A278C">
              <w:rPr>
                <w:rFonts w:ascii="Times New Roman" w:eastAsia="Times New Roman" w:hAnsi="Times New Roman" w:cs="Times New Roman"/>
                <w:color w:val="000000"/>
                <w:sz w:val="24"/>
                <w:szCs w:val="24"/>
                <w14:ligatures w14:val="none"/>
              </w:rPr>
              <w:t>na</w:t>
            </w:r>
          </w:p>
        </w:tc>
        <w:tc>
          <w:tcPr>
            <w:tcW w:w="1349" w:type="dxa"/>
            <w:noWrap/>
            <w:hideMark/>
          </w:tcPr>
          <w:p w14:paraId="78AE552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CL29</w:t>
            </w:r>
          </w:p>
        </w:tc>
        <w:tc>
          <w:tcPr>
            <w:tcW w:w="1984" w:type="dxa"/>
            <w:noWrap/>
            <w:hideMark/>
          </w:tcPr>
          <w:p w14:paraId="5304A901"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Ulmus M1</w:t>
            </w:r>
          </w:p>
        </w:tc>
        <w:tc>
          <w:tcPr>
            <w:tcW w:w="6946" w:type="dxa"/>
            <w:noWrap/>
            <w:hideMark/>
          </w:tcPr>
          <w:p w14:paraId="74D47948" w14:textId="1F344FA9"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Bill</w:t>
            </w:r>
            <w:r w:rsidR="002E0E51" w:rsidRPr="002E0E51">
              <w:rPr>
                <w:rFonts w:ascii="Times New Roman" w:eastAsia="Times New Roman" w:hAnsi="Times New Roman" w:cs="Times New Roman"/>
                <w:sz w:val="24"/>
                <w:szCs w:val="24"/>
                <w14:ligatures w14:val="none"/>
              </w:rPr>
              <w:t xml:space="preserve"> Rember (personal communication)</w:t>
            </w:r>
            <w:r w:rsidRPr="002E0E51">
              <w:rPr>
                <w:rFonts w:ascii="Times New Roman" w:eastAsia="Times New Roman" w:hAnsi="Times New Roman" w:cs="Times New Roman"/>
                <w:sz w:val="24"/>
                <w:szCs w:val="24"/>
                <w14:ligatures w14:val="none"/>
              </w:rPr>
              <w:t xml:space="preserve"> says he “knows it’s there”, though apparently the fossil leaves lack the characteristic trichomes. No fruits have been found of either Ulmus or Zelkova, and pollen is difficult to differentiate. Bill separates the leaves by single vs. double serrate, though </w:t>
            </w:r>
            <w:r w:rsidR="002E0E51" w:rsidRPr="002E0E51">
              <w:rPr>
                <w:rFonts w:ascii="Times New Roman" w:eastAsia="Times New Roman" w:hAnsi="Times New Roman" w:cs="Times New Roman"/>
                <w:sz w:val="24"/>
                <w:szCs w:val="24"/>
                <w14:ligatures w14:val="none"/>
              </w:rPr>
              <w:t xml:space="preserve">Tanai and Wolfe </w:t>
            </w:r>
            <w:r w:rsidR="002E0E51" w:rsidRPr="002E0E51">
              <w:rPr>
                <w:rFonts w:ascii="Times New Roman" w:hAnsi="Times New Roman" w:cs="Times New Roman"/>
                <w:sz w:val="24"/>
                <w:szCs w:val="24"/>
              </w:rPr>
              <w:t>(1977)</w:t>
            </w:r>
            <w:r w:rsidRPr="002E0E51">
              <w:rPr>
                <w:rFonts w:ascii="Times New Roman" w:eastAsia="Times New Roman" w:hAnsi="Times New Roman" w:cs="Times New Roman"/>
                <w:sz w:val="24"/>
                <w:szCs w:val="24"/>
                <w14:ligatures w14:val="none"/>
              </w:rPr>
              <w:t xml:space="preserve"> highlight overlap between the two genera in that character. I take a conservative approach and lump Zelkova-like leaves in Ulmus, recognizing the morphological plasticity of extant Ulmus species. </w:t>
            </w:r>
          </w:p>
        </w:tc>
      </w:tr>
      <w:tr w:rsidR="00BD50B4" w:rsidRPr="002E0E51" w14:paraId="0DCD13E1" w14:textId="77777777" w:rsidTr="005F76B6">
        <w:trPr>
          <w:gridAfter w:val="1"/>
          <w:wAfter w:w="21" w:type="dxa"/>
          <w:trHeight w:val="290"/>
        </w:trPr>
        <w:tc>
          <w:tcPr>
            <w:tcW w:w="1696" w:type="dxa"/>
            <w:noWrap/>
            <w:hideMark/>
          </w:tcPr>
          <w:p w14:paraId="56D2418C"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Ampelopsis sp.</w:t>
            </w:r>
          </w:p>
        </w:tc>
        <w:tc>
          <w:tcPr>
            <w:tcW w:w="1560" w:type="dxa"/>
          </w:tcPr>
          <w:p w14:paraId="5B298BB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hideMark/>
          </w:tcPr>
          <w:p w14:paraId="63E124D2"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4F4E817A"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recognized </w:t>
            </w:r>
          </w:p>
        </w:tc>
        <w:tc>
          <w:tcPr>
            <w:tcW w:w="6946" w:type="dxa"/>
            <w:noWrap/>
            <w:hideMark/>
          </w:tcPr>
          <w:p w14:paraId="11CA0276" w14:textId="1E4AE7E6"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Not reported in Rember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1991</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 xml:space="preserve"> and not encountered in any collections labelled as such, so not recognized here</w:t>
            </w:r>
          </w:p>
        </w:tc>
      </w:tr>
      <w:tr w:rsidR="00BD50B4" w:rsidRPr="002E0E51" w14:paraId="31717B76" w14:textId="77777777" w:rsidTr="005F76B6">
        <w:trPr>
          <w:gridAfter w:val="1"/>
          <w:wAfter w:w="21" w:type="dxa"/>
          <w:trHeight w:val="290"/>
        </w:trPr>
        <w:tc>
          <w:tcPr>
            <w:tcW w:w="1696" w:type="dxa"/>
            <w:noWrap/>
            <w:hideMark/>
          </w:tcPr>
          <w:p w14:paraId="0F805C4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cf. Parthenocissus sp.</w:t>
            </w:r>
          </w:p>
        </w:tc>
        <w:tc>
          <w:tcPr>
            <w:tcW w:w="1560" w:type="dxa"/>
          </w:tcPr>
          <w:p w14:paraId="4A600853"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Parthenocissus sp.</w:t>
            </w:r>
          </w:p>
        </w:tc>
        <w:tc>
          <w:tcPr>
            <w:tcW w:w="1349" w:type="dxa"/>
            <w:noWrap/>
            <w:hideMark/>
          </w:tcPr>
          <w:p w14:paraId="612C2268"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984" w:type="dxa"/>
            <w:noWrap/>
            <w:hideMark/>
          </w:tcPr>
          <w:p w14:paraId="7530C9D8"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Not recognized</w:t>
            </w:r>
          </w:p>
        </w:tc>
        <w:tc>
          <w:tcPr>
            <w:tcW w:w="6946" w:type="dxa"/>
            <w:noWrap/>
            <w:hideMark/>
          </w:tcPr>
          <w:p w14:paraId="6BBC4A0B" w14:textId="65F54CA0"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Bill </w:t>
            </w:r>
            <w:r w:rsidR="002E0E51" w:rsidRPr="002E0E51">
              <w:rPr>
                <w:rFonts w:ascii="Times New Roman" w:eastAsia="Times New Roman" w:hAnsi="Times New Roman" w:cs="Times New Roman"/>
                <w:sz w:val="24"/>
                <w:szCs w:val="24"/>
                <w14:ligatures w14:val="none"/>
              </w:rPr>
              <w:t xml:space="preserve">Rember (personal communication) </w:t>
            </w:r>
            <w:r w:rsidRPr="002E0E51">
              <w:rPr>
                <w:rFonts w:ascii="Times New Roman" w:eastAsia="Times New Roman" w:hAnsi="Times New Roman" w:cs="Times New Roman"/>
                <w:sz w:val="24"/>
                <w:szCs w:val="24"/>
                <w14:ligatures w14:val="none"/>
              </w:rPr>
              <w:t xml:space="preserve">says he in unsure about the occurrence, and that the leaves look somewhat like Ribes. I am unsure if some of the leaves I included in Ribes (CL38) were originally placed here. </w:t>
            </w:r>
          </w:p>
        </w:tc>
      </w:tr>
      <w:tr w:rsidR="00BD50B4" w:rsidRPr="002E0E51" w14:paraId="31B06DE0" w14:textId="77777777" w:rsidTr="005F76B6">
        <w:trPr>
          <w:gridAfter w:val="1"/>
          <w:wAfter w:w="21" w:type="dxa"/>
          <w:trHeight w:val="290"/>
        </w:trPr>
        <w:tc>
          <w:tcPr>
            <w:tcW w:w="1696" w:type="dxa"/>
            <w:vMerge w:val="restart"/>
            <w:noWrap/>
            <w:hideMark/>
          </w:tcPr>
          <w:p w14:paraId="699A3442"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Vitis sp.</w:t>
            </w:r>
          </w:p>
        </w:tc>
        <w:tc>
          <w:tcPr>
            <w:tcW w:w="1560" w:type="dxa"/>
            <w:vMerge w:val="restart"/>
          </w:tcPr>
          <w:p w14:paraId="5BD3B260"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Vitis sp.</w:t>
            </w:r>
          </w:p>
        </w:tc>
        <w:tc>
          <w:tcPr>
            <w:tcW w:w="1349" w:type="dxa"/>
            <w:noWrap/>
            <w:hideMark/>
          </w:tcPr>
          <w:p w14:paraId="636EE404"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CL55</w:t>
            </w:r>
          </w:p>
        </w:tc>
        <w:tc>
          <w:tcPr>
            <w:tcW w:w="1984" w:type="dxa"/>
            <w:noWrap/>
            <w:hideMark/>
          </w:tcPr>
          <w:p w14:paraId="302E50CF"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Vitis sp. foliage</w:t>
            </w:r>
          </w:p>
        </w:tc>
        <w:tc>
          <w:tcPr>
            <w:tcW w:w="6946" w:type="dxa"/>
            <w:noWrap/>
            <w:hideMark/>
          </w:tcPr>
          <w:p w14:paraId="7BDEE97D"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Leaves were labelled as Vitis in UI collections.  The broad triangular dentate teeth and truncate base is an uncommon combination of traits and consistent with Vitis, though I am unsure how diagnostic this is.</w:t>
            </w:r>
          </w:p>
        </w:tc>
      </w:tr>
      <w:tr w:rsidR="00BD50B4" w:rsidRPr="002E0E51" w14:paraId="29BC4CCF" w14:textId="77777777" w:rsidTr="005F76B6">
        <w:trPr>
          <w:gridAfter w:val="1"/>
          <w:wAfter w:w="21" w:type="dxa"/>
          <w:trHeight w:val="290"/>
        </w:trPr>
        <w:tc>
          <w:tcPr>
            <w:tcW w:w="1696" w:type="dxa"/>
            <w:vMerge/>
            <w:noWrap/>
          </w:tcPr>
          <w:p w14:paraId="587401D1"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560" w:type="dxa"/>
            <w:vMerge/>
          </w:tcPr>
          <w:p w14:paraId="757687CA" w14:textId="77777777" w:rsidR="00BD50B4" w:rsidRPr="002E0E51" w:rsidRDefault="00BD50B4" w:rsidP="00641233">
            <w:pPr>
              <w:rPr>
                <w:rFonts w:ascii="Times New Roman" w:eastAsia="Times New Roman" w:hAnsi="Times New Roman" w:cs="Times New Roman"/>
                <w:color w:val="000000"/>
                <w:sz w:val="24"/>
                <w:szCs w:val="24"/>
                <w14:ligatures w14:val="none"/>
              </w:rPr>
            </w:pPr>
          </w:p>
        </w:tc>
        <w:tc>
          <w:tcPr>
            <w:tcW w:w="1349" w:type="dxa"/>
            <w:noWrap/>
          </w:tcPr>
          <w:p w14:paraId="5F443A8E" w14:textId="77777777" w:rsidR="00BD50B4" w:rsidRPr="002E0E51" w:rsidRDefault="00BD50B4" w:rsidP="00641233">
            <w:pPr>
              <w:rPr>
                <w:rFonts w:ascii="Times New Roman" w:eastAsia="Times New Roman" w:hAnsi="Times New Roman" w:cs="Times New Roman"/>
                <w:color w:val="000000"/>
                <w:sz w:val="24"/>
                <w:szCs w:val="24"/>
                <w14:ligatures w14:val="none"/>
              </w:rPr>
            </w:pPr>
            <w:r w:rsidRPr="002E0E51">
              <w:rPr>
                <w:rFonts w:ascii="Times New Roman" w:eastAsia="Times New Roman" w:hAnsi="Times New Roman" w:cs="Times New Roman"/>
                <w:color w:val="000000"/>
                <w:sz w:val="24"/>
                <w:szCs w:val="24"/>
                <w14:ligatures w14:val="none"/>
              </w:rPr>
              <w:t>CL26</w:t>
            </w:r>
          </w:p>
        </w:tc>
        <w:tc>
          <w:tcPr>
            <w:tcW w:w="1984" w:type="dxa"/>
            <w:noWrap/>
          </w:tcPr>
          <w:p w14:paraId="57874242"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Platanus dissecta</w:t>
            </w:r>
          </w:p>
        </w:tc>
        <w:tc>
          <w:tcPr>
            <w:tcW w:w="6946" w:type="dxa"/>
            <w:noWrap/>
          </w:tcPr>
          <w:p w14:paraId="7B05D4A9" w14:textId="31D5EE59"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 xml:space="preserve">A subset of leaves labelled Vitis in UI collections, including one figured as "Vitis or Ampelopsis" by Smiley and Rember </w:t>
            </w:r>
            <w:r w:rsidR="002E0E51" w:rsidRPr="002E0E51">
              <w:rPr>
                <w:rFonts w:ascii="Times New Roman" w:eastAsia="Times New Roman" w:hAnsi="Times New Roman" w:cs="Times New Roman"/>
                <w:sz w:val="24"/>
                <w:szCs w:val="24"/>
                <w14:ligatures w14:val="none"/>
              </w:rPr>
              <w:t>(</w:t>
            </w:r>
            <w:r w:rsidRPr="002E0E51">
              <w:rPr>
                <w:rFonts w:ascii="Times New Roman" w:eastAsia="Times New Roman" w:hAnsi="Times New Roman" w:cs="Times New Roman"/>
                <w:sz w:val="24"/>
                <w:szCs w:val="24"/>
                <w14:ligatures w14:val="none"/>
              </w:rPr>
              <w:t>1985</w:t>
            </w:r>
            <w:r w:rsidR="002E0E51" w:rsidRPr="002E0E51">
              <w:rPr>
                <w:rFonts w:ascii="Times New Roman" w:eastAsia="Times New Roman" w:hAnsi="Times New Roman" w:cs="Times New Roman"/>
                <w:sz w:val="24"/>
                <w:szCs w:val="24"/>
                <w14:ligatures w14:val="none"/>
              </w:rPr>
              <w:t>)</w:t>
            </w:r>
            <w:r w:rsidRPr="002E0E51">
              <w:rPr>
                <w:rFonts w:ascii="Times New Roman" w:hAnsi="Times New Roman" w:cs="Times New Roman"/>
                <w:sz w:val="24"/>
                <w:szCs w:val="24"/>
              </w:rPr>
              <w:t xml:space="preserve"> </w:t>
            </w:r>
            <w:r w:rsidRPr="002E0E51">
              <w:rPr>
                <w:rFonts w:ascii="Times New Roman" w:eastAsia="Times New Roman" w:hAnsi="Times New Roman" w:cs="Times New Roman"/>
                <w:sz w:val="24"/>
                <w:szCs w:val="24"/>
                <w14:ligatures w14:val="none"/>
              </w:rPr>
              <w:t xml:space="preserve">(pl. 5 f. 3) share with Platanus dissecta 5 lobes, palactinodromous venation, </w:t>
            </w:r>
            <w:r w:rsidRPr="002E0E51">
              <w:rPr>
                <w:rFonts w:ascii="Times New Roman" w:eastAsia="Times New Roman" w:hAnsi="Times New Roman" w:cs="Times New Roman"/>
                <w:sz w:val="24"/>
                <w:szCs w:val="24"/>
                <w14:ligatures w14:val="none"/>
              </w:rPr>
              <w:lastRenderedPageBreak/>
              <w:t>convex interior secondaries, large primary teeth, and rounded tooth sinuses. However they differ in having few secondary veins (off the midvein and external on the laterals), several small subsidiary teeth between the primary teeth, and having fairly short lobes. Although not addressed in Huegele et al. (2020), Indah Huegele (personal communication) suggested they are attributable to P. dissecta, which I agree with, so they are currently included as variants.</w:t>
            </w:r>
          </w:p>
        </w:tc>
      </w:tr>
      <w:tr w:rsidR="00BD50B4" w:rsidRPr="002E0E51" w14:paraId="2FE17CBE" w14:textId="77777777" w:rsidTr="005F76B6">
        <w:trPr>
          <w:gridAfter w:val="1"/>
          <w:wAfter w:w="21" w:type="dxa"/>
        </w:trPr>
        <w:tc>
          <w:tcPr>
            <w:tcW w:w="1696" w:type="dxa"/>
          </w:tcPr>
          <w:p w14:paraId="37DB6CF4"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lastRenderedPageBreak/>
              <w:t>Ozakia emryi</w:t>
            </w:r>
            <w:r w:rsidRPr="002E0E51">
              <w:rPr>
                <w:rFonts w:ascii="Times New Roman" w:hAnsi="Times New Roman" w:cs="Times New Roman"/>
                <w:sz w:val="24"/>
                <w:szCs w:val="24"/>
                <w:vertAlign w:val="superscript"/>
              </w:rPr>
              <w:t>16</w:t>
            </w:r>
          </w:p>
        </w:tc>
        <w:tc>
          <w:tcPr>
            <w:tcW w:w="1560" w:type="dxa"/>
          </w:tcPr>
          <w:p w14:paraId="77EF989D" w14:textId="77777777" w:rsidR="00BD50B4" w:rsidRPr="002E0E51" w:rsidRDefault="00BD50B4" w:rsidP="00641233">
            <w:pPr>
              <w:rPr>
                <w:rFonts w:ascii="Times New Roman" w:hAnsi="Times New Roman" w:cs="Times New Roman"/>
                <w:sz w:val="24"/>
                <w:szCs w:val="24"/>
              </w:rPr>
            </w:pPr>
          </w:p>
        </w:tc>
        <w:tc>
          <w:tcPr>
            <w:tcW w:w="1349" w:type="dxa"/>
          </w:tcPr>
          <w:p w14:paraId="3DBEC648"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CL104</w:t>
            </w:r>
          </w:p>
        </w:tc>
        <w:tc>
          <w:tcPr>
            <w:tcW w:w="1984" w:type="dxa"/>
          </w:tcPr>
          <w:p w14:paraId="5AC98CC0"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hAnsi="Times New Roman" w:cs="Times New Roman"/>
                <w:sz w:val="24"/>
                <w:szCs w:val="24"/>
              </w:rPr>
              <w:t>Ozakia emryi</w:t>
            </w:r>
          </w:p>
        </w:tc>
        <w:tc>
          <w:tcPr>
            <w:tcW w:w="6946" w:type="dxa"/>
          </w:tcPr>
          <w:p w14:paraId="01297E5E" w14:textId="77777777" w:rsidR="00BD50B4" w:rsidRPr="002E0E51" w:rsidRDefault="00BD50B4" w:rsidP="00641233">
            <w:pPr>
              <w:rPr>
                <w:rFonts w:ascii="Times New Roman" w:hAnsi="Times New Roman" w:cs="Times New Roman"/>
                <w:sz w:val="24"/>
                <w:szCs w:val="24"/>
              </w:rPr>
            </w:pPr>
          </w:p>
        </w:tc>
      </w:tr>
      <w:tr w:rsidR="00BD50B4" w:rsidRPr="002E0E51" w14:paraId="51A28364" w14:textId="77777777" w:rsidTr="005F76B6">
        <w:trPr>
          <w:gridAfter w:val="1"/>
          <w:wAfter w:w="21" w:type="dxa"/>
        </w:trPr>
        <w:tc>
          <w:tcPr>
            <w:tcW w:w="1696" w:type="dxa"/>
          </w:tcPr>
          <w:p w14:paraId="787B5F63" w14:textId="799E6094"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Juddicarpon benewahensis</w:t>
            </w:r>
            <w:r w:rsidR="002E0E51" w:rsidRPr="002E0E51">
              <w:rPr>
                <w:rFonts w:ascii="Times New Roman" w:hAnsi="Times New Roman" w:cs="Times New Roman"/>
                <w:sz w:val="24"/>
                <w:szCs w:val="24"/>
                <w:vertAlign w:val="superscript"/>
              </w:rPr>
              <w:t>1</w:t>
            </w:r>
            <w:r w:rsidRPr="002E0E51">
              <w:rPr>
                <w:rFonts w:ascii="Times New Roman" w:hAnsi="Times New Roman" w:cs="Times New Roman"/>
                <w:sz w:val="24"/>
                <w:szCs w:val="24"/>
                <w:vertAlign w:val="superscript"/>
              </w:rPr>
              <w:t>7</w:t>
            </w:r>
          </w:p>
        </w:tc>
        <w:tc>
          <w:tcPr>
            <w:tcW w:w="1560" w:type="dxa"/>
          </w:tcPr>
          <w:p w14:paraId="3007408E" w14:textId="77777777" w:rsidR="00BD50B4" w:rsidRPr="002E0E51" w:rsidRDefault="00BD50B4" w:rsidP="00641233">
            <w:pPr>
              <w:rPr>
                <w:rFonts w:ascii="Times New Roman" w:hAnsi="Times New Roman" w:cs="Times New Roman"/>
                <w:sz w:val="24"/>
                <w:szCs w:val="24"/>
              </w:rPr>
            </w:pPr>
          </w:p>
        </w:tc>
        <w:tc>
          <w:tcPr>
            <w:tcW w:w="1349" w:type="dxa"/>
          </w:tcPr>
          <w:p w14:paraId="214452E4"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CL109</w:t>
            </w:r>
          </w:p>
        </w:tc>
        <w:tc>
          <w:tcPr>
            <w:tcW w:w="1984" w:type="dxa"/>
          </w:tcPr>
          <w:p w14:paraId="552CBD5C"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Juddicarpon benewahensis</w:t>
            </w:r>
          </w:p>
        </w:tc>
        <w:tc>
          <w:tcPr>
            <w:tcW w:w="6946" w:type="dxa"/>
          </w:tcPr>
          <w:p w14:paraId="306945AB" w14:textId="77777777" w:rsidR="00BD50B4" w:rsidRPr="002E0E51" w:rsidRDefault="00BD50B4" w:rsidP="00641233">
            <w:pPr>
              <w:rPr>
                <w:rFonts w:ascii="Times New Roman" w:hAnsi="Times New Roman" w:cs="Times New Roman"/>
                <w:sz w:val="24"/>
                <w:szCs w:val="24"/>
              </w:rPr>
            </w:pPr>
          </w:p>
        </w:tc>
      </w:tr>
      <w:tr w:rsidR="00BD50B4" w:rsidRPr="002E0E51" w14:paraId="6038AABE" w14:textId="77777777" w:rsidTr="005F76B6">
        <w:trPr>
          <w:gridAfter w:val="1"/>
          <w:wAfter w:w="21" w:type="dxa"/>
        </w:trPr>
        <w:tc>
          <w:tcPr>
            <w:tcW w:w="1696" w:type="dxa"/>
          </w:tcPr>
          <w:p w14:paraId="62977E19" w14:textId="77777777" w:rsidR="00BD50B4" w:rsidRPr="002E0E51" w:rsidRDefault="00BD50B4" w:rsidP="00641233">
            <w:pPr>
              <w:rPr>
                <w:rFonts w:ascii="Times New Roman" w:hAnsi="Times New Roman" w:cs="Times New Roman"/>
                <w:sz w:val="24"/>
                <w:szCs w:val="24"/>
              </w:rPr>
            </w:pPr>
          </w:p>
        </w:tc>
        <w:tc>
          <w:tcPr>
            <w:tcW w:w="1560" w:type="dxa"/>
          </w:tcPr>
          <w:p w14:paraId="68CD7F10"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Morus sp.?</w:t>
            </w:r>
          </w:p>
        </w:tc>
        <w:tc>
          <w:tcPr>
            <w:tcW w:w="1349" w:type="dxa"/>
          </w:tcPr>
          <w:p w14:paraId="2E907DED" w14:textId="77777777" w:rsidR="00BD50B4" w:rsidRPr="002E0E51" w:rsidRDefault="00BD50B4" w:rsidP="00641233">
            <w:pPr>
              <w:rPr>
                <w:rFonts w:ascii="Times New Roman" w:hAnsi="Times New Roman" w:cs="Times New Roman"/>
                <w:sz w:val="24"/>
                <w:szCs w:val="24"/>
              </w:rPr>
            </w:pPr>
          </w:p>
        </w:tc>
        <w:tc>
          <w:tcPr>
            <w:tcW w:w="1984" w:type="dxa"/>
          </w:tcPr>
          <w:p w14:paraId="783BC343" w14:textId="77777777" w:rsidR="00BD50B4" w:rsidRPr="002E0E51" w:rsidRDefault="00BD50B4" w:rsidP="00641233">
            <w:pPr>
              <w:rPr>
                <w:rFonts w:ascii="Times New Roman" w:hAnsi="Times New Roman" w:cs="Times New Roman"/>
                <w:sz w:val="24"/>
                <w:szCs w:val="24"/>
              </w:rPr>
            </w:pPr>
            <w:r w:rsidRPr="002E0E51">
              <w:rPr>
                <w:rFonts w:ascii="Times New Roman" w:eastAsia="Times New Roman" w:hAnsi="Times New Roman" w:cs="Times New Roman"/>
                <w:sz w:val="24"/>
                <w:szCs w:val="24"/>
                <w14:ligatures w14:val="none"/>
              </w:rPr>
              <w:t>Not recognized</w:t>
            </w:r>
          </w:p>
        </w:tc>
        <w:tc>
          <w:tcPr>
            <w:tcW w:w="6946" w:type="dxa"/>
          </w:tcPr>
          <w:p w14:paraId="27BEDD33" w14:textId="4B855F5D"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 xml:space="preserve">Bills </w:t>
            </w:r>
            <w:r w:rsidR="002E0E51" w:rsidRPr="002E0E51">
              <w:rPr>
                <w:rFonts w:ascii="Times New Roman" w:hAnsi="Times New Roman" w:cs="Times New Roman"/>
                <w:sz w:val="24"/>
                <w:szCs w:val="24"/>
              </w:rPr>
              <w:t xml:space="preserve">Rember (personal communication) </w:t>
            </w:r>
            <w:r w:rsidRPr="002E0E51">
              <w:rPr>
                <w:rFonts w:ascii="Times New Roman" w:hAnsi="Times New Roman" w:cs="Times New Roman"/>
                <w:sz w:val="24"/>
                <w:szCs w:val="24"/>
              </w:rPr>
              <w:t>says the presence of this genus is very questionable and he suggests to throw it out. I follow his advice.</w:t>
            </w:r>
          </w:p>
        </w:tc>
      </w:tr>
      <w:tr w:rsidR="00BD50B4" w:rsidRPr="002E0E51" w14:paraId="098675A1" w14:textId="77777777" w:rsidTr="005F76B6">
        <w:trPr>
          <w:gridAfter w:val="1"/>
          <w:wAfter w:w="21" w:type="dxa"/>
        </w:trPr>
        <w:tc>
          <w:tcPr>
            <w:tcW w:w="1696" w:type="dxa"/>
          </w:tcPr>
          <w:p w14:paraId="78FB2438" w14:textId="77777777" w:rsidR="00BD50B4" w:rsidRPr="002E0E51" w:rsidRDefault="00BD50B4" w:rsidP="00641233">
            <w:pPr>
              <w:rPr>
                <w:rFonts w:ascii="Times New Roman" w:hAnsi="Times New Roman" w:cs="Times New Roman"/>
                <w:sz w:val="24"/>
                <w:szCs w:val="24"/>
              </w:rPr>
            </w:pPr>
          </w:p>
        </w:tc>
        <w:tc>
          <w:tcPr>
            <w:tcW w:w="1560" w:type="dxa"/>
          </w:tcPr>
          <w:p w14:paraId="55A97972"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Ailanthus sp.?</w:t>
            </w:r>
          </w:p>
        </w:tc>
        <w:tc>
          <w:tcPr>
            <w:tcW w:w="1349" w:type="dxa"/>
          </w:tcPr>
          <w:p w14:paraId="61A4E30D" w14:textId="77777777" w:rsidR="00BD50B4" w:rsidRPr="002E0E51" w:rsidRDefault="00BD50B4" w:rsidP="00641233">
            <w:pPr>
              <w:rPr>
                <w:rFonts w:ascii="Times New Roman" w:hAnsi="Times New Roman" w:cs="Times New Roman"/>
                <w:sz w:val="24"/>
                <w:szCs w:val="24"/>
              </w:rPr>
            </w:pPr>
          </w:p>
        </w:tc>
        <w:tc>
          <w:tcPr>
            <w:tcW w:w="1984" w:type="dxa"/>
          </w:tcPr>
          <w:p w14:paraId="0DA7655C" w14:textId="77777777" w:rsidR="00BD50B4" w:rsidRPr="002E0E51" w:rsidRDefault="00BD50B4" w:rsidP="00641233">
            <w:pPr>
              <w:rPr>
                <w:rFonts w:ascii="Times New Roman" w:hAnsi="Times New Roman" w:cs="Times New Roman"/>
                <w:sz w:val="24"/>
                <w:szCs w:val="24"/>
              </w:rPr>
            </w:pPr>
            <w:r w:rsidRPr="002E0E51">
              <w:rPr>
                <w:rFonts w:ascii="Times New Roman" w:eastAsia="Times New Roman" w:hAnsi="Times New Roman" w:cs="Times New Roman"/>
                <w:sz w:val="24"/>
                <w:szCs w:val="24"/>
                <w14:ligatures w14:val="none"/>
              </w:rPr>
              <w:t>Not recognized</w:t>
            </w:r>
          </w:p>
        </w:tc>
        <w:tc>
          <w:tcPr>
            <w:tcW w:w="6946" w:type="dxa"/>
          </w:tcPr>
          <w:p w14:paraId="69E822A8" w14:textId="1FE321A4"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 xml:space="preserve">A fruit reported in Rember </w:t>
            </w:r>
            <w:r w:rsidR="002E0E51" w:rsidRPr="002E0E51">
              <w:rPr>
                <w:rFonts w:ascii="Times New Roman" w:hAnsi="Times New Roman" w:cs="Times New Roman"/>
                <w:sz w:val="24"/>
                <w:szCs w:val="24"/>
              </w:rPr>
              <w:t>(</w:t>
            </w:r>
            <w:r w:rsidRPr="002E0E51">
              <w:rPr>
                <w:rFonts w:ascii="Times New Roman" w:hAnsi="Times New Roman" w:cs="Times New Roman"/>
                <w:sz w:val="24"/>
                <w:szCs w:val="24"/>
              </w:rPr>
              <w:t>1991</w:t>
            </w:r>
            <w:r w:rsidR="002E0E51" w:rsidRPr="002E0E51">
              <w:rPr>
                <w:rFonts w:ascii="Times New Roman" w:hAnsi="Times New Roman" w:cs="Times New Roman"/>
                <w:sz w:val="24"/>
                <w:szCs w:val="24"/>
              </w:rPr>
              <w:t>)</w:t>
            </w:r>
            <w:r w:rsidRPr="002E0E51">
              <w:rPr>
                <w:rFonts w:ascii="Times New Roman" w:hAnsi="Times New Roman" w:cs="Times New Roman"/>
                <w:sz w:val="24"/>
                <w:szCs w:val="24"/>
              </w:rPr>
              <w:t xml:space="preserve">. I have not come across this. </w:t>
            </w:r>
          </w:p>
        </w:tc>
      </w:tr>
      <w:tr w:rsidR="00BD50B4" w:rsidRPr="002E0E51" w14:paraId="6C3D02B2" w14:textId="77777777" w:rsidTr="005F76B6">
        <w:trPr>
          <w:gridAfter w:val="1"/>
          <w:wAfter w:w="21" w:type="dxa"/>
        </w:trPr>
        <w:tc>
          <w:tcPr>
            <w:tcW w:w="1696" w:type="dxa"/>
          </w:tcPr>
          <w:p w14:paraId="065B58DD" w14:textId="77777777" w:rsidR="00BD50B4" w:rsidRPr="002E0E51" w:rsidRDefault="00BD50B4" w:rsidP="00641233">
            <w:pPr>
              <w:rPr>
                <w:rFonts w:ascii="Times New Roman" w:hAnsi="Times New Roman" w:cs="Times New Roman"/>
                <w:sz w:val="24"/>
                <w:szCs w:val="24"/>
              </w:rPr>
            </w:pPr>
          </w:p>
        </w:tc>
        <w:tc>
          <w:tcPr>
            <w:tcW w:w="1560" w:type="dxa"/>
          </w:tcPr>
          <w:p w14:paraId="796CD2AD" w14:textId="77777777" w:rsidR="00BD50B4" w:rsidRPr="002E0E51" w:rsidRDefault="00BD50B4" w:rsidP="00641233">
            <w:pPr>
              <w:rPr>
                <w:rFonts w:ascii="Times New Roman" w:hAnsi="Times New Roman" w:cs="Times New Roman"/>
                <w:sz w:val="24"/>
                <w:szCs w:val="24"/>
              </w:rPr>
            </w:pPr>
          </w:p>
        </w:tc>
        <w:tc>
          <w:tcPr>
            <w:tcW w:w="1349" w:type="dxa"/>
          </w:tcPr>
          <w:p w14:paraId="5EDB201F"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CL23</w:t>
            </w:r>
          </w:p>
        </w:tc>
        <w:tc>
          <w:tcPr>
            <w:tcW w:w="1984" w:type="dxa"/>
          </w:tcPr>
          <w:p w14:paraId="176C270C"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Entire M2</w:t>
            </w:r>
          </w:p>
        </w:tc>
        <w:tc>
          <w:tcPr>
            <w:tcW w:w="6946" w:type="dxa"/>
          </w:tcPr>
          <w:p w14:paraId="2B22AC69"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Entire margined leaves with strong festooned brochidodromous secondaries are unique among entire margined morphotypes. Two specimens are included here, one originally referred to as Rhus (2019_UI_325) and the other as “Symplocos?” (2019_UI_337). I am unsure on affinity.</w:t>
            </w:r>
          </w:p>
        </w:tc>
      </w:tr>
      <w:tr w:rsidR="00BD50B4" w:rsidRPr="002E0E51" w14:paraId="0057694B" w14:textId="77777777" w:rsidTr="005F76B6">
        <w:trPr>
          <w:gridAfter w:val="1"/>
          <w:wAfter w:w="21" w:type="dxa"/>
        </w:trPr>
        <w:tc>
          <w:tcPr>
            <w:tcW w:w="1696" w:type="dxa"/>
          </w:tcPr>
          <w:p w14:paraId="7B9D5C99" w14:textId="77777777" w:rsidR="00BD50B4" w:rsidRPr="002E0E51" w:rsidRDefault="00BD50B4" w:rsidP="00641233">
            <w:pPr>
              <w:rPr>
                <w:rFonts w:ascii="Times New Roman" w:hAnsi="Times New Roman" w:cs="Times New Roman"/>
                <w:sz w:val="24"/>
                <w:szCs w:val="24"/>
              </w:rPr>
            </w:pPr>
          </w:p>
        </w:tc>
        <w:tc>
          <w:tcPr>
            <w:tcW w:w="1560" w:type="dxa"/>
          </w:tcPr>
          <w:p w14:paraId="5EF65630" w14:textId="77777777" w:rsidR="00BD50B4" w:rsidRPr="002E0E51" w:rsidRDefault="00BD50B4" w:rsidP="00641233">
            <w:pPr>
              <w:rPr>
                <w:rFonts w:ascii="Times New Roman" w:hAnsi="Times New Roman" w:cs="Times New Roman"/>
                <w:sz w:val="24"/>
                <w:szCs w:val="24"/>
              </w:rPr>
            </w:pPr>
          </w:p>
        </w:tc>
        <w:tc>
          <w:tcPr>
            <w:tcW w:w="1349" w:type="dxa"/>
          </w:tcPr>
          <w:p w14:paraId="2B554BFA"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CL092</w:t>
            </w:r>
          </w:p>
        </w:tc>
        <w:tc>
          <w:tcPr>
            <w:tcW w:w="1984" w:type="dxa"/>
          </w:tcPr>
          <w:p w14:paraId="025075D0"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tcPr>
          <w:p w14:paraId="63C464AF"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Suprabasal actinodromous venation and a toothed margin is distinct</w:t>
            </w:r>
          </w:p>
        </w:tc>
      </w:tr>
      <w:tr w:rsidR="00BD50B4" w:rsidRPr="002E0E51" w14:paraId="3B5968AB" w14:textId="77777777" w:rsidTr="005F76B6">
        <w:trPr>
          <w:gridAfter w:val="1"/>
          <w:wAfter w:w="21" w:type="dxa"/>
        </w:trPr>
        <w:tc>
          <w:tcPr>
            <w:tcW w:w="1696" w:type="dxa"/>
          </w:tcPr>
          <w:p w14:paraId="346F12F3" w14:textId="77777777" w:rsidR="00BD50B4" w:rsidRPr="002E0E51" w:rsidRDefault="00BD50B4" w:rsidP="00641233">
            <w:pPr>
              <w:rPr>
                <w:rFonts w:ascii="Times New Roman" w:hAnsi="Times New Roman" w:cs="Times New Roman"/>
                <w:sz w:val="24"/>
                <w:szCs w:val="24"/>
              </w:rPr>
            </w:pPr>
          </w:p>
        </w:tc>
        <w:tc>
          <w:tcPr>
            <w:tcW w:w="1560" w:type="dxa"/>
          </w:tcPr>
          <w:p w14:paraId="2436D0AB" w14:textId="77777777" w:rsidR="00BD50B4" w:rsidRPr="002E0E51" w:rsidRDefault="00BD50B4" w:rsidP="00641233">
            <w:pPr>
              <w:rPr>
                <w:rFonts w:ascii="Times New Roman" w:hAnsi="Times New Roman" w:cs="Times New Roman"/>
                <w:sz w:val="24"/>
                <w:szCs w:val="24"/>
              </w:rPr>
            </w:pPr>
          </w:p>
        </w:tc>
        <w:tc>
          <w:tcPr>
            <w:tcW w:w="1349" w:type="dxa"/>
          </w:tcPr>
          <w:p w14:paraId="65EFF08F"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CL100</w:t>
            </w:r>
          </w:p>
        </w:tc>
        <w:tc>
          <w:tcPr>
            <w:tcW w:w="1984" w:type="dxa"/>
          </w:tcPr>
          <w:p w14:paraId="40EC7FE1"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tcPr>
          <w:p w14:paraId="4BF2C416"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Small spinose teeth characterize this morphotype, and combined with venation features, are distinct from all others</w:t>
            </w:r>
          </w:p>
        </w:tc>
      </w:tr>
      <w:tr w:rsidR="00BD50B4" w:rsidRPr="002E0E51" w14:paraId="2D8BCCD5" w14:textId="77777777" w:rsidTr="005F76B6">
        <w:trPr>
          <w:gridAfter w:val="1"/>
          <w:wAfter w:w="21" w:type="dxa"/>
        </w:trPr>
        <w:tc>
          <w:tcPr>
            <w:tcW w:w="1696" w:type="dxa"/>
          </w:tcPr>
          <w:p w14:paraId="70113871" w14:textId="77777777" w:rsidR="00BD50B4" w:rsidRPr="002E0E51" w:rsidRDefault="00BD50B4" w:rsidP="00641233">
            <w:pPr>
              <w:rPr>
                <w:rFonts w:ascii="Times New Roman" w:hAnsi="Times New Roman" w:cs="Times New Roman"/>
                <w:sz w:val="24"/>
                <w:szCs w:val="24"/>
              </w:rPr>
            </w:pPr>
          </w:p>
        </w:tc>
        <w:tc>
          <w:tcPr>
            <w:tcW w:w="1560" w:type="dxa"/>
          </w:tcPr>
          <w:p w14:paraId="5FAF3C76" w14:textId="77777777" w:rsidR="00BD50B4" w:rsidRPr="002E0E51" w:rsidRDefault="00BD50B4" w:rsidP="00641233">
            <w:pPr>
              <w:rPr>
                <w:rFonts w:ascii="Times New Roman" w:hAnsi="Times New Roman" w:cs="Times New Roman"/>
                <w:sz w:val="24"/>
                <w:szCs w:val="24"/>
              </w:rPr>
            </w:pPr>
          </w:p>
        </w:tc>
        <w:tc>
          <w:tcPr>
            <w:tcW w:w="1349" w:type="dxa"/>
          </w:tcPr>
          <w:p w14:paraId="60AF6CFB"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CL094</w:t>
            </w:r>
          </w:p>
        </w:tc>
        <w:tc>
          <w:tcPr>
            <w:tcW w:w="1984" w:type="dxa"/>
          </w:tcPr>
          <w:p w14:paraId="44F4CB86"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tcPr>
          <w:p w14:paraId="7E30B48F" w14:textId="77777777" w:rsidR="00BD50B4" w:rsidRPr="002E0E51" w:rsidRDefault="00BD50B4" w:rsidP="00641233">
            <w:pPr>
              <w:rPr>
                <w:rFonts w:ascii="Times New Roman" w:hAnsi="Times New Roman" w:cs="Times New Roman"/>
                <w:sz w:val="24"/>
                <w:szCs w:val="24"/>
              </w:rPr>
            </w:pPr>
          </w:p>
        </w:tc>
      </w:tr>
      <w:tr w:rsidR="00BD50B4" w:rsidRPr="002E0E51" w14:paraId="58BBF316" w14:textId="77777777" w:rsidTr="005F76B6">
        <w:trPr>
          <w:gridAfter w:val="1"/>
          <w:wAfter w:w="21" w:type="dxa"/>
        </w:trPr>
        <w:tc>
          <w:tcPr>
            <w:tcW w:w="1696" w:type="dxa"/>
          </w:tcPr>
          <w:p w14:paraId="673DDD05" w14:textId="77777777" w:rsidR="00BD50B4" w:rsidRPr="002E0E51" w:rsidRDefault="00BD50B4" w:rsidP="00641233">
            <w:pPr>
              <w:rPr>
                <w:rFonts w:ascii="Times New Roman" w:hAnsi="Times New Roman" w:cs="Times New Roman"/>
                <w:sz w:val="24"/>
                <w:szCs w:val="24"/>
              </w:rPr>
            </w:pPr>
          </w:p>
        </w:tc>
        <w:tc>
          <w:tcPr>
            <w:tcW w:w="1560" w:type="dxa"/>
          </w:tcPr>
          <w:p w14:paraId="4B54FA42" w14:textId="77777777" w:rsidR="00BD50B4" w:rsidRPr="002E0E51" w:rsidRDefault="00BD50B4" w:rsidP="00641233">
            <w:pPr>
              <w:rPr>
                <w:rFonts w:ascii="Times New Roman" w:hAnsi="Times New Roman" w:cs="Times New Roman"/>
                <w:sz w:val="24"/>
                <w:szCs w:val="24"/>
              </w:rPr>
            </w:pPr>
          </w:p>
        </w:tc>
        <w:tc>
          <w:tcPr>
            <w:tcW w:w="1349" w:type="dxa"/>
          </w:tcPr>
          <w:p w14:paraId="16118FF8"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CL095</w:t>
            </w:r>
          </w:p>
        </w:tc>
        <w:tc>
          <w:tcPr>
            <w:tcW w:w="1984" w:type="dxa"/>
          </w:tcPr>
          <w:p w14:paraId="3ACCD657"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Entire M5</w:t>
            </w:r>
          </w:p>
        </w:tc>
        <w:tc>
          <w:tcPr>
            <w:tcW w:w="6946" w:type="dxa"/>
          </w:tcPr>
          <w:p w14:paraId="5F4798C0" w14:textId="77777777" w:rsidR="00BD50B4" w:rsidRPr="002E0E51" w:rsidRDefault="00BD50B4" w:rsidP="00641233">
            <w:pPr>
              <w:rPr>
                <w:rFonts w:ascii="Times New Roman" w:hAnsi="Times New Roman" w:cs="Times New Roman"/>
                <w:sz w:val="24"/>
                <w:szCs w:val="24"/>
              </w:rPr>
            </w:pPr>
          </w:p>
        </w:tc>
      </w:tr>
      <w:tr w:rsidR="00BD50B4" w:rsidRPr="002E0E51" w14:paraId="3D883EAE" w14:textId="77777777" w:rsidTr="005F76B6">
        <w:trPr>
          <w:gridAfter w:val="1"/>
          <w:wAfter w:w="21" w:type="dxa"/>
        </w:trPr>
        <w:tc>
          <w:tcPr>
            <w:tcW w:w="1696" w:type="dxa"/>
          </w:tcPr>
          <w:p w14:paraId="3D697E11" w14:textId="77777777" w:rsidR="00BD50B4" w:rsidRPr="002E0E51" w:rsidRDefault="00BD50B4" w:rsidP="00641233">
            <w:pPr>
              <w:rPr>
                <w:rFonts w:ascii="Times New Roman" w:hAnsi="Times New Roman" w:cs="Times New Roman"/>
                <w:sz w:val="24"/>
                <w:szCs w:val="24"/>
              </w:rPr>
            </w:pPr>
          </w:p>
        </w:tc>
        <w:tc>
          <w:tcPr>
            <w:tcW w:w="1560" w:type="dxa"/>
          </w:tcPr>
          <w:p w14:paraId="13161B4F" w14:textId="77777777" w:rsidR="00BD50B4" w:rsidRPr="002E0E51" w:rsidRDefault="00BD50B4" w:rsidP="00641233">
            <w:pPr>
              <w:rPr>
                <w:rFonts w:ascii="Times New Roman" w:hAnsi="Times New Roman" w:cs="Times New Roman"/>
                <w:sz w:val="24"/>
                <w:szCs w:val="24"/>
              </w:rPr>
            </w:pPr>
          </w:p>
        </w:tc>
        <w:tc>
          <w:tcPr>
            <w:tcW w:w="1349" w:type="dxa"/>
          </w:tcPr>
          <w:p w14:paraId="522263F7"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CL108</w:t>
            </w:r>
          </w:p>
        </w:tc>
        <w:tc>
          <w:tcPr>
            <w:tcW w:w="1984" w:type="dxa"/>
          </w:tcPr>
          <w:p w14:paraId="0C61D266" w14:textId="77777777" w:rsidR="00BD50B4" w:rsidRPr="002E0E51" w:rsidRDefault="00BD50B4" w:rsidP="00641233">
            <w:pPr>
              <w:rPr>
                <w:rFonts w:ascii="Times New Roman" w:eastAsia="Times New Roman" w:hAnsi="Times New Roman" w:cs="Times New Roman"/>
                <w:sz w:val="24"/>
                <w:szCs w:val="24"/>
                <w14:ligatures w14:val="none"/>
              </w:rPr>
            </w:pPr>
            <w:r w:rsidRPr="002E0E51">
              <w:rPr>
                <w:rFonts w:ascii="Times New Roman" w:eastAsia="Times New Roman" w:hAnsi="Times New Roman" w:cs="Times New Roman"/>
                <w:sz w:val="24"/>
                <w:szCs w:val="24"/>
                <w14:ligatures w14:val="none"/>
              </w:rPr>
              <w:t>Entire M1</w:t>
            </w:r>
          </w:p>
        </w:tc>
        <w:tc>
          <w:tcPr>
            <w:tcW w:w="6946" w:type="dxa"/>
          </w:tcPr>
          <w:p w14:paraId="1FD15A77" w14:textId="77777777" w:rsidR="00BD50B4" w:rsidRPr="002E0E51" w:rsidRDefault="00BD50B4" w:rsidP="00641233">
            <w:pPr>
              <w:rPr>
                <w:rFonts w:ascii="Times New Roman" w:hAnsi="Times New Roman" w:cs="Times New Roman"/>
                <w:sz w:val="24"/>
                <w:szCs w:val="24"/>
              </w:rPr>
            </w:pPr>
          </w:p>
        </w:tc>
      </w:tr>
      <w:tr w:rsidR="00BD50B4" w:rsidRPr="002E0E51" w14:paraId="15289C1C" w14:textId="77777777" w:rsidTr="005F76B6">
        <w:trPr>
          <w:gridAfter w:val="1"/>
          <w:wAfter w:w="21" w:type="dxa"/>
        </w:trPr>
        <w:tc>
          <w:tcPr>
            <w:tcW w:w="1696" w:type="dxa"/>
          </w:tcPr>
          <w:p w14:paraId="2ED95C93" w14:textId="77777777" w:rsidR="00BD50B4" w:rsidRPr="002E0E51" w:rsidRDefault="00BD50B4" w:rsidP="00641233">
            <w:pPr>
              <w:rPr>
                <w:rFonts w:ascii="Times New Roman" w:hAnsi="Times New Roman" w:cs="Times New Roman"/>
                <w:sz w:val="24"/>
                <w:szCs w:val="24"/>
              </w:rPr>
            </w:pPr>
          </w:p>
        </w:tc>
        <w:tc>
          <w:tcPr>
            <w:tcW w:w="1560" w:type="dxa"/>
          </w:tcPr>
          <w:p w14:paraId="63C13231" w14:textId="77777777" w:rsidR="00BD50B4" w:rsidRPr="002E0E51" w:rsidRDefault="00BD50B4" w:rsidP="00641233">
            <w:pPr>
              <w:rPr>
                <w:rFonts w:ascii="Times New Roman" w:hAnsi="Times New Roman" w:cs="Times New Roman"/>
                <w:sz w:val="24"/>
                <w:szCs w:val="24"/>
              </w:rPr>
            </w:pPr>
          </w:p>
        </w:tc>
        <w:tc>
          <w:tcPr>
            <w:tcW w:w="1349" w:type="dxa"/>
          </w:tcPr>
          <w:p w14:paraId="05AF63E3"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CL112</w:t>
            </w:r>
          </w:p>
        </w:tc>
        <w:tc>
          <w:tcPr>
            <w:tcW w:w="1984" w:type="dxa"/>
          </w:tcPr>
          <w:p w14:paraId="3497A606" w14:textId="77777777" w:rsidR="00BD50B4" w:rsidRPr="002E0E51" w:rsidRDefault="00BD50B4" w:rsidP="00641233">
            <w:pPr>
              <w:rPr>
                <w:rFonts w:ascii="Times New Roman" w:eastAsia="Times New Roman" w:hAnsi="Times New Roman" w:cs="Times New Roman"/>
                <w:sz w:val="24"/>
                <w:szCs w:val="24"/>
                <w14:ligatures w14:val="none"/>
              </w:rPr>
            </w:pPr>
          </w:p>
        </w:tc>
        <w:tc>
          <w:tcPr>
            <w:tcW w:w="6946" w:type="dxa"/>
          </w:tcPr>
          <w:p w14:paraId="38C9149D" w14:textId="77777777" w:rsidR="00BD50B4" w:rsidRPr="002E0E51" w:rsidRDefault="00BD50B4" w:rsidP="00641233">
            <w:pPr>
              <w:rPr>
                <w:rFonts w:ascii="Times New Roman" w:hAnsi="Times New Roman" w:cs="Times New Roman"/>
                <w:sz w:val="24"/>
                <w:szCs w:val="24"/>
              </w:rPr>
            </w:pPr>
            <w:r w:rsidRPr="002E0E51">
              <w:rPr>
                <w:rFonts w:ascii="Times New Roman" w:hAnsi="Times New Roman" w:cs="Times New Roman"/>
                <w:sz w:val="24"/>
                <w:szCs w:val="24"/>
              </w:rPr>
              <w:t>Few pairs of looping secondaries, small crenate teeth restricted to the upper 3rd</w:t>
            </w:r>
          </w:p>
        </w:tc>
      </w:tr>
    </w:tbl>
    <w:p w14:paraId="51F9A62D" w14:textId="77777777" w:rsidR="00BD50B4" w:rsidRPr="002E0E51" w:rsidRDefault="00BD50B4" w:rsidP="00BD50B4">
      <w:pPr>
        <w:spacing w:after="0" w:line="240" w:lineRule="auto"/>
        <w:rPr>
          <w:rFonts w:ascii="Times New Roman" w:eastAsia="Times New Roman" w:hAnsi="Times New Roman" w:cs="Times New Roman"/>
          <w:kern w:val="0"/>
          <w:sz w:val="24"/>
          <w:szCs w:val="24"/>
          <w14:ligatures w14:val="none"/>
        </w:rPr>
      </w:pPr>
    </w:p>
    <w:p w14:paraId="69E0977E" w14:textId="22B00086" w:rsidR="002E0E51" w:rsidRDefault="002E0E51">
      <w:pPr>
        <w:rPr>
          <w:rFonts w:ascii="Times New Roman" w:hAnsi="Times New Roman" w:cs="Times New Roman"/>
          <w:sz w:val="24"/>
          <w:szCs w:val="24"/>
        </w:rPr>
      </w:pPr>
      <w:r>
        <w:rPr>
          <w:rFonts w:ascii="Times New Roman" w:hAnsi="Times New Roman" w:cs="Times New Roman"/>
          <w:sz w:val="24"/>
          <w:szCs w:val="24"/>
        </w:rPr>
        <w:br w:type="page"/>
      </w:r>
    </w:p>
    <w:p w14:paraId="497A1332" w14:textId="57941B44" w:rsidR="002E0E51" w:rsidRPr="00022217" w:rsidRDefault="002E0E51" w:rsidP="00BD50B4">
      <w:pPr>
        <w:rPr>
          <w:rFonts w:ascii="Times New Roman" w:hAnsi="Times New Roman" w:cs="Times New Roman"/>
          <w:sz w:val="24"/>
          <w:szCs w:val="24"/>
        </w:rPr>
      </w:pPr>
      <w:r w:rsidRPr="00022217">
        <w:rPr>
          <w:rStyle w:val="Heading1Char"/>
          <w:rFonts w:cs="Times New Roman"/>
          <w:szCs w:val="24"/>
        </w:rPr>
        <w:lastRenderedPageBreak/>
        <w:t>Table A7.6.</w:t>
      </w:r>
      <w:r w:rsidRPr="00022217">
        <w:rPr>
          <w:rFonts w:ascii="Times New Roman" w:hAnsi="Times New Roman" w:cs="Times New Roman"/>
          <w:sz w:val="24"/>
          <w:szCs w:val="24"/>
        </w:rPr>
        <w:t xml:space="preserve"> Moose Mountain morphotype framework. Peck et al. (1964) serves as the base floral list (USGS locality 9350). Addition taxa are reported by </w:t>
      </w:r>
      <w:r w:rsidR="00022217" w:rsidRPr="00022217">
        <w:rPr>
          <w:rFonts w:ascii="Times New Roman" w:hAnsi="Times New Roman" w:cs="Times New Roman"/>
          <w:sz w:val="24"/>
          <w:szCs w:val="24"/>
          <w:vertAlign w:val="superscript"/>
        </w:rPr>
        <w:t>1</w:t>
      </w:r>
      <w:r w:rsidRPr="00022217">
        <w:rPr>
          <w:rFonts w:ascii="Times New Roman" w:hAnsi="Times New Roman" w:cs="Times New Roman"/>
          <w:sz w:val="24"/>
          <w:szCs w:val="24"/>
        </w:rPr>
        <w:t xml:space="preserve">Wolfe and Tanai </w:t>
      </w:r>
      <w:r w:rsidR="00022217">
        <w:rPr>
          <w:rFonts w:ascii="Times New Roman" w:hAnsi="Times New Roman" w:cs="Times New Roman"/>
          <w:sz w:val="24"/>
          <w:szCs w:val="24"/>
        </w:rPr>
        <w:t>(</w:t>
      </w:r>
      <w:r w:rsidRPr="00022217">
        <w:rPr>
          <w:rFonts w:ascii="Times New Roman" w:hAnsi="Times New Roman" w:cs="Times New Roman"/>
          <w:sz w:val="24"/>
          <w:szCs w:val="24"/>
        </w:rPr>
        <w:t>1987</w:t>
      </w:r>
      <w:r w:rsidR="00022217">
        <w:rPr>
          <w:rFonts w:ascii="Times New Roman" w:hAnsi="Times New Roman" w:cs="Times New Roman"/>
          <w:sz w:val="24"/>
          <w:szCs w:val="24"/>
        </w:rPr>
        <w:t>)</w:t>
      </w:r>
      <w:r w:rsidRPr="00022217">
        <w:rPr>
          <w:rFonts w:ascii="Times New Roman" w:hAnsi="Times New Roman" w:cs="Times New Roman"/>
          <w:sz w:val="24"/>
          <w:szCs w:val="24"/>
        </w:rPr>
        <w:t>.</w:t>
      </w:r>
    </w:p>
    <w:tbl>
      <w:tblPr>
        <w:tblStyle w:val="TableGrid"/>
        <w:tblW w:w="12328" w:type="dxa"/>
        <w:tblLook w:val="04A0" w:firstRow="1" w:lastRow="0" w:firstColumn="1" w:lastColumn="0" w:noHBand="0" w:noVBand="1"/>
      </w:tblPr>
      <w:tblGrid>
        <w:gridCol w:w="2194"/>
        <w:gridCol w:w="1056"/>
        <w:gridCol w:w="1696"/>
        <w:gridCol w:w="7382"/>
      </w:tblGrid>
      <w:tr w:rsidR="002E0E51" w:rsidRPr="00022217" w14:paraId="2B52764D" w14:textId="77777777" w:rsidTr="00641233">
        <w:tc>
          <w:tcPr>
            <w:tcW w:w="2205" w:type="dxa"/>
            <w:shd w:val="clear" w:color="auto" w:fill="D9D9D9" w:themeFill="background1" w:themeFillShade="D9"/>
          </w:tcPr>
          <w:p w14:paraId="3909594C" w14:textId="4D8E97D6" w:rsidR="002E0E51" w:rsidRPr="00022217" w:rsidRDefault="005F76B6" w:rsidP="00641233">
            <w:pPr>
              <w:rPr>
                <w:rFonts w:ascii="Times New Roman" w:hAnsi="Times New Roman" w:cs="Times New Roman"/>
                <w:b/>
                <w:bCs/>
                <w:sz w:val="24"/>
                <w:szCs w:val="24"/>
              </w:rPr>
            </w:pPr>
            <w:r>
              <w:rPr>
                <w:rFonts w:ascii="Times New Roman" w:hAnsi="Times New Roman" w:cs="Times New Roman"/>
                <w:b/>
                <w:bCs/>
                <w:sz w:val="24"/>
                <w:szCs w:val="24"/>
              </w:rPr>
              <w:t>Base list</w:t>
            </w:r>
          </w:p>
        </w:tc>
        <w:tc>
          <w:tcPr>
            <w:tcW w:w="1010" w:type="dxa"/>
            <w:shd w:val="clear" w:color="auto" w:fill="D9D9D9" w:themeFill="background1" w:themeFillShade="D9"/>
          </w:tcPr>
          <w:p w14:paraId="36B38902" w14:textId="1D313EB4" w:rsidR="002E0E51" w:rsidRPr="00022217" w:rsidRDefault="002E0E51" w:rsidP="00641233">
            <w:pPr>
              <w:rPr>
                <w:rFonts w:ascii="Times New Roman" w:hAnsi="Times New Roman" w:cs="Times New Roman"/>
                <w:b/>
                <w:bCs/>
                <w:sz w:val="24"/>
                <w:szCs w:val="24"/>
              </w:rPr>
            </w:pPr>
            <w:r w:rsidRPr="00022217">
              <w:rPr>
                <w:rFonts w:ascii="Times New Roman" w:hAnsi="Times New Roman" w:cs="Times New Roman"/>
                <w:b/>
                <w:bCs/>
                <w:sz w:val="24"/>
                <w:szCs w:val="24"/>
              </w:rPr>
              <w:t>Morph</w:t>
            </w:r>
            <w:r w:rsidR="005F76B6">
              <w:rPr>
                <w:rFonts w:ascii="Times New Roman" w:hAnsi="Times New Roman" w:cs="Times New Roman"/>
                <w:b/>
                <w:bCs/>
                <w:sz w:val="24"/>
                <w:szCs w:val="24"/>
              </w:rPr>
              <w:t>o #</w:t>
            </w:r>
          </w:p>
        </w:tc>
        <w:tc>
          <w:tcPr>
            <w:tcW w:w="1585" w:type="dxa"/>
            <w:shd w:val="clear" w:color="auto" w:fill="D9D9D9" w:themeFill="background1" w:themeFillShade="D9"/>
          </w:tcPr>
          <w:p w14:paraId="209BE7BF" w14:textId="7587D53F" w:rsidR="002E0E51" w:rsidRPr="00022217" w:rsidRDefault="002E0E51" w:rsidP="00641233">
            <w:pPr>
              <w:rPr>
                <w:rFonts w:ascii="Times New Roman" w:hAnsi="Times New Roman" w:cs="Times New Roman"/>
                <w:b/>
                <w:bCs/>
                <w:sz w:val="24"/>
                <w:szCs w:val="24"/>
              </w:rPr>
            </w:pPr>
            <w:r w:rsidRPr="00022217">
              <w:rPr>
                <w:rFonts w:ascii="Times New Roman" w:hAnsi="Times New Roman" w:cs="Times New Roman"/>
                <w:b/>
                <w:bCs/>
                <w:sz w:val="24"/>
                <w:szCs w:val="24"/>
              </w:rPr>
              <w:t>Tax</w:t>
            </w:r>
            <w:r w:rsidR="005F76B6">
              <w:rPr>
                <w:rFonts w:ascii="Times New Roman" w:hAnsi="Times New Roman" w:cs="Times New Roman"/>
                <w:b/>
                <w:bCs/>
                <w:sz w:val="24"/>
                <w:szCs w:val="24"/>
              </w:rPr>
              <w:t>on (this study)</w:t>
            </w:r>
          </w:p>
        </w:tc>
        <w:tc>
          <w:tcPr>
            <w:tcW w:w="7528" w:type="dxa"/>
            <w:shd w:val="clear" w:color="auto" w:fill="D9D9D9" w:themeFill="background1" w:themeFillShade="D9"/>
          </w:tcPr>
          <w:p w14:paraId="181651F2" w14:textId="77777777" w:rsidR="002E0E51" w:rsidRPr="00022217" w:rsidRDefault="002E0E51" w:rsidP="00641233">
            <w:pPr>
              <w:rPr>
                <w:rFonts w:ascii="Times New Roman" w:hAnsi="Times New Roman" w:cs="Times New Roman"/>
                <w:b/>
                <w:bCs/>
                <w:sz w:val="24"/>
                <w:szCs w:val="24"/>
              </w:rPr>
            </w:pPr>
            <w:r w:rsidRPr="00022217">
              <w:rPr>
                <w:rFonts w:ascii="Times New Roman" w:hAnsi="Times New Roman" w:cs="Times New Roman"/>
                <w:b/>
                <w:bCs/>
                <w:sz w:val="24"/>
                <w:szCs w:val="24"/>
              </w:rPr>
              <w:t>Notes</w:t>
            </w:r>
          </w:p>
        </w:tc>
      </w:tr>
      <w:tr w:rsidR="002E0E51" w:rsidRPr="00022217" w14:paraId="7BFC0F41" w14:textId="77777777" w:rsidTr="00641233">
        <w:tc>
          <w:tcPr>
            <w:tcW w:w="12328" w:type="dxa"/>
            <w:gridSpan w:val="4"/>
          </w:tcPr>
          <w:p w14:paraId="15912318" w14:textId="77777777" w:rsidR="002E0E51" w:rsidRPr="00022217" w:rsidRDefault="002E0E51" w:rsidP="00641233">
            <w:pPr>
              <w:rPr>
                <w:rFonts w:ascii="Times New Roman" w:hAnsi="Times New Roman" w:cs="Times New Roman"/>
                <w:b/>
                <w:bCs/>
                <w:sz w:val="24"/>
                <w:szCs w:val="24"/>
              </w:rPr>
            </w:pPr>
            <w:r w:rsidRPr="00022217">
              <w:rPr>
                <w:rFonts w:ascii="Times New Roman" w:hAnsi="Times New Roman" w:cs="Times New Roman"/>
                <w:b/>
                <w:bCs/>
                <w:sz w:val="24"/>
                <w:szCs w:val="24"/>
              </w:rPr>
              <w:t>Pteridophytes</w:t>
            </w:r>
          </w:p>
        </w:tc>
      </w:tr>
      <w:tr w:rsidR="002E0E51" w:rsidRPr="00022217" w14:paraId="21A1C62D" w14:textId="77777777" w:rsidTr="00641233">
        <w:tc>
          <w:tcPr>
            <w:tcW w:w="2205" w:type="dxa"/>
          </w:tcPr>
          <w:p w14:paraId="0FE23205" w14:textId="77777777" w:rsidR="002E0E51" w:rsidRPr="00022217" w:rsidRDefault="002E0E51" w:rsidP="00641233">
            <w:pPr>
              <w:rPr>
                <w:rFonts w:ascii="Times New Roman" w:hAnsi="Times New Roman" w:cs="Times New Roman"/>
                <w:b/>
                <w:bCs/>
                <w:sz w:val="24"/>
                <w:szCs w:val="24"/>
              </w:rPr>
            </w:pPr>
          </w:p>
        </w:tc>
        <w:tc>
          <w:tcPr>
            <w:tcW w:w="1010" w:type="dxa"/>
          </w:tcPr>
          <w:p w14:paraId="73A5919A"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MM001</w:t>
            </w:r>
          </w:p>
        </w:tc>
        <w:tc>
          <w:tcPr>
            <w:tcW w:w="1585" w:type="dxa"/>
          </w:tcPr>
          <w:p w14:paraId="31CFAC1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Fern</w:t>
            </w:r>
          </w:p>
        </w:tc>
        <w:tc>
          <w:tcPr>
            <w:tcW w:w="7528" w:type="dxa"/>
          </w:tcPr>
          <w:p w14:paraId="0709E4F9"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Lumped ferns</w:t>
            </w:r>
          </w:p>
        </w:tc>
      </w:tr>
      <w:tr w:rsidR="002E0E51" w:rsidRPr="00022217" w14:paraId="69738270" w14:textId="77777777" w:rsidTr="00641233">
        <w:tc>
          <w:tcPr>
            <w:tcW w:w="12328" w:type="dxa"/>
            <w:gridSpan w:val="4"/>
          </w:tcPr>
          <w:p w14:paraId="563C7C25" w14:textId="77777777" w:rsidR="002E0E51" w:rsidRPr="00022217" w:rsidRDefault="002E0E51" w:rsidP="00641233">
            <w:pPr>
              <w:rPr>
                <w:rFonts w:ascii="Times New Roman" w:hAnsi="Times New Roman" w:cs="Times New Roman"/>
                <w:b/>
                <w:bCs/>
                <w:sz w:val="24"/>
                <w:szCs w:val="24"/>
              </w:rPr>
            </w:pPr>
            <w:r w:rsidRPr="00022217">
              <w:rPr>
                <w:rFonts w:ascii="Times New Roman" w:hAnsi="Times New Roman" w:cs="Times New Roman"/>
                <w:b/>
                <w:bCs/>
                <w:sz w:val="24"/>
                <w:szCs w:val="24"/>
              </w:rPr>
              <w:t>Gymnosperms</w:t>
            </w:r>
          </w:p>
        </w:tc>
      </w:tr>
      <w:tr w:rsidR="002E0E51" w:rsidRPr="00022217" w14:paraId="4ED96E1B" w14:textId="77777777" w:rsidTr="00641233">
        <w:tc>
          <w:tcPr>
            <w:tcW w:w="2205" w:type="dxa"/>
          </w:tcPr>
          <w:p w14:paraId="0F5FEB37"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Metasequoia glyptostroboides</w:t>
            </w:r>
          </w:p>
        </w:tc>
        <w:tc>
          <w:tcPr>
            <w:tcW w:w="1010" w:type="dxa"/>
            <w:vAlign w:val="center"/>
          </w:tcPr>
          <w:p w14:paraId="6DCF5F5D" w14:textId="77777777" w:rsidR="002E0E51" w:rsidRPr="00022217" w:rsidRDefault="002E0E51" w:rsidP="00641233">
            <w:pPr>
              <w:jc w:val="center"/>
              <w:rPr>
                <w:rFonts w:ascii="Times New Roman" w:hAnsi="Times New Roman" w:cs="Times New Roman"/>
                <w:sz w:val="24"/>
                <w:szCs w:val="24"/>
              </w:rPr>
            </w:pPr>
            <w:r w:rsidRPr="00022217">
              <w:rPr>
                <w:rFonts w:ascii="Times New Roman" w:hAnsi="Times New Roman" w:cs="Times New Roman"/>
                <w:sz w:val="24"/>
                <w:szCs w:val="24"/>
              </w:rPr>
              <w:t>-</w:t>
            </w:r>
          </w:p>
        </w:tc>
        <w:tc>
          <w:tcPr>
            <w:tcW w:w="1585" w:type="dxa"/>
            <w:vAlign w:val="center"/>
          </w:tcPr>
          <w:p w14:paraId="478A7071" w14:textId="77777777" w:rsidR="002E0E51" w:rsidRPr="00022217" w:rsidRDefault="002E0E51" w:rsidP="00641233">
            <w:pPr>
              <w:jc w:val="center"/>
              <w:rPr>
                <w:rFonts w:ascii="Times New Roman" w:hAnsi="Times New Roman" w:cs="Times New Roman"/>
                <w:sz w:val="24"/>
                <w:szCs w:val="24"/>
              </w:rPr>
            </w:pPr>
            <w:r w:rsidRPr="00022217">
              <w:rPr>
                <w:rFonts w:ascii="Times New Roman" w:hAnsi="Times New Roman" w:cs="Times New Roman"/>
                <w:sz w:val="24"/>
                <w:szCs w:val="24"/>
              </w:rPr>
              <w:t>-</w:t>
            </w:r>
          </w:p>
        </w:tc>
        <w:tc>
          <w:tcPr>
            <w:tcW w:w="7528" w:type="dxa"/>
          </w:tcPr>
          <w:p w14:paraId="25086A0E"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Not encountered in Robert’s or UCMP’s collection so not recognized here.</w:t>
            </w:r>
          </w:p>
        </w:tc>
      </w:tr>
      <w:tr w:rsidR="002E0E51" w:rsidRPr="00022217" w14:paraId="784A57CC" w14:textId="77777777" w:rsidTr="00641233">
        <w:tc>
          <w:tcPr>
            <w:tcW w:w="2205" w:type="dxa"/>
          </w:tcPr>
          <w:p w14:paraId="0661E58B"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Sequoia sempervirens</w:t>
            </w:r>
          </w:p>
        </w:tc>
        <w:tc>
          <w:tcPr>
            <w:tcW w:w="1010" w:type="dxa"/>
            <w:vAlign w:val="center"/>
          </w:tcPr>
          <w:p w14:paraId="74AFAFE7" w14:textId="77777777" w:rsidR="002E0E51" w:rsidRPr="00022217" w:rsidRDefault="002E0E51" w:rsidP="00641233">
            <w:pPr>
              <w:jc w:val="center"/>
              <w:rPr>
                <w:rFonts w:ascii="Times New Roman" w:hAnsi="Times New Roman" w:cs="Times New Roman"/>
                <w:sz w:val="24"/>
                <w:szCs w:val="24"/>
              </w:rPr>
            </w:pPr>
            <w:r w:rsidRPr="00022217">
              <w:rPr>
                <w:rFonts w:ascii="Times New Roman" w:hAnsi="Times New Roman" w:cs="Times New Roman"/>
                <w:sz w:val="24"/>
                <w:szCs w:val="24"/>
              </w:rPr>
              <w:t>-</w:t>
            </w:r>
          </w:p>
        </w:tc>
        <w:tc>
          <w:tcPr>
            <w:tcW w:w="1585" w:type="dxa"/>
            <w:vAlign w:val="center"/>
          </w:tcPr>
          <w:p w14:paraId="12FC29C8" w14:textId="77777777" w:rsidR="002E0E51" w:rsidRPr="00022217" w:rsidRDefault="002E0E51" w:rsidP="00641233">
            <w:pPr>
              <w:jc w:val="center"/>
              <w:rPr>
                <w:rFonts w:ascii="Times New Roman" w:hAnsi="Times New Roman" w:cs="Times New Roman"/>
                <w:sz w:val="24"/>
                <w:szCs w:val="24"/>
              </w:rPr>
            </w:pPr>
            <w:r w:rsidRPr="00022217">
              <w:rPr>
                <w:rFonts w:ascii="Times New Roman" w:hAnsi="Times New Roman" w:cs="Times New Roman"/>
                <w:sz w:val="24"/>
                <w:szCs w:val="24"/>
              </w:rPr>
              <w:t>-</w:t>
            </w:r>
          </w:p>
        </w:tc>
        <w:tc>
          <w:tcPr>
            <w:tcW w:w="7528" w:type="dxa"/>
          </w:tcPr>
          <w:p w14:paraId="6EDB90AE"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Not encountered in Robert’s or UCMP’s collection so not recognized here.</w:t>
            </w:r>
          </w:p>
        </w:tc>
      </w:tr>
      <w:tr w:rsidR="002E0E51" w:rsidRPr="00022217" w14:paraId="04A9A3D9" w14:textId="77777777" w:rsidTr="00641233">
        <w:tc>
          <w:tcPr>
            <w:tcW w:w="2205" w:type="dxa"/>
          </w:tcPr>
          <w:p w14:paraId="57171F39" w14:textId="77777777" w:rsidR="002E0E51" w:rsidRPr="00022217" w:rsidRDefault="002E0E51" w:rsidP="00641233">
            <w:pPr>
              <w:rPr>
                <w:rFonts w:ascii="Times New Roman" w:hAnsi="Times New Roman" w:cs="Times New Roman"/>
                <w:sz w:val="24"/>
                <w:szCs w:val="24"/>
              </w:rPr>
            </w:pPr>
          </w:p>
        </w:tc>
        <w:tc>
          <w:tcPr>
            <w:tcW w:w="1010" w:type="dxa"/>
          </w:tcPr>
          <w:p w14:paraId="2D15C020"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MM002</w:t>
            </w:r>
          </w:p>
        </w:tc>
        <w:tc>
          <w:tcPr>
            <w:tcW w:w="1585" w:type="dxa"/>
          </w:tcPr>
          <w:p w14:paraId="36784D1D"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Pinaceae seed</w:t>
            </w:r>
          </w:p>
        </w:tc>
        <w:tc>
          <w:tcPr>
            <w:tcW w:w="7528" w:type="dxa"/>
          </w:tcPr>
          <w:p w14:paraId="403321EF"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The seeds are unique among conifer seeds in taxa established elsewhere across sites of this study in being very small (entire winged seed 4.6-4.7 mm long, seed, 2.1 mm long), having a short wing relative to seed size, the seed lacking a snub nose, and the wing being widest in its distal half.</w:t>
            </w:r>
          </w:p>
        </w:tc>
      </w:tr>
      <w:tr w:rsidR="002E0E51" w:rsidRPr="00022217" w14:paraId="55468517" w14:textId="77777777" w:rsidTr="00641233">
        <w:tc>
          <w:tcPr>
            <w:tcW w:w="2205" w:type="dxa"/>
          </w:tcPr>
          <w:p w14:paraId="7AFF5D06" w14:textId="77777777" w:rsidR="002E0E51" w:rsidRPr="00022217" w:rsidRDefault="002E0E51" w:rsidP="00641233">
            <w:pPr>
              <w:rPr>
                <w:rFonts w:ascii="Times New Roman" w:hAnsi="Times New Roman" w:cs="Times New Roman"/>
                <w:sz w:val="24"/>
                <w:szCs w:val="24"/>
              </w:rPr>
            </w:pPr>
          </w:p>
        </w:tc>
        <w:tc>
          <w:tcPr>
            <w:tcW w:w="1010" w:type="dxa"/>
          </w:tcPr>
          <w:p w14:paraId="31A09AEE"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MM003</w:t>
            </w:r>
          </w:p>
        </w:tc>
        <w:tc>
          <w:tcPr>
            <w:tcW w:w="1585" w:type="dxa"/>
          </w:tcPr>
          <w:p w14:paraId="796457BA"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Alnus infructescence </w:t>
            </w:r>
          </w:p>
        </w:tc>
        <w:tc>
          <w:tcPr>
            <w:tcW w:w="7528" w:type="dxa"/>
          </w:tcPr>
          <w:p w14:paraId="19866E6A" w14:textId="017438D8"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Robert </w:t>
            </w:r>
            <w:r w:rsidR="00022217" w:rsidRPr="00022217">
              <w:rPr>
                <w:rFonts w:ascii="Times New Roman" w:hAnsi="Times New Roman" w:cs="Times New Roman"/>
                <w:sz w:val="24"/>
                <w:szCs w:val="24"/>
              </w:rPr>
              <w:t xml:space="preserve">Rosé </w:t>
            </w:r>
            <w:r w:rsidRPr="00022217">
              <w:rPr>
                <w:rFonts w:ascii="Times New Roman" w:hAnsi="Times New Roman" w:cs="Times New Roman"/>
                <w:sz w:val="24"/>
                <w:szCs w:val="24"/>
              </w:rPr>
              <w:t>had it identified as Metasequoia. Although the number of cone scales are fairly low in number for Alnus, it could be that several fell off and weren't preserved. Further, scars on the main axis suggest a helical, rather than decussate arrangement, much of the stem is preserved with no visible leaves, and a small fragment of a second 'cone' appears to be preserved by the side of this one, suggesting a clustered collection on a branching peduncle. For these reasons an assignment to Alnus is applied with high confidence.</w:t>
            </w:r>
          </w:p>
        </w:tc>
      </w:tr>
      <w:tr w:rsidR="002E0E51" w:rsidRPr="00022217" w14:paraId="1B4773CB" w14:textId="77777777" w:rsidTr="00641233">
        <w:tc>
          <w:tcPr>
            <w:tcW w:w="12328" w:type="dxa"/>
            <w:gridSpan w:val="4"/>
          </w:tcPr>
          <w:p w14:paraId="0D6CA01F"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b/>
                <w:bCs/>
                <w:sz w:val="24"/>
                <w:szCs w:val="24"/>
              </w:rPr>
              <w:t>Angiosperms</w:t>
            </w:r>
          </w:p>
        </w:tc>
      </w:tr>
      <w:tr w:rsidR="002E0E51" w:rsidRPr="00022217" w14:paraId="7E4A4826" w14:textId="77777777" w:rsidTr="00641233">
        <w:tc>
          <w:tcPr>
            <w:tcW w:w="2205" w:type="dxa"/>
          </w:tcPr>
          <w:p w14:paraId="1F3204DF"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Platanus sp. aff. P. dissecta</w:t>
            </w:r>
          </w:p>
        </w:tc>
        <w:tc>
          <w:tcPr>
            <w:tcW w:w="1010" w:type="dxa"/>
          </w:tcPr>
          <w:p w14:paraId="5CF1957C"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MM004</w:t>
            </w:r>
          </w:p>
        </w:tc>
        <w:tc>
          <w:tcPr>
            <w:tcW w:w="1585" w:type="dxa"/>
          </w:tcPr>
          <w:p w14:paraId="3B0091E9"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Platanus dissecta</w:t>
            </w:r>
          </w:p>
        </w:tc>
        <w:tc>
          <w:tcPr>
            <w:tcW w:w="7528" w:type="dxa"/>
          </w:tcPr>
          <w:p w14:paraId="1FEA65A6"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One odd leaf included—small and unlobed, but seems to agree otherwise</w:t>
            </w:r>
          </w:p>
        </w:tc>
      </w:tr>
      <w:tr w:rsidR="002E0E51" w:rsidRPr="00022217" w14:paraId="1B4BED66" w14:textId="77777777" w:rsidTr="00641233">
        <w:tc>
          <w:tcPr>
            <w:tcW w:w="2205" w:type="dxa"/>
          </w:tcPr>
          <w:p w14:paraId="02BED883" w14:textId="77777777" w:rsidR="002E0E51" w:rsidRPr="00022217" w:rsidRDefault="002E0E51" w:rsidP="00641233">
            <w:pPr>
              <w:rPr>
                <w:rFonts w:ascii="Times New Roman" w:hAnsi="Times New Roman" w:cs="Times New Roman"/>
                <w:sz w:val="24"/>
                <w:szCs w:val="24"/>
              </w:rPr>
            </w:pPr>
          </w:p>
        </w:tc>
        <w:tc>
          <w:tcPr>
            <w:tcW w:w="1010" w:type="dxa"/>
          </w:tcPr>
          <w:p w14:paraId="6E84D30F"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MM010</w:t>
            </w:r>
          </w:p>
        </w:tc>
        <w:tc>
          <w:tcPr>
            <w:tcW w:w="1585" w:type="dxa"/>
          </w:tcPr>
          <w:p w14:paraId="78A1CC80"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Salix hesperia</w:t>
            </w:r>
          </w:p>
        </w:tc>
        <w:tc>
          <w:tcPr>
            <w:tcW w:w="7528" w:type="dxa"/>
          </w:tcPr>
          <w:p w14:paraId="722F4A8D"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The small sharp teeth and nature of the secondaries is consistent with Salix hesperia: departing from the midvein at a fairly high angle and then bending to form arcuate courses distally and becoming eucamptodromous. </w:t>
            </w:r>
          </w:p>
        </w:tc>
      </w:tr>
      <w:tr w:rsidR="002E0E51" w:rsidRPr="00022217" w14:paraId="021B9151" w14:textId="77777777" w:rsidTr="00641233">
        <w:tc>
          <w:tcPr>
            <w:tcW w:w="2205" w:type="dxa"/>
          </w:tcPr>
          <w:p w14:paraId="4ADF245E" w14:textId="77777777" w:rsidR="002E0E51" w:rsidRPr="00022217" w:rsidRDefault="002E0E51" w:rsidP="00641233">
            <w:pPr>
              <w:rPr>
                <w:rFonts w:ascii="Times New Roman" w:hAnsi="Times New Roman" w:cs="Times New Roman"/>
                <w:sz w:val="24"/>
                <w:szCs w:val="24"/>
              </w:rPr>
            </w:pPr>
          </w:p>
        </w:tc>
        <w:tc>
          <w:tcPr>
            <w:tcW w:w="1010" w:type="dxa"/>
          </w:tcPr>
          <w:p w14:paraId="6D82FA7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MM005</w:t>
            </w:r>
          </w:p>
        </w:tc>
        <w:tc>
          <w:tcPr>
            <w:tcW w:w="1585" w:type="dxa"/>
          </w:tcPr>
          <w:p w14:paraId="54CFC301"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Tilia lamottei</w:t>
            </w:r>
          </w:p>
        </w:tc>
        <w:tc>
          <w:tcPr>
            <w:tcW w:w="7528" w:type="dxa"/>
          </w:tcPr>
          <w:p w14:paraId="4178EF7B"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The combination of palmate venation, broad teeth, angular sinuses, and lack of strong palactinodromous venation, distinguishes this from </w:t>
            </w:r>
            <w:r w:rsidRPr="00022217">
              <w:rPr>
                <w:rFonts w:ascii="Times New Roman" w:hAnsi="Times New Roman" w:cs="Times New Roman"/>
                <w:sz w:val="24"/>
                <w:szCs w:val="24"/>
              </w:rPr>
              <w:lastRenderedPageBreak/>
              <w:t xml:space="preserve">Platanus, and is instead consistent with Tilia. The asymmetry in base and in the lateral primary veins is also consistent with Tilia </w:t>
            </w:r>
          </w:p>
          <w:p w14:paraId="57880DA9" w14:textId="77777777" w:rsidR="002E0E51" w:rsidRPr="00022217" w:rsidRDefault="002E0E51" w:rsidP="00641233">
            <w:pPr>
              <w:rPr>
                <w:rFonts w:ascii="Times New Roman" w:hAnsi="Times New Roman" w:cs="Times New Roman"/>
                <w:sz w:val="24"/>
                <w:szCs w:val="24"/>
              </w:rPr>
            </w:pPr>
          </w:p>
          <w:p w14:paraId="1980ED4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Strongly palmate venation combined with large pointed teeth is most consistent with Tilia lamottei from Bridge Creek. Although Meyer and Manchester (1997) mention it has "fewer secondaries", in their description of T. lamottei, they only mention "at least 5 pairs of secondaries arising from the midvein". They do not provide a maximum number because it appears no leaf is preserved fully enough to describe such a feature. Our most complete leaf has 7 secondaries departing from the midvein.  </w:t>
            </w:r>
          </w:p>
        </w:tc>
      </w:tr>
      <w:tr w:rsidR="002E0E51" w:rsidRPr="00022217" w14:paraId="2FFC38F3" w14:textId="77777777" w:rsidTr="00641233">
        <w:tc>
          <w:tcPr>
            <w:tcW w:w="2205" w:type="dxa"/>
          </w:tcPr>
          <w:p w14:paraId="76A27FB4" w14:textId="77777777" w:rsidR="002E0E51" w:rsidRPr="00022217" w:rsidRDefault="002E0E51" w:rsidP="00641233">
            <w:pPr>
              <w:rPr>
                <w:rFonts w:ascii="Times New Roman" w:hAnsi="Times New Roman" w:cs="Times New Roman"/>
                <w:sz w:val="24"/>
                <w:szCs w:val="24"/>
              </w:rPr>
            </w:pPr>
          </w:p>
        </w:tc>
        <w:tc>
          <w:tcPr>
            <w:tcW w:w="1010" w:type="dxa"/>
          </w:tcPr>
          <w:p w14:paraId="530A0DD5"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MM006</w:t>
            </w:r>
          </w:p>
        </w:tc>
        <w:tc>
          <w:tcPr>
            <w:tcW w:w="1585" w:type="dxa"/>
          </w:tcPr>
          <w:p w14:paraId="43C19572"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Tilia pedunculata bract and fruit</w:t>
            </w:r>
          </w:p>
        </w:tc>
        <w:tc>
          <w:tcPr>
            <w:tcW w:w="7528" w:type="dxa"/>
          </w:tcPr>
          <w:p w14:paraId="748F13EC"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Meyer and Manchester (1997) suggest Tilia penduculata and T. lamottei may be the same species as they co-occur at the Pentecost sub locality, as they do here.</w:t>
            </w:r>
          </w:p>
        </w:tc>
      </w:tr>
      <w:tr w:rsidR="002E0E51" w:rsidRPr="00022217" w14:paraId="7AEEC12E" w14:textId="77777777" w:rsidTr="00641233">
        <w:tc>
          <w:tcPr>
            <w:tcW w:w="2205" w:type="dxa"/>
          </w:tcPr>
          <w:p w14:paraId="7A2191A0"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Sassafras hesperia</w:t>
            </w:r>
          </w:p>
        </w:tc>
        <w:tc>
          <w:tcPr>
            <w:tcW w:w="1010" w:type="dxa"/>
          </w:tcPr>
          <w:p w14:paraId="74DC8EAC"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MM007</w:t>
            </w:r>
          </w:p>
        </w:tc>
        <w:tc>
          <w:tcPr>
            <w:tcW w:w="1585" w:type="dxa"/>
          </w:tcPr>
          <w:p w14:paraId="4C5A5DE3"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Sassafras columbiana</w:t>
            </w:r>
          </w:p>
        </w:tc>
        <w:tc>
          <w:tcPr>
            <w:tcW w:w="7528" w:type="dxa"/>
          </w:tcPr>
          <w:p w14:paraId="41D09B9E"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Includes lobed and unlobed forms. </w:t>
            </w:r>
          </w:p>
        </w:tc>
      </w:tr>
      <w:tr w:rsidR="002E0E51" w:rsidRPr="00022217" w14:paraId="374FF6F9" w14:textId="77777777" w:rsidTr="00641233">
        <w:tc>
          <w:tcPr>
            <w:tcW w:w="2205" w:type="dxa"/>
          </w:tcPr>
          <w:p w14:paraId="3475F82C"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Arbutus idahoensis</w:t>
            </w:r>
          </w:p>
        </w:tc>
        <w:tc>
          <w:tcPr>
            <w:tcW w:w="1010" w:type="dxa"/>
          </w:tcPr>
          <w:p w14:paraId="2CBE9092"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MM008</w:t>
            </w:r>
          </w:p>
        </w:tc>
        <w:tc>
          <w:tcPr>
            <w:tcW w:w="1585" w:type="dxa"/>
          </w:tcPr>
          <w:p w14:paraId="25BCE9B0"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Arbutus idahoensis </w:t>
            </w:r>
          </w:p>
        </w:tc>
        <w:tc>
          <w:tcPr>
            <w:tcW w:w="7528" w:type="dxa"/>
          </w:tcPr>
          <w:p w14:paraId="5B5DC4B3" w14:textId="6696E49A"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Interestingly, one of the specimens placed here (UCMP_201236) was figured by Manchester et al. </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2018</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 xml:space="preserve"> as a “possible trochodendraceous leaf”. They go on to state, “This is the kind of leaf we expect to associate with Concavistylon because of the physical attachment of such leaves on a twig bearing fruits of this genus from Republic, Washington. This leaf type is also known from McAbee, where it was initially identified as Trochodendron…”. To me, the leaf is consistent with those described as Arbutus from other sites. This raises an interesting question: do any of those leaves identified as Arbutus at other sites in fact represent Trochodendraceae. However, these leaf types are distinct from Trochodendron postnastae leaves at Moose Mountain by being skinnier, pinnately veined, with larger teeth that extend to the leaf base, and having a greater number of secondaries. </w:t>
            </w:r>
          </w:p>
        </w:tc>
      </w:tr>
      <w:tr w:rsidR="002E0E51" w:rsidRPr="00022217" w14:paraId="5E3023CC" w14:textId="77777777" w:rsidTr="00641233">
        <w:tc>
          <w:tcPr>
            <w:tcW w:w="2205" w:type="dxa"/>
            <w:vMerge w:val="restart"/>
          </w:tcPr>
          <w:p w14:paraId="11C2702C"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Betula sp.</w:t>
            </w:r>
          </w:p>
        </w:tc>
        <w:tc>
          <w:tcPr>
            <w:tcW w:w="1010" w:type="dxa"/>
          </w:tcPr>
          <w:p w14:paraId="6B5606EC"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MM009</w:t>
            </w:r>
          </w:p>
        </w:tc>
        <w:tc>
          <w:tcPr>
            <w:tcW w:w="1585" w:type="dxa"/>
          </w:tcPr>
          <w:p w14:paraId="5E547BC0"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Betula foliage M2</w:t>
            </w:r>
          </w:p>
        </w:tc>
        <w:tc>
          <w:tcPr>
            <w:tcW w:w="7528" w:type="dxa"/>
          </w:tcPr>
          <w:p w14:paraId="6A1C63DE" w14:textId="77777777" w:rsidR="002E0E51" w:rsidRPr="00022217" w:rsidRDefault="002E0E51" w:rsidP="00641233">
            <w:pPr>
              <w:rPr>
                <w:rFonts w:ascii="Times New Roman" w:hAnsi="Times New Roman" w:cs="Times New Roman"/>
                <w:sz w:val="24"/>
                <w:szCs w:val="24"/>
              </w:rPr>
            </w:pPr>
          </w:p>
        </w:tc>
      </w:tr>
      <w:tr w:rsidR="002E0E51" w:rsidRPr="00022217" w14:paraId="3BE990DC" w14:textId="77777777" w:rsidTr="00641233">
        <w:tc>
          <w:tcPr>
            <w:tcW w:w="2205" w:type="dxa"/>
            <w:vMerge/>
          </w:tcPr>
          <w:p w14:paraId="77DA3561" w14:textId="77777777" w:rsidR="002E0E51" w:rsidRPr="00022217" w:rsidRDefault="002E0E51" w:rsidP="00641233">
            <w:pPr>
              <w:rPr>
                <w:rFonts w:ascii="Times New Roman" w:hAnsi="Times New Roman" w:cs="Times New Roman"/>
                <w:sz w:val="24"/>
                <w:szCs w:val="24"/>
              </w:rPr>
            </w:pPr>
          </w:p>
        </w:tc>
        <w:tc>
          <w:tcPr>
            <w:tcW w:w="1010" w:type="dxa"/>
          </w:tcPr>
          <w:p w14:paraId="093EB624"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MM011</w:t>
            </w:r>
          </w:p>
        </w:tc>
        <w:tc>
          <w:tcPr>
            <w:tcW w:w="1585" w:type="dxa"/>
          </w:tcPr>
          <w:p w14:paraId="45DE25C5"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Betula winged seeds M2</w:t>
            </w:r>
          </w:p>
        </w:tc>
        <w:tc>
          <w:tcPr>
            <w:tcW w:w="7528" w:type="dxa"/>
          </w:tcPr>
          <w:p w14:paraId="765BD439" w14:textId="0AA6E1BB"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Wings are smaller than other Betuloideae seeds from our sites, potentially more consistent with Alnus, although Smith et al </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2023</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 xml:space="preserve"> does figure Alnus with equally diminutive wings (Text-fig. 8g). On the one specimen were </w:t>
            </w:r>
            <w:r w:rsidRPr="00022217">
              <w:rPr>
                <w:rFonts w:ascii="Times New Roman" w:hAnsi="Times New Roman" w:cs="Times New Roman"/>
                <w:sz w:val="24"/>
                <w:szCs w:val="24"/>
              </w:rPr>
              <w:lastRenderedPageBreak/>
              <w:t xml:space="preserve">styles are reliably preserved, they seem long enough, relative to seed length, to be consistent with others described as Betula, and are not as 'stout' as those included in Alnus by Smith et al. </w:t>
            </w:r>
            <w:r w:rsidR="00022217" w:rsidRPr="00022217">
              <w:rPr>
                <w:rFonts w:ascii="Times New Roman" w:hAnsi="Times New Roman" w:cs="Times New Roman"/>
                <w:sz w:val="24"/>
                <w:szCs w:val="24"/>
              </w:rPr>
              <w:t>(2023)</w:t>
            </w:r>
            <w:r w:rsidRPr="00022217">
              <w:rPr>
                <w:rFonts w:ascii="Times New Roman" w:hAnsi="Times New Roman" w:cs="Times New Roman"/>
                <w:sz w:val="24"/>
                <w:szCs w:val="24"/>
              </w:rPr>
              <w:t>. I therefore align them with Betula but provide a confidence of 2.</w:t>
            </w:r>
          </w:p>
        </w:tc>
      </w:tr>
      <w:tr w:rsidR="002E0E51" w:rsidRPr="00022217" w14:paraId="05EA01CD" w14:textId="77777777" w:rsidTr="00641233">
        <w:tc>
          <w:tcPr>
            <w:tcW w:w="2205" w:type="dxa"/>
            <w:vMerge/>
          </w:tcPr>
          <w:p w14:paraId="0A670F08" w14:textId="77777777" w:rsidR="002E0E51" w:rsidRPr="00022217" w:rsidRDefault="002E0E51" w:rsidP="00641233">
            <w:pPr>
              <w:rPr>
                <w:rFonts w:ascii="Times New Roman" w:hAnsi="Times New Roman" w:cs="Times New Roman"/>
                <w:sz w:val="24"/>
                <w:szCs w:val="24"/>
              </w:rPr>
            </w:pPr>
          </w:p>
        </w:tc>
        <w:tc>
          <w:tcPr>
            <w:tcW w:w="1010" w:type="dxa"/>
          </w:tcPr>
          <w:p w14:paraId="2EB867D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MM012</w:t>
            </w:r>
          </w:p>
        </w:tc>
        <w:tc>
          <w:tcPr>
            <w:tcW w:w="1585" w:type="dxa"/>
          </w:tcPr>
          <w:p w14:paraId="73749D50"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Betula sp. bracts</w:t>
            </w:r>
          </w:p>
        </w:tc>
        <w:tc>
          <w:tcPr>
            <w:tcW w:w="7528" w:type="dxa"/>
          </w:tcPr>
          <w:p w14:paraId="5BC3E9B7"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Distinctive three lobed bracts</w:t>
            </w:r>
          </w:p>
        </w:tc>
      </w:tr>
      <w:tr w:rsidR="002E0E51" w:rsidRPr="00022217" w14:paraId="2993D9BE" w14:textId="77777777" w:rsidTr="00641233">
        <w:tc>
          <w:tcPr>
            <w:tcW w:w="2205" w:type="dxa"/>
          </w:tcPr>
          <w:p w14:paraId="7D53D3A9"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Pterocarya mixta</w:t>
            </w:r>
          </w:p>
        </w:tc>
        <w:tc>
          <w:tcPr>
            <w:tcW w:w="1010" w:type="dxa"/>
          </w:tcPr>
          <w:p w14:paraId="13EBF175"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MM017</w:t>
            </w:r>
          </w:p>
        </w:tc>
        <w:tc>
          <w:tcPr>
            <w:tcW w:w="1585" w:type="dxa"/>
          </w:tcPr>
          <w:p w14:paraId="5D9AE11B"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Juglans browniana</w:t>
            </w:r>
          </w:p>
        </w:tc>
        <w:tc>
          <w:tcPr>
            <w:tcW w:w="7528" w:type="dxa"/>
          </w:tcPr>
          <w:p w14:paraId="19BAAD37"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I assume these correspond to the same leaf type. </w:t>
            </w:r>
          </w:p>
        </w:tc>
      </w:tr>
      <w:tr w:rsidR="002E0E51" w:rsidRPr="00022217" w14:paraId="65DFA03C" w14:textId="77777777" w:rsidTr="00641233">
        <w:tc>
          <w:tcPr>
            <w:tcW w:w="2205" w:type="dxa"/>
          </w:tcPr>
          <w:p w14:paraId="281521CC"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Quercus sp.</w:t>
            </w:r>
          </w:p>
        </w:tc>
        <w:tc>
          <w:tcPr>
            <w:tcW w:w="1010" w:type="dxa"/>
          </w:tcPr>
          <w:p w14:paraId="4DBE456F"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MM013</w:t>
            </w:r>
          </w:p>
        </w:tc>
        <w:tc>
          <w:tcPr>
            <w:tcW w:w="1585" w:type="dxa"/>
          </w:tcPr>
          <w:p w14:paraId="177A8141"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Quercus simulata</w:t>
            </w:r>
          </w:p>
        </w:tc>
        <w:tc>
          <w:tcPr>
            <w:tcW w:w="7528" w:type="dxa"/>
          </w:tcPr>
          <w:p w14:paraId="51BD4A7E"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Includes toothed and entire margined forms</w:t>
            </w:r>
          </w:p>
        </w:tc>
      </w:tr>
      <w:tr w:rsidR="002E0E51" w:rsidRPr="00022217" w14:paraId="48D15114" w14:textId="77777777" w:rsidTr="00641233">
        <w:tc>
          <w:tcPr>
            <w:tcW w:w="2205" w:type="dxa"/>
          </w:tcPr>
          <w:p w14:paraId="4F12FD2E" w14:textId="77777777" w:rsidR="002E0E51" w:rsidRPr="00022217" w:rsidRDefault="002E0E51" w:rsidP="00641233">
            <w:pPr>
              <w:rPr>
                <w:rFonts w:ascii="Times New Roman" w:hAnsi="Times New Roman" w:cs="Times New Roman"/>
                <w:sz w:val="24"/>
                <w:szCs w:val="24"/>
              </w:rPr>
            </w:pPr>
          </w:p>
        </w:tc>
        <w:tc>
          <w:tcPr>
            <w:tcW w:w="1010" w:type="dxa"/>
          </w:tcPr>
          <w:p w14:paraId="2687B052"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MM014</w:t>
            </w:r>
          </w:p>
        </w:tc>
        <w:tc>
          <w:tcPr>
            <w:tcW w:w="1585" w:type="dxa"/>
          </w:tcPr>
          <w:p w14:paraId="3E83EEC4"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Fagaceae foliage M1</w:t>
            </w:r>
          </w:p>
        </w:tc>
        <w:tc>
          <w:tcPr>
            <w:tcW w:w="7528" w:type="dxa"/>
          </w:tcPr>
          <w:p w14:paraId="666B98C9" w14:textId="5BD951F5"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There is a fairly large variation in leaf size and tooth size within this morphotype. Some with smaller leaves and teeth share similarity with Fagus washoensis (although the secondaries are notably steep), however, there appears to be continuous gradation between them and those with larger teeth. All are united by a relatively high number of straight and parallel secondaries that are fairly steeply angled, tertiaries veins that are thin, very closely spaced, and often opposite percurrent, and fairly skinny simple teeth with rounded apices and rounded sinuses. The tertiaries are reminiscent of Fagus from other sites. The leaves share similarity in shape, tooth shape, and secondary course and angle with various species of Fagopsis, and we encourage future work investigating this potential affinity. However, these leaves lack the recurved apical tooth flanks of Fagopsis longifolia </w:t>
            </w:r>
            <w:r w:rsidR="00022217" w:rsidRPr="00022217">
              <w:rPr>
                <w:rFonts w:ascii="Times New Roman" w:hAnsi="Times New Roman" w:cs="Times New Roman"/>
                <w:sz w:val="24"/>
                <w:szCs w:val="24"/>
              </w:rPr>
              <w:t>(Manchester and Crane 1983)</w:t>
            </w:r>
            <w:r w:rsidRPr="00022217">
              <w:rPr>
                <w:rFonts w:ascii="Times New Roman" w:hAnsi="Times New Roman" w:cs="Times New Roman"/>
                <w:sz w:val="24"/>
                <w:szCs w:val="24"/>
              </w:rPr>
              <w:t xml:space="preserve"> and the teeth are not nearly are large and bulbous as those figured for Fagopsis undulata by Wolfe and Wehr </w:t>
            </w:r>
            <w:r w:rsidR="00022217" w:rsidRPr="00022217">
              <w:rPr>
                <w:rFonts w:ascii="Times New Roman" w:hAnsi="Times New Roman" w:cs="Times New Roman"/>
                <w:sz w:val="24"/>
                <w:szCs w:val="24"/>
              </w:rPr>
              <w:t>(1987)</w:t>
            </w:r>
            <w:r w:rsidRPr="00022217">
              <w:rPr>
                <w:rFonts w:ascii="Times New Roman" w:hAnsi="Times New Roman" w:cs="Times New Roman"/>
                <w:sz w:val="24"/>
                <w:szCs w:val="24"/>
              </w:rPr>
              <w:t>, and thus is may represent a distinct Fagopsis taxon.</w:t>
            </w:r>
          </w:p>
        </w:tc>
      </w:tr>
      <w:tr w:rsidR="002E0E51" w:rsidRPr="00022217" w14:paraId="1439E231" w14:textId="77777777" w:rsidTr="00641233">
        <w:tc>
          <w:tcPr>
            <w:tcW w:w="2205" w:type="dxa"/>
          </w:tcPr>
          <w:p w14:paraId="212041FC"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Exbucklandia oregonensis</w:t>
            </w:r>
          </w:p>
        </w:tc>
        <w:tc>
          <w:tcPr>
            <w:tcW w:w="1010" w:type="dxa"/>
          </w:tcPr>
          <w:p w14:paraId="6D903297"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MM022</w:t>
            </w:r>
          </w:p>
        </w:tc>
        <w:tc>
          <w:tcPr>
            <w:tcW w:w="1585" w:type="dxa"/>
          </w:tcPr>
          <w:p w14:paraId="4FF1C716"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Exbucklandia oregonensis</w:t>
            </w:r>
          </w:p>
        </w:tc>
        <w:tc>
          <w:tcPr>
            <w:tcW w:w="7528" w:type="dxa"/>
          </w:tcPr>
          <w:p w14:paraId="096F7721" w14:textId="73EC42AA"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This untoothed morphotype agrees with leaves from Spokane </w:t>
            </w:r>
            <w:r w:rsidR="003A278C" w:rsidRPr="00022217">
              <w:rPr>
                <w:rFonts w:ascii="Times New Roman" w:hAnsi="Times New Roman" w:cs="Times New Roman"/>
                <w:sz w:val="24"/>
                <w:szCs w:val="24"/>
              </w:rPr>
              <w:t>synonymized</w:t>
            </w:r>
            <w:r w:rsidRPr="00022217">
              <w:rPr>
                <w:rFonts w:ascii="Times New Roman" w:hAnsi="Times New Roman" w:cs="Times New Roman"/>
                <w:sz w:val="24"/>
                <w:szCs w:val="24"/>
              </w:rPr>
              <w:t xml:space="preserve"> under Exbucklandia oregonensis by Brown </w:t>
            </w:r>
            <w:r w:rsidR="00022217" w:rsidRPr="00022217">
              <w:rPr>
                <w:rFonts w:ascii="Times New Roman" w:hAnsi="Times New Roman" w:cs="Times New Roman"/>
                <w:sz w:val="24"/>
                <w:szCs w:val="24"/>
              </w:rPr>
              <w:t>(1946)</w:t>
            </w:r>
            <w:r w:rsidRPr="00022217">
              <w:rPr>
                <w:rFonts w:ascii="Times New Roman" w:hAnsi="Times New Roman" w:cs="Times New Roman"/>
                <w:sz w:val="24"/>
                <w:szCs w:val="24"/>
              </w:rPr>
              <w:t xml:space="preserve">, though those are more consistently ovate, and there is more variation in the shape of these. These have occasional lobes, or lobe like projections that qualify as teeth due to their size. </w:t>
            </w:r>
          </w:p>
        </w:tc>
      </w:tr>
      <w:tr w:rsidR="002E0E51" w:rsidRPr="00022217" w14:paraId="251045EC" w14:textId="77777777" w:rsidTr="00641233">
        <w:tc>
          <w:tcPr>
            <w:tcW w:w="2205" w:type="dxa"/>
          </w:tcPr>
          <w:p w14:paraId="0BA723EE" w14:textId="77777777" w:rsidR="002E0E51" w:rsidRPr="00022217" w:rsidRDefault="002E0E51" w:rsidP="00641233">
            <w:pPr>
              <w:rPr>
                <w:rFonts w:ascii="Times New Roman" w:hAnsi="Times New Roman" w:cs="Times New Roman"/>
                <w:sz w:val="24"/>
                <w:szCs w:val="24"/>
              </w:rPr>
            </w:pPr>
          </w:p>
        </w:tc>
        <w:tc>
          <w:tcPr>
            <w:tcW w:w="1010" w:type="dxa"/>
          </w:tcPr>
          <w:p w14:paraId="261A28CB"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MM021</w:t>
            </w:r>
          </w:p>
        </w:tc>
        <w:tc>
          <w:tcPr>
            <w:tcW w:w="1585" w:type="dxa"/>
          </w:tcPr>
          <w:p w14:paraId="549BCA96" w14:textId="77777777" w:rsidR="002E0E51" w:rsidRPr="00022217" w:rsidRDefault="002E0E51" w:rsidP="00641233">
            <w:pPr>
              <w:rPr>
                <w:rFonts w:ascii="Times New Roman" w:hAnsi="Times New Roman" w:cs="Times New Roman"/>
                <w:sz w:val="24"/>
                <w:szCs w:val="24"/>
              </w:rPr>
            </w:pPr>
          </w:p>
        </w:tc>
        <w:tc>
          <w:tcPr>
            <w:tcW w:w="7528" w:type="dxa"/>
          </w:tcPr>
          <w:p w14:paraId="77B7CA56" w14:textId="04E6971B"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Most labeled Populus by Robert</w:t>
            </w:r>
            <w:r w:rsidR="00022217" w:rsidRPr="00022217">
              <w:rPr>
                <w:rFonts w:ascii="Times New Roman" w:hAnsi="Times New Roman" w:cs="Times New Roman"/>
                <w:sz w:val="24"/>
                <w:szCs w:val="24"/>
              </w:rPr>
              <w:t xml:space="preserve"> Rosé</w:t>
            </w:r>
            <w:r w:rsidRPr="00022217">
              <w:rPr>
                <w:rFonts w:ascii="Times New Roman" w:hAnsi="Times New Roman" w:cs="Times New Roman"/>
                <w:sz w:val="24"/>
                <w:szCs w:val="24"/>
              </w:rPr>
              <w:t>. As far as I understand, the strong actinodromous primaries are inconsistent with Populus.</w:t>
            </w:r>
          </w:p>
          <w:p w14:paraId="60DA2A05" w14:textId="77777777" w:rsidR="002E0E51" w:rsidRPr="00022217" w:rsidRDefault="002E0E51" w:rsidP="00641233">
            <w:pPr>
              <w:rPr>
                <w:rFonts w:ascii="Times New Roman" w:hAnsi="Times New Roman" w:cs="Times New Roman"/>
                <w:sz w:val="24"/>
                <w:szCs w:val="24"/>
              </w:rPr>
            </w:pPr>
          </w:p>
          <w:p w14:paraId="2C8AE77F" w14:textId="2A37496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All previous fossil leaf specimens assigned to Exbucklandia oregonensis appear to be entire margined (with an occasional solitary tooth or lobe). The three extant species of Exbucklandia are also all entire margined. Interestingly Wolfe </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1960</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 xml:space="preserve"> creates a new toothed species, Exbucklandia crenata, the holotype of which is from Moose Mountain (UCMP_201238; which in my photolog spreadsheet is associated with the note 'Manchester et al 2018' but it is curiously not reported or figured there). Wolfe states it "is peculiar in the genus by having a crenate, rather than an entire margin. In all characters of venation, the fossils are similar to the living E. populnea and other fossil species E. oregoensis". </w:t>
            </w:r>
          </w:p>
          <w:p w14:paraId="67DFB944" w14:textId="77777777" w:rsidR="002E0E51" w:rsidRPr="00022217" w:rsidRDefault="002E0E51" w:rsidP="00641233">
            <w:pPr>
              <w:rPr>
                <w:rFonts w:ascii="Times New Roman" w:hAnsi="Times New Roman" w:cs="Times New Roman"/>
                <w:sz w:val="24"/>
                <w:szCs w:val="24"/>
              </w:rPr>
            </w:pPr>
          </w:p>
          <w:p w14:paraId="0CD36682"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I agree, it does agree in nearly all venation characteristics with Exbucklandia oregonensis. However it is separated here because of its distinct crenate teeth, lack of lobes, and some minor differences in shape.</w:t>
            </w:r>
          </w:p>
        </w:tc>
      </w:tr>
      <w:tr w:rsidR="002E0E51" w:rsidRPr="00022217" w14:paraId="59727D23" w14:textId="77777777" w:rsidTr="00641233">
        <w:tc>
          <w:tcPr>
            <w:tcW w:w="2205" w:type="dxa"/>
          </w:tcPr>
          <w:p w14:paraId="7C572727" w14:textId="77777777" w:rsidR="002E0E51" w:rsidRPr="00022217" w:rsidRDefault="002E0E51" w:rsidP="00641233">
            <w:pPr>
              <w:rPr>
                <w:rFonts w:ascii="Times New Roman" w:hAnsi="Times New Roman" w:cs="Times New Roman"/>
                <w:sz w:val="24"/>
                <w:szCs w:val="24"/>
              </w:rPr>
            </w:pPr>
          </w:p>
        </w:tc>
        <w:tc>
          <w:tcPr>
            <w:tcW w:w="1010" w:type="dxa"/>
          </w:tcPr>
          <w:p w14:paraId="3685FAC1"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MM016</w:t>
            </w:r>
          </w:p>
        </w:tc>
        <w:tc>
          <w:tcPr>
            <w:tcW w:w="1585" w:type="dxa"/>
          </w:tcPr>
          <w:p w14:paraId="4CF1940E"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Ulmus foliage M1</w:t>
            </w:r>
          </w:p>
        </w:tc>
        <w:tc>
          <w:tcPr>
            <w:tcW w:w="7528" w:type="dxa"/>
          </w:tcPr>
          <w:p w14:paraId="6AC9C409"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Represented by a single fragmented specimen.</w:t>
            </w:r>
          </w:p>
        </w:tc>
      </w:tr>
      <w:tr w:rsidR="002E0E51" w:rsidRPr="00022217" w14:paraId="6182CAFD" w14:textId="77777777" w:rsidTr="00641233">
        <w:tc>
          <w:tcPr>
            <w:tcW w:w="2205" w:type="dxa"/>
          </w:tcPr>
          <w:p w14:paraId="183788E6" w14:textId="77777777" w:rsidR="002E0E51" w:rsidRPr="00022217" w:rsidRDefault="002E0E51" w:rsidP="00641233">
            <w:pPr>
              <w:rPr>
                <w:rFonts w:ascii="Times New Roman" w:hAnsi="Times New Roman" w:cs="Times New Roman"/>
                <w:sz w:val="24"/>
                <w:szCs w:val="24"/>
              </w:rPr>
            </w:pPr>
          </w:p>
        </w:tc>
        <w:tc>
          <w:tcPr>
            <w:tcW w:w="1010" w:type="dxa"/>
          </w:tcPr>
          <w:p w14:paraId="258BA996"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MM018</w:t>
            </w:r>
          </w:p>
        </w:tc>
        <w:tc>
          <w:tcPr>
            <w:tcW w:w="1585" w:type="dxa"/>
          </w:tcPr>
          <w:p w14:paraId="79F5A4A6"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Viburnum lantanafolium</w:t>
            </w:r>
          </w:p>
        </w:tc>
        <w:tc>
          <w:tcPr>
            <w:tcW w:w="7528" w:type="dxa"/>
          </w:tcPr>
          <w:p w14:paraId="5FBA673E" w14:textId="123BE5C6"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Labelled Prunus and Hydrangea by Robert Ros</w:t>
            </w:r>
            <w:r w:rsidR="00022217" w:rsidRPr="00022217">
              <w:rPr>
                <w:rFonts w:ascii="Times New Roman" w:hAnsi="Times New Roman" w:cs="Times New Roman"/>
                <w:sz w:val="24"/>
                <w:szCs w:val="24"/>
              </w:rPr>
              <w:t>é</w:t>
            </w:r>
            <w:r w:rsidRPr="00022217">
              <w:rPr>
                <w:rFonts w:ascii="Times New Roman" w:hAnsi="Times New Roman" w:cs="Times New Roman"/>
                <w:sz w:val="24"/>
                <w:szCs w:val="24"/>
              </w:rPr>
              <w:t>.</w:t>
            </w:r>
          </w:p>
          <w:p w14:paraId="0D17A7F1" w14:textId="77777777" w:rsidR="002E0E51" w:rsidRPr="00022217" w:rsidRDefault="002E0E51" w:rsidP="00641233">
            <w:pPr>
              <w:rPr>
                <w:rFonts w:ascii="Times New Roman" w:hAnsi="Times New Roman" w:cs="Times New Roman"/>
                <w:sz w:val="24"/>
                <w:szCs w:val="24"/>
              </w:rPr>
            </w:pPr>
          </w:p>
          <w:p w14:paraId="5F928A09"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This morphotype is characterized my mixed craspedodromous and semi-craspedodromous venation, while craspedodromous secondary were not found on any species of Hydrangea in the NMNS database. </w:t>
            </w:r>
          </w:p>
          <w:p w14:paraId="13C67209" w14:textId="77777777" w:rsidR="002E0E51" w:rsidRPr="00022217" w:rsidRDefault="002E0E51" w:rsidP="00641233">
            <w:pPr>
              <w:rPr>
                <w:rFonts w:ascii="Times New Roman" w:hAnsi="Times New Roman" w:cs="Times New Roman"/>
                <w:sz w:val="24"/>
                <w:szCs w:val="24"/>
              </w:rPr>
            </w:pPr>
          </w:p>
          <w:p w14:paraId="3F1172ED"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These specimens share several characteristics with Carya (and similarity to Juglandiphyllites cryptatus; Meyer and Manchester 1997), in having mixed craspedodromous and semicraspedodromous secondaries which commonly fork near the margin, and straight-sinuous percurrent tertiary veins. However, where bases are preserved, the specimens show a petiole which discounts them from Carya, as all modern species of Carya I reviewed have sessile attachment. </w:t>
            </w:r>
          </w:p>
          <w:p w14:paraId="1B72B5A8" w14:textId="77777777" w:rsidR="002E0E51" w:rsidRPr="00022217" w:rsidRDefault="002E0E51" w:rsidP="00641233">
            <w:pPr>
              <w:rPr>
                <w:rFonts w:ascii="Times New Roman" w:hAnsi="Times New Roman" w:cs="Times New Roman"/>
                <w:sz w:val="24"/>
                <w:szCs w:val="24"/>
              </w:rPr>
            </w:pPr>
          </w:p>
          <w:p w14:paraId="1AAFB36B" w14:textId="0A616E21"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This leaf type was placed in Viburnum lantanafolium (see synonymy of Chaney and Axelrod 1959), and compared to the extant V. lantana, which </w:t>
            </w:r>
            <w:r w:rsidRPr="00022217">
              <w:rPr>
                <w:rFonts w:ascii="Times New Roman" w:hAnsi="Times New Roman" w:cs="Times New Roman"/>
                <w:sz w:val="24"/>
                <w:szCs w:val="24"/>
              </w:rPr>
              <w:lastRenderedPageBreak/>
              <w:t xml:space="preserve">shares strong branching secondary veins, </w:t>
            </w:r>
            <w:r w:rsidR="003A278C" w:rsidRPr="00022217">
              <w:rPr>
                <w:rFonts w:ascii="Times New Roman" w:hAnsi="Times New Roman" w:cs="Times New Roman"/>
                <w:sz w:val="24"/>
                <w:szCs w:val="24"/>
              </w:rPr>
              <w:t>similar</w:t>
            </w:r>
            <w:r w:rsidRPr="00022217">
              <w:rPr>
                <w:rFonts w:ascii="Times New Roman" w:hAnsi="Times New Roman" w:cs="Times New Roman"/>
                <w:sz w:val="24"/>
                <w:szCs w:val="24"/>
              </w:rPr>
              <w:t xml:space="preserve"> tooth shape, size, and spacing, and a </w:t>
            </w:r>
            <w:r w:rsidR="003A278C" w:rsidRPr="00022217">
              <w:rPr>
                <w:rFonts w:ascii="Times New Roman" w:hAnsi="Times New Roman" w:cs="Times New Roman"/>
                <w:sz w:val="24"/>
                <w:szCs w:val="24"/>
              </w:rPr>
              <w:t>prevalence</w:t>
            </w:r>
            <w:r w:rsidRPr="00022217">
              <w:rPr>
                <w:rFonts w:ascii="Times New Roman" w:hAnsi="Times New Roman" w:cs="Times New Roman"/>
                <w:sz w:val="24"/>
                <w:szCs w:val="24"/>
              </w:rPr>
              <w:t xml:space="preserve"> of opposite percurrent tertiaries, however all secondaries of the extant species appear to be craspedodromous, while they are mixed here.</w:t>
            </w:r>
          </w:p>
        </w:tc>
      </w:tr>
      <w:tr w:rsidR="002E0E51" w:rsidRPr="00022217" w14:paraId="51633CBF" w14:textId="77777777" w:rsidTr="00641233">
        <w:tc>
          <w:tcPr>
            <w:tcW w:w="2205" w:type="dxa"/>
          </w:tcPr>
          <w:p w14:paraId="71B231CF" w14:textId="77777777" w:rsidR="002E0E51" w:rsidRPr="00022217" w:rsidRDefault="002E0E51" w:rsidP="00641233">
            <w:pPr>
              <w:rPr>
                <w:rFonts w:ascii="Times New Roman" w:hAnsi="Times New Roman" w:cs="Times New Roman"/>
                <w:sz w:val="24"/>
                <w:szCs w:val="24"/>
              </w:rPr>
            </w:pPr>
          </w:p>
        </w:tc>
        <w:tc>
          <w:tcPr>
            <w:tcW w:w="1010" w:type="dxa"/>
          </w:tcPr>
          <w:p w14:paraId="5C2DD399"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MM019</w:t>
            </w:r>
          </w:p>
        </w:tc>
        <w:tc>
          <w:tcPr>
            <w:tcW w:w="1585" w:type="dxa"/>
          </w:tcPr>
          <w:p w14:paraId="651B891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Trochodendron rosayi fruit</w:t>
            </w:r>
          </w:p>
        </w:tc>
        <w:tc>
          <w:tcPr>
            <w:tcW w:w="7528" w:type="dxa"/>
          </w:tcPr>
          <w:p w14:paraId="6C6748DD" w14:textId="2BA689EF"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Described by Manchester et al. </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2018</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 xml:space="preserve">, the holotype which is from Moose Mountain and presumably housed at UF. It is mentioned as very similar to the extant T. aralioides. </w:t>
            </w:r>
          </w:p>
        </w:tc>
      </w:tr>
      <w:tr w:rsidR="002E0E51" w:rsidRPr="00022217" w14:paraId="06B0E043" w14:textId="77777777" w:rsidTr="00641233">
        <w:tc>
          <w:tcPr>
            <w:tcW w:w="2205" w:type="dxa"/>
          </w:tcPr>
          <w:p w14:paraId="671E4BF8" w14:textId="77777777" w:rsidR="002E0E51" w:rsidRPr="00022217" w:rsidRDefault="002E0E51" w:rsidP="00641233">
            <w:pPr>
              <w:rPr>
                <w:rFonts w:ascii="Times New Roman" w:hAnsi="Times New Roman" w:cs="Times New Roman"/>
                <w:sz w:val="24"/>
                <w:szCs w:val="24"/>
              </w:rPr>
            </w:pPr>
          </w:p>
        </w:tc>
        <w:tc>
          <w:tcPr>
            <w:tcW w:w="1010" w:type="dxa"/>
          </w:tcPr>
          <w:p w14:paraId="1055481B"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MM020</w:t>
            </w:r>
          </w:p>
        </w:tc>
        <w:tc>
          <w:tcPr>
            <w:tcW w:w="1585" w:type="dxa"/>
          </w:tcPr>
          <w:p w14:paraId="32BBF393"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Trochodendron postnastae leaves</w:t>
            </w:r>
          </w:p>
        </w:tc>
        <w:tc>
          <w:tcPr>
            <w:tcW w:w="7528" w:type="dxa"/>
          </w:tcPr>
          <w:p w14:paraId="6F7C17FB" w14:textId="20399502"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Described by Manchester et al. </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2018</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 xml:space="preserve">, and several of the specimens figured we have images of, including the holotype (UCMP_201235).  </w:t>
            </w:r>
          </w:p>
        </w:tc>
      </w:tr>
      <w:tr w:rsidR="002E0E51" w:rsidRPr="00022217" w14:paraId="71E54C26" w14:textId="77777777" w:rsidTr="00641233">
        <w:tc>
          <w:tcPr>
            <w:tcW w:w="2205" w:type="dxa"/>
          </w:tcPr>
          <w:p w14:paraId="4A98295B" w14:textId="77777777" w:rsidR="002E0E51" w:rsidRPr="00022217" w:rsidRDefault="002E0E51" w:rsidP="00641233">
            <w:pPr>
              <w:rPr>
                <w:rFonts w:ascii="Times New Roman" w:hAnsi="Times New Roman" w:cs="Times New Roman"/>
                <w:sz w:val="24"/>
                <w:szCs w:val="24"/>
              </w:rPr>
            </w:pPr>
          </w:p>
        </w:tc>
        <w:tc>
          <w:tcPr>
            <w:tcW w:w="1010" w:type="dxa"/>
          </w:tcPr>
          <w:p w14:paraId="4A7758AE"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MM023</w:t>
            </w:r>
          </w:p>
        </w:tc>
        <w:tc>
          <w:tcPr>
            <w:tcW w:w="1585" w:type="dxa"/>
          </w:tcPr>
          <w:p w14:paraId="5F91F622"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Concavistylon kvacekii</w:t>
            </w:r>
          </w:p>
        </w:tc>
        <w:tc>
          <w:tcPr>
            <w:tcW w:w="7528" w:type="dxa"/>
          </w:tcPr>
          <w:p w14:paraId="7D9C57E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UCMP_151875 is the holotype</w:t>
            </w:r>
          </w:p>
        </w:tc>
      </w:tr>
      <w:tr w:rsidR="002E0E51" w:rsidRPr="00022217" w14:paraId="35FA2483" w14:textId="77777777" w:rsidTr="00641233">
        <w:tc>
          <w:tcPr>
            <w:tcW w:w="2205" w:type="dxa"/>
          </w:tcPr>
          <w:p w14:paraId="04A74B2A" w14:textId="77777777" w:rsidR="002E0E51" w:rsidRPr="00022217" w:rsidRDefault="002E0E51" w:rsidP="00641233">
            <w:pPr>
              <w:rPr>
                <w:rFonts w:ascii="Times New Roman" w:hAnsi="Times New Roman" w:cs="Times New Roman"/>
                <w:sz w:val="24"/>
                <w:szCs w:val="24"/>
              </w:rPr>
            </w:pPr>
          </w:p>
        </w:tc>
        <w:tc>
          <w:tcPr>
            <w:tcW w:w="1010" w:type="dxa"/>
          </w:tcPr>
          <w:p w14:paraId="20FB3964"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MM024</w:t>
            </w:r>
          </w:p>
        </w:tc>
        <w:tc>
          <w:tcPr>
            <w:tcW w:w="1585" w:type="dxa"/>
          </w:tcPr>
          <w:p w14:paraId="60D56E7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Ozakia emryi</w:t>
            </w:r>
          </w:p>
        </w:tc>
        <w:tc>
          <w:tcPr>
            <w:tcW w:w="7528" w:type="dxa"/>
          </w:tcPr>
          <w:p w14:paraId="76FBD3D2" w14:textId="59DC045A"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The systematic placement of this fossil is not certain due to its combination of characters which do not conform to synapomorphies, or combinations of characters seen in modern taxa (Manchester and Uemura 2014).</w:t>
            </w:r>
          </w:p>
        </w:tc>
      </w:tr>
      <w:tr w:rsidR="002E0E51" w:rsidRPr="00022217" w14:paraId="6AB4D61F" w14:textId="77777777" w:rsidTr="00641233">
        <w:tc>
          <w:tcPr>
            <w:tcW w:w="2205" w:type="dxa"/>
          </w:tcPr>
          <w:p w14:paraId="58578DEE" w14:textId="77777777" w:rsidR="002E0E51" w:rsidRPr="00022217" w:rsidRDefault="002E0E51" w:rsidP="00641233">
            <w:pPr>
              <w:rPr>
                <w:rFonts w:ascii="Times New Roman" w:hAnsi="Times New Roman" w:cs="Times New Roman"/>
                <w:sz w:val="24"/>
                <w:szCs w:val="24"/>
              </w:rPr>
            </w:pPr>
          </w:p>
        </w:tc>
        <w:tc>
          <w:tcPr>
            <w:tcW w:w="1010" w:type="dxa"/>
          </w:tcPr>
          <w:p w14:paraId="31ECC33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MM025</w:t>
            </w:r>
          </w:p>
        </w:tc>
        <w:tc>
          <w:tcPr>
            <w:tcW w:w="1585" w:type="dxa"/>
          </w:tcPr>
          <w:p w14:paraId="630A1A6D"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Hydrangea sp.</w:t>
            </w:r>
          </w:p>
        </w:tc>
        <w:tc>
          <w:tcPr>
            <w:tcW w:w="7528" w:type="dxa"/>
          </w:tcPr>
          <w:p w14:paraId="15A4B4B2"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Bract</w:t>
            </w:r>
          </w:p>
        </w:tc>
      </w:tr>
      <w:tr w:rsidR="002E0E51" w:rsidRPr="00022217" w14:paraId="3B16B3E1" w14:textId="77777777" w:rsidTr="00641233">
        <w:tc>
          <w:tcPr>
            <w:tcW w:w="2205" w:type="dxa"/>
          </w:tcPr>
          <w:p w14:paraId="36874BB6" w14:textId="77777777" w:rsidR="002E0E51" w:rsidRPr="00022217" w:rsidRDefault="002E0E51" w:rsidP="00641233">
            <w:pPr>
              <w:rPr>
                <w:rFonts w:ascii="Times New Roman" w:hAnsi="Times New Roman" w:cs="Times New Roman"/>
                <w:sz w:val="24"/>
                <w:szCs w:val="24"/>
              </w:rPr>
            </w:pPr>
          </w:p>
        </w:tc>
        <w:tc>
          <w:tcPr>
            <w:tcW w:w="1010" w:type="dxa"/>
          </w:tcPr>
          <w:p w14:paraId="7F7066E5"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MM026</w:t>
            </w:r>
          </w:p>
        </w:tc>
        <w:tc>
          <w:tcPr>
            <w:tcW w:w="1585" w:type="dxa"/>
          </w:tcPr>
          <w:p w14:paraId="162860F8" w14:textId="77777777" w:rsidR="002E0E51" w:rsidRPr="00022217" w:rsidRDefault="002E0E51" w:rsidP="00641233">
            <w:pPr>
              <w:rPr>
                <w:rFonts w:ascii="Times New Roman" w:hAnsi="Times New Roman" w:cs="Times New Roman"/>
                <w:sz w:val="24"/>
                <w:szCs w:val="24"/>
              </w:rPr>
            </w:pPr>
          </w:p>
        </w:tc>
        <w:tc>
          <w:tcPr>
            <w:tcW w:w="7528" w:type="dxa"/>
          </w:tcPr>
          <w:p w14:paraId="261CD4A6" w14:textId="574BE2DE"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Combination of small ~dentate teeth and festooned brochidodromous secondaries is unique among foliar morphotypes. Labeled "Styrax sp.?" by Robert Ros</w:t>
            </w:r>
            <w:r w:rsidR="00022217" w:rsidRPr="00022217">
              <w:rPr>
                <w:rFonts w:ascii="Times New Roman" w:hAnsi="Times New Roman" w:cs="Times New Roman"/>
                <w:sz w:val="24"/>
                <w:szCs w:val="24"/>
              </w:rPr>
              <w:t>é</w:t>
            </w:r>
            <w:r w:rsidRPr="00022217">
              <w:rPr>
                <w:rFonts w:ascii="Times New Roman" w:hAnsi="Times New Roman" w:cs="Times New Roman"/>
                <w:sz w:val="24"/>
                <w:szCs w:val="24"/>
              </w:rPr>
              <w:t>.</w:t>
            </w:r>
          </w:p>
        </w:tc>
      </w:tr>
      <w:tr w:rsidR="002E0E51" w:rsidRPr="00022217" w14:paraId="28795B3A" w14:textId="77777777" w:rsidTr="00641233">
        <w:tc>
          <w:tcPr>
            <w:tcW w:w="2205" w:type="dxa"/>
          </w:tcPr>
          <w:p w14:paraId="70FF94D4" w14:textId="77777777" w:rsidR="002E0E51" w:rsidRPr="00022217" w:rsidRDefault="002E0E51" w:rsidP="00641233">
            <w:pPr>
              <w:rPr>
                <w:rFonts w:ascii="Times New Roman" w:hAnsi="Times New Roman" w:cs="Times New Roman"/>
                <w:sz w:val="24"/>
                <w:szCs w:val="24"/>
              </w:rPr>
            </w:pPr>
          </w:p>
        </w:tc>
        <w:tc>
          <w:tcPr>
            <w:tcW w:w="1010" w:type="dxa"/>
          </w:tcPr>
          <w:p w14:paraId="17FD7DE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MM027</w:t>
            </w:r>
          </w:p>
        </w:tc>
        <w:tc>
          <w:tcPr>
            <w:tcW w:w="1585" w:type="dxa"/>
          </w:tcPr>
          <w:p w14:paraId="72D3EE8B" w14:textId="77777777" w:rsidR="002E0E51" w:rsidRPr="00022217" w:rsidRDefault="002E0E51" w:rsidP="00641233">
            <w:pPr>
              <w:rPr>
                <w:rFonts w:ascii="Times New Roman" w:hAnsi="Times New Roman" w:cs="Times New Roman"/>
                <w:sz w:val="24"/>
                <w:szCs w:val="24"/>
              </w:rPr>
            </w:pPr>
          </w:p>
        </w:tc>
        <w:tc>
          <w:tcPr>
            <w:tcW w:w="7528" w:type="dxa"/>
          </w:tcPr>
          <w:p w14:paraId="47732C5A" w14:textId="400ABA10"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Similar to MM017, but that is skinnier, the teeth smaller, and the secondaries at a higher angle. Similar to MM018 (Carya), though the secondaries arch and loop more strongly and never verge on craspedodromy. These teeth are also more rounded in shape and more dissected.</w:t>
            </w:r>
            <w:r w:rsidRPr="00022217">
              <w:rPr>
                <w:rFonts w:ascii="Times New Roman" w:hAnsi="Times New Roman" w:cs="Times New Roman"/>
                <w:color w:val="000000"/>
                <w:sz w:val="24"/>
                <w:szCs w:val="24"/>
              </w:rPr>
              <w:t xml:space="preserve"> </w:t>
            </w:r>
            <w:r w:rsidRPr="00022217">
              <w:rPr>
                <w:rFonts w:ascii="Times New Roman" w:hAnsi="Times New Roman" w:cs="Times New Roman"/>
                <w:sz w:val="24"/>
                <w:szCs w:val="24"/>
              </w:rPr>
              <w:t xml:space="preserve">Labelled Hydrangea by </w:t>
            </w:r>
            <w:r w:rsidR="00022217" w:rsidRPr="00022217">
              <w:rPr>
                <w:rFonts w:ascii="Times New Roman" w:hAnsi="Times New Roman" w:cs="Times New Roman"/>
                <w:sz w:val="24"/>
                <w:szCs w:val="24"/>
              </w:rPr>
              <w:t>Robert Rosé.</w:t>
            </w:r>
          </w:p>
        </w:tc>
      </w:tr>
      <w:tr w:rsidR="002E0E51" w:rsidRPr="00022217" w14:paraId="1EBE4AFC" w14:textId="77777777" w:rsidTr="00641233">
        <w:tc>
          <w:tcPr>
            <w:tcW w:w="2205" w:type="dxa"/>
          </w:tcPr>
          <w:p w14:paraId="52AD9470" w14:textId="77777777" w:rsidR="002E0E51" w:rsidRPr="00022217" w:rsidRDefault="002E0E51" w:rsidP="00641233">
            <w:pPr>
              <w:rPr>
                <w:rFonts w:ascii="Times New Roman" w:hAnsi="Times New Roman" w:cs="Times New Roman"/>
                <w:sz w:val="24"/>
                <w:szCs w:val="24"/>
              </w:rPr>
            </w:pPr>
          </w:p>
        </w:tc>
        <w:tc>
          <w:tcPr>
            <w:tcW w:w="1010" w:type="dxa"/>
          </w:tcPr>
          <w:p w14:paraId="68247AC1"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MM028</w:t>
            </w:r>
          </w:p>
        </w:tc>
        <w:tc>
          <w:tcPr>
            <w:tcW w:w="1585" w:type="dxa"/>
          </w:tcPr>
          <w:p w14:paraId="5A8637CC" w14:textId="77777777" w:rsidR="002E0E51" w:rsidRPr="00022217" w:rsidRDefault="002E0E51" w:rsidP="00641233">
            <w:pPr>
              <w:rPr>
                <w:rFonts w:ascii="Times New Roman" w:hAnsi="Times New Roman" w:cs="Times New Roman"/>
                <w:sz w:val="24"/>
                <w:szCs w:val="24"/>
              </w:rPr>
            </w:pPr>
          </w:p>
        </w:tc>
        <w:tc>
          <w:tcPr>
            <w:tcW w:w="7528" w:type="dxa"/>
          </w:tcPr>
          <w:p w14:paraId="6A176659" w14:textId="23004A53"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No ID provided by </w:t>
            </w:r>
            <w:r w:rsidR="00022217" w:rsidRPr="00022217">
              <w:rPr>
                <w:rFonts w:ascii="Times New Roman" w:hAnsi="Times New Roman" w:cs="Times New Roman"/>
                <w:sz w:val="24"/>
                <w:szCs w:val="24"/>
              </w:rPr>
              <w:t>Robert Rosé</w:t>
            </w:r>
            <w:r w:rsidRPr="00022217">
              <w:rPr>
                <w:rFonts w:ascii="Times New Roman" w:hAnsi="Times New Roman" w:cs="Times New Roman"/>
                <w:sz w:val="24"/>
                <w:szCs w:val="24"/>
              </w:rPr>
              <w:t xml:space="preserve">. Combination of small sharp teeth and secondaries that range from craspedodromous to semicraspedodromous is unique among foliar morphotypes. </w:t>
            </w:r>
          </w:p>
        </w:tc>
      </w:tr>
      <w:tr w:rsidR="002E0E51" w:rsidRPr="00022217" w14:paraId="535A84BD" w14:textId="77777777" w:rsidTr="00641233">
        <w:tc>
          <w:tcPr>
            <w:tcW w:w="2205" w:type="dxa"/>
          </w:tcPr>
          <w:p w14:paraId="054F798C" w14:textId="77777777" w:rsidR="002E0E51" w:rsidRPr="00022217" w:rsidRDefault="002E0E51" w:rsidP="00641233">
            <w:pPr>
              <w:rPr>
                <w:rFonts w:ascii="Times New Roman" w:hAnsi="Times New Roman" w:cs="Times New Roman"/>
                <w:sz w:val="24"/>
                <w:szCs w:val="24"/>
              </w:rPr>
            </w:pPr>
          </w:p>
        </w:tc>
        <w:tc>
          <w:tcPr>
            <w:tcW w:w="1010" w:type="dxa"/>
          </w:tcPr>
          <w:p w14:paraId="54F694B9"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MM029</w:t>
            </w:r>
          </w:p>
        </w:tc>
        <w:tc>
          <w:tcPr>
            <w:tcW w:w="1585" w:type="dxa"/>
          </w:tcPr>
          <w:p w14:paraId="12B46523" w14:textId="77777777" w:rsidR="002E0E51" w:rsidRPr="00022217" w:rsidRDefault="002E0E51" w:rsidP="00641233">
            <w:pPr>
              <w:rPr>
                <w:rFonts w:ascii="Times New Roman" w:hAnsi="Times New Roman" w:cs="Times New Roman"/>
                <w:sz w:val="24"/>
                <w:szCs w:val="24"/>
              </w:rPr>
            </w:pPr>
          </w:p>
        </w:tc>
        <w:tc>
          <w:tcPr>
            <w:tcW w:w="7528" w:type="dxa"/>
          </w:tcPr>
          <w:p w14:paraId="2D98A0B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Very strong suprabasal actinodromous venation, combined with very broad but shallow teeth, verging on erose or sinuous. 2021_UCMP_1765 is included because of its basal venation. </w:t>
            </w:r>
          </w:p>
        </w:tc>
      </w:tr>
      <w:tr w:rsidR="002E0E51" w:rsidRPr="00022217" w14:paraId="1B1B0303" w14:textId="77777777" w:rsidTr="00641233">
        <w:tc>
          <w:tcPr>
            <w:tcW w:w="2205" w:type="dxa"/>
          </w:tcPr>
          <w:p w14:paraId="52A334F4" w14:textId="77777777" w:rsidR="002E0E51" w:rsidRPr="00022217" w:rsidRDefault="002E0E51" w:rsidP="00641233">
            <w:pPr>
              <w:rPr>
                <w:rFonts w:ascii="Times New Roman" w:hAnsi="Times New Roman" w:cs="Times New Roman"/>
                <w:sz w:val="24"/>
                <w:szCs w:val="24"/>
              </w:rPr>
            </w:pPr>
          </w:p>
        </w:tc>
        <w:tc>
          <w:tcPr>
            <w:tcW w:w="1010" w:type="dxa"/>
          </w:tcPr>
          <w:p w14:paraId="5A335CDD"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MM033</w:t>
            </w:r>
          </w:p>
        </w:tc>
        <w:tc>
          <w:tcPr>
            <w:tcW w:w="1585" w:type="dxa"/>
          </w:tcPr>
          <w:p w14:paraId="7F7E7D85" w14:textId="77777777" w:rsidR="002E0E51" w:rsidRPr="00022217" w:rsidRDefault="002E0E51" w:rsidP="00641233">
            <w:pPr>
              <w:rPr>
                <w:rFonts w:ascii="Times New Roman" w:hAnsi="Times New Roman" w:cs="Times New Roman"/>
                <w:sz w:val="24"/>
                <w:szCs w:val="24"/>
              </w:rPr>
            </w:pPr>
          </w:p>
        </w:tc>
        <w:tc>
          <w:tcPr>
            <w:tcW w:w="7528" w:type="dxa"/>
          </w:tcPr>
          <w:p w14:paraId="32A26575" w14:textId="539DE481"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Small oblong leaf with large simple teeth is consistent with what has been described as Rhus (e.g., </w:t>
            </w:r>
            <w:r w:rsidR="00C00001">
              <w:rPr>
                <w:rFonts w:ascii="Times New Roman" w:hAnsi="Times New Roman" w:cs="Times New Roman"/>
                <w:sz w:val="24"/>
                <w:szCs w:val="24"/>
              </w:rPr>
              <w:t>Fields (1996)</w:t>
            </w:r>
            <w:r w:rsidRPr="00022217">
              <w:rPr>
                <w:rFonts w:ascii="Times New Roman" w:hAnsi="Times New Roman" w:cs="Times New Roman"/>
                <w:sz w:val="24"/>
                <w:szCs w:val="24"/>
              </w:rPr>
              <w:t xml:space="preserve">). However poor preservation of </w:t>
            </w:r>
            <w:r w:rsidRPr="00022217">
              <w:rPr>
                <w:rFonts w:ascii="Times New Roman" w:hAnsi="Times New Roman" w:cs="Times New Roman"/>
                <w:sz w:val="24"/>
                <w:szCs w:val="24"/>
              </w:rPr>
              <w:lastRenderedPageBreak/>
              <w:t>venation prevents us from confirming the presence of two important diagnostic traits: transversely ramified tertiaries and veins feeding tooth sinuses (Meyer and Manchester 1997; Manchester and Judd 2022). Thus a taxonomic affinity is currently left off.</w:t>
            </w:r>
          </w:p>
        </w:tc>
      </w:tr>
      <w:tr w:rsidR="002E0E51" w:rsidRPr="00022217" w14:paraId="1CA2EDC3" w14:textId="77777777" w:rsidTr="00641233">
        <w:tc>
          <w:tcPr>
            <w:tcW w:w="2205" w:type="dxa"/>
          </w:tcPr>
          <w:p w14:paraId="764F44D5" w14:textId="77777777" w:rsidR="002E0E51" w:rsidRPr="00022217" w:rsidRDefault="002E0E51" w:rsidP="00641233">
            <w:pPr>
              <w:rPr>
                <w:rFonts w:ascii="Times New Roman" w:hAnsi="Times New Roman" w:cs="Times New Roman"/>
                <w:sz w:val="24"/>
                <w:szCs w:val="24"/>
              </w:rPr>
            </w:pPr>
          </w:p>
        </w:tc>
        <w:tc>
          <w:tcPr>
            <w:tcW w:w="1010" w:type="dxa"/>
          </w:tcPr>
          <w:p w14:paraId="5A1088CD"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MM015</w:t>
            </w:r>
          </w:p>
        </w:tc>
        <w:tc>
          <w:tcPr>
            <w:tcW w:w="1585" w:type="dxa"/>
          </w:tcPr>
          <w:p w14:paraId="475D1031" w14:textId="77777777" w:rsidR="002E0E51" w:rsidRPr="00022217" w:rsidRDefault="002E0E51" w:rsidP="00641233">
            <w:pPr>
              <w:rPr>
                <w:rFonts w:ascii="Times New Roman" w:hAnsi="Times New Roman" w:cs="Times New Roman"/>
                <w:sz w:val="24"/>
                <w:szCs w:val="24"/>
              </w:rPr>
            </w:pPr>
          </w:p>
        </w:tc>
        <w:tc>
          <w:tcPr>
            <w:tcW w:w="7528" w:type="dxa"/>
          </w:tcPr>
          <w:p w14:paraId="5842FAF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Similar to entire margined MM013 (Q. simulata), though this has a distinct ovate-lanceolate shape and has secondaries that arch more strongly and travel greater distances towards the apex before joining the subjacent secondary.</w:t>
            </w:r>
          </w:p>
        </w:tc>
      </w:tr>
      <w:tr w:rsidR="002E0E51" w:rsidRPr="00022217" w14:paraId="7BB0A383" w14:textId="77777777" w:rsidTr="00641233">
        <w:tc>
          <w:tcPr>
            <w:tcW w:w="2205" w:type="dxa"/>
          </w:tcPr>
          <w:p w14:paraId="31881A5F" w14:textId="77777777" w:rsidR="002E0E51" w:rsidRPr="00022217" w:rsidRDefault="002E0E51" w:rsidP="00641233">
            <w:pPr>
              <w:rPr>
                <w:rFonts w:ascii="Times New Roman" w:hAnsi="Times New Roman" w:cs="Times New Roman"/>
                <w:sz w:val="24"/>
                <w:szCs w:val="24"/>
              </w:rPr>
            </w:pPr>
          </w:p>
        </w:tc>
        <w:tc>
          <w:tcPr>
            <w:tcW w:w="1010" w:type="dxa"/>
          </w:tcPr>
          <w:p w14:paraId="4D6881C2"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MM039</w:t>
            </w:r>
          </w:p>
        </w:tc>
        <w:tc>
          <w:tcPr>
            <w:tcW w:w="1585" w:type="dxa"/>
          </w:tcPr>
          <w:p w14:paraId="3D46C1C0" w14:textId="77777777" w:rsidR="002E0E51" w:rsidRPr="00022217" w:rsidRDefault="002E0E51" w:rsidP="00641233">
            <w:pPr>
              <w:rPr>
                <w:rFonts w:ascii="Times New Roman" w:hAnsi="Times New Roman" w:cs="Times New Roman"/>
                <w:sz w:val="24"/>
                <w:szCs w:val="24"/>
              </w:rPr>
            </w:pPr>
          </w:p>
        </w:tc>
        <w:tc>
          <w:tcPr>
            <w:tcW w:w="7528" w:type="dxa"/>
          </w:tcPr>
          <w:p w14:paraId="5E83A72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Strongly looped secondary veins, a rounded base, and small serrate teeth are unique. </w:t>
            </w:r>
          </w:p>
        </w:tc>
      </w:tr>
      <w:tr w:rsidR="002E0E51" w:rsidRPr="00022217" w14:paraId="408186C3" w14:textId="77777777" w:rsidTr="00641233">
        <w:tc>
          <w:tcPr>
            <w:tcW w:w="2205" w:type="dxa"/>
          </w:tcPr>
          <w:p w14:paraId="427DCDB4" w14:textId="77777777" w:rsidR="002E0E51" w:rsidRPr="00022217" w:rsidRDefault="002E0E51" w:rsidP="00641233">
            <w:pPr>
              <w:rPr>
                <w:rFonts w:ascii="Times New Roman" w:hAnsi="Times New Roman" w:cs="Times New Roman"/>
                <w:sz w:val="24"/>
                <w:szCs w:val="24"/>
              </w:rPr>
            </w:pPr>
          </w:p>
        </w:tc>
        <w:tc>
          <w:tcPr>
            <w:tcW w:w="1010" w:type="dxa"/>
          </w:tcPr>
          <w:p w14:paraId="6F4948A1"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MM034</w:t>
            </w:r>
          </w:p>
        </w:tc>
        <w:tc>
          <w:tcPr>
            <w:tcW w:w="1585" w:type="dxa"/>
          </w:tcPr>
          <w:p w14:paraId="69744B50"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Crataegus gracilens</w:t>
            </w:r>
          </w:p>
        </w:tc>
        <w:tc>
          <w:tcPr>
            <w:tcW w:w="7528" w:type="dxa"/>
          </w:tcPr>
          <w:p w14:paraId="2D7A1B99"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The large difference in incision of primary vs subsidiary teeth is consistent with Crataegus. Though careful comparison has not yet been made.</w:t>
            </w:r>
          </w:p>
        </w:tc>
      </w:tr>
      <w:tr w:rsidR="002E0E51" w:rsidRPr="00022217" w14:paraId="4DB9C76A" w14:textId="77777777" w:rsidTr="00641233">
        <w:tc>
          <w:tcPr>
            <w:tcW w:w="2205" w:type="dxa"/>
          </w:tcPr>
          <w:p w14:paraId="441BB9EF"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chaneyi</w:t>
            </w:r>
          </w:p>
        </w:tc>
        <w:tc>
          <w:tcPr>
            <w:tcW w:w="1010" w:type="dxa"/>
          </w:tcPr>
          <w:p w14:paraId="76B8F085"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MM038</w:t>
            </w:r>
          </w:p>
        </w:tc>
        <w:tc>
          <w:tcPr>
            <w:tcW w:w="1585" w:type="dxa"/>
          </w:tcPr>
          <w:p w14:paraId="2FF01155"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gigas</w:t>
            </w:r>
          </w:p>
        </w:tc>
        <w:tc>
          <w:tcPr>
            <w:tcW w:w="7528" w:type="dxa"/>
          </w:tcPr>
          <w:p w14:paraId="27D5BCD4" w14:textId="08DBF67A"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I am unsure if this record represented foliage or samaras, but samaras referred to as Acer chaneyi by Wolfe and Tanai </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1987</w:t>
            </w:r>
            <w:r w:rsidR="00022217" w:rsidRPr="00022217">
              <w:rPr>
                <w:rFonts w:ascii="Times New Roman" w:hAnsi="Times New Roman" w:cs="Times New Roman"/>
                <w:sz w:val="24"/>
                <w:szCs w:val="24"/>
              </w:rPr>
              <w:t>)</w:t>
            </w:r>
            <w:r w:rsidRPr="00022217">
              <w:rPr>
                <w:rFonts w:ascii="Times New Roman" w:hAnsi="Times New Roman" w:cs="Times New Roman"/>
                <w:sz w:val="24"/>
                <w:szCs w:val="24"/>
              </w:rPr>
              <w:t xml:space="preserve"> were subsequently transferred back to Acer gigas </w:t>
            </w:r>
            <w:r w:rsidR="00022217" w:rsidRPr="00022217">
              <w:rPr>
                <w:rFonts w:ascii="Times New Roman" w:hAnsi="Times New Roman" w:cs="Times New Roman"/>
                <w:sz w:val="24"/>
                <w:szCs w:val="24"/>
              </w:rPr>
              <w:t xml:space="preserve"> (Zhu and Manchester 2020).</w:t>
            </w:r>
          </w:p>
        </w:tc>
      </w:tr>
      <w:tr w:rsidR="002E0E51" w:rsidRPr="00022217" w14:paraId="51DB9701" w14:textId="77777777" w:rsidTr="00641233">
        <w:trPr>
          <w:trHeight w:val="458"/>
        </w:trPr>
        <w:tc>
          <w:tcPr>
            <w:tcW w:w="2205" w:type="dxa"/>
          </w:tcPr>
          <w:p w14:paraId="6B240266"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macrophyllum</w:t>
            </w:r>
          </w:p>
        </w:tc>
        <w:tc>
          <w:tcPr>
            <w:tcW w:w="1010" w:type="dxa"/>
            <w:vMerge w:val="restart"/>
          </w:tcPr>
          <w:p w14:paraId="5F7CFB8A"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MM030</w:t>
            </w:r>
          </w:p>
        </w:tc>
        <w:tc>
          <w:tcPr>
            <w:tcW w:w="1585" w:type="dxa"/>
            <w:vMerge w:val="restart"/>
          </w:tcPr>
          <w:p w14:paraId="58CAB9F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oregonianum foliage</w:t>
            </w:r>
          </w:p>
        </w:tc>
        <w:tc>
          <w:tcPr>
            <w:tcW w:w="7528" w:type="dxa"/>
            <w:vMerge w:val="restart"/>
          </w:tcPr>
          <w:p w14:paraId="744D3AF4" w14:textId="376A2281"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 xml:space="preserve">I assume these differed to the same leaf type, as those in A. oregonianum are </w:t>
            </w:r>
            <w:r w:rsidR="003A278C" w:rsidRPr="00022217">
              <w:rPr>
                <w:rFonts w:ascii="Times New Roman" w:hAnsi="Times New Roman" w:cs="Times New Roman"/>
                <w:sz w:val="24"/>
                <w:szCs w:val="24"/>
              </w:rPr>
              <w:t>similar</w:t>
            </w:r>
            <w:r w:rsidRPr="00022217">
              <w:rPr>
                <w:rFonts w:ascii="Times New Roman" w:hAnsi="Times New Roman" w:cs="Times New Roman"/>
                <w:sz w:val="24"/>
                <w:szCs w:val="24"/>
              </w:rPr>
              <w:t xml:space="preserve"> of extant A. macrophyllum.</w:t>
            </w:r>
          </w:p>
        </w:tc>
      </w:tr>
      <w:tr w:rsidR="002E0E51" w:rsidRPr="00022217" w14:paraId="4F9BE320" w14:textId="77777777" w:rsidTr="00641233">
        <w:tc>
          <w:tcPr>
            <w:tcW w:w="2205" w:type="dxa"/>
          </w:tcPr>
          <w:p w14:paraId="703CDEA5" w14:textId="123C44BC"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oregonianum</w:t>
            </w:r>
            <w:r w:rsidR="00022217" w:rsidRPr="00022217">
              <w:rPr>
                <w:rFonts w:ascii="Times New Roman" w:hAnsi="Times New Roman" w:cs="Times New Roman"/>
                <w:sz w:val="24"/>
                <w:szCs w:val="24"/>
                <w:vertAlign w:val="superscript"/>
              </w:rPr>
              <w:t>1</w:t>
            </w:r>
          </w:p>
        </w:tc>
        <w:tc>
          <w:tcPr>
            <w:tcW w:w="1010" w:type="dxa"/>
            <w:vMerge/>
          </w:tcPr>
          <w:p w14:paraId="6A36659C" w14:textId="77777777" w:rsidR="002E0E51" w:rsidRPr="00022217" w:rsidRDefault="002E0E51" w:rsidP="00641233">
            <w:pPr>
              <w:rPr>
                <w:rFonts w:ascii="Times New Roman" w:hAnsi="Times New Roman" w:cs="Times New Roman"/>
                <w:sz w:val="24"/>
                <w:szCs w:val="24"/>
              </w:rPr>
            </w:pPr>
          </w:p>
        </w:tc>
        <w:tc>
          <w:tcPr>
            <w:tcW w:w="1585" w:type="dxa"/>
            <w:vMerge/>
          </w:tcPr>
          <w:p w14:paraId="43E513AC" w14:textId="77777777" w:rsidR="002E0E51" w:rsidRPr="00022217" w:rsidRDefault="002E0E51" w:rsidP="00641233">
            <w:pPr>
              <w:rPr>
                <w:rFonts w:ascii="Times New Roman" w:hAnsi="Times New Roman" w:cs="Times New Roman"/>
                <w:sz w:val="24"/>
                <w:szCs w:val="24"/>
              </w:rPr>
            </w:pPr>
          </w:p>
        </w:tc>
        <w:tc>
          <w:tcPr>
            <w:tcW w:w="7528" w:type="dxa"/>
            <w:vMerge/>
          </w:tcPr>
          <w:p w14:paraId="46308CF1" w14:textId="77777777" w:rsidR="002E0E51" w:rsidRPr="00022217" w:rsidRDefault="002E0E51" w:rsidP="00641233">
            <w:pPr>
              <w:rPr>
                <w:rFonts w:ascii="Times New Roman" w:hAnsi="Times New Roman" w:cs="Times New Roman"/>
                <w:sz w:val="24"/>
                <w:szCs w:val="24"/>
              </w:rPr>
            </w:pPr>
          </w:p>
        </w:tc>
      </w:tr>
      <w:tr w:rsidR="002E0E51" w:rsidRPr="00022217" w14:paraId="75B6FAEF" w14:textId="77777777" w:rsidTr="00641233">
        <w:tc>
          <w:tcPr>
            <w:tcW w:w="2205" w:type="dxa"/>
          </w:tcPr>
          <w:p w14:paraId="2A6519D8" w14:textId="389706C1"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smileyi</w:t>
            </w:r>
            <w:r w:rsidR="00022217" w:rsidRPr="00022217">
              <w:rPr>
                <w:rFonts w:ascii="Times New Roman" w:hAnsi="Times New Roman" w:cs="Times New Roman"/>
                <w:sz w:val="24"/>
                <w:szCs w:val="24"/>
                <w:vertAlign w:val="superscript"/>
              </w:rPr>
              <w:t>1</w:t>
            </w:r>
          </w:p>
        </w:tc>
        <w:tc>
          <w:tcPr>
            <w:tcW w:w="1010" w:type="dxa"/>
          </w:tcPr>
          <w:p w14:paraId="039D376F"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MM035</w:t>
            </w:r>
          </w:p>
        </w:tc>
        <w:tc>
          <w:tcPr>
            <w:tcW w:w="1585" w:type="dxa"/>
          </w:tcPr>
          <w:p w14:paraId="41644722"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smileyi foliage</w:t>
            </w:r>
          </w:p>
        </w:tc>
        <w:tc>
          <w:tcPr>
            <w:tcW w:w="7528" w:type="dxa"/>
          </w:tcPr>
          <w:p w14:paraId="3F09CAD4" w14:textId="77777777" w:rsidR="002E0E51" w:rsidRPr="00022217" w:rsidRDefault="002E0E51" w:rsidP="00641233">
            <w:pPr>
              <w:rPr>
                <w:rFonts w:ascii="Times New Roman" w:hAnsi="Times New Roman" w:cs="Times New Roman"/>
                <w:i/>
                <w:iCs/>
                <w:sz w:val="24"/>
                <w:szCs w:val="24"/>
              </w:rPr>
            </w:pPr>
          </w:p>
        </w:tc>
      </w:tr>
      <w:tr w:rsidR="002E0E51" w:rsidRPr="00022217" w14:paraId="18003E59" w14:textId="77777777" w:rsidTr="00641233">
        <w:tc>
          <w:tcPr>
            <w:tcW w:w="2205" w:type="dxa"/>
          </w:tcPr>
          <w:p w14:paraId="07C58D73" w14:textId="1F2F6D19"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cascadense</w:t>
            </w:r>
            <w:r w:rsidR="00022217" w:rsidRPr="00022217">
              <w:rPr>
                <w:rFonts w:ascii="Times New Roman" w:hAnsi="Times New Roman" w:cs="Times New Roman"/>
                <w:sz w:val="24"/>
                <w:szCs w:val="24"/>
                <w:vertAlign w:val="superscript"/>
              </w:rPr>
              <w:t>1</w:t>
            </w:r>
          </w:p>
        </w:tc>
        <w:tc>
          <w:tcPr>
            <w:tcW w:w="1010" w:type="dxa"/>
          </w:tcPr>
          <w:p w14:paraId="40D03A89"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MM036</w:t>
            </w:r>
          </w:p>
        </w:tc>
        <w:tc>
          <w:tcPr>
            <w:tcW w:w="1585" w:type="dxa"/>
          </w:tcPr>
          <w:p w14:paraId="0F6277BC"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negundoides samara</w:t>
            </w:r>
          </w:p>
        </w:tc>
        <w:tc>
          <w:tcPr>
            <w:tcW w:w="7528" w:type="dxa"/>
          </w:tcPr>
          <w:p w14:paraId="4F98123B"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In comparing descriptions of both taxa, they are very similar, except that A. cascadense is said to have a wing that attaches at the apical end of the seed, rather than the wing extending for ½ the distal margin of the nutlet. In our observations, the wing, or at least wing-like tissue surrounds the nutlet, illustrated well with Moose Mountain (=Cascadia) specimens, the only locality of this study where the taxa was reported. For these reasons, we lump all Moose Mountain specimens under A. negundoides.</w:t>
            </w:r>
          </w:p>
        </w:tc>
      </w:tr>
      <w:tr w:rsidR="002E0E51" w:rsidRPr="00022217" w14:paraId="690EF3F9" w14:textId="77777777" w:rsidTr="00641233">
        <w:tc>
          <w:tcPr>
            <w:tcW w:w="2205" w:type="dxa"/>
          </w:tcPr>
          <w:p w14:paraId="5C6498CC" w14:textId="77777777" w:rsidR="002E0E51" w:rsidRPr="00022217" w:rsidRDefault="002E0E51" w:rsidP="00641233">
            <w:pPr>
              <w:rPr>
                <w:rFonts w:ascii="Times New Roman" w:hAnsi="Times New Roman" w:cs="Times New Roman"/>
                <w:sz w:val="24"/>
                <w:szCs w:val="24"/>
              </w:rPr>
            </w:pPr>
          </w:p>
        </w:tc>
        <w:tc>
          <w:tcPr>
            <w:tcW w:w="1010" w:type="dxa"/>
          </w:tcPr>
          <w:p w14:paraId="1A46BA5B"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MM031</w:t>
            </w:r>
          </w:p>
        </w:tc>
        <w:tc>
          <w:tcPr>
            <w:tcW w:w="1585" w:type="dxa"/>
          </w:tcPr>
          <w:p w14:paraId="2667EC48"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samara M1c</w:t>
            </w:r>
          </w:p>
        </w:tc>
        <w:tc>
          <w:tcPr>
            <w:tcW w:w="7528" w:type="dxa"/>
          </w:tcPr>
          <w:p w14:paraId="7BE05AF9" w14:textId="77777777" w:rsidR="002E0E51" w:rsidRPr="00022217" w:rsidRDefault="002E0E51" w:rsidP="00641233">
            <w:pPr>
              <w:rPr>
                <w:rFonts w:ascii="Times New Roman" w:hAnsi="Times New Roman" w:cs="Times New Roman"/>
                <w:sz w:val="24"/>
                <w:szCs w:val="24"/>
              </w:rPr>
            </w:pPr>
          </w:p>
        </w:tc>
      </w:tr>
      <w:tr w:rsidR="002E0E51" w:rsidRPr="00022217" w14:paraId="52F5F8F3" w14:textId="77777777" w:rsidTr="00641233">
        <w:tc>
          <w:tcPr>
            <w:tcW w:w="2205" w:type="dxa"/>
          </w:tcPr>
          <w:p w14:paraId="7DB2787C" w14:textId="77777777" w:rsidR="002E0E51" w:rsidRPr="00022217" w:rsidRDefault="002E0E51" w:rsidP="00641233">
            <w:pPr>
              <w:rPr>
                <w:rFonts w:ascii="Times New Roman" w:hAnsi="Times New Roman" w:cs="Times New Roman"/>
                <w:sz w:val="24"/>
                <w:szCs w:val="24"/>
              </w:rPr>
            </w:pPr>
          </w:p>
        </w:tc>
        <w:tc>
          <w:tcPr>
            <w:tcW w:w="1010" w:type="dxa"/>
          </w:tcPr>
          <w:p w14:paraId="42C535DE"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MM037</w:t>
            </w:r>
          </w:p>
        </w:tc>
        <w:tc>
          <w:tcPr>
            <w:tcW w:w="1585" w:type="dxa"/>
          </w:tcPr>
          <w:p w14:paraId="22B05334"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samara M7</w:t>
            </w:r>
          </w:p>
        </w:tc>
        <w:tc>
          <w:tcPr>
            <w:tcW w:w="7528" w:type="dxa"/>
          </w:tcPr>
          <w:p w14:paraId="6174A54A" w14:textId="77777777" w:rsidR="002E0E51" w:rsidRPr="00022217" w:rsidRDefault="002E0E51" w:rsidP="00641233">
            <w:pPr>
              <w:rPr>
                <w:rFonts w:ascii="Times New Roman" w:hAnsi="Times New Roman" w:cs="Times New Roman"/>
                <w:sz w:val="24"/>
                <w:szCs w:val="24"/>
              </w:rPr>
            </w:pPr>
            <w:r w:rsidRPr="00022217">
              <w:rPr>
                <w:rFonts w:ascii="Times New Roman" w:hAnsi="Times New Roman" w:cs="Times New Roman"/>
                <w:sz w:val="24"/>
                <w:szCs w:val="24"/>
              </w:rPr>
              <w:t>Acer busamarum like</w:t>
            </w:r>
          </w:p>
        </w:tc>
      </w:tr>
    </w:tbl>
    <w:p w14:paraId="4BB9FC1A" w14:textId="24BE1B53" w:rsidR="00022217" w:rsidRDefault="00022217" w:rsidP="00BD50B4">
      <w:pPr>
        <w:rPr>
          <w:rFonts w:ascii="Times New Roman" w:hAnsi="Times New Roman" w:cs="Times New Roman"/>
          <w:sz w:val="24"/>
          <w:szCs w:val="24"/>
        </w:rPr>
      </w:pPr>
    </w:p>
    <w:p w14:paraId="2C2B16AC" w14:textId="77777777" w:rsidR="00022217" w:rsidRDefault="00022217">
      <w:pPr>
        <w:rPr>
          <w:rFonts w:ascii="Times New Roman" w:hAnsi="Times New Roman" w:cs="Times New Roman"/>
          <w:sz w:val="24"/>
          <w:szCs w:val="24"/>
        </w:rPr>
      </w:pPr>
      <w:r>
        <w:rPr>
          <w:rFonts w:ascii="Times New Roman" w:hAnsi="Times New Roman" w:cs="Times New Roman"/>
          <w:sz w:val="24"/>
          <w:szCs w:val="24"/>
        </w:rPr>
        <w:lastRenderedPageBreak/>
        <w:br w:type="page"/>
      </w:r>
    </w:p>
    <w:p w14:paraId="14B9ECD4" w14:textId="64ED0077" w:rsidR="00022217" w:rsidRPr="005809FE" w:rsidRDefault="00022217" w:rsidP="00022217">
      <w:pPr>
        <w:rPr>
          <w:rFonts w:ascii="Times New Roman" w:hAnsi="Times New Roman" w:cs="Times New Roman"/>
          <w:sz w:val="24"/>
          <w:szCs w:val="24"/>
        </w:rPr>
      </w:pPr>
      <w:r w:rsidRPr="00022217">
        <w:rPr>
          <w:rStyle w:val="Heading1Char"/>
          <w:rFonts w:cs="Times New Roman"/>
          <w:szCs w:val="24"/>
        </w:rPr>
        <w:lastRenderedPageBreak/>
        <w:t>T</w:t>
      </w:r>
      <w:r w:rsidRPr="005809FE">
        <w:rPr>
          <w:rStyle w:val="Heading1Char"/>
          <w:rFonts w:cs="Times New Roman"/>
          <w:szCs w:val="24"/>
        </w:rPr>
        <w:t>able A7.7.</w:t>
      </w:r>
      <w:r w:rsidRPr="005809FE">
        <w:rPr>
          <w:rFonts w:ascii="Times New Roman" w:hAnsi="Times New Roman" w:cs="Times New Roman"/>
          <w:sz w:val="24"/>
          <w:szCs w:val="24"/>
        </w:rPr>
        <w:t xml:space="preserve"> Watersnake (Succor Creek sub locality) morphotype framework. Fields (1996) serves as the base list, including taxa with reported occurrences at Watersnake or those said to occur at “nearly every locality”. </w:t>
      </w:r>
    </w:p>
    <w:tbl>
      <w:tblPr>
        <w:tblStyle w:val="TableGrid"/>
        <w:tblW w:w="13277" w:type="dxa"/>
        <w:tblLayout w:type="fixed"/>
        <w:tblLook w:val="04A0" w:firstRow="1" w:lastRow="0" w:firstColumn="1" w:lastColumn="0" w:noHBand="0" w:noVBand="1"/>
      </w:tblPr>
      <w:tblGrid>
        <w:gridCol w:w="2358"/>
        <w:gridCol w:w="992"/>
        <w:gridCol w:w="1843"/>
        <w:gridCol w:w="8084"/>
      </w:tblGrid>
      <w:tr w:rsidR="00022217" w:rsidRPr="005809FE" w14:paraId="68AA656A" w14:textId="77777777" w:rsidTr="005809FE">
        <w:tc>
          <w:tcPr>
            <w:tcW w:w="2358" w:type="dxa"/>
            <w:shd w:val="clear" w:color="auto" w:fill="D9D9D9" w:themeFill="background1" w:themeFillShade="D9"/>
          </w:tcPr>
          <w:p w14:paraId="3BBF2E93" w14:textId="1818F19E" w:rsidR="00022217" w:rsidRPr="005809FE" w:rsidRDefault="005F76B6" w:rsidP="00641233">
            <w:pPr>
              <w:rPr>
                <w:rFonts w:ascii="Times New Roman" w:hAnsi="Times New Roman" w:cs="Times New Roman"/>
                <w:b/>
                <w:bCs/>
                <w:sz w:val="24"/>
                <w:szCs w:val="24"/>
              </w:rPr>
            </w:pPr>
            <w:r>
              <w:rPr>
                <w:rFonts w:ascii="Times New Roman" w:hAnsi="Times New Roman" w:cs="Times New Roman"/>
                <w:b/>
                <w:bCs/>
                <w:sz w:val="24"/>
                <w:szCs w:val="24"/>
              </w:rPr>
              <w:t>Base list</w:t>
            </w:r>
          </w:p>
        </w:tc>
        <w:tc>
          <w:tcPr>
            <w:tcW w:w="992" w:type="dxa"/>
            <w:shd w:val="clear" w:color="auto" w:fill="D9D9D9" w:themeFill="background1" w:themeFillShade="D9"/>
          </w:tcPr>
          <w:p w14:paraId="306A81AA" w14:textId="34E84D5A" w:rsidR="00022217" w:rsidRPr="005809FE" w:rsidRDefault="003A278C" w:rsidP="00641233">
            <w:pPr>
              <w:rPr>
                <w:rFonts w:ascii="Times New Roman" w:hAnsi="Times New Roman" w:cs="Times New Roman"/>
                <w:b/>
                <w:bCs/>
                <w:sz w:val="24"/>
                <w:szCs w:val="24"/>
              </w:rPr>
            </w:pPr>
            <w:r w:rsidRPr="005809FE">
              <w:rPr>
                <w:rFonts w:ascii="Times New Roman" w:hAnsi="Times New Roman" w:cs="Times New Roman"/>
                <w:b/>
                <w:bCs/>
                <w:sz w:val="24"/>
                <w:szCs w:val="24"/>
              </w:rPr>
              <w:t>Morpho</w:t>
            </w:r>
            <w:r w:rsidR="00022217" w:rsidRPr="005809FE">
              <w:rPr>
                <w:rFonts w:ascii="Times New Roman" w:hAnsi="Times New Roman" w:cs="Times New Roman"/>
                <w:b/>
                <w:bCs/>
                <w:sz w:val="24"/>
                <w:szCs w:val="24"/>
              </w:rPr>
              <w:t xml:space="preserve"> #</w:t>
            </w:r>
          </w:p>
        </w:tc>
        <w:tc>
          <w:tcPr>
            <w:tcW w:w="1843" w:type="dxa"/>
            <w:shd w:val="clear" w:color="auto" w:fill="D9D9D9" w:themeFill="background1" w:themeFillShade="D9"/>
          </w:tcPr>
          <w:p w14:paraId="00FD1C72" w14:textId="20F86B71" w:rsidR="00022217" w:rsidRPr="005809FE" w:rsidRDefault="00022217" w:rsidP="00641233">
            <w:pPr>
              <w:rPr>
                <w:rFonts w:ascii="Times New Roman" w:hAnsi="Times New Roman" w:cs="Times New Roman"/>
                <w:b/>
                <w:bCs/>
                <w:sz w:val="24"/>
                <w:szCs w:val="24"/>
              </w:rPr>
            </w:pPr>
            <w:r w:rsidRPr="005809FE">
              <w:rPr>
                <w:rFonts w:ascii="Times New Roman" w:hAnsi="Times New Roman" w:cs="Times New Roman"/>
                <w:b/>
                <w:bCs/>
                <w:sz w:val="24"/>
                <w:szCs w:val="24"/>
              </w:rPr>
              <w:t>Tax</w:t>
            </w:r>
            <w:r w:rsidR="005F76B6">
              <w:rPr>
                <w:rFonts w:ascii="Times New Roman" w:hAnsi="Times New Roman" w:cs="Times New Roman"/>
                <w:b/>
                <w:bCs/>
                <w:sz w:val="24"/>
                <w:szCs w:val="24"/>
              </w:rPr>
              <w:t>on (this study)</w:t>
            </w:r>
          </w:p>
        </w:tc>
        <w:tc>
          <w:tcPr>
            <w:tcW w:w="8079" w:type="dxa"/>
            <w:shd w:val="clear" w:color="auto" w:fill="D9D9D9" w:themeFill="background1" w:themeFillShade="D9"/>
          </w:tcPr>
          <w:p w14:paraId="0938F20C" w14:textId="77777777" w:rsidR="00022217" w:rsidRPr="005809FE" w:rsidRDefault="00022217" w:rsidP="00641233">
            <w:pPr>
              <w:rPr>
                <w:rFonts w:ascii="Times New Roman" w:hAnsi="Times New Roman" w:cs="Times New Roman"/>
                <w:b/>
                <w:bCs/>
                <w:sz w:val="24"/>
                <w:szCs w:val="24"/>
              </w:rPr>
            </w:pPr>
            <w:r w:rsidRPr="005809FE">
              <w:rPr>
                <w:rFonts w:ascii="Times New Roman" w:hAnsi="Times New Roman" w:cs="Times New Roman"/>
                <w:b/>
                <w:bCs/>
                <w:sz w:val="24"/>
                <w:szCs w:val="24"/>
              </w:rPr>
              <w:t>Notes</w:t>
            </w:r>
          </w:p>
        </w:tc>
      </w:tr>
      <w:tr w:rsidR="00022217" w:rsidRPr="005809FE" w14:paraId="165FCBAB" w14:textId="77777777" w:rsidTr="005809FE">
        <w:tc>
          <w:tcPr>
            <w:tcW w:w="2358" w:type="dxa"/>
          </w:tcPr>
          <w:p w14:paraId="6C017B8B" w14:textId="77777777" w:rsidR="00022217" w:rsidRPr="005809FE" w:rsidRDefault="00022217" w:rsidP="00641233">
            <w:pPr>
              <w:rPr>
                <w:rFonts w:ascii="Times New Roman" w:hAnsi="Times New Roman" w:cs="Times New Roman"/>
                <w:sz w:val="24"/>
                <w:szCs w:val="24"/>
              </w:rPr>
            </w:pPr>
          </w:p>
        </w:tc>
        <w:tc>
          <w:tcPr>
            <w:tcW w:w="992" w:type="dxa"/>
          </w:tcPr>
          <w:p w14:paraId="0FED788A"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SC026</w:t>
            </w:r>
          </w:p>
        </w:tc>
        <w:tc>
          <w:tcPr>
            <w:tcW w:w="1843" w:type="dxa"/>
          </w:tcPr>
          <w:p w14:paraId="2435EF1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Equisetum octangulatum</w:t>
            </w:r>
          </w:p>
        </w:tc>
        <w:tc>
          <w:tcPr>
            <w:tcW w:w="8079" w:type="dxa"/>
          </w:tcPr>
          <w:p w14:paraId="44233973" w14:textId="52DAD985"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 xml:space="preserve">Epithet is given to remain consistent with what is been reported at Succor Creek by </w:t>
            </w:r>
            <w:r w:rsidR="00C00001" w:rsidRPr="005809FE">
              <w:rPr>
                <w:rFonts w:ascii="Times New Roman" w:hAnsi="Times New Roman" w:cs="Times New Roman"/>
                <w:sz w:val="24"/>
                <w:szCs w:val="24"/>
              </w:rPr>
              <w:t>Fields (1996)</w:t>
            </w:r>
            <w:r w:rsidRPr="005809FE">
              <w:rPr>
                <w:rFonts w:ascii="Times New Roman" w:hAnsi="Times New Roman" w:cs="Times New Roman"/>
                <w:sz w:val="24"/>
                <w:szCs w:val="24"/>
              </w:rPr>
              <w:t>, without careful comparison to other Equisetum species.</w:t>
            </w:r>
          </w:p>
        </w:tc>
      </w:tr>
      <w:tr w:rsidR="00022217" w:rsidRPr="005809FE" w14:paraId="695D1365" w14:textId="77777777" w:rsidTr="005809FE">
        <w:tc>
          <w:tcPr>
            <w:tcW w:w="13277" w:type="dxa"/>
            <w:gridSpan w:val="4"/>
          </w:tcPr>
          <w:p w14:paraId="74151F42"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b/>
                <w:bCs/>
                <w:sz w:val="24"/>
                <w:szCs w:val="24"/>
              </w:rPr>
              <w:t>GYMNOSPERMS</w:t>
            </w:r>
          </w:p>
        </w:tc>
      </w:tr>
      <w:tr w:rsidR="00022217" w:rsidRPr="005809FE" w14:paraId="7DCEDAA8" w14:textId="77777777" w:rsidTr="005809FE">
        <w:tc>
          <w:tcPr>
            <w:tcW w:w="2358" w:type="dxa"/>
          </w:tcPr>
          <w:p w14:paraId="32BE039A"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Calocedrus masonii</w:t>
            </w:r>
          </w:p>
        </w:tc>
        <w:tc>
          <w:tcPr>
            <w:tcW w:w="992" w:type="dxa"/>
          </w:tcPr>
          <w:p w14:paraId="3E9CF2BA"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SC037</w:t>
            </w:r>
          </w:p>
        </w:tc>
        <w:tc>
          <w:tcPr>
            <w:tcW w:w="1843" w:type="dxa"/>
          </w:tcPr>
          <w:p w14:paraId="2618A3DC"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Calocedrus foliage M2</w:t>
            </w:r>
          </w:p>
        </w:tc>
        <w:tc>
          <w:tcPr>
            <w:tcW w:w="8079" w:type="dxa"/>
          </w:tcPr>
          <w:p w14:paraId="1A53040B" w14:textId="77777777" w:rsidR="00022217" w:rsidRPr="005809FE" w:rsidRDefault="00022217" w:rsidP="00641233">
            <w:pPr>
              <w:rPr>
                <w:rFonts w:ascii="Times New Roman" w:hAnsi="Times New Roman" w:cs="Times New Roman"/>
                <w:sz w:val="24"/>
                <w:szCs w:val="24"/>
              </w:rPr>
            </w:pPr>
          </w:p>
        </w:tc>
      </w:tr>
      <w:tr w:rsidR="00022217" w:rsidRPr="005809FE" w14:paraId="62D9A9F6" w14:textId="77777777" w:rsidTr="005809FE">
        <w:tc>
          <w:tcPr>
            <w:tcW w:w="2358" w:type="dxa"/>
          </w:tcPr>
          <w:p w14:paraId="03A755D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Thuja dimorpha</w:t>
            </w:r>
          </w:p>
        </w:tc>
        <w:tc>
          <w:tcPr>
            <w:tcW w:w="992" w:type="dxa"/>
          </w:tcPr>
          <w:p w14:paraId="459602C9"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SC037</w:t>
            </w:r>
          </w:p>
        </w:tc>
        <w:tc>
          <w:tcPr>
            <w:tcW w:w="1843" w:type="dxa"/>
          </w:tcPr>
          <w:p w14:paraId="26F5AA65"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Calocedrus foliage M2</w:t>
            </w:r>
          </w:p>
        </w:tc>
        <w:tc>
          <w:tcPr>
            <w:tcW w:w="8079" w:type="dxa"/>
          </w:tcPr>
          <w:p w14:paraId="3996A235" w14:textId="77777777" w:rsidR="00022217" w:rsidRPr="005809FE" w:rsidRDefault="00022217" w:rsidP="00641233">
            <w:pPr>
              <w:rPr>
                <w:rFonts w:ascii="Times New Roman" w:hAnsi="Times New Roman" w:cs="Times New Roman"/>
                <w:sz w:val="24"/>
                <w:szCs w:val="24"/>
              </w:rPr>
            </w:pPr>
          </w:p>
        </w:tc>
      </w:tr>
      <w:tr w:rsidR="00022217" w:rsidRPr="005809FE" w14:paraId="665E6924" w14:textId="77777777" w:rsidTr="005809FE">
        <w:tc>
          <w:tcPr>
            <w:tcW w:w="2358" w:type="dxa"/>
            <w:vMerge w:val="restart"/>
          </w:tcPr>
          <w:p w14:paraId="535A32FC" w14:textId="77777777" w:rsidR="00022217" w:rsidRPr="005809FE" w:rsidRDefault="00022217" w:rsidP="00641233">
            <w:pPr>
              <w:rPr>
                <w:rFonts w:ascii="Times New Roman" w:hAnsi="Times New Roman" w:cs="Times New Roman"/>
                <w:sz w:val="24"/>
                <w:szCs w:val="24"/>
              </w:rPr>
            </w:pPr>
          </w:p>
        </w:tc>
        <w:tc>
          <w:tcPr>
            <w:tcW w:w="992" w:type="dxa"/>
          </w:tcPr>
          <w:p w14:paraId="4662C79C"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SC048</w:t>
            </w:r>
          </w:p>
        </w:tc>
        <w:tc>
          <w:tcPr>
            <w:tcW w:w="1843" w:type="dxa"/>
          </w:tcPr>
          <w:p w14:paraId="5690923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Chamaecyparis foliage M1</w:t>
            </w:r>
          </w:p>
        </w:tc>
        <w:tc>
          <w:tcPr>
            <w:tcW w:w="8079" w:type="dxa"/>
          </w:tcPr>
          <w:p w14:paraId="03476E48" w14:textId="77777777" w:rsidR="00022217" w:rsidRPr="005809FE" w:rsidRDefault="00022217" w:rsidP="00641233">
            <w:pPr>
              <w:rPr>
                <w:rFonts w:ascii="Times New Roman" w:hAnsi="Times New Roman" w:cs="Times New Roman"/>
                <w:sz w:val="24"/>
                <w:szCs w:val="24"/>
              </w:rPr>
            </w:pPr>
          </w:p>
        </w:tc>
      </w:tr>
      <w:tr w:rsidR="00022217" w:rsidRPr="005809FE" w14:paraId="166B9155" w14:textId="77777777" w:rsidTr="005809FE">
        <w:tc>
          <w:tcPr>
            <w:tcW w:w="2358" w:type="dxa"/>
            <w:vMerge/>
          </w:tcPr>
          <w:p w14:paraId="4EF471A1" w14:textId="77777777" w:rsidR="00022217" w:rsidRPr="005809FE" w:rsidRDefault="00022217" w:rsidP="00641233">
            <w:pPr>
              <w:rPr>
                <w:rFonts w:ascii="Times New Roman" w:hAnsi="Times New Roman" w:cs="Times New Roman"/>
                <w:sz w:val="24"/>
                <w:szCs w:val="24"/>
              </w:rPr>
            </w:pPr>
          </w:p>
        </w:tc>
        <w:tc>
          <w:tcPr>
            <w:tcW w:w="992" w:type="dxa"/>
          </w:tcPr>
          <w:p w14:paraId="12B81F62"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SC051</w:t>
            </w:r>
          </w:p>
        </w:tc>
        <w:tc>
          <w:tcPr>
            <w:tcW w:w="1843" w:type="dxa"/>
          </w:tcPr>
          <w:p w14:paraId="3C98A9AD"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Chamaecyparis winged seed</w:t>
            </w:r>
          </w:p>
        </w:tc>
        <w:tc>
          <w:tcPr>
            <w:tcW w:w="8079" w:type="dxa"/>
          </w:tcPr>
          <w:p w14:paraId="47B218BB"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Seeds overlap well with those at Trout Creek in size and wing shape and orientation.</w:t>
            </w:r>
          </w:p>
        </w:tc>
      </w:tr>
      <w:tr w:rsidR="00022217" w:rsidRPr="005809FE" w14:paraId="4CEE43AB" w14:textId="77777777" w:rsidTr="005809FE">
        <w:tc>
          <w:tcPr>
            <w:tcW w:w="2358" w:type="dxa"/>
            <w:vMerge w:val="restart"/>
          </w:tcPr>
          <w:p w14:paraId="37B323B9"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Glyptostrobus oregonensis</w:t>
            </w:r>
          </w:p>
        </w:tc>
        <w:tc>
          <w:tcPr>
            <w:tcW w:w="992" w:type="dxa"/>
          </w:tcPr>
          <w:p w14:paraId="6E6E52BC"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SC001</w:t>
            </w:r>
          </w:p>
          <w:p w14:paraId="1968F108" w14:textId="77777777" w:rsidR="00022217" w:rsidRPr="005809FE" w:rsidRDefault="00022217" w:rsidP="00641233">
            <w:pPr>
              <w:rPr>
                <w:rFonts w:ascii="Times New Roman" w:hAnsi="Times New Roman" w:cs="Times New Roman"/>
                <w:sz w:val="24"/>
                <w:szCs w:val="24"/>
              </w:rPr>
            </w:pPr>
          </w:p>
        </w:tc>
        <w:tc>
          <w:tcPr>
            <w:tcW w:w="1843" w:type="dxa"/>
          </w:tcPr>
          <w:p w14:paraId="69F387C3"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Glyptostrobus oregonensis foliage</w:t>
            </w:r>
          </w:p>
          <w:p w14:paraId="3EAC2519" w14:textId="77777777" w:rsidR="00022217" w:rsidRPr="005809FE" w:rsidRDefault="00022217" w:rsidP="00641233">
            <w:pPr>
              <w:rPr>
                <w:rFonts w:ascii="Times New Roman" w:hAnsi="Times New Roman" w:cs="Times New Roman"/>
                <w:sz w:val="24"/>
                <w:szCs w:val="24"/>
              </w:rPr>
            </w:pPr>
          </w:p>
        </w:tc>
        <w:tc>
          <w:tcPr>
            <w:tcW w:w="8079" w:type="dxa"/>
          </w:tcPr>
          <w:p w14:paraId="6D180114"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Most specimens have distinct crypto-cupressoid foliage, and crypto-taxodioid leaves are much less common. See SC047 for notes on taxodiod leaves.</w:t>
            </w:r>
          </w:p>
        </w:tc>
      </w:tr>
      <w:tr w:rsidR="00022217" w:rsidRPr="005809FE" w14:paraId="33D6E1B8" w14:textId="77777777" w:rsidTr="005809FE">
        <w:tc>
          <w:tcPr>
            <w:tcW w:w="2358" w:type="dxa"/>
            <w:vMerge/>
          </w:tcPr>
          <w:p w14:paraId="6BA6C412" w14:textId="77777777" w:rsidR="00022217" w:rsidRPr="005809FE" w:rsidRDefault="00022217" w:rsidP="00641233">
            <w:pPr>
              <w:rPr>
                <w:rFonts w:ascii="Times New Roman" w:hAnsi="Times New Roman" w:cs="Times New Roman"/>
                <w:sz w:val="24"/>
                <w:szCs w:val="24"/>
              </w:rPr>
            </w:pPr>
          </w:p>
        </w:tc>
        <w:tc>
          <w:tcPr>
            <w:tcW w:w="992" w:type="dxa"/>
          </w:tcPr>
          <w:p w14:paraId="77BCD548"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SC002</w:t>
            </w:r>
          </w:p>
        </w:tc>
        <w:tc>
          <w:tcPr>
            <w:tcW w:w="1843" w:type="dxa"/>
          </w:tcPr>
          <w:p w14:paraId="224F16FB"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Glyptostrobus oregonensis seed cone</w:t>
            </w:r>
          </w:p>
        </w:tc>
        <w:tc>
          <w:tcPr>
            <w:tcW w:w="8079" w:type="dxa"/>
          </w:tcPr>
          <w:p w14:paraId="4F315D58" w14:textId="77777777" w:rsidR="00022217" w:rsidRPr="005809FE" w:rsidRDefault="00022217" w:rsidP="00641233">
            <w:pPr>
              <w:rPr>
                <w:rFonts w:ascii="Times New Roman" w:hAnsi="Times New Roman" w:cs="Times New Roman"/>
                <w:sz w:val="24"/>
                <w:szCs w:val="24"/>
              </w:rPr>
            </w:pPr>
          </w:p>
        </w:tc>
      </w:tr>
      <w:tr w:rsidR="00022217" w:rsidRPr="005809FE" w14:paraId="4D4CC515" w14:textId="77777777" w:rsidTr="005809FE">
        <w:tc>
          <w:tcPr>
            <w:tcW w:w="2358" w:type="dxa"/>
          </w:tcPr>
          <w:p w14:paraId="559E2722"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Taxodium dubium</w:t>
            </w:r>
          </w:p>
        </w:tc>
        <w:tc>
          <w:tcPr>
            <w:tcW w:w="992" w:type="dxa"/>
          </w:tcPr>
          <w:p w14:paraId="2F5034A5"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SC047</w:t>
            </w:r>
          </w:p>
        </w:tc>
        <w:tc>
          <w:tcPr>
            <w:tcW w:w="1843" w:type="dxa"/>
          </w:tcPr>
          <w:p w14:paraId="330069F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Taxodium dubium</w:t>
            </w:r>
          </w:p>
        </w:tc>
        <w:tc>
          <w:tcPr>
            <w:tcW w:w="8079" w:type="dxa"/>
          </w:tcPr>
          <w:p w14:paraId="31EF1D20" w14:textId="2B2A19E2"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 xml:space="preserve">Taxodium is not reported at Succor Creek by Graham </w:t>
            </w:r>
            <w:r w:rsidR="00C00001" w:rsidRPr="005809FE">
              <w:rPr>
                <w:rFonts w:ascii="Times New Roman" w:hAnsi="Times New Roman" w:cs="Times New Roman"/>
                <w:sz w:val="24"/>
                <w:szCs w:val="24"/>
              </w:rPr>
              <w:t>(1965)</w:t>
            </w:r>
            <w:r w:rsidRPr="005809FE">
              <w:rPr>
                <w:rFonts w:ascii="Times New Roman" w:hAnsi="Times New Roman" w:cs="Times New Roman"/>
                <w:sz w:val="24"/>
                <w:szCs w:val="24"/>
              </w:rPr>
              <w:t xml:space="preserve">. However, </w:t>
            </w:r>
            <w:r w:rsidR="00C00001" w:rsidRPr="005809FE">
              <w:rPr>
                <w:rFonts w:ascii="Times New Roman" w:hAnsi="Times New Roman" w:cs="Times New Roman"/>
                <w:sz w:val="24"/>
                <w:szCs w:val="24"/>
              </w:rPr>
              <w:t>Fields (1996)</w:t>
            </w:r>
            <w:r w:rsidRPr="005809FE">
              <w:rPr>
                <w:rFonts w:ascii="Times New Roman" w:hAnsi="Times New Roman" w:cs="Times New Roman"/>
                <w:sz w:val="24"/>
                <w:szCs w:val="24"/>
              </w:rPr>
              <w:t xml:space="preserve"> notes its presence in OJSM collections, with locality listed as “from the Idaho side”. Fields states the matrix is consistent with Watersnake, though I do not think I imaged that specimen. There are several specimens in our census collection that I had some difficulty deciding whether to assign as taxodiod leaves of Glyptostrobus, given its abundance, or of Taxodium. </w:t>
            </w:r>
            <w:r w:rsidR="00C00001" w:rsidRPr="005809FE">
              <w:rPr>
                <w:rFonts w:ascii="Times New Roman" w:hAnsi="Times New Roman" w:cs="Times New Roman"/>
                <w:sz w:val="24"/>
                <w:szCs w:val="24"/>
              </w:rPr>
              <w:t>Fields (1996)</w:t>
            </w:r>
            <w:r w:rsidRPr="005809FE">
              <w:rPr>
                <w:rFonts w:ascii="Times New Roman" w:hAnsi="Times New Roman" w:cs="Times New Roman"/>
                <w:sz w:val="24"/>
                <w:szCs w:val="24"/>
              </w:rPr>
              <w:t xml:space="preserve"> distinguishes the two given the presence of a ridge or strut between the adnate and free parts of the leaf in Glyptostrobus. Fields described this to me a bit differently over email, stating “undersides of each leaf are thicker than the upper sides, this is what I have been referring to as a strut”. I am fairly certain I can see </w:t>
            </w:r>
            <w:r w:rsidRPr="005809FE">
              <w:rPr>
                <w:rFonts w:ascii="Times New Roman" w:hAnsi="Times New Roman" w:cs="Times New Roman"/>
                <w:sz w:val="24"/>
                <w:szCs w:val="24"/>
              </w:rPr>
              <w:lastRenderedPageBreak/>
              <w:t xml:space="preserve">what he is referring to. Moving from the needle tip to the stem, the needles appear to be fairly thick as they attach to the stem, and even in their percurrent leaf base much more so than Taxodium. I used this trait the best I could to distinguish the two, and in doing so, have designated several as Taxodium. </w:t>
            </w:r>
          </w:p>
          <w:p w14:paraId="3D3D2506" w14:textId="77777777" w:rsidR="00022217" w:rsidRPr="005809FE" w:rsidRDefault="00022217" w:rsidP="00641233">
            <w:pPr>
              <w:rPr>
                <w:rFonts w:ascii="Times New Roman" w:hAnsi="Times New Roman" w:cs="Times New Roman"/>
                <w:sz w:val="24"/>
                <w:szCs w:val="24"/>
              </w:rPr>
            </w:pPr>
          </w:p>
          <w:p w14:paraId="6DC22D32"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Some of the specimens may represent Sequoia, as suggest by Patrick Fields (personal communication) and should be investigated in the future.</w:t>
            </w:r>
          </w:p>
        </w:tc>
      </w:tr>
      <w:tr w:rsidR="00022217" w:rsidRPr="005809FE" w14:paraId="20B5713A" w14:textId="77777777" w:rsidTr="005809FE">
        <w:tc>
          <w:tcPr>
            <w:tcW w:w="2358" w:type="dxa"/>
            <w:vMerge w:val="restart"/>
          </w:tcPr>
          <w:p w14:paraId="1531A274"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lastRenderedPageBreak/>
              <w:t>Abies klamathensis</w:t>
            </w:r>
          </w:p>
        </w:tc>
        <w:tc>
          <w:tcPr>
            <w:tcW w:w="992" w:type="dxa"/>
          </w:tcPr>
          <w:p w14:paraId="2C31FE3B"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SC003</w:t>
            </w:r>
          </w:p>
        </w:tc>
        <w:tc>
          <w:tcPr>
            <w:tcW w:w="1843" w:type="dxa"/>
          </w:tcPr>
          <w:p w14:paraId="14F2D8DB"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Abies klamathensis seed</w:t>
            </w:r>
          </w:p>
        </w:tc>
        <w:tc>
          <w:tcPr>
            <w:tcW w:w="8079" w:type="dxa"/>
          </w:tcPr>
          <w:p w14:paraId="4375FE9C" w14:textId="77777777" w:rsidR="00022217" w:rsidRPr="005809FE" w:rsidRDefault="00022217" w:rsidP="00641233">
            <w:pPr>
              <w:rPr>
                <w:rFonts w:ascii="Times New Roman" w:hAnsi="Times New Roman" w:cs="Times New Roman"/>
                <w:sz w:val="24"/>
                <w:szCs w:val="24"/>
              </w:rPr>
            </w:pPr>
          </w:p>
        </w:tc>
      </w:tr>
      <w:tr w:rsidR="00022217" w:rsidRPr="005809FE" w14:paraId="48973B42" w14:textId="77777777" w:rsidTr="005809FE">
        <w:tc>
          <w:tcPr>
            <w:tcW w:w="2358" w:type="dxa"/>
            <w:vMerge/>
          </w:tcPr>
          <w:p w14:paraId="6BC58DA4" w14:textId="77777777" w:rsidR="00022217" w:rsidRPr="005809FE" w:rsidRDefault="00022217" w:rsidP="00641233">
            <w:pPr>
              <w:rPr>
                <w:rFonts w:ascii="Times New Roman" w:hAnsi="Times New Roman" w:cs="Times New Roman"/>
                <w:sz w:val="24"/>
                <w:szCs w:val="24"/>
              </w:rPr>
            </w:pPr>
          </w:p>
        </w:tc>
        <w:tc>
          <w:tcPr>
            <w:tcW w:w="992" w:type="dxa"/>
          </w:tcPr>
          <w:p w14:paraId="14D7C909"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SC020</w:t>
            </w:r>
          </w:p>
        </w:tc>
        <w:tc>
          <w:tcPr>
            <w:tcW w:w="1843" w:type="dxa"/>
          </w:tcPr>
          <w:p w14:paraId="35482CD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Abies chaneyi seed</w:t>
            </w:r>
          </w:p>
        </w:tc>
        <w:tc>
          <w:tcPr>
            <w:tcW w:w="8079" w:type="dxa"/>
          </w:tcPr>
          <w:p w14:paraId="2CEE2F3E" w14:textId="77777777" w:rsidR="00022217" w:rsidRPr="005809FE" w:rsidRDefault="00022217" w:rsidP="00641233">
            <w:pPr>
              <w:rPr>
                <w:rFonts w:ascii="Times New Roman" w:hAnsi="Times New Roman" w:cs="Times New Roman"/>
                <w:sz w:val="24"/>
                <w:szCs w:val="24"/>
              </w:rPr>
            </w:pPr>
          </w:p>
        </w:tc>
      </w:tr>
      <w:tr w:rsidR="00022217" w:rsidRPr="005809FE" w14:paraId="7F4762FF" w14:textId="77777777" w:rsidTr="005809FE">
        <w:tc>
          <w:tcPr>
            <w:tcW w:w="2358" w:type="dxa"/>
            <w:vMerge/>
          </w:tcPr>
          <w:p w14:paraId="6CC935BB" w14:textId="77777777" w:rsidR="00022217" w:rsidRPr="005809FE" w:rsidRDefault="00022217" w:rsidP="00641233">
            <w:pPr>
              <w:rPr>
                <w:rFonts w:ascii="Times New Roman" w:hAnsi="Times New Roman" w:cs="Times New Roman"/>
                <w:sz w:val="24"/>
                <w:szCs w:val="24"/>
              </w:rPr>
            </w:pPr>
          </w:p>
        </w:tc>
        <w:tc>
          <w:tcPr>
            <w:tcW w:w="992" w:type="dxa"/>
          </w:tcPr>
          <w:p w14:paraId="7E1F3034"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SC004</w:t>
            </w:r>
          </w:p>
        </w:tc>
        <w:tc>
          <w:tcPr>
            <w:tcW w:w="1843" w:type="dxa"/>
          </w:tcPr>
          <w:p w14:paraId="0D89430A"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Abies foliage M1</w:t>
            </w:r>
          </w:p>
        </w:tc>
        <w:tc>
          <w:tcPr>
            <w:tcW w:w="8079" w:type="dxa"/>
          </w:tcPr>
          <w:p w14:paraId="65DD8BC1" w14:textId="6AE9206A"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Stem/foliage specimens show distinctive circular scarring.</w:t>
            </w:r>
            <w:r w:rsidRPr="005809FE">
              <w:rPr>
                <w:rFonts w:ascii="Times New Roman" w:hAnsi="Times New Roman" w:cs="Times New Roman"/>
                <w:color w:val="000000"/>
                <w:sz w:val="24"/>
                <w:szCs w:val="24"/>
              </w:rPr>
              <w:t xml:space="preserve"> </w:t>
            </w:r>
            <w:r w:rsidRPr="005809FE">
              <w:rPr>
                <w:rFonts w:ascii="Times New Roman" w:hAnsi="Times New Roman" w:cs="Times New Roman"/>
                <w:sz w:val="24"/>
                <w:szCs w:val="24"/>
              </w:rPr>
              <w:t>Includes both fairly long and fairly short needles. A variant is included with a narrowed petiole-like base, consistent apparently with Keteleeria</w:t>
            </w:r>
            <w:r w:rsidR="005809FE" w:rsidRPr="005809FE">
              <w:rPr>
                <w:rFonts w:ascii="Times New Roman" w:hAnsi="Times New Roman" w:cs="Times New Roman"/>
                <w:sz w:val="24"/>
                <w:szCs w:val="24"/>
              </w:rPr>
              <w:t xml:space="preserve"> (Schorn and Wehr 1986)</w:t>
            </w:r>
            <w:r w:rsidRPr="005809FE">
              <w:rPr>
                <w:rFonts w:ascii="Times New Roman" w:hAnsi="Times New Roman" w:cs="Times New Roman"/>
                <w:sz w:val="24"/>
                <w:szCs w:val="24"/>
              </w:rPr>
              <w:t xml:space="preserve"> but is here lumped until more careful study can be made.</w:t>
            </w:r>
          </w:p>
        </w:tc>
      </w:tr>
      <w:tr w:rsidR="00022217" w:rsidRPr="005809FE" w14:paraId="3493829F" w14:textId="77777777" w:rsidTr="005809FE">
        <w:tc>
          <w:tcPr>
            <w:tcW w:w="2358" w:type="dxa"/>
            <w:vMerge w:val="restart"/>
          </w:tcPr>
          <w:p w14:paraId="70ADC273"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Picea sonomensis</w:t>
            </w:r>
          </w:p>
        </w:tc>
        <w:tc>
          <w:tcPr>
            <w:tcW w:w="992" w:type="dxa"/>
          </w:tcPr>
          <w:p w14:paraId="5509B2A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SC045</w:t>
            </w:r>
          </w:p>
        </w:tc>
        <w:tc>
          <w:tcPr>
            <w:tcW w:w="1843" w:type="dxa"/>
          </w:tcPr>
          <w:p w14:paraId="7018B59E"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Picea sonomensis seed</w:t>
            </w:r>
          </w:p>
        </w:tc>
        <w:tc>
          <w:tcPr>
            <w:tcW w:w="8079" w:type="dxa"/>
          </w:tcPr>
          <w:p w14:paraId="7EFC6AA0" w14:textId="77777777" w:rsidR="00022217" w:rsidRPr="005809FE" w:rsidRDefault="00022217" w:rsidP="00641233">
            <w:pPr>
              <w:rPr>
                <w:rFonts w:ascii="Times New Roman" w:hAnsi="Times New Roman" w:cs="Times New Roman"/>
                <w:sz w:val="24"/>
                <w:szCs w:val="24"/>
              </w:rPr>
            </w:pPr>
          </w:p>
        </w:tc>
      </w:tr>
      <w:tr w:rsidR="00022217" w:rsidRPr="005809FE" w14:paraId="767A8A48" w14:textId="77777777" w:rsidTr="005809FE">
        <w:tc>
          <w:tcPr>
            <w:tcW w:w="2358" w:type="dxa"/>
            <w:vMerge/>
          </w:tcPr>
          <w:p w14:paraId="1A06E967" w14:textId="77777777" w:rsidR="00022217" w:rsidRPr="005809FE" w:rsidRDefault="00022217" w:rsidP="00641233">
            <w:pPr>
              <w:rPr>
                <w:rFonts w:ascii="Times New Roman" w:hAnsi="Times New Roman" w:cs="Times New Roman"/>
                <w:sz w:val="24"/>
                <w:szCs w:val="24"/>
              </w:rPr>
            </w:pPr>
          </w:p>
        </w:tc>
        <w:tc>
          <w:tcPr>
            <w:tcW w:w="992" w:type="dxa"/>
          </w:tcPr>
          <w:p w14:paraId="1634CD84"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SC049</w:t>
            </w:r>
          </w:p>
        </w:tc>
        <w:tc>
          <w:tcPr>
            <w:tcW w:w="1843" w:type="dxa"/>
          </w:tcPr>
          <w:p w14:paraId="02BD042B"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Picea lahotense seed</w:t>
            </w:r>
          </w:p>
        </w:tc>
        <w:tc>
          <w:tcPr>
            <w:tcW w:w="8079" w:type="dxa"/>
          </w:tcPr>
          <w:p w14:paraId="2855967A" w14:textId="77777777" w:rsidR="00022217" w:rsidRPr="005809FE" w:rsidRDefault="00022217" w:rsidP="00641233">
            <w:pPr>
              <w:rPr>
                <w:rFonts w:ascii="Times New Roman" w:hAnsi="Times New Roman" w:cs="Times New Roman"/>
                <w:sz w:val="24"/>
                <w:szCs w:val="24"/>
              </w:rPr>
            </w:pPr>
          </w:p>
        </w:tc>
      </w:tr>
      <w:tr w:rsidR="00022217" w:rsidRPr="005809FE" w14:paraId="40E89CC4" w14:textId="77777777" w:rsidTr="005809FE">
        <w:tc>
          <w:tcPr>
            <w:tcW w:w="2358" w:type="dxa"/>
            <w:vMerge/>
          </w:tcPr>
          <w:p w14:paraId="5617D355" w14:textId="77777777" w:rsidR="00022217" w:rsidRPr="005809FE" w:rsidRDefault="00022217" w:rsidP="00641233">
            <w:pPr>
              <w:rPr>
                <w:rFonts w:ascii="Times New Roman" w:hAnsi="Times New Roman" w:cs="Times New Roman"/>
                <w:sz w:val="24"/>
                <w:szCs w:val="24"/>
              </w:rPr>
            </w:pPr>
          </w:p>
        </w:tc>
        <w:tc>
          <w:tcPr>
            <w:tcW w:w="992" w:type="dxa"/>
          </w:tcPr>
          <w:p w14:paraId="6B13425C"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SC005</w:t>
            </w:r>
          </w:p>
        </w:tc>
        <w:tc>
          <w:tcPr>
            <w:tcW w:w="1843" w:type="dxa"/>
          </w:tcPr>
          <w:p w14:paraId="5CE5C57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Picea magna</w:t>
            </w:r>
          </w:p>
        </w:tc>
        <w:tc>
          <w:tcPr>
            <w:tcW w:w="8079" w:type="dxa"/>
          </w:tcPr>
          <w:p w14:paraId="75D67F90" w14:textId="77777777" w:rsidR="00022217" w:rsidRPr="005809FE" w:rsidRDefault="00022217" w:rsidP="00641233">
            <w:pPr>
              <w:rPr>
                <w:rFonts w:ascii="Times New Roman" w:hAnsi="Times New Roman" w:cs="Times New Roman"/>
                <w:sz w:val="24"/>
                <w:szCs w:val="24"/>
              </w:rPr>
            </w:pPr>
          </w:p>
        </w:tc>
      </w:tr>
      <w:tr w:rsidR="00022217" w:rsidRPr="005809FE" w14:paraId="31F12B59" w14:textId="77777777" w:rsidTr="005809FE">
        <w:tc>
          <w:tcPr>
            <w:tcW w:w="2358" w:type="dxa"/>
          </w:tcPr>
          <w:p w14:paraId="36D2E2F2"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Pinus sp. cf. tiptoniana</w:t>
            </w:r>
          </w:p>
        </w:tc>
        <w:tc>
          <w:tcPr>
            <w:tcW w:w="992" w:type="dxa"/>
          </w:tcPr>
          <w:p w14:paraId="53592C4A"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SC036</w:t>
            </w:r>
          </w:p>
        </w:tc>
        <w:tc>
          <w:tcPr>
            <w:tcW w:w="1843" w:type="dxa"/>
          </w:tcPr>
          <w:p w14:paraId="1F04EC93"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Pinus harneyana foliage</w:t>
            </w:r>
          </w:p>
        </w:tc>
        <w:tc>
          <w:tcPr>
            <w:tcW w:w="8079" w:type="dxa"/>
          </w:tcPr>
          <w:p w14:paraId="1AF48724"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2- to 3-needled pine are lumped</w:t>
            </w:r>
          </w:p>
        </w:tc>
      </w:tr>
      <w:tr w:rsidR="00022217" w:rsidRPr="005809FE" w14:paraId="51C555BC" w14:textId="77777777" w:rsidTr="005809FE">
        <w:tc>
          <w:tcPr>
            <w:tcW w:w="2358" w:type="dxa"/>
          </w:tcPr>
          <w:p w14:paraId="0C18C2D0"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Pinus waldenii</w:t>
            </w:r>
          </w:p>
        </w:tc>
        <w:tc>
          <w:tcPr>
            <w:tcW w:w="992" w:type="dxa"/>
          </w:tcPr>
          <w:p w14:paraId="2CF651F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SC036</w:t>
            </w:r>
          </w:p>
        </w:tc>
        <w:tc>
          <w:tcPr>
            <w:tcW w:w="1843" w:type="dxa"/>
          </w:tcPr>
          <w:p w14:paraId="00B47277"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Pinus harneyana foliage</w:t>
            </w:r>
          </w:p>
        </w:tc>
        <w:tc>
          <w:tcPr>
            <w:tcW w:w="8079" w:type="dxa"/>
          </w:tcPr>
          <w:p w14:paraId="2597F601"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See above</w:t>
            </w:r>
          </w:p>
        </w:tc>
      </w:tr>
      <w:tr w:rsidR="00022217" w:rsidRPr="005809FE" w14:paraId="038E1DF7" w14:textId="77777777" w:rsidTr="005809FE">
        <w:tc>
          <w:tcPr>
            <w:tcW w:w="2358" w:type="dxa"/>
          </w:tcPr>
          <w:p w14:paraId="1A76FCAE"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Tsuga cf. Tsuga sonomensis</w:t>
            </w:r>
          </w:p>
        </w:tc>
        <w:tc>
          <w:tcPr>
            <w:tcW w:w="992" w:type="dxa"/>
          </w:tcPr>
          <w:p w14:paraId="61C8663E"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SC046</w:t>
            </w:r>
          </w:p>
        </w:tc>
        <w:tc>
          <w:tcPr>
            <w:tcW w:w="1843" w:type="dxa"/>
          </w:tcPr>
          <w:p w14:paraId="600739DB"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Tsuga sonomensis seed</w:t>
            </w:r>
          </w:p>
        </w:tc>
        <w:tc>
          <w:tcPr>
            <w:tcW w:w="8079" w:type="dxa"/>
          </w:tcPr>
          <w:p w14:paraId="10435E87" w14:textId="5F4B0458"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 xml:space="preserve">A specimen from Watersnake assigned to Tsuga cf. Tsuga sonomensis was figured but not discussed by </w:t>
            </w:r>
            <w:r w:rsidR="00C00001" w:rsidRPr="005809FE">
              <w:rPr>
                <w:rFonts w:ascii="Times New Roman" w:hAnsi="Times New Roman" w:cs="Times New Roman"/>
                <w:sz w:val="24"/>
                <w:szCs w:val="24"/>
              </w:rPr>
              <w:t>Fields (1996)</w:t>
            </w:r>
            <w:r w:rsidRPr="005809FE">
              <w:rPr>
                <w:rFonts w:ascii="Times New Roman" w:hAnsi="Times New Roman" w:cs="Times New Roman"/>
                <w:sz w:val="24"/>
                <w:szCs w:val="24"/>
              </w:rPr>
              <w:t xml:space="preserve">. I asked Pat Fields for an image of this specimen, but one was not provided, perhaps its location is unknown. Nevertheless, a single specimen in our census collection is consistent with Tsuga: a small winged seed with a protrusion on the abmedial edge in the proximal half of the wing. </w:t>
            </w:r>
          </w:p>
        </w:tc>
      </w:tr>
      <w:tr w:rsidR="00022217" w:rsidRPr="005809FE" w14:paraId="346BF886" w14:textId="77777777" w:rsidTr="005809FE">
        <w:tc>
          <w:tcPr>
            <w:tcW w:w="13277" w:type="dxa"/>
            <w:gridSpan w:val="4"/>
          </w:tcPr>
          <w:p w14:paraId="7E2033B1"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b/>
                <w:bCs/>
                <w:sz w:val="24"/>
                <w:szCs w:val="24"/>
              </w:rPr>
              <w:t>ANGIOSPERMS</w:t>
            </w:r>
          </w:p>
        </w:tc>
      </w:tr>
      <w:tr w:rsidR="00022217" w:rsidRPr="005809FE" w14:paraId="04C4DB00" w14:textId="77777777" w:rsidTr="005809FE">
        <w:tc>
          <w:tcPr>
            <w:tcW w:w="2358" w:type="dxa"/>
          </w:tcPr>
          <w:p w14:paraId="2D2A03D3"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lastRenderedPageBreak/>
              <w:t>Sassafras eichhornii</w:t>
            </w:r>
          </w:p>
        </w:tc>
        <w:tc>
          <w:tcPr>
            <w:tcW w:w="992" w:type="dxa"/>
          </w:tcPr>
          <w:p w14:paraId="3FE172A5"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SC022</w:t>
            </w:r>
          </w:p>
        </w:tc>
        <w:tc>
          <w:tcPr>
            <w:tcW w:w="1843" w:type="dxa"/>
          </w:tcPr>
          <w:p w14:paraId="46F7F83C"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Sassafras columbiana</w:t>
            </w:r>
          </w:p>
        </w:tc>
        <w:tc>
          <w:tcPr>
            <w:tcW w:w="8079" w:type="dxa"/>
          </w:tcPr>
          <w:p w14:paraId="31FAFCE6"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None are lobed</w:t>
            </w:r>
          </w:p>
        </w:tc>
      </w:tr>
      <w:tr w:rsidR="00022217" w:rsidRPr="005809FE" w14:paraId="6D10BA80" w14:textId="77777777" w:rsidTr="005809FE">
        <w:tc>
          <w:tcPr>
            <w:tcW w:w="2358" w:type="dxa"/>
          </w:tcPr>
          <w:p w14:paraId="0F124181"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Platanus bendirei</w:t>
            </w:r>
          </w:p>
        </w:tc>
        <w:tc>
          <w:tcPr>
            <w:tcW w:w="992" w:type="dxa"/>
          </w:tcPr>
          <w:p w14:paraId="4A67B5AC"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SC012</w:t>
            </w:r>
          </w:p>
        </w:tc>
        <w:tc>
          <w:tcPr>
            <w:tcW w:w="1843" w:type="dxa"/>
          </w:tcPr>
          <w:p w14:paraId="07B17017"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Platanus dissecta</w:t>
            </w:r>
          </w:p>
        </w:tc>
        <w:tc>
          <w:tcPr>
            <w:tcW w:w="8079" w:type="dxa"/>
          </w:tcPr>
          <w:p w14:paraId="3D25C559"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Includes lobed and unlobed forms</w:t>
            </w:r>
          </w:p>
        </w:tc>
      </w:tr>
      <w:tr w:rsidR="00022217" w:rsidRPr="005809FE" w14:paraId="73622844" w14:textId="77777777" w:rsidTr="005809FE">
        <w:tc>
          <w:tcPr>
            <w:tcW w:w="2358" w:type="dxa"/>
            <w:vMerge w:val="restart"/>
          </w:tcPr>
          <w:p w14:paraId="35CFB22B"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Mahonia simplex</w:t>
            </w:r>
          </w:p>
        </w:tc>
        <w:tc>
          <w:tcPr>
            <w:tcW w:w="992" w:type="dxa"/>
          </w:tcPr>
          <w:p w14:paraId="7BF2E439"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SC018</w:t>
            </w:r>
          </w:p>
        </w:tc>
        <w:tc>
          <w:tcPr>
            <w:tcW w:w="1843" w:type="dxa"/>
          </w:tcPr>
          <w:p w14:paraId="302A5F49"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Berberis reticulate</w:t>
            </w:r>
          </w:p>
        </w:tc>
        <w:tc>
          <w:tcPr>
            <w:tcW w:w="8079" w:type="dxa"/>
          </w:tcPr>
          <w:p w14:paraId="649641AB" w14:textId="77777777" w:rsidR="00022217" w:rsidRPr="005809FE" w:rsidRDefault="00022217" w:rsidP="00641233">
            <w:pPr>
              <w:rPr>
                <w:rFonts w:ascii="Times New Roman" w:hAnsi="Times New Roman" w:cs="Times New Roman"/>
                <w:sz w:val="24"/>
                <w:szCs w:val="24"/>
              </w:rPr>
            </w:pPr>
          </w:p>
        </w:tc>
      </w:tr>
      <w:tr w:rsidR="00022217" w:rsidRPr="005809FE" w14:paraId="20CE8E57" w14:textId="77777777" w:rsidTr="005809FE">
        <w:tc>
          <w:tcPr>
            <w:tcW w:w="2358" w:type="dxa"/>
            <w:vMerge/>
          </w:tcPr>
          <w:p w14:paraId="17AFAF2B" w14:textId="77777777" w:rsidR="00022217" w:rsidRPr="005809FE" w:rsidRDefault="00022217" w:rsidP="00641233">
            <w:pPr>
              <w:rPr>
                <w:rFonts w:ascii="Times New Roman" w:hAnsi="Times New Roman" w:cs="Times New Roman"/>
                <w:sz w:val="24"/>
                <w:szCs w:val="24"/>
              </w:rPr>
            </w:pPr>
          </w:p>
        </w:tc>
        <w:tc>
          <w:tcPr>
            <w:tcW w:w="992" w:type="dxa"/>
          </w:tcPr>
          <w:p w14:paraId="49DFBED7"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SC040</w:t>
            </w:r>
          </w:p>
        </w:tc>
        <w:tc>
          <w:tcPr>
            <w:tcW w:w="1843" w:type="dxa"/>
          </w:tcPr>
          <w:p w14:paraId="27A91D1E"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Berberis simplex</w:t>
            </w:r>
          </w:p>
        </w:tc>
        <w:tc>
          <w:tcPr>
            <w:tcW w:w="8079" w:type="dxa"/>
          </w:tcPr>
          <w:p w14:paraId="1DCEC7AA" w14:textId="77777777" w:rsidR="00022217" w:rsidRPr="005809FE" w:rsidRDefault="00022217" w:rsidP="00641233">
            <w:pPr>
              <w:rPr>
                <w:rFonts w:ascii="Times New Roman" w:hAnsi="Times New Roman" w:cs="Times New Roman"/>
                <w:sz w:val="24"/>
                <w:szCs w:val="24"/>
              </w:rPr>
            </w:pPr>
          </w:p>
        </w:tc>
      </w:tr>
      <w:tr w:rsidR="00022217" w:rsidRPr="005809FE" w14:paraId="3F6F4DE6" w14:textId="77777777" w:rsidTr="005809FE">
        <w:tc>
          <w:tcPr>
            <w:tcW w:w="2358" w:type="dxa"/>
          </w:tcPr>
          <w:p w14:paraId="2F376152"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Pterocarya nigella</w:t>
            </w:r>
          </w:p>
        </w:tc>
        <w:tc>
          <w:tcPr>
            <w:tcW w:w="992" w:type="dxa"/>
          </w:tcPr>
          <w:p w14:paraId="7A9D45BA" w14:textId="77777777" w:rsidR="00022217" w:rsidRPr="005809FE" w:rsidRDefault="00022217" w:rsidP="00641233">
            <w:pPr>
              <w:rPr>
                <w:rFonts w:ascii="Times New Roman" w:hAnsi="Times New Roman" w:cs="Times New Roman"/>
                <w:sz w:val="24"/>
                <w:szCs w:val="24"/>
              </w:rPr>
            </w:pPr>
          </w:p>
        </w:tc>
        <w:tc>
          <w:tcPr>
            <w:tcW w:w="1843" w:type="dxa"/>
          </w:tcPr>
          <w:p w14:paraId="7E88E096" w14:textId="77777777" w:rsidR="00022217" w:rsidRPr="005809FE" w:rsidRDefault="00022217" w:rsidP="00641233">
            <w:pPr>
              <w:rPr>
                <w:rFonts w:ascii="Times New Roman" w:hAnsi="Times New Roman" w:cs="Times New Roman"/>
                <w:sz w:val="24"/>
                <w:szCs w:val="24"/>
              </w:rPr>
            </w:pPr>
          </w:p>
        </w:tc>
        <w:tc>
          <w:tcPr>
            <w:tcW w:w="8079" w:type="dxa"/>
          </w:tcPr>
          <w:p w14:paraId="641CC99C"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Pat Fields (personal communication) is currently unaware of the location of this fossil. Thus, a foliage morphotype is not recognized</w:t>
            </w:r>
          </w:p>
        </w:tc>
      </w:tr>
      <w:tr w:rsidR="00022217" w:rsidRPr="005809FE" w14:paraId="28843229" w14:textId="77777777" w:rsidTr="005809FE">
        <w:tc>
          <w:tcPr>
            <w:tcW w:w="2358" w:type="dxa"/>
          </w:tcPr>
          <w:p w14:paraId="2C0C3D6F" w14:textId="77777777" w:rsidR="00022217" w:rsidRPr="005809FE" w:rsidRDefault="00022217" w:rsidP="00641233">
            <w:pPr>
              <w:rPr>
                <w:rFonts w:ascii="Times New Roman" w:hAnsi="Times New Roman" w:cs="Times New Roman"/>
                <w:sz w:val="24"/>
                <w:szCs w:val="24"/>
              </w:rPr>
            </w:pPr>
          </w:p>
        </w:tc>
        <w:tc>
          <w:tcPr>
            <w:tcW w:w="992" w:type="dxa"/>
          </w:tcPr>
          <w:p w14:paraId="6C9D8CBC"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SC039</w:t>
            </w:r>
          </w:p>
        </w:tc>
        <w:tc>
          <w:tcPr>
            <w:tcW w:w="1843" w:type="dxa"/>
          </w:tcPr>
          <w:p w14:paraId="732CF816"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Pterocarya eomacroptera fruit</w:t>
            </w:r>
          </w:p>
        </w:tc>
        <w:tc>
          <w:tcPr>
            <w:tcW w:w="8079" w:type="dxa"/>
          </w:tcPr>
          <w:p w14:paraId="1F36647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The presence and shape of lateral wings that do not encircle the seed and the size of the nut (4 mm wide) are consistent and, I am fairly certainly, diagnostic of Pterocarya, though unfortunately the lateral ridges on the nut are not preserved, so some uncertainty is expressed.</w:t>
            </w:r>
          </w:p>
          <w:p w14:paraId="04BA2366" w14:textId="77777777" w:rsidR="00022217" w:rsidRPr="005809FE" w:rsidRDefault="00022217" w:rsidP="00641233">
            <w:pPr>
              <w:rPr>
                <w:rFonts w:ascii="Times New Roman" w:hAnsi="Times New Roman" w:cs="Times New Roman"/>
                <w:sz w:val="24"/>
                <w:szCs w:val="24"/>
              </w:rPr>
            </w:pPr>
          </w:p>
          <w:p w14:paraId="73ECA990"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The nutlet is smaller than those at Clarkia and Pickett Creek, but consistent with other described species, e.g., P. occidentalis. Clarkia specimens are described as being ~8 mm wide, although the one I have an image of measures ~11 mm. The Pickett Creek specimen is 8 mm wide.</w:t>
            </w:r>
          </w:p>
          <w:p w14:paraId="5931EB47" w14:textId="77777777" w:rsidR="00022217" w:rsidRPr="005809FE" w:rsidRDefault="00022217" w:rsidP="00641233">
            <w:pPr>
              <w:rPr>
                <w:rFonts w:ascii="Times New Roman" w:hAnsi="Times New Roman" w:cs="Times New Roman"/>
                <w:sz w:val="24"/>
                <w:szCs w:val="24"/>
              </w:rPr>
            </w:pPr>
          </w:p>
          <w:p w14:paraId="6B1BE745" w14:textId="32194032"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 xml:space="preserve">Manchester </w:t>
            </w:r>
            <w:r w:rsidR="005809FE" w:rsidRPr="005809FE">
              <w:rPr>
                <w:rFonts w:ascii="Times New Roman" w:hAnsi="Times New Roman" w:cs="Times New Roman"/>
                <w:sz w:val="24"/>
                <w:szCs w:val="24"/>
              </w:rPr>
              <w:t>(</w:t>
            </w:r>
            <w:r w:rsidRPr="005809FE">
              <w:rPr>
                <w:rFonts w:ascii="Times New Roman" w:hAnsi="Times New Roman" w:cs="Times New Roman"/>
                <w:sz w:val="24"/>
                <w:szCs w:val="24"/>
              </w:rPr>
              <w:t>1987</w:t>
            </w:r>
            <w:r w:rsidR="005809FE" w:rsidRPr="005809FE">
              <w:rPr>
                <w:rFonts w:ascii="Times New Roman" w:hAnsi="Times New Roman" w:cs="Times New Roman"/>
                <w:sz w:val="24"/>
                <w:szCs w:val="24"/>
              </w:rPr>
              <w:t>)</w:t>
            </w:r>
            <w:r w:rsidRPr="005809FE">
              <w:rPr>
                <w:rFonts w:ascii="Times New Roman" w:hAnsi="Times New Roman" w:cs="Times New Roman"/>
                <w:sz w:val="24"/>
                <w:szCs w:val="24"/>
              </w:rPr>
              <w:t xml:space="preserve"> used wing and nutlet size to differentiate between species, so it may be appropriate to place this in a separate taxa, perhaps P. occidentalis. However, until a more careful investigation is had, we lump these with P. eomacroptera.</w:t>
            </w:r>
          </w:p>
        </w:tc>
      </w:tr>
      <w:tr w:rsidR="00022217" w:rsidRPr="005809FE" w14:paraId="1F0B7DA7" w14:textId="77777777" w:rsidTr="005809FE">
        <w:tc>
          <w:tcPr>
            <w:tcW w:w="2358" w:type="dxa"/>
          </w:tcPr>
          <w:p w14:paraId="72851E8A"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Fagaceae acorn</w:t>
            </w:r>
          </w:p>
        </w:tc>
        <w:tc>
          <w:tcPr>
            <w:tcW w:w="992" w:type="dxa"/>
          </w:tcPr>
          <w:p w14:paraId="77F1978E"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SC019</w:t>
            </w:r>
          </w:p>
        </w:tc>
        <w:tc>
          <w:tcPr>
            <w:tcW w:w="1843" w:type="dxa"/>
          </w:tcPr>
          <w:p w14:paraId="0A501382"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Quercoideae acorn</w:t>
            </w:r>
          </w:p>
        </w:tc>
        <w:tc>
          <w:tcPr>
            <w:tcW w:w="8079" w:type="dxa"/>
          </w:tcPr>
          <w:p w14:paraId="3D090B83" w14:textId="77777777" w:rsidR="00022217" w:rsidRPr="005809FE" w:rsidRDefault="00022217" w:rsidP="00641233">
            <w:pPr>
              <w:rPr>
                <w:rFonts w:ascii="Times New Roman" w:hAnsi="Times New Roman" w:cs="Times New Roman"/>
                <w:sz w:val="24"/>
                <w:szCs w:val="24"/>
              </w:rPr>
            </w:pPr>
          </w:p>
        </w:tc>
      </w:tr>
      <w:tr w:rsidR="00022217" w:rsidRPr="005809FE" w14:paraId="56D651D1" w14:textId="77777777" w:rsidTr="005809FE">
        <w:tc>
          <w:tcPr>
            <w:tcW w:w="2358" w:type="dxa"/>
          </w:tcPr>
          <w:p w14:paraId="16E03A13"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Betula thor</w:t>
            </w:r>
          </w:p>
        </w:tc>
        <w:tc>
          <w:tcPr>
            <w:tcW w:w="992" w:type="dxa"/>
          </w:tcPr>
          <w:p w14:paraId="3320AC8A"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SC009</w:t>
            </w:r>
          </w:p>
        </w:tc>
        <w:tc>
          <w:tcPr>
            <w:tcW w:w="1843" w:type="dxa"/>
          </w:tcPr>
          <w:p w14:paraId="07880879"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Betula foliage M2</w:t>
            </w:r>
          </w:p>
        </w:tc>
        <w:tc>
          <w:tcPr>
            <w:tcW w:w="8079" w:type="dxa"/>
          </w:tcPr>
          <w:p w14:paraId="08B9B15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 xml:space="preserve">We find the distinction between B. thor and B. wolfei difficult to recreate across sites of this study so they are lumped. </w:t>
            </w:r>
          </w:p>
        </w:tc>
      </w:tr>
      <w:tr w:rsidR="00022217" w:rsidRPr="005809FE" w14:paraId="54C5491C" w14:textId="77777777" w:rsidTr="005809FE">
        <w:tc>
          <w:tcPr>
            <w:tcW w:w="2358" w:type="dxa"/>
          </w:tcPr>
          <w:p w14:paraId="770DA3A0"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Betula wolfei</w:t>
            </w:r>
          </w:p>
        </w:tc>
        <w:tc>
          <w:tcPr>
            <w:tcW w:w="992" w:type="dxa"/>
          </w:tcPr>
          <w:p w14:paraId="614B361F"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SC009</w:t>
            </w:r>
          </w:p>
        </w:tc>
        <w:tc>
          <w:tcPr>
            <w:tcW w:w="1843" w:type="dxa"/>
          </w:tcPr>
          <w:p w14:paraId="1D682CFD"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Betula foliage M2</w:t>
            </w:r>
          </w:p>
        </w:tc>
        <w:tc>
          <w:tcPr>
            <w:tcW w:w="8079" w:type="dxa"/>
          </w:tcPr>
          <w:p w14:paraId="4092A4B3"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See above</w:t>
            </w:r>
          </w:p>
        </w:tc>
      </w:tr>
      <w:tr w:rsidR="00022217" w:rsidRPr="005809FE" w14:paraId="4470CA3D" w14:textId="77777777" w:rsidTr="005809FE">
        <w:tc>
          <w:tcPr>
            <w:tcW w:w="2358" w:type="dxa"/>
          </w:tcPr>
          <w:p w14:paraId="2F928819" w14:textId="77777777" w:rsidR="00022217" w:rsidRPr="005809FE" w:rsidRDefault="00022217" w:rsidP="00641233">
            <w:pPr>
              <w:rPr>
                <w:rFonts w:ascii="Times New Roman" w:hAnsi="Times New Roman" w:cs="Times New Roman"/>
                <w:sz w:val="24"/>
                <w:szCs w:val="24"/>
              </w:rPr>
            </w:pPr>
          </w:p>
        </w:tc>
        <w:tc>
          <w:tcPr>
            <w:tcW w:w="992" w:type="dxa"/>
          </w:tcPr>
          <w:p w14:paraId="237BE127"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SC029</w:t>
            </w:r>
          </w:p>
        </w:tc>
        <w:tc>
          <w:tcPr>
            <w:tcW w:w="1843" w:type="dxa"/>
          </w:tcPr>
          <w:p w14:paraId="6279663D"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Betula winged seed</w:t>
            </w:r>
          </w:p>
        </w:tc>
        <w:tc>
          <w:tcPr>
            <w:tcW w:w="8079" w:type="dxa"/>
          </w:tcPr>
          <w:p w14:paraId="66542087"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Long styles and prominent wings is more consistent with Betula (e.g., Smith et al 2023), though some uncertainty is recognized when distinguishing Alnus and Betula winged seeds.</w:t>
            </w:r>
          </w:p>
        </w:tc>
      </w:tr>
      <w:tr w:rsidR="00022217" w:rsidRPr="005809FE" w14:paraId="6C00BE6F" w14:textId="77777777" w:rsidTr="005809FE">
        <w:tc>
          <w:tcPr>
            <w:tcW w:w="2358" w:type="dxa"/>
          </w:tcPr>
          <w:p w14:paraId="360B4EEB"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lastRenderedPageBreak/>
              <w:t>Ostrya oregoniana</w:t>
            </w:r>
          </w:p>
        </w:tc>
        <w:tc>
          <w:tcPr>
            <w:tcW w:w="992" w:type="dxa"/>
          </w:tcPr>
          <w:p w14:paraId="6ADF4F28" w14:textId="77777777" w:rsidR="00022217" w:rsidRPr="005809FE" w:rsidRDefault="00022217" w:rsidP="00641233">
            <w:pPr>
              <w:rPr>
                <w:rFonts w:ascii="Times New Roman" w:hAnsi="Times New Roman" w:cs="Times New Roman"/>
                <w:sz w:val="24"/>
                <w:szCs w:val="24"/>
              </w:rPr>
            </w:pPr>
          </w:p>
        </w:tc>
        <w:tc>
          <w:tcPr>
            <w:tcW w:w="1843" w:type="dxa"/>
          </w:tcPr>
          <w:p w14:paraId="13EC9DCE" w14:textId="77777777" w:rsidR="00022217" w:rsidRPr="005809FE" w:rsidRDefault="00022217" w:rsidP="00641233">
            <w:pPr>
              <w:rPr>
                <w:rFonts w:ascii="Times New Roman" w:hAnsi="Times New Roman" w:cs="Times New Roman"/>
                <w:sz w:val="24"/>
                <w:szCs w:val="24"/>
              </w:rPr>
            </w:pPr>
          </w:p>
        </w:tc>
        <w:tc>
          <w:tcPr>
            <w:tcW w:w="8079" w:type="dxa"/>
          </w:tcPr>
          <w:p w14:paraId="776EAD71"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 xml:space="preserve">No specimens encountered that were consistent with or labelled as this taxon. </w:t>
            </w:r>
          </w:p>
        </w:tc>
      </w:tr>
      <w:tr w:rsidR="00022217" w:rsidRPr="005809FE" w14:paraId="6F947279" w14:textId="77777777" w:rsidTr="005809FE">
        <w:tc>
          <w:tcPr>
            <w:tcW w:w="2358" w:type="dxa"/>
          </w:tcPr>
          <w:p w14:paraId="7396A839"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Tilia pedunculata</w:t>
            </w:r>
          </w:p>
        </w:tc>
        <w:tc>
          <w:tcPr>
            <w:tcW w:w="992" w:type="dxa"/>
          </w:tcPr>
          <w:p w14:paraId="75C0954E"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SC014</w:t>
            </w:r>
          </w:p>
        </w:tc>
        <w:tc>
          <w:tcPr>
            <w:tcW w:w="1843" w:type="dxa"/>
          </w:tcPr>
          <w:p w14:paraId="782CC240"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Tilia pedunculata</w:t>
            </w:r>
          </w:p>
        </w:tc>
        <w:tc>
          <w:tcPr>
            <w:tcW w:w="8079" w:type="dxa"/>
          </w:tcPr>
          <w:p w14:paraId="68250743" w14:textId="77777777" w:rsidR="00022217" w:rsidRPr="005809FE" w:rsidRDefault="00022217" w:rsidP="00641233">
            <w:pPr>
              <w:rPr>
                <w:rFonts w:ascii="Times New Roman" w:hAnsi="Times New Roman" w:cs="Times New Roman"/>
                <w:sz w:val="24"/>
                <w:szCs w:val="24"/>
              </w:rPr>
            </w:pPr>
          </w:p>
        </w:tc>
      </w:tr>
      <w:tr w:rsidR="00022217" w:rsidRPr="005809FE" w14:paraId="62DCCAE1" w14:textId="77777777" w:rsidTr="005809FE">
        <w:tc>
          <w:tcPr>
            <w:tcW w:w="2358" w:type="dxa"/>
          </w:tcPr>
          <w:p w14:paraId="2CF883B2"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Viburnum grahamii</w:t>
            </w:r>
          </w:p>
        </w:tc>
        <w:tc>
          <w:tcPr>
            <w:tcW w:w="992" w:type="dxa"/>
          </w:tcPr>
          <w:p w14:paraId="54E10154"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SC025</w:t>
            </w:r>
          </w:p>
        </w:tc>
        <w:tc>
          <w:tcPr>
            <w:tcW w:w="1843" w:type="dxa"/>
          </w:tcPr>
          <w:p w14:paraId="56FCE029" w14:textId="77777777"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Viburnum foliage M2</w:t>
            </w:r>
          </w:p>
        </w:tc>
        <w:tc>
          <w:tcPr>
            <w:tcW w:w="8079" w:type="dxa"/>
          </w:tcPr>
          <w:p w14:paraId="3E306D45" w14:textId="043838B0" w:rsidR="00022217" w:rsidRPr="005809FE" w:rsidRDefault="00022217" w:rsidP="00641233">
            <w:pPr>
              <w:rPr>
                <w:rFonts w:ascii="Times New Roman" w:hAnsi="Times New Roman" w:cs="Times New Roman"/>
                <w:sz w:val="24"/>
                <w:szCs w:val="24"/>
              </w:rPr>
            </w:pPr>
            <w:r w:rsidRPr="005809FE">
              <w:rPr>
                <w:rFonts w:ascii="Times New Roman" w:hAnsi="Times New Roman" w:cs="Times New Roman"/>
                <w:sz w:val="24"/>
                <w:szCs w:val="24"/>
              </w:rPr>
              <w:t xml:space="preserve">Represented in </w:t>
            </w:r>
            <w:r w:rsidR="00C00001" w:rsidRPr="005809FE">
              <w:rPr>
                <w:rFonts w:ascii="Times New Roman" w:hAnsi="Times New Roman" w:cs="Times New Roman"/>
                <w:sz w:val="24"/>
                <w:szCs w:val="24"/>
              </w:rPr>
              <w:t>Fields (1996)</w:t>
            </w:r>
            <w:r w:rsidRPr="005809FE">
              <w:rPr>
                <w:rFonts w:ascii="Times New Roman" w:hAnsi="Times New Roman" w:cs="Times New Roman"/>
                <w:sz w:val="24"/>
                <w:szCs w:val="24"/>
              </w:rPr>
              <w:t xml:space="preserve"> by a single specimen collected at Watersnake. We also find it distinguishable from those assigned to V. lantanafolium.  </w:t>
            </w:r>
          </w:p>
        </w:tc>
      </w:tr>
      <w:tr w:rsidR="005809FE" w:rsidRPr="005809FE" w14:paraId="546E42F2" w14:textId="77777777" w:rsidTr="005809FE">
        <w:tc>
          <w:tcPr>
            <w:tcW w:w="13277" w:type="dxa"/>
            <w:gridSpan w:val="4"/>
            <w:shd w:val="clear" w:color="auto" w:fill="D9D9D9" w:themeFill="background1" w:themeFillShade="D9"/>
          </w:tcPr>
          <w:p w14:paraId="5D2E4DDF" w14:textId="4EEC39F4" w:rsidR="005809FE" w:rsidRPr="005809FE" w:rsidRDefault="005809FE" w:rsidP="00641233">
            <w:pPr>
              <w:rPr>
                <w:rFonts w:ascii="Times New Roman" w:hAnsi="Times New Roman" w:cs="Times New Roman"/>
                <w:sz w:val="24"/>
                <w:szCs w:val="24"/>
              </w:rPr>
            </w:pPr>
            <w:r w:rsidRPr="005809FE">
              <w:rPr>
                <w:rFonts w:ascii="Times New Roman" w:hAnsi="Times New Roman" w:cs="Times New Roman"/>
                <w:sz w:val="24"/>
                <w:szCs w:val="24"/>
              </w:rPr>
              <w:t>The following table includes taxa and morphotypes included in our study that were not reported for Water</w:t>
            </w:r>
            <w:r w:rsidR="003A278C">
              <w:rPr>
                <w:rFonts w:ascii="Times New Roman" w:hAnsi="Times New Roman" w:cs="Times New Roman"/>
                <w:sz w:val="24"/>
                <w:szCs w:val="24"/>
              </w:rPr>
              <w:t>s</w:t>
            </w:r>
            <w:r w:rsidRPr="005809FE">
              <w:rPr>
                <w:rFonts w:ascii="Times New Roman" w:hAnsi="Times New Roman" w:cs="Times New Roman"/>
                <w:sz w:val="24"/>
                <w:szCs w:val="24"/>
              </w:rPr>
              <w:t>nake by Fields (1996). Instead, we here compare them to likely corresponding taxa reported from the Succor Creek flora as a whole by Fields (1996) when applicable.</w:t>
            </w:r>
          </w:p>
        </w:tc>
      </w:tr>
      <w:tr w:rsidR="005809FE" w:rsidRPr="005809FE" w14:paraId="78EC4872" w14:textId="77777777" w:rsidTr="005809FE">
        <w:tc>
          <w:tcPr>
            <w:tcW w:w="2358" w:type="dxa"/>
          </w:tcPr>
          <w:p w14:paraId="1C2D1577" w14:textId="75D7A4A1"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Carex sandrae, Typha lesquereuxi</w:t>
            </w:r>
          </w:p>
        </w:tc>
        <w:tc>
          <w:tcPr>
            <w:tcW w:w="992" w:type="dxa"/>
          </w:tcPr>
          <w:p w14:paraId="089D3D0B" w14:textId="6CD3A374"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SC006</w:t>
            </w:r>
          </w:p>
        </w:tc>
        <w:tc>
          <w:tcPr>
            <w:tcW w:w="1843" w:type="dxa"/>
          </w:tcPr>
          <w:p w14:paraId="133B7510" w14:textId="77777777" w:rsidR="005809FE" w:rsidRPr="005809FE" w:rsidRDefault="005809FE" w:rsidP="005809FE">
            <w:pPr>
              <w:rPr>
                <w:rFonts w:ascii="Times New Roman" w:hAnsi="Times New Roman" w:cs="Times New Roman"/>
                <w:sz w:val="24"/>
                <w:szCs w:val="24"/>
              </w:rPr>
            </w:pPr>
          </w:p>
        </w:tc>
        <w:tc>
          <w:tcPr>
            <w:tcW w:w="8079" w:type="dxa"/>
          </w:tcPr>
          <w:p w14:paraId="6B06A4C7" w14:textId="0E3299CC"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Lumped parallel veined monocots </w:t>
            </w:r>
          </w:p>
        </w:tc>
      </w:tr>
      <w:tr w:rsidR="005809FE" w:rsidRPr="005809FE" w14:paraId="482B254B" w14:textId="77777777" w:rsidTr="005809FE">
        <w:tc>
          <w:tcPr>
            <w:tcW w:w="2358" w:type="dxa"/>
          </w:tcPr>
          <w:p w14:paraId="75A6F447" w14:textId="3A429A71"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Ilex fulva</w:t>
            </w:r>
          </w:p>
        </w:tc>
        <w:tc>
          <w:tcPr>
            <w:tcW w:w="992" w:type="dxa"/>
          </w:tcPr>
          <w:p w14:paraId="20F645AD" w14:textId="282BC5FB"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SC021</w:t>
            </w:r>
          </w:p>
        </w:tc>
        <w:tc>
          <w:tcPr>
            <w:tcW w:w="1843" w:type="dxa"/>
          </w:tcPr>
          <w:p w14:paraId="22DBB752" w14:textId="3256FB5C"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Ilex fulva </w:t>
            </w:r>
          </w:p>
        </w:tc>
        <w:tc>
          <w:tcPr>
            <w:tcW w:w="8079" w:type="dxa"/>
          </w:tcPr>
          <w:p w14:paraId="6214847A" w14:textId="77777777" w:rsidR="005809FE" w:rsidRPr="005809FE" w:rsidRDefault="005809FE" w:rsidP="005809FE">
            <w:pPr>
              <w:rPr>
                <w:rFonts w:ascii="Times New Roman" w:hAnsi="Times New Roman" w:cs="Times New Roman"/>
                <w:sz w:val="24"/>
                <w:szCs w:val="24"/>
              </w:rPr>
            </w:pPr>
          </w:p>
        </w:tc>
      </w:tr>
      <w:tr w:rsidR="005809FE" w:rsidRPr="005809FE" w14:paraId="450D7651" w14:textId="77777777" w:rsidTr="005809FE">
        <w:tc>
          <w:tcPr>
            <w:tcW w:w="2358" w:type="dxa"/>
          </w:tcPr>
          <w:p w14:paraId="10677F3F" w14:textId="3080C7EF"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Arbutus idahoensis</w:t>
            </w:r>
          </w:p>
        </w:tc>
        <w:tc>
          <w:tcPr>
            <w:tcW w:w="992" w:type="dxa"/>
          </w:tcPr>
          <w:p w14:paraId="6D8940C4" w14:textId="5782F2BD"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SC024</w:t>
            </w:r>
          </w:p>
        </w:tc>
        <w:tc>
          <w:tcPr>
            <w:tcW w:w="1843" w:type="dxa"/>
          </w:tcPr>
          <w:p w14:paraId="458697D6" w14:textId="55A73179"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Arbutus idahoensis</w:t>
            </w:r>
          </w:p>
        </w:tc>
        <w:tc>
          <w:tcPr>
            <w:tcW w:w="8079" w:type="dxa"/>
          </w:tcPr>
          <w:p w14:paraId="577BD7AA" w14:textId="0A21CF9E"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 diverse spectrum of morphologies. The secondary veins of these leaves have chaotic/sympodial courses, with many prominent inter-secondaries which also have chaotic courses. Teeth vary in size and whether they are crenate or serrate. Complex FEV dendrites occur in fairly high order (~4th order) veins and are distinct.</w:t>
            </w:r>
          </w:p>
        </w:tc>
      </w:tr>
      <w:tr w:rsidR="005809FE" w:rsidRPr="005809FE" w14:paraId="18087FC1" w14:textId="77777777" w:rsidTr="005809FE">
        <w:tc>
          <w:tcPr>
            <w:tcW w:w="2358" w:type="dxa"/>
          </w:tcPr>
          <w:p w14:paraId="111A725A" w14:textId="1919C570"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Fabaceae leaflet, Sophora spokanensis</w:t>
            </w:r>
          </w:p>
        </w:tc>
        <w:tc>
          <w:tcPr>
            <w:tcW w:w="992" w:type="dxa"/>
          </w:tcPr>
          <w:p w14:paraId="3EA1B24C" w14:textId="0CB8279E"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SC032</w:t>
            </w:r>
          </w:p>
        </w:tc>
        <w:tc>
          <w:tcPr>
            <w:tcW w:w="1843" w:type="dxa"/>
          </w:tcPr>
          <w:p w14:paraId="5C41F203" w14:textId="0FD48848"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Fabaceae foliage M5</w:t>
            </w:r>
          </w:p>
        </w:tc>
        <w:tc>
          <w:tcPr>
            <w:tcW w:w="8079" w:type="dxa"/>
          </w:tcPr>
          <w:p w14:paraId="68EE4636" w14:textId="77777777" w:rsidR="005809FE" w:rsidRPr="005809FE" w:rsidRDefault="005809FE" w:rsidP="005809FE">
            <w:pPr>
              <w:rPr>
                <w:rFonts w:ascii="Times New Roman" w:hAnsi="Times New Roman" w:cs="Times New Roman"/>
                <w:sz w:val="24"/>
                <w:szCs w:val="24"/>
              </w:rPr>
            </w:pPr>
          </w:p>
        </w:tc>
      </w:tr>
      <w:tr w:rsidR="005809FE" w:rsidRPr="005809FE" w14:paraId="1BA3BFAA" w14:textId="77777777" w:rsidTr="005809FE">
        <w:tc>
          <w:tcPr>
            <w:tcW w:w="2358" w:type="dxa"/>
          </w:tcPr>
          <w:p w14:paraId="7AED67DE" w14:textId="73FC95B3"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Quercus pollardiana (ex. hannibali)</w:t>
            </w:r>
          </w:p>
        </w:tc>
        <w:tc>
          <w:tcPr>
            <w:tcW w:w="992" w:type="dxa"/>
          </w:tcPr>
          <w:p w14:paraId="00B6A9B6" w14:textId="3C07F607"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SC015</w:t>
            </w:r>
          </w:p>
        </w:tc>
        <w:tc>
          <w:tcPr>
            <w:tcW w:w="1843" w:type="dxa"/>
          </w:tcPr>
          <w:p w14:paraId="7A995A8B" w14:textId="18764A14"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Quercus foliage M1</w:t>
            </w:r>
          </w:p>
        </w:tc>
        <w:tc>
          <w:tcPr>
            <w:tcW w:w="8079" w:type="dxa"/>
          </w:tcPr>
          <w:p w14:paraId="683385E0" w14:textId="0D04AB73"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I find these specimens differ sufficiently to warrant a split from Q. simulata. A fimbrial vein is seen in one of the specimens (OJSM_207154).</w:t>
            </w:r>
          </w:p>
        </w:tc>
      </w:tr>
      <w:tr w:rsidR="005809FE" w:rsidRPr="005809FE" w14:paraId="737CC9A5" w14:textId="77777777" w:rsidTr="005809FE">
        <w:tc>
          <w:tcPr>
            <w:tcW w:w="2358" w:type="dxa"/>
          </w:tcPr>
          <w:p w14:paraId="5002618E" w14:textId="1550BF5F"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Quercus crassa (ex. dayana)</w:t>
            </w:r>
          </w:p>
        </w:tc>
        <w:tc>
          <w:tcPr>
            <w:tcW w:w="992" w:type="dxa"/>
          </w:tcPr>
          <w:p w14:paraId="06655D9B" w14:textId="55CA5FE0"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SC015</w:t>
            </w:r>
          </w:p>
        </w:tc>
        <w:tc>
          <w:tcPr>
            <w:tcW w:w="1843" w:type="dxa"/>
          </w:tcPr>
          <w:p w14:paraId="79C4AEB0" w14:textId="4FCCEF56"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Quercus foliage M1</w:t>
            </w:r>
          </w:p>
        </w:tc>
        <w:tc>
          <w:tcPr>
            <w:tcW w:w="8079" w:type="dxa"/>
          </w:tcPr>
          <w:p w14:paraId="096E9CAA" w14:textId="77777777" w:rsidR="005809FE" w:rsidRPr="005809FE" w:rsidRDefault="005809FE" w:rsidP="005809FE">
            <w:pPr>
              <w:rPr>
                <w:rFonts w:ascii="Times New Roman" w:hAnsi="Times New Roman" w:cs="Times New Roman"/>
                <w:sz w:val="24"/>
                <w:szCs w:val="24"/>
              </w:rPr>
            </w:pPr>
          </w:p>
        </w:tc>
      </w:tr>
      <w:tr w:rsidR="005809FE" w:rsidRPr="005809FE" w14:paraId="111D48D1" w14:textId="77777777" w:rsidTr="005809FE">
        <w:tc>
          <w:tcPr>
            <w:tcW w:w="2358" w:type="dxa"/>
          </w:tcPr>
          <w:p w14:paraId="5B64CD85" w14:textId="2B7F2B4E"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Quercus simulata</w:t>
            </w:r>
          </w:p>
        </w:tc>
        <w:tc>
          <w:tcPr>
            <w:tcW w:w="992" w:type="dxa"/>
          </w:tcPr>
          <w:p w14:paraId="452D3DEF" w14:textId="48AD1DB6"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SC016</w:t>
            </w:r>
          </w:p>
        </w:tc>
        <w:tc>
          <w:tcPr>
            <w:tcW w:w="1843" w:type="dxa"/>
          </w:tcPr>
          <w:p w14:paraId="73ADD2C3" w14:textId="3459A8CF"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Quercus simulata</w:t>
            </w:r>
          </w:p>
        </w:tc>
        <w:tc>
          <w:tcPr>
            <w:tcW w:w="8079" w:type="dxa"/>
          </w:tcPr>
          <w:p w14:paraId="6E7B73FB" w14:textId="6EADD0EF"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A large variety of leaf forms, including toothed and untoothed forms. </w:t>
            </w:r>
          </w:p>
        </w:tc>
      </w:tr>
      <w:tr w:rsidR="005809FE" w:rsidRPr="005809FE" w14:paraId="688ED88C" w14:textId="77777777" w:rsidTr="005809FE">
        <w:tc>
          <w:tcPr>
            <w:tcW w:w="2358" w:type="dxa"/>
          </w:tcPr>
          <w:p w14:paraId="32476824" w14:textId="4B166D97"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Fagus washoensis</w:t>
            </w:r>
          </w:p>
        </w:tc>
        <w:tc>
          <w:tcPr>
            <w:tcW w:w="992" w:type="dxa"/>
          </w:tcPr>
          <w:p w14:paraId="787301E5" w14:textId="367727ED"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SC011</w:t>
            </w:r>
          </w:p>
        </w:tc>
        <w:tc>
          <w:tcPr>
            <w:tcW w:w="1843" w:type="dxa"/>
          </w:tcPr>
          <w:p w14:paraId="6F1C9FB5" w14:textId="1443826C"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Fagus washoensis</w:t>
            </w:r>
          </w:p>
        </w:tc>
        <w:tc>
          <w:tcPr>
            <w:tcW w:w="8079" w:type="dxa"/>
          </w:tcPr>
          <w:p w14:paraId="3827C3C9" w14:textId="7CEF1C1B"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Distinct from Quercus simulata, though it looks as if the presence of a fimbrial vein is possible, which would exclude this from Fagus, but its presence would need to be confirmed with microscopy.</w:t>
            </w:r>
          </w:p>
        </w:tc>
      </w:tr>
      <w:tr w:rsidR="005809FE" w:rsidRPr="005809FE" w14:paraId="3392030E" w14:textId="77777777" w:rsidTr="005809FE">
        <w:tc>
          <w:tcPr>
            <w:tcW w:w="2358" w:type="dxa"/>
          </w:tcPr>
          <w:p w14:paraId="0B33046A" w14:textId="038BF2DA"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Juglans browniana</w:t>
            </w:r>
          </w:p>
        </w:tc>
        <w:tc>
          <w:tcPr>
            <w:tcW w:w="992" w:type="dxa"/>
          </w:tcPr>
          <w:p w14:paraId="3F3D1DC4" w14:textId="2AF0429A"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SC031</w:t>
            </w:r>
          </w:p>
        </w:tc>
        <w:tc>
          <w:tcPr>
            <w:tcW w:w="1843" w:type="dxa"/>
          </w:tcPr>
          <w:p w14:paraId="26ABB814" w14:textId="5E37EAA1"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Juglans browniana</w:t>
            </w:r>
          </w:p>
        </w:tc>
        <w:tc>
          <w:tcPr>
            <w:tcW w:w="8079" w:type="dxa"/>
          </w:tcPr>
          <w:p w14:paraId="24C1A2DF" w14:textId="77777777" w:rsidR="005809FE" w:rsidRPr="005809FE" w:rsidRDefault="005809FE" w:rsidP="005809FE">
            <w:pPr>
              <w:rPr>
                <w:rFonts w:ascii="Times New Roman" w:hAnsi="Times New Roman" w:cs="Times New Roman"/>
                <w:sz w:val="24"/>
                <w:szCs w:val="24"/>
              </w:rPr>
            </w:pPr>
          </w:p>
        </w:tc>
      </w:tr>
      <w:tr w:rsidR="005809FE" w:rsidRPr="005809FE" w14:paraId="2F539DC7" w14:textId="77777777" w:rsidTr="005809FE">
        <w:tc>
          <w:tcPr>
            <w:tcW w:w="2358" w:type="dxa"/>
          </w:tcPr>
          <w:p w14:paraId="78211487" w14:textId="35D8ADB7"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Cedrela pteraformis</w:t>
            </w:r>
          </w:p>
        </w:tc>
        <w:tc>
          <w:tcPr>
            <w:tcW w:w="992" w:type="dxa"/>
          </w:tcPr>
          <w:p w14:paraId="281D80BF" w14:textId="548D17D3"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SC023</w:t>
            </w:r>
          </w:p>
        </w:tc>
        <w:tc>
          <w:tcPr>
            <w:tcW w:w="1843" w:type="dxa"/>
          </w:tcPr>
          <w:p w14:paraId="0EE0E30D" w14:textId="43D7EB65"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Cedrela pteraformis</w:t>
            </w:r>
            <w:r w:rsidRPr="005809FE">
              <w:rPr>
                <w:rFonts w:ascii="Times New Roman" w:hAnsi="Times New Roman" w:cs="Times New Roman"/>
                <w:i/>
                <w:iCs/>
                <w:sz w:val="24"/>
                <w:szCs w:val="24"/>
              </w:rPr>
              <w:t xml:space="preserve"> </w:t>
            </w:r>
            <w:r w:rsidRPr="005809FE">
              <w:rPr>
                <w:rFonts w:ascii="Times New Roman" w:hAnsi="Times New Roman" w:cs="Times New Roman"/>
                <w:sz w:val="24"/>
                <w:szCs w:val="24"/>
              </w:rPr>
              <w:t>seed</w:t>
            </w:r>
          </w:p>
        </w:tc>
        <w:tc>
          <w:tcPr>
            <w:tcW w:w="8079" w:type="dxa"/>
          </w:tcPr>
          <w:p w14:paraId="64731E05" w14:textId="4D6E5131"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This is represented by a single specimen in the OJSM taxonomic collections.</w:t>
            </w:r>
          </w:p>
        </w:tc>
      </w:tr>
      <w:tr w:rsidR="005809FE" w:rsidRPr="005809FE" w14:paraId="0BBB4C38" w14:textId="77777777" w:rsidTr="005809FE">
        <w:tc>
          <w:tcPr>
            <w:tcW w:w="2358" w:type="dxa"/>
          </w:tcPr>
          <w:p w14:paraId="4F0E80D2" w14:textId="2B67C68E"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Fraxinus coulteri</w:t>
            </w:r>
          </w:p>
        </w:tc>
        <w:tc>
          <w:tcPr>
            <w:tcW w:w="992" w:type="dxa"/>
          </w:tcPr>
          <w:p w14:paraId="7A70E335" w14:textId="4738F0A1"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SC027</w:t>
            </w:r>
          </w:p>
        </w:tc>
        <w:tc>
          <w:tcPr>
            <w:tcW w:w="1843" w:type="dxa"/>
          </w:tcPr>
          <w:p w14:paraId="57C9702C" w14:textId="6E742F6B"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Fraxinus dayana</w:t>
            </w:r>
          </w:p>
        </w:tc>
        <w:tc>
          <w:tcPr>
            <w:tcW w:w="8079" w:type="dxa"/>
          </w:tcPr>
          <w:p w14:paraId="65E13501" w14:textId="77777777" w:rsidR="005809FE" w:rsidRPr="005809FE" w:rsidRDefault="005809FE" w:rsidP="005809FE">
            <w:pPr>
              <w:rPr>
                <w:rFonts w:ascii="Times New Roman" w:hAnsi="Times New Roman" w:cs="Times New Roman"/>
                <w:sz w:val="24"/>
                <w:szCs w:val="24"/>
              </w:rPr>
            </w:pPr>
          </w:p>
        </w:tc>
      </w:tr>
      <w:tr w:rsidR="005809FE" w:rsidRPr="005809FE" w14:paraId="02B948F7" w14:textId="77777777" w:rsidTr="005809FE">
        <w:tc>
          <w:tcPr>
            <w:tcW w:w="2358" w:type="dxa"/>
          </w:tcPr>
          <w:p w14:paraId="371DA4DB" w14:textId="77777777" w:rsidR="005809FE" w:rsidRPr="005809FE" w:rsidRDefault="005809FE" w:rsidP="005809FE">
            <w:pPr>
              <w:rPr>
                <w:rFonts w:ascii="Times New Roman" w:hAnsi="Times New Roman" w:cs="Times New Roman"/>
                <w:sz w:val="24"/>
                <w:szCs w:val="24"/>
              </w:rPr>
            </w:pPr>
          </w:p>
        </w:tc>
        <w:tc>
          <w:tcPr>
            <w:tcW w:w="992" w:type="dxa"/>
          </w:tcPr>
          <w:p w14:paraId="074A33B6" w14:textId="1930DD69"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SC044</w:t>
            </w:r>
          </w:p>
        </w:tc>
        <w:tc>
          <w:tcPr>
            <w:tcW w:w="1843" w:type="dxa"/>
          </w:tcPr>
          <w:p w14:paraId="44AE91E7" w14:textId="02AAC909"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Fraxinus coulteri</w:t>
            </w:r>
          </w:p>
        </w:tc>
        <w:tc>
          <w:tcPr>
            <w:tcW w:w="8079" w:type="dxa"/>
          </w:tcPr>
          <w:p w14:paraId="78201B03" w14:textId="77777777" w:rsidR="005809FE" w:rsidRPr="005809FE" w:rsidRDefault="005809FE" w:rsidP="005809FE">
            <w:pPr>
              <w:rPr>
                <w:rFonts w:ascii="Times New Roman" w:hAnsi="Times New Roman" w:cs="Times New Roman"/>
                <w:sz w:val="24"/>
                <w:szCs w:val="24"/>
              </w:rPr>
            </w:pPr>
          </w:p>
        </w:tc>
      </w:tr>
      <w:tr w:rsidR="005809FE" w:rsidRPr="005809FE" w14:paraId="27CC21FC" w14:textId="77777777" w:rsidTr="005809FE">
        <w:tc>
          <w:tcPr>
            <w:tcW w:w="2358" w:type="dxa"/>
          </w:tcPr>
          <w:p w14:paraId="30DE236E" w14:textId="5D40821C"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Diplodipelta miocenica</w:t>
            </w:r>
          </w:p>
        </w:tc>
        <w:tc>
          <w:tcPr>
            <w:tcW w:w="992" w:type="dxa"/>
          </w:tcPr>
          <w:p w14:paraId="55020C33" w14:textId="0ECC438B"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SC013 </w:t>
            </w:r>
          </w:p>
        </w:tc>
        <w:tc>
          <w:tcPr>
            <w:tcW w:w="1843" w:type="dxa"/>
          </w:tcPr>
          <w:p w14:paraId="4A9AE72E" w14:textId="4D47D707"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Diplodipelta miocenica</w:t>
            </w:r>
          </w:p>
        </w:tc>
        <w:tc>
          <w:tcPr>
            <w:tcW w:w="8079" w:type="dxa"/>
          </w:tcPr>
          <w:p w14:paraId="581115D6" w14:textId="77777777"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Represented by 4 specimens:</w:t>
            </w:r>
          </w:p>
          <w:p w14:paraId="227F9AF8" w14:textId="77777777"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207045 – digitate calyx seems present, potentially two separate ones though one is more obvious, wing not joined at top, strong ascending veins in each wing evident though central saddle bract not obvious, but still other points much more consistent with Diplodipelta</w:t>
            </w:r>
          </w:p>
          <w:p w14:paraId="1468E8F9" w14:textId="77777777" w:rsidR="005809FE" w:rsidRPr="005809FE" w:rsidRDefault="005809FE" w:rsidP="005809FE">
            <w:pPr>
              <w:rPr>
                <w:rFonts w:ascii="Times New Roman" w:hAnsi="Times New Roman" w:cs="Times New Roman"/>
                <w:sz w:val="24"/>
                <w:szCs w:val="24"/>
              </w:rPr>
            </w:pPr>
          </w:p>
          <w:p w14:paraId="17BE59DF" w14:textId="77777777"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2019_OJSM_145 – poorly preserved, though appears to potentially have strong ascending vein. </w:t>
            </w:r>
          </w:p>
          <w:p w14:paraId="7C8A8970" w14:textId="77777777" w:rsidR="005809FE" w:rsidRPr="005809FE" w:rsidRDefault="005809FE" w:rsidP="005809FE">
            <w:pPr>
              <w:rPr>
                <w:rFonts w:ascii="Times New Roman" w:hAnsi="Times New Roman" w:cs="Times New Roman"/>
                <w:sz w:val="24"/>
                <w:szCs w:val="24"/>
              </w:rPr>
            </w:pPr>
          </w:p>
          <w:p w14:paraId="69C78E30" w14:textId="577831B0"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2019_OJSM_50 – This one is tricky. Hard to tell if the wing is fused or just overlapping due to preservation. There are two strong veins on one side and a central vein, group of veins, or peduncle on the other. The central bract is missing. The two veins could represent 2 of the 3 that occur at the base of Ptelea, or could be the two strong ascending veins at the top of each wing in Diplodipelta. The trace on the other side could be the central apical vein of Ptelea or the peduncle of Diplodipelta. Characteristics of the fruit are hard to make out. I’m unsure. Because it is currently the only specimen that would qualify as Ptelea, I do not feel comfortable creating a new morphotype on this level of uncertainty. </w:t>
            </w:r>
          </w:p>
          <w:p w14:paraId="27A6B50F" w14:textId="77777777" w:rsidR="005809FE" w:rsidRPr="005809FE" w:rsidRDefault="005809FE" w:rsidP="005809FE">
            <w:pPr>
              <w:rPr>
                <w:rFonts w:ascii="Times New Roman" w:hAnsi="Times New Roman" w:cs="Times New Roman"/>
                <w:sz w:val="24"/>
                <w:szCs w:val="24"/>
              </w:rPr>
            </w:pPr>
          </w:p>
          <w:p w14:paraId="33A3A3B5" w14:textId="417CD053"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2019_OJSM_41 – There is a darkened area in the middle that looks like it may be the central saddle-like brat of Diplodipelta, but it’s not as well preserved as I’d like. The protrusion is strong and is likely the peduncle. The wing does not appear to completely encircle the fruit. Thus, I suggest that this is Diplodipelta. </w:t>
            </w:r>
          </w:p>
        </w:tc>
      </w:tr>
      <w:tr w:rsidR="005809FE" w:rsidRPr="005809FE" w14:paraId="0393E27D" w14:textId="77777777" w:rsidTr="005809FE">
        <w:tc>
          <w:tcPr>
            <w:tcW w:w="2358" w:type="dxa"/>
          </w:tcPr>
          <w:p w14:paraId="396E80D4" w14:textId="16DC2AE2"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One of several </w:t>
            </w:r>
            <w:r w:rsidR="001E1A30">
              <w:rPr>
                <w:rFonts w:ascii="Times New Roman" w:hAnsi="Times New Roman" w:cs="Times New Roman"/>
                <w:sz w:val="24"/>
                <w:szCs w:val="24"/>
              </w:rPr>
              <w:t>species</w:t>
            </w:r>
            <w:r w:rsidRPr="005809FE">
              <w:rPr>
                <w:rFonts w:ascii="Times New Roman" w:hAnsi="Times New Roman" w:cs="Times New Roman"/>
                <w:sz w:val="24"/>
                <w:szCs w:val="24"/>
              </w:rPr>
              <w:t xml:space="preserve"> of listed Ulmus or Zelkova nevadensis</w:t>
            </w:r>
          </w:p>
        </w:tc>
        <w:tc>
          <w:tcPr>
            <w:tcW w:w="992" w:type="dxa"/>
          </w:tcPr>
          <w:p w14:paraId="5F510ED2" w14:textId="3C7C6BC6"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SC034</w:t>
            </w:r>
          </w:p>
        </w:tc>
        <w:tc>
          <w:tcPr>
            <w:tcW w:w="1843" w:type="dxa"/>
          </w:tcPr>
          <w:p w14:paraId="43B264E8" w14:textId="0C3F5A95"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Ulmus sp.</w:t>
            </w:r>
          </w:p>
        </w:tc>
        <w:tc>
          <w:tcPr>
            <w:tcW w:w="8079" w:type="dxa"/>
          </w:tcPr>
          <w:p w14:paraId="2DD5F139" w14:textId="7582BCD3"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Includes leaves with both compound and simple teeth. </w:t>
            </w:r>
          </w:p>
        </w:tc>
      </w:tr>
      <w:tr w:rsidR="005809FE" w:rsidRPr="005809FE" w14:paraId="2F0B0E31" w14:textId="77777777" w:rsidTr="005809FE">
        <w:tc>
          <w:tcPr>
            <w:tcW w:w="2358" w:type="dxa"/>
          </w:tcPr>
          <w:p w14:paraId="56832AAE" w14:textId="77777777" w:rsidR="005809FE" w:rsidRPr="005809FE" w:rsidRDefault="005809FE" w:rsidP="005809FE">
            <w:pPr>
              <w:rPr>
                <w:rFonts w:ascii="Times New Roman" w:hAnsi="Times New Roman" w:cs="Times New Roman"/>
                <w:sz w:val="24"/>
                <w:szCs w:val="24"/>
              </w:rPr>
            </w:pPr>
          </w:p>
        </w:tc>
        <w:tc>
          <w:tcPr>
            <w:tcW w:w="992" w:type="dxa"/>
          </w:tcPr>
          <w:p w14:paraId="01093666" w14:textId="562C31B0"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SC038</w:t>
            </w:r>
          </w:p>
        </w:tc>
        <w:tc>
          <w:tcPr>
            <w:tcW w:w="1843" w:type="dxa"/>
          </w:tcPr>
          <w:p w14:paraId="59788AB8" w14:textId="787B01A4"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Sabia macrocarpa</w:t>
            </w:r>
          </w:p>
        </w:tc>
        <w:tc>
          <w:tcPr>
            <w:tcW w:w="8079" w:type="dxa"/>
          </w:tcPr>
          <w:p w14:paraId="006EA05F" w14:textId="21FAEADD"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Similar specimens assigned to Carpolithes by Fields (1996) and were revised by and placed in Sabia macrocarpa by Latchaw and Manchester (2024).  </w:t>
            </w:r>
          </w:p>
        </w:tc>
      </w:tr>
      <w:tr w:rsidR="005809FE" w:rsidRPr="005809FE" w14:paraId="2A608CC7" w14:textId="77777777" w:rsidTr="005809FE">
        <w:tc>
          <w:tcPr>
            <w:tcW w:w="2358" w:type="dxa"/>
          </w:tcPr>
          <w:p w14:paraId="33E1188E" w14:textId="77777777" w:rsidR="005809FE" w:rsidRPr="005809FE" w:rsidRDefault="005809FE" w:rsidP="005809FE">
            <w:pPr>
              <w:rPr>
                <w:rFonts w:ascii="Times New Roman" w:hAnsi="Times New Roman" w:cs="Times New Roman"/>
                <w:sz w:val="24"/>
                <w:szCs w:val="24"/>
              </w:rPr>
            </w:pPr>
          </w:p>
        </w:tc>
        <w:tc>
          <w:tcPr>
            <w:tcW w:w="992" w:type="dxa"/>
          </w:tcPr>
          <w:p w14:paraId="5D77BF93" w14:textId="55056D75"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SC041</w:t>
            </w:r>
          </w:p>
        </w:tc>
        <w:tc>
          <w:tcPr>
            <w:tcW w:w="1843" w:type="dxa"/>
          </w:tcPr>
          <w:p w14:paraId="55FD48E3" w14:textId="4C450010"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Gaultheria pacifica</w:t>
            </w:r>
          </w:p>
        </w:tc>
        <w:tc>
          <w:tcPr>
            <w:tcW w:w="8079" w:type="dxa"/>
          </w:tcPr>
          <w:p w14:paraId="70E2082D" w14:textId="42FE96E1"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The specimen is </w:t>
            </w:r>
            <w:r w:rsidR="003A278C" w:rsidRPr="005809FE">
              <w:rPr>
                <w:rFonts w:ascii="Times New Roman" w:hAnsi="Times New Roman" w:cs="Times New Roman"/>
                <w:sz w:val="24"/>
                <w:szCs w:val="24"/>
              </w:rPr>
              <w:t>similar</w:t>
            </w:r>
            <w:r w:rsidRPr="005809FE">
              <w:rPr>
                <w:rFonts w:ascii="Times New Roman" w:hAnsi="Times New Roman" w:cs="Times New Roman"/>
                <w:sz w:val="24"/>
                <w:szCs w:val="24"/>
              </w:rPr>
              <w:t xml:space="preserve"> to Spok040, particularly the large leaf variants, in having small, sometimes crenate teeth, and secondaries which arc strongly and run long sweeping parallel courses with the margin, and strong percurrent tertiaries that branch perpendicularly from the secondaries and appear like ladder steps. Though the synonymy is drawn with some uncertainty given the incomplete preservation of this singleton and its potential skinnier shape.</w:t>
            </w:r>
          </w:p>
        </w:tc>
      </w:tr>
      <w:tr w:rsidR="005809FE" w:rsidRPr="005809FE" w14:paraId="6965D151" w14:textId="77777777" w:rsidTr="005809FE">
        <w:tc>
          <w:tcPr>
            <w:tcW w:w="2358" w:type="dxa"/>
          </w:tcPr>
          <w:p w14:paraId="299A5D92" w14:textId="77777777" w:rsidR="005809FE" w:rsidRPr="005809FE" w:rsidRDefault="005809FE" w:rsidP="005809FE">
            <w:pPr>
              <w:rPr>
                <w:rFonts w:ascii="Times New Roman" w:hAnsi="Times New Roman" w:cs="Times New Roman"/>
                <w:sz w:val="24"/>
                <w:szCs w:val="24"/>
              </w:rPr>
            </w:pPr>
          </w:p>
        </w:tc>
        <w:tc>
          <w:tcPr>
            <w:tcW w:w="992" w:type="dxa"/>
          </w:tcPr>
          <w:p w14:paraId="220481C8" w14:textId="021BF210"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SC010</w:t>
            </w:r>
          </w:p>
        </w:tc>
        <w:tc>
          <w:tcPr>
            <w:tcW w:w="1843" w:type="dxa"/>
          </w:tcPr>
          <w:p w14:paraId="21F3A409" w14:textId="77777777" w:rsidR="005809FE" w:rsidRPr="005809FE" w:rsidRDefault="005809FE" w:rsidP="005809FE">
            <w:pPr>
              <w:rPr>
                <w:rFonts w:ascii="Times New Roman" w:hAnsi="Times New Roman" w:cs="Times New Roman"/>
                <w:sz w:val="24"/>
                <w:szCs w:val="24"/>
              </w:rPr>
            </w:pPr>
          </w:p>
        </w:tc>
        <w:tc>
          <w:tcPr>
            <w:tcW w:w="8079" w:type="dxa"/>
          </w:tcPr>
          <w:p w14:paraId="1AE8A099" w14:textId="0521F6EE"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A diversity of leaf forms. There are several leaves in both the census and taxonomic collections that are distinct in having secondaries that often loose gauge in their loop (i.e., camptodromous), but can be craspedodromous on the same leaf. The secondaries are also fairly distantly spaced and are fairly arcuate in course. Many of the tertiaries are ~straight percurrent and the teeth are small and rounded. A feature that is quite distinct is tertiary veins that approach the margin often course towards the tooth sinuses, and, from what I can tell, branch just before reaching the sinus, or sometimes appearing to terminate in the sinus (see image below). Interestingly, teeth often do not have obvious principal veins, meaning low gauge veins likely enter the teeth, and when visible, principal veins terminate in atypical locations within the teeth. </w:t>
            </w:r>
          </w:p>
        </w:tc>
      </w:tr>
      <w:tr w:rsidR="005809FE" w:rsidRPr="005809FE" w14:paraId="60CA83C8" w14:textId="77777777" w:rsidTr="005809FE">
        <w:tc>
          <w:tcPr>
            <w:tcW w:w="13277" w:type="dxa"/>
            <w:gridSpan w:val="4"/>
          </w:tcPr>
          <w:p w14:paraId="2AC37F84" w14:textId="77777777" w:rsidR="005809FE" w:rsidRPr="005809FE" w:rsidRDefault="005809FE" w:rsidP="005809FE">
            <w:pPr>
              <w:jc w:val="center"/>
              <w:rPr>
                <w:rFonts w:ascii="Times New Roman" w:hAnsi="Times New Roman" w:cs="Times New Roman"/>
                <w:sz w:val="24"/>
                <w:szCs w:val="24"/>
              </w:rPr>
            </w:pPr>
            <w:r w:rsidRPr="005809FE">
              <w:rPr>
                <w:rFonts w:ascii="Times New Roman" w:hAnsi="Times New Roman" w:cs="Times New Roman"/>
                <w:noProof/>
                <w:sz w:val="24"/>
                <w:szCs w:val="24"/>
              </w:rPr>
              <w:drawing>
                <wp:inline distT="0" distB="0" distL="0" distR="0" wp14:anchorId="175D9319" wp14:editId="7BE0F3A1">
                  <wp:extent cx="4952527" cy="2574458"/>
                  <wp:effectExtent l="0" t="0" r="635" b="0"/>
                  <wp:docPr id="1931449393" name="Picture 1" descr="A close up of a ston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739302" name="Picture 1" descr="A close up of a stone surface&#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961521" cy="2579133"/>
                          </a:xfrm>
                          <a:prstGeom prst="rect">
                            <a:avLst/>
                          </a:prstGeom>
                          <a:noFill/>
                        </pic:spPr>
                      </pic:pic>
                    </a:graphicData>
                  </a:graphic>
                </wp:inline>
              </w:drawing>
            </w:r>
          </w:p>
          <w:p w14:paraId="604561EC" w14:textId="77777777" w:rsidR="005809FE" w:rsidRPr="005809FE" w:rsidRDefault="005809FE" w:rsidP="005809FE">
            <w:pPr>
              <w:rPr>
                <w:rFonts w:ascii="Times New Roman" w:hAnsi="Times New Roman" w:cs="Times New Roman"/>
                <w:sz w:val="24"/>
                <w:szCs w:val="24"/>
              </w:rPr>
            </w:pPr>
          </w:p>
        </w:tc>
      </w:tr>
      <w:tr w:rsidR="005809FE" w:rsidRPr="005809FE" w14:paraId="680685E2" w14:textId="77777777" w:rsidTr="005809FE">
        <w:tc>
          <w:tcPr>
            <w:tcW w:w="2358" w:type="dxa"/>
          </w:tcPr>
          <w:p w14:paraId="3A5E6048" w14:textId="77777777" w:rsidR="005809FE" w:rsidRPr="005809FE" w:rsidRDefault="005809FE" w:rsidP="005809FE">
            <w:pPr>
              <w:jc w:val="center"/>
              <w:rPr>
                <w:rFonts w:ascii="Times New Roman" w:hAnsi="Times New Roman" w:cs="Times New Roman"/>
                <w:noProof/>
                <w:sz w:val="24"/>
                <w:szCs w:val="24"/>
              </w:rPr>
            </w:pPr>
          </w:p>
        </w:tc>
        <w:tc>
          <w:tcPr>
            <w:tcW w:w="992" w:type="dxa"/>
          </w:tcPr>
          <w:p w14:paraId="51A06BB8" w14:textId="5D4B1753"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SC030</w:t>
            </w:r>
          </w:p>
        </w:tc>
        <w:tc>
          <w:tcPr>
            <w:tcW w:w="1843" w:type="dxa"/>
          </w:tcPr>
          <w:p w14:paraId="12514937" w14:textId="77777777" w:rsidR="005809FE" w:rsidRPr="005809FE" w:rsidRDefault="005809FE" w:rsidP="005809FE">
            <w:pPr>
              <w:rPr>
                <w:rFonts w:ascii="Times New Roman" w:hAnsi="Times New Roman" w:cs="Times New Roman"/>
                <w:sz w:val="24"/>
                <w:szCs w:val="24"/>
              </w:rPr>
            </w:pPr>
          </w:p>
        </w:tc>
        <w:tc>
          <w:tcPr>
            <w:tcW w:w="8079" w:type="dxa"/>
          </w:tcPr>
          <w:p w14:paraId="53726E83" w14:textId="3BEF1246"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Semicraspedodr</w:t>
            </w:r>
            <w:r w:rsidR="003A278C">
              <w:rPr>
                <w:rFonts w:ascii="Times New Roman" w:hAnsi="Times New Roman" w:cs="Times New Roman"/>
                <w:sz w:val="24"/>
                <w:szCs w:val="24"/>
              </w:rPr>
              <w:t>o</w:t>
            </w:r>
            <w:r w:rsidRPr="005809FE">
              <w:rPr>
                <w:rFonts w:ascii="Times New Roman" w:hAnsi="Times New Roman" w:cs="Times New Roman"/>
                <w:sz w:val="24"/>
                <w:szCs w:val="24"/>
              </w:rPr>
              <w:t>mous secondaries, combined with broad cc/cv or fl/fl teeth and prominent accessory veins are, as I understand, consistent with Rosaceae, but careful comparison has not yet been done to other families, so an affinity is currently excluded.</w:t>
            </w:r>
          </w:p>
        </w:tc>
      </w:tr>
      <w:tr w:rsidR="005809FE" w:rsidRPr="005809FE" w14:paraId="1EE7BCD9" w14:textId="77777777" w:rsidTr="005809FE">
        <w:tc>
          <w:tcPr>
            <w:tcW w:w="2358" w:type="dxa"/>
          </w:tcPr>
          <w:p w14:paraId="4032B54F" w14:textId="77777777" w:rsidR="005809FE" w:rsidRPr="005809FE" w:rsidRDefault="005809FE" w:rsidP="005809FE">
            <w:pPr>
              <w:jc w:val="center"/>
              <w:rPr>
                <w:rFonts w:ascii="Times New Roman" w:hAnsi="Times New Roman" w:cs="Times New Roman"/>
                <w:noProof/>
                <w:sz w:val="24"/>
                <w:szCs w:val="24"/>
              </w:rPr>
            </w:pPr>
          </w:p>
        </w:tc>
        <w:tc>
          <w:tcPr>
            <w:tcW w:w="992" w:type="dxa"/>
          </w:tcPr>
          <w:p w14:paraId="7462634D" w14:textId="3B448E33"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SC028</w:t>
            </w:r>
          </w:p>
        </w:tc>
        <w:tc>
          <w:tcPr>
            <w:tcW w:w="1843" w:type="dxa"/>
          </w:tcPr>
          <w:p w14:paraId="7D886560" w14:textId="50100B4D"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 xml:space="preserve">Rhamneae </w:t>
            </w:r>
          </w:p>
        </w:tc>
        <w:tc>
          <w:tcPr>
            <w:tcW w:w="8079" w:type="dxa"/>
          </w:tcPr>
          <w:p w14:paraId="74A5FCFF" w14:textId="128E5B79"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 partial leaf has very tightly-spaced tertiaries arranged nearly perpendicular to the midvein. The secondary veins also appear to be strongly arcuate and camptodromous.</w:t>
            </w:r>
          </w:p>
        </w:tc>
      </w:tr>
      <w:tr w:rsidR="005809FE" w:rsidRPr="005809FE" w14:paraId="34308DCE" w14:textId="77777777" w:rsidTr="005809FE">
        <w:tc>
          <w:tcPr>
            <w:tcW w:w="2358" w:type="dxa"/>
          </w:tcPr>
          <w:p w14:paraId="4C3EFCA0" w14:textId="77777777" w:rsidR="005809FE" w:rsidRPr="005809FE" w:rsidRDefault="005809FE" w:rsidP="005809FE">
            <w:pPr>
              <w:jc w:val="center"/>
              <w:rPr>
                <w:rFonts w:ascii="Times New Roman" w:hAnsi="Times New Roman" w:cs="Times New Roman"/>
                <w:noProof/>
                <w:sz w:val="24"/>
                <w:szCs w:val="24"/>
              </w:rPr>
            </w:pPr>
          </w:p>
        </w:tc>
        <w:tc>
          <w:tcPr>
            <w:tcW w:w="992" w:type="dxa"/>
          </w:tcPr>
          <w:p w14:paraId="276E6FA0" w14:textId="45BCDC78"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SC035</w:t>
            </w:r>
          </w:p>
        </w:tc>
        <w:tc>
          <w:tcPr>
            <w:tcW w:w="1843" w:type="dxa"/>
          </w:tcPr>
          <w:p w14:paraId="52BD1D5F" w14:textId="77777777" w:rsidR="005809FE" w:rsidRPr="005809FE" w:rsidRDefault="005809FE" w:rsidP="005809FE">
            <w:pPr>
              <w:rPr>
                <w:rFonts w:ascii="Times New Roman" w:hAnsi="Times New Roman" w:cs="Times New Roman"/>
                <w:sz w:val="24"/>
                <w:szCs w:val="24"/>
              </w:rPr>
            </w:pPr>
          </w:p>
        </w:tc>
        <w:tc>
          <w:tcPr>
            <w:tcW w:w="8079" w:type="dxa"/>
          </w:tcPr>
          <w:p w14:paraId="3C1CB3F5" w14:textId="7962D01E"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 single leaf in the Burke collection is distinct in having large, what appear to be cv/cv teeth, with a branch of the secondary terminating at the tooth sinus. They are also distinct in having closely spaced tertiary veins, with sinuous percurrent tertiaries standing out to the eye, coursing close to perpendicular to the midvein.</w:t>
            </w:r>
          </w:p>
        </w:tc>
      </w:tr>
      <w:tr w:rsidR="005809FE" w:rsidRPr="005809FE" w14:paraId="4B6A1CB7" w14:textId="77777777" w:rsidTr="005809FE">
        <w:tc>
          <w:tcPr>
            <w:tcW w:w="2358" w:type="dxa"/>
          </w:tcPr>
          <w:p w14:paraId="61322693" w14:textId="77777777" w:rsidR="005809FE" w:rsidRPr="005809FE" w:rsidRDefault="005809FE" w:rsidP="005809FE">
            <w:pPr>
              <w:jc w:val="center"/>
              <w:rPr>
                <w:rFonts w:ascii="Times New Roman" w:hAnsi="Times New Roman" w:cs="Times New Roman"/>
                <w:noProof/>
                <w:sz w:val="24"/>
                <w:szCs w:val="24"/>
              </w:rPr>
            </w:pPr>
          </w:p>
        </w:tc>
        <w:tc>
          <w:tcPr>
            <w:tcW w:w="992" w:type="dxa"/>
          </w:tcPr>
          <w:p w14:paraId="5BFEBCE0" w14:textId="40DC6F9F"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SC042</w:t>
            </w:r>
          </w:p>
        </w:tc>
        <w:tc>
          <w:tcPr>
            <w:tcW w:w="1843" w:type="dxa"/>
          </w:tcPr>
          <w:p w14:paraId="56A0D7A8" w14:textId="63B30A1D"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Magnolia foliage M1</w:t>
            </w:r>
          </w:p>
        </w:tc>
        <w:tc>
          <w:tcPr>
            <w:tcW w:w="8079" w:type="dxa"/>
          </w:tcPr>
          <w:p w14:paraId="737E32A7" w14:textId="77777777" w:rsidR="005809FE" w:rsidRPr="005809FE" w:rsidRDefault="005809FE" w:rsidP="005809FE">
            <w:pPr>
              <w:rPr>
                <w:rFonts w:ascii="Times New Roman" w:hAnsi="Times New Roman" w:cs="Times New Roman"/>
                <w:sz w:val="24"/>
                <w:szCs w:val="24"/>
              </w:rPr>
            </w:pPr>
          </w:p>
        </w:tc>
      </w:tr>
      <w:tr w:rsidR="005809FE" w:rsidRPr="005809FE" w14:paraId="02109A87" w14:textId="77777777" w:rsidTr="005809FE">
        <w:tc>
          <w:tcPr>
            <w:tcW w:w="2358" w:type="dxa"/>
          </w:tcPr>
          <w:p w14:paraId="0BEEACA4" w14:textId="77777777" w:rsidR="005809FE" w:rsidRPr="005809FE" w:rsidRDefault="005809FE" w:rsidP="005809FE">
            <w:pPr>
              <w:jc w:val="center"/>
              <w:rPr>
                <w:rFonts w:ascii="Times New Roman" w:hAnsi="Times New Roman" w:cs="Times New Roman"/>
                <w:noProof/>
                <w:sz w:val="24"/>
                <w:szCs w:val="24"/>
              </w:rPr>
            </w:pPr>
          </w:p>
        </w:tc>
        <w:tc>
          <w:tcPr>
            <w:tcW w:w="992" w:type="dxa"/>
          </w:tcPr>
          <w:p w14:paraId="5E61D4A9" w14:textId="5204E2D7"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SC043</w:t>
            </w:r>
          </w:p>
        </w:tc>
        <w:tc>
          <w:tcPr>
            <w:tcW w:w="1843" w:type="dxa"/>
          </w:tcPr>
          <w:p w14:paraId="6A28435D" w14:textId="207F3BFC"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Lauraceae foliage M3</w:t>
            </w:r>
          </w:p>
        </w:tc>
        <w:tc>
          <w:tcPr>
            <w:tcW w:w="8079" w:type="dxa"/>
          </w:tcPr>
          <w:p w14:paraId="25AD3D2C" w14:textId="77777777" w:rsidR="005809FE" w:rsidRPr="005809FE" w:rsidRDefault="005809FE" w:rsidP="005809FE">
            <w:pPr>
              <w:rPr>
                <w:rFonts w:ascii="Times New Roman" w:hAnsi="Times New Roman" w:cs="Times New Roman"/>
                <w:sz w:val="24"/>
                <w:szCs w:val="24"/>
              </w:rPr>
            </w:pPr>
          </w:p>
        </w:tc>
      </w:tr>
      <w:tr w:rsidR="005809FE" w:rsidRPr="005809FE" w14:paraId="42C4FE29" w14:textId="77777777" w:rsidTr="005809FE">
        <w:tc>
          <w:tcPr>
            <w:tcW w:w="2358" w:type="dxa"/>
          </w:tcPr>
          <w:p w14:paraId="203A702D" w14:textId="77777777" w:rsidR="005809FE" w:rsidRPr="005809FE" w:rsidRDefault="005809FE" w:rsidP="005809FE">
            <w:pPr>
              <w:jc w:val="center"/>
              <w:rPr>
                <w:rFonts w:ascii="Times New Roman" w:hAnsi="Times New Roman" w:cs="Times New Roman"/>
                <w:noProof/>
                <w:sz w:val="24"/>
                <w:szCs w:val="24"/>
              </w:rPr>
            </w:pPr>
          </w:p>
        </w:tc>
        <w:tc>
          <w:tcPr>
            <w:tcW w:w="992" w:type="dxa"/>
          </w:tcPr>
          <w:p w14:paraId="7CEE3A19" w14:textId="1A57384C"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SC033</w:t>
            </w:r>
          </w:p>
        </w:tc>
        <w:tc>
          <w:tcPr>
            <w:tcW w:w="1843" w:type="dxa"/>
          </w:tcPr>
          <w:p w14:paraId="5A37C36C" w14:textId="77777777" w:rsidR="005809FE" w:rsidRPr="005809FE" w:rsidRDefault="005809FE" w:rsidP="005809FE">
            <w:pPr>
              <w:rPr>
                <w:rFonts w:ascii="Times New Roman" w:hAnsi="Times New Roman" w:cs="Times New Roman"/>
                <w:sz w:val="24"/>
                <w:szCs w:val="24"/>
              </w:rPr>
            </w:pPr>
          </w:p>
        </w:tc>
        <w:tc>
          <w:tcPr>
            <w:tcW w:w="8079" w:type="dxa"/>
          </w:tcPr>
          <w:p w14:paraId="2850E745" w14:textId="685AF024"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Two leaves in the Burke collection, which are distinct in their small size (~2-2.5 cm length), distantly spaced secondaries, inter-secondar</w:t>
            </w:r>
            <w:r w:rsidR="003A278C">
              <w:rPr>
                <w:rFonts w:ascii="Times New Roman" w:hAnsi="Times New Roman" w:cs="Times New Roman"/>
                <w:sz w:val="24"/>
                <w:szCs w:val="24"/>
              </w:rPr>
              <w:t>i</w:t>
            </w:r>
            <w:r w:rsidRPr="005809FE">
              <w:rPr>
                <w:rFonts w:ascii="Times New Roman" w:hAnsi="Times New Roman" w:cs="Times New Roman"/>
                <w:sz w:val="24"/>
                <w:szCs w:val="24"/>
              </w:rPr>
              <w:t>es, reticulate tertiaries, and distantly spaced teeth. A basal nectary looks to be present.</w:t>
            </w:r>
          </w:p>
        </w:tc>
      </w:tr>
      <w:tr w:rsidR="005809FE" w:rsidRPr="005809FE" w14:paraId="744374FA" w14:textId="77777777" w:rsidTr="005809FE">
        <w:tc>
          <w:tcPr>
            <w:tcW w:w="13277" w:type="dxa"/>
            <w:gridSpan w:val="4"/>
            <w:shd w:val="clear" w:color="auto" w:fill="D9D9D9" w:themeFill="background1" w:themeFillShade="D9"/>
          </w:tcPr>
          <w:p w14:paraId="18AB074B" w14:textId="4DAFCA3D" w:rsidR="005809FE" w:rsidRPr="005809FE" w:rsidRDefault="005809FE" w:rsidP="005809FE">
            <w:pPr>
              <w:spacing w:after="160" w:line="259" w:lineRule="auto"/>
              <w:rPr>
                <w:rFonts w:ascii="Times New Roman" w:hAnsi="Times New Roman" w:cs="Times New Roman"/>
                <w:sz w:val="24"/>
                <w:szCs w:val="24"/>
              </w:rPr>
            </w:pPr>
            <w:r w:rsidRPr="005809FE">
              <w:rPr>
                <w:rFonts w:ascii="Times New Roman" w:hAnsi="Times New Roman" w:cs="Times New Roman"/>
                <w:sz w:val="24"/>
                <w:szCs w:val="24"/>
              </w:rPr>
              <w:t xml:space="preserve">The following table lists Acer morphotypes recognized in this study and the likely corresponding morphotypes of Wolfe and Tanai 1987. Because specimens from Watersnake were not included in their study, we are unable to provide a starting floral list from them. </w:t>
            </w:r>
          </w:p>
        </w:tc>
      </w:tr>
      <w:tr w:rsidR="005809FE" w:rsidRPr="005809FE" w14:paraId="35F4B339" w14:textId="77777777" w:rsidTr="005809FE">
        <w:tc>
          <w:tcPr>
            <w:tcW w:w="2358" w:type="dxa"/>
            <w:shd w:val="clear" w:color="auto" w:fill="D9D9D9" w:themeFill="background1" w:themeFillShade="D9"/>
          </w:tcPr>
          <w:p w14:paraId="2B7BD5B2" w14:textId="76C608EA" w:rsidR="005809FE" w:rsidRPr="005809FE" w:rsidRDefault="005809FE" w:rsidP="005809FE">
            <w:pPr>
              <w:jc w:val="center"/>
              <w:rPr>
                <w:rFonts w:ascii="Times New Roman" w:hAnsi="Times New Roman" w:cs="Times New Roman"/>
                <w:noProof/>
                <w:sz w:val="24"/>
                <w:szCs w:val="24"/>
              </w:rPr>
            </w:pPr>
            <w:r w:rsidRPr="005809FE">
              <w:rPr>
                <w:rFonts w:ascii="Times New Roman" w:hAnsi="Times New Roman" w:cs="Times New Roman"/>
                <w:b/>
                <w:bCs/>
                <w:sz w:val="24"/>
                <w:szCs w:val="24"/>
              </w:rPr>
              <w:t>Wolfe and Tanai 1987 taxa</w:t>
            </w:r>
          </w:p>
        </w:tc>
        <w:tc>
          <w:tcPr>
            <w:tcW w:w="992" w:type="dxa"/>
            <w:shd w:val="clear" w:color="auto" w:fill="D9D9D9" w:themeFill="background1" w:themeFillShade="D9"/>
          </w:tcPr>
          <w:p w14:paraId="48C1DF69" w14:textId="26510055"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b/>
                <w:bCs/>
                <w:sz w:val="24"/>
                <w:szCs w:val="24"/>
              </w:rPr>
              <w:t>Morph #</w:t>
            </w:r>
          </w:p>
        </w:tc>
        <w:tc>
          <w:tcPr>
            <w:tcW w:w="9922" w:type="dxa"/>
            <w:gridSpan w:val="2"/>
            <w:shd w:val="clear" w:color="auto" w:fill="D9D9D9" w:themeFill="background1" w:themeFillShade="D9"/>
          </w:tcPr>
          <w:p w14:paraId="5687E1F7" w14:textId="5C03DE15"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b/>
                <w:bCs/>
                <w:sz w:val="24"/>
                <w:szCs w:val="24"/>
              </w:rPr>
              <w:t>Taxon</w:t>
            </w:r>
          </w:p>
        </w:tc>
      </w:tr>
      <w:tr w:rsidR="005809FE" w:rsidRPr="005809FE" w14:paraId="4483CE69" w14:textId="77777777" w:rsidTr="005809FE">
        <w:tc>
          <w:tcPr>
            <w:tcW w:w="2358" w:type="dxa"/>
          </w:tcPr>
          <w:p w14:paraId="72C51301" w14:textId="0F926984" w:rsidR="005809FE" w:rsidRPr="005809FE" w:rsidRDefault="005809FE" w:rsidP="005809FE">
            <w:pPr>
              <w:jc w:val="center"/>
              <w:rPr>
                <w:rFonts w:ascii="Times New Roman" w:hAnsi="Times New Roman" w:cs="Times New Roman"/>
                <w:b/>
                <w:bCs/>
                <w:sz w:val="24"/>
                <w:szCs w:val="24"/>
              </w:rPr>
            </w:pPr>
            <w:r w:rsidRPr="005809FE">
              <w:rPr>
                <w:rFonts w:ascii="Times New Roman" w:hAnsi="Times New Roman" w:cs="Times New Roman"/>
                <w:sz w:val="24"/>
                <w:szCs w:val="24"/>
              </w:rPr>
              <w:t>One of a number of species</w:t>
            </w:r>
          </w:p>
        </w:tc>
        <w:tc>
          <w:tcPr>
            <w:tcW w:w="992" w:type="dxa"/>
          </w:tcPr>
          <w:p w14:paraId="0D76F4D8" w14:textId="7EE6987C" w:rsidR="005809FE" w:rsidRPr="005809FE" w:rsidRDefault="005809FE" w:rsidP="005809FE">
            <w:pPr>
              <w:rPr>
                <w:rFonts w:ascii="Times New Roman" w:hAnsi="Times New Roman" w:cs="Times New Roman"/>
                <w:b/>
                <w:bCs/>
                <w:sz w:val="24"/>
                <w:szCs w:val="24"/>
              </w:rPr>
            </w:pPr>
            <w:r w:rsidRPr="005809FE">
              <w:rPr>
                <w:rFonts w:ascii="Times New Roman" w:hAnsi="Times New Roman" w:cs="Times New Roman"/>
                <w:sz w:val="24"/>
                <w:szCs w:val="24"/>
              </w:rPr>
              <w:t>SC007</w:t>
            </w:r>
          </w:p>
        </w:tc>
        <w:tc>
          <w:tcPr>
            <w:tcW w:w="9922" w:type="dxa"/>
            <w:gridSpan w:val="2"/>
          </w:tcPr>
          <w:p w14:paraId="1ABFA0AD" w14:textId="1C82DE62"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Acer samara M1c</w:t>
            </w:r>
          </w:p>
        </w:tc>
      </w:tr>
      <w:tr w:rsidR="005809FE" w:rsidRPr="005809FE" w14:paraId="22DDC48E" w14:textId="77777777" w:rsidTr="005809FE">
        <w:tc>
          <w:tcPr>
            <w:tcW w:w="2358" w:type="dxa"/>
          </w:tcPr>
          <w:p w14:paraId="6ED353B6" w14:textId="30CA40D2" w:rsidR="005809FE" w:rsidRPr="005809FE" w:rsidRDefault="005809FE" w:rsidP="005809FE">
            <w:pPr>
              <w:jc w:val="center"/>
              <w:rPr>
                <w:rFonts w:ascii="Times New Roman" w:hAnsi="Times New Roman" w:cs="Times New Roman"/>
                <w:sz w:val="24"/>
                <w:szCs w:val="24"/>
              </w:rPr>
            </w:pPr>
            <w:r w:rsidRPr="005809FE">
              <w:rPr>
                <w:rFonts w:ascii="Times New Roman" w:hAnsi="Times New Roman" w:cs="Times New Roman"/>
                <w:sz w:val="24"/>
                <w:szCs w:val="24"/>
              </w:rPr>
              <w:t>One of a number of species</w:t>
            </w:r>
          </w:p>
        </w:tc>
        <w:tc>
          <w:tcPr>
            <w:tcW w:w="992" w:type="dxa"/>
          </w:tcPr>
          <w:p w14:paraId="3C3F4E73" w14:textId="5A258BD5"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SC050</w:t>
            </w:r>
          </w:p>
        </w:tc>
        <w:tc>
          <w:tcPr>
            <w:tcW w:w="9922" w:type="dxa"/>
            <w:gridSpan w:val="2"/>
          </w:tcPr>
          <w:p w14:paraId="2835612D" w14:textId="0FD19440"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Acer samara M1a</w:t>
            </w:r>
          </w:p>
        </w:tc>
      </w:tr>
      <w:tr w:rsidR="005809FE" w:rsidRPr="005809FE" w14:paraId="489005C7" w14:textId="77777777" w:rsidTr="005809FE">
        <w:tc>
          <w:tcPr>
            <w:tcW w:w="2358" w:type="dxa"/>
          </w:tcPr>
          <w:p w14:paraId="57DB60B2" w14:textId="583A8C6B" w:rsidR="005809FE" w:rsidRPr="005809FE" w:rsidRDefault="005809FE" w:rsidP="005809FE">
            <w:pPr>
              <w:jc w:val="center"/>
              <w:rPr>
                <w:rFonts w:ascii="Times New Roman" w:hAnsi="Times New Roman" w:cs="Times New Roman"/>
                <w:sz w:val="24"/>
                <w:szCs w:val="24"/>
              </w:rPr>
            </w:pPr>
            <w:r w:rsidRPr="005809FE">
              <w:rPr>
                <w:rFonts w:ascii="Times New Roman" w:hAnsi="Times New Roman" w:cs="Times New Roman"/>
                <w:sz w:val="24"/>
                <w:szCs w:val="24"/>
              </w:rPr>
              <w:t>Acer chaneyi</w:t>
            </w:r>
          </w:p>
        </w:tc>
        <w:tc>
          <w:tcPr>
            <w:tcW w:w="992" w:type="dxa"/>
          </w:tcPr>
          <w:p w14:paraId="161972F2" w14:textId="5929B8A4"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SC008</w:t>
            </w:r>
          </w:p>
        </w:tc>
        <w:tc>
          <w:tcPr>
            <w:tcW w:w="9922" w:type="dxa"/>
            <w:gridSpan w:val="2"/>
          </w:tcPr>
          <w:p w14:paraId="715AEF02" w14:textId="4058B00E"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Acer chaneyi foliage</w:t>
            </w:r>
          </w:p>
        </w:tc>
      </w:tr>
      <w:tr w:rsidR="005809FE" w:rsidRPr="005809FE" w14:paraId="6BE085E0" w14:textId="77777777" w:rsidTr="005809FE">
        <w:tc>
          <w:tcPr>
            <w:tcW w:w="2358" w:type="dxa"/>
          </w:tcPr>
          <w:p w14:paraId="76D7BB81" w14:textId="1F7CDB29" w:rsidR="005809FE" w:rsidRPr="005809FE" w:rsidRDefault="005809FE" w:rsidP="005809FE">
            <w:pPr>
              <w:jc w:val="center"/>
              <w:rPr>
                <w:rFonts w:ascii="Times New Roman" w:hAnsi="Times New Roman" w:cs="Times New Roman"/>
                <w:sz w:val="24"/>
                <w:szCs w:val="24"/>
              </w:rPr>
            </w:pPr>
            <w:r w:rsidRPr="005809FE">
              <w:rPr>
                <w:rFonts w:ascii="Times New Roman" w:hAnsi="Times New Roman" w:cs="Times New Roman"/>
                <w:sz w:val="24"/>
                <w:szCs w:val="24"/>
              </w:rPr>
              <w:t>Acer chaneyi</w:t>
            </w:r>
          </w:p>
        </w:tc>
        <w:tc>
          <w:tcPr>
            <w:tcW w:w="992" w:type="dxa"/>
          </w:tcPr>
          <w:p w14:paraId="4D414590" w14:textId="13F0863E"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SC052</w:t>
            </w:r>
          </w:p>
        </w:tc>
        <w:tc>
          <w:tcPr>
            <w:tcW w:w="9922" w:type="dxa"/>
            <w:gridSpan w:val="2"/>
          </w:tcPr>
          <w:p w14:paraId="6885B0E7" w14:textId="7D7357BA"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Acer gigas samara</w:t>
            </w:r>
          </w:p>
        </w:tc>
      </w:tr>
      <w:tr w:rsidR="005809FE" w:rsidRPr="005809FE" w14:paraId="00CF3DAF" w14:textId="77777777" w:rsidTr="005809FE">
        <w:tc>
          <w:tcPr>
            <w:tcW w:w="2358" w:type="dxa"/>
          </w:tcPr>
          <w:p w14:paraId="700A9B9F" w14:textId="48E2DBCF" w:rsidR="005809FE" w:rsidRPr="005809FE" w:rsidRDefault="005809FE" w:rsidP="005809FE">
            <w:pPr>
              <w:jc w:val="center"/>
              <w:rPr>
                <w:rFonts w:ascii="Times New Roman" w:hAnsi="Times New Roman" w:cs="Times New Roman"/>
                <w:sz w:val="24"/>
                <w:szCs w:val="24"/>
              </w:rPr>
            </w:pPr>
            <w:r w:rsidRPr="005809FE">
              <w:rPr>
                <w:rFonts w:ascii="Times New Roman" w:hAnsi="Times New Roman" w:cs="Times New Roman"/>
                <w:sz w:val="24"/>
                <w:szCs w:val="24"/>
              </w:rPr>
              <w:t>Acer neg</w:t>
            </w:r>
            <w:r w:rsidR="003A278C">
              <w:rPr>
                <w:rFonts w:ascii="Times New Roman" w:hAnsi="Times New Roman" w:cs="Times New Roman"/>
                <w:sz w:val="24"/>
                <w:szCs w:val="24"/>
              </w:rPr>
              <w:t>u</w:t>
            </w:r>
            <w:r w:rsidRPr="005809FE">
              <w:rPr>
                <w:rFonts w:ascii="Times New Roman" w:hAnsi="Times New Roman" w:cs="Times New Roman"/>
                <w:sz w:val="24"/>
                <w:szCs w:val="24"/>
              </w:rPr>
              <w:t>ndoides</w:t>
            </w:r>
          </w:p>
        </w:tc>
        <w:tc>
          <w:tcPr>
            <w:tcW w:w="992" w:type="dxa"/>
          </w:tcPr>
          <w:p w14:paraId="620111BB" w14:textId="63BC526E"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SC053</w:t>
            </w:r>
          </w:p>
        </w:tc>
        <w:tc>
          <w:tcPr>
            <w:tcW w:w="9922" w:type="dxa"/>
            <w:gridSpan w:val="2"/>
          </w:tcPr>
          <w:p w14:paraId="759218D3" w14:textId="60F66000"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Acer negundoides samara</w:t>
            </w:r>
          </w:p>
        </w:tc>
      </w:tr>
      <w:tr w:rsidR="005809FE" w:rsidRPr="005809FE" w14:paraId="4D2754C3" w14:textId="77777777" w:rsidTr="005809FE">
        <w:tc>
          <w:tcPr>
            <w:tcW w:w="2358" w:type="dxa"/>
          </w:tcPr>
          <w:p w14:paraId="569FC6D4" w14:textId="78EBA091" w:rsidR="005809FE" w:rsidRPr="005809FE" w:rsidRDefault="005809FE" w:rsidP="005809FE">
            <w:pPr>
              <w:jc w:val="center"/>
              <w:rPr>
                <w:rFonts w:ascii="Times New Roman" w:hAnsi="Times New Roman" w:cs="Times New Roman"/>
                <w:sz w:val="24"/>
                <w:szCs w:val="24"/>
              </w:rPr>
            </w:pPr>
            <w:r w:rsidRPr="005809FE">
              <w:rPr>
                <w:rFonts w:ascii="Times New Roman" w:hAnsi="Times New Roman" w:cs="Times New Roman"/>
                <w:sz w:val="24"/>
                <w:szCs w:val="24"/>
              </w:rPr>
              <w:t>Acer oregonianum</w:t>
            </w:r>
          </w:p>
        </w:tc>
        <w:tc>
          <w:tcPr>
            <w:tcW w:w="992" w:type="dxa"/>
          </w:tcPr>
          <w:p w14:paraId="4A9BA4D5" w14:textId="027BD1D1"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SC054</w:t>
            </w:r>
          </w:p>
        </w:tc>
        <w:tc>
          <w:tcPr>
            <w:tcW w:w="9922" w:type="dxa"/>
            <w:gridSpan w:val="2"/>
          </w:tcPr>
          <w:p w14:paraId="775D30D5" w14:textId="20709476"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Acer oregonianum samara</w:t>
            </w:r>
          </w:p>
        </w:tc>
      </w:tr>
      <w:tr w:rsidR="005809FE" w:rsidRPr="005809FE" w14:paraId="030A8ABA" w14:textId="77777777" w:rsidTr="005809FE">
        <w:tc>
          <w:tcPr>
            <w:tcW w:w="2358" w:type="dxa"/>
          </w:tcPr>
          <w:p w14:paraId="67291997" w14:textId="4678AF80" w:rsidR="005809FE" w:rsidRPr="005809FE" w:rsidRDefault="005809FE" w:rsidP="005809FE">
            <w:pPr>
              <w:jc w:val="center"/>
              <w:rPr>
                <w:rFonts w:ascii="Times New Roman" w:hAnsi="Times New Roman" w:cs="Times New Roman"/>
                <w:sz w:val="24"/>
                <w:szCs w:val="24"/>
              </w:rPr>
            </w:pPr>
            <w:r w:rsidRPr="005809FE">
              <w:rPr>
                <w:rFonts w:ascii="Times New Roman" w:hAnsi="Times New Roman" w:cs="Times New Roman"/>
                <w:sz w:val="24"/>
                <w:szCs w:val="24"/>
              </w:rPr>
              <w:lastRenderedPageBreak/>
              <w:t xml:space="preserve">A. oregonianum, A. busamarum, or A. septilobatum. </w:t>
            </w:r>
          </w:p>
        </w:tc>
        <w:tc>
          <w:tcPr>
            <w:tcW w:w="992" w:type="dxa"/>
          </w:tcPr>
          <w:p w14:paraId="2EC79BC2" w14:textId="1EF1A89B"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SC017</w:t>
            </w:r>
          </w:p>
        </w:tc>
        <w:tc>
          <w:tcPr>
            <w:tcW w:w="9922" w:type="dxa"/>
            <w:gridSpan w:val="2"/>
          </w:tcPr>
          <w:p w14:paraId="6FB16207" w14:textId="5F2EADE8" w:rsidR="005809FE" w:rsidRPr="005809FE" w:rsidRDefault="005809FE" w:rsidP="005809FE">
            <w:pPr>
              <w:rPr>
                <w:rFonts w:ascii="Times New Roman" w:hAnsi="Times New Roman" w:cs="Times New Roman"/>
                <w:sz w:val="24"/>
                <w:szCs w:val="24"/>
              </w:rPr>
            </w:pPr>
            <w:r w:rsidRPr="005809FE">
              <w:rPr>
                <w:rFonts w:ascii="Times New Roman" w:hAnsi="Times New Roman" w:cs="Times New Roman"/>
                <w:sz w:val="24"/>
                <w:szCs w:val="24"/>
              </w:rPr>
              <w:t>Acer oregonianum foliage</w:t>
            </w:r>
          </w:p>
        </w:tc>
      </w:tr>
    </w:tbl>
    <w:p w14:paraId="37527FC5" w14:textId="77777777" w:rsidR="00022217" w:rsidRPr="005809FE" w:rsidRDefault="00022217" w:rsidP="00022217">
      <w:pPr>
        <w:rPr>
          <w:rFonts w:ascii="Times New Roman" w:hAnsi="Times New Roman" w:cs="Times New Roman"/>
          <w:sz w:val="24"/>
          <w:szCs w:val="24"/>
        </w:rPr>
      </w:pPr>
    </w:p>
    <w:p w14:paraId="286AD97E" w14:textId="72F37EFC" w:rsidR="00022217" w:rsidRPr="005809FE" w:rsidRDefault="00022217" w:rsidP="00022217">
      <w:pPr>
        <w:rPr>
          <w:rFonts w:ascii="Times New Roman" w:hAnsi="Times New Roman" w:cs="Times New Roman"/>
          <w:sz w:val="24"/>
          <w:szCs w:val="24"/>
        </w:rPr>
      </w:pPr>
    </w:p>
    <w:p w14:paraId="0E45AD04" w14:textId="4FA0AA4A" w:rsidR="005809FE" w:rsidRDefault="005809FE">
      <w:pPr>
        <w:rPr>
          <w:rFonts w:ascii="Times New Roman" w:hAnsi="Times New Roman" w:cs="Times New Roman"/>
          <w:sz w:val="24"/>
          <w:szCs w:val="24"/>
        </w:rPr>
      </w:pPr>
      <w:r>
        <w:rPr>
          <w:rFonts w:ascii="Times New Roman" w:hAnsi="Times New Roman" w:cs="Times New Roman"/>
          <w:sz w:val="24"/>
          <w:szCs w:val="24"/>
        </w:rPr>
        <w:br w:type="page"/>
      </w:r>
    </w:p>
    <w:p w14:paraId="3A19336D" w14:textId="6FA90649" w:rsidR="001E1A30" w:rsidRPr="00820BFC" w:rsidRDefault="001E1A30" w:rsidP="001E1A30">
      <w:pPr>
        <w:rPr>
          <w:rFonts w:ascii="Times New Roman" w:hAnsi="Times New Roman" w:cs="Times New Roman"/>
          <w:sz w:val="24"/>
          <w:szCs w:val="24"/>
        </w:rPr>
      </w:pPr>
      <w:r w:rsidRPr="00820BFC">
        <w:rPr>
          <w:rStyle w:val="Heading1Char"/>
          <w:rFonts w:cs="Times New Roman"/>
          <w:szCs w:val="24"/>
        </w:rPr>
        <w:lastRenderedPageBreak/>
        <w:t>Table A7.8.</w:t>
      </w:r>
      <w:r w:rsidRPr="00820BFC">
        <w:rPr>
          <w:rFonts w:ascii="Times New Roman" w:hAnsi="Times New Roman" w:cs="Times New Roman"/>
          <w:sz w:val="24"/>
          <w:szCs w:val="24"/>
        </w:rPr>
        <w:t xml:space="preserve"> Trout Creek morphotype framework. Graham (1965) serves as the base list</w:t>
      </w:r>
      <w:r w:rsidR="00820BFC" w:rsidRPr="00820BFC">
        <w:rPr>
          <w:rFonts w:ascii="Times New Roman" w:hAnsi="Times New Roman" w:cs="Times New Roman"/>
          <w:sz w:val="24"/>
          <w:szCs w:val="24"/>
        </w:rPr>
        <w:t xml:space="preserve">, with additional taxa reported in </w:t>
      </w:r>
      <w:r w:rsidR="00820BFC" w:rsidRPr="00820BFC">
        <w:rPr>
          <w:rFonts w:ascii="Times New Roman" w:hAnsi="Times New Roman" w:cs="Times New Roman"/>
          <w:sz w:val="24"/>
          <w:szCs w:val="24"/>
          <w:vertAlign w:val="superscript"/>
        </w:rPr>
        <w:t>1</w:t>
      </w:r>
      <w:r w:rsidR="00820BFC" w:rsidRPr="00820BFC">
        <w:rPr>
          <w:rFonts w:ascii="Times New Roman" w:hAnsi="Times New Roman" w:cs="Times New Roman"/>
          <w:sz w:val="24"/>
          <w:szCs w:val="24"/>
        </w:rPr>
        <w:t>MacGinitie (1933).</w:t>
      </w:r>
    </w:p>
    <w:tbl>
      <w:tblPr>
        <w:tblStyle w:val="TableGrid"/>
        <w:tblW w:w="0" w:type="auto"/>
        <w:tblLook w:val="04A0" w:firstRow="1" w:lastRow="0" w:firstColumn="1" w:lastColumn="0" w:noHBand="0" w:noVBand="1"/>
      </w:tblPr>
      <w:tblGrid>
        <w:gridCol w:w="2088"/>
        <w:gridCol w:w="1125"/>
        <w:gridCol w:w="2088"/>
        <w:gridCol w:w="7281"/>
      </w:tblGrid>
      <w:tr w:rsidR="001E1A30" w:rsidRPr="00820BFC" w14:paraId="3BCF4938" w14:textId="77777777" w:rsidTr="00641233">
        <w:tc>
          <w:tcPr>
            <w:tcW w:w="2088" w:type="dxa"/>
            <w:shd w:val="clear" w:color="auto" w:fill="D9D9D9" w:themeFill="background1" w:themeFillShade="D9"/>
          </w:tcPr>
          <w:p w14:paraId="7539945A" w14:textId="4648B9B9" w:rsidR="001E1A30" w:rsidRPr="00820BFC" w:rsidRDefault="005F76B6" w:rsidP="00641233">
            <w:pPr>
              <w:rPr>
                <w:rFonts w:ascii="Times New Roman" w:hAnsi="Times New Roman" w:cs="Times New Roman"/>
                <w:b/>
                <w:bCs/>
                <w:sz w:val="24"/>
                <w:szCs w:val="24"/>
              </w:rPr>
            </w:pPr>
            <w:r>
              <w:rPr>
                <w:rFonts w:ascii="Times New Roman" w:hAnsi="Times New Roman" w:cs="Times New Roman"/>
                <w:b/>
                <w:bCs/>
                <w:sz w:val="24"/>
                <w:szCs w:val="24"/>
              </w:rPr>
              <w:t>Base list</w:t>
            </w:r>
          </w:p>
        </w:tc>
        <w:tc>
          <w:tcPr>
            <w:tcW w:w="1125" w:type="dxa"/>
            <w:shd w:val="clear" w:color="auto" w:fill="D9D9D9" w:themeFill="background1" w:themeFillShade="D9"/>
          </w:tcPr>
          <w:p w14:paraId="3CFD4445" w14:textId="710C4008"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Morpho</w:t>
            </w:r>
            <w:r w:rsidR="005F76B6">
              <w:rPr>
                <w:rFonts w:ascii="Times New Roman" w:hAnsi="Times New Roman" w:cs="Times New Roman"/>
                <w:b/>
                <w:bCs/>
                <w:sz w:val="24"/>
                <w:szCs w:val="24"/>
              </w:rPr>
              <w:t xml:space="preserve"> #</w:t>
            </w:r>
          </w:p>
        </w:tc>
        <w:tc>
          <w:tcPr>
            <w:tcW w:w="2088" w:type="dxa"/>
            <w:shd w:val="clear" w:color="auto" w:fill="D9D9D9" w:themeFill="background1" w:themeFillShade="D9"/>
          </w:tcPr>
          <w:p w14:paraId="5B30E368" w14:textId="1F9A79CB"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Tax</w:t>
            </w:r>
            <w:r w:rsidR="005F76B6">
              <w:rPr>
                <w:rFonts w:ascii="Times New Roman" w:hAnsi="Times New Roman" w:cs="Times New Roman"/>
                <w:b/>
                <w:bCs/>
                <w:sz w:val="24"/>
                <w:szCs w:val="24"/>
              </w:rPr>
              <w:t>on (this study)</w:t>
            </w:r>
          </w:p>
        </w:tc>
        <w:tc>
          <w:tcPr>
            <w:tcW w:w="7281" w:type="dxa"/>
            <w:shd w:val="clear" w:color="auto" w:fill="D9D9D9" w:themeFill="background1" w:themeFillShade="D9"/>
          </w:tcPr>
          <w:p w14:paraId="7D90EC89" w14:textId="77777777"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Notes</w:t>
            </w:r>
          </w:p>
        </w:tc>
      </w:tr>
      <w:tr w:rsidR="001E1A30" w:rsidRPr="00820BFC" w14:paraId="30FDE17F" w14:textId="77777777" w:rsidTr="00641233">
        <w:tc>
          <w:tcPr>
            <w:tcW w:w="2088" w:type="dxa"/>
          </w:tcPr>
          <w:p w14:paraId="1A38B02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Equisetum miocenicum</w:t>
            </w:r>
          </w:p>
        </w:tc>
        <w:tc>
          <w:tcPr>
            <w:tcW w:w="1125" w:type="dxa"/>
          </w:tcPr>
          <w:p w14:paraId="0BCA949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Trout001</w:t>
            </w:r>
          </w:p>
        </w:tc>
        <w:tc>
          <w:tcPr>
            <w:tcW w:w="2088" w:type="dxa"/>
          </w:tcPr>
          <w:p w14:paraId="75B36F8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Equisetum alexanderi</w:t>
            </w:r>
          </w:p>
        </w:tc>
        <w:tc>
          <w:tcPr>
            <w:tcW w:w="7281" w:type="dxa"/>
          </w:tcPr>
          <w:p w14:paraId="7FCB3003" w14:textId="510A5C59"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As noted by Fields (1996), the holotype is very wide; its greatest width measuring 14 mm at an internode, with other Miocene Equisetum 20-40% that value. However, until further work clarifies that such size variation cannot occur within a species, I take a conservative approach and lump. All jointed Equisetum stems of this project under the oldest epithet, E. alexanderi.</w:t>
            </w:r>
          </w:p>
        </w:tc>
      </w:tr>
      <w:tr w:rsidR="001E1A30" w:rsidRPr="00820BFC" w14:paraId="7059E6EC" w14:textId="77777777" w:rsidTr="00641233">
        <w:tc>
          <w:tcPr>
            <w:tcW w:w="2088" w:type="dxa"/>
          </w:tcPr>
          <w:p w14:paraId="16C0891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Polypodium fertile</w:t>
            </w:r>
          </w:p>
        </w:tc>
        <w:tc>
          <w:tcPr>
            <w:tcW w:w="1125" w:type="dxa"/>
          </w:tcPr>
          <w:p w14:paraId="7358544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Trout002</w:t>
            </w:r>
          </w:p>
        </w:tc>
        <w:tc>
          <w:tcPr>
            <w:tcW w:w="2088" w:type="dxa"/>
          </w:tcPr>
          <w:p w14:paraId="1EA52917" w14:textId="77777777" w:rsidR="001E1A30" w:rsidRPr="00820BFC" w:rsidRDefault="001E1A30" w:rsidP="00641233">
            <w:pPr>
              <w:rPr>
                <w:rFonts w:ascii="Times New Roman" w:hAnsi="Times New Roman" w:cs="Times New Roman"/>
                <w:sz w:val="24"/>
                <w:szCs w:val="24"/>
              </w:rPr>
            </w:pPr>
          </w:p>
        </w:tc>
        <w:tc>
          <w:tcPr>
            <w:tcW w:w="7281" w:type="dxa"/>
          </w:tcPr>
          <w:p w14:paraId="41262B5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Lumped ferns</w:t>
            </w:r>
          </w:p>
        </w:tc>
      </w:tr>
      <w:tr w:rsidR="001E1A30" w:rsidRPr="00820BFC" w14:paraId="7A7A3A48" w14:textId="77777777" w:rsidTr="00641233">
        <w:tc>
          <w:tcPr>
            <w:tcW w:w="2088" w:type="dxa"/>
          </w:tcPr>
          <w:p w14:paraId="43FCD3A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Pteridium calabazensis</w:t>
            </w:r>
          </w:p>
        </w:tc>
        <w:tc>
          <w:tcPr>
            <w:tcW w:w="1125" w:type="dxa"/>
          </w:tcPr>
          <w:p w14:paraId="5550D1D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Trout002</w:t>
            </w:r>
          </w:p>
        </w:tc>
        <w:tc>
          <w:tcPr>
            <w:tcW w:w="2088" w:type="dxa"/>
          </w:tcPr>
          <w:p w14:paraId="188ED79C" w14:textId="77777777" w:rsidR="001E1A30" w:rsidRPr="00820BFC" w:rsidRDefault="001E1A30" w:rsidP="00641233">
            <w:pPr>
              <w:rPr>
                <w:rFonts w:ascii="Times New Roman" w:hAnsi="Times New Roman" w:cs="Times New Roman"/>
                <w:sz w:val="24"/>
                <w:szCs w:val="24"/>
              </w:rPr>
            </w:pPr>
          </w:p>
        </w:tc>
        <w:tc>
          <w:tcPr>
            <w:tcW w:w="7281" w:type="dxa"/>
          </w:tcPr>
          <w:p w14:paraId="3AF23F7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Lumped ferns</w:t>
            </w:r>
          </w:p>
        </w:tc>
      </w:tr>
      <w:tr w:rsidR="001E1A30" w:rsidRPr="00820BFC" w14:paraId="4D7E74D5" w14:textId="77777777" w:rsidTr="00641233">
        <w:tc>
          <w:tcPr>
            <w:tcW w:w="2088" w:type="dxa"/>
          </w:tcPr>
          <w:p w14:paraId="3E1ACBE0" w14:textId="77777777"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Gymnosperms</w:t>
            </w:r>
          </w:p>
        </w:tc>
        <w:tc>
          <w:tcPr>
            <w:tcW w:w="1125" w:type="dxa"/>
          </w:tcPr>
          <w:p w14:paraId="250C239F" w14:textId="77777777" w:rsidR="001E1A30" w:rsidRPr="00820BFC" w:rsidRDefault="001E1A30" w:rsidP="00641233">
            <w:pPr>
              <w:rPr>
                <w:rFonts w:ascii="Times New Roman" w:hAnsi="Times New Roman" w:cs="Times New Roman"/>
                <w:sz w:val="24"/>
                <w:szCs w:val="24"/>
              </w:rPr>
            </w:pPr>
          </w:p>
        </w:tc>
        <w:tc>
          <w:tcPr>
            <w:tcW w:w="2088" w:type="dxa"/>
          </w:tcPr>
          <w:p w14:paraId="5DBF5D08" w14:textId="77777777" w:rsidR="001E1A30" w:rsidRPr="00820BFC" w:rsidRDefault="001E1A30" w:rsidP="00641233">
            <w:pPr>
              <w:rPr>
                <w:rFonts w:ascii="Times New Roman" w:hAnsi="Times New Roman" w:cs="Times New Roman"/>
                <w:sz w:val="24"/>
                <w:szCs w:val="24"/>
              </w:rPr>
            </w:pPr>
          </w:p>
        </w:tc>
        <w:tc>
          <w:tcPr>
            <w:tcW w:w="7281" w:type="dxa"/>
          </w:tcPr>
          <w:p w14:paraId="1160E6AF" w14:textId="77777777" w:rsidR="001E1A30" w:rsidRPr="00820BFC" w:rsidRDefault="001E1A30" w:rsidP="00641233">
            <w:pPr>
              <w:rPr>
                <w:rFonts w:ascii="Times New Roman" w:hAnsi="Times New Roman" w:cs="Times New Roman"/>
                <w:sz w:val="24"/>
                <w:szCs w:val="24"/>
              </w:rPr>
            </w:pPr>
          </w:p>
        </w:tc>
      </w:tr>
      <w:tr w:rsidR="001E1A30" w:rsidRPr="00820BFC" w14:paraId="02B43802" w14:textId="77777777" w:rsidTr="00641233">
        <w:tc>
          <w:tcPr>
            <w:tcW w:w="2088" w:type="dxa"/>
          </w:tcPr>
          <w:p w14:paraId="0754DE2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Chamaecyparis linguaefolia</w:t>
            </w:r>
          </w:p>
        </w:tc>
        <w:tc>
          <w:tcPr>
            <w:tcW w:w="1125" w:type="dxa"/>
          </w:tcPr>
          <w:p w14:paraId="5DDA6E2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Trout044</w:t>
            </w:r>
          </w:p>
        </w:tc>
        <w:tc>
          <w:tcPr>
            <w:tcW w:w="2088" w:type="dxa"/>
          </w:tcPr>
          <w:p w14:paraId="1FC0CA0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Chamaecyparis foliage M1</w:t>
            </w:r>
          </w:p>
        </w:tc>
        <w:tc>
          <w:tcPr>
            <w:tcW w:w="7281" w:type="dxa"/>
          </w:tcPr>
          <w:p w14:paraId="42132BAF" w14:textId="40E4DFBE"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 linguaefolia and T. dimorpha are currently lumped until more careful comparisons are made. Graham (1965) provides no discussion on how the two taxa are distinguished. Edwars (1983) reports and illustrates one foliage specimen ascribed to Chamaecyparis cf. cordillerae, whose illustration best matches with 2022_UCMP_900. It along with several others are included here</w:t>
            </w:r>
          </w:p>
          <w:p w14:paraId="747FBACD" w14:textId="77777777" w:rsidR="001E1A30" w:rsidRPr="00820BFC" w:rsidRDefault="001E1A30" w:rsidP="00641233">
            <w:pPr>
              <w:rPr>
                <w:rFonts w:ascii="Times New Roman" w:hAnsi="Times New Roman" w:cs="Times New Roman"/>
                <w:sz w:val="24"/>
                <w:szCs w:val="24"/>
              </w:rPr>
            </w:pPr>
          </w:p>
          <w:p w14:paraId="632E4FB1" w14:textId="77777777" w:rsidR="001E1A30" w:rsidRPr="00820BFC" w:rsidRDefault="001E1A30" w:rsidP="00641233">
            <w:pPr>
              <w:rPr>
                <w:rFonts w:ascii="Times New Roman" w:hAnsi="Times New Roman" w:cs="Times New Roman"/>
                <w:sz w:val="24"/>
                <w:szCs w:val="24"/>
              </w:rPr>
            </w:pPr>
          </w:p>
        </w:tc>
      </w:tr>
      <w:tr w:rsidR="001E1A30" w:rsidRPr="00820BFC" w14:paraId="2591AFBD" w14:textId="77777777" w:rsidTr="00641233">
        <w:tc>
          <w:tcPr>
            <w:tcW w:w="2088" w:type="dxa"/>
          </w:tcPr>
          <w:p w14:paraId="56D55E1F" w14:textId="77777777" w:rsidR="001E1A30" w:rsidRPr="00820BFC" w:rsidRDefault="001E1A30" w:rsidP="00641233">
            <w:pPr>
              <w:rPr>
                <w:rFonts w:ascii="Times New Roman" w:hAnsi="Times New Roman" w:cs="Times New Roman"/>
                <w:sz w:val="24"/>
                <w:szCs w:val="24"/>
              </w:rPr>
            </w:pPr>
          </w:p>
        </w:tc>
        <w:tc>
          <w:tcPr>
            <w:tcW w:w="1125" w:type="dxa"/>
          </w:tcPr>
          <w:p w14:paraId="5288AA5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Trout071</w:t>
            </w:r>
          </w:p>
        </w:tc>
        <w:tc>
          <w:tcPr>
            <w:tcW w:w="2088" w:type="dxa"/>
          </w:tcPr>
          <w:p w14:paraId="5FFBF61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Chamaecyparis winged seeds</w:t>
            </w:r>
          </w:p>
        </w:tc>
        <w:tc>
          <w:tcPr>
            <w:tcW w:w="7281" w:type="dxa"/>
          </w:tcPr>
          <w:p w14:paraId="601BCCEE" w14:textId="6ACF38A4"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Edwars (1983) reports and illustrates one seed of Chamaecyparis, whose illustration best matches with UCMP_570. It, along with a few others in UMMP collections, are distinct from Betulaceae winged seeds and consistent and placed here. </w:t>
            </w:r>
          </w:p>
        </w:tc>
      </w:tr>
      <w:tr w:rsidR="001E1A30" w:rsidRPr="00820BFC" w14:paraId="5A85BF04" w14:textId="77777777" w:rsidTr="00641233">
        <w:tc>
          <w:tcPr>
            <w:tcW w:w="2088" w:type="dxa"/>
            <w:vMerge w:val="restart"/>
          </w:tcPr>
          <w:p w14:paraId="610FA10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Thuja dimorpha</w:t>
            </w:r>
          </w:p>
        </w:tc>
        <w:tc>
          <w:tcPr>
            <w:tcW w:w="1125" w:type="dxa"/>
          </w:tcPr>
          <w:p w14:paraId="2FA077C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Trout003</w:t>
            </w:r>
          </w:p>
        </w:tc>
        <w:tc>
          <w:tcPr>
            <w:tcW w:w="2088" w:type="dxa"/>
          </w:tcPr>
          <w:p w14:paraId="3A210EE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Calocedrus foliage M2</w:t>
            </w:r>
          </w:p>
        </w:tc>
        <w:tc>
          <w:tcPr>
            <w:tcW w:w="7281" w:type="dxa"/>
          </w:tcPr>
          <w:p w14:paraId="21447694" w14:textId="2B7D771D"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Edwars (1983) reports and illustrates one foliage (UCMP_557) reported as "Probably Thuja, possibly Calocedrus, but not Chamaecyparis". It, along with an uncataloged specimen in UMMP collections, are placed here.</w:t>
            </w:r>
          </w:p>
        </w:tc>
      </w:tr>
      <w:tr w:rsidR="001E1A30" w:rsidRPr="00820BFC" w14:paraId="4490C0AF" w14:textId="77777777" w:rsidTr="00641233">
        <w:tc>
          <w:tcPr>
            <w:tcW w:w="2088" w:type="dxa"/>
            <w:vMerge/>
          </w:tcPr>
          <w:p w14:paraId="57FDDF95" w14:textId="77777777" w:rsidR="001E1A30" w:rsidRPr="00820BFC" w:rsidRDefault="001E1A30" w:rsidP="00641233">
            <w:pPr>
              <w:rPr>
                <w:rFonts w:ascii="Times New Roman" w:hAnsi="Times New Roman" w:cs="Times New Roman"/>
                <w:sz w:val="24"/>
                <w:szCs w:val="24"/>
              </w:rPr>
            </w:pPr>
          </w:p>
        </w:tc>
        <w:tc>
          <w:tcPr>
            <w:tcW w:w="1125" w:type="dxa"/>
          </w:tcPr>
          <w:p w14:paraId="41773CE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Trout044</w:t>
            </w:r>
          </w:p>
        </w:tc>
        <w:tc>
          <w:tcPr>
            <w:tcW w:w="2088" w:type="dxa"/>
          </w:tcPr>
          <w:p w14:paraId="1667773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Chamaecyparis foliage M1</w:t>
            </w:r>
          </w:p>
        </w:tc>
        <w:tc>
          <w:tcPr>
            <w:tcW w:w="7281" w:type="dxa"/>
          </w:tcPr>
          <w:p w14:paraId="1A54DC3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Several previously assigned to Thuja we instead find more consistent with Chamaecyparis. </w:t>
            </w:r>
          </w:p>
        </w:tc>
      </w:tr>
      <w:tr w:rsidR="001E1A30" w:rsidRPr="00820BFC" w14:paraId="5D64717E" w14:textId="77777777" w:rsidTr="00641233">
        <w:tc>
          <w:tcPr>
            <w:tcW w:w="2088" w:type="dxa"/>
            <w:vMerge w:val="restart"/>
          </w:tcPr>
          <w:p w14:paraId="003CD4D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Abies laticarpus</w:t>
            </w:r>
          </w:p>
        </w:tc>
        <w:tc>
          <w:tcPr>
            <w:tcW w:w="1125" w:type="dxa"/>
          </w:tcPr>
          <w:p w14:paraId="38BDF8B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Trout004</w:t>
            </w:r>
          </w:p>
        </w:tc>
        <w:tc>
          <w:tcPr>
            <w:tcW w:w="2088" w:type="dxa"/>
          </w:tcPr>
          <w:p w14:paraId="6AFBA90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Abies klamthensis</w:t>
            </w:r>
          </w:p>
        </w:tc>
        <w:tc>
          <w:tcPr>
            <w:tcW w:w="7281" w:type="dxa"/>
          </w:tcPr>
          <w:p w14:paraId="53902EE9" w14:textId="77777777" w:rsidR="001E1A30" w:rsidRPr="00820BFC" w:rsidRDefault="001E1A30" w:rsidP="00641233">
            <w:pPr>
              <w:rPr>
                <w:rFonts w:ascii="Times New Roman" w:hAnsi="Times New Roman" w:cs="Times New Roman"/>
                <w:sz w:val="24"/>
                <w:szCs w:val="24"/>
              </w:rPr>
            </w:pPr>
          </w:p>
        </w:tc>
      </w:tr>
      <w:tr w:rsidR="001E1A30" w:rsidRPr="00820BFC" w14:paraId="57F656CA" w14:textId="77777777" w:rsidTr="00641233">
        <w:tc>
          <w:tcPr>
            <w:tcW w:w="2088" w:type="dxa"/>
            <w:vMerge/>
          </w:tcPr>
          <w:p w14:paraId="7162C83C" w14:textId="77777777" w:rsidR="001E1A30" w:rsidRPr="00820BFC" w:rsidRDefault="001E1A30" w:rsidP="00641233">
            <w:pPr>
              <w:rPr>
                <w:rFonts w:ascii="Times New Roman" w:hAnsi="Times New Roman" w:cs="Times New Roman"/>
                <w:sz w:val="24"/>
                <w:szCs w:val="24"/>
              </w:rPr>
            </w:pPr>
          </w:p>
        </w:tc>
        <w:tc>
          <w:tcPr>
            <w:tcW w:w="1125" w:type="dxa"/>
          </w:tcPr>
          <w:p w14:paraId="75A8A15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Trout072</w:t>
            </w:r>
          </w:p>
        </w:tc>
        <w:tc>
          <w:tcPr>
            <w:tcW w:w="2088" w:type="dxa"/>
          </w:tcPr>
          <w:p w14:paraId="6142E7C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Abies chaneyi</w:t>
            </w:r>
          </w:p>
        </w:tc>
        <w:tc>
          <w:tcPr>
            <w:tcW w:w="7281" w:type="dxa"/>
          </w:tcPr>
          <w:p w14:paraId="5EC21D99" w14:textId="77777777" w:rsidR="001E1A30" w:rsidRPr="00820BFC" w:rsidRDefault="001E1A30" w:rsidP="00641233">
            <w:pPr>
              <w:rPr>
                <w:rFonts w:ascii="Times New Roman" w:hAnsi="Times New Roman" w:cs="Times New Roman"/>
                <w:sz w:val="24"/>
                <w:szCs w:val="24"/>
              </w:rPr>
            </w:pPr>
          </w:p>
        </w:tc>
      </w:tr>
      <w:tr w:rsidR="001E1A30" w:rsidRPr="00820BFC" w14:paraId="4ED2CFFB" w14:textId="77777777" w:rsidTr="00641233">
        <w:tc>
          <w:tcPr>
            <w:tcW w:w="2088" w:type="dxa"/>
          </w:tcPr>
          <w:p w14:paraId="206C65E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Keteleeria heterophylloides</w:t>
            </w:r>
          </w:p>
        </w:tc>
        <w:tc>
          <w:tcPr>
            <w:tcW w:w="1125" w:type="dxa"/>
          </w:tcPr>
          <w:p w14:paraId="798E966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Trout005</w:t>
            </w:r>
          </w:p>
        </w:tc>
        <w:tc>
          <w:tcPr>
            <w:tcW w:w="2088" w:type="dxa"/>
          </w:tcPr>
          <w:p w14:paraId="6E2BCEF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Keteleeria heterophylloides</w:t>
            </w:r>
          </w:p>
        </w:tc>
        <w:tc>
          <w:tcPr>
            <w:tcW w:w="7281" w:type="dxa"/>
          </w:tcPr>
          <w:p w14:paraId="21AEED50" w14:textId="77777777" w:rsidR="001E1A30" w:rsidRPr="00820BFC" w:rsidRDefault="001E1A30" w:rsidP="00641233">
            <w:pPr>
              <w:rPr>
                <w:rFonts w:ascii="Times New Roman" w:hAnsi="Times New Roman" w:cs="Times New Roman"/>
                <w:sz w:val="24"/>
                <w:szCs w:val="24"/>
              </w:rPr>
            </w:pPr>
          </w:p>
        </w:tc>
      </w:tr>
      <w:tr w:rsidR="001E1A30" w:rsidRPr="00820BFC" w14:paraId="046037CA" w14:textId="77777777" w:rsidTr="00641233">
        <w:tc>
          <w:tcPr>
            <w:tcW w:w="2088" w:type="dxa"/>
            <w:vMerge w:val="restart"/>
          </w:tcPr>
          <w:p w14:paraId="0881B9B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Picea lahontense</w:t>
            </w:r>
          </w:p>
        </w:tc>
        <w:tc>
          <w:tcPr>
            <w:tcW w:w="1125" w:type="dxa"/>
          </w:tcPr>
          <w:p w14:paraId="73BD3ED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Trout006</w:t>
            </w:r>
          </w:p>
          <w:p w14:paraId="3E1FECBC" w14:textId="77777777" w:rsidR="001E1A30" w:rsidRPr="00820BFC" w:rsidRDefault="001E1A30" w:rsidP="00641233">
            <w:pPr>
              <w:rPr>
                <w:rFonts w:ascii="Times New Roman" w:hAnsi="Times New Roman" w:cs="Times New Roman"/>
                <w:sz w:val="24"/>
                <w:szCs w:val="24"/>
              </w:rPr>
            </w:pPr>
          </w:p>
        </w:tc>
        <w:tc>
          <w:tcPr>
            <w:tcW w:w="2088" w:type="dxa"/>
          </w:tcPr>
          <w:p w14:paraId="69C9B83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Picea sp. foliage</w:t>
            </w:r>
          </w:p>
        </w:tc>
        <w:tc>
          <w:tcPr>
            <w:tcW w:w="7281" w:type="dxa"/>
          </w:tcPr>
          <w:p w14:paraId="7AAE1B7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Raised needle attachments (pegs) consistent with Picea. </w:t>
            </w:r>
          </w:p>
        </w:tc>
      </w:tr>
      <w:tr w:rsidR="001E1A30" w:rsidRPr="00820BFC" w14:paraId="497194CC" w14:textId="77777777" w:rsidTr="00641233">
        <w:tc>
          <w:tcPr>
            <w:tcW w:w="2088" w:type="dxa"/>
            <w:vMerge/>
          </w:tcPr>
          <w:p w14:paraId="7A490397" w14:textId="77777777" w:rsidR="001E1A30" w:rsidRPr="00820BFC" w:rsidRDefault="001E1A30" w:rsidP="00641233">
            <w:pPr>
              <w:rPr>
                <w:rFonts w:ascii="Times New Roman" w:hAnsi="Times New Roman" w:cs="Times New Roman"/>
                <w:sz w:val="24"/>
                <w:szCs w:val="24"/>
              </w:rPr>
            </w:pPr>
          </w:p>
        </w:tc>
        <w:tc>
          <w:tcPr>
            <w:tcW w:w="1125" w:type="dxa"/>
          </w:tcPr>
          <w:p w14:paraId="5E1BB56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Trout074</w:t>
            </w:r>
          </w:p>
        </w:tc>
        <w:tc>
          <w:tcPr>
            <w:tcW w:w="2088" w:type="dxa"/>
          </w:tcPr>
          <w:p w14:paraId="680C4DA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Picea lahontense seeds</w:t>
            </w:r>
          </w:p>
        </w:tc>
        <w:tc>
          <w:tcPr>
            <w:tcW w:w="7281" w:type="dxa"/>
          </w:tcPr>
          <w:p w14:paraId="3B0BA97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There is likely not exact correspondence between specimens placed among various Picea species by us and Graham.</w:t>
            </w:r>
          </w:p>
        </w:tc>
      </w:tr>
      <w:tr w:rsidR="001E1A30" w:rsidRPr="00820BFC" w14:paraId="7A49C2EE" w14:textId="77777777" w:rsidTr="00641233">
        <w:tc>
          <w:tcPr>
            <w:tcW w:w="2088" w:type="dxa"/>
            <w:vMerge w:val="restart"/>
          </w:tcPr>
          <w:p w14:paraId="25662A0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Picea magna</w:t>
            </w:r>
          </w:p>
        </w:tc>
        <w:tc>
          <w:tcPr>
            <w:tcW w:w="1125" w:type="dxa"/>
          </w:tcPr>
          <w:p w14:paraId="5B67392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Trout008</w:t>
            </w:r>
          </w:p>
        </w:tc>
        <w:tc>
          <w:tcPr>
            <w:tcW w:w="2088" w:type="dxa"/>
          </w:tcPr>
          <w:p w14:paraId="2208EC4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Picea sp. cone</w:t>
            </w:r>
          </w:p>
        </w:tc>
        <w:tc>
          <w:tcPr>
            <w:tcW w:w="7281" w:type="dxa"/>
          </w:tcPr>
          <w:p w14:paraId="4B5E435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Shape of cone scales that appear delicate and long skinny cone is consistent with Picea, though I am unsure if this morphology overlaps with other Pinaceae genera. A more detailed investigation is warranted.</w:t>
            </w:r>
          </w:p>
        </w:tc>
      </w:tr>
      <w:tr w:rsidR="001E1A30" w:rsidRPr="00820BFC" w14:paraId="1EEE86BD" w14:textId="77777777" w:rsidTr="00641233">
        <w:tc>
          <w:tcPr>
            <w:tcW w:w="2088" w:type="dxa"/>
            <w:vMerge/>
          </w:tcPr>
          <w:p w14:paraId="7AC8275B" w14:textId="77777777" w:rsidR="001E1A30" w:rsidRPr="00820BFC" w:rsidRDefault="001E1A30" w:rsidP="00641233">
            <w:pPr>
              <w:rPr>
                <w:rFonts w:ascii="Times New Roman" w:hAnsi="Times New Roman" w:cs="Times New Roman"/>
                <w:sz w:val="24"/>
                <w:szCs w:val="24"/>
              </w:rPr>
            </w:pPr>
          </w:p>
        </w:tc>
        <w:tc>
          <w:tcPr>
            <w:tcW w:w="1125" w:type="dxa"/>
          </w:tcPr>
          <w:p w14:paraId="6B9ADAD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Trout007</w:t>
            </w:r>
          </w:p>
        </w:tc>
        <w:tc>
          <w:tcPr>
            <w:tcW w:w="2088" w:type="dxa"/>
          </w:tcPr>
          <w:p w14:paraId="2ECA9C5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Picea magna seeds</w:t>
            </w:r>
          </w:p>
        </w:tc>
        <w:tc>
          <w:tcPr>
            <w:tcW w:w="7281" w:type="dxa"/>
          </w:tcPr>
          <w:p w14:paraId="2DDD540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See above. </w:t>
            </w:r>
          </w:p>
        </w:tc>
      </w:tr>
      <w:tr w:rsidR="001E1A30" w:rsidRPr="00820BFC" w14:paraId="4DD81F8B" w14:textId="77777777" w:rsidTr="00641233">
        <w:tc>
          <w:tcPr>
            <w:tcW w:w="2088" w:type="dxa"/>
          </w:tcPr>
          <w:p w14:paraId="3FB3B87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Picea sonomensis</w:t>
            </w:r>
          </w:p>
        </w:tc>
        <w:tc>
          <w:tcPr>
            <w:tcW w:w="1125" w:type="dxa"/>
          </w:tcPr>
          <w:p w14:paraId="6CB92CE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Trout073</w:t>
            </w:r>
          </w:p>
        </w:tc>
        <w:tc>
          <w:tcPr>
            <w:tcW w:w="2088" w:type="dxa"/>
          </w:tcPr>
          <w:p w14:paraId="16FBD10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Picea sonomensis</w:t>
            </w:r>
          </w:p>
        </w:tc>
        <w:tc>
          <w:tcPr>
            <w:tcW w:w="7281" w:type="dxa"/>
          </w:tcPr>
          <w:p w14:paraId="558E441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Although the one specimen placed here is different than the specimens included by Graham. </w:t>
            </w:r>
          </w:p>
        </w:tc>
      </w:tr>
      <w:tr w:rsidR="001E1A30" w:rsidRPr="00820BFC" w14:paraId="3974257F" w14:textId="77777777" w:rsidTr="00641233">
        <w:tc>
          <w:tcPr>
            <w:tcW w:w="2088" w:type="dxa"/>
            <w:vMerge w:val="restart"/>
          </w:tcPr>
          <w:p w14:paraId="773EFFD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Pinus harneyana</w:t>
            </w:r>
          </w:p>
        </w:tc>
        <w:tc>
          <w:tcPr>
            <w:tcW w:w="1125" w:type="dxa"/>
          </w:tcPr>
          <w:p w14:paraId="46EAE8D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Trout010</w:t>
            </w:r>
          </w:p>
        </w:tc>
        <w:tc>
          <w:tcPr>
            <w:tcW w:w="2088" w:type="dxa"/>
          </w:tcPr>
          <w:p w14:paraId="3CF2C63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Pinus harneyana foliage</w:t>
            </w:r>
          </w:p>
        </w:tc>
        <w:tc>
          <w:tcPr>
            <w:tcW w:w="7281" w:type="dxa"/>
          </w:tcPr>
          <w:p w14:paraId="48A9E99E" w14:textId="77777777" w:rsidR="001E1A30" w:rsidRPr="00820BFC" w:rsidRDefault="001E1A30" w:rsidP="00641233">
            <w:pPr>
              <w:rPr>
                <w:rFonts w:ascii="Times New Roman" w:hAnsi="Times New Roman" w:cs="Times New Roman"/>
                <w:sz w:val="24"/>
                <w:szCs w:val="24"/>
              </w:rPr>
            </w:pPr>
          </w:p>
        </w:tc>
      </w:tr>
      <w:tr w:rsidR="001E1A30" w:rsidRPr="00820BFC" w14:paraId="78E82FE5" w14:textId="77777777" w:rsidTr="00641233">
        <w:tc>
          <w:tcPr>
            <w:tcW w:w="2088" w:type="dxa"/>
            <w:vMerge/>
          </w:tcPr>
          <w:p w14:paraId="37CF3D79" w14:textId="77777777" w:rsidR="001E1A30" w:rsidRPr="00820BFC" w:rsidRDefault="001E1A30" w:rsidP="00641233">
            <w:pPr>
              <w:rPr>
                <w:rFonts w:ascii="Times New Roman" w:hAnsi="Times New Roman" w:cs="Times New Roman"/>
                <w:sz w:val="24"/>
                <w:szCs w:val="24"/>
              </w:rPr>
            </w:pPr>
          </w:p>
        </w:tc>
        <w:tc>
          <w:tcPr>
            <w:tcW w:w="1125" w:type="dxa"/>
          </w:tcPr>
          <w:p w14:paraId="2476179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Trout009</w:t>
            </w:r>
          </w:p>
        </w:tc>
        <w:tc>
          <w:tcPr>
            <w:tcW w:w="2088" w:type="dxa"/>
          </w:tcPr>
          <w:p w14:paraId="61748E8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Pinus sp. seeds</w:t>
            </w:r>
          </w:p>
        </w:tc>
        <w:tc>
          <w:tcPr>
            <w:tcW w:w="7281" w:type="dxa"/>
          </w:tcPr>
          <w:p w14:paraId="4F8D404A" w14:textId="149E4091"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Originally described as Pseudotsuga masoni by MacGinitie (1933) and synonymized with Pinus harneyana by Chaney and Axelrod (1959). </w:t>
            </w:r>
          </w:p>
        </w:tc>
      </w:tr>
      <w:tr w:rsidR="001E1A30" w:rsidRPr="00820BFC" w14:paraId="3C04C666" w14:textId="77777777" w:rsidTr="00641233">
        <w:tc>
          <w:tcPr>
            <w:tcW w:w="2088" w:type="dxa"/>
          </w:tcPr>
          <w:p w14:paraId="7E825C4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Pseudotsuga sonomensis</w:t>
            </w:r>
          </w:p>
        </w:tc>
        <w:tc>
          <w:tcPr>
            <w:tcW w:w="1125" w:type="dxa"/>
          </w:tcPr>
          <w:p w14:paraId="6A1BD66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Trout011</w:t>
            </w:r>
          </w:p>
        </w:tc>
        <w:tc>
          <w:tcPr>
            <w:tcW w:w="2088" w:type="dxa"/>
          </w:tcPr>
          <w:p w14:paraId="48FD24E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Pseudotsuga sonomensis</w:t>
            </w:r>
          </w:p>
        </w:tc>
        <w:tc>
          <w:tcPr>
            <w:tcW w:w="7281" w:type="dxa"/>
          </w:tcPr>
          <w:p w14:paraId="327E8D70" w14:textId="540644A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First described as Pseudotsuga taxifolioidea by Arnold (1935), highlighting the presence of trident shaped bracts. The specimen was latter transferred to P. sonomensis by Chaney and Axelrod (1959). Two additional specimens of attached needles and needle scars were labeled as P. sonomensis, but are currently placed in unknown. Diagnostic trident bracts are present and confirm confidence.</w:t>
            </w:r>
          </w:p>
        </w:tc>
      </w:tr>
      <w:tr w:rsidR="001E1A30" w:rsidRPr="00820BFC" w14:paraId="3B346130" w14:textId="77777777" w:rsidTr="00641233">
        <w:tc>
          <w:tcPr>
            <w:tcW w:w="2088" w:type="dxa"/>
          </w:tcPr>
          <w:p w14:paraId="1E3C003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Tsuga sonomensis</w:t>
            </w:r>
          </w:p>
        </w:tc>
        <w:tc>
          <w:tcPr>
            <w:tcW w:w="1125" w:type="dxa"/>
          </w:tcPr>
          <w:p w14:paraId="7EDFEFB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Trout012</w:t>
            </w:r>
          </w:p>
        </w:tc>
        <w:tc>
          <w:tcPr>
            <w:tcW w:w="2088" w:type="dxa"/>
          </w:tcPr>
          <w:p w14:paraId="6FFBA40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Tsuga sonomensis</w:t>
            </w:r>
          </w:p>
        </w:tc>
        <w:tc>
          <w:tcPr>
            <w:tcW w:w="7281" w:type="dxa"/>
          </w:tcPr>
          <w:p w14:paraId="23D19B02" w14:textId="2BBDA839"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Several included in the folder are unlikely. These should be checked against Pseudotsuga, which is also widest in its proximal half. A distinction may be drawn with Pseudotsuga having a distally angular seed, while Tsuga’s appears distally rounded (see Wolfe and Schorn 1990). There is one that appears distally angular and was flagged, although it is very small. Need to confirm epithet. </w:t>
            </w:r>
          </w:p>
        </w:tc>
      </w:tr>
      <w:tr w:rsidR="001E1A30" w:rsidRPr="00820BFC" w14:paraId="002A31B2" w14:textId="77777777" w:rsidTr="00641233">
        <w:tc>
          <w:tcPr>
            <w:tcW w:w="2088" w:type="dxa"/>
          </w:tcPr>
          <w:p w14:paraId="63813086" w14:textId="77777777"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Angiosperms</w:t>
            </w:r>
          </w:p>
        </w:tc>
        <w:tc>
          <w:tcPr>
            <w:tcW w:w="1125" w:type="dxa"/>
          </w:tcPr>
          <w:p w14:paraId="6E2F6675" w14:textId="77777777" w:rsidR="001E1A30" w:rsidRPr="00820BFC" w:rsidRDefault="001E1A30" w:rsidP="00641233">
            <w:pPr>
              <w:rPr>
                <w:rFonts w:ascii="Times New Roman" w:hAnsi="Times New Roman" w:cs="Times New Roman"/>
                <w:sz w:val="24"/>
                <w:szCs w:val="24"/>
              </w:rPr>
            </w:pPr>
          </w:p>
        </w:tc>
        <w:tc>
          <w:tcPr>
            <w:tcW w:w="2088" w:type="dxa"/>
          </w:tcPr>
          <w:p w14:paraId="2B7A9848" w14:textId="77777777" w:rsidR="001E1A30" w:rsidRPr="00820BFC" w:rsidRDefault="001E1A30" w:rsidP="00641233">
            <w:pPr>
              <w:rPr>
                <w:rFonts w:ascii="Times New Roman" w:hAnsi="Times New Roman" w:cs="Times New Roman"/>
                <w:sz w:val="24"/>
                <w:szCs w:val="24"/>
              </w:rPr>
            </w:pPr>
          </w:p>
        </w:tc>
        <w:tc>
          <w:tcPr>
            <w:tcW w:w="7281" w:type="dxa"/>
          </w:tcPr>
          <w:p w14:paraId="1930CCB6" w14:textId="77777777" w:rsidR="001E1A30" w:rsidRPr="00820BFC" w:rsidRDefault="001E1A30" w:rsidP="00641233">
            <w:pPr>
              <w:rPr>
                <w:rFonts w:ascii="Times New Roman" w:hAnsi="Times New Roman" w:cs="Times New Roman"/>
                <w:sz w:val="24"/>
                <w:szCs w:val="24"/>
              </w:rPr>
            </w:pPr>
          </w:p>
        </w:tc>
      </w:tr>
      <w:tr w:rsidR="001E1A30" w:rsidRPr="00820BFC" w14:paraId="7418FFCB" w14:textId="77777777" w:rsidTr="00641233">
        <w:tc>
          <w:tcPr>
            <w:tcW w:w="2088" w:type="dxa"/>
          </w:tcPr>
          <w:p w14:paraId="6DC1296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Smilax magna</w:t>
            </w:r>
          </w:p>
        </w:tc>
        <w:tc>
          <w:tcPr>
            <w:tcW w:w="1125" w:type="dxa"/>
          </w:tcPr>
          <w:p w14:paraId="265DD63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Trout013</w:t>
            </w:r>
          </w:p>
        </w:tc>
        <w:tc>
          <w:tcPr>
            <w:tcW w:w="2088" w:type="dxa"/>
          </w:tcPr>
          <w:p w14:paraId="78EFF1F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Smilax magna</w:t>
            </w:r>
          </w:p>
        </w:tc>
        <w:tc>
          <w:tcPr>
            <w:tcW w:w="7281" w:type="dxa"/>
          </w:tcPr>
          <w:p w14:paraId="28237A56" w14:textId="77777777" w:rsidR="001E1A30" w:rsidRPr="00820BFC" w:rsidRDefault="001E1A30" w:rsidP="00641233">
            <w:pPr>
              <w:rPr>
                <w:rFonts w:ascii="Times New Roman" w:hAnsi="Times New Roman" w:cs="Times New Roman"/>
                <w:sz w:val="24"/>
                <w:szCs w:val="24"/>
              </w:rPr>
            </w:pPr>
          </w:p>
        </w:tc>
      </w:tr>
      <w:tr w:rsidR="001E1A30" w:rsidRPr="00820BFC" w14:paraId="184A10FB" w14:textId="77777777" w:rsidTr="00641233">
        <w:tc>
          <w:tcPr>
            <w:tcW w:w="2088" w:type="dxa"/>
          </w:tcPr>
          <w:p w14:paraId="7E1A04A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Typha lesquereuxi</w:t>
            </w:r>
          </w:p>
        </w:tc>
        <w:tc>
          <w:tcPr>
            <w:tcW w:w="1125" w:type="dxa"/>
          </w:tcPr>
          <w:p w14:paraId="473283D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Trout014</w:t>
            </w:r>
          </w:p>
        </w:tc>
        <w:tc>
          <w:tcPr>
            <w:tcW w:w="2088" w:type="dxa"/>
          </w:tcPr>
          <w:p w14:paraId="77F7C57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Monocot</w:t>
            </w:r>
          </w:p>
        </w:tc>
        <w:tc>
          <w:tcPr>
            <w:tcW w:w="7281" w:type="dxa"/>
          </w:tcPr>
          <w:p w14:paraId="775F2637" w14:textId="52BF3B7D"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Originally described as Typha lesquereuxi by Graham (1965), who claims Typha can be distinguished by the absence of a midvein, which I have not seen similarly discussed elsewhere, and the presence of septa (cross-veins), which I have. </w:t>
            </w:r>
          </w:p>
        </w:tc>
      </w:tr>
      <w:tr w:rsidR="001E1A30" w:rsidRPr="00820BFC" w14:paraId="1C8A382E" w14:textId="77777777" w:rsidTr="00641233">
        <w:tc>
          <w:tcPr>
            <w:tcW w:w="2088" w:type="dxa"/>
          </w:tcPr>
          <w:p w14:paraId="6C7A308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Saussurea (?) sp.</w:t>
            </w:r>
            <w:r w:rsidRPr="00820BFC">
              <w:rPr>
                <w:rFonts w:ascii="Times New Roman" w:hAnsi="Times New Roman" w:cs="Times New Roman"/>
                <w:sz w:val="24"/>
                <w:szCs w:val="24"/>
                <w:vertAlign w:val="superscript"/>
              </w:rPr>
              <w:t>1</w:t>
            </w:r>
          </w:p>
        </w:tc>
        <w:tc>
          <w:tcPr>
            <w:tcW w:w="1125" w:type="dxa"/>
          </w:tcPr>
          <w:p w14:paraId="26A529A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Trout015</w:t>
            </w:r>
          </w:p>
        </w:tc>
        <w:tc>
          <w:tcPr>
            <w:tcW w:w="2088" w:type="dxa"/>
          </w:tcPr>
          <w:p w14:paraId="293BA78A" w14:textId="77777777" w:rsidR="001E1A30" w:rsidRPr="00820BFC" w:rsidRDefault="001E1A30" w:rsidP="00641233">
            <w:pPr>
              <w:rPr>
                <w:rFonts w:ascii="Times New Roman" w:hAnsi="Times New Roman" w:cs="Times New Roman"/>
                <w:sz w:val="24"/>
                <w:szCs w:val="24"/>
              </w:rPr>
            </w:pPr>
          </w:p>
        </w:tc>
        <w:tc>
          <w:tcPr>
            <w:tcW w:w="7281" w:type="dxa"/>
          </w:tcPr>
          <w:p w14:paraId="709711A0" w14:textId="39ADFC43"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Originally described as "Saussurea (?) sp." by MacGinitie (1933). Chaney and Axelrod (1959) placed the holotype in incertae sedis despite it being decently preserved and unusual in morphology. I here recognize it as a distinct morphotype. </w:t>
            </w:r>
          </w:p>
          <w:p w14:paraId="6E8C25AD" w14:textId="77777777" w:rsidR="001E1A30" w:rsidRPr="00820BFC" w:rsidRDefault="001E1A30" w:rsidP="00641233">
            <w:pPr>
              <w:rPr>
                <w:rFonts w:ascii="Times New Roman" w:hAnsi="Times New Roman" w:cs="Times New Roman"/>
                <w:sz w:val="24"/>
                <w:szCs w:val="24"/>
              </w:rPr>
            </w:pPr>
          </w:p>
          <w:p w14:paraId="118E561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Taxonomic affinity is currently excluded because a careful comparison to Saussurea was never presented, and the assignment was made hesitantly.</w:t>
            </w:r>
          </w:p>
        </w:tc>
      </w:tr>
      <w:tr w:rsidR="001E1A30" w:rsidRPr="00820BFC" w14:paraId="07FAE3F2" w14:textId="77777777" w:rsidTr="00641233">
        <w:tc>
          <w:tcPr>
            <w:tcW w:w="2088" w:type="dxa"/>
          </w:tcPr>
          <w:p w14:paraId="7D9A058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Ilex fulva</w:t>
            </w:r>
          </w:p>
        </w:tc>
        <w:tc>
          <w:tcPr>
            <w:tcW w:w="1125" w:type="dxa"/>
          </w:tcPr>
          <w:p w14:paraId="18D36E4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Trout058</w:t>
            </w:r>
          </w:p>
        </w:tc>
        <w:tc>
          <w:tcPr>
            <w:tcW w:w="2088" w:type="dxa"/>
          </w:tcPr>
          <w:p w14:paraId="0239757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Berberis reticulata</w:t>
            </w:r>
          </w:p>
        </w:tc>
        <w:tc>
          <w:tcPr>
            <w:tcW w:w="7281" w:type="dxa"/>
          </w:tcPr>
          <w:p w14:paraId="715C9632" w14:textId="5386E438"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The taxon was represented by only a single specimen by Graham (1965) that lacks any preserved venation. The nature of the margin (i.e., the presence, and spacing of spinose teeth) is consistent with other specimens placed in B. reticulata, though I do recognize the teeth are larger than is typical.</w:t>
            </w:r>
          </w:p>
        </w:tc>
      </w:tr>
      <w:tr w:rsidR="001E1A30" w:rsidRPr="00820BFC" w14:paraId="3899B2D0" w14:textId="77777777" w:rsidTr="00641233">
        <w:tc>
          <w:tcPr>
            <w:tcW w:w="2088" w:type="dxa"/>
          </w:tcPr>
          <w:p w14:paraId="3F0774F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Mahonia malheurensis</w:t>
            </w:r>
          </w:p>
        </w:tc>
        <w:tc>
          <w:tcPr>
            <w:tcW w:w="1125" w:type="dxa"/>
          </w:tcPr>
          <w:p w14:paraId="1C1FB89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Trout057</w:t>
            </w:r>
          </w:p>
        </w:tc>
        <w:tc>
          <w:tcPr>
            <w:tcW w:w="2088" w:type="dxa"/>
          </w:tcPr>
          <w:p w14:paraId="07FA73C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Berberis malheurensis</w:t>
            </w:r>
          </w:p>
        </w:tc>
        <w:tc>
          <w:tcPr>
            <w:tcW w:w="7281" w:type="dxa"/>
          </w:tcPr>
          <w:p w14:paraId="2E381566" w14:textId="165F3383"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A very elongated Mahonia morphotype (L:W ≈ 11) represented by a single specimen. There is a clerical error in Graham (1965), who reports the specimen (UMMP_17303) as being from Succor Creek and being the holotype. Arnold </w:t>
            </w:r>
            <w:r w:rsidR="008748DC" w:rsidRPr="00820BFC">
              <w:rPr>
                <w:rFonts w:ascii="Times New Roman" w:hAnsi="Times New Roman" w:cs="Times New Roman"/>
                <w:sz w:val="24"/>
                <w:szCs w:val="24"/>
              </w:rPr>
              <w:t>(1936)</w:t>
            </w:r>
            <w:r w:rsidRPr="00820BFC">
              <w:rPr>
                <w:rFonts w:ascii="Times New Roman" w:hAnsi="Times New Roman" w:cs="Times New Roman"/>
                <w:sz w:val="24"/>
                <w:szCs w:val="24"/>
              </w:rPr>
              <w:t xml:space="preserve"> reports UMMP_17303 from Trout Creek, and instead assigns 17307 from Succor Creek as the holotype. UMMP collections manager Adam Rountrey confirmed the matrix is diatomite, indicating that 17303 is in fact from Trout Creek (3/2024).</w:t>
            </w:r>
          </w:p>
        </w:tc>
      </w:tr>
      <w:tr w:rsidR="001E1A30" w:rsidRPr="00820BFC" w14:paraId="6D6B4F3A" w14:textId="77777777" w:rsidTr="00641233">
        <w:tc>
          <w:tcPr>
            <w:tcW w:w="2088" w:type="dxa"/>
          </w:tcPr>
          <w:p w14:paraId="7B6D975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Mahonia reticulata</w:t>
            </w:r>
          </w:p>
        </w:tc>
        <w:tc>
          <w:tcPr>
            <w:tcW w:w="1125" w:type="dxa"/>
          </w:tcPr>
          <w:p w14:paraId="36541D9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Trout058</w:t>
            </w:r>
          </w:p>
        </w:tc>
        <w:tc>
          <w:tcPr>
            <w:tcW w:w="2088" w:type="dxa"/>
          </w:tcPr>
          <w:p w14:paraId="540088E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Berberis reticulata</w:t>
            </w:r>
          </w:p>
        </w:tc>
        <w:tc>
          <w:tcPr>
            <w:tcW w:w="7281" w:type="dxa"/>
          </w:tcPr>
          <w:p w14:paraId="33916F65" w14:textId="77777777" w:rsidR="001E1A30" w:rsidRPr="00820BFC" w:rsidRDefault="001E1A30" w:rsidP="00641233">
            <w:pPr>
              <w:rPr>
                <w:rFonts w:ascii="Times New Roman" w:hAnsi="Times New Roman" w:cs="Times New Roman"/>
                <w:sz w:val="24"/>
                <w:szCs w:val="24"/>
              </w:rPr>
            </w:pPr>
          </w:p>
        </w:tc>
      </w:tr>
      <w:tr w:rsidR="001E1A30" w:rsidRPr="00820BFC" w14:paraId="738C0AB0" w14:textId="77777777" w:rsidTr="00641233">
        <w:tc>
          <w:tcPr>
            <w:tcW w:w="2088" w:type="dxa"/>
          </w:tcPr>
          <w:p w14:paraId="48CB669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Mahonia simplex</w:t>
            </w:r>
          </w:p>
        </w:tc>
        <w:tc>
          <w:tcPr>
            <w:tcW w:w="1125" w:type="dxa"/>
          </w:tcPr>
          <w:p w14:paraId="3E2BBF3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Trout059</w:t>
            </w:r>
          </w:p>
        </w:tc>
        <w:tc>
          <w:tcPr>
            <w:tcW w:w="2088" w:type="dxa"/>
          </w:tcPr>
          <w:p w14:paraId="2F54883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Berberis simplex</w:t>
            </w:r>
          </w:p>
        </w:tc>
        <w:tc>
          <w:tcPr>
            <w:tcW w:w="7281" w:type="dxa"/>
          </w:tcPr>
          <w:p w14:paraId="58F96B0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UMMP_17226_1 and UMMP_19522_6 show connection of the leaflets to the rachis.</w:t>
            </w:r>
          </w:p>
        </w:tc>
      </w:tr>
      <w:tr w:rsidR="001E1A30" w:rsidRPr="00820BFC" w14:paraId="221DB978" w14:textId="77777777" w:rsidTr="00641233">
        <w:tc>
          <w:tcPr>
            <w:tcW w:w="2088" w:type="dxa"/>
          </w:tcPr>
          <w:p w14:paraId="5E82FAA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Alnus harneyana</w:t>
            </w:r>
          </w:p>
        </w:tc>
        <w:tc>
          <w:tcPr>
            <w:tcW w:w="1125" w:type="dxa"/>
          </w:tcPr>
          <w:p w14:paraId="61D67DC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Trout018</w:t>
            </w:r>
          </w:p>
        </w:tc>
        <w:tc>
          <w:tcPr>
            <w:tcW w:w="2088" w:type="dxa"/>
          </w:tcPr>
          <w:p w14:paraId="7CA351F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 lacustris</w:t>
            </w:r>
          </w:p>
        </w:tc>
        <w:tc>
          <w:tcPr>
            <w:tcW w:w="7281" w:type="dxa"/>
          </w:tcPr>
          <w:p w14:paraId="208B7BEB" w14:textId="421779A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Graham (1965) reports one specimen of Alnus harneyana and 35 of Alnus hollandiana. Although Graham does not report a specimen of, or figure A. harneyan</w:t>
            </w:r>
            <w:r w:rsidR="003A278C">
              <w:rPr>
                <w:rFonts w:ascii="Times New Roman" w:hAnsi="Times New Roman" w:cs="Times New Roman"/>
                <w:sz w:val="24"/>
                <w:szCs w:val="24"/>
              </w:rPr>
              <w:t>a</w:t>
            </w:r>
            <w:r w:rsidRPr="00820BFC">
              <w:rPr>
                <w:rFonts w:ascii="Times New Roman" w:hAnsi="Times New Roman" w:cs="Times New Roman"/>
                <w:sz w:val="24"/>
                <w:szCs w:val="24"/>
              </w:rPr>
              <w:t xml:space="preserve">, a specimen was labeled as such in UMMP drawers (UMMP_44845). The specimen is poorly preserved with no apex or base, and only part of the margin. Secondary number, angle, course, the prevalence of convex opposite percurrent tertiaries, and the nature of the </w:t>
            </w:r>
            <w:r w:rsidRPr="00820BFC">
              <w:rPr>
                <w:rFonts w:ascii="Times New Roman" w:hAnsi="Times New Roman" w:cs="Times New Roman"/>
                <w:sz w:val="24"/>
                <w:szCs w:val="24"/>
              </w:rPr>
              <w:lastRenderedPageBreak/>
              <w:t xml:space="preserve">teeth is consistent with B. lacustris. It is differentiated from A. hollandiana by Graham by its “more uniform serrations”, though the difference is subtle and captured by the variation seen in B. thor. </w:t>
            </w:r>
          </w:p>
        </w:tc>
      </w:tr>
      <w:tr w:rsidR="001E1A30" w:rsidRPr="00820BFC" w14:paraId="490B6C95" w14:textId="77777777" w:rsidTr="00641233">
        <w:tc>
          <w:tcPr>
            <w:tcW w:w="2088" w:type="dxa"/>
            <w:vMerge w:val="restart"/>
          </w:tcPr>
          <w:p w14:paraId="6960F4E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Alnus hollandiana</w:t>
            </w:r>
          </w:p>
        </w:tc>
        <w:tc>
          <w:tcPr>
            <w:tcW w:w="1125" w:type="dxa"/>
          </w:tcPr>
          <w:p w14:paraId="47A11B1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Trout018</w:t>
            </w:r>
          </w:p>
          <w:p w14:paraId="0A99FA69" w14:textId="77777777" w:rsidR="001E1A30" w:rsidRPr="00820BFC" w:rsidRDefault="001E1A30" w:rsidP="00641233">
            <w:pPr>
              <w:rPr>
                <w:rFonts w:ascii="Times New Roman" w:hAnsi="Times New Roman" w:cs="Times New Roman"/>
                <w:sz w:val="24"/>
                <w:szCs w:val="24"/>
              </w:rPr>
            </w:pPr>
          </w:p>
        </w:tc>
        <w:tc>
          <w:tcPr>
            <w:tcW w:w="2088" w:type="dxa"/>
          </w:tcPr>
          <w:p w14:paraId="50283D9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 lacustris</w:t>
            </w:r>
          </w:p>
          <w:p w14:paraId="32CF096B" w14:textId="77777777" w:rsidR="001E1A30" w:rsidRPr="00820BFC" w:rsidRDefault="001E1A30" w:rsidP="00641233">
            <w:pPr>
              <w:rPr>
                <w:rFonts w:ascii="Times New Roman" w:hAnsi="Times New Roman" w:cs="Times New Roman"/>
                <w:sz w:val="24"/>
                <w:szCs w:val="24"/>
              </w:rPr>
            </w:pPr>
          </w:p>
          <w:p w14:paraId="4BA91F9E" w14:textId="77777777" w:rsidR="001E1A30" w:rsidRPr="00820BFC" w:rsidRDefault="001E1A30" w:rsidP="00641233">
            <w:pPr>
              <w:rPr>
                <w:rFonts w:ascii="Times New Roman" w:hAnsi="Times New Roman" w:cs="Times New Roman"/>
                <w:sz w:val="24"/>
                <w:szCs w:val="24"/>
              </w:rPr>
            </w:pPr>
          </w:p>
        </w:tc>
        <w:tc>
          <w:tcPr>
            <w:tcW w:w="7281" w:type="dxa"/>
          </w:tcPr>
          <w:p w14:paraId="322ED0C2" w14:textId="1FC82478"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Graham describes leaves in his description of A. hollandiana, however, he figures a reproductive catkin (UMMP_44844_d1), and no leaves are figured or specimen numbers reported, thus I am unsure how many of the reported 35 specimens under this taxon represent leaves. In UMMP drawers, one specimen was labelled as A. carpinoides, </w:t>
            </w:r>
            <w:r w:rsidR="003A278C">
              <w:rPr>
                <w:rFonts w:ascii="Times New Roman" w:hAnsi="Times New Roman" w:cs="Times New Roman"/>
                <w:sz w:val="24"/>
                <w:szCs w:val="24"/>
              </w:rPr>
              <w:t>synonymized</w:t>
            </w:r>
            <w:r w:rsidRPr="00820BFC">
              <w:rPr>
                <w:rFonts w:ascii="Times New Roman" w:hAnsi="Times New Roman" w:cs="Times New Roman"/>
                <w:sz w:val="24"/>
                <w:szCs w:val="24"/>
              </w:rPr>
              <w:t xml:space="preserve"> by Chaney and Axelrod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1959</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xml:space="preserve"> under A. hollandiana. This specimen (UMMP_14164) is poorly preserved, with no discernible margin, apex, base, or tertiary veins. Secondary angle, number, and course, and the leaf’s wide shape,  is consistent with B. thor, so it is placed there. UCMP_567 was included under B. lacustris by MacGinitie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1933</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xml:space="preserve">, and then synonymized under A. hollandiana by Chaney and Axelrod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1959</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xml:space="preserve">. Compared to the specimens included under B. lacustris, UCMP_567 is different in being more elliptic and a bit skinnier in shape. Some teeth do appear glandular, though teeth are generally poorly preserved. It also lacks the prominent agrophic veins typical of B. lacustris. It is similar in the number, angle, and course of the secondaries, the presence, and likely prevalence, of convex opposite percurrent </w:t>
            </w:r>
            <w:r w:rsidR="003A278C" w:rsidRPr="00820BFC">
              <w:rPr>
                <w:rFonts w:ascii="Times New Roman" w:hAnsi="Times New Roman" w:cs="Times New Roman"/>
                <w:sz w:val="24"/>
                <w:szCs w:val="24"/>
              </w:rPr>
              <w:t>tertiaries</w:t>
            </w:r>
            <w:r w:rsidRPr="00820BFC">
              <w:rPr>
                <w:rFonts w:ascii="Times New Roman" w:hAnsi="Times New Roman" w:cs="Times New Roman"/>
                <w:sz w:val="24"/>
                <w:szCs w:val="24"/>
              </w:rPr>
              <w:t>, and in narrowly rounded st/st teeth. It is currently kept as a B. lacustris variant.</w:t>
            </w:r>
          </w:p>
        </w:tc>
      </w:tr>
      <w:tr w:rsidR="001E1A30" w:rsidRPr="00820BFC" w14:paraId="1874A5A5" w14:textId="77777777" w:rsidTr="00641233">
        <w:tc>
          <w:tcPr>
            <w:tcW w:w="2088" w:type="dxa"/>
            <w:vMerge/>
          </w:tcPr>
          <w:p w14:paraId="56515C41" w14:textId="77777777" w:rsidR="001E1A30" w:rsidRPr="00820BFC" w:rsidRDefault="001E1A30" w:rsidP="00641233">
            <w:pPr>
              <w:rPr>
                <w:rFonts w:ascii="Times New Roman" w:hAnsi="Times New Roman" w:cs="Times New Roman"/>
                <w:sz w:val="24"/>
                <w:szCs w:val="24"/>
              </w:rPr>
            </w:pPr>
          </w:p>
        </w:tc>
        <w:tc>
          <w:tcPr>
            <w:tcW w:w="1125" w:type="dxa"/>
          </w:tcPr>
          <w:p w14:paraId="0A4D187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Trout017</w:t>
            </w:r>
          </w:p>
        </w:tc>
        <w:tc>
          <w:tcPr>
            <w:tcW w:w="2088" w:type="dxa"/>
          </w:tcPr>
          <w:p w14:paraId="4AAF269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Alnus sp. catkin</w:t>
            </w:r>
          </w:p>
        </w:tc>
        <w:tc>
          <w:tcPr>
            <w:tcW w:w="7281" w:type="dxa"/>
          </w:tcPr>
          <w:p w14:paraId="3C68B857" w14:textId="77777777" w:rsidR="001E1A30" w:rsidRPr="00820BFC" w:rsidRDefault="001E1A30" w:rsidP="00641233">
            <w:pPr>
              <w:rPr>
                <w:rFonts w:ascii="Times New Roman" w:hAnsi="Times New Roman" w:cs="Times New Roman"/>
                <w:sz w:val="24"/>
                <w:szCs w:val="24"/>
              </w:rPr>
            </w:pPr>
          </w:p>
        </w:tc>
      </w:tr>
      <w:tr w:rsidR="001E1A30" w:rsidRPr="00820BFC" w14:paraId="485607A4" w14:textId="77777777" w:rsidTr="00641233">
        <w:tc>
          <w:tcPr>
            <w:tcW w:w="2088" w:type="dxa"/>
          </w:tcPr>
          <w:p w14:paraId="4E035BB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 thor</w:t>
            </w:r>
          </w:p>
        </w:tc>
        <w:tc>
          <w:tcPr>
            <w:tcW w:w="1125" w:type="dxa"/>
          </w:tcPr>
          <w:p w14:paraId="71E2853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Trout018</w:t>
            </w:r>
          </w:p>
        </w:tc>
        <w:tc>
          <w:tcPr>
            <w:tcW w:w="2088" w:type="dxa"/>
          </w:tcPr>
          <w:p w14:paraId="1A1CC9D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 lacustris</w:t>
            </w:r>
          </w:p>
        </w:tc>
        <w:tc>
          <w:tcPr>
            <w:tcW w:w="7281" w:type="dxa"/>
          </w:tcPr>
          <w:p w14:paraId="5D77647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 </w:t>
            </w:r>
          </w:p>
        </w:tc>
      </w:tr>
      <w:tr w:rsidR="001E1A30" w:rsidRPr="00820BFC" w14:paraId="67D7F5F6" w14:textId="77777777" w:rsidTr="00641233">
        <w:tc>
          <w:tcPr>
            <w:tcW w:w="2088" w:type="dxa"/>
          </w:tcPr>
          <w:p w14:paraId="276FF35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 vera</w:t>
            </w:r>
          </w:p>
        </w:tc>
        <w:tc>
          <w:tcPr>
            <w:tcW w:w="1125" w:type="dxa"/>
          </w:tcPr>
          <w:p w14:paraId="0CD67B5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Trout018</w:t>
            </w:r>
          </w:p>
        </w:tc>
        <w:tc>
          <w:tcPr>
            <w:tcW w:w="2088" w:type="dxa"/>
          </w:tcPr>
          <w:p w14:paraId="1B46775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 lacustris</w:t>
            </w:r>
          </w:p>
        </w:tc>
        <w:tc>
          <w:tcPr>
            <w:tcW w:w="7281" w:type="dxa"/>
          </w:tcPr>
          <w:p w14:paraId="795C5FE6" w14:textId="1DA09B40"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 single specimen of B. vera was reported and figured by Graham (1965) (UMMP_44851). Graham differentiates it from B. thor by its more “uniform and acute teeth”. Tooth apices of this specimen appear narrowly rounded when not damaged, similar to B. lacustris. While I agree the teeth do stand out as more uniform in size (i.e., primary teeth are not incised much more than subsidiary teeth), B. lacustris exhibits variation in this trait. It is currently included as a variant.</w:t>
            </w:r>
          </w:p>
        </w:tc>
      </w:tr>
      <w:tr w:rsidR="001E1A30" w:rsidRPr="00820BFC" w14:paraId="3B61AFF7" w14:textId="77777777" w:rsidTr="00641233">
        <w:tc>
          <w:tcPr>
            <w:tcW w:w="2088" w:type="dxa"/>
            <w:vMerge w:val="restart"/>
          </w:tcPr>
          <w:p w14:paraId="6303BE8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 sp.</w:t>
            </w:r>
          </w:p>
        </w:tc>
        <w:tc>
          <w:tcPr>
            <w:tcW w:w="1125" w:type="dxa"/>
          </w:tcPr>
          <w:p w14:paraId="21B0101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Trout019</w:t>
            </w:r>
          </w:p>
        </w:tc>
        <w:tc>
          <w:tcPr>
            <w:tcW w:w="2088" w:type="dxa"/>
          </w:tcPr>
          <w:p w14:paraId="7A650E4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Betulaceae winged seeds</w:t>
            </w:r>
          </w:p>
        </w:tc>
        <w:tc>
          <w:tcPr>
            <w:tcW w:w="7281" w:type="dxa"/>
          </w:tcPr>
          <w:p w14:paraId="11E28DA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The wide prominent wings is perhaps more consistent with Betula than Alnus. One specimen described as Chamaecyparis is left in here, but is flagged . </w:t>
            </w:r>
          </w:p>
        </w:tc>
      </w:tr>
      <w:tr w:rsidR="001E1A30" w:rsidRPr="00820BFC" w14:paraId="5F74D67D" w14:textId="77777777" w:rsidTr="00641233">
        <w:tc>
          <w:tcPr>
            <w:tcW w:w="2088" w:type="dxa"/>
            <w:vMerge/>
          </w:tcPr>
          <w:p w14:paraId="2DA85E37" w14:textId="77777777" w:rsidR="001E1A30" w:rsidRPr="00820BFC" w:rsidRDefault="001E1A30" w:rsidP="00641233">
            <w:pPr>
              <w:rPr>
                <w:rFonts w:ascii="Times New Roman" w:hAnsi="Times New Roman" w:cs="Times New Roman"/>
                <w:sz w:val="24"/>
                <w:szCs w:val="24"/>
              </w:rPr>
            </w:pPr>
          </w:p>
        </w:tc>
        <w:tc>
          <w:tcPr>
            <w:tcW w:w="1125" w:type="dxa"/>
          </w:tcPr>
          <w:p w14:paraId="2F33226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Trout071</w:t>
            </w:r>
          </w:p>
        </w:tc>
        <w:tc>
          <w:tcPr>
            <w:tcW w:w="2088" w:type="dxa"/>
          </w:tcPr>
          <w:p w14:paraId="57BB624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Chamaecyparis winged seeds</w:t>
            </w:r>
          </w:p>
        </w:tc>
        <w:tc>
          <w:tcPr>
            <w:tcW w:w="7281" w:type="dxa"/>
          </w:tcPr>
          <w:p w14:paraId="4AB6BCC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Several lack styles and their size and wing shape is distinct and consistent with Chamaecyparis. </w:t>
            </w:r>
          </w:p>
        </w:tc>
      </w:tr>
      <w:tr w:rsidR="001E1A30" w:rsidRPr="00820BFC" w14:paraId="239CBBB9" w14:textId="77777777" w:rsidTr="00641233">
        <w:tc>
          <w:tcPr>
            <w:tcW w:w="2088" w:type="dxa"/>
          </w:tcPr>
          <w:p w14:paraId="20555C1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Carpinus payettensis</w:t>
            </w:r>
          </w:p>
        </w:tc>
        <w:tc>
          <w:tcPr>
            <w:tcW w:w="1125" w:type="dxa"/>
          </w:tcPr>
          <w:p w14:paraId="05BAC0AA" w14:textId="77777777" w:rsidR="001E1A30" w:rsidRPr="00820BFC" w:rsidRDefault="001E1A30" w:rsidP="00641233">
            <w:pPr>
              <w:rPr>
                <w:rFonts w:ascii="Times New Roman" w:hAnsi="Times New Roman" w:cs="Times New Roman"/>
                <w:sz w:val="24"/>
                <w:szCs w:val="24"/>
              </w:rPr>
            </w:pPr>
          </w:p>
        </w:tc>
        <w:tc>
          <w:tcPr>
            <w:tcW w:w="2088" w:type="dxa"/>
          </w:tcPr>
          <w:p w14:paraId="687DF93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Unknown</w:t>
            </w:r>
          </w:p>
        </w:tc>
        <w:tc>
          <w:tcPr>
            <w:tcW w:w="7281" w:type="dxa"/>
          </w:tcPr>
          <w:p w14:paraId="43CED3C7" w14:textId="3C02A38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Only a single specimen reported by Graham (1965), which he also figured. The specimen (UMMP_44856) is poorly preserved with no discernable margin and a poor preservation of tertiary veins, and is placed in unknown.</w:t>
            </w:r>
          </w:p>
          <w:p w14:paraId="709F4B7D" w14:textId="77777777" w:rsidR="001E1A30" w:rsidRPr="00820BFC" w:rsidRDefault="001E1A30" w:rsidP="00641233">
            <w:pPr>
              <w:rPr>
                <w:rFonts w:ascii="Times New Roman" w:hAnsi="Times New Roman" w:cs="Times New Roman"/>
                <w:sz w:val="24"/>
                <w:szCs w:val="24"/>
              </w:rPr>
            </w:pPr>
          </w:p>
          <w:p w14:paraId="2A1FDE37" w14:textId="4F261D30"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MacGinitie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1933</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xml:space="preserve"> reported a fossil bract and leaf as Carpinus grandis (UCMP_564, _565). These specimens are both very poorly preserved and are also placed in unknown. </w:t>
            </w:r>
          </w:p>
        </w:tc>
      </w:tr>
      <w:tr w:rsidR="001E1A30" w:rsidRPr="00820BFC" w14:paraId="5C6A971D" w14:textId="77777777" w:rsidTr="00641233">
        <w:tc>
          <w:tcPr>
            <w:tcW w:w="2088" w:type="dxa"/>
            <w:vMerge w:val="restart"/>
          </w:tcPr>
          <w:p w14:paraId="4EDA7695" w14:textId="5C2BC5EA"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Ostrya oregoniana</w:t>
            </w:r>
          </w:p>
        </w:tc>
        <w:tc>
          <w:tcPr>
            <w:tcW w:w="1125" w:type="dxa"/>
          </w:tcPr>
          <w:p w14:paraId="2E040BD2" w14:textId="77777777" w:rsidR="001E1A30" w:rsidRPr="00820BFC" w:rsidRDefault="001E1A30" w:rsidP="00641233">
            <w:pPr>
              <w:rPr>
                <w:rFonts w:ascii="Times New Roman" w:hAnsi="Times New Roman" w:cs="Times New Roman"/>
                <w:sz w:val="24"/>
                <w:szCs w:val="24"/>
              </w:rPr>
            </w:pPr>
          </w:p>
        </w:tc>
        <w:tc>
          <w:tcPr>
            <w:tcW w:w="2088" w:type="dxa"/>
          </w:tcPr>
          <w:p w14:paraId="6C463B0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Unknown foliage</w:t>
            </w:r>
          </w:p>
        </w:tc>
        <w:tc>
          <w:tcPr>
            <w:tcW w:w="7281" w:type="dxa"/>
          </w:tcPr>
          <w:p w14:paraId="5D5336CF" w14:textId="0B0A207F"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Graham (1965) reports one capsule and three leaves from Trout Creek, but only figures on leaf and one capsule (reported with the same specimen number; UMMP_17229). I did not come across the leaf figured at UMMP, and when I asked collections manager Adam Rountrey to send an image of it, he photographed the reproductive structure instead. This may mean the leaf is lost, but this would need to be confirmed. Nevertheless, the figured leaf is clearly poorly preserved with likely no discernable margin. I imagine Graham would have figured the best preserved specimen, which makes me think the other two leaves likely showcase even worse preservation. For these reasons, I do not recognize it.</w:t>
            </w:r>
          </w:p>
        </w:tc>
      </w:tr>
      <w:tr w:rsidR="001E1A30" w:rsidRPr="00820BFC" w14:paraId="13BBE9E0" w14:textId="77777777" w:rsidTr="00641233">
        <w:tc>
          <w:tcPr>
            <w:tcW w:w="2088" w:type="dxa"/>
            <w:vMerge/>
          </w:tcPr>
          <w:p w14:paraId="00340D4E" w14:textId="77777777" w:rsidR="001E1A30" w:rsidRPr="00820BFC" w:rsidRDefault="001E1A30" w:rsidP="00641233">
            <w:pPr>
              <w:rPr>
                <w:rFonts w:ascii="Times New Roman" w:hAnsi="Times New Roman" w:cs="Times New Roman"/>
                <w:sz w:val="24"/>
                <w:szCs w:val="24"/>
              </w:rPr>
            </w:pPr>
          </w:p>
        </w:tc>
        <w:tc>
          <w:tcPr>
            <w:tcW w:w="1125" w:type="dxa"/>
          </w:tcPr>
          <w:p w14:paraId="67EF0DA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Trout020</w:t>
            </w:r>
          </w:p>
        </w:tc>
        <w:tc>
          <w:tcPr>
            <w:tcW w:w="2088" w:type="dxa"/>
          </w:tcPr>
          <w:p w14:paraId="58EC835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Ostrya oregoniana reproductive</w:t>
            </w:r>
          </w:p>
        </w:tc>
        <w:tc>
          <w:tcPr>
            <w:tcW w:w="7281" w:type="dxa"/>
          </w:tcPr>
          <w:p w14:paraId="04783CA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The genus is represented by a well preserved bract and fruit.</w:t>
            </w:r>
          </w:p>
        </w:tc>
      </w:tr>
      <w:tr w:rsidR="001E1A30" w:rsidRPr="00820BFC" w14:paraId="56510D9A" w14:textId="77777777" w:rsidTr="00641233">
        <w:tc>
          <w:tcPr>
            <w:tcW w:w="2088" w:type="dxa"/>
          </w:tcPr>
          <w:p w14:paraId="2B07FEFB" w14:textId="77777777" w:rsidR="001E1A30" w:rsidRPr="00820BFC" w:rsidRDefault="001E1A30" w:rsidP="00641233">
            <w:pPr>
              <w:rPr>
                <w:rFonts w:ascii="Times New Roman" w:hAnsi="Times New Roman" w:cs="Times New Roman"/>
                <w:sz w:val="24"/>
                <w:szCs w:val="24"/>
              </w:rPr>
            </w:pPr>
          </w:p>
        </w:tc>
        <w:tc>
          <w:tcPr>
            <w:tcW w:w="1125" w:type="dxa"/>
          </w:tcPr>
          <w:p w14:paraId="6CCDBD6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Trout016</w:t>
            </w:r>
          </w:p>
        </w:tc>
        <w:tc>
          <w:tcPr>
            <w:tcW w:w="2088" w:type="dxa"/>
          </w:tcPr>
          <w:p w14:paraId="2BE7C03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Betulaceae foliage M1</w:t>
            </w:r>
          </w:p>
        </w:tc>
        <w:tc>
          <w:tcPr>
            <w:tcW w:w="7281" w:type="dxa"/>
          </w:tcPr>
          <w:p w14:paraId="74C5761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This morphotype is represented by two un-cataloged UMMP specimens, and thus have not been reported in previous work. They are similar to other Alnus morphotypes in having few number of craspedodromous secondary pairs that are not particularly straight in their course and feed ST/ST to CV/CV teeth, and secondaries have admedial branches that feed into subsidiary teeth. However, these are distinct in their prevalence of intersecondary veins, in having alternate-reticulate tertiaries, and lacking the opposite percurrent tertiaries so prevalent in Alnus. They are thus assigned to a familial level.</w:t>
            </w:r>
          </w:p>
        </w:tc>
      </w:tr>
      <w:tr w:rsidR="001E1A30" w:rsidRPr="00820BFC" w14:paraId="46510220" w14:textId="77777777" w:rsidTr="00641233">
        <w:tc>
          <w:tcPr>
            <w:tcW w:w="2088" w:type="dxa"/>
          </w:tcPr>
          <w:p w14:paraId="7E83A97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Celtis obliquifolia</w:t>
            </w:r>
          </w:p>
        </w:tc>
        <w:tc>
          <w:tcPr>
            <w:tcW w:w="1125" w:type="dxa"/>
          </w:tcPr>
          <w:p w14:paraId="1C09BA0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Trout051</w:t>
            </w:r>
          </w:p>
        </w:tc>
        <w:tc>
          <w:tcPr>
            <w:tcW w:w="2088" w:type="dxa"/>
          </w:tcPr>
          <w:p w14:paraId="3C32C9E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Celtis obliquifolia</w:t>
            </w:r>
          </w:p>
        </w:tc>
        <w:tc>
          <w:tcPr>
            <w:tcW w:w="7281" w:type="dxa"/>
          </w:tcPr>
          <w:p w14:paraId="03788C92" w14:textId="2E4E5B3D"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Aligned with C. obliquifolia described from Bridge Creek by Graham (1965), rather than C. dayana from </w:t>
            </w:r>
          </w:p>
          <w:p w14:paraId="42B574DC" w14:textId="36FC6D3E"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Mascall, without any justification. Chaney and Axelrod (1959) differentiate C. dayana from C. obliquifolia by its smaller size, thinner texture, and having reticulate rather than percurrent tertiaries. Chaney and </w:t>
            </w:r>
            <w:r w:rsidR="003A278C" w:rsidRPr="00820BFC">
              <w:rPr>
                <w:rFonts w:ascii="Times New Roman" w:hAnsi="Times New Roman" w:cs="Times New Roman"/>
                <w:sz w:val="24"/>
                <w:szCs w:val="24"/>
              </w:rPr>
              <w:t>Axelrod</w:t>
            </w:r>
            <w:r w:rsidRPr="00820BFC">
              <w:rPr>
                <w:rFonts w:ascii="Times New Roman" w:hAnsi="Times New Roman" w:cs="Times New Roman"/>
                <w:sz w:val="24"/>
                <w:szCs w:val="24"/>
              </w:rPr>
              <w:t xml:space="preserve"> (195)'s type material from Mascall poorly preserves tertiary venation, and I do not feel comfortable drawing a distinction on size of fragmented material and texture alone, thus both are currently lumped into C. dayana as those C. obliquifolia specimens figured by Chaney </w:t>
            </w:r>
            <w:r w:rsidR="008748DC" w:rsidRPr="00820BFC">
              <w:rPr>
                <w:rFonts w:ascii="Times New Roman" w:hAnsi="Times New Roman" w:cs="Times New Roman"/>
                <w:sz w:val="24"/>
                <w:szCs w:val="24"/>
              </w:rPr>
              <w:t>(1925)</w:t>
            </w:r>
            <w:r w:rsidRPr="00820BFC">
              <w:rPr>
                <w:rFonts w:ascii="Times New Roman" w:hAnsi="Times New Roman" w:cs="Times New Roman"/>
                <w:sz w:val="24"/>
                <w:szCs w:val="24"/>
              </w:rPr>
              <w:t xml:space="preserve"> do not have naked basal veins, and the taxa was interestingly not recognized by Meyer and Manchester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1997</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w:t>
            </w:r>
          </w:p>
        </w:tc>
      </w:tr>
      <w:tr w:rsidR="001E1A30" w:rsidRPr="00820BFC" w14:paraId="223DCE19" w14:textId="77777777" w:rsidTr="00641233">
        <w:tc>
          <w:tcPr>
            <w:tcW w:w="2088" w:type="dxa"/>
          </w:tcPr>
          <w:p w14:paraId="2CCB562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Diospyros oregoniana</w:t>
            </w:r>
          </w:p>
        </w:tc>
        <w:tc>
          <w:tcPr>
            <w:tcW w:w="1125" w:type="dxa"/>
          </w:tcPr>
          <w:p w14:paraId="0FB5B9F1" w14:textId="77777777" w:rsidR="001E1A30" w:rsidRPr="00820BFC" w:rsidRDefault="001E1A30" w:rsidP="00641233">
            <w:pPr>
              <w:rPr>
                <w:rFonts w:ascii="Times New Roman" w:hAnsi="Times New Roman" w:cs="Times New Roman"/>
                <w:sz w:val="24"/>
                <w:szCs w:val="24"/>
              </w:rPr>
            </w:pPr>
          </w:p>
        </w:tc>
        <w:tc>
          <w:tcPr>
            <w:tcW w:w="2088" w:type="dxa"/>
          </w:tcPr>
          <w:p w14:paraId="49AB11D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Unknown</w:t>
            </w:r>
          </w:p>
        </w:tc>
        <w:tc>
          <w:tcPr>
            <w:tcW w:w="7281" w:type="dxa"/>
          </w:tcPr>
          <w:p w14:paraId="42D937C8" w14:textId="4AE65F0C"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Represented by Graham (1965) by a single foliar specimen (UMMP_44859). No discussion is provided for reason for affinity, though potentially because the right side looks to have an irregular margin. However, due to poor preservation, it is not possible to determine if this is a result of damage. Secondaries are poorly preserved and no tertiaries are discernable. The specimen is thus placed in unknown. </w:t>
            </w:r>
          </w:p>
        </w:tc>
      </w:tr>
      <w:tr w:rsidR="001E1A30" w:rsidRPr="00820BFC" w14:paraId="22008ED5" w14:textId="77777777" w:rsidTr="00641233">
        <w:tc>
          <w:tcPr>
            <w:tcW w:w="2088" w:type="dxa"/>
          </w:tcPr>
          <w:p w14:paraId="381851C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Arbutus trainii</w:t>
            </w:r>
          </w:p>
        </w:tc>
        <w:tc>
          <w:tcPr>
            <w:tcW w:w="1125" w:type="dxa"/>
          </w:tcPr>
          <w:p w14:paraId="1805F7B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Trout021</w:t>
            </w:r>
          </w:p>
        </w:tc>
        <w:tc>
          <w:tcPr>
            <w:tcW w:w="2088" w:type="dxa"/>
          </w:tcPr>
          <w:p w14:paraId="37FCF8B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Arbutus idahoensis</w:t>
            </w:r>
          </w:p>
        </w:tc>
        <w:tc>
          <w:tcPr>
            <w:tcW w:w="7281" w:type="dxa"/>
          </w:tcPr>
          <w:p w14:paraId="7EDDE754" w14:textId="77777777" w:rsidR="001E1A30" w:rsidRPr="00820BFC" w:rsidRDefault="001E1A30" w:rsidP="00641233">
            <w:pPr>
              <w:rPr>
                <w:rFonts w:ascii="Times New Roman" w:hAnsi="Times New Roman" w:cs="Times New Roman"/>
                <w:sz w:val="24"/>
                <w:szCs w:val="24"/>
              </w:rPr>
            </w:pPr>
          </w:p>
        </w:tc>
      </w:tr>
      <w:tr w:rsidR="001E1A30" w:rsidRPr="00820BFC" w14:paraId="255097B7" w14:textId="77777777" w:rsidTr="00641233">
        <w:tc>
          <w:tcPr>
            <w:tcW w:w="2088" w:type="dxa"/>
          </w:tcPr>
          <w:p w14:paraId="0A744B0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Castanea spokanensis</w:t>
            </w:r>
          </w:p>
        </w:tc>
        <w:tc>
          <w:tcPr>
            <w:tcW w:w="1125" w:type="dxa"/>
          </w:tcPr>
          <w:p w14:paraId="2A6F60F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Trout023</w:t>
            </w:r>
          </w:p>
        </w:tc>
        <w:tc>
          <w:tcPr>
            <w:tcW w:w="2088" w:type="dxa"/>
          </w:tcPr>
          <w:p w14:paraId="0DE72B7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simulata</w:t>
            </w:r>
          </w:p>
        </w:tc>
        <w:tc>
          <w:tcPr>
            <w:tcW w:w="7281" w:type="dxa"/>
          </w:tcPr>
          <w:p w14:paraId="787B17E5" w14:textId="62E59A7A"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Graham (1965) reports one occurrence of Castanea spokanensis, but does not figure any Trout Creek specimens, thus the specimen number is not reported. In UMMP collections, 44854_d2 is labeled as Castanea spokanensis but is poorly preserved and is consistent with Q. simulata, so is placed there.</w:t>
            </w:r>
          </w:p>
        </w:tc>
      </w:tr>
      <w:tr w:rsidR="001E1A30" w:rsidRPr="00820BFC" w14:paraId="71AC6FB2" w14:textId="77777777" w:rsidTr="00641233">
        <w:tc>
          <w:tcPr>
            <w:tcW w:w="2088" w:type="dxa"/>
          </w:tcPr>
          <w:p w14:paraId="1FD9142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Lithocarpus klamathensis</w:t>
            </w:r>
          </w:p>
        </w:tc>
        <w:tc>
          <w:tcPr>
            <w:tcW w:w="1125" w:type="dxa"/>
          </w:tcPr>
          <w:p w14:paraId="65E62F3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Trout023</w:t>
            </w:r>
          </w:p>
        </w:tc>
        <w:tc>
          <w:tcPr>
            <w:tcW w:w="2088" w:type="dxa"/>
          </w:tcPr>
          <w:p w14:paraId="4AAE738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simulata</w:t>
            </w:r>
          </w:p>
        </w:tc>
        <w:tc>
          <w:tcPr>
            <w:tcW w:w="7281" w:type="dxa"/>
          </w:tcPr>
          <w:p w14:paraId="2191CE84" w14:textId="2349ACB0"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First described as Quercus klamathensis by MacGinitie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1933</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xml:space="preserve"> and synonymized to Lithocarpus klamathensis by A</w:t>
            </w:r>
            <w:r w:rsidR="008748DC" w:rsidRPr="00820BFC">
              <w:rPr>
                <w:rFonts w:ascii="Times New Roman" w:hAnsi="Times New Roman" w:cs="Times New Roman"/>
                <w:sz w:val="24"/>
                <w:szCs w:val="24"/>
              </w:rPr>
              <w:t>xelrod (1944</w:t>
            </w:r>
            <w:r w:rsidR="008748DC" w:rsidRPr="00820BFC">
              <w:rPr>
                <w:rFonts w:ascii="Times New Roman" w:hAnsi="Times New Roman" w:cs="Times New Roman"/>
                <w:i/>
                <w:iCs/>
                <w:sz w:val="24"/>
                <w:szCs w:val="24"/>
              </w:rPr>
              <w:t>a</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xml:space="preserve">. Interestingly, Fields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199</w:t>
            </w:r>
            <w:r w:rsidR="008748DC" w:rsidRPr="00820BFC">
              <w:rPr>
                <w:rFonts w:ascii="Times New Roman" w:hAnsi="Times New Roman" w:cs="Times New Roman"/>
                <w:sz w:val="24"/>
                <w:szCs w:val="24"/>
              </w:rPr>
              <w:t>6)</w:t>
            </w:r>
            <w:r w:rsidRPr="00820BFC">
              <w:rPr>
                <w:rFonts w:ascii="Times New Roman" w:hAnsi="Times New Roman" w:cs="Times New Roman"/>
                <w:sz w:val="24"/>
                <w:szCs w:val="24"/>
              </w:rPr>
              <w:t xml:space="preserve"> honors its distinction from Q. simulata, but does so with hesitation, stating "the validity of this taxon as a distinct biological entity is unclear". Neither MacGinitie, Axelrod, Graham, or Fields, provide discussion as to how they distinguish this from Q. simulata. I presume it is because of its generally wide leaf shape, and teeth that extend into the lower 1/3 of the leaf, but importantly, not all the </w:t>
            </w:r>
            <w:r w:rsidRPr="00820BFC">
              <w:rPr>
                <w:rFonts w:ascii="Times New Roman" w:hAnsi="Times New Roman" w:cs="Times New Roman"/>
                <w:sz w:val="24"/>
                <w:szCs w:val="24"/>
              </w:rPr>
              <w:lastRenderedPageBreak/>
              <w:t>way to the base. Given the high degree of morphological variation seen in Q. simulata, I consider it a wide-shaped variant of Q. simulata.</w:t>
            </w:r>
          </w:p>
        </w:tc>
      </w:tr>
      <w:tr w:rsidR="001E1A30" w:rsidRPr="00820BFC" w14:paraId="22B4C057" w14:textId="77777777" w:rsidTr="00641233">
        <w:tc>
          <w:tcPr>
            <w:tcW w:w="2088" w:type="dxa"/>
          </w:tcPr>
          <w:p w14:paraId="7F46066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Quercus consimilis</w:t>
            </w:r>
          </w:p>
        </w:tc>
        <w:tc>
          <w:tcPr>
            <w:tcW w:w="1125" w:type="dxa"/>
          </w:tcPr>
          <w:p w14:paraId="3C6FCE3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Trout023</w:t>
            </w:r>
          </w:p>
        </w:tc>
        <w:tc>
          <w:tcPr>
            <w:tcW w:w="2088" w:type="dxa"/>
          </w:tcPr>
          <w:p w14:paraId="2847147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simulata</w:t>
            </w:r>
          </w:p>
        </w:tc>
        <w:tc>
          <w:tcPr>
            <w:tcW w:w="7281" w:type="dxa"/>
          </w:tcPr>
          <w:p w14:paraId="49E9A03A" w14:textId="7B4928D6"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Q. consimilis is distinguished from Q. simulata by Graham (1965) by it having teeth and thicker secondaries. I follow Fields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199</w:t>
            </w:r>
            <w:r w:rsidR="008748DC" w:rsidRPr="00820BFC">
              <w:rPr>
                <w:rFonts w:ascii="Times New Roman" w:hAnsi="Times New Roman" w:cs="Times New Roman"/>
                <w:sz w:val="24"/>
                <w:szCs w:val="24"/>
              </w:rPr>
              <w:t>6)</w:t>
            </w:r>
            <w:r w:rsidRPr="00820BFC">
              <w:rPr>
                <w:rFonts w:ascii="Times New Roman" w:hAnsi="Times New Roman" w:cs="Times New Roman"/>
                <w:sz w:val="24"/>
                <w:szCs w:val="24"/>
              </w:rPr>
              <w:t>, consistent with our treatment at other sites, and lump both toothed and untoothed forms into Q. simulata, recognizing it as a mixed margin morphotype.</w:t>
            </w:r>
          </w:p>
        </w:tc>
      </w:tr>
      <w:tr w:rsidR="001E1A30" w:rsidRPr="00820BFC" w14:paraId="61BE09F4" w14:textId="77777777" w:rsidTr="00641233">
        <w:tc>
          <w:tcPr>
            <w:tcW w:w="2088" w:type="dxa"/>
          </w:tcPr>
          <w:p w14:paraId="0B43995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simulata</w:t>
            </w:r>
          </w:p>
        </w:tc>
        <w:tc>
          <w:tcPr>
            <w:tcW w:w="1125" w:type="dxa"/>
          </w:tcPr>
          <w:p w14:paraId="3B5E0F8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Trout023</w:t>
            </w:r>
          </w:p>
        </w:tc>
        <w:tc>
          <w:tcPr>
            <w:tcW w:w="2088" w:type="dxa"/>
          </w:tcPr>
          <w:p w14:paraId="2287342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simulata</w:t>
            </w:r>
          </w:p>
        </w:tc>
        <w:tc>
          <w:tcPr>
            <w:tcW w:w="7281" w:type="dxa"/>
          </w:tcPr>
          <w:p w14:paraId="37E83174" w14:textId="77777777" w:rsidR="001E1A30" w:rsidRPr="00820BFC" w:rsidRDefault="001E1A30" w:rsidP="00641233">
            <w:pPr>
              <w:rPr>
                <w:rFonts w:ascii="Times New Roman" w:hAnsi="Times New Roman" w:cs="Times New Roman"/>
                <w:sz w:val="24"/>
                <w:szCs w:val="24"/>
              </w:rPr>
            </w:pPr>
          </w:p>
        </w:tc>
      </w:tr>
      <w:tr w:rsidR="001E1A30" w:rsidRPr="00820BFC" w14:paraId="6BADFF28" w14:textId="77777777" w:rsidTr="00641233">
        <w:tc>
          <w:tcPr>
            <w:tcW w:w="2088" w:type="dxa"/>
          </w:tcPr>
          <w:p w14:paraId="5290B52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dayana</w:t>
            </w:r>
          </w:p>
        </w:tc>
        <w:tc>
          <w:tcPr>
            <w:tcW w:w="1125" w:type="dxa"/>
          </w:tcPr>
          <w:p w14:paraId="1483498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Trout024</w:t>
            </w:r>
          </w:p>
        </w:tc>
        <w:tc>
          <w:tcPr>
            <w:tcW w:w="2088" w:type="dxa"/>
          </w:tcPr>
          <w:p w14:paraId="0BA8932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foliage M1</w:t>
            </w:r>
          </w:p>
        </w:tc>
        <w:tc>
          <w:tcPr>
            <w:tcW w:w="7281" w:type="dxa"/>
          </w:tcPr>
          <w:p w14:paraId="5D219069" w14:textId="7F75DC6E"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Axelrod wavered a bit as to whether Q. dayana and Q. hannibali could be distinguished. For example, regarding MacGinitie's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1933</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xml:space="preserve"> Q. trainii, it was first placed under Q. hann</w:t>
            </w:r>
            <w:r w:rsidR="003A278C">
              <w:rPr>
                <w:rFonts w:ascii="Times New Roman" w:hAnsi="Times New Roman" w:cs="Times New Roman"/>
                <w:sz w:val="24"/>
                <w:szCs w:val="24"/>
              </w:rPr>
              <w:t>i</w:t>
            </w:r>
            <w:r w:rsidRPr="00820BFC">
              <w:rPr>
                <w:rFonts w:ascii="Times New Roman" w:hAnsi="Times New Roman" w:cs="Times New Roman"/>
                <w:sz w:val="24"/>
                <w:szCs w:val="24"/>
              </w:rPr>
              <w:t xml:space="preserve">bali by Axelrod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1944</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and then all Q. hann</w:t>
            </w:r>
            <w:r w:rsidR="003A278C">
              <w:rPr>
                <w:rFonts w:ascii="Times New Roman" w:hAnsi="Times New Roman" w:cs="Times New Roman"/>
                <w:sz w:val="24"/>
                <w:szCs w:val="24"/>
              </w:rPr>
              <w:t>i</w:t>
            </w:r>
            <w:r w:rsidRPr="00820BFC">
              <w:rPr>
                <w:rFonts w:ascii="Times New Roman" w:hAnsi="Times New Roman" w:cs="Times New Roman"/>
                <w:sz w:val="24"/>
                <w:szCs w:val="24"/>
              </w:rPr>
              <w:t xml:space="preserve">bali were synonymized with Q. dayana by Axelrod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1950</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xml:space="preserve">, and then this was reversed by Chaney and Axelrod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1959</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xml:space="preserve">, who re-separated the two species, although recognizing only Q. hannibali (Q. traini) from Trout Creek. We find </w:t>
            </w:r>
            <w:r w:rsidR="003A278C" w:rsidRPr="00820BFC">
              <w:rPr>
                <w:rFonts w:ascii="Times New Roman" w:hAnsi="Times New Roman" w:cs="Times New Roman"/>
                <w:sz w:val="24"/>
                <w:szCs w:val="24"/>
              </w:rPr>
              <w:t>morphological</w:t>
            </w:r>
            <w:r w:rsidRPr="00820BFC">
              <w:rPr>
                <w:rFonts w:ascii="Times New Roman" w:hAnsi="Times New Roman" w:cs="Times New Roman"/>
                <w:sz w:val="24"/>
                <w:szCs w:val="24"/>
              </w:rPr>
              <w:t xml:space="preserve"> overlap between the two and are unable to re-create the divisions, thus both are lumped.</w:t>
            </w:r>
          </w:p>
        </w:tc>
      </w:tr>
      <w:tr w:rsidR="001E1A30" w:rsidRPr="00820BFC" w14:paraId="1C576059" w14:textId="77777777" w:rsidTr="00641233">
        <w:tc>
          <w:tcPr>
            <w:tcW w:w="2088" w:type="dxa"/>
          </w:tcPr>
          <w:p w14:paraId="0D229AC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hannibali</w:t>
            </w:r>
          </w:p>
        </w:tc>
        <w:tc>
          <w:tcPr>
            <w:tcW w:w="1125" w:type="dxa"/>
          </w:tcPr>
          <w:p w14:paraId="0398272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Trout024</w:t>
            </w:r>
          </w:p>
        </w:tc>
        <w:tc>
          <w:tcPr>
            <w:tcW w:w="2088" w:type="dxa"/>
          </w:tcPr>
          <w:p w14:paraId="7F229D6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foliage M1</w:t>
            </w:r>
          </w:p>
        </w:tc>
        <w:tc>
          <w:tcPr>
            <w:tcW w:w="7281" w:type="dxa"/>
          </w:tcPr>
          <w:p w14:paraId="6DFCF53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See above. </w:t>
            </w:r>
          </w:p>
        </w:tc>
      </w:tr>
      <w:tr w:rsidR="001E1A30" w:rsidRPr="00820BFC" w14:paraId="3D0A8B22" w14:textId="77777777" w:rsidTr="00641233">
        <w:tc>
          <w:tcPr>
            <w:tcW w:w="2088" w:type="dxa"/>
          </w:tcPr>
          <w:p w14:paraId="5F18006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Quercus sp.</w:t>
            </w:r>
          </w:p>
        </w:tc>
        <w:tc>
          <w:tcPr>
            <w:tcW w:w="1125" w:type="dxa"/>
          </w:tcPr>
          <w:p w14:paraId="36D594D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Trout025</w:t>
            </w:r>
          </w:p>
        </w:tc>
        <w:tc>
          <w:tcPr>
            <w:tcW w:w="2088" w:type="dxa"/>
          </w:tcPr>
          <w:p w14:paraId="3ABADE6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Quercoideae acorn</w:t>
            </w:r>
          </w:p>
        </w:tc>
        <w:tc>
          <w:tcPr>
            <w:tcW w:w="7281" w:type="dxa"/>
          </w:tcPr>
          <w:p w14:paraId="2DF221E1" w14:textId="77777777" w:rsidR="001E1A30" w:rsidRPr="00820BFC" w:rsidRDefault="001E1A30" w:rsidP="00641233">
            <w:pPr>
              <w:rPr>
                <w:rFonts w:ascii="Times New Roman" w:hAnsi="Times New Roman" w:cs="Times New Roman"/>
                <w:sz w:val="24"/>
                <w:szCs w:val="24"/>
              </w:rPr>
            </w:pPr>
          </w:p>
        </w:tc>
      </w:tr>
      <w:tr w:rsidR="001E1A30" w:rsidRPr="00820BFC" w14:paraId="1B0EB554" w14:textId="77777777" w:rsidTr="00641233">
        <w:tc>
          <w:tcPr>
            <w:tcW w:w="2088" w:type="dxa"/>
          </w:tcPr>
          <w:p w14:paraId="58885B6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Hydrangea bendirei</w:t>
            </w:r>
          </w:p>
        </w:tc>
        <w:tc>
          <w:tcPr>
            <w:tcW w:w="1125" w:type="dxa"/>
          </w:tcPr>
          <w:p w14:paraId="0226BC1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Trout048</w:t>
            </w:r>
          </w:p>
        </w:tc>
        <w:tc>
          <w:tcPr>
            <w:tcW w:w="2088" w:type="dxa"/>
          </w:tcPr>
          <w:p w14:paraId="230B3B2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Hydrangea bendirei</w:t>
            </w:r>
          </w:p>
        </w:tc>
        <w:tc>
          <w:tcPr>
            <w:tcW w:w="7281" w:type="dxa"/>
          </w:tcPr>
          <w:p w14:paraId="00E98E8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Reproductive bracts</w:t>
            </w:r>
          </w:p>
        </w:tc>
      </w:tr>
      <w:tr w:rsidR="001E1A30" w:rsidRPr="00820BFC" w14:paraId="0B4E4DD5" w14:textId="77777777" w:rsidTr="00641233">
        <w:tc>
          <w:tcPr>
            <w:tcW w:w="2088" w:type="dxa"/>
          </w:tcPr>
          <w:p w14:paraId="1E4F25E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Carya bendirei</w:t>
            </w:r>
          </w:p>
        </w:tc>
        <w:tc>
          <w:tcPr>
            <w:tcW w:w="1125" w:type="dxa"/>
          </w:tcPr>
          <w:p w14:paraId="5D6D810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Trout026</w:t>
            </w:r>
          </w:p>
        </w:tc>
        <w:tc>
          <w:tcPr>
            <w:tcW w:w="2088" w:type="dxa"/>
          </w:tcPr>
          <w:p w14:paraId="4CFB6F3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Viburnum lantanafolium</w:t>
            </w:r>
          </w:p>
        </w:tc>
        <w:tc>
          <w:tcPr>
            <w:tcW w:w="7281" w:type="dxa"/>
          </w:tcPr>
          <w:p w14:paraId="64E5D988" w14:textId="39D3A8FC"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Two specimens reported by Graham (1965). One was figured and was the only encountered that was labeled as such in UMMP collections. Another with the same specimen number (UMMP_44855_d2), which often indicates the same presumed taxa for these UMMP collections, is included in its own morphotype (Trout042, see discussion there).</w:t>
            </w:r>
          </w:p>
          <w:p w14:paraId="60D726B9" w14:textId="77777777" w:rsidR="001E1A30" w:rsidRPr="00820BFC" w:rsidRDefault="001E1A30" w:rsidP="00641233">
            <w:pPr>
              <w:rPr>
                <w:rFonts w:ascii="Times New Roman" w:hAnsi="Times New Roman" w:cs="Times New Roman"/>
                <w:sz w:val="24"/>
                <w:szCs w:val="24"/>
              </w:rPr>
            </w:pPr>
          </w:p>
          <w:p w14:paraId="38F56BC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The remaining specimen is poorly preserved with very little discernable margin, though it appears toothed. Closely and irregularly spaced secondaries that course straight to the margin, and loop without arcing to the apex forming regular and narrow loops,  an acute-straight base, and the presence of opposite percurrent tertiaries is unique among foliar morphotypes. </w:t>
            </w:r>
          </w:p>
          <w:p w14:paraId="3A33E88A" w14:textId="77777777" w:rsidR="001E1A30" w:rsidRPr="00820BFC" w:rsidRDefault="001E1A30" w:rsidP="00641233">
            <w:pPr>
              <w:rPr>
                <w:rFonts w:ascii="Times New Roman" w:hAnsi="Times New Roman" w:cs="Times New Roman"/>
                <w:sz w:val="24"/>
                <w:szCs w:val="24"/>
              </w:rPr>
            </w:pPr>
          </w:p>
          <w:p w14:paraId="746CC1A8" w14:textId="067C719B"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 xml:space="preserve">The specimens is very similar to those placed in Viburnum lantanafolium (see synonymy of Chaney and Axelrod 1959), and compared to the extant V. lantana, which shares strong branching secondary veins, </w:t>
            </w:r>
            <w:r w:rsidR="003A278C" w:rsidRPr="00820BFC">
              <w:rPr>
                <w:rFonts w:ascii="Times New Roman" w:hAnsi="Times New Roman" w:cs="Times New Roman"/>
                <w:sz w:val="24"/>
                <w:szCs w:val="24"/>
              </w:rPr>
              <w:t>similar</w:t>
            </w:r>
            <w:r w:rsidRPr="00820BFC">
              <w:rPr>
                <w:rFonts w:ascii="Times New Roman" w:hAnsi="Times New Roman" w:cs="Times New Roman"/>
                <w:sz w:val="24"/>
                <w:szCs w:val="24"/>
              </w:rPr>
              <w:t xml:space="preserve"> tooth shape, size, and spacing, and a </w:t>
            </w:r>
            <w:r w:rsidR="003A278C" w:rsidRPr="00820BFC">
              <w:rPr>
                <w:rFonts w:ascii="Times New Roman" w:hAnsi="Times New Roman" w:cs="Times New Roman"/>
                <w:sz w:val="24"/>
                <w:szCs w:val="24"/>
              </w:rPr>
              <w:t>prevalence</w:t>
            </w:r>
            <w:r w:rsidRPr="00820BFC">
              <w:rPr>
                <w:rFonts w:ascii="Times New Roman" w:hAnsi="Times New Roman" w:cs="Times New Roman"/>
                <w:sz w:val="24"/>
                <w:szCs w:val="24"/>
              </w:rPr>
              <w:t xml:space="preserve"> of opposite percurrent tertiaries, however all secondaries of the extant species appear to be craspedodromous, while they are mixed here.</w:t>
            </w:r>
          </w:p>
        </w:tc>
      </w:tr>
      <w:tr w:rsidR="001E1A30" w:rsidRPr="00820BFC" w14:paraId="1DF0216F" w14:textId="77777777" w:rsidTr="00641233">
        <w:tc>
          <w:tcPr>
            <w:tcW w:w="2088" w:type="dxa"/>
          </w:tcPr>
          <w:p w14:paraId="560CAB5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Juglans browniana</w:t>
            </w:r>
          </w:p>
        </w:tc>
        <w:tc>
          <w:tcPr>
            <w:tcW w:w="1125" w:type="dxa"/>
          </w:tcPr>
          <w:p w14:paraId="3F15DC9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Trout027</w:t>
            </w:r>
          </w:p>
        </w:tc>
        <w:tc>
          <w:tcPr>
            <w:tcW w:w="2088" w:type="dxa"/>
          </w:tcPr>
          <w:p w14:paraId="44BD026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Juglans browniana</w:t>
            </w:r>
          </w:p>
        </w:tc>
        <w:tc>
          <w:tcPr>
            <w:tcW w:w="7281" w:type="dxa"/>
          </w:tcPr>
          <w:p w14:paraId="2211BF99" w14:textId="77777777" w:rsidR="001E1A30" w:rsidRPr="00820BFC" w:rsidRDefault="001E1A30" w:rsidP="00641233">
            <w:pPr>
              <w:rPr>
                <w:rFonts w:ascii="Times New Roman" w:hAnsi="Times New Roman" w:cs="Times New Roman"/>
                <w:sz w:val="24"/>
                <w:szCs w:val="24"/>
              </w:rPr>
            </w:pPr>
          </w:p>
        </w:tc>
      </w:tr>
      <w:tr w:rsidR="001E1A30" w:rsidRPr="00820BFC" w14:paraId="4DE0DA9B" w14:textId="77777777" w:rsidTr="00641233">
        <w:tc>
          <w:tcPr>
            <w:tcW w:w="2088" w:type="dxa"/>
          </w:tcPr>
          <w:p w14:paraId="203F526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Lindera oregoniana</w:t>
            </w:r>
          </w:p>
        </w:tc>
        <w:tc>
          <w:tcPr>
            <w:tcW w:w="1125" w:type="dxa"/>
          </w:tcPr>
          <w:p w14:paraId="3849F4C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Trout028</w:t>
            </w:r>
          </w:p>
        </w:tc>
        <w:tc>
          <w:tcPr>
            <w:tcW w:w="2088" w:type="dxa"/>
          </w:tcPr>
          <w:p w14:paraId="0840D76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Lauraceae foliage M5</w:t>
            </w:r>
          </w:p>
        </w:tc>
        <w:tc>
          <w:tcPr>
            <w:tcW w:w="7281" w:type="dxa"/>
          </w:tcPr>
          <w:p w14:paraId="3A937097" w14:textId="4BC3E7D5"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Two specimens were described as Phyllites oregonianus by MacGinitie 1933, a taxon originally described from the Bridge Creek flora, and only one was figured (UCMP_636). The figured specimen was synonymized under Lindera oregoniana by Chaney and Axelrod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1959</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Although it is poorly preserved, distantly spaced and long trailing arcuate secondaries can be observed, which are rare and unique among foliar morphotypes, thus it is placed here but without generic affinity.</w:t>
            </w:r>
          </w:p>
          <w:p w14:paraId="45532E37" w14:textId="77777777" w:rsidR="001E1A30" w:rsidRPr="00820BFC" w:rsidRDefault="001E1A30" w:rsidP="00641233">
            <w:pPr>
              <w:rPr>
                <w:rFonts w:ascii="Times New Roman" w:hAnsi="Times New Roman" w:cs="Times New Roman"/>
                <w:sz w:val="24"/>
                <w:szCs w:val="24"/>
              </w:rPr>
            </w:pPr>
          </w:p>
          <w:p w14:paraId="2320DA4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The second specimen (UCMP_637) is too poorly preserved to confidently discern secondaries, and teeth even look to potentially be present, so it may be more consistent with Arbutus (Trout021), but is placed in unknown due to poor preservation.  </w:t>
            </w:r>
          </w:p>
          <w:p w14:paraId="3E61ED7E" w14:textId="77777777" w:rsidR="001E1A30" w:rsidRPr="00820BFC" w:rsidRDefault="001E1A30" w:rsidP="00641233">
            <w:pPr>
              <w:rPr>
                <w:rFonts w:ascii="Times New Roman" w:hAnsi="Times New Roman" w:cs="Times New Roman"/>
                <w:sz w:val="24"/>
                <w:szCs w:val="24"/>
              </w:rPr>
            </w:pPr>
          </w:p>
        </w:tc>
      </w:tr>
      <w:tr w:rsidR="001E1A30" w:rsidRPr="00820BFC" w14:paraId="124EFEDF" w14:textId="77777777" w:rsidTr="00641233">
        <w:tc>
          <w:tcPr>
            <w:tcW w:w="2088" w:type="dxa"/>
          </w:tcPr>
          <w:p w14:paraId="462F525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Persea pseudocarolinensis</w:t>
            </w:r>
          </w:p>
        </w:tc>
        <w:tc>
          <w:tcPr>
            <w:tcW w:w="1125" w:type="dxa"/>
          </w:tcPr>
          <w:p w14:paraId="20777C6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Trout029</w:t>
            </w:r>
          </w:p>
        </w:tc>
        <w:tc>
          <w:tcPr>
            <w:tcW w:w="2088" w:type="dxa"/>
          </w:tcPr>
          <w:p w14:paraId="22EC1AE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Lauraceae foliage M1</w:t>
            </w:r>
          </w:p>
        </w:tc>
        <w:tc>
          <w:tcPr>
            <w:tcW w:w="7281" w:type="dxa"/>
          </w:tcPr>
          <w:p w14:paraId="56D05B64" w14:textId="77777777" w:rsidR="001E1A30" w:rsidRPr="00820BFC" w:rsidRDefault="001E1A30" w:rsidP="00641233">
            <w:pPr>
              <w:rPr>
                <w:rFonts w:ascii="Times New Roman" w:hAnsi="Times New Roman" w:cs="Times New Roman"/>
                <w:sz w:val="24"/>
                <w:szCs w:val="24"/>
              </w:rPr>
            </w:pPr>
          </w:p>
        </w:tc>
      </w:tr>
      <w:tr w:rsidR="001E1A30" w:rsidRPr="00820BFC" w14:paraId="6FEF56B8" w14:textId="77777777" w:rsidTr="00641233">
        <w:tc>
          <w:tcPr>
            <w:tcW w:w="2088" w:type="dxa"/>
            <w:vMerge w:val="restart"/>
          </w:tcPr>
          <w:p w14:paraId="7B9467E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Hiraea knowltoni</w:t>
            </w:r>
          </w:p>
        </w:tc>
        <w:tc>
          <w:tcPr>
            <w:tcW w:w="1125" w:type="dxa"/>
          </w:tcPr>
          <w:p w14:paraId="07641B2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Trout031</w:t>
            </w:r>
          </w:p>
        </w:tc>
        <w:tc>
          <w:tcPr>
            <w:tcW w:w="2088" w:type="dxa"/>
          </w:tcPr>
          <w:p w14:paraId="2671C2F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Nyssa foliage M3</w:t>
            </w:r>
          </w:p>
        </w:tc>
        <w:tc>
          <w:tcPr>
            <w:tcW w:w="7281" w:type="dxa"/>
          </w:tcPr>
          <w:p w14:paraId="7552435E" w14:textId="2C331258"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The alliance to Hiraea was not convincingly demonstrated by Graham (1963, 1965), and was likely influenced a fruit which Graham reported as Hiraea, but is poorly preserved but consistent with Pterocarya (see below). The morphotype is consistent with what has been described for Nyssa, and agrees particularly well with Nyssa ornithobroma, described from the early Miocene Most Basin in Czech Republic, an affinity which was strengthened by the presence of spathulate glandular trichomes</w:t>
            </w:r>
            <w:r w:rsidR="008748DC" w:rsidRPr="00820BFC">
              <w:rPr>
                <w:rFonts w:ascii="Times New Roman" w:hAnsi="Times New Roman" w:cs="Times New Roman"/>
                <w:sz w:val="24"/>
                <w:szCs w:val="24"/>
              </w:rPr>
              <w:t xml:space="preserve"> (Kvacek and Buzek 1972; Sakala 2000)</w:t>
            </w:r>
            <w:r w:rsidRPr="00820BFC">
              <w:rPr>
                <w:rFonts w:ascii="Times New Roman" w:hAnsi="Times New Roman" w:cs="Times New Roman"/>
                <w:sz w:val="24"/>
                <w:szCs w:val="24"/>
              </w:rPr>
              <w:t xml:space="preserve">. Therefore, the specimen is renamed to Nyssa with no epithet provided. </w:t>
            </w:r>
          </w:p>
        </w:tc>
      </w:tr>
      <w:tr w:rsidR="001E1A30" w:rsidRPr="00820BFC" w14:paraId="20C8833B" w14:textId="77777777" w:rsidTr="00641233">
        <w:tc>
          <w:tcPr>
            <w:tcW w:w="2088" w:type="dxa"/>
            <w:vMerge/>
          </w:tcPr>
          <w:p w14:paraId="4BDECE80" w14:textId="77777777" w:rsidR="001E1A30" w:rsidRPr="00820BFC" w:rsidRDefault="001E1A30" w:rsidP="00641233">
            <w:pPr>
              <w:rPr>
                <w:rFonts w:ascii="Times New Roman" w:hAnsi="Times New Roman" w:cs="Times New Roman"/>
                <w:sz w:val="24"/>
                <w:szCs w:val="24"/>
              </w:rPr>
            </w:pPr>
          </w:p>
        </w:tc>
        <w:tc>
          <w:tcPr>
            <w:tcW w:w="1125" w:type="dxa"/>
          </w:tcPr>
          <w:p w14:paraId="3DA4CF8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Trout069</w:t>
            </w:r>
          </w:p>
        </w:tc>
        <w:tc>
          <w:tcPr>
            <w:tcW w:w="2088" w:type="dxa"/>
          </w:tcPr>
          <w:p w14:paraId="76B95AE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Pterocarya eomacroptera</w:t>
            </w:r>
          </w:p>
        </w:tc>
        <w:tc>
          <w:tcPr>
            <w:tcW w:w="7281" w:type="dxa"/>
          </w:tcPr>
          <w:p w14:paraId="3FE073D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This fruit was originally assigned to Hiraea by Graham (1963, 1965), but no supporting discussion is provided, but compares it to extant H. </w:t>
            </w:r>
            <w:r w:rsidRPr="00820BFC">
              <w:rPr>
                <w:rFonts w:ascii="Times New Roman" w:hAnsi="Times New Roman" w:cs="Times New Roman"/>
                <w:sz w:val="24"/>
                <w:szCs w:val="24"/>
              </w:rPr>
              <w:lastRenderedPageBreak/>
              <w:t>quapara. The specimens are also consistent with Pterocarya fruits of this study, in size (wing l:w - 0.95 x 1.07, nut l:w - 0.55 x 0.58, entire fruit 2.627 wide, all cm; Clarkia nutlets described as being 0.8 cm wide), the presence of two outward pointing wings with parallel veins that widen distally from a central fruit. In a quick review of Hiraea fruit, the seeds appear smaller relative to the wing size than Pterocarya fruits and this fossil. Thus, although poorly preserved, we feel there is enough detail preserved to align these with Pterocarya fruits known from other sites. Limited confidence for this site-level morphotype is given to due preservation.</w:t>
            </w:r>
          </w:p>
        </w:tc>
      </w:tr>
      <w:tr w:rsidR="001E1A30" w:rsidRPr="00820BFC" w14:paraId="141F8814" w14:textId="77777777" w:rsidTr="00641233">
        <w:tc>
          <w:tcPr>
            <w:tcW w:w="2088" w:type="dxa"/>
          </w:tcPr>
          <w:p w14:paraId="475F218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Gossypium arnoldii</w:t>
            </w:r>
          </w:p>
        </w:tc>
        <w:tc>
          <w:tcPr>
            <w:tcW w:w="1125" w:type="dxa"/>
          </w:tcPr>
          <w:p w14:paraId="279659F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Trout032</w:t>
            </w:r>
          </w:p>
        </w:tc>
        <w:tc>
          <w:tcPr>
            <w:tcW w:w="2088" w:type="dxa"/>
          </w:tcPr>
          <w:p w14:paraId="4E06205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Gossypium arnoldii</w:t>
            </w:r>
          </w:p>
        </w:tc>
        <w:tc>
          <w:tcPr>
            <w:tcW w:w="7281" w:type="dxa"/>
          </w:tcPr>
          <w:p w14:paraId="5C145C23" w14:textId="1E26B0D6"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Graham </w:t>
            </w:r>
            <w:r w:rsidR="00820BFC" w:rsidRPr="00820BFC">
              <w:rPr>
                <w:rFonts w:ascii="Times New Roman" w:hAnsi="Times New Roman" w:cs="Times New Roman"/>
                <w:sz w:val="24"/>
                <w:szCs w:val="24"/>
              </w:rPr>
              <w:t>(</w:t>
            </w:r>
            <w:r w:rsidRPr="00820BFC">
              <w:rPr>
                <w:rFonts w:ascii="Times New Roman" w:hAnsi="Times New Roman" w:cs="Times New Roman"/>
                <w:sz w:val="24"/>
                <w:szCs w:val="24"/>
              </w:rPr>
              <w:t>1963</w:t>
            </w:r>
            <w:r w:rsidR="00820BFC" w:rsidRPr="00820BFC">
              <w:rPr>
                <w:rFonts w:ascii="Times New Roman" w:hAnsi="Times New Roman" w:cs="Times New Roman"/>
                <w:sz w:val="24"/>
                <w:szCs w:val="24"/>
              </w:rPr>
              <w:t>)</w:t>
            </w:r>
            <w:r w:rsidRPr="00820BFC">
              <w:rPr>
                <w:rFonts w:ascii="Times New Roman" w:hAnsi="Times New Roman" w:cs="Times New Roman"/>
                <w:sz w:val="24"/>
                <w:szCs w:val="24"/>
              </w:rPr>
              <w:t xml:space="preserve"> simply states "A study of the modern species of Gossypium indicated a close similarity with the fossil specimen from Trout Creek', and no further details are provided to confirm the generic affinity. Thus until more detailed study is done, I have low confidence in this assignment, though I do agree, there is certainly a superficial resemblance. </w:t>
            </w:r>
          </w:p>
        </w:tc>
      </w:tr>
      <w:tr w:rsidR="001E1A30" w:rsidRPr="00820BFC" w14:paraId="074E9E72" w14:textId="77777777" w:rsidTr="00641233">
        <w:tc>
          <w:tcPr>
            <w:tcW w:w="2088" w:type="dxa"/>
          </w:tcPr>
          <w:p w14:paraId="18B4272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Urena miocenica</w:t>
            </w:r>
          </w:p>
        </w:tc>
        <w:tc>
          <w:tcPr>
            <w:tcW w:w="1125" w:type="dxa"/>
          </w:tcPr>
          <w:p w14:paraId="524FE73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Trout033</w:t>
            </w:r>
          </w:p>
        </w:tc>
        <w:tc>
          <w:tcPr>
            <w:tcW w:w="2088" w:type="dxa"/>
          </w:tcPr>
          <w:p w14:paraId="5E667BE7" w14:textId="77777777" w:rsidR="001E1A30" w:rsidRPr="00820BFC" w:rsidRDefault="001E1A30" w:rsidP="00641233">
            <w:pPr>
              <w:rPr>
                <w:rFonts w:ascii="Times New Roman" w:hAnsi="Times New Roman" w:cs="Times New Roman"/>
                <w:sz w:val="24"/>
                <w:szCs w:val="24"/>
              </w:rPr>
            </w:pPr>
          </w:p>
        </w:tc>
        <w:tc>
          <w:tcPr>
            <w:tcW w:w="7281" w:type="dxa"/>
          </w:tcPr>
          <w:p w14:paraId="1CAC32F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Ex. Urena miocenica (Graham 1963). No discussion is provided to support the assignment of generic affinity, and thus the morphotype is left unnamed.</w:t>
            </w:r>
          </w:p>
          <w:p w14:paraId="152C3D12" w14:textId="77777777" w:rsidR="001E1A30" w:rsidRPr="00820BFC" w:rsidRDefault="001E1A30" w:rsidP="00641233">
            <w:pPr>
              <w:rPr>
                <w:rFonts w:ascii="Times New Roman" w:hAnsi="Times New Roman" w:cs="Times New Roman"/>
                <w:sz w:val="24"/>
                <w:szCs w:val="24"/>
              </w:rPr>
            </w:pPr>
          </w:p>
          <w:p w14:paraId="5D2FA15F" w14:textId="71797382"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The specimens was transferred to Acer chaneyi by Wolfe and Tanai </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1987</w:t>
            </w:r>
            <w:r w:rsidR="008748DC" w:rsidRPr="00820BFC">
              <w:rPr>
                <w:rFonts w:ascii="Times New Roman" w:hAnsi="Times New Roman" w:cs="Times New Roman"/>
                <w:sz w:val="24"/>
                <w:szCs w:val="24"/>
              </w:rPr>
              <w:t>)</w:t>
            </w:r>
            <w:r w:rsidRPr="00820BFC">
              <w:rPr>
                <w:rFonts w:ascii="Times New Roman" w:hAnsi="Times New Roman" w:cs="Times New Roman"/>
                <w:sz w:val="24"/>
                <w:szCs w:val="24"/>
              </w:rPr>
              <w:t>. The secondary lobations are flanked by small fairly regularly spaced serrate teeth, inconsistent with A. chaneyi, so we keep it as a distinct morphotype.</w:t>
            </w:r>
          </w:p>
        </w:tc>
      </w:tr>
      <w:tr w:rsidR="001E1A30" w:rsidRPr="00820BFC" w14:paraId="1FE18F5F" w14:textId="77777777" w:rsidTr="00641233">
        <w:tc>
          <w:tcPr>
            <w:tcW w:w="2088" w:type="dxa"/>
          </w:tcPr>
          <w:p w14:paraId="6E21223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Tilia asperata</w:t>
            </w:r>
          </w:p>
        </w:tc>
        <w:tc>
          <w:tcPr>
            <w:tcW w:w="1125" w:type="dxa"/>
          </w:tcPr>
          <w:p w14:paraId="082AE85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Trout050</w:t>
            </w:r>
          </w:p>
        </w:tc>
        <w:tc>
          <w:tcPr>
            <w:tcW w:w="2088" w:type="dxa"/>
          </w:tcPr>
          <w:p w14:paraId="7120CA7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Tilia pedunculata</w:t>
            </w:r>
          </w:p>
        </w:tc>
        <w:tc>
          <w:tcPr>
            <w:tcW w:w="7281" w:type="dxa"/>
          </w:tcPr>
          <w:p w14:paraId="120333A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Skinny entire-margined leaves (presumably bracts) with a rounded apex and chaotic venation in the secondaries and below is consistent with the reproductive bracts of Tilia. Without the associated attached pedicle/peduncle I am not sure these traits are diagnostic so confidence is limited. This specimen has a fimbrial vein, which I am unsure if it is consistent with Tilia bracts--worth reconsideration.</w:t>
            </w:r>
          </w:p>
        </w:tc>
      </w:tr>
      <w:tr w:rsidR="001E1A30" w:rsidRPr="00820BFC" w14:paraId="15F7E3E8" w14:textId="77777777" w:rsidTr="00641233">
        <w:tc>
          <w:tcPr>
            <w:tcW w:w="2088" w:type="dxa"/>
          </w:tcPr>
          <w:p w14:paraId="2B45F31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Vitis chaneyi</w:t>
            </w:r>
            <w:r w:rsidRPr="00820BFC">
              <w:rPr>
                <w:rFonts w:ascii="Times New Roman" w:hAnsi="Times New Roman" w:cs="Times New Roman"/>
                <w:sz w:val="24"/>
                <w:szCs w:val="24"/>
                <w:vertAlign w:val="superscript"/>
              </w:rPr>
              <w:t>1</w:t>
            </w:r>
          </w:p>
        </w:tc>
        <w:tc>
          <w:tcPr>
            <w:tcW w:w="1125" w:type="dxa"/>
          </w:tcPr>
          <w:p w14:paraId="358BD9C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Trout022</w:t>
            </w:r>
          </w:p>
        </w:tc>
        <w:tc>
          <w:tcPr>
            <w:tcW w:w="2088" w:type="dxa"/>
          </w:tcPr>
          <w:p w14:paraId="512E7D0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Tilia lamottei foliage</w:t>
            </w:r>
          </w:p>
        </w:tc>
        <w:tc>
          <w:tcPr>
            <w:tcW w:w="7281" w:type="dxa"/>
          </w:tcPr>
          <w:p w14:paraId="7F7EAE22" w14:textId="29D240F0"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MacGinitie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1933</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described a new species, Vitis chaneyi, assigning a Bridge Creek specimen to the holotype (UCMP_620), and two Trout Creek specimens as paratypes (UCMP_621, _622). The Bridge Creek </w:t>
            </w:r>
            <w:r w:rsidRPr="00820BFC">
              <w:rPr>
                <w:rFonts w:ascii="Times New Roman" w:hAnsi="Times New Roman" w:cs="Times New Roman"/>
                <w:sz w:val="24"/>
                <w:szCs w:val="24"/>
              </w:rPr>
              <w:lastRenderedPageBreak/>
              <w:t xml:space="preserve">specimen does not appear to have been addressed in Meyer and Manchester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1997</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Fields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199</w:t>
            </w:r>
            <w:r w:rsidR="001A0E6D" w:rsidRPr="00820BFC">
              <w:rPr>
                <w:rFonts w:ascii="Times New Roman" w:hAnsi="Times New Roman" w:cs="Times New Roman"/>
                <w:sz w:val="24"/>
                <w:szCs w:val="24"/>
              </w:rPr>
              <w:t>6)</w:t>
            </w:r>
            <w:r w:rsidRPr="00820BFC">
              <w:rPr>
                <w:rFonts w:ascii="Times New Roman" w:hAnsi="Times New Roman" w:cs="Times New Roman"/>
                <w:sz w:val="24"/>
                <w:szCs w:val="24"/>
              </w:rPr>
              <w:t xml:space="preserve"> ascribes the holotype of V. chaneyi to Tilia aspera, but appears to mistakenly report it as a Trout Creek specimen, rather than a Bridge Creek specimen.  </w:t>
            </w:r>
          </w:p>
          <w:p w14:paraId="39EB4A95" w14:textId="77777777" w:rsidR="001E1A30" w:rsidRPr="00820BFC" w:rsidRDefault="001E1A30" w:rsidP="00641233">
            <w:pPr>
              <w:rPr>
                <w:rFonts w:ascii="Times New Roman" w:hAnsi="Times New Roman" w:cs="Times New Roman"/>
                <w:sz w:val="24"/>
                <w:szCs w:val="24"/>
              </w:rPr>
            </w:pPr>
          </w:p>
          <w:p w14:paraId="1299164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Regardless the two specimens from Trout Creek are unique in their large size (although UCMP_621 is missing a scale bar), palmate venation, angular tooth sinuses, fairly large teeth, strong agrophic veins, and a cordate base, consistent with others in T. lamottei. They are tentatively included despite their poor preservation. </w:t>
            </w:r>
          </w:p>
        </w:tc>
      </w:tr>
      <w:tr w:rsidR="001E1A30" w:rsidRPr="00820BFC" w14:paraId="67AF53F1" w14:textId="77777777" w:rsidTr="00641233">
        <w:tc>
          <w:tcPr>
            <w:tcW w:w="2088" w:type="dxa"/>
          </w:tcPr>
          <w:p w14:paraId="61EEED6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Nymphaea rotunda</w:t>
            </w:r>
          </w:p>
        </w:tc>
        <w:tc>
          <w:tcPr>
            <w:tcW w:w="1125" w:type="dxa"/>
          </w:tcPr>
          <w:p w14:paraId="26169C7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Trout035</w:t>
            </w:r>
          </w:p>
        </w:tc>
        <w:tc>
          <w:tcPr>
            <w:tcW w:w="2088" w:type="dxa"/>
          </w:tcPr>
          <w:p w14:paraId="4C7DCB2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Nymphaeaceae</w:t>
            </w:r>
          </w:p>
        </w:tc>
        <w:tc>
          <w:tcPr>
            <w:tcW w:w="7281" w:type="dxa"/>
          </w:tcPr>
          <w:p w14:paraId="10E7D1BE" w14:textId="1368531E"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Two leaf taxa were reported by Arnold </w:t>
            </w:r>
            <w:r w:rsidR="001A0E6D" w:rsidRPr="00820BFC">
              <w:rPr>
                <w:rFonts w:ascii="Times New Roman" w:hAnsi="Times New Roman" w:cs="Times New Roman"/>
                <w:sz w:val="24"/>
                <w:szCs w:val="24"/>
              </w:rPr>
              <w:t>(1937)</w:t>
            </w:r>
            <w:r w:rsidRPr="00820BFC">
              <w:rPr>
                <w:rFonts w:ascii="Times New Roman" w:hAnsi="Times New Roman" w:cs="Times New Roman"/>
                <w:sz w:val="24"/>
                <w:szCs w:val="24"/>
              </w:rPr>
              <w:t xml:space="preserve"> from Trout Creek, Nymphaeites rotundus (UMMP_18373), described as a new species, and Nymphaeites diatoma, first reported by MacGinitie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1933</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(UCMP_590; though as Nymphaea rather than Nymphaeites). N. diatoma was said to differ from N. rotundus by having a broad sinus and very pronounced veins which extend nearly to the margin without forming a regular network with the elongated islets. We agree that N. diatoma does appear to have a wider sinus at its base, though damage at the leaf base may potentially exaggerate this, and the secondaries to not appear to bifurcate as strongly, but they are poorly preserved. </w:t>
            </w:r>
          </w:p>
          <w:p w14:paraId="2866247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Grahm (1963) transferred Nymphaeites rotundus to Nymphaea rotundus, explaining that Arnold placed them into a form genus given the morphological overlap of two separate genera, Nymphaea and Castalea, that were subsequently combined into the former. Interestingly, this same change was not applied to N. diatoma, and the taxa was not discussed at all. </w:t>
            </w:r>
          </w:p>
          <w:p w14:paraId="7190C24A" w14:textId="3EAF7913"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Fields (1996), in his revision of the fossil lotus and water lilies finally addresses the N. diatoma specimen, transferring it to Nuphar diatoma, “due to the distinctive deeply cordate base”. Fields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1996</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seems to also honor the placement of N. rotunda in Nymphaea. This is odd because in N. diatoma specimen (UCMP_590) the base is fairly damaged, with the left side appearing not all that deeply cordate, and the base is equally, or even less, as deeply cordate as Nymphaea rotundus. In fact the N. </w:t>
            </w:r>
            <w:r w:rsidRPr="00820BFC">
              <w:rPr>
                <w:rFonts w:ascii="Times New Roman" w:hAnsi="Times New Roman" w:cs="Times New Roman"/>
                <w:sz w:val="24"/>
                <w:szCs w:val="24"/>
              </w:rPr>
              <w:lastRenderedPageBreak/>
              <w:t xml:space="preserve">rotundus specimen (UMMP_18373) stands out in having a very widely rounded cordate base, which does not appear typical for many extant species of Nymphaea (and potentially Nuphar too), which have ‘pac-man’ shaped or ‘a slice of pizza was taken out of the pie’ bases. In summary, I find still open questions about the taxonomic placement of the leaves following the revision of Fields (1996). </w:t>
            </w:r>
          </w:p>
          <w:p w14:paraId="597A7669" w14:textId="77777777" w:rsidR="001E1A30" w:rsidRPr="00820BFC" w:rsidRDefault="001E1A30" w:rsidP="00641233">
            <w:pPr>
              <w:rPr>
                <w:rFonts w:ascii="Times New Roman" w:hAnsi="Times New Roman" w:cs="Times New Roman"/>
                <w:sz w:val="24"/>
                <w:szCs w:val="24"/>
              </w:rPr>
            </w:pPr>
          </w:p>
          <w:p w14:paraId="4A1D78C7" w14:textId="38FC00AA"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We have chosen a conservative approach to lump both leaf forms under a single morphotype until further work clarifies that such variation in base sinal width, when considering the damage, exceeds intraspecific variation within genera of </w:t>
            </w:r>
            <w:r w:rsidR="003A278C" w:rsidRPr="003A278C">
              <w:rPr>
                <w:rFonts w:ascii="Times New Roman" w:hAnsi="Times New Roman" w:cs="Times New Roman"/>
                <w:sz w:val="24"/>
                <w:szCs w:val="24"/>
              </w:rPr>
              <w:t>Nymphaeaceae</w:t>
            </w:r>
            <w:r w:rsidRPr="00820BFC">
              <w:rPr>
                <w:rFonts w:ascii="Times New Roman" w:hAnsi="Times New Roman" w:cs="Times New Roman"/>
                <w:sz w:val="24"/>
                <w:szCs w:val="24"/>
              </w:rPr>
              <w:t>. We also provide only a familial level identification until it can be more reliably demonstrated how the two genera, and potentially others in the family, are differentiated.</w:t>
            </w:r>
          </w:p>
        </w:tc>
      </w:tr>
      <w:tr w:rsidR="001E1A30" w:rsidRPr="00820BFC" w14:paraId="2E0C25BE" w14:textId="77777777" w:rsidTr="00641233">
        <w:tc>
          <w:tcPr>
            <w:tcW w:w="2088" w:type="dxa"/>
          </w:tcPr>
          <w:p w14:paraId="4C3422B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Nymphaeites diatoma</w:t>
            </w:r>
          </w:p>
        </w:tc>
        <w:tc>
          <w:tcPr>
            <w:tcW w:w="1125" w:type="dxa"/>
          </w:tcPr>
          <w:p w14:paraId="07256C8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Trout035</w:t>
            </w:r>
          </w:p>
        </w:tc>
        <w:tc>
          <w:tcPr>
            <w:tcW w:w="2088" w:type="dxa"/>
          </w:tcPr>
          <w:p w14:paraId="41C03B0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Nymphaeaceae</w:t>
            </w:r>
          </w:p>
        </w:tc>
        <w:tc>
          <w:tcPr>
            <w:tcW w:w="7281" w:type="dxa"/>
          </w:tcPr>
          <w:p w14:paraId="06A61F5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See above.</w:t>
            </w:r>
          </w:p>
        </w:tc>
      </w:tr>
      <w:tr w:rsidR="001E1A30" w:rsidRPr="00820BFC" w14:paraId="52B4DF14" w14:textId="77777777" w:rsidTr="00641233">
        <w:tc>
          <w:tcPr>
            <w:tcW w:w="2088" w:type="dxa"/>
          </w:tcPr>
          <w:p w14:paraId="2310B02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Nymphaeites nevadensis</w:t>
            </w:r>
          </w:p>
        </w:tc>
        <w:tc>
          <w:tcPr>
            <w:tcW w:w="1125" w:type="dxa"/>
          </w:tcPr>
          <w:p w14:paraId="5242C8F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Trout034</w:t>
            </w:r>
          </w:p>
        </w:tc>
        <w:tc>
          <w:tcPr>
            <w:tcW w:w="2088" w:type="dxa"/>
          </w:tcPr>
          <w:p w14:paraId="6724B52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Nymphaeites nevadensis</w:t>
            </w:r>
          </w:p>
        </w:tc>
        <w:tc>
          <w:tcPr>
            <w:tcW w:w="7281" w:type="dxa"/>
          </w:tcPr>
          <w:p w14:paraId="06465198" w14:textId="298E79A6"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A lumped taxon including rhizomes with attached rootlets or rootlets and/or leaf scars. Fields (1996) split the taxon, placing some in Nelumbo that have “numerous roots emerging from large bulbous nodes” which he claims are indicative of Nelumbo rather than Nymphaea. From my (admittedly fair short) investigations, rhizome nodes, where groups of rootlets branch, appear as constrictions rather than swollen ‘bulbs’. Though I suppose the main distinction, although not explicitly stated by Fields (1996), is that rootlets are concentrated at distantly spaced nodes, but occur much more closely spaced along rhizomes of </w:t>
            </w:r>
            <w:r w:rsidR="003A278C" w:rsidRPr="003A278C">
              <w:rPr>
                <w:rFonts w:ascii="Times New Roman" w:hAnsi="Times New Roman" w:cs="Times New Roman"/>
                <w:sz w:val="24"/>
                <w:szCs w:val="24"/>
              </w:rPr>
              <w:t>Nymphaeaceae</w:t>
            </w:r>
            <w:r w:rsidRPr="00820BFC">
              <w:rPr>
                <w:rFonts w:ascii="Times New Roman" w:hAnsi="Times New Roman" w:cs="Times New Roman"/>
                <w:sz w:val="24"/>
                <w:szCs w:val="24"/>
              </w:rPr>
              <w:t xml:space="preserve">. This distinction is difficult for short structures with root scars that Fields (1996) instead places in Nymphaea—could these not be isolated swollen bulbs? Nevertheless, we take a conservative approach and lump both into the original taxon N. nevadensis until more evidence is presented. </w:t>
            </w:r>
          </w:p>
        </w:tc>
      </w:tr>
      <w:tr w:rsidR="001E1A30" w:rsidRPr="00820BFC" w14:paraId="4C95F255" w14:textId="77777777" w:rsidTr="00641233">
        <w:tc>
          <w:tcPr>
            <w:tcW w:w="2088" w:type="dxa"/>
          </w:tcPr>
          <w:p w14:paraId="7FDED83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Nyssa copeana</w:t>
            </w:r>
          </w:p>
        </w:tc>
        <w:tc>
          <w:tcPr>
            <w:tcW w:w="1125" w:type="dxa"/>
          </w:tcPr>
          <w:p w14:paraId="2319503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Trout029</w:t>
            </w:r>
          </w:p>
        </w:tc>
        <w:tc>
          <w:tcPr>
            <w:tcW w:w="2088" w:type="dxa"/>
          </w:tcPr>
          <w:p w14:paraId="1D26CAE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Lauraceae foliage M1</w:t>
            </w:r>
          </w:p>
        </w:tc>
        <w:tc>
          <w:tcPr>
            <w:tcW w:w="7281" w:type="dxa"/>
          </w:tcPr>
          <w:p w14:paraId="74431552" w14:textId="77777777" w:rsidR="001E1A30" w:rsidRPr="00820BFC" w:rsidRDefault="001E1A30" w:rsidP="00641233">
            <w:pPr>
              <w:tabs>
                <w:tab w:val="left" w:pos="5327"/>
              </w:tabs>
              <w:rPr>
                <w:rFonts w:ascii="Times New Roman" w:hAnsi="Times New Roman" w:cs="Times New Roman"/>
                <w:sz w:val="24"/>
                <w:szCs w:val="24"/>
              </w:rPr>
            </w:pPr>
            <w:r w:rsidRPr="00820BFC">
              <w:rPr>
                <w:rFonts w:ascii="Times New Roman" w:hAnsi="Times New Roman" w:cs="Times New Roman"/>
                <w:sz w:val="24"/>
                <w:szCs w:val="24"/>
              </w:rPr>
              <w:t xml:space="preserve">There are consistent in several ways with Lauraceae foliage M1, but differ slightly, in having higher angled secondaries (52-58° vs. 30-53°) that are more consistent in angle and proximal course, reminiscent of Magnolia morph 1, and are kept as a variant. </w:t>
            </w:r>
          </w:p>
        </w:tc>
      </w:tr>
      <w:tr w:rsidR="001E1A30" w:rsidRPr="00820BFC" w14:paraId="49D5C8DC" w14:textId="77777777" w:rsidTr="00641233">
        <w:tc>
          <w:tcPr>
            <w:tcW w:w="2088" w:type="dxa"/>
          </w:tcPr>
          <w:p w14:paraId="2F7E975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Fraxinus coulteri</w:t>
            </w:r>
          </w:p>
        </w:tc>
        <w:tc>
          <w:tcPr>
            <w:tcW w:w="1125" w:type="dxa"/>
          </w:tcPr>
          <w:p w14:paraId="2680FD7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Trout037</w:t>
            </w:r>
          </w:p>
        </w:tc>
        <w:tc>
          <w:tcPr>
            <w:tcW w:w="2088" w:type="dxa"/>
          </w:tcPr>
          <w:p w14:paraId="3D88605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Fraxinus dayana</w:t>
            </w:r>
          </w:p>
        </w:tc>
        <w:tc>
          <w:tcPr>
            <w:tcW w:w="7281" w:type="dxa"/>
          </w:tcPr>
          <w:p w14:paraId="33E41C6E" w14:textId="7F5D372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Graham (1965) reports Fraxinus coulteri from Trout Creek, stating the wing is long and slender. Though, more importantly, the wing almost encircles the seed, decurrent along it well onto the seeds proximal half. This is more consistent with F. dayana, and the wing size of the best preserved specimen (UMMP_19162_1) is also consistent with F. dayana. </w:t>
            </w:r>
          </w:p>
          <w:p w14:paraId="51237E5A" w14:textId="77777777" w:rsidR="001E1A30" w:rsidRPr="00820BFC" w:rsidRDefault="001E1A30" w:rsidP="00641233">
            <w:pPr>
              <w:rPr>
                <w:rFonts w:ascii="Times New Roman" w:hAnsi="Times New Roman" w:cs="Times New Roman"/>
                <w:sz w:val="24"/>
                <w:szCs w:val="24"/>
              </w:rPr>
            </w:pPr>
          </w:p>
          <w:p w14:paraId="59B32D1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UCMP_630 shows a slightly more distal attachment, but not as distal as those placed in F. coulteri across sites of this study, which also have more elongate seeds.</w:t>
            </w:r>
          </w:p>
        </w:tc>
      </w:tr>
      <w:tr w:rsidR="001E1A30" w:rsidRPr="00820BFC" w14:paraId="359703C3" w14:textId="77777777" w:rsidTr="00641233">
        <w:tc>
          <w:tcPr>
            <w:tcW w:w="2088" w:type="dxa"/>
          </w:tcPr>
          <w:p w14:paraId="2987834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Platanus dissecta</w:t>
            </w:r>
          </w:p>
        </w:tc>
        <w:tc>
          <w:tcPr>
            <w:tcW w:w="1125" w:type="dxa"/>
          </w:tcPr>
          <w:p w14:paraId="4EC40F16" w14:textId="77777777" w:rsidR="001E1A30" w:rsidRPr="00820BFC" w:rsidRDefault="001E1A30" w:rsidP="00641233">
            <w:pPr>
              <w:rPr>
                <w:rFonts w:ascii="Times New Roman" w:hAnsi="Times New Roman" w:cs="Times New Roman"/>
                <w:sz w:val="24"/>
                <w:szCs w:val="24"/>
              </w:rPr>
            </w:pPr>
          </w:p>
        </w:tc>
        <w:tc>
          <w:tcPr>
            <w:tcW w:w="2088" w:type="dxa"/>
          </w:tcPr>
          <w:p w14:paraId="5283A61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Not recognized </w:t>
            </w:r>
          </w:p>
        </w:tc>
        <w:tc>
          <w:tcPr>
            <w:tcW w:w="7281" w:type="dxa"/>
          </w:tcPr>
          <w:p w14:paraId="1F87BE2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Graham reports 4 specimens from Trout Creek but only figures specimens from Succor Creek. I did not come across any Platanus at UMMP or UCMP. There were two Trout Creek specimens (2022_UMMP_517, _518) in a drawer with other Succor Creek Platanus, and as specimens tend to be organized by taxon in UMMP collections, it may be these are the specimens Graham was referring to. They are palmately veined, however they are too poorly preserved to confidently ascribe to Platanus.</w:t>
            </w:r>
          </w:p>
        </w:tc>
      </w:tr>
      <w:tr w:rsidR="001E1A30" w:rsidRPr="00820BFC" w14:paraId="283C1846" w14:textId="77777777" w:rsidTr="00641233">
        <w:tc>
          <w:tcPr>
            <w:tcW w:w="2088" w:type="dxa"/>
            <w:vMerge w:val="restart"/>
          </w:tcPr>
          <w:p w14:paraId="7D7813A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Amelanchier couleeana</w:t>
            </w:r>
          </w:p>
        </w:tc>
        <w:tc>
          <w:tcPr>
            <w:tcW w:w="1125" w:type="dxa"/>
          </w:tcPr>
          <w:p w14:paraId="0296AFE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Trout039</w:t>
            </w:r>
          </w:p>
        </w:tc>
        <w:tc>
          <w:tcPr>
            <w:tcW w:w="2088" w:type="dxa"/>
          </w:tcPr>
          <w:p w14:paraId="69E720A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Amelanchier foliage M2</w:t>
            </w:r>
          </w:p>
        </w:tc>
        <w:tc>
          <w:tcPr>
            <w:tcW w:w="7281" w:type="dxa"/>
          </w:tcPr>
          <w:p w14:paraId="62DBE06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Long and complicated nomenclatural history. See database. </w:t>
            </w:r>
          </w:p>
        </w:tc>
      </w:tr>
      <w:tr w:rsidR="001E1A30" w:rsidRPr="00820BFC" w14:paraId="39B96725" w14:textId="77777777" w:rsidTr="00641233">
        <w:tc>
          <w:tcPr>
            <w:tcW w:w="2088" w:type="dxa"/>
            <w:vMerge/>
          </w:tcPr>
          <w:p w14:paraId="247BF4E5" w14:textId="77777777" w:rsidR="001E1A30" w:rsidRPr="00820BFC" w:rsidRDefault="001E1A30" w:rsidP="00641233">
            <w:pPr>
              <w:rPr>
                <w:rFonts w:ascii="Times New Roman" w:hAnsi="Times New Roman" w:cs="Times New Roman"/>
                <w:sz w:val="24"/>
                <w:szCs w:val="24"/>
              </w:rPr>
            </w:pPr>
          </w:p>
        </w:tc>
        <w:tc>
          <w:tcPr>
            <w:tcW w:w="1125" w:type="dxa"/>
          </w:tcPr>
          <w:p w14:paraId="426EC94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Trout038</w:t>
            </w:r>
          </w:p>
        </w:tc>
        <w:tc>
          <w:tcPr>
            <w:tcW w:w="2088" w:type="dxa"/>
          </w:tcPr>
          <w:p w14:paraId="2F2BE18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Ozakia emeryi</w:t>
            </w:r>
          </w:p>
        </w:tc>
        <w:tc>
          <w:tcPr>
            <w:tcW w:w="7281" w:type="dxa"/>
          </w:tcPr>
          <w:p w14:paraId="41782893" w14:textId="46255B0C"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MacGinitie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1933</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figures a flower (UCMP_598) that was later transferred to Ozakia emeryi by Manchester and Uemura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2014</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w:t>
            </w:r>
          </w:p>
        </w:tc>
      </w:tr>
      <w:tr w:rsidR="001E1A30" w:rsidRPr="00820BFC" w14:paraId="52409A06" w14:textId="77777777" w:rsidTr="00641233">
        <w:tc>
          <w:tcPr>
            <w:tcW w:w="2088" w:type="dxa"/>
            <w:vMerge w:val="restart"/>
          </w:tcPr>
          <w:p w14:paraId="18B6C4D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Crataegus gracilens</w:t>
            </w:r>
          </w:p>
        </w:tc>
        <w:tc>
          <w:tcPr>
            <w:tcW w:w="1125" w:type="dxa"/>
          </w:tcPr>
          <w:p w14:paraId="36A95F9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Trout040</w:t>
            </w:r>
          </w:p>
        </w:tc>
        <w:tc>
          <w:tcPr>
            <w:tcW w:w="2088" w:type="dxa"/>
          </w:tcPr>
          <w:p w14:paraId="1AC5F42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Crataegus gracilens</w:t>
            </w:r>
          </w:p>
        </w:tc>
        <w:tc>
          <w:tcPr>
            <w:tcW w:w="7281" w:type="dxa"/>
          </w:tcPr>
          <w:p w14:paraId="37339DFC" w14:textId="29F2A72A" w:rsidR="001E1A30" w:rsidRPr="00820BFC" w:rsidRDefault="001E1A30" w:rsidP="00641233">
            <w:pPr>
              <w:rPr>
                <w:rFonts w:ascii="Times New Roman" w:hAnsi="Times New Roman" w:cs="Times New Roman"/>
                <w:color w:val="FF0000"/>
                <w:sz w:val="24"/>
                <w:szCs w:val="24"/>
              </w:rPr>
            </w:pPr>
            <w:r w:rsidRPr="00820BFC">
              <w:rPr>
                <w:rFonts w:ascii="Times New Roman" w:hAnsi="Times New Roman" w:cs="Times New Roman"/>
                <w:sz w:val="24"/>
                <w:szCs w:val="24"/>
              </w:rPr>
              <w:t xml:space="preserve">Described as a new species by MacGinitie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1933</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listing two type specimens. One specimen (UCMP_594) is poorly preserved but its margin is clearly preserved, unique among morphotypes, and consistent with C. gracilens described at other sites, thus it is retained. The other specimen (UCMP_595) has few secondaries which depart at low angles and feed large simple teeth, and cannot be separated from Trout041 (Holodiscus), so is placed there.</w:t>
            </w:r>
          </w:p>
        </w:tc>
      </w:tr>
      <w:tr w:rsidR="001E1A30" w:rsidRPr="00820BFC" w14:paraId="3C62DE6E" w14:textId="77777777" w:rsidTr="00641233">
        <w:tc>
          <w:tcPr>
            <w:tcW w:w="2088" w:type="dxa"/>
            <w:vMerge/>
          </w:tcPr>
          <w:p w14:paraId="1361AAFA" w14:textId="77777777" w:rsidR="001E1A30" w:rsidRPr="00820BFC" w:rsidRDefault="001E1A30" w:rsidP="00641233">
            <w:pPr>
              <w:rPr>
                <w:rFonts w:ascii="Times New Roman" w:hAnsi="Times New Roman" w:cs="Times New Roman"/>
                <w:sz w:val="24"/>
                <w:szCs w:val="24"/>
              </w:rPr>
            </w:pPr>
          </w:p>
        </w:tc>
        <w:tc>
          <w:tcPr>
            <w:tcW w:w="1125" w:type="dxa"/>
          </w:tcPr>
          <w:p w14:paraId="24E907A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Trout041</w:t>
            </w:r>
          </w:p>
          <w:p w14:paraId="1AD72214" w14:textId="77777777" w:rsidR="001E1A30" w:rsidRPr="00820BFC" w:rsidRDefault="001E1A30" w:rsidP="00641233">
            <w:pPr>
              <w:rPr>
                <w:rFonts w:ascii="Times New Roman" w:hAnsi="Times New Roman" w:cs="Times New Roman"/>
                <w:sz w:val="24"/>
                <w:szCs w:val="24"/>
              </w:rPr>
            </w:pPr>
          </w:p>
        </w:tc>
        <w:tc>
          <w:tcPr>
            <w:tcW w:w="2088" w:type="dxa"/>
          </w:tcPr>
          <w:p w14:paraId="4A432AA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Holodiscus harneyensis</w:t>
            </w:r>
          </w:p>
        </w:tc>
        <w:tc>
          <w:tcPr>
            <w:tcW w:w="7281" w:type="dxa"/>
          </w:tcPr>
          <w:p w14:paraId="0DC7931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See above</w:t>
            </w:r>
          </w:p>
        </w:tc>
      </w:tr>
      <w:tr w:rsidR="001E1A30" w:rsidRPr="00820BFC" w14:paraId="6CCD5F4F" w14:textId="77777777" w:rsidTr="00641233">
        <w:tc>
          <w:tcPr>
            <w:tcW w:w="2088" w:type="dxa"/>
            <w:vMerge/>
          </w:tcPr>
          <w:p w14:paraId="37FBEC37" w14:textId="77777777" w:rsidR="001E1A30" w:rsidRPr="00820BFC" w:rsidRDefault="001E1A30" w:rsidP="00641233">
            <w:pPr>
              <w:rPr>
                <w:rFonts w:ascii="Times New Roman" w:hAnsi="Times New Roman" w:cs="Times New Roman"/>
                <w:sz w:val="24"/>
                <w:szCs w:val="24"/>
              </w:rPr>
            </w:pPr>
          </w:p>
        </w:tc>
        <w:tc>
          <w:tcPr>
            <w:tcW w:w="1125" w:type="dxa"/>
          </w:tcPr>
          <w:p w14:paraId="56A1D40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Trout018</w:t>
            </w:r>
          </w:p>
        </w:tc>
        <w:tc>
          <w:tcPr>
            <w:tcW w:w="2088" w:type="dxa"/>
          </w:tcPr>
          <w:p w14:paraId="1950909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Betula lacustris</w:t>
            </w:r>
          </w:p>
        </w:tc>
        <w:tc>
          <w:tcPr>
            <w:tcW w:w="7281" w:type="dxa"/>
          </w:tcPr>
          <w:p w14:paraId="42C7246E" w14:textId="19C2DEC2"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Graham (1965) figures an additional specimen under C. gracilens which he reports as 16374. I have an image of that same specimen where I’ve recorded a specimen number of UMMP_45766. Regardless, the number, </w:t>
            </w:r>
            <w:r w:rsidRPr="00820BFC">
              <w:rPr>
                <w:rFonts w:ascii="Times New Roman" w:hAnsi="Times New Roman" w:cs="Times New Roman"/>
                <w:sz w:val="24"/>
                <w:szCs w:val="24"/>
              </w:rPr>
              <w:lastRenderedPageBreak/>
              <w:t>angle, and course of secondaries veins, the presence of agrophic veins, the convex percurrent tertiaries and ovate shape are all consistent with Betula thor, so UMMP_45766 is placed there instead. In addition, many additional specimens that were labelled Crataegus, presumably by Graham, are placed in Trout018, including several separate specimens labelled 16374.</w:t>
            </w:r>
          </w:p>
        </w:tc>
      </w:tr>
      <w:tr w:rsidR="001E1A30" w:rsidRPr="00820BFC" w14:paraId="563B7D5E" w14:textId="77777777" w:rsidTr="00641233">
        <w:tc>
          <w:tcPr>
            <w:tcW w:w="2088" w:type="dxa"/>
          </w:tcPr>
          <w:p w14:paraId="1DCE414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Crataegus microcarpifolia</w:t>
            </w:r>
          </w:p>
        </w:tc>
        <w:tc>
          <w:tcPr>
            <w:tcW w:w="1125" w:type="dxa"/>
          </w:tcPr>
          <w:p w14:paraId="0CAA0F4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Trout036 </w:t>
            </w:r>
          </w:p>
        </w:tc>
        <w:tc>
          <w:tcPr>
            <w:tcW w:w="2088" w:type="dxa"/>
          </w:tcPr>
          <w:p w14:paraId="731957F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Crataegus microcarpifolia</w:t>
            </w:r>
          </w:p>
        </w:tc>
        <w:tc>
          <w:tcPr>
            <w:tcW w:w="7281" w:type="dxa"/>
          </w:tcPr>
          <w:p w14:paraId="2E50362F" w14:textId="21C191B2"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Described as a new species by Arnold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1937</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with closest comparison to C. newberryi from Bridge Creek. Chaney and Axelrod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1959</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honor this species in their Trout Creek floral list. </w:t>
            </w:r>
          </w:p>
        </w:tc>
      </w:tr>
      <w:tr w:rsidR="001E1A30" w:rsidRPr="00820BFC" w14:paraId="5E14A8A2" w14:textId="77777777" w:rsidTr="00641233">
        <w:tc>
          <w:tcPr>
            <w:tcW w:w="2088" w:type="dxa"/>
          </w:tcPr>
          <w:p w14:paraId="4345664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Holodiscus harneyensis</w:t>
            </w:r>
          </w:p>
        </w:tc>
        <w:tc>
          <w:tcPr>
            <w:tcW w:w="1125" w:type="dxa"/>
          </w:tcPr>
          <w:p w14:paraId="58707CB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Trout041</w:t>
            </w:r>
          </w:p>
        </w:tc>
        <w:tc>
          <w:tcPr>
            <w:tcW w:w="2088" w:type="dxa"/>
          </w:tcPr>
          <w:p w14:paraId="6E6C6B2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Holodiscus harneyensis</w:t>
            </w:r>
          </w:p>
        </w:tc>
        <w:tc>
          <w:tcPr>
            <w:tcW w:w="7281" w:type="dxa"/>
          </w:tcPr>
          <w:p w14:paraId="5058146E" w14:textId="6B11F3F1"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Arnold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1937</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reported a specimen (UMMP_18382) under Cercocarpus harneyensis. Axelrod (1950) synonymized this under Holodiscus harneyensis. Reliable characters have not been presented or recognized that align this with Holodiscus. There is potential morphological overlap with Cercocarpus. Thus low confidence in generic affinity is given. </w:t>
            </w:r>
          </w:p>
        </w:tc>
      </w:tr>
      <w:tr w:rsidR="001E1A30" w:rsidRPr="00820BFC" w14:paraId="3D4F6D67" w14:textId="77777777" w:rsidTr="00641233">
        <w:tc>
          <w:tcPr>
            <w:tcW w:w="2088" w:type="dxa"/>
          </w:tcPr>
          <w:p w14:paraId="59964589" w14:textId="2616CCD3"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Prunus morage</w:t>
            </w:r>
            <w:r w:rsidR="003A278C">
              <w:rPr>
                <w:rFonts w:ascii="Times New Roman" w:hAnsi="Times New Roman" w:cs="Times New Roman"/>
                <w:sz w:val="24"/>
                <w:szCs w:val="24"/>
              </w:rPr>
              <w:t>n</w:t>
            </w:r>
            <w:r w:rsidRPr="00820BFC">
              <w:rPr>
                <w:rFonts w:ascii="Times New Roman" w:hAnsi="Times New Roman" w:cs="Times New Roman"/>
                <w:sz w:val="24"/>
                <w:szCs w:val="24"/>
              </w:rPr>
              <w:t>sis</w:t>
            </w:r>
          </w:p>
        </w:tc>
        <w:tc>
          <w:tcPr>
            <w:tcW w:w="1125" w:type="dxa"/>
          </w:tcPr>
          <w:p w14:paraId="74F68E2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Trout070</w:t>
            </w:r>
          </w:p>
        </w:tc>
        <w:tc>
          <w:tcPr>
            <w:tcW w:w="2088" w:type="dxa"/>
          </w:tcPr>
          <w:p w14:paraId="31B96CC1" w14:textId="77777777" w:rsidR="001E1A30" w:rsidRPr="00820BFC" w:rsidRDefault="001E1A30" w:rsidP="00641233">
            <w:pPr>
              <w:rPr>
                <w:rFonts w:ascii="Times New Roman" w:hAnsi="Times New Roman" w:cs="Times New Roman"/>
                <w:sz w:val="24"/>
                <w:szCs w:val="24"/>
              </w:rPr>
            </w:pPr>
          </w:p>
        </w:tc>
        <w:tc>
          <w:tcPr>
            <w:tcW w:w="7281" w:type="dxa"/>
          </w:tcPr>
          <w:p w14:paraId="318DED46" w14:textId="7112839D"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UCMP_638 was reported as Rosa hillae by MacGinitie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1933</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and synonymized with Rosa harneyensis by Chaney and Axelrod (1959). UCMP_5122 was reported as Prunus moragensis by Chaney and Axelrod (1959) and synonymized also with Rosa harneyana by Axelrod </w:t>
            </w:r>
            <w:r w:rsidR="001A0E6D" w:rsidRPr="00820BFC">
              <w:rPr>
                <w:rFonts w:ascii="Times New Roman" w:hAnsi="Times New Roman" w:cs="Times New Roman"/>
                <w:sz w:val="24"/>
                <w:szCs w:val="24"/>
              </w:rPr>
              <w:t>(Axelrod 1985)</w:t>
            </w:r>
            <w:r w:rsidRPr="00820BFC">
              <w:rPr>
                <w:rFonts w:ascii="Times New Roman" w:hAnsi="Times New Roman" w:cs="Times New Roman"/>
                <w:sz w:val="24"/>
                <w:szCs w:val="24"/>
              </w:rPr>
              <w:t>.</w:t>
            </w:r>
          </w:p>
          <w:p w14:paraId="2CD46302" w14:textId="77777777" w:rsidR="001E1A30" w:rsidRPr="00820BFC" w:rsidRDefault="001E1A30" w:rsidP="00641233">
            <w:pPr>
              <w:rPr>
                <w:rFonts w:ascii="Times New Roman" w:hAnsi="Times New Roman" w:cs="Times New Roman"/>
                <w:sz w:val="24"/>
                <w:szCs w:val="24"/>
              </w:rPr>
            </w:pPr>
          </w:p>
          <w:p w14:paraId="6AE70FA0" w14:textId="3C8ADB94" w:rsidR="001E1A30" w:rsidRPr="00820BFC" w:rsidRDefault="001E1A30" w:rsidP="00641233">
            <w:pPr>
              <w:rPr>
                <w:rFonts w:ascii="Times New Roman" w:hAnsi="Times New Roman" w:cs="Times New Roman"/>
                <w:color w:val="FF0000"/>
                <w:sz w:val="24"/>
                <w:szCs w:val="24"/>
              </w:rPr>
            </w:pPr>
            <w:r w:rsidRPr="00820BFC">
              <w:rPr>
                <w:rFonts w:ascii="Times New Roman" w:hAnsi="Times New Roman" w:cs="Times New Roman"/>
                <w:sz w:val="24"/>
                <w:szCs w:val="24"/>
              </w:rPr>
              <w:t xml:space="preserve">The only with reliably preserved margin is UCMP_5122, which has small serrate teeth with subrounded sinuses and a strongly </w:t>
            </w:r>
            <w:r w:rsidR="003A278C" w:rsidRPr="00820BFC">
              <w:rPr>
                <w:rFonts w:ascii="Times New Roman" w:hAnsi="Times New Roman" w:cs="Times New Roman"/>
                <w:sz w:val="24"/>
                <w:szCs w:val="24"/>
              </w:rPr>
              <w:t>asymmetric</w:t>
            </w:r>
            <w:r w:rsidRPr="00820BFC">
              <w:rPr>
                <w:rFonts w:ascii="Times New Roman" w:hAnsi="Times New Roman" w:cs="Times New Roman"/>
                <w:sz w:val="24"/>
                <w:szCs w:val="24"/>
              </w:rPr>
              <w:t xml:space="preserve"> base. UCMP_638 shares the shape, size, and the strongly </w:t>
            </w:r>
            <w:r w:rsidR="003A278C" w:rsidRPr="00820BFC">
              <w:rPr>
                <w:rFonts w:ascii="Times New Roman" w:hAnsi="Times New Roman" w:cs="Times New Roman"/>
                <w:sz w:val="24"/>
                <w:szCs w:val="24"/>
              </w:rPr>
              <w:t>asymmetric</w:t>
            </w:r>
            <w:r w:rsidRPr="00820BFC">
              <w:rPr>
                <w:rFonts w:ascii="Times New Roman" w:hAnsi="Times New Roman" w:cs="Times New Roman"/>
                <w:sz w:val="24"/>
                <w:szCs w:val="24"/>
              </w:rPr>
              <w:t xml:space="preserve"> base. This combination is unique among foliar morphotypes at Trout Creek and thus they are held as a distinct morphotype. However, preservation is poor, with no secondaries discernable, thus a </w:t>
            </w:r>
            <w:r w:rsidR="003A278C" w:rsidRPr="00820BFC">
              <w:rPr>
                <w:rFonts w:ascii="Times New Roman" w:hAnsi="Times New Roman" w:cs="Times New Roman"/>
                <w:sz w:val="24"/>
                <w:szCs w:val="24"/>
              </w:rPr>
              <w:t>taxonomic</w:t>
            </w:r>
            <w:r w:rsidRPr="00820BFC">
              <w:rPr>
                <w:rFonts w:ascii="Times New Roman" w:hAnsi="Times New Roman" w:cs="Times New Roman"/>
                <w:sz w:val="24"/>
                <w:szCs w:val="24"/>
              </w:rPr>
              <w:t xml:space="preserve"> affinity is excluded.</w:t>
            </w:r>
          </w:p>
        </w:tc>
      </w:tr>
      <w:tr w:rsidR="001E1A30" w:rsidRPr="00820BFC" w14:paraId="5FAC1EAD" w14:textId="77777777" w:rsidTr="00641233">
        <w:tc>
          <w:tcPr>
            <w:tcW w:w="2088" w:type="dxa"/>
          </w:tcPr>
          <w:p w14:paraId="2B24E10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Rosa harneyana</w:t>
            </w:r>
          </w:p>
        </w:tc>
        <w:tc>
          <w:tcPr>
            <w:tcW w:w="1125" w:type="dxa"/>
          </w:tcPr>
          <w:p w14:paraId="40DAD1B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Trout070</w:t>
            </w:r>
          </w:p>
        </w:tc>
        <w:tc>
          <w:tcPr>
            <w:tcW w:w="2088" w:type="dxa"/>
          </w:tcPr>
          <w:p w14:paraId="25AC4E72" w14:textId="77777777" w:rsidR="001E1A30" w:rsidRPr="00820BFC" w:rsidRDefault="001E1A30" w:rsidP="00641233">
            <w:pPr>
              <w:rPr>
                <w:rFonts w:ascii="Times New Roman" w:hAnsi="Times New Roman" w:cs="Times New Roman"/>
                <w:sz w:val="24"/>
                <w:szCs w:val="24"/>
              </w:rPr>
            </w:pPr>
          </w:p>
        </w:tc>
        <w:tc>
          <w:tcPr>
            <w:tcW w:w="7281" w:type="dxa"/>
          </w:tcPr>
          <w:p w14:paraId="5E4A33A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See above </w:t>
            </w:r>
          </w:p>
        </w:tc>
      </w:tr>
      <w:tr w:rsidR="001E1A30" w:rsidRPr="00820BFC" w14:paraId="7A8137CF" w14:textId="77777777" w:rsidTr="00641233">
        <w:tc>
          <w:tcPr>
            <w:tcW w:w="2088" w:type="dxa"/>
          </w:tcPr>
          <w:p w14:paraId="6921B59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Spiraea miocenica</w:t>
            </w:r>
          </w:p>
        </w:tc>
        <w:tc>
          <w:tcPr>
            <w:tcW w:w="1125" w:type="dxa"/>
          </w:tcPr>
          <w:p w14:paraId="4D40BE38" w14:textId="77777777" w:rsidR="001E1A30" w:rsidRPr="00820BFC" w:rsidRDefault="001E1A30" w:rsidP="00641233">
            <w:pPr>
              <w:rPr>
                <w:rFonts w:ascii="Times New Roman" w:hAnsi="Times New Roman" w:cs="Times New Roman"/>
                <w:sz w:val="24"/>
                <w:szCs w:val="24"/>
              </w:rPr>
            </w:pPr>
          </w:p>
        </w:tc>
        <w:tc>
          <w:tcPr>
            <w:tcW w:w="2088" w:type="dxa"/>
          </w:tcPr>
          <w:p w14:paraId="47CE4C0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Unknown</w:t>
            </w:r>
          </w:p>
        </w:tc>
        <w:tc>
          <w:tcPr>
            <w:tcW w:w="7281" w:type="dxa"/>
          </w:tcPr>
          <w:p w14:paraId="5048632B" w14:textId="3BF8CD21"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MacGinitie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1933</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originally described a single specimen as Spiraea(?) sp., designating it a holotype (UCMP_592) and providing a description. Graham 1963 states, simply, "comparison with herbarium material indicated that this specimen is a valid Spiraea and is distinct from others </w:t>
            </w:r>
            <w:r w:rsidRPr="00820BFC">
              <w:rPr>
                <w:rFonts w:ascii="Times New Roman" w:hAnsi="Times New Roman" w:cs="Times New Roman"/>
                <w:sz w:val="24"/>
                <w:szCs w:val="24"/>
              </w:rPr>
              <w:lastRenderedPageBreak/>
              <w:t>that have been described", with no further discussion. MacGinitie</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s describes more detail than the specimen now appears to preserve. </w:t>
            </w:r>
          </w:p>
          <w:p w14:paraId="0411374D" w14:textId="77777777" w:rsidR="001E1A30" w:rsidRPr="00820BFC" w:rsidRDefault="001E1A30" w:rsidP="00641233">
            <w:pPr>
              <w:rPr>
                <w:rFonts w:ascii="Times New Roman" w:hAnsi="Times New Roman" w:cs="Times New Roman"/>
                <w:sz w:val="24"/>
                <w:szCs w:val="24"/>
              </w:rPr>
            </w:pPr>
          </w:p>
          <w:p w14:paraId="23832DD0" w14:textId="184110A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The specimen is small in size and shows large rounded teeth restricted to the apical half, although it is difficult to tell if </w:t>
            </w:r>
            <w:r w:rsidR="003A278C" w:rsidRPr="00820BFC">
              <w:rPr>
                <w:rFonts w:ascii="Times New Roman" w:hAnsi="Times New Roman" w:cs="Times New Roman"/>
                <w:sz w:val="24"/>
                <w:szCs w:val="24"/>
              </w:rPr>
              <w:t>intact</w:t>
            </w:r>
            <w:r w:rsidRPr="00820BFC">
              <w:rPr>
                <w:rFonts w:ascii="Times New Roman" w:hAnsi="Times New Roman" w:cs="Times New Roman"/>
                <w:sz w:val="24"/>
                <w:szCs w:val="24"/>
              </w:rPr>
              <w:t xml:space="preserve"> margin is present on the proximal half. The apex is damaged and not fully preserved. It is hard to rule out it being a small Quercus leaf (e.g., Q. hannibali, Q. simulata) given poor preservation, thus it is moved to unknown. It is curiously positioned immediately adjacent a leaf placed in Berberis simplex leaf (UCMP_588). </w:t>
            </w:r>
          </w:p>
        </w:tc>
      </w:tr>
      <w:tr w:rsidR="001E1A30" w:rsidRPr="00820BFC" w14:paraId="302D52F3" w14:textId="77777777" w:rsidTr="00641233">
        <w:tc>
          <w:tcPr>
            <w:tcW w:w="2088" w:type="dxa"/>
          </w:tcPr>
          <w:p w14:paraId="4A4709B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Ptelea miocenica</w:t>
            </w:r>
          </w:p>
        </w:tc>
        <w:tc>
          <w:tcPr>
            <w:tcW w:w="1125" w:type="dxa"/>
          </w:tcPr>
          <w:p w14:paraId="224BB12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Trout045</w:t>
            </w:r>
          </w:p>
        </w:tc>
        <w:tc>
          <w:tcPr>
            <w:tcW w:w="2088" w:type="dxa"/>
          </w:tcPr>
          <w:p w14:paraId="4CD7130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Diplodipelta miocenica</w:t>
            </w:r>
          </w:p>
        </w:tc>
        <w:tc>
          <w:tcPr>
            <w:tcW w:w="7281" w:type="dxa"/>
          </w:tcPr>
          <w:p w14:paraId="7202F8A5" w14:textId="4A6214E9"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UMMP_44881_d1 appears to have a wing that does not completely encircle the fruit. In addition, two strands can be ascending from the fruit and emerging within a </w:t>
            </w:r>
            <w:r w:rsidR="003A278C" w:rsidRPr="00820BFC">
              <w:rPr>
                <w:rFonts w:ascii="Times New Roman" w:hAnsi="Times New Roman" w:cs="Times New Roman"/>
                <w:sz w:val="24"/>
                <w:szCs w:val="24"/>
              </w:rPr>
              <w:t>sinus</w:t>
            </w:r>
            <w:r w:rsidRPr="00820BFC">
              <w:rPr>
                <w:rFonts w:ascii="Times New Roman" w:hAnsi="Times New Roman" w:cs="Times New Roman"/>
                <w:sz w:val="24"/>
                <w:szCs w:val="24"/>
              </w:rPr>
              <w:t xml:space="preserve"> of the wings, which his most consistent with the persistent styles feeding two fruits of Diplodipelta. </w:t>
            </w:r>
          </w:p>
          <w:p w14:paraId="7709B5BE" w14:textId="77777777" w:rsidR="001E1A30" w:rsidRPr="00820BFC" w:rsidRDefault="001E1A30" w:rsidP="00641233">
            <w:pPr>
              <w:rPr>
                <w:rFonts w:ascii="Times New Roman" w:hAnsi="Times New Roman" w:cs="Times New Roman"/>
                <w:sz w:val="24"/>
                <w:szCs w:val="24"/>
              </w:rPr>
            </w:pPr>
          </w:p>
          <w:p w14:paraId="4A8E382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UMMP_44881_d2 is poorly preserved but three distinct parallel veinlets coursing into the fruit are apparent, which is more consistent with Ptelea. </w:t>
            </w:r>
          </w:p>
          <w:p w14:paraId="4D0C1870" w14:textId="77777777" w:rsidR="001E1A30" w:rsidRPr="00820BFC" w:rsidRDefault="001E1A30" w:rsidP="00641233">
            <w:pPr>
              <w:rPr>
                <w:rFonts w:ascii="Times New Roman" w:hAnsi="Times New Roman" w:cs="Times New Roman"/>
                <w:sz w:val="24"/>
                <w:szCs w:val="24"/>
              </w:rPr>
            </w:pPr>
          </w:p>
          <w:p w14:paraId="64126158" w14:textId="2FC9117A"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UMMP_44881_d3 is also poorly preserved, but it seems likely that the wing does not completely encircle the fruit. In addition, it appears that two fruits may be present, and feature consistent with, along the fruit’s shape, Diplodipelta. </w:t>
            </w:r>
          </w:p>
        </w:tc>
      </w:tr>
      <w:tr w:rsidR="001E1A30" w:rsidRPr="00820BFC" w14:paraId="37AEDD7C" w14:textId="77777777" w:rsidTr="00641233">
        <w:tc>
          <w:tcPr>
            <w:tcW w:w="2088" w:type="dxa"/>
          </w:tcPr>
          <w:p w14:paraId="55D3EFE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Populus eotremuloides</w:t>
            </w:r>
          </w:p>
        </w:tc>
        <w:tc>
          <w:tcPr>
            <w:tcW w:w="1125" w:type="dxa"/>
          </w:tcPr>
          <w:p w14:paraId="3EA7FAB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Trout046</w:t>
            </w:r>
          </w:p>
        </w:tc>
        <w:tc>
          <w:tcPr>
            <w:tcW w:w="2088" w:type="dxa"/>
          </w:tcPr>
          <w:p w14:paraId="4D49167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Populus voyana</w:t>
            </w:r>
          </w:p>
        </w:tc>
        <w:tc>
          <w:tcPr>
            <w:tcW w:w="7281" w:type="dxa"/>
          </w:tcPr>
          <w:p w14:paraId="07F0B07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We find morphological overlap between the two taxa, thus they are lumped</w:t>
            </w:r>
          </w:p>
        </w:tc>
      </w:tr>
      <w:tr w:rsidR="001E1A30" w:rsidRPr="00820BFC" w14:paraId="6BD225BB" w14:textId="77777777" w:rsidTr="00641233">
        <w:tc>
          <w:tcPr>
            <w:tcW w:w="2088" w:type="dxa"/>
          </w:tcPr>
          <w:p w14:paraId="4A73BB7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Populus lindgreni</w:t>
            </w:r>
          </w:p>
        </w:tc>
        <w:tc>
          <w:tcPr>
            <w:tcW w:w="1125" w:type="dxa"/>
          </w:tcPr>
          <w:p w14:paraId="54EC4AE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Trout015</w:t>
            </w:r>
          </w:p>
        </w:tc>
        <w:tc>
          <w:tcPr>
            <w:tcW w:w="2088" w:type="dxa"/>
          </w:tcPr>
          <w:p w14:paraId="08035FDC" w14:textId="77777777" w:rsidR="001E1A30" w:rsidRPr="00820BFC" w:rsidRDefault="001E1A30" w:rsidP="00641233">
            <w:pPr>
              <w:rPr>
                <w:rFonts w:ascii="Times New Roman" w:hAnsi="Times New Roman" w:cs="Times New Roman"/>
                <w:sz w:val="24"/>
                <w:szCs w:val="24"/>
              </w:rPr>
            </w:pPr>
          </w:p>
        </w:tc>
        <w:tc>
          <w:tcPr>
            <w:tcW w:w="7281" w:type="dxa"/>
          </w:tcPr>
          <w:p w14:paraId="048134C5" w14:textId="694281A0"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A single specimen is reported by Graham (1965), although the Populus lindgreni that Graham figures is from Succor Creek. It looks similar to another labelled as such in UMMP drawers  (UMMP_44878_1). The notably strong gauge of the secondaries and their branches and looping intersecondaries of both specimens are more consistent with Trout015 (ex. Saussurea) than P. lindgreni, thus it is moved there. </w:t>
            </w:r>
          </w:p>
        </w:tc>
      </w:tr>
      <w:tr w:rsidR="001E1A30" w:rsidRPr="00820BFC" w14:paraId="47E72781" w14:textId="77777777" w:rsidTr="00641233">
        <w:tc>
          <w:tcPr>
            <w:tcW w:w="2088" w:type="dxa"/>
          </w:tcPr>
          <w:p w14:paraId="77FE71A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Populus voyana</w:t>
            </w:r>
          </w:p>
        </w:tc>
        <w:tc>
          <w:tcPr>
            <w:tcW w:w="1125" w:type="dxa"/>
          </w:tcPr>
          <w:p w14:paraId="775B74F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Trout046</w:t>
            </w:r>
          </w:p>
        </w:tc>
        <w:tc>
          <w:tcPr>
            <w:tcW w:w="2088" w:type="dxa"/>
          </w:tcPr>
          <w:p w14:paraId="0AA37C2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Populus voyana</w:t>
            </w:r>
          </w:p>
        </w:tc>
        <w:tc>
          <w:tcPr>
            <w:tcW w:w="7281" w:type="dxa"/>
          </w:tcPr>
          <w:p w14:paraId="3CDEBC3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See discussion above</w:t>
            </w:r>
          </w:p>
        </w:tc>
      </w:tr>
      <w:tr w:rsidR="001E1A30" w:rsidRPr="00820BFC" w14:paraId="5D10129A" w14:textId="77777777" w:rsidTr="00641233">
        <w:tc>
          <w:tcPr>
            <w:tcW w:w="2088" w:type="dxa"/>
          </w:tcPr>
          <w:p w14:paraId="09E3491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Populus washoensis</w:t>
            </w:r>
          </w:p>
        </w:tc>
        <w:tc>
          <w:tcPr>
            <w:tcW w:w="1125" w:type="dxa"/>
          </w:tcPr>
          <w:p w14:paraId="6F76FCC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Trout043</w:t>
            </w:r>
          </w:p>
        </w:tc>
        <w:tc>
          <w:tcPr>
            <w:tcW w:w="2088" w:type="dxa"/>
          </w:tcPr>
          <w:p w14:paraId="42CC0B7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Populus washoensis</w:t>
            </w:r>
          </w:p>
        </w:tc>
        <w:tc>
          <w:tcPr>
            <w:tcW w:w="7281" w:type="dxa"/>
          </w:tcPr>
          <w:p w14:paraId="28E10F2E" w14:textId="2DB4DE5B"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Interestingly, the leaf we find most consistent with, and place within, P. washoensis was assigned to P. eotremuloides by Graham (1965) </w:t>
            </w:r>
            <w:r w:rsidRPr="00820BFC">
              <w:rPr>
                <w:rFonts w:ascii="Times New Roman" w:hAnsi="Times New Roman" w:cs="Times New Roman"/>
                <w:sz w:val="24"/>
                <w:szCs w:val="24"/>
              </w:rPr>
              <w:lastRenderedPageBreak/>
              <w:t>(UMMP_17233). The figured specimen (UMMP_44877) has teeth which are not particularly large and could agree with P. lindgreni, however we note that notably large teeth typically only occur in the apical half of P. washoensis, and those leaves share teeth of similar size, which are also similarly fed by crasped</w:t>
            </w:r>
            <w:r w:rsidR="003A278C">
              <w:rPr>
                <w:rFonts w:ascii="Times New Roman" w:hAnsi="Times New Roman" w:cs="Times New Roman"/>
                <w:sz w:val="24"/>
                <w:szCs w:val="24"/>
              </w:rPr>
              <w:t>od</w:t>
            </w:r>
            <w:r w:rsidRPr="00820BFC">
              <w:rPr>
                <w:rFonts w:ascii="Times New Roman" w:hAnsi="Times New Roman" w:cs="Times New Roman"/>
                <w:sz w:val="24"/>
                <w:szCs w:val="24"/>
              </w:rPr>
              <w:t>romous agrophic veins (e.g., OJSM_WB_A174a at Pickett Creek)—thus, it is hesitantly kept.</w:t>
            </w:r>
          </w:p>
        </w:tc>
      </w:tr>
      <w:tr w:rsidR="001E1A30" w:rsidRPr="00820BFC" w14:paraId="1B519B84" w14:textId="77777777" w:rsidTr="00641233">
        <w:tc>
          <w:tcPr>
            <w:tcW w:w="2088" w:type="dxa"/>
          </w:tcPr>
          <w:p w14:paraId="4CA6954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Salix payettensis</w:t>
            </w:r>
          </w:p>
        </w:tc>
        <w:tc>
          <w:tcPr>
            <w:tcW w:w="1125" w:type="dxa"/>
          </w:tcPr>
          <w:p w14:paraId="2DBAB8B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Trout047</w:t>
            </w:r>
          </w:p>
        </w:tc>
        <w:tc>
          <w:tcPr>
            <w:tcW w:w="2088" w:type="dxa"/>
          </w:tcPr>
          <w:p w14:paraId="6F4DF79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Salix payettensis</w:t>
            </w:r>
          </w:p>
        </w:tc>
        <w:tc>
          <w:tcPr>
            <w:tcW w:w="7281" w:type="dxa"/>
          </w:tcPr>
          <w:p w14:paraId="1D210A6B" w14:textId="5E05F9E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MacGinitie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1933</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's specimen of Salix sp. (UCMP_560) was synonymized to S. payettensis by Chaney and Axelrod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1959</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and was honored by Buechler </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2008</w:t>
            </w:r>
            <w:r w:rsidR="001A0E6D" w:rsidRPr="00820BFC">
              <w:rPr>
                <w:rFonts w:ascii="Times New Roman" w:hAnsi="Times New Roman" w:cs="Times New Roman"/>
                <w:sz w:val="24"/>
                <w:szCs w:val="24"/>
              </w:rPr>
              <w:t>)</w:t>
            </w:r>
            <w:r w:rsidRPr="00820BFC">
              <w:rPr>
                <w:rFonts w:ascii="Times New Roman" w:hAnsi="Times New Roman" w:cs="Times New Roman"/>
                <w:sz w:val="24"/>
                <w:szCs w:val="24"/>
              </w:rPr>
              <w:t xml:space="preserve">. </w:t>
            </w:r>
          </w:p>
          <w:p w14:paraId="17997055" w14:textId="77777777" w:rsidR="001E1A30" w:rsidRPr="00820BFC" w:rsidRDefault="001E1A30" w:rsidP="00641233">
            <w:pPr>
              <w:rPr>
                <w:rFonts w:ascii="Times New Roman" w:hAnsi="Times New Roman" w:cs="Times New Roman"/>
                <w:sz w:val="24"/>
                <w:szCs w:val="24"/>
              </w:rPr>
            </w:pPr>
          </w:p>
          <w:p w14:paraId="74772EF6" w14:textId="77777777" w:rsidR="001E1A30" w:rsidRPr="00820BFC" w:rsidRDefault="001E1A30" w:rsidP="00641233">
            <w:pPr>
              <w:rPr>
                <w:rFonts w:ascii="Times New Roman" w:hAnsi="Times New Roman" w:cs="Times New Roman"/>
                <w:sz w:val="24"/>
                <w:szCs w:val="24"/>
              </w:rPr>
            </w:pPr>
          </w:p>
        </w:tc>
      </w:tr>
      <w:tr w:rsidR="001E1A30" w:rsidRPr="00820BFC" w14:paraId="7075569E" w14:textId="77777777" w:rsidTr="00641233">
        <w:tc>
          <w:tcPr>
            <w:tcW w:w="2088" w:type="dxa"/>
          </w:tcPr>
          <w:p w14:paraId="24C7CC1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Salix succorensis</w:t>
            </w:r>
          </w:p>
        </w:tc>
        <w:tc>
          <w:tcPr>
            <w:tcW w:w="1125" w:type="dxa"/>
          </w:tcPr>
          <w:p w14:paraId="1FECECCA" w14:textId="77777777" w:rsidR="001E1A30" w:rsidRPr="00820BFC" w:rsidRDefault="001E1A30" w:rsidP="00641233">
            <w:pPr>
              <w:rPr>
                <w:rFonts w:ascii="Times New Roman" w:hAnsi="Times New Roman" w:cs="Times New Roman"/>
                <w:sz w:val="24"/>
                <w:szCs w:val="24"/>
              </w:rPr>
            </w:pPr>
          </w:p>
        </w:tc>
        <w:tc>
          <w:tcPr>
            <w:tcW w:w="2088" w:type="dxa"/>
          </w:tcPr>
          <w:p w14:paraId="5F44CCD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Not recognized</w:t>
            </w:r>
          </w:p>
        </w:tc>
        <w:tc>
          <w:tcPr>
            <w:tcW w:w="7281" w:type="dxa"/>
          </w:tcPr>
          <w:p w14:paraId="6D730435" w14:textId="20C44E7C"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2 specimens of S. succorensis are reported, but none are figured (so no specimen number is reported) and I did not come across any labelled as such in UMMP collections. UMMP collections manager Adam Rountrey tells me no Trout Creek specimens identified as Salix </w:t>
            </w:r>
            <w:r w:rsidR="003A278C">
              <w:rPr>
                <w:rFonts w:ascii="Times New Roman" w:hAnsi="Times New Roman" w:cs="Times New Roman"/>
                <w:sz w:val="24"/>
                <w:szCs w:val="24"/>
              </w:rPr>
              <w:t>succorensis</w:t>
            </w:r>
            <w:r w:rsidRPr="00820BFC">
              <w:rPr>
                <w:rFonts w:ascii="Times New Roman" w:hAnsi="Times New Roman" w:cs="Times New Roman"/>
                <w:sz w:val="24"/>
                <w:szCs w:val="24"/>
              </w:rPr>
              <w:t xml:space="preserve"> are in their database.</w:t>
            </w:r>
          </w:p>
        </w:tc>
      </w:tr>
      <w:tr w:rsidR="001E1A30" w:rsidRPr="00820BFC" w14:paraId="65E8366A" w14:textId="77777777" w:rsidTr="00641233">
        <w:tc>
          <w:tcPr>
            <w:tcW w:w="2088" w:type="dxa"/>
          </w:tcPr>
          <w:p w14:paraId="6088E4D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Salix truckeana</w:t>
            </w:r>
          </w:p>
        </w:tc>
        <w:tc>
          <w:tcPr>
            <w:tcW w:w="1125" w:type="dxa"/>
          </w:tcPr>
          <w:p w14:paraId="7EC0905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Trout047</w:t>
            </w:r>
          </w:p>
        </w:tc>
        <w:tc>
          <w:tcPr>
            <w:tcW w:w="2088" w:type="dxa"/>
          </w:tcPr>
          <w:p w14:paraId="3C6DE08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Salix payettensis</w:t>
            </w:r>
          </w:p>
        </w:tc>
        <w:tc>
          <w:tcPr>
            <w:tcW w:w="7281" w:type="dxa"/>
          </w:tcPr>
          <w:p w14:paraId="5E4A5D40" w14:textId="7574DA5F"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Two specimens are reported for S. truckeana. The specimen figured (UMMP_44932) is, from my investigation, indistinguishable from S. payettensis (UCMP_560), as both are very skinny and characterized by &gt;11 low </w:t>
            </w:r>
            <w:r w:rsidR="003A278C" w:rsidRPr="00820BFC">
              <w:rPr>
                <w:rFonts w:ascii="Times New Roman" w:hAnsi="Times New Roman" w:cs="Times New Roman"/>
                <w:sz w:val="24"/>
                <w:szCs w:val="24"/>
              </w:rPr>
              <w:t>angled</w:t>
            </w:r>
            <w:r w:rsidRPr="00820BFC">
              <w:rPr>
                <w:rFonts w:ascii="Times New Roman" w:hAnsi="Times New Roman" w:cs="Times New Roman"/>
                <w:sz w:val="24"/>
                <w:szCs w:val="24"/>
              </w:rPr>
              <w:t xml:space="preserve"> secondaries that arch very strongly towards the apex, and percurrent tertiary veins. A specimen in UCMP's uncataloged collection (2021_UCMP_1410) is similar in its shape and the strong arch of its secondaries, but the secondaries appear, potentially, more distantly spaced and fewer in number. It is recognized as a variant. </w:t>
            </w:r>
          </w:p>
        </w:tc>
      </w:tr>
      <w:tr w:rsidR="001E1A30" w:rsidRPr="00820BFC" w14:paraId="3714B1C1" w14:textId="77777777" w:rsidTr="00641233">
        <w:tc>
          <w:tcPr>
            <w:tcW w:w="2088" w:type="dxa"/>
          </w:tcPr>
          <w:p w14:paraId="187C7C5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Salix venosiuscula</w:t>
            </w:r>
          </w:p>
        </w:tc>
        <w:tc>
          <w:tcPr>
            <w:tcW w:w="1125" w:type="dxa"/>
          </w:tcPr>
          <w:p w14:paraId="7ABBDF49" w14:textId="77777777" w:rsidR="001E1A30" w:rsidRPr="00820BFC" w:rsidRDefault="001E1A30" w:rsidP="00641233">
            <w:pPr>
              <w:rPr>
                <w:rFonts w:ascii="Times New Roman" w:hAnsi="Times New Roman" w:cs="Times New Roman"/>
                <w:sz w:val="24"/>
                <w:szCs w:val="24"/>
              </w:rPr>
            </w:pPr>
          </w:p>
        </w:tc>
        <w:tc>
          <w:tcPr>
            <w:tcW w:w="2088" w:type="dxa"/>
          </w:tcPr>
          <w:p w14:paraId="1471FC1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Unknown</w:t>
            </w:r>
          </w:p>
        </w:tc>
        <w:tc>
          <w:tcPr>
            <w:tcW w:w="7281" w:type="dxa"/>
          </w:tcPr>
          <w:p w14:paraId="73E1C37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 venosiuscula is represented by a single very poorly preserved specimen (UMMP_44931). It clearly differs from the Salix specimens described above in its wider shape and much higher angled secondaries. The secondaries do appear fairly arcuate in course and looped, but they are in general difficult to discern. I do not think there is enough preserved to differentiate this from confidently Arbutus specimens (Trout021), thus it is moved to unknown and that taxa is not recognized.</w:t>
            </w:r>
          </w:p>
        </w:tc>
      </w:tr>
      <w:tr w:rsidR="001E1A30" w:rsidRPr="00820BFC" w14:paraId="0E3158DD" w14:textId="77777777" w:rsidTr="00641233">
        <w:tc>
          <w:tcPr>
            <w:tcW w:w="2088" w:type="dxa"/>
          </w:tcPr>
          <w:p w14:paraId="2FF406F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Ailanthus indiana</w:t>
            </w:r>
          </w:p>
        </w:tc>
        <w:tc>
          <w:tcPr>
            <w:tcW w:w="1125" w:type="dxa"/>
          </w:tcPr>
          <w:p w14:paraId="3FBC010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Trout049</w:t>
            </w:r>
          </w:p>
        </w:tc>
        <w:tc>
          <w:tcPr>
            <w:tcW w:w="2088" w:type="dxa"/>
          </w:tcPr>
          <w:p w14:paraId="2A7F63F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Ailanthus confucii reproductive</w:t>
            </w:r>
          </w:p>
        </w:tc>
        <w:tc>
          <w:tcPr>
            <w:tcW w:w="7281" w:type="dxa"/>
          </w:tcPr>
          <w:p w14:paraId="742A19EC" w14:textId="4EFDE6E0"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The Trout Creek specimens were addressed and renamed by Corbett and Manchester </w:t>
            </w:r>
            <w:r w:rsidR="001A0E6D" w:rsidRPr="00820BFC">
              <w:rPr>
                <w:rFonts w:ascii="Times New Roman" w:hAnsi="Times New Roman" w:cs="Times New Roman"/>
                <w:sz w:val="24"/>
                <w:szCs w:val="24"/>
              </w:rPr>
              <w:t>(2004)</w:t>
            </w:r>
            <w:r w:rsidRPr="00820BFC">
              <w:rPr>
                <w:rFonts w:ascii="Times New Roman" w:hAnsi="Times New Roman" w:cs="Times New Roman"/>
                <w:sz w:val="24"/>
                <w:szCs w:val="24"/>
              </w:rPr>
              <w:t xml:space="preserve"> in their treatment of Ailanthus fossils. </w:t>
            </w:r>
          </w:p>
        </w:tc>
      </w:tr>
      <w:tr w:rsidR="001E1A30" w:rsidRPr="00820BFC" w14:paraId="7C49811E" w14:textId="77777777" w:rsidTr="00641233">
        <w:tc>
          <w:tcPr>
            <w:tcW w:w="2088" w:type="dxa"/>
          </w:tcPr>
          <w:p w14:paraId="162ADFF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lastRenderedPageBreak/>
              <w:t>Apocynum indiana</w:t>
            </w:r>
            <w:r w:rsidRPr="00820BFC">
              <w:rPr>
                <w:rFonts w:ascii="Times New Roman" w:hAnsi="Times New Roman" w:cs="Times New Roman"/>
                <w:sz w:val="24"/>
                <w:szCs w:val="24"/>
                <w:vertAlign w:val="superscript"/>
              </w:rPr>
              <w:t>1</w:t>
            </w:r>
          </w:p>
        </w:tc>
        <w:tc>
          <w:tcPr>
            <w:tcW w:w="1125" w:type="dxa"/>
          </w:tcPr>
          <w:p w14:paraId="05DDE93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Trout060</w:t>
            </w:r>
          </w:p>
        </w:tc>
        <w:tc>
          <w:tcPr>
            <w:tcW w:w="2088" w:type="dxa"/>
          </w:tcPr>
          <w:p w14:paraId="2D495D9E" w14:textId="77777777" w:rsidR="001E1A30" w:rsidRPr="00820BFC" w:rsidRDefault="001E1A30" w:rsidP="00641233">
            <w:pPr>
              <w:rPr>
                <w:rFonts w:ascii="Times New Roman" w:hAnsi="Times New Roman" w:cs="Times New Roman"/>
                <w:sz w:val="24"/>
                <w:szCs w:val="24"/>
              </w:rPr>
            </w:pPr>
          </w:p>
        </w:tc>
        <w:tc>
          <w:tcPr>
            <w:tcW w:w="7281" w:type="dxa"/>
          </w:tcPr>
          <w:p w14:paraId="7299406D" w14:textId="606E46B1"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MacGinitie </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1933</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 xml:space="preserve">’s Apocynum indiana were ascribed instead to Ailanthus indiana by Brown 1940, aiming to match a leaf type with the fossil Ailanthus samara, with little supporting justification. Though, as Corbett and Manchester </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2004</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 xml:space="preserve"> state, distinguishing between entire margined leaflets in Sapindales is difficult. Because of this, the specimen is recognized as a distinct morphotype, differing from Cedrela by its wider shape, shorter length, and cordate base, but no affinity is provided.  </w:t>
            </w:r>
          </w:p>
        </w:tc>
      </w:tr>
      <w:tr w:rsidR="001E1A30" w:rsidRPr="00820BFC" w14:paraId="5181352F" w14:textId="77777777" w:rsidTr="00641233">
        <w:tc>
          <w:tcPr>
            <w:tcW w:w="2088" w:type="dxa"/>
          </w:tcPr>
          <w:p w14:paraId="2AEB4EE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Ulmus paucidentata</w:t>
            </w:r>
          </w:p>
        </w:tc>
        <w:tc>
          <w:tcPr>
            <w:tcW w:w="1125" w:type="dxa"/>
          </w:tcPr>
          <w:p w14:paraId="203F39F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Trout052</w:t>
            </w:r>
          </w:p>
        </w:tc>
        <w:tc>
          <w:tcPr>
            <w:tcW w:w="2088" w:type="dxa"/>
          </w:tcPr>
          <w:p w14:paraId="349F226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Ulmus foliage M1. </w:t>
            </w:r>
          </w:p>
        </w:tc>
        <w:tc>
          <w:tcPr>
            <w:tcW w:w="7281" w:type="dxa"/>
          </w:tcPr>
          <w:p w14:paraId="57F79E50" w14:textId="7032B90A"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Graham (1965) distinguished this from Ulmus speciosa on the basis of size, which I do not think is a reliable criteria. We find they otherwise fall within the variation of other Ulmus specimens. </w:t>
            </w:r>
          </w:p>
        </w:tc>
      </w:tr>
      <w:tr w:rsidR="001E1A30" w:rsidRPr="00820BFC" w14:paraId="25980F80" w14:textId="77777777" w:rsidTr="00641233">
        <w:tc>
          <w:tcPr>
            <w:tcW w:w="2088" w:type="dxa"/>
          </w:tcPr>
          <w:p w14:paraId="64E228E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Ulmus speciosa</w:t>
            </w:r>
          </w:p>
        </w:tc>
        <w:tc>
          <w:tcPr>
            <w:tcW w:w="1125" w:type="dxa"/>
          </w:tcPr>
          <w:p w14:paraId="53484E8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Trout052</w:t>
            </w:r>
          </w:p>
        </w:tc>
        <w:tc>
          <w:tcPr>
            <w:tcW w:w="2088" w:type="dxa"/>
          </w:tcPr>
          <w:p w14:paraId="17F89F3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Ulmus sp.</w:t>
            </w:r>
          </w:p>
        </w:tc>
        <w:tc>
          <w:tcPr>
            <w:tcW w:w="7281" w:type="dxa"/>
          </w:tcPr>
          <w:p w14:paraId="38015148" w14:textId="22F9906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There were several specimens labeled as Ulmus speciosa in UMMP cataloged collections that share the same specimen number as one figured by Graham (1965) as Crataegus gracilens (UMMP_16374). Because of this, and their resemblance to what Graham described as Crataegus, it is assumed in my nomenclatural history spreadsheet that all specimens with the specimen number, even if labeled as Ulmus, were intended by Graham to represent Crataegus. Although most of these specimens were placed in Betula lacustris by us, One exception is UMMP_16374_4, which differs from the others in having more numerous and closely spaced secondaries that decrease in spacing and increase in angle proximally, an </w:t>
            </w:r>
            <w:r w:rsidR="003A278C" w:rsidRPr="00820BFC">
              <w:rPr>
                <w:rFonts w:ascii="Times New Roman" w:hAnsi="Times New Roman" w:cs="Times New Roman"/>
                <w:sz w:val="24"/>
                <w:szCs w:val="24"/>
              </w:rPr>
              <w:t>asymmetric</w:t>
            </w:r>
            <w:r w:rsidRPr="00820BFC">
              <w:rPr>
                <w:rFonts w:ascii="Times New Roman" w:hAnsi="Times New Roman" w:cs="Times New Roman"/>
                <w:sz w:val="24"/>
                <w:szCs w:val="24"/>
              </w:rPr>
              <w:t xml:space="preserve"> base, and a more elliptic shape—all which is more consistent with Ulmus than either Betula or Crataegus. This specimen is joined by two uncataloged specimens in this morphotype from the uncataloged collection at UCMP. </w:t>
            </w:r>
          </w:p>
        </w:tc>
      </w:tr>
      <w:tr w:rsidR="001E1A30" w:rsidRPr="00820BFC" w14:paraId="7BF3BAF2" w14:textId="77777777" w:rsidTr="00641233">
        <w:tc>
          <w:tcPr>
            <w:tcW w:w="2088" w:type="dxa"/>
          </w:tcPr>
          <w:p w14:paraId="55975AE5" w14:textId="77777777" w:rsidR="001E1A30" w:rsidRPr="00820BFC" w:rsidRDefault="001E1A30" w:rsidP="00641233">
            <w:pPr>
              <w:rPr>
                <w:rFonts w:ascii="Times New Roman" w:hAnsi="Times New Roman" w:cs="Times New Roman"/>
                <w:sz w:val="24"/>
                <w:szCs w:val="24"/>
              </w:rPr>
            </w:pPr>
          </w:p>
        </w:tc>
        <w:tc>
          <w:tcPr>
            <w:tcW w:w="1125" w:type="dxa"/>
          </w:tcPr>
          <w:p w14:paraId="2A86E24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Trout030</w:t>
            </w:r>
          </w:p>
        </w:tc>
        <w:tc>
          <w:tcPr>
            <w:tcW w:w="2088" w:type="dxa"/>
          </w:tcPr>
          <w:p w14:paraId="13A3848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Fabaceae fruit M2</w:t>
            </w:r>
          </w:p>
        </w:tc>
        <w:tc>
          <w:tcPr>
            <w:tcW w:w="7281" w:type="dxa"/>
          </w:tcPr>
          <w:p w14:paraId="031FF481" w14:textId="649383DA"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A specimen reported as Leguminosites sp. by MacGinitie </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1933</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 xml:space="preserve"> was placed under incertae sedis by Chaney and Axelrod </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1959</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 xml:space="preserve">. The specimen is very poorly preserved making it difficult to confirm it as a Fabaceae pod, thus I also place it in PP. Although a Fabaceae pod was not reported by Graham (1965), there was a cataloged specimen at UMMP that was labelled as Leguminosae that appears to more convincingly a Fabaceae pod, as seed impression within the fruit seem apparent. </w:t>
            </w:r>
          </w:p>
        </w:tc>
      </w:tr>
      <w:tr w:rsidR="001E1A30" w:rsidRPr="00820BFC" w14:paraId="512F1DD3" w14:textId="77777777" w:rsidTr="00641233">
        <w:tc>
          <w:tcPr>
            <w:tcW w:w="2088" w:type="dxa"/>
          </w:tcPr>
          <w:p w14:paraId="5057DE0F" w14:textId="77777777" w:rsidR="001E1A30" w:rsidRPr="00820BFC" w:rsidRDefault="001E1A30" w:rsidP="00641233">
            <w:pPr>
              <w:rPr>
                <w:rFonts w:ascii="Times New Roman" w:hAnsi="Times New Roman" w:cs="Times New Roman"/>
                <w:sz w:val="24"/>
                <w:szCs w:val="24"/>
              </w:rPr>
            </w:pPr>
          </w:p>
        </w:tc>
        <w:tc>
          <w:tcPr>
            <w:tcW w:w="1125" w:type="dxa"/>
          </w:tcPr>
          <w:p w14:paraId="55EED7D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Trout055</w:t>
            </w:r>
          </w:p>
        </w:tc>
        <w:tc>
          <w:tcPr>
            <w:tcW w:w="2088" w:type="dxa"/>
          </w:tcPr>
          <w:p w14:paraId="46DC212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Cedrela foliage</w:t>
            </w:r>
          </w:p>
        </w:tc>
        <w:tc>
          <w:tcPr>
            <w:tcW w:w="7281" w:type="dxa"/>
          </w:tcPr>
          <w:p w14:paraId="05F00C1E" w14:textId="4ADCB8CD"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UCMP_619 was first reported as Sapindus affins by MacGinitie </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1933</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 xml:space="preserve"> and then synonymized with Cedrela trainii by Chaney and Axelrod </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1959</w:t>
            </w:r>
            <w:r w:rsidR="00EB1ABC" w:rsidRPr="00820BFC">
              <w:rPr>
                <w:rFonts w:ascii="Times New Roman" w:hAnsi="Times New Roman" w:cs="Times New Roman"/>
                <w:sz w:val="24"/>
                <w:szCs w:val="24"/>
              </w:rPr>
              <w:t>)</w:t>
            </w:r>
            <w:r w:rsidRPr="00820BFC">
              <w:rPr>
                <w:rFonts w:ascii="Times New Roman" w:hAnsi="Times New Roman" w:cs="Times New Roman"/>
                <w:sz w:val="24"/>
                <w:szCs w:val="24"/>
              </w:rPr>
              <w:t xml:space="preserve">. Interestingly, neither is reported by Graham (1965), even with Graham 1963's revision of Cedrela. This specimen, and another in uncataloged collections, are the only </w:t>
            </w:r>
            <w:r w:rsidR="003A278C" w:rsidRPr="00820BFC">
              <w:rPr>
                <w:rFonts w:ascii="Times New Roman" w:hAnsi="Times New Roman" w:cs="Times New Roman"/>
                <w:sz w:val="24"/>
                <w:szCs w:val="24"/>
              </w:rPr>
              <w:t>representatives</w:t>
            </w:r>
            <w:r w:rsidRPr="00820BFC">
              <w:rPr>
                <w:rFonts w:ascii="Times New Roman" w:hAnsi="Times New Roman" w:cs="Times New Roman"/>
                <w:sz w:val="24"/>
                <w:szCs w:val="24"/>
              </w:rPr>
              <w:t xml:space="preserve"> of this morphotype. </w:t>
            </w:r>
          </w:p>
          <w:p w14:paraId="650D8A8D" w14:textId="77777777" w:rsidR="001E1A30" w:rsidRPr="00820BFC" w:rsidRDefault="001E1A30" w:rsidP="00641233">
            <w:pPr>
              <w:rPr>
                <w:rFonts w:ascii="Times New Roman" w:hAnsi="Times New Roman" w:cs="Times New Roman"/>
                <w:sz w:val="24"/>
                <w:szCs w:val="24"/>
              </w:rPr>
            </w:pPr>
          </w:p>
          <w:p w14:paraId="5389312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Although we think the leaf type is consistent with Cedrela, we recognize similar leaf morphs exist in many other genera, and thus have some uncertainty in generic assignment. However, this generic affinity is applied given the presence of Cedrela fruits at several fossil sites in this study, but with low confidence (score of 3). We also recognize the possibility of Ailanthus, which also has fruits preserved at sites of this study. </w:t>
            </w:r>
          </w:p>
        </w:tc>
      </w:tr>
      <w:tr w:rsidR="001E1A30" w:rsidRPr="00820BFC" w14:paraId="339C28D8" w14:textId="77777777" w:rsidTr="00641233">
        <w:tc>
          <w:tcPr>
            <w:tcW w:w="2088" w:type="dxa"/>
          </w:tcPr>
          <w:p w14:paraId="17980923" w14:textId="77777777" w:rsidR="001E1A30" w:rsidRPr="00820BFC" w:rsidRDefault="001E1A30" w:rsidP="00641233">
            <w:pPr>
              <w:rPr>
                <w:rFonts w:ascii="Times New Roman" w:hAnsi="Times New Roman" w:cs="Times New Roman"/>
                <w:sz w:val="24"/>
                <w:szCs w:val="24"/>
              </w:rPr>
            </w:pPr>
          </w:p>
        </w:tc>
        <w:tc>
          <w:tcPr>
            <w:tcW w:w="1125" w:type="dxa"/>
          </w:tcPr>
          <w:p w14:paraId="3EA3434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Trout042</w:t>
            </w:r>
          </w:p>
        </w:tc>
        <w:tc>
          <w:tcPr>
            <w:tcW w:w="2088" w:type="dxa"/>
          </w:tcPr>
          <w:p w14:paraId="1857EFA7" w14:textId="77777777" w:rsidR="001E1A30" w:rsidRPr="00820BFC" w:rsidRDefault="001E1A30" w:rsidP="00641233">
            <w:pPr>
              <w:rPr>
                <w:rFonts w:ascii="Times New Roman" w:hAnsi="Times New Roman" w:cs="Times New Roman"/>
                <w:sz w:val="24"/>
                <w:szCs w:val="24"/>
              </w:rPr>
            </w:pPr>
          </w:p>
        </w:tc>
        <w:tc>
          <w:tcPr>
            <w:tcW w:w="7281" w:type="dxa"/>
          </w:tcPr>
          <w:p w14:paraId="0091A7BF" w14:textId="1609D5BB"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This specimen shares the same UMMP as one assigned to Carya bendirei by Graham (1965) and placed in Trout026 by us, which usually indicates they  are thought to represent the same taxa by (presumably) Graham. The specimen is medially </w:t>
            </w:r>
            <w:r w:rsidR="003A278C" w:rsidRPr="00820BFC">
              <w:rPr>
                <w:rFonts w:ascii="Times New Roman" w:hAnsi="Times New Roman" w:cs="Times New Roman"/>
                <w:sz w:val="24"/>
                <w:szCs w:val="24"/>
              </w:rPr>
              <w:t>asymmetric</w:t>
            </w:r>
            <w:r w:rsidRPr="00820BFC">
              <w:rPr>
                <w:rFonts w:ascii="Times New Roman" w:hAnsi="Times New Roman" w:cs="Times New Roman"/>
                <w:sz w:val="24"/>
                <w:szCs w:val="24"/>
              </w:rPr>
              <w:t xml:space="preserve"> and curved and does appear as a leaflet, </w:t>
            </w:r>
            <w:r w:rsidR="003A278C" w:rsidRPr="00820BFC">
              <w:rPr>
                <w:rFonts w:ascii="Times New Roman" w:hAnsi="Times New Roman" w:cs="Times New Roman"/>
                <w:sz w:val="24"/>
                <w:szCs w:val="24"/>
              </w:rPr>
              <w:t>similar</w:t>
            </w:r>
            <w:r w:rsidRPr="00820BFC">
              <w:rPr>
                <w:rFonts w:ascii="Times New Roman" w:hAnsi="Times New Roman" w:cs="Times New Roman"/>
                <w:sz w:val="24"/>
                <w:szCs w:val="24"/>
              </w:rPr>
              <w:t xml:space="preserve"> in shape to our Cedrela morphotype (Trout055), but differs in having ~5 serrate teeth irregularly spaced only on the left medial half.</w:t>
            </w:r>
          </w:p>
          <w:p w14:paraId="6EDD0833" w14:textId="77777777" w:rsidR="001E1A30" w:rsidRPr="00820BFC" w:rsidRDefault="001E1A30" w:rsidP="00641233">
            <w:pPr>
              <w:rPr>
                <w:rFonts w:ascii="Times New Roman" w:hAnsi="Times New Roman" w:cs="Times New Roman"/>
                <w:sz w:val="24"/>
                <w:szCs w:val="24"/>
              </w:rPr>
            </w:pPr>
          </w:p>
          <w:p w14:paraId="3090871D" w14:textId="0EE69C49"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Pennington and Muellner </w:t>
            </w:r>
            <w:r w:rsidR="00820BFC" w:rsidRPr="00820BFC">
              <w:rPr>
                <w:rFonts w:ascii="Times New Roman" w:hAnsi="Times New Roman" w:cs="Times New Roman"/>
                <w:sz w:val="24"/>
                <w:szCs w:val="24"/>
              </w:rPr>
              <w:t>(2010)</w:t>
            </w:r>
            <w:r w:rsidRPr="00820BFC">
              <w:rPr>
                <w:rFonts w:ascii="Times New Roman" w:hAnsi="Times New Roman" w:cs="Times New Roman"/>
                <w:sz w:val="24"/>
                <w:szCs w:val="24"/>
              </w:rPr>
              <w:t xml:space="preserve"> report that all Cedrela leaves are entire-margined, and figure none with teeth, however Manchester and Meyer (1997) include a sometime irregularly toothed morphotype under Cedrela merrillii stating "predominately smooth margin with occasional low crenate teeth are consistent with those of Cedrela [e.g., C. mexicana] and.. Toona". We have also observed extant C. sinensis to be crenately toothed (NMNS database). Teeth occur in species of Ailanthus (e.g., A. altissima) but are restricted to the leaf base and are also crenate. Thus a taxonomic affinity is currently excluded by future work on this unusual leaf type is encouraged.</w:t>
            </w:r>
          </w:p>
        </w:tc>
      </w:tr>
      <w:tr w:rsidR="001E1A30" w:rsidRPr="00820BFC" w14:paraId="74312B3D" w14:textId="77777777" w:rsidTr="00641233">
        <w:tc>
          <w:tcPr>
            <w:tcW w:w="2088" w:type="dxa"/>
          </w:tcPr>
          <w:p w14:paraId="08D7C0F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Vincetoxicum (?) trinervata</w:t>
            </w:r>
            <w:r w:rsidRPr="00820BFC">
              <w:rPr>
                <w:rFonts w:ascii="Times New Roman" w:hAnsi="Times New Roman" w:cs="Times New Roman"/>
                <w:sz w:val="24"/>
                <w:szCs w:val="24"/>
                <w:vertAlign w:val="superscript"/>
              </w:rPr>
              <w:t>1</w:t>
            </w:r>
          </w:p>
        </w:tc>
        <w:tc>
          <w:tcPr>
            <w:tcW w:w="1125" w:type="dxa"/>
          </w:tcPr>
          <w:p w14:paraId="5813473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Trout061</w:t>
            </w:r>
          </w:p>
        </w:tc>
        <w:tc>
          <w:tcPr>
            <w:tcW w:w="2088" w:type="dxa"/>
          </w:tcPr>
          <w:p w14:paraId="769F96EA" w14:textId="77777777" w:rsidR="001E1A30" w:rsidRPr="00820BFC" w:rsidRDefault="001E1A30" w:rsidP="00641233">
            <w:pPr>
              <w:rPr>
                <w:rFonts w:ascii="Times New Roman" w:hAnsi="Times New Roman" w:cs="Times New Roman"/>
                <w:sz w:val="24"/>
                <w:szCs w:val="24"/>
              </w:rPr>
            </w:pPr>
          </w:p>
        </w:tc>
        <w:tc>
          <w:tcPr>
            <w:tcW w:w="7281" w:type="dxa"/>
          </w:tcPr>
          <w:p w14:paraId="636D86F7" w14:textId="774972DD"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Two specimens included were originally described by MacGinitie </w:t>
            </w:r>
            <w:r w:rsidR="00820BFC" w:rsidRPr="00820BFC">
              <w:rPr>
                <w:rFonts w:ascii="Times New Roman" w:hAnsi="Times New Roman" w:cs="Times New Roman"/>
                <w:sz w:val="24"/>
                <w:szCs w:val="24"/>
              </w:rPr>
              <w:t>(</w:t>
            </w:r>
            <w:r w:rsidRPr="00820BFC">
              <w:rPr>
                <w:rFonts w:ascii="Times New Roman" w:hAnsi="Times New Roman" w:cs="Times New Roman"/>
                <w:sz w:val="24"/>
                <w:szCs w:val="24"/>
              </w:rPr>
              <w:t>1933</w:t>
            </w:r>
            <w:r w:rsidR="00820BFC" w:rsidRPr="00820BFC">
              <w:rPr>
                <w:rFonts w:ascii="Times New Roman" w:hAnsi="Times New Roman" w:cs="Times New Roman"/>
                <w:sz w:val="24"/>
                <w:szCs w:val="24"/>
              </w:rPr>
              <w:t>)</w:t>
            </w:r>
            <w:r w:rsidRPr="00820BFC">
              <w:rPr>
                <w:rFonts w:ascii="Times New Roman" w:hAnsi="Times New Roman" w:cs="Times New Roman"/>
                <w:sz w:val="24"/>
                <w:szCs w:val="24"/>
              </w:rPr>
              <w:t xml:space="preserve"> as Vincetoxicum (?) trinervata "with some hesitation". He highlights 3 </w:t>
            </w:r>
            <w:r w:rsidRPr="00820BFC">
              <w:rPr>
                <w:rFonts w:ascii="Times New Roman" w:hAnsi="Times New Roman" w:cs="Times New Roman"/>
                <w:sz w:val="24"/>
                <w:szCs w:val="24"/>
              </w:rPr>
              <w:lastRenderedPageBreak/>
              <w:t xml:space="preserve">small glands on the holotype (UCMP_632) where the petiole inserts into the leaf blade, though they are difficult to discern on my image of the holotype. Chaney and Axelrod </w:t>
            </w:r>
            <w:r w:rsidR="00820BFC" w:rsidRPr="00820BFC">
              <w:rPr>
                <w:rFonts w:ascii="Times New Roman" w:hAnsi="Times New Roman" w:cs="Times New Roman"/>
                <w:sz w:val="24"/>
                <w:szCs w:val="24"/>
              </w:rPr>
              <w:t>(</w:t>
            </w:r>
            <w:r w:rsidRPr="00820BFC">
              <w:rPr>
                <w:rFonts w:ascii="Times New Roman" w:hAnsi="Times New Roman" w:cs="Times New Roman"/>
                <w:sz w:val="24"/>
                <w:szCs w:val="24"/>
              </w:rPr>
              <w:t>1959</w:t>
            </w:r>
            <w:r w:rsidR="00820BFC" w:rsidRPr="00820BFC">
              <w:rPr>
                <w:rFonts w:ascii="Times New Roman" w:hAnsi="Times New Roman" w:cs="Times New Roman"/>
                <w:sz w:val="24"/>
                <w:szCs w:val="24"/>
              </w:rPr>
              <w:t>)</w:t>
            </w:r>
            <w:r w:rsidRPr="00820BFC">
              <w:rPr>
                <w:rFonts w:ascii="Times New Roman" w:hAnsi="Times New Roman" w:cs="Times New Roman"/>
                <w:sz w:val="24"/>
                <w:szCs w:val="24"/>
              </w:rPr>
              <w:t xml:space="preserve"> moved the specimen to incertae sedis.</w:t>
            </w:r>
          </w:p>
          <w:p w14:paraId="7BDFAA96" w14:textId="77777777" w:rsidR="001E1A30" w:rsidRPr="00820BFC" w:rsidRDefault="001E1A30" w:rsidP="00641233">
            <w:pPr>
              <w:rPr>
                <w:rFonts w:ascii="Times New Roman" w:hAnsi="Times New Roman" w:cs="Times New Roman"/>
                <w:sz w:val="24"/>
                <w:szCs w:val="24"/>
              </w:rPr>
            </w:pPr>
          </w:p>
          <w:p w14:paraId="4EA03C2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I feel the leaf is unique enough to warrant a morphotype, although I do not apply a taxonomic affinity.</w:t>
            </w:r>
          </w:p>
        </w:tc>
      </w:tr>
    </w:tbl>
    <w:p w14:paraId="1D54B966" w14:textId="77777777" w:rsidR="001E1A30" w:rsidRPr="00820BFC" w:rsidRDefault="001E1A30" w:rsidP="001E1A30">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800"/>
        <w:gridCol w:w="1275"/>
        <w:gridCol w:w="2693"/>
        <w:gridCol w:w="2522"/>
        <w:gridCol w:w="3660"/>
      </w:tblGrid>
      <w:tr w:rsidR="001E1A30" w:rsidRPr="00820BFC" w14:paraId="222B5D9A" w14:textId="77777777" w:rsidTr="00641233">
        <w:tc>
          <w:tcPr>
            <w:tcW w:w="2802" w:type="dxa"/>
          </w:tcPr>
          <w:p w14:paraId="565949CE" w14:textId="77777777"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Wolfe and Tanai 1987</w:t>
            </w:r>
          </w:p>
        </w:tc>
        <w:tc>
          <w:tcPr>
            <w:tcW w:w="1275" w:type="dxa"/>
          </w:tcPr>
          <w:p w14:paraId="3A71562D" w14:textId="77777777"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Morpho #</w:t>
            </w:r>
          </w:p>
        </w:tc>
        <w:tc>
          <w:tcPr>
            <w:tcW w:w="2694" w:type="dxa"/>
          </w:tcPr>
          <w:p w14:paraId="2903DD3B" w14:textId="77777777"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Taxon</w:t>
            </w:r>
          </w:p>
        </w:tc>
        <w:tc>
          <w:tcPr>
            <w:tcW w:w="2523" w:type="dxa"/>
          </w:tcPr>
          <w:p w14:paraId="144AF4F5" w14:textId="77777777"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Specimens</w:t>
            </w:r>
          </w:p>
        </w:tc>
        <w:tc>
          <w:tcPr>
            <w:tcW w:w="3662" w:type="dxa"/>
          </w:tcPr>
          <w:p w14:paraId="1AA40A49" w14:textId="77777777" w:rsidR="001E1A30" w:rsidRPr="00820BFC" w:rsidRDefault="001E1A30" w:rsidP="00641233">
            <w:pPr>
              <w:rPr>
                <w:rFonts w:ascii="Times New Roman" w:hAnsi="Times New Roman" w:cs="Times New Roman"/>
                <w:b/>
                <w:bCs/>
                <w:sz w:val="24"/>
                <w:szCs w:val="24"/>
              </w:rPr>
            </w:pPr>
            <w:r w:rsidRPr="00820BFC">
              <w:rPr>
                <w:rFonts w:ascii="Times New Roman" w:hAnsi="Times New Roman" w:cs="Times New Roman"/>
                <w:b/>
                <w:bCs/>
                <w:sz w:val="24"/>
                <w:szCs w:val="24"/>
              </w:rPr>
              <w:t>Notes</w:t>
            </w:r>
          </w:p>
        </w:tc>
      </w:tr>
      <w:tr w:rsidR="001E1A30" w:rsidRPr="00820BFC" w14:paraId="30A88CFC" w14:textId="77777777" w:rsidTr="00641233">
        <w:tc>
          <w:tcPr>
            <w:tcW w:w="2802" w:type="dxa"/>
            <w:vMerge w:val="restart"/>
          </w:tcPr>
          <w:p w14:paraId="74B2909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busamarum subsp. busamarum</w:t>
            </w:r>
          </w:p>
        </w:tc>
        <w:tc>
          <w:tcPr>
            <w:tcW w:w="1275" w:type="dxa"/>
          </w:tcPr>
          <w:p w14:paraId="016110A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Trout062</w:t>
            </w:r>
          </w:p>
        </w:tc>
        <w:tc>
          <w:tcPr>
            <w:tcW w:w="2694" w:type="dxa"/>
          </w:tcPr>
          <w:p w14:paraId="03C8817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samara M7, A. busamarum like</w:t>
            </w:r>
          </w:p>
        </w:tc>
        <w:tc>
          <w:tcPr>
            <w:tcW w:w="2523" w:type="dxa"/>
          </w:tcPr>
          <w:p w14:paraId="3E1B0E1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UMMP_44837, 69151, 69152</w:t>
            </w:r>
          </w:p>
        </w:tc>
        <w:tc>
          <w:tcPr>
            <w:tcW w:w="3662" w:type="dxa"/>
          </w:tcPr>
          <w:p w14:paraId="2EF9651B" w14:textId="77777777" w:rsidR="001E1A30" w:rsidRPr="00820BFC" w:rsidRDefault="001E1A30" w:rsidP="00641233">
            <w:pPr>
              <w:rPr>
                <w:rFonts w:ascii="Times New Roman" w:hAnsi="Times New Roman" w:cs="Times New Roman"/>
                <w:sz w:val="24"/>
                <w:szCs w:val="24"/>
              </w:rPr>
            </w:pPr>
          </w:p>
        </w:tc>
      </w:tr>
      <w:tr w:rsidR="001E1A30" w:rsidRPr="00820BFC" w14:paraId="6D79CA87" w14:textId="77777777" w:rsidTr="00641233">
        <w:tc>
          <w:tcPr>
            <w:tcW w:w="2802" w:type="dxa"/>
            <w:vMerge/>
          </w:tcPr>
          <w:p w14:paraId="4D3560A9" w14:textId="77777777" w:rsidR="001E1A30" w:rsidRPr="00820BFC" w:rsidRDefault="001E1A30" w:rsidP="00641233">
            <w:pPr>
              <w:rPr>
                <w:rFonts w:ascii="Times New Roman" w:hAnsi="Times New Roman" w:cs="Times New Roman"/>
                <w:sz w:val="24"/>
                <w:szCs w:val="24"/>
              </w:rPr>
            </w:pPr>
          </w:p>
        </w:tc>
        <w:tc>
          <w:tcPr>
            <w:tcW w:w="1275" w:type="dxa"/>
          </w:tcPr>
          <w:p w14:paraId="13CA075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Trout065</w:t>
            </w:r>
          </w:p>
        </w:tc>
        <w:tc>
          <w:tcPr>
            <w:tcW w:w="2694" w:type="dxa"/>
          </w:tcPr>
          <w:p w14:paraId="488772A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oregonianum foliage</w:t>
            </w:r>
          </w:p>
        </w:tc>
        <w:tc>
          <w:tcPr>
            <w:tcW w:w="2523" w:type="dxa"/>
          </w:tcPr>
          <w:p w14:paraId="0F478FA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UCMP_604, UMMP_69150</w:t>
            </w:r>
          </w:p>
        </w:tc>
        <w:tc>
          <w:tcPr>
            <w:tcW w:w="3662" w:type="dxa"/>
          </w:tcPr>
          <w:p w14:paraId="475D9DC1" w14:textId="77777777" w:rsidR="001E1A30" w:rsidRPr="00820BFC" w:rsidRDefault="001E1A30" w:rsidP="00641233">
            <w:pPr>
              <w:rPr>
                <w:rFonts w:ascii="Times New Roman" w:hAnsi="Times New Roman" w:cs="Times New Roman"/>
                <w:sz w:val="24"/>
                <w:szCs w:val="24"/>
              </w:rPr>
            </w:pPr>
          </w:p>
        </w:tc>
      </w:tr>
      <w:tr w:rsidR="001E1A30" w:rsidRPr="00820BFC" w14:paraId="640DC66C" w14:textId="77777777" w:rsidTr="00641233">
        <w:tc>
          <w:tcPr>
            <w:tcW w:w="2802" w:type="dxa"/>
            <w:vMerge w:val="restart"/>
          </w:tcPr>
          <w:p w14:paraId="745B9FF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chaneyi</w:t>
            </w:r>
          </w:p>
        </w:tc>
        <w:tc>
          <w:tcPr>
            <w:tcW w:w="1275" w:type="dxa"/>
          </w:tcPr>
          <w:p w14:paraId="7A13C6F9" w14:textId="77777777" w:rsidR="001E1A30" w:rsidRPr="00820BFC" w:rsidRDefault="001E1A30" w:rsidP="00641233">
            <w:pPr>
              <w:rPr>
                <w:rFonts w:ascii="Times New Roman" w:hAnsi="Times New Roman" w:cs="Times New Roman"/>
                <w:sz w:val="24"/>
                <w:szCs w:val="24"/>
              </w:rPr>
            </w:pPr>
          </w:p>
        </w:tc>
        <w:tc>
          <w:tcPr>
            <w:tcW w:w="2694" w:type="dxa"/>
          </w:tcPr>
          <w:p w14:paraId="63C54A5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Unknown samara</w:t>
            </w:r>
          </w:p>
        </w:tc>
        <w:tc>
          <w:tcPr>
            <w:tcW w:w="2523" w:type="dxa"/>
          </w:tcPr>
          <w:p w14:paraId="22C216F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UCMP_3182</w:t>
            </w:r>
          </w:p>
        </w:tc>
        <w:tc>
          <w:tcPr>
            <w:tcW w:w="3662" w:type="dxa"/>
          </w:tcPr>
          <w:p w14:paraId="0AF7EB6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Too poorly preserved</w:t>
            </w:r>
          </w:p>
        </w:tc>
      </w:tr>
      <w:tr w:rsidR="001E1A30" w:rsidRPr="00820BFC" w14:paraId="493F155C" w14:textId="77777777" w:rsidTr="00641233">
        <w:tc>
          <w:tcPr>
            <w:tcW w:w="2802" w:type="dxa"/>
            <w:vMerge/>
          </w:tcPr>
          <w:p w14:paraId="7F82036F" w14:textId="77777777" w:rsidR="001E1A30" w:rsidRPr="00820BFC" w:rsidRDefault="001E1A30" w:rsidP="00641233">
            <w:pPr>
              <w:rPr>
                <w:rFonts w:ascii="Times New Roman" w:hAnsi="Times New Roman" w:cs="Times New Roman"/>
                <w:sz w:val="24"/>
                <w:szCs w:val="24"/>
              </w:rPr>
            </w:pPr>
          </w:p>
        </w:tc>
        <w:tc>
          <w:tcPr>
            <w:tcW w:w="1275" w:type="dxa"/>
          </w:tcPr>
          <w:p w14:paraId="39CAB03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Trout053</w:t>
            </w:r>
          </w:p>
        </w:tc>
        <w:tc>
          <w:tcPr>
            <w:tcW w:w="2694" w:type="dxa"/>
          </w:tcPr>
          <w:p w14:paraId="2FD7D1D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chaneyi</w:t>
            </w:r>
          </w:p>
        </w:tc>
        <w:tc>
          <w:tcPr>
            <w:tcW w:w="2523" w:type="dxa"/>
          </w:tcPr>
          <w:p w14:paraId="0599784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UMMP_69146, UCMP_610</w:t>
            </w:r>
          </w:p>
        </w:tc>
        <w:tc>
          <w:tcPr>
            <w:tcW w:w="3662" w:type="dxa"/>
          </w:tcPr>
          <w:p w14:paraId="6BA8E3FB" w14:textId="77777777" w:rsidR="001E1A30" w:rsidRPr="00820BFC" w:rsidRDefault="001E1A30" w:rsidP="00641233">
            <w:pPr>
              <w:rPr>
                <w:rFonts w:ascii="Times New Roman" w:hAnsi="Times New Roman" w:cs="Times New Roman"/>
                <w:sz w:val="24"/>
                <w:szCs w:val="24"/>
              </w:rPr>
            </w:pPr>
          </w:p>
        </w:tc>
      </w:tr>
      <w:tr w:rsidR="001E1A30" w:rsidRPr="00820BFC" w14:paraId="4F0937EC" w14:textId="77777777" w:rsidTr="00641233">
        <w:tc>
          <w:tcPr>
            <w:tcW w:w="2802" w:type="dxa"/>
          </w:tcPr>
          <w:p w14:paraId="142349F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medianum</w:t>
            </w:r>
          </w:p>
        </w:tc>
        <w:tc>
          <w:tcPr>
            <w:tcW w:w="1275" w:type="dxa"/>
          </w:tcPr>
          <w:p w14:paraId="28D9062F"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Trout063</w:t>
            </w:r>
          </w:p>
        </w:tc>
        <w:tc>
          <w:tcPr>
            <w:tcW w:w="2694" w:type="dxa"/>
          </w:tcPr>
          <w:p w14:paraId="28CF0C2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medianum foliage</w:t>
            </w:r>
          </w:p>
        </w:tc>
        <w:tc>
          <w:tcPr>
            <w:tcW w:w="2523" w:type="dxa"/>
          </w:tcPr>
          <w:p w14:paraId="2A12B85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UMMP_69145</w:t>
            </w:r>
          </w:p>
        </w:tc>
        <w:tc>
          <w:tcPr>
            <w:tcW w:w="3662" w:type="dxa"/>
          </w:tcPr>
          <w:p w14:paraId="2B35EE71" w14:textId="77777777" w:rsidR="001E1A30" w:rsidRPr="00820BFC" w:rsidRDefault="001E1A30" w:rsidP="00641233">
            <w:pPr>
              <w:rPr>
                <w:rFonts w:ascii="Times New Roman" w:hAnsi="Times New Roman" w:cs="Times New Roman"/>
                <w:sz w:val="24"/>
                <w:szCs w:val="24"/>
              </w:rPr>
            </w:pPr>
          </w:p>
        </w:tc>
      </w:tr>
      <w:tr w:rsidR="001E1A30" w:rsidRPr="00820BFC" w14:paraId="0CC35DE4" w14:textId="77777777" w:rsidTr="00641233">
        <w:tc>
          <w:tcPr>
            <w:tcW w:w="2802" w:type="dxa"/>
          </w:tcPr>
          <w:p w14:paraId="2FB32E8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negundoides</w:t>
            </w:r>
          </w:p>
        </w:tc>
        <w:tc>
          <w:tcPr>
            <w:tcW w:w="1275" w:type="dxa"/>
          </w:tcPr>
          <w:p w14:paraId="080CCA1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Trout064</w:t>
            </w:r>
          </w:p>
        </w:tc>
        <w:tc>
          <w:tcPr>
            <w:tcW w:w="2694" w:type="dxa"/>
          </w:tcPr>
          <w:p w14:paraId="6DB0733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negundoides samara</w:t>
            </w:r>
          </w:p>
        </w:tc>
        <w:tc>
          <w:tcPr>
            <w:tcW w:w="2523" w:type="dxa"/>
          </w:tcPr>
          <w:p w14:paraId="2540258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UCMP_617, UMMP_65142</w:t>
            </w:r>
          </w:p>
        </w:tc>
        <w:tc>
          <w:tcPr>
            <w:tcW w:w="3662" w:type="dxa"/>
          </w:tcPr>
          <w:p w14:paraId="28EC4FEF" w14:textId="77777777" w:rsidR="001E1A30" w:rsidRPr="00820BFC" w:rsidRDefault="001E1A30" w:rsidP="00641233">
            <w:pPr>
              <w:rPr>
                <w:rFonts w:ascii="Times New Roman" w:hAnsi="Times New Roman" w:cs="Times New Roman"/>
                <w:sz w:val="24"/>
                <w:szCs w:val="24"/>
              </w:rPr>
            </w:pPr>
          </w:p>
        </w:tc>
      </w:tr>
      <w:tr w:rsidR="001E1A30" w:rsidRPr="00820BFC" w14:paraId="39974E0D" w14:textId="77777777" w:rsidTr="00641233">
        <w:tc>
          <w:tcPr>
            <w:tcW w:w="2802" w:type="dxa"/>
            <w:vMerge w:val="restart"/>
          </w:tcPr>
          <w:p w14:paraId="3DF5B40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schorni</w:t>
            </w:r>
          </w:p>
        </w:tc>
        <w:tc>
          <w:tcPr>
            <w:tcW w:w="1275" w:type="dxa"/>
          </w:tcPr>
          <w:p w14:paraId="1608D706" w14:textId="77777777" w:rsidR="001E1A30" w:rsidRPr="00820BFC" w:rsidRDefault="001E1A30" w:rsidP="00641233">
            <w:pPr>
              <w:rPr>
                <w:rFonts w:ascii="Times New Roman" w:hAnsi="Times New Roman" w:cs="Times New Roman"/>
                <w:sz w:val="24"/>
                <w:szCs w:val="24"/>
              </w:rPr>
            </w:pPr>
          </w:p>
        </w:tc>
        <w:tc>
          <w:tcPr>
            <w:tcW w:w="2694" w:type="dxa"/>
          </w:tcPr>
          <w:p w14:paraId="6C2DD087"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Samara, not recognized</w:t>
            </w:r>
          </w:p>
        </w:tc>
        <w:tc>
          <w:tcPr>
            <w:tcW w:w="2523" w:type="dxa"/>
          </w:tcPr>
          <w:p w14:paraId="34A5B298"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NMNH_396202</w:t>
            </w:r>
          </w:p>
        </w:tc>
        <w:tc>
          <w:tcPr>
            <w:tcW w:w="3662" w:type="dxa"/>
          </w:tcPr>
          <w:p w14:paraId="53C14C4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We have no image of the specimen so it is currently not recognized</w:t>
            </w:r>
          </w:p>
        </w:tc>
      </w:tr>
      <w:tr w:rsidR="001E1A30" w:rsidRPr="00820BFC" w14:paraId="7E6FDC68" w14:textId="77777777" w:rsidTr="00641233">
        <w:tc>
          <w:tcPr>
            <w:tcW w:w="2802" w:type="dxa"/>
            <w:vMerge/>
          </w:tcPr>
          <w:p w14:paraId="7C9A2CE6" w14:textId="77777777" w:rsidR="001E1A30" w:rsidRPr="00820BFC" w:rsidRDefault="001E1A30" w:rsidP="00641233">
            <w:pPr>
              <w:rPr>
                <w:rFonts w:ascii="Times New Roman" w:hAnsi="Times New Roman" w:cs="Times New Roman"/>
                <w:sz w:val="24"/>
                <w:szCs w:val="24"/>
              </w:rPr>
            </w:pPr>
          </w:p>
        </w:tc>
        <w:tc>
          <w:tcPr>
            <w:tcW w:w="1275" w:type="dxa"/>
          </w:tcPr>
          <w:p w14:paraId="41B96E2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Trout066</w:t>
            </w:r>
          </w:p>
        </w:tc>
        <w:tc>
          <w:tcPr>
            <w:tcW w:w="2694" w:type="dxa"/>
          </w:tcPr>
          <w:p w14:paraId="01C314D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schorni foliage</w:t>
            </w:r>
          </w:p>
        </w:tc>
        <w:tc>
          <w:tcPr>
            <w:tcW w:w="2523" w:type="dxa"/>
          </w:tcPr>
          <w:p w14:paraId="3403A46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UMMP_69158, 44835, 69159</w:t>
            </w:r>
          </w:p>
        </w:tc>
        <w:tc>
          <w:tcPr>
            <w:tcW w:w="3662" w:type="dxa"/>
          </w:tcPr>
          <w:p w14:paraId="0AC68F30" w14:textId="77777777" w:rsidR="001E1A30" w:rsidRPr="00820BFC" w:rsidRDefault="001E1A30" w:rsidP="00641233">
            <w:pPr>
              <w:rPr>
                <w:rFonts w:ascii="Times New Roman" w:hAnsi="Times New Roman" w:cs="Times New Roman"/>
                <w:sz w:val="24"/>
                <w:szCs w:val="24"/>
              </w:rPr>
            </w:pPr>
          </w:p>
        </w:tc>
      </w:tr>
      <w:tr w:rsidR="001E1A30" w:rsidRPr="00820BFC" w14:paraId="6EDDF61A" w14:textId="77777777" w:rsidTr="00641233">
        <w:tc>
          <w:tcPr>
            <w:tcW w:w="2802" w:type="dxa"/>
            <w:vMerge w:val="restart"/>
          </w:tcPr>
          <w:p w14:paraId="246775E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scottiae</w:t>
            </w:r>
          </w:p>
        </w:tc>
        <w:tc>
          <w:tcPr>
            <w:tcW w:w="1275" w:type="dxa"/>
          </w:tcPr>
          <w:p w14:paraId="3023A731"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Trout068</w:t>
            </w:r>
          </w:p>
        </w:tc>
        <w:tc>
          <w:tcPr>
            <w:tcW w:w="2694" w:type="dxa"/>
          </w:tcPr>
          <w:p w14:paraId="62D1CF1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scottiae  samara</w:t>
            </w:r>
          </w:p>
        </w:tc>
        <w:tc>
          <w:tcPr>
            <w:tcW w:w="2523" w:type="dxa"/>
          </w:tcPr>
          <w:p w14:paraId="260208A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UCMP_9222, UMMP_69164</w:t>
            </w:r>
          </w:p>
        </w:tc>
        <w:tc>
          <w:tcPr>
            <w:tcW w:w="3662" w:type="dxa"/>
          </w:tcPr>
          <w:p w14:paraId="3712FF6E" w14:textId="77777777" w:rsidR="001E1A30" w:rsidRPr="00820BFC" w:rsidRDefault="001E1A30" w:rsidP="00641233">
            <w:pPr>
              <w:rPr>
                <w:rFonts w:ascii="Times New Roman" w:hAnsi="Times New Roman" w:cs="Times New Roman"/>
                <w:sz w:val="24"/>
                <w:szCs w:val="24"/>
              </w:rPr>
            </w:pPr>
          </w:p>
        </w:tc>
      </w:tr>
      <w:tr w:rsidR="001E1A30" w:rsidRPr="00820BFC" w14:paraId="367E8D72" w14:textId="77777777" w:rsidTr="00641233">
        <w:tc>
          <w:tcPr>
            <w:tcW w:w="2802" w:type="dxa"/>
            <w:vMerge/>
          </w:tcPr>
          <w:p w14:paraId="543726CD" w14:textId="77777777" w:rsidR="001E1A30" w:rsidRPr="00820BFC" w:rsidRDefault="001E1A30" w:rsidP="00641233">
            <w:pPr>
              <w:rPr>
                <w:rFonts w:ascii="Times New Roman" w:hAnsi="Times New Roman" w:cs="Times New Roman"/>
                <w:sz w:val="24"/>
                <w:szCs w:val="24"/>
              </w:rPr>
            </w:pPr>
          </w:p>
        </w:tc>
        <w:tc>
          <w:tcPr>
            <w:tcW w:w="1275" w:type="dxa"/>
          </w:tcPr>
          <w:p w14:paraId="62D85AE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Trout067</w:t>
            </w:r>
          </w:p>
        </w:tc>
        <w:tc>
          <w:tcPr>
            <w:tcW w:w="2694" w:type="dxa"/>
          </w:tcPr>
          <w:p w14:paraId="2124B80C"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scottiae  foliage</w:t>
            </w:r>
          </w:p>
        </w:tc>
        <w:tc>
          <w:tcPr>
            <w:tcW w:w="2523" w:type="dxa"/>
          </w:tcPr>
          <w:p w14:paraId="18B5739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UCMP_613, UMMP_69162, 69163</w:t>
            </w:r>
          </w:p>
        </w:tc>
        <w:tc>
          <w:tcPr>
            <w:tcW w:w="3662" w:type="dxa"/>
          </w:tcPr>
          <w:p w14:paraId="041F0E91" w14:textId="77777777" w:rsidR="001E1A30" w:rsidRPr="00820BFC" w:rsidRDefault="001E1A30" w:rsidP="00641233">
            <w:pPr>
              <w:rPr>
                <w:rFonts w:ascii="Times New Roman" w:hAnsi="Times New Roman" w:cs="Times New Roman"/>
                <w:sz w:val="24"/>
                <w:szCs w:val="24"/>
              </w:rPr>
            </w:pPr>
          </w:p>
        </w:tc>
      </w:tr>
      <w:tr w:rsidR="001E1A30" w:rsidRPr="00820BFC" w14:paraId="23DDB35C" w14:textId="77777777" w:rsidTr="00641233">
        <w:tc>
          <w:tcPr>
            <w:tcW w:w="2802" w:type="dxa"/>
            <w:vMerge w:val="restart"/>
          </w:tcPr>
          <w:p w14:paraId="30050DC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septilobatum</w:t>
            </w:r>
          </w:p>
        </w:tc>
        <w:tc>
          <w:tcPr>
            <w:tcW w:w="1275" w:type="dxa"/>
          </w:tcPr>
          <w:p w14:paraId="4CEF64F0"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Trout068</w:t>
            </w:r>
          </w:p>
        </w:tc>
        <w:tc>
          <w:tcPr>
            <w:tcW w:w="2694" w:type="dxa"/>
          </w:tcPr>
          <w:p w14:paraId="17002182"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scottiae  samara</w:t>
            </w:r>
          </w:p>
        </w:tc>
        <w:tc>
          <w:tcPr>
            <w:tcW w:w="2523" w:type="dxa"/>
          </w:tcPr>
          <w:p w14:paraId="7B12354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UCMP_615, UMMP_69140, 69149, 396225</w:t>
            </w:r>
          </w:p>
        </w:tc>
        <w:tc>
          <w:tcPr>
            <w:tcW w:w="3662" w:type="dxa"/>
          </w:tcPr>
          <w:p w14:paraId="04935983" w14:textId="77777777" w:rsidR="001E1A30" w:rsidRPr="00820BFC" w:rsidRDefault="001E1A30" w:rsidP="00641233">
            <w:pPr>
              <w:rPr>
                <w:rFonts w:ascii="Times New Roman" w:hAnsi="Times New Roman" w:cs="Times New Roman"/>
                <w:sz w:val="24"/>
                <w:szCs w:val="24"/>
              </w:rPr>
            </w:pPr>
          </w:p>
        </w:tc>
      </w:tr>
      <w:tr w:rsidR="001E1A30" w:rsidRPr="00820BFC" w14:paraId="4B88870F" w14:textId="77777777" w:rsidTr="00641233">
        <w:tc>
          <w:tcPr>
            <w:tcW w:w="2802" w:type="dxa"/>
            <w:vMerge/>
          </w:tcPr>
          <w:p w14:paraId="0B368FD1" w14:textId="77777777" w:rsidR="001E1A30" w:rsidRPr="00820BFC" w:rsidRDefault="001E1A30" w:rsidP="00641233">
            <w:pPr>
              <w:rPr>
                <w:rFonts w:ascii="Times New Roman" w:hAnsi="Times New Roman" w:cs="Times New Roman"/>
                <w:sz w:val="24"/>
                <w:szCs w:val="24"/>
              </w:rPr>
            </w:pPr>
          </w:p>
        </w:tc>
        <w:tc>
          <w:tcPr>
            <w:tcW w:w="1275" w:type="dxa"/>
          </w:tcPr>
          <w:p w14:paraId="4737EBAA"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Trout065</w:t>
            </w:r>
          </w:p>
        </w:tc>
        <w:tc>
          <w:tcPr>
            <w:tcW w:w="2694" w:type="dxa"/>
          </w:tcPr>
          <w:p w14:paraId="4758AF13"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oregonianum foliage</w:t>
            </w:r>
          </w:p>
        </w:tc>
        <w:tc>
          <w:tcPr>
            <w:tcW w:w="2523" w:type="dxa"/>
          </w:tcPr>
          <w:p w14:paraId="30414F55"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 xml:space="preserve">NMNH_396223, 396224, UCMP_606, </w:t>
            </w:r>
            <w:r w:rsidRPr="00820BFC">
              <w:rPr>
                <w:rFonts w:ascii="Times New Roman" w:hAnsi="Times New Roman" w:cs="Times New Roman"/>
                <w:sz w:val="24"/>
                <w:szCs w:val="24"/>
              </w:rPr>
              <w:lastRenderedPageBreak/>
              <w:t>UMMP_17222, 69166, 69167</w:t>
            </w:r>
          </w:p>
        </w:tc>
        <w:tc>
          <w:tcPr>
            <w:tcW w:w="3662" w:type="dxa"/>
          </w:tcPr>
          <w:p w14:paraId="548D4B24" w14:textId="77777777" w:rsidR="001E1A30" w:rsidRPr="00820BFC" w:rsidRDefault="001E1A30" w:rsidP="00641233">
            <w:pPr>
              <w:rPr>
                <w:rFonts w:ascii="Times New Roman" w:hAnsi="Times New Roman" w:cs="Times New Roman"/>
                <w:sz w:val="24"/>
                <w:szCs w:val="24"/>
              </w:rPr>
            </w:pPr>
          </w:p>
        </w:tc>
      </w:tr>
      <w:tr w:rsidR="001E1A30" w:rsidRPr="00820BFC" w14:paraId="25FDAAD2" w14:textId="77777777" w:rsidTr="00641233">
        <w:tc>
          <w:tcPr>
            <w:tcW w:w="2802" w:type="dxa"/>
          </w:tcPr>
          <w:p w14:paraId="4FB2224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smileyi</w:t>
            </w:r>
          </w:p>
        </w:tc>
        <w:tc>
          <w:tcPr>
            <w:tcW w:w="1275" w:type="dxa"/>
          </w:tcPr>
          <w:p w14:paraId="7FD9600B" w14:textId="77777777" w:rsidR="001E1A30" w:rsidRPr="00820BFC" w:rsidRDefault="001E1A30" w:rsidP="00641233">
            <w:pPr>
              <w:rPr>
                <w:rFonts w:ascii="Times New Roman" w:hAnsi="Times New Roman" w:cs="Times New Roman"/>
                <w:sz w:val="24"/>
                <w:szCs w:val="24"/>
              </w:rPr>
            </w:pPr>
          </w:p>
        </w:tc>
        <w:tc>
          <w:tcPr>
            <w:tcW w:w="2694" w:type="dxa"/>
          </w:tcPr>
          <w:p w14:paraId="514681ED"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Unknown foliage</w:t>
            </w:r>
          </w:p>
        </w:tc>
        <w:tc>
          <w:tcPr>
            <w:tcW w:w="2523" w:type="dxa"/>
          </w:tcPr>
          <w:p w14:paraId="18F34BB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UMMP_69154</w:t>
            </w:r>
          </w:p>
        </w:tc>
        <w:tc>
          <w:tcPr>
            <w:tcW w:w="3662" w:type="dxa"/>
          </w:tcPr>
          <w:p w14:paraId="48ACBDE4"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Too poorly preserved</w:t>
            </w:r>
          </w:p>
        </w:tc>
      </w:tr>
      <w:tr w:rsidR="001E1A30" w:rsidRPr="00820BFC" w14:paraId="14061BBB" w14:textId="77777777" w:rsidTr="00641233">
        <w:tc>
          <w:tcPr>
            <w:tcW w:w="2802" w:type="dxa"/>
          </w:tcPr>
          <w:p w14:paraId="0F8F0FB6"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traini</w:t>
            </w:r>
          </w:p>
        </w:tc>
        <w:tc>
          <w:tcPr>
            <w:tcW w:w="1275" w:type="dxa"/>
          </w:tcPr>
          <w:p w14:paraId="7E5A6F49"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Trout056</w:t>
            </w:r>
          </w:p>
        </w:tc>
        <w:tc>
          <w:tcPr>
            <w:tcW w:w="2694" w:type="dxa"/>
          </w:tcPr>
          <w:p w14:paraId="6E6C503B"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Acer samara M1a</w:t>
            </w:r>
          </w:p>
        </w:tc>
        <w:tc>
          <w:tcPr>
            <w:tcW w:w="2523" w:type="dxa"/>
          </w:tcPr>
          <w:p w14:paraId="4C4EEC6E" w14:textId="77777777" w:rsidR="001E1A30" w:rsidRPr="00820BFC" w:rsidRDefault="001E1A30" w:rsidP="00641233">
            <w:pPr>
              <w:rPr>
                <w:rFonts w:ascii="Times New Roman" w:hAnsi="Times New Roman" w:cs="Times New Roman"/>
                <w:sz w:val="24"/>
                <w:szCs w:val="24"/>
              </w:rPr>
            </w:pPr>
            <w:r w:rsidRPr="00820BFC">
              <w:rPr>
                <w:rFonts w:ascii="Times New Roman" w:hAnsi="Times New Roman" w:cs="Times New Roman"/>
                <w:sz w:val="24"/>
                <w:szCs w:val="24"/>
              </w:rPr>
              <w:t>UMMP_65138, 65139</w:t>
            </w:r>
          </w:p>
        </w:tc>
        <w:tc>
          <w:tcPr>
            <w:tcW w:w="3662" w:type="dxa"/>
          </w:tcPr>
          <w:p w14:paraId="0AD121B0" w14:textId="77777777" w:rsidR="001E1A30" w:rsidRPr="00820BFC" w:rsidRDefault="001E1A30" w:rsidP="00641233">
            <w:pPr>
              <w:rPr>
                <w:rFonts w:ascii="Times New Roman" w:hAnsi="Times New Roman" w:cs="Times New Roman"/>
                <w:sz w:val="24"/>
                <w:szCs w:val="24"/>
              </w:rPr>
            </w:pPr>
          </w:p>
        </w:tc>
      </w:tr>
    </w:tbl>
    <w:p w14:paraId="61B1BC89" w14:textId="77777777" w:rsidR="00551CF7" w:rsidRDefault="00551CF7" w:rsidP="00551CF7">
      <w:pPr>
        <w:spacing w:line="480" w:lineRule="auto"/>
        <w:rPr>
          <w:rFonts w:ascii="Times New Roman" w:hAnsi="Times New Roman" w:cs="Times New Roman"/>
          <w:sz w:val="24"/>
          <w:szCs w:val="24"/>
        </w:rPr>
      </w:pPr>
    </w:p>
    <w:p w14:paraId="2F39D0BD" w14:textId="58099D7A" w:rsidR="00820BFC" w:rsidRDefault="00820BFC">
      <w:pPr>
        <w:rPr>
          <w:rFonts w:ascii="Times New Roman" w:hAnsi="Times New Roman" w:cs="Times New Roman"/>
          <w:sz w:val="24"/>
          <w:szCs w:val="24"/>
        </w:rPr>
      </w:pPr>
      <w:r>
        <w:rPr>
          <w:rFonts w:ascii="Times New Roman" w:hAnsi="Times New Roman" w:cs="Times New Roman"/>
          <w:sz w:val="24"/>
          <w:szCs w:val="24"/>
        </w:rPr>
        <w:br w:type="page"/>
      </w:r>
    </w:p>
    <w:p w14:paraId="31B83628" w14:textId="5A051DB7" w:rsidR="00820BFC" w:rsidRPr="003A1727" w:rsidRDefault="00820BFC" w:rsidP="00820BFC">
      <w:pPr>
        <w:rPr>
          <w:rFonts w:ascii="Times New Roman" w:hAnsi="Times New Roman" w:cs="Times New Roman"/>
          <w:sz w:val="24"/>
          <w:szCs w:val="24"/>
        </w:rPr>
      </w:pPr>
      <w:r w:rsidRPr="003A1727">
        <w:rPr>
          <w:rStyle w:val="Heading1Char"/>
          <w:rFonts w:cs="Times New Roman"/>
          <w:szCs w:val="24"/>
        </w:rPr>
        <w:lastRenderedPageBreak/>
        <w:t>Table A7.9.</w:t>
      </w:r>
      <w:r w:rsidRPr="003A1727">
        <w:rPr>
          <w:rFonts w:ascii="Times New Roman" w:hAnsi="Times New Roman" w:cs="Times New Roman"/>
          <w:sz w:val="24"/>
          <w:szCs w:val="24"/>
        </w:rPr>
        <w:t xml:space="preserve"> Trapper Creek morphotype framework. Axelrod (1964) serves as the base list. </w:t>
      </w:r>
    </w:p>
    <w:tbl>
      <w:tblPr>
        <w:tblStyle w:val="TableGrid"/>
        <w:tblW w:w="0" w:type="auto"/>
        <w:tblLook w:val="04A0" w:firstRow="1" w:lastRow="0" w:firstColumn="1" w:lastColumn="0" w:noHBand="0" w:noVBand="1"/>
      </w:tblPr>
      <w:tblGrid>
        <w:gridCol w:w="2086"/>
        <w:gridCol w:w="1056"/>
        <w:gridCol w:w="2167"/>
        <w:gridCol w:w="7229"/>
      </w:tblGrid>
      <w:tr w:rsidR="00820BFC" w:rsidRPr="003A1727" w14:paraId="5A1E6F3B" w14:textId="77777777" w:rsidTr="00641233">
        <w:tc>
          <w:tcPr>
            <w:tcW w:w="2086" w:type="dxa"/>
          </w:tcPr>
          <w:p w14:paraId="1D295097" w14:textId="436DE361" w:rsidR="00820BFC" w:rsidRPr="003A1727" w:rsidRDefault="005F76B6" w:rsidP="00641233">
            <w:pPr>
              <w:rPr>
                <w:rFonts w:ascii="Times New Roman" w:hAnsi="Times New Roman" w:cs="Times New Roman"/>
                <w:b/>
                <w:bCs/>
                <w:sz w:val="24"/>
                <w:szCs w:val="24"/>
              </w:rPr>
            </w:pPr>
            <w:r>
              <w:rPr>
                <w:rFonts w:ascii="Times New Roman" w:hAnsi="Times New Roman" w:cs="Times New Roman"/>
                <w:b/>
                <w:bCs/>
                <w:sz w:val="24"/>
                <w:szCs w:val="24"/>
              </w:rPr>
              <w:t>Base list</w:t>
            </w:r>
          </w:p>
        </w:tc>
        <w:tc>
          <w:tcPr>
            <w:tcW w:w="987" w:type="dxa"/>
          </w:tcPr>
          <w:p w14:paraId="5505841A" w14:textId="3C1A7E11" w:rsidR="00820BFC" w:rsidRPr="003A1727" w:rsidRDefault="00820BFC" w:rsidP="00641233">
            <w:pPr>
              <w:rPr>
                <w:rFonts w:ascii="Times New Roman" w:hAnsi="Times New Roman" w:cs="Times New Roman"/>
                <w:b/>
                <w:bCs/>
                <w:sz w:val="24"/>
                <w:szCs w:val="24"/>
              </w:rPr>
            </w:pPr>
            <w:r w:rsidRPr="003A1727">
              <w:rPr>
                <w:rFonts w:ascii="Times New Roman" w:hAnsi="Times New Roman" w:cs="Times New Roman"/>
                <w:b/>
                <w:bCs/>
                <w:sz w:val="24"/>
                <w:szCs w:val="24"/>
              </w:rPr>
              <w:t>Morpho</w:t>
            </w:r>
            <w:r w:rsidR="005F76B6">
              <w:rPr>
                <w:rFonts w:ascii="Times New Roman" w:hAnsi="Times New Roman" w:cs="Times New Roman"/>
                <w:b/>
                <w:bCs/>
                <w:sz w:val="24"/>
                <w:szCs w:val="24"/>
              </w:rPr>
              <w:t xml:space="preserve"> #</w:t>
            </w:r>
          </w:p>
        </w:tc>
        <w:tc>
          <w:tcPr>
            <w:tcW w:w="2167" w:type="dxa"/>
          </w:tcPr>
          <w:p w14:paraId="4FA9ABB7" w14:textId="1BAB05F0" w:rsidR="00820BFC" w:rsidRPr="003A1727" w:rsidRDefault="00820BFC" w:rsidP="00641233">
            <w:pPr>
              <w:rPr>
                <w:rFonts w:ascii="Times New Roman" w:hAnsi="Times New Roman" w:cs="Times New Roman"/>
                <w:b/>
                <w:bCs/>
                <w:sz w:val="24"/>
                <w:szCs w:val="24"/>
              </w:rPr>
            </w:pPr>
            <w:r w:rsidRPr="003A1727">
              <w:rPr>
                <w:rFonts w:ascii="Times New Roman" w:hAnsi="Times New Roman" w:cs="Times New Roman"/>
                <w:b/>
                <w:bCs/>
                <w:sz w:val="24"/>
                <w:szCs w:val="24"/>
              </w:rPr>
              <w:t>Taxa</w:t>
            </w:r>
            <w:r w:rsidR="005F76B6">
              <w:rPr>
                <w:rFonts w:ascii="Times New Roman" w:hAnsi="Times New Roman" w:cs="Times New Roman"/>
                <w:b/>
                <w:bCs/>
                <w:sz w:val="24"/>
                <w:szCs w:val="24"/>
              </w:rPr>
              <w:t xml:space="preserve"> (this study)</w:t>
            </w:r>
          </w:p>
        </w:tc>
        <w:tc>
          <w:tcPr>
            <w:tcW w:w="7229" w:type="dxa"/>
          </w:tcPr>
          <w:p w14:paraId="3B2D7641" w14:textId="703B0A0F" w:rsidR="00820BFC" w:rsidRPr="003A1727" w:rsidRDefault="005F76B6" w:rsidP="00641233">
            <w:pPr>
              <w:rPr>
                <w:rFonts w:ascii="Times New Roman" w:hAnsi="Times New Roman" w:cs="Times New Roman"/>
                <w:b/>
                <w:bCs/>
                <w:sz w:val="24"/>
                <w:szCs w:val="24"/>
              </w:rPr>
            </w:pPr>
            <w:r>
              <w:rPr>
                <w:rFonts w:ascii="Times New Roman" w:hAnsi="Times New Roman" w:cs="Times New Roman"/>
                <w:b/>
                <w:bCs/>
                <w:sz w:val="24"/>
                <w:szCs w:val="24"/>
              </w:rPr>
              <w:t>N</w:t>
            </w:r>
            <w:r w:rsidR="00820BFC" w:rsidRPr="003A1727">
              <w:rPr>
                <w:rFonts w:ascii="Times New Roman" w:hAnsi="Times New Roman" w:cs="Times New Roman"/>
                <w:b/>
                <w:bCs/>
                <w:sz w:val="24"/>
                <w:szCs w:val="24"/>
              </w:rPr>
              <w:t>otes</w:t>
            </w:r>
          </w:p>
        </w:tc>
      </w:tr>
      <w:tr w:rsidR="00820BFC" w:rsidRPr="003A1727" w14:paraId="79803028" w14:textId="77777777" w:rsidTr="00641233">
        <w:tc>
          <w:tcPr>
            <w:tcW w:w="2086" w:type="dxa"/>
          </w:tcPr>
          <w:p w14:paraId="5C9E1F8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Equisetum alexanderi</w:t>
            </w:r>
          </w:p>
        </w:tc>
        <w:tc>
          <w:tcPr>
            <w:tcW w:w="987" w:type="dxa"/>
          </w:tcPr>
          <w:p w14:paraId="392D140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Trap001</w:t>
            </w:r>
          </w:p>
        </w:tc>
        <w:tc>
          <w:tcPr>
            <w:tcW w:w="2167" w:type="dxa"/>
          </w:tcPr>
          <w:p w14:paraId="1166260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Equisetum alexanderi</w:t>
            </w:r>
          </w:p>
        </w:tc>
        <w:tc>
          <w:tcPr>
            <w:tcW w:w="7229" w:type="dxa"/>
          </w:tcPr>
          <w:p w14:paraId="16CE0AC7" w14:textId="6CBC019B"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Was synonymized with Succor Creek specimens under E. octangulatum by Fields (1996) though the original epithet is kept here. </w:t>
            </w:r>
          </w:p>
        </w:tc>
      </w:tr>
      <w:tr w:rsidR="00820BFC" w:rsidRPr="003A1727" w14:paraId="1C998B75" w14:textId="77777777" w:rsidTr="00641233">
        <w:tc>
          <w:tcPr>
            <w:tcW w:w="12469" w:type="dxa"/>
            <w:gridSpan w:val="4"/>
          </w:tcPr>
          <w:p w14:paraId="45C473C1" w14:textId="77777777" w:rsidR="00820BFC" w:rsidRPr="003A1727" w:rsidRDefault="00820BFC" w:rsidP="00641233">
            <w:pPr>
              <w:rPr>
                <w:rFonts w:ascii="Times New Roman" w:hAnsi="Times New Roman" w:cs="Times New Roman"/>
                <w:b/>
                <w:bCs/>
                <w:sz w:val="24"/>
                <w:szCs w:val="24"/>
              </w:rPr>
            </w:pPr>
            <w:r w:rsidRPr="003A1727">
              <w:rPr>
                <w:rFonts w:ascii="Times New Roman" w:hAnsi="Times New Roman" w:cs="Times New Roman"/>
                <w:b/>
                <w:bCs/>
                <w:sz w:val="24"/>
                <w:szCs w:val="24"/>
              </w:rPr>
              <w:t>Gymnosperms</w:t>
            </w:r>
          </w:p>
        </w:tc>
      </w:tr>
      <w:tr w:rsidR="00820BFC" w:rsidRPr="003A1727" w14:paraId="34E168C4" w14:textId="77777777" w:rsidTr="00641233">
        <w:tc>
          <w:tcPr>
            <w:tcW w:w="2086" w:type="dxa"/>
          </w:tcPr>
          <w:p w14:paraId="4987C0E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Chamaecyparis linguaefolia</w:t>
            </w:r>
          </w:p>
        </w:tc>
        <w:tc>
          <w:tcPr>
            <w:tcW w:w="987" w:type="dxa"/>
          </w:tcPr>
          <w:p w14:paraId="780016A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Trap002</w:t>
            </w:r>
          </w:p>
        </w:tc>
        <w:tc>
          <w:tcPr>
            <w:tcW w:w="2167" w:type="dxa"/>
          </w:tcPr>
          <w:p w14:paraId="3671585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Chamaecyparis foliage M1</w:t>
            </w:r>
          </w:p>
        </w:tc>
        <w:tc>
          <w:tcPr>
            <w:tcW w:w="7229" w:type="dxa"/>
          </w:tcPr>
          <w:p w14:paraId="3555BA86" w14:textId="438FCAB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Edwards (1983) recognizes Chamaecyparis sp. and Calocedrus masoni seeds, but transfers the Thuja dimorpha specimens to Chamaecyparis sp. He states " Although Axelrod (1964) identified Thuja from this flora, all of the material appears to be Chamaecyparis". </w:t>
            </w:r>
          </w:p>
        </w:tc>
      </w:tr>
      <w:tr w:rsidR="00820BFC" w:rsidRPr="003A1727" w14:paraId="66ABB445" w14:textId="77777777" w:rsidTr="00641233">
        <w:tc>
          <w:tcPr>
            <w:tcW w:w="2086" w:type="dxa"/>
            <w:vMerge w:val="restart"/>
          </w:tcPr>
          <w:p w14:paraId="467D08F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Libocedrus masoni</w:t>
            </w:r>
          </w:p>
        </w:tc>
        <w:tc>
          <w:tcPr>
            <w:tcW w:w="987" w:type="dxa"/>
          </w:tcPr>
          <w:p w14:paraId="45CE86F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Trap003</w:t>
            </w:r>
          </w:p>
        </w:tc>
        <w:tc>
          <w:tcPr>
            <w:tcW w:w="2167" w:type="dxa"/>
          </w:tcPr>
          <w:p w14:paraId="1F1C55E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Calocedrus seed M1</w:t>
            </w:r>
          </w:p>
          <w:p w14:paraId="1D190E50" w14:textId="77777777" w:rsidR="00820BFC" w:rsidRPr="003A1727" w:rsidRDefault="00820BFC" w:rsidP="00641233">
            <w:pPr>
              <w:rPr>
                <w:rFonts w:ascii="Times New Roman" w:hAnsi="Times New Roman" w:cs="Times New Roman"/>
                <w:sz w:val="24"/>
                <w:szCs w:val="24"/>
              </w:rPr>
            </w:pPr>
          </w:p>
        </w:tc>
        <w:tc>
          <w:tcPr>
            <w:tcW w:w="7229" w:type="dxa"/>
          </w:tcPr>
          <w:p w14:paraId="6546C2C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For UCMP_8311, the split darkened area, which we interpret as the seed, is interesting. Apparently similar notching at the proximal end of the seed can occur in modern Calocedrus decurrens (below). There is a darkened projection away from the inferred seed to the margin of the lighter brown structure, consistent with a radicular projection. I’ve questioned if the projection instead represents a suture for a dehiscent valve, but the light brown and delicate structure in travels through is more consistent with a membranous wing. Given these points, and the fact that the presence of Calocedrus seeds were honored by Edwards (1983), I keep UCMP_8311 as the sole representative. </w:t>
            </w:r>
          </w:p>
        </w:tc>
      </w:tr>
      <w:tr w:rsidR="00820BFC" w:rsidRPr="003A1727" w14:paraId="24B10400" w14:textId="77777777" w:rsidTr="00641233">
        <w:tc>
          <w:tcPr>
            <w:tcW w:w="2086" w:type="dxa"/>
            <w:vMerge/>
          </w:tcPr>
          <w:p w14:paraId="642FA2B1" w14:textId="77777777" w:rsidR="00820BFC" w:rsidRPr="003A1727" w:rsidRDefault="00820BFC" w:rsidP="00641233">
            <w:pPr>
              <w:rPr>
                <w:rFonts w:ascii="Times New Roman" w:hAnsi="Times New Roman" w:cs="Times New Roman"/>
                <w:sz w:val="24"/>
                <w:szCs w:val="24"/>
              </w:rPr>
            </w:pPr>
          </w:p>
        </w:tc>
        <w:tc>
          <w:tcPr>
            <w:tcW w:w="987" w:type="dxa"/>
          </w:tcPr>
          <w:p w14:paraId="12814229" w14:textId="77777777" w:rsidR="00820BFC" w:rsidRPr="003A1727" w:rsidRDefault="00820BFC" w:rsidP="00641233">
            <w:pPr>
              <w:rPr>
                <w:rFonts w:ascii="Times New Roman" w:hAnsi="Times New Roman" w:cs="Times New Roman"/>
                <w:sz w:val="24"/>
                <w:szCs w:val="24"/>
              </w:rPr>
            </w:pPr>
          </w:p>
        </w:tc>
        <w:tc>
          <w:tcPr>
            <w:tcW w:w="2167" w:type="dxa"/>
          </w:tcPr>
          <w:p w14:paraId="03D3DAE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w:t>
            </w:r>
          </w:p>
        </w:tc>
        <w:tc>
          <w:tcPr>
            <w:tcW w:w="7229" w:type="dxa"/>
          </w:tcPr>
          <w:p w14:paraId="7182097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In UCMP_8310, the seed body and a radicular projection are not discernable. If the darkened area is in fact the seed body, it seems unusual for one of the lateral wings to have such a wide auriculate lobe at the proximal (seed) end. The larger of the two wings seem unusually narrow as well. I don’t think the specimen is well preserved enough to make an assignment to Calocedrus confidently. It is placed in unknown.</w:t>
            </w:r>
          </w:p>
        </w:tc>
      </w:tr>
      <w:tr w:rsidR="00820BFC" w:rsidRPr="003A1727" w14:paraId="3CC22349" w14:textId="77777777" w:rsidTr="00641233">
        <w:tc>
          <w:tcPr>
            <w:tcW w:w="2086" w:type="dxa"/>
            <w:vMerge w:val="restart"/>
          </w:tcPr>
          <w:p w14:paraId="35F346A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Sequoiadendron chaneyi</w:t>
            </w:r>
          </w:p>
        </w:tc>
        <w:tc>
          <w:tcPr>
            <w:tcW w:w="987" w:type="dxa"/>
          </w:tcPr>
          <w:p w14:paraId="50EA0F3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Trap004</w:t>
            </w:r>
          </w:p>
          <w:p w14:paraId="3E55B02E" w14:textId="77777777" w:rsidR="00820BFC" w:rsidRPr="003A1727" w:rsidRDefault="00820BFC" w:rsidP="00641233">
            <w:pPr>
              <w:rPr>
                <w:rFonts w:ascii="Times New Roman" w:hAnsi="Times New Roman" w:cs="Times New Roman"/>
                <w:sz w:val="24"/>
                <w:szCs w:val="24"/>
              </w:rPr>
            </w:pPr>
          </w:p>
          <w:p w14:paraId="7854A555" w14:textId="77777777" w:rsidR="00820BFC" w:rsidRPr="003A1727" w:rsidRDefault="00820BFC" w:rsidP="00641233">
            <w:pPr>
              <w:rPr>
                <w:rFonts w:ascii="Times New Roman" w:hAnsi="Times New Roman" w:cs="Times New Roman"/>
                <w:sz w:val="24"/>
                <w:szCs w:val="24"/>
              </w:rPr>
            </w:pPr>
          </w:p>
        </w:tc>
        <w:tc>
          <w:tcPr>
            <w:tcW w:w="2167" w:type="dxa"/>
          </w:tcPr>
          <w:p w14:paraId="625798CD" w14:textId="244CBF35" w:rsidR="00820BFC" w:rsidRPr="003A1727" w:rsidRDefault="003A278C" w:rsidP="00641233">
            <w:pPr>
              <w:rPr>
                <w:rFonts w:ascii="Times New Roman" w:hAnsi="Times New Roman" w:cs="Times New Roman"/>
                <w:sz w:val="24"/>
                <w:szCs w:val="24"/>
              </w:rPr>
            </w:pPr>
            <w:r w:rsidRPr="003A1727">
              <w:rPr>
                <w:rFonts w:ascii="Times New Roman" w:hAnsi="Times New Roman" w:cs="Times New Roman"/>
                <w:sz w:val="24"/>
                <w:szCs w:val="24"/>
              </w:rPr>
              <w:t xml:space="preserve">Sequoiadendron </w:t>
            </w:r>
            <w:r w:rsidR="00820BFC" w:rsidRPr="003A1727">
              <w:rPr>
                <w:rFonts w:ascii="Times New Roman" w:hAnsi="Times New Roman" w:cs="Times New Roman"/>
                <w:sz w:val="24"/>
                <w:szCs w:val="24"/>
              </w:rPr>
              <w:t>chaneyi foliage</w:t>
            </w:r>
          </w:p>
        </w:tc>
        <w:tc>
          <w:tcPr>
            <w:tcW w:w="7229" w:type="dxa"/>
          </w:tcPr>
          <w:p w14:paraId="558DD21A" w14:textId="744BDF99"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Fields (1996) refers to the Trapper Creek record as one of "the most reliable occurrences" of Sequoiadendron outside of Nevada. It is unclear if he was referring to foliage, the cone, or both. Helical </w:t>
            </w:r>
            <w:r w:rsidR="003A278C" w:rsidRPr="003A1727">
              <w:rPr>
                <w:rFonts w:ascii="Times New Roman" w:hAnsi="Times New Roman" w:cs="Times New Roman"/>
                <w:sz w:val="24"/>
                <w:szCs w:val="24"/>
              </w:rPr>
              <w:t>phyllotaxy</w:t>
            </w:r>
            <w:r w:rsidRPr="003A1727">
              <w:rPr>
                <w:rFonts w:ascii="Times New Roman" w:hAnsi="Times New Roman" w:cs="Times New Roman"/>
                <w:sz w:val="24"/>
                <w:szCs w:val="24"/>
              </w:rPr>
              <w:t xml:space="preserve"> and awl shaped needles is consistent with Sequoiadendron, though I am unsure how diagnostic this is. See </w:t>
            </w:r>
            <w:r w:rsidR="003A278C" w:rsidRPr="003A1727">
              <w:rPr>
                <w:rFonts w:ascii="Times New Roman" w:hAnsi="Times New Roman" w:cs="Times New Roman"/>
                <w:sz w:val="24"/>
                <w:szCs w:val="24"/>
              </w:rPr>
              <w:t>Isomorphic</w:t>
            </w:r>
            <w:r w:rsidRPr="003A1727">
              <w:rPr>
                <w:rFonts w:ascii="Times New Roman" w:hAnsi="Times New Roman" w:cs="Times New Roman"/>
                <w:sz w:val="24"/>
                <w:szCs w:val="24"/>
              </w:rPr>
              <w:t xml:space="preserve"> scale leaved conifer document for more details.</w:t>
            </w:r>
          </w:p>
        </w:tc>
      </w:tr>
      <w:tr w:rsidR="00820BFC" w:rsidRPr="003A1727" w14:paraId="170ADA20" w14:textId="77777777" w:rsidTr="00641233">
        <w:tc>
          <w:tcPr>
            <w:tcW w:w="2086" w:type="dxa"/>
            <w:vMerge/>
          </w:tcPr>
          <w:p w14:paraId="7ED07A50" w14:textId="77777777" w:rsidR="00820BFC" w:rsidRPr="003A1727" w:rsidRDefault="00820BFC" w:rsidP="00641233">
            <w:pPr>
              <w:rPr>
                <w:rFonts w:ascii="Times New Roman" w:hAnsi="Times New Roman" w:cs="Times New Roman"/>
                <w:sz w:val="24"/>
                <w:szCs w:val="24"/>
              </w:rPr>
            </w:pPr>
          </w:p>
        </w:tc>
        <w:tc>
          <w:tcPr>
            <w:tcW w:w="987" w:type="dxa"/>
          </w:tcPr>
          <w:p w14:paraId="1EF1444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Trap005</w:t>
            </w:r>
          </w:p>
        </w:tc>
        <w:tc>
          <w:tcPr>
            <w:tcW w:w="2167" w:type="dxa"/>
          </w:tcPr>
          <w:p w14:paraId="28D4286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Sequoiadendron sp. cone</w:t>
            </w:r>
          </w:p>
        </w:tc>
        <w:tc>
          <w:tcPr>
            <w:tcW w:w="7229" w:type="dxa"/>
          </w:tcPr>
          <w:p w14:paraId="6E1E2F5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Cone scale shape and size, non-decussate and likely helical phyllotaxy, and the central depression all are consistent with Sequoiadendron. However, I am unsure exactly how diagnostic these traits are. </w:t>
            </w:r>
          </w:p>
        </w:tc>
      </w:tr>
      <w:tr w:rsidR="00820BFC" w:rsidRPr="003A1727" w14:paraId="529BE147" w14:textId="77777777" w:rsidTr="00641233">
        <w:tc>
          <w:tcPr>
            <w:tcW w:w="2086" w:type="dxa"/>
          </w:tcPr>
          <w:p w14:paraId="165EB60D" w14:textId="00A6A041"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Thuja dimor</w:t>
            </w:r>
            <w:r w:rsidR="003A278C">
              <w:rPr>
                <w:rFonts w:ascii="Times New Roman" w:hAnsi="Times New Roman" w:cs="Times New Roman"/>
                <w:sz w:val="24"/>
                <w:szCs w:val="24"/>
              </w:rPr>
              <w:t>p</w:t>
            </w:r>
            <w:r w:rsidRPr="003A1727">
              <w:rPr>
                <w:rFonts w:ascii="Times New Roman" w:hAnsi="Times New Roman" w:cs="Times New Roman"/>
                <w:sz w:val="24"/>
                <w:szCs w:val="24"/>
              </w:rPr>
              <w:t>ha</w:t>
            </w:r>
          </w:p>
        </w:tc>
        <w:tc>
          <w:tcPr>
            <w:tcW w:w="987" w:type="dxa"/>
          </w:tcPr>
          <w:p w14:paraId="4A7ABB9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Trap002</w:t>
            </w:r>
          </w:p>
        </w:tc>
        <w:tc>
          <w:tcPr>
            <w:tcW w:w="2167" w:type="dxa"/>
          </w:tcPr>
          <w:p w14:paraId="617B1912"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Chamaecyparis foliage M1</w:t>
            </w:r>
          </w:p>
        </w:tc>
        <w:tc>
          <w:tcPr>
            <w:tcW w:w="7229" w:type="dxa"/>
          </w:tcPr>
          <w:p w14:paraId="4A7DAE7D" w14:textId="31893CCD"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Edwards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1983</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transfers the Thuja dimorpha specimens to Chamaecyparis sp., which I currently lump as well.</w:t>
            </w:r>
          </w:p>
        </w:tc>
      </w:tr>
      <w:tr w:rsidR="00820BFC" w:rsidRPr="003A1727" w14:paraId="4BCAF5D3" w14:textId="77777777" w:rsidTr="00641233">
        <w:tc>
          <w:tcPr>
            <w:tcW w:w="2086" w:type="dxa"/>
          </w:tcPr>
          <w:p w14:paraId="411E41E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alvordensis</w:t>
            </w:r>
          </w:p>
        </w:tc>
        <w:tc>
          <w:tcPr>
            <w:tcW w:w="987" w:type="dxa"/>
          </w:tcPr>
          <w:p w14:paraId="40D2FDF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Trap006</w:t>
            </w:r>
          </w:p>
        </w:tc>
        <w:tc>
          <w:tcPr>
            <w:tcW w:w="2167" w:type="dxa"/>
          </w:tcPr>
          <w:p w14:paraId="79664F7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sp. seeds</w:t>
            </w:r>
          </w:p>
        </w:tc>
        <w:tc>
          <w:tcPr>
            <w:tcW w:w="7229" w:type="dxa"/>
          </w:tcPr>
          <w:p w14:paraId="6503546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 below</w:t>
            </w:r>
          </w:p>
        </w:tc>
      </w:tr>
      <w:tr w:rsidR="00820BFC" w:rsidRPr="003A1727" w14:paraId="5BD5E2CC" w14:textId="77777777" w:rsidTr="00641233">
        <w:tc>
          <w:tcPr>
            <w:tcW w:w="2086" w:type="dxa"/>
            <w:vMerge w:val="restart"/>
          </w:tcPr>
          <w:p w14:paraId="44456EC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concoloroides</w:t>
            </w:r>
          </w:p>
        </w:tc>
        <w:tc>
          <w:tcPr>
            <w:tcW w:w="987" w:type="dxa"/>
          </w:tcPr>
          <w:p w14:paraId="36B79AF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Trap007</w:t>
            </w:r>
          </w:p>
        </w:tc>
        <w:tc>
          <w:tcPr>
            <w:tcW w:w="2167" w:type="dxa"/>
          </w:tcPr>
          <w:p w14:paraId="3CBFD07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Keteleeria heterophylloides foliage</w:t>
            </w:r>
          </w:p>
        </w:tc>
        <w:tc>
          <w:tcPr>
            <w:tcW w:w="7229" w:type="dxa"/>
          </w:tcPr>
          <w:p w14:paraId="25AC3E11" w14:textId="77777777" w:rsidR="00820BFC" w:rsidRPr="003A1727" w:rsidRDefault="00820BFC" w:rsidP="00641233">
            <w:pPr>
              <w:rPr>
                <w:rFonts w:ascii="Times New Roman" w:hAnsi="Times New Roman" w:cs="Times New Roman"/>
                <w:sz w:val="24"/>
                <w:szCs w:val="24"/>
              </w:rPr>
            </w:pPr>
          </w:p>
        </w:tc>
      </w:tr>
      <w:tr w:rsidR="00820BFC" w:rsidRPr="003A1727" w14:paraId="21503F38" w14:textId="77777777" w:rsidTr="00641233">
        <w:tc>
          <w:tcPr>
            <w:tcW w:w="2086" w:type="dxa"/>
            <w:vMerge/>
          </w:tcPr>
          <w:p w14:paraId="376A9708" w14:textId="77777777" w:rsidR="00820BFC" w:rsidRPr="003A1727" w:rsidRDefault="00820BFC" w:rsidP="00641233">
            <w:pPr>
              <w:rPr>
                <w:rFonts w:ascii="Times New Roman" w:hAnsi="Times New Roman" w:cs="Times New Roman"/>
                <w:sz w:val="24"/>
                <w:szCs w:val="24"/>
              </w:rPr>
            </w:pPr>
          </w:p>
        </w:tc>
        <w:tc>
          <w:tcPr>
            <w:tcW w:w="987" w:type="dxa"/>
          </w:tcPr>
          <w:p w14:paraId="0F30EF77" w14:textId="77777777" w:rsidR="00820BFC" w:rsidRPr="003A1727" w:rsidRDefault="00820BFC" w:rsidP="00641233">
            <w:pPr>
              <w:rPr>
                <w:rFonts w:ascii="Times New Roman" w:hAnsi="Times New Roman" w:cs="Times New Roman"/>
                <w:sz w:val="24"/>
                <w:szCs w:val="24"/>
              </w:rPr>
            </w:pPr>
          </w:p>
        </w:tc>
        <w:tc>
          <w:tcPr>
            <w:tcW w:w="2167" w:type="dxa"/>
          </w:tcPr>
          <w:p w14:paraId="635F6EB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Seeds</w:t>
            </w:r>
          </w:p>
        </w:tc>
        <w:tc>
          <w:tcPr>
            <w:tcW w:w="7229" w:type="dxa"/>
          </w:tcPr>
          <w:p w14:paraId="5F281F9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 below</w:t>
            </w:r>
          </w:p>
        </w:tc>
      </w:tr>
      <w:tr w:rsidR="00820BFC" w:rsidRPr="003A1727" w14:paraId="3F1D20B9" w14:textId="77777777" w:rsidTr="00641233">
        <w:tc>
          <w:tcPr>
            <w:tcW w:w="2086" w:type="dxa"/>
            <w:vMerge/>
          </w:tcPr>
          <w:p w14:paraId="1E9601A4" w14:textId="77777777" w:rsidR="00820BFC" w:rsidRPr="003A1727" w:rsidRDefault="00820BFC" w:rsidP="00641233">
            <w:pPr>
              <w:rPr>
                <w:rFonts w:ascii="Times New Roman" w:hAnsi="Times New Roman" w:cs="Times New Roman"/>
                <w:sz w:val="24"/>
                <w:szCs w:val="24"/>
              </w:rPr>
            </w:pPr>
          </w:p>
        </w:tc>
        <w:tc>
          <w:tcPr>
            <w:tcW w:w="987" w:type="dxa"/>
          </w:tcPr>
          <w:p w14:paraId="7BC9B030" w14:textId="77777777" w:rsidR="00820BFC" w:rsidRPr="003A1727" w:rsidRDefault="00820BFC" w:rsidP="00641233">
            <w:pPr>
              <w:rPr>
                <w:rFonts w:ascii="Times New Roman" w:hAnsi="Times New Roman" w:cs="Times New Roman"/>
                <w:sz w:val="24"/>
                <w:szCs w:val="24"/>
              </w:rPr>
            </w:pPr>
          </w:p>
        </w:tc>
        <w:tc>
          <w:tcPr>
            <w:tcW w:w="2167" w:type="dxa"/>
          </w:tcPr>
          <w:p w14:paraId="037929D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Cone scale</w:t>
            </w:r>
          </w:p>
        </w:tc>
        <w:tc>
          <w:tcPr>
            <w:tcW w:w="7229" w:type="dxa"/>
          </w:tcPr>
          <w:p w14:paraId="5A45B427" w14:textId="77777777" w:rsidR="00820BFC" w:rsidRPr="003A1727" w:rsidRDefault="00820BFC" w:rsidP="00641233">
            <w:pPr>
              <w:rPr>
                <w:rFonts w:ascii="Times New Roman" w:hAnsi="Times New Roman" w:cs="Times New Roman"/>
                <w:sz w:val="24"/>
                <w:szCs w:val="24"/>
              </w:rPr>
            </w:pPr>
          </w:p>
        </w:tc>
      </w:tr>
      <w:tr w:rsidR="00820BFC" w:rsidRPr="003A1727" w14:paraId="0FF10C5A" w14:textId="77777777" w:rsidTr="00641233">
        <w:tc>
          <w:tcPr>
            <w:tcW w:w="2086" w:type="dxa"/>
            <w:vMerge w:val="restart"/>
          </w:tcPr>
          <w:p w14:paraId="5B7D29E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klamathensis</w:t>
            </w:r>
          </w:p>
        </w:tc>
        <w:tc>
          <w:tcPr>
            <w:tcW w:w="987" w:type="dxa"/>
          </w:tcPr>
          <w:p w14:paraId="6BBD74C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Trap010</w:t>
            </w:r>
          </w:p>
        </w:tc>
        <w:tc>
          <w:tcPr>
            <w:tcW w:w="2167" w:type="dxa"/>
          </w:tcPr>
          <w:p w14:paraId="5E3706A2"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sp. foliage</w:t>
            </w:r>
          </w:p>
        </w:tc>
        <w:tc>
          <w:tcPr>
            <w:tcW w:w="7229" w:type="dxa"/>
          </w:tcPr>
          <w:p w14:paraId="0006622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Short needles that do not taper in their base. </w:t>
            </w:r>
          </w:p>
        </w:tc>
      </w:tr>
      <w:tr w:rsidR="00820BFC" w:rsidRPr="003A1727" w14:paraId="18EB2E2C" w14:textId="77777777" w:rsidTr="00641233">
        <w:tc>
          <w:tcPr>
            <w:tcW w:w="2086" w:type="dxa"/>
            <w:vMerge/>
          </w:tcPr>
          <w:p w14:paraId="2D738E6C" w14:textId="77777777" w:rsidR="00820BFC" w:rsidRPr="003A1727" w:rsidRDefault="00820BFC" w:rsidP="00641233">
            <w:pPr>
              <w:rPr>
                <w:rFonts w:ascii="Times New Roman" w:hAnsi="Times New Roman" w:cs="Times New Roman"/>
                <w:sz w:val="24"/>
                <w:szCs w:val="24"/>
              </w:rPr>
            </w:pPr>
          </w:p>
        </w:tc>
        <w:tc>
          <w:tcPr>
            <w:tcW w:w="987" w:type="dxa"/>
          </w:tcPr>
          <w:p w14:paraId="452B8F6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Trap006</w:t>
            </w:r>
          </w:p>
        </w:tc>
        <w:tc>
          <w:tcPr>
            <w:tcW w:w="2167" w:type="dxa"/>
          </w:tcPr>
          <w:p w14:paraId="332A608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klamathensis winged seed</w:t>
            </w:r>
          </w:p>
        </w:tc>
        <w:tc>
          <w:tcPr>
            <w:tcW w:w="7229" w:type="dxa"/>
          </w:tcPr>
          <w:p w14:paraId="7BC6E925" w14:textId="77777777" w:rsidR="00820BFC" w:rsidRPr="003A1727" w:rsidRDefault="00820BFC" w:rsidP="00641233">
            <w:pPr>
              <w:rPr>
                <w:rFonts w:ascii="Times New Roman" w:hAnsi="Times New Roman" w:cs="Times New Roman"/>
                <w:sz w:val="24"/>
                <w:szCs w:val="24"/>
              </w:rPr>
            </w:pPr>
          </w:p>
        </w:tc>
      </w:tr>
      <w:tr w:rsidR="00820BFC" w:rsidRPr="003A1727" w14:paraId="540A3895" w14:textId="77777777" w:rsidTr="00641233">
        <w:tc>
          <w:tcPr>
            <w:tcW w:w="2086" w:type="dxa"/>
            <w:vMerge/>
          </w:tcPr>
          <w:p w14:paraId="11572009" w14:textId="77777777" w:rsidR="00820BFC" w:rsidRPr="003A1727" w:rsidRDefault="00820BFC" w:rsidP="00641233">
            <w:pPr>
              <w:rPr>
                <w:rFonts w:ascii="Times New Roman" w:hAnsi="Times New Roman" w:cs="Times New Roman"/>
                <w:sz w:val="24"/>
                <w:szCs w:val="24"/>
              </w:rPr>
            </w:pPr>
          </w:p>
        </w:tc>
        <w:tc>
          <w:tcPr>
            <w:tcW w:w="987" w:type="dxa"/>
          </w:tcPr>
          <w:p w14:paraId="5674A8C6" w14:textId="77777777" w:rsidR="00820BFC" w:rsidRPr="003A1727" w:rsidRDefault="00820BFC" w:rsidP="00641233">
            <w:pPr>
              <w:rPr>
                <w:rFonts w:ascii="Times New Roman" w:hAnsi="Times New Roman" w:cs="Times New Roman"/>
                <w:sz w:val="24"/>
                <w:szCs w:val="24"/>
              </w:rPr>
            </w:pPr>
          </w:p>
        </w:tc>
        <w:tc>
          <w:tcPr>
            <w:tcW w:w="2167" w:type="dxa"/>
          </w:tcPr>
          <w:p w14:paraId="547B93E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Cone scale</w:t>
            </w:r>
          </w:p>
        </w:tc>
        <w:tc>
          <w:tcPr>
            <w:tcW w:w="7229" w:type="dxa"/>
          </w:tcPr>
          <w:p w14:paraId="23E645A3" w14:textId="77777777" w:rsidR="00820BFC" w:rsidRPr="003A1727" w:rsidRDefault="00820BFC" w:rsidP="00641233">
            <w:pPr>
              <w:rPr>
                <w:rFonts w:ascii="Times New Roman" w:hAnsi="Times New Roman" w:cs="Times New Roman"/>
                <w:sz w:val="24"/>
                <w:szCs w:val="24"/>
              </w:rPr>
            </w:pPr>
          </w:p>
        </w:tc>
      </w:tr>
      <w:tr w:rsidR="00820BFC" w:rsidRPr="003A1727" w14:paraId="63581443" w14:textId="77777777" w:rsidTr="00641233">
        <w:tc>
          <w:tcPr>
            <w:tcW w:w="2086" w:type="dxa"/>
            <w:vMerge w:val="restart"/>
          </w:tcPr>
          <w:p w14:paraId="2729991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sonomensis</w:t>
            </w:r>
          </w:p>
        </w:tc>
        <w:tc>
          <w:tcPr>
            <w:tcW w:w="987" w:type="dxa"/>
          </w:tcPr>
          <w:p w14:paraId="01E24BC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Trap007</w:t>
            </w:r>
          </w:p>
        </w:tc>
        <w:tc>
          <w:tcPr>
            <w:tcW w:w="2167" w:type="dxa"/>
          </w:tcPr>
          <w:p w14:paraId="61824EB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Keteleeria heterophylloides foliage</w:t>
            </w:r>
          </w:p>
        </w:tc>
        <w:tc>
          <w:tcPr>
            <w:tcW w:w="7229" w:type="dxa"/>
          </w:tcPr>
          <w:p w14:paraId="5F127D26" w14:textId="77777777" w:rsidR="00820BFC" w:rsidRPr="003A1727" w:rsidRDefault="00820BFC" w:rsidP="00641233">
            <w:pPr>
              <w:rPr>
                <w:rFonts w:ascii="Times New Roman" w:hAnsi="Times New Roman" w:cs="Times New Roman"/>
                <w:sz w:val="24"/>
                <w:szCs w:val="24"/>
              </w:rPr>
            </w:pPr>
          </w:p>
        </w:tc>
      </w:tr>
      <w:tr w:rsidR="00820BFC" w:rsidRPr="003A1727" w14:paraId="732AE846" w14:textId="77777777" w:rsidTr="00641233">
        <w:tc>
          <w:tcPr>
            <w:tcW w:w="2086" w:type="dxa"/>
            <w:vMerge/>
          </w:tcPr>
          <w:p w14:paraId="450E390A" w14:textId="77777777" w:rsidR="00820BFC" w:rsidRPr="003A1727" w:rsidRDefault="00820BFC" w:rsidP="00641233">
            <w:pPr>
              <w:rPr>
                <w:rFonts w:ascii="Times New Roman" w:hAnsi="Times New Roman" w:cs="Times New Roman"/>
                <w:sz w:val="24"/>
                <w:szCs w:val="24"/>
              </w:rPr>
            </w:pPr>
          </w:p>
        </w:tc>
        <w:tc>
          <w:tcPr>
            <w:tcW w:w="987" w:type="dxa"/>
          </w:tcPr>
          <w:p w14:paraId="4DAF0149" w14:textId="77777777" w:rsidR="00820BFC" w:rsidRPr="003A1727" w:rsidRDefault="00820BFC" w:rsidP="00641233">
            <w:pPr>
              <w:rPr>
                <w:rFonts w:ascii="Times New Roman" w:hAnsi="Times New Roman" w:cs="Times New Roman"/>
                <w:sz w:val="24"/>
                <w:szCs w:val="24"/>
              </w:rPr>
            </w:pPr>
          </w:p>
        </w:tc>
        <w:tc>
          <w:tcPr>
            <w:tcW w:w="2167" w:type="dxa"/>
          </w:tcPr>
          <w:p w14:paraId="4DD1206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Seeds</w:t>
            </w:r>
          </w:p>
        </w:tc>
        <w:tc>
          <w:tcPr>
            <w:tcW w:w="7229" w:type="dxa"/>
          </w:tcPr>
          <w:p w14:paraId="6AD4721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 below</w:t>
            </w:r>
          </w:p>
        </w:tc>
      </w:tr>
      <w:tr w:rsidR="00820BFC" w:rsidRPr="003A1727" w14:paraId="6FD84A4E" w14:textId="77777777" w:rsidTr="00641233">
        <w:tc>
          <w:tcPr>
            <w:tcW w:w="2086" w:type="dxa"/>
            <w:vMerge/>
          </w:tcPr>
          <w:p w14:paraId="501DBD8A" w14:textId="77777777" w:rsidR="00820BFC" w:rsidRPr="003A1727" w:rsidRDefault="00820BFC" w:rsidP="00641233">
            <w:pPr>
              <w:rPr>
                <w:rFonts w:ascii="Times New Roman" w:hAnsi="Times New Roman" w:cs="Times New Roman"/>
                <w:sz w:val="24"/>
                <w:szCs w:val="24"/>
              </w:rPr>
            </w:pPr>
          </w:p>
        </w:tc>
        <w:tc>
          <w:tcPr>
            <w:tcW w:w="987" w:type="dxa"/>
          </w:tcPr>
          <w:p w14:paraId="1FFD3791" w14:textId="77777777" w:rsidR="00820BFC" w:rsidRPr="003A1727" w:rsidRDefault="00820BFC" w:rsidP="00641233">
            <w:pPr>
              <w:rPr>
                <w:rFonts w:ascii="Times New Roman" w:hAnsi="Times New Roman" w:cs="Times New Roman"/>
                <w:sz w:val="24"/>
                <w:szCs w:val="24"/>
              </w:rPr>
            </w:pPr>
          </w:p>
        </w:tc>
        <w:tc>
          <w:tcPr>
            <w:tcW w:w="2167" w:type="dxa"/>
          </w:tcPr>
          <w:p w14:paraId="504986B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Cone scales</w:t>
            </w:r>
          </w:p>
        </w:tc>
        <w:tc>
          <w:tcPr>
            <w:tcW w:w="7229" w:type="dxa"/>
          </w:tcPr>
          <w:p w14:paraId="2FC33BC2" w14:textId="77777777" w:rsidR="00820BFC" w:rsidRPr="003A1727" w:rsidRDefault="00820BFC" w:rsidP="00641233">
            <w:pPr>
              <w:rPr>
                <w:rFonts w:ascii="Times New Roman" w:hAnsi="Times New Roman" w:cs="Times New Roman"/>
                <w:sz w:val="24"/>
                <w:szCs w:val="24"/>
              </w:rPr>
            </w:pPr>
          </w:p>
        </w:tc>
      </w:tr>
      <w:tr w:rsidR="00820BFC" w:rsidRPr="003A1727" w14:paraId="3E64F76F" w14:textId="77777777" w:rsidTr="00641233">
        <w:tc>
          <w:tcPr>
            <w:tcW w:w="2086" w:type="dxa"/>
            <w:vMerge w:val="restart"/>
          </w:tcPr>
          <w:p w14:paraId="57A7817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toxirivus</w:t>
            </w:r>
          </w:p>
        </w:tc>
        <w:tc>
          <w:tcPr>
            <w:tcW w:w="987" w:type="dxa"/>
          </w:tcPr>
          <w:p w14:paraId="501E275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Trap010</w:t>
            </w:r>
          </w:p>
        </w:tc>
        <w:tc>
          <w:tcPr>
            <w:tcW w:w="2167" w:type="dxa"/>
          </w:tcPr>
          <w:p w14:paraId="2FD90E0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klamathensis foliage</w:t>
            </w:r>
          </w:p>
        </w:tc>
        <w:tc>
          <w:tcPr>
            <w:tcW w:w="7229" w:type="dxa"/>
          </w:tcPr>
          <w:p w14:paraId="34FBE3F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Needles agree well in size A. klamathensis and we don’t find the obovate shape enough to warrant a split.</w:t>
            </w:r>
          </w:p>
        </w:tc>
      </w:tr>
      <w:tr w:rsidR="00820BFC" w:rsidRPr="003A1727" w14:paraId="0FFB9B77" w14:textId="77777777" w:rsidTr="00641233">
        <w:tc>
          <w:tcPr>
            <w:tcW w:w="2086" w:type="dxa"/>
            <w:vMerge/>
          </w:tcPr>
          <w:p w14:paraId="42753777" w14:textId="77777777" w:rsidR="00820BFC" w:rsidRPr="003A1727" w:rsidRDefault="00820BFC" w:rsidP="00641233">
            <w:pPr>
              <w:rPr>
                <w:rFonts w:ascii="Times New Roman" w:hAnsi="Times New Roman" w:cs="Times New Roman"/>
                <w:sz w:val="24"/>
                <w:szCs w:val="24"/>
              </w:rPr>
            </w:pPr>
          </w:p>
        </w:tc>
        <w:tc>
          <w:tcPr>
            <w:tcW w:w="987" w:type="dxa"/>
          </w:tcPr>
          <w:p w14:paraId="25DD976A" w14:textId="77777777" w:rsidR="00820BFC" w:rsidRPr="003A1727" w:rsidRDefault="00820BFC" w:rsidP="00641233">
            <w:pPr>
              <w:rPr>
                <w:rFonts w:ascii="Times New Roman" w:hAnsi="Times New Roman" w:cs="Times New Roman"/>
                <w:sz w:val="24"/>
                <w:szCs w:val="24"/>
              </w:rPr>
            </w:pPr>
          </w:p>
        </w:tc>
        <w:tc>
          <w:tcPr>
            <w:tcW w:w="2167" w:type="dxa"/>
          </w:tcPr>
          <w:p w14:paraId="4106866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Seeds</w:t>
            </w:r>
          </w:p>
        </w:tc>
        <w:tc>
          <w:tcPr>
            <w:tcW w:w="7229" w:type="dxa"/>
          </w:tcPr>
          <w:p w14:paraId="325F603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 below</w:t>
            </w:r>
          </w:p>
        </w:tc>
      </w:tr>
      <w:tr w:rsidR="00820BFC" w:rsidRPr="003A1727" w14:paraId="61D86629" w14:textId="77777777" w:rsidTr="00641233">
        <w:tc>
          <w:tcPr>
            <w:tcW w:w="2086" w:type="dxa"/>
            <w:vMerge/>
          </w:tcPr>
          <w:p w14:paraId="4287EA83" w14:textId="77777777" w:rsidR="00820BFC" w:rsidRPr="003A1727" w:rsidRDefault="00820BFC" w:rsidP="00641233">
            <w:pPr>
              <w:rPr>
                <w:rFonts w:ascii="Times New Roman" w:hAnsi="Times New Roman" w:cs="Times New Roman"/>
                <w:sz w:val="24"/>
                <w:szCs w:val="24"/>
              </w:rPr>
            </w:pPr>
          </w:p>
        </w:tc>
        <w:tc>
          <w:tcPr>
            <w:tcW w:w="987" w:type="dxa"/>
          </w:tcPr>
          <w:p w14:paraId="733C8BF6" w14:textId="77777777" w:rsidR="00820BFC" w:rsidRPr="003A1727" w:rsidRDefault="00820BFC" w:rsidP="00641233">
            <w:pPr>
              <w:rPr>
                <w:rFonts w:ascii="Times New Roman" w:hAnsi="Times New Roman" w:cs="Times New Roman"/>
                <w:sz w:val="24"/>
                <w:szCs w:val="24"/>
              </w:rPr>
            </w:pPr>
          </w:p>
        </w:tc>
        <w:tc>
          <w:tcPr>
            <w:tcW w:w="2167" w:type="dxa"/>
          </w:tcPr>
          <w:p w14:paraId="74D25D8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Cone scales</w:t>
            </w:r>
          </w:p>
        </w:tc>
        <w:tc>
          <w:tcPr>
            <w:tcW w:w="7229" w:type="dxa"/>
          </w:tcPr>
          <w:p w14:paraId="455B7D08" w14:textId="77777777" w:rsidR="00820BFC" w:rsidRPr="003A1727" w:rsidRDefault="00820BFC" w:rsidP="00641233">
            <w:pPr>
              <w:rPr>
                <w:rFonts w:ascii="Times New Roman" w:hAnsi="Times New Roman" w:cs="Times New Roman"/>
                <w:sz w:val="24"/>
                <w:szCs w:val="24"/>
              </w:rPr>
            </w:pPr>
          </w:p>
        </w:tc>
      </w:tr>
      <w:tr w:rsidR="00820BFC" w:rsidRPr="003A1727" w14:paraId="1CF4DE4B" w14:textId="77777777" w:rsidTr="00641233">
        <w:tc>
          <w:tcPr>
            <w:tcW w:w="2086" w:type="dxa"/>
          </w:tcPr>
          <w:p w14:paraId="45D40CF5" w14:textId="77777777" w:rsidR="00820BFC" w:rsidRPr="003A1727" w:rsidRDefault="00820BFC" w:rsidP="00641233">
            <w:pPr>
              <w:rPr>
                <w:rFonts w:ascii="Times New Roman" w:hAnsi="Times New Roman" w:cs="Times New Roman"/>
                <w:sz w:val="24"/>
                <w:szCs w:val="24"/>
              </w:rPr>
            </w:pPr>
          </w:p>
        </w:tc>
        <w:tc>
          <w:tcPr>
            <w:tcW w:w="987" w:type="dxa"/>
          </w:tcPr>
          <w:p w14:paraId="7301F99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Trap047</w:t>
            </w:r>
          </w:p>
        </w:tc>
        <w:tc>
          <w:tcPr>
            <w:tcW w:w="2167" w:type="dxa"/>
          </w:tcPr>
          <w:p w14:paraId="2DD0962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Abies chaneyi</w:t>
            </w:r>
          </w:p>
        </w:tc>
        <w:tc>
          <w:tcPr>
            <w:tcW w:w="7229" w:type="dxa"/>
          </w:tcPr>
          <w:p w14:paraId="361D4BE2"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Winged Abies seeds are included in only two taxa by us, but several by Axelrod (1964). For more detailed information about how each specimen assignment corresponds between Axelrod and our taxa can be found in the master specimen SS, and thus I will not take the time to write that out here. </w:t>
            </w:r>
          </w:p>
        </w:tc>
      </w:tr>
      <w:tr w:rsidR="00820BFC" w:rsidRPr="003A1727" w14:paraId="0EDF91E7" w14:textId="77777777" w:rsidTr="00641233">
        <w:tc>
          <w:tcPr>
            <w:tcW w:w="2086" w:type="dxa"/>
            <w:vMerge w:val="restart"/>
          </w:tcPr>
          <w:p w14:paraId="790097C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Larix cassiana</w:t>
            </w:r>
          </w:p>
        </w:tc>
        <w:tc>
          <w:tcPr>
            <w:tcW w:w="987" w:type="dxa"/>
          </w:tcPr>
          <w:p w14:paraId="26CB4712" w14:textId="77777777" w:rsidR="00820BFC" w:rsidRPr="003A1727" w:rsidRDefault="00820BFC" w:rsidP="00641233">
            <w:pPr>
              <w:rPr>
                <w:rFonts w:ascii="Times New Roman" w:hAnsi="Times New Roman" w:cs="Times New Roman"/>
                <w:sz w:val="24"/>
                <w:szCs w:val="24"/>
              </w:rPr>
            </w:pPr>
          </w:p>
        </w:tc>
        <w:tc>
          <w:tcPr>
            <w:tcW w:w="2167" w:type="dxa"/>
          </w:tcPr>
          <w:p w14:paraId="5F72439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 foliage</w:t>
            </w:r>
          </w:p>
        </w:tc>
        <w:tc>
          <w:tcPr>
            <w:tcW w:w="7229" w:type="dxa"/>
          </w:tcPr>
          <w:p w14:paraId="3D98180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The foliage is poorly preserved and thus placed in unknown</w:t>
            </w:r>
          </w:p>
        </w:tc>
      </w:tr>
      <w:tr w:rsidR="00820BFC" w:rsidRPr="003A1727" w14:paraId="48A3B368" w14:textId="77777777" w:rsidTr="00641233">
        <w:tc>
          <w:tcPr>
            <w:tcW w:w="2086" w:type="dxa"/>
            <w:vMerge/>
          </w:tcPr>
          <w:p w14:paraId="31ED02F7" w14:textId="77777777" w:rsidR="00820BFC" w:rsidRPr="003A1727" w:rsidRDefault="00820BFC" w:rsidP="00641233">
            <w:pPr>
              <w:rPr>
                <w:rFonts w:ascii="Times New Roman" w:hAnsi="Times New Roman" w:cs="Times New Roman"/>
                <w:sz w:val="24"/>
                <w:szCs w:val="24"/>
              </w:rPr>
            </w:pPr>
          </w:p>
        </w:tc>
        <w:tc>
          <w:tcPr>
            <w:tcW w:w="987" w:type="dxa"/>
          </w:tcPr>
          <w:p w14:paraId="6C979279" w14:textId="77777777" w:rsidR="00820BFC" w:rsidRPr="003A1727" w:rsidRDefault="00820BFC" w:rsidP="00641233">
            <w:pPr>
              <w:rPr>
                <w:rFonts w:ascii="Times New Roman" w:hAnsi="Times New Roman" w:cs="Times New Roman"/>
                <w:sz w:val="24"/>
                <w:szCs w:val="24"/>
              </w:rPr>
            </w:pPr>
          </w:p>
        </w:tc>
        <w:tc>
          <w:tcPr>
            <w:tcW w:w="2167" w:type="dxa"/>
          </w:tcPr>
          <w:p w14:paraId="0DDB1682"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Pinaceae seed M2</w:t>
            </w:r>
          </w:p>
        </w:tc>
        <w:tc>
          <w:tcPr>
            <w:tcW w:w="7229" w:type="dxa"/>
          </w:tcPr>
          <w:p w14:paraId="28FB381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Specimen share some morphological overlap, at least superficially, with Pseudotsuga and Larix, and without knowledge of reliable characters to </w:t>
            </w:r>
            <w:r w:rsidRPr="003A1727">
              <w:rPr>
                <w:rFonts w:ascii="Times New Roman" w:hAnsi="Times New Roman" w:cs="Times New Roman"/>
                <w:sz w:val="24"/>
                <w:szCs w:val="24"/>
              </w:rPr>
              <w:lastRenderedPageBreak/>
              <w:t>distinguish between them, the specimen is identified to family with high confidence.</w:t>
            </w:r>
          </w:p>
        </w:tc>
      </w:tr>
      <w:tr w:rsidR="00820BFC" w:rsidRPr="003A1727" w14:paraId="7E82BD4C" w14:textId="77777777" w:rsidTr="00641233">
        <w:tc>
          <w:tcPr>
            <w:tcW w:w="2086" w:type="dxa"/>
          </w:tcPr>
          <w:p w14:paraId="4B26699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lastRenderedPageBreak/>
              <w:t>Picea magna</w:t>
            </w:r>
          </w:p>
        </w:tc>
        <w:tc>
          <w:tcPr>
            <w:tcW w:w="987" w:type="dxa"/>
          </w:tcPr>
          <w:p w14:paraId="1BAD59F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Trap009</w:t>
            </w:r>
          </w:p>
        </w:tc>
        <w:tc>
          <w:tcPr>
            <w:tcW w:w="2167" w:type="dxa"/>
          </w:tcPr>
          <w:p w14:paraId="646019B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Picea magna</w:t>
            </w:r>
          </w:p>
        </w:tc>
        <w:tc>
          <w:tcPr>
            <w:tcW w:w="7229" w:type="dxa"/>
          </w:tcPr>
          <w:p w14:paraId="55C8416C" w14:textId="6B9F34FE"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1985</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synonymizes seeds of P. magna and Pinus harneyana under Picea lahontense. We find that several Pinus seeds are distinguishable. </w:t>
            </w:r>
          </w:p>
        </w:tc>
      </w:tr>
      <w:tr w:rsidR="00820BFC" w:rsidRPr="003A1727" w14:paraId="3C4DF75A" w14:textId="77777777" w:rsidTr="00641233">
        <w:tc>
          <w:tcPr>
            <w:tcW w:w="2086" w:type="dxa"/>
          </w:tcPr>
          <w:p w14:paraId="78A5107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Picea sonomensis</w:t>
            </w:r>
          </w:p>
        </w:tc>
        <w:tc>
          <w:tcPr>
            <w:tcW w:w="987" w:type="dxa"/>
          </w:tcPr>
          <w:p w14:paraId="6F7632E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Trap050</w:t>
            </w:r>
          </w:p>
        </w:tc>
        <w:tc>
          <w:tcPr>
            <w:tcW w:w="2167" w:type="dxa"/>
          </w:tcPr>
          <w:p w14:paraId="248B70E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Picea lahontense</w:t>
            </w:r>
          </w:p>
        </w:tc>
        <w:tc>
          <w:tcPr>
            <w:tcW w:w="7229" w:type="dxa"/>
          </w:tcPr>
          <w:p w14:paraId="1477358C" w14:textId="77777777" w:rsidR="00820BFC" w:rsidRPr="003A1727" w:rsidRDefault="00820BFC" w:rsidP="00641233">
            <w:pPr>
              <w:rPr>
                <w:rFonts w:ascii="Times New Roman" w:hAnsi="Times New Roman" w:cs="Times New Roman"/>
                <w:sz w:val="24"/>
                <w:szCs w:val="24"/>
              </w:rPr>
            </w:pPr>
          </w:p>
        </w:tc>
      </w:tr>
      <w:tr w:rsidR="00820BFC" w:rsidRPr="003A1727" w14:paraId="3277A69D" w14:textId="77777777" w:rsidTr="00641233">
        <w:tc>
          <w:tcPr>
            <w:tcW w:w="2086" w:type="dxa"/>
            <w:vMerge w:val="restart"/>
          </w:tcPr>
          <w:p w14:paraId="16171A1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Pinus harneyana</w:t>
            </w:r>
          </w:p>
        </w:tc>
        <w:tc>
          <w:tcPr>
            <w:tcW w:w="987" w:type="dxa"/>
          </w:tcPr>
          <w:p w14:paraId="0F5037B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Trap011</w:t>
            </w:r>
          </w:p>
        </w:tc>
        <w:tc>
          <w:tcPr>
            <w:tcW w:w="2167" w:type="dxa"/>
          </w:tcPr>
          <w:p w14:paraId="13759DF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Pinus harneyana foliage</w:t>
            </w:r>
          </w:p>
        </w:tc>
        <w:tc>
          <w:tcPr>
            <w:tcW w:w="7229" w:type="dxa"/>
          </w:tcPr>
          <w:p w14:paraId="223A5265" w14:textId="61DAF2D5"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describes the P. harneyana 3-needeled specimen (UCMP_8217) as having a "large sheath", though I do not think a large sheath is discernible on the fossil. </w:t>
            </w:r>
          </w:p>
        </w:tc>
      </w:tr>
      <w:tr w:rsidR="00820BFC" w:rsidRPr="003A1727" w14:paraId="0A4F4AC5" w14:textId="77777777" w:rsidTr="00641233">
        <w:tc>
          <w:tcPr>
            <w:tcW w:w="2086" w:type="dxa"/>
            <w:vMerge/>
          </w:tcPr>
          <w:p w14:paraId="333F982C" w14:textId="77777777" w:rsidR="00820BFC" w:rsidRPr="003A1727" w:rsidRDefault="00820BFC" w:rsidP="00641233">
            <w:pPr>
              <w:rPr>
                <w:rFonts w:ascii="Times New Roman" w:hAnsi="Times New Roman" w:cs="Times New Roman"/>
                <w:sz w:val="24"/>
                <w:szCs w:val="24"/>
              </w:rPr>
            </w:pPr>
          </w:p>
        </w:tc>
        <w:tc>
          <w:tcPr>
            <w:tcW w:w="987" w:type="dxa"/>
          </w:tcPr>
          <w:p w14:paraId="29BDA03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Trap048</w:t>
            </w:r>
          </w:p>
        </w:tc>
        <w:tc>
          <w:tcPr>
            <w:tcW w:w="2167" w:type="dxa"/>
          </w:tcPr>
          <w:p w14:paraId="6AB8E5E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Pinus sp. seeds</w:t>
            </w:r>
          </w:p>
        </w:tc>
        <w:tc>
          <w:tcPr>
            <w:tcW w:w="7229" w:type="dxa"/>
          </w:tcPr>
          <w:p w14:paraId="5257B889" w14:textId="2725E926"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1985</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synonymizes seeds of P. magna and Pinus harneyana under Picea lahontense. We find that several Pinus seeds are distinguishable.</w:t>
            </w:r>
          </w:p>
        </w:tc>
      </w:tr>
      <w:tr w:rsidR="00820BFC" w:rsidRPr="003A1727" w14:paraId="1E84B401" w14:textId="77777777" w:rsidTr="00641233">
        <w:tc>
          <w:tcPr>
            <w:tcW w:w="2086" w:type="dxa"/>
            <w:vMerge w:val="restart"/>
          </w:tcPr>
          <w:p w14:paraId="1EF429B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Pinus wheeleri</w:t>
            </w:r>
          </w:p>
        </w:tc>
        <w:tc>
          <w:tcPr>
            <w:tcW w:w="987" w:type="dxa"/>
          </w:tcPr>
          <w:p w14:paraId="17F1AD5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Trap011</w:t>
            </w:r>
          </w:p>
        </w:tc>
        <w:tc>
          <w:tcPr>
            <w:tcW w:w="2167" w:type="dxa"/>
          </w:tcPr>
          <w:p w14:paraId="2D92FA1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Pinus harneyana foliage</w:t>
            </w:r>
          </w:p>
        </w:tc>
        <w:tc>
          <w:tcPr>
            <w:tcW w:w="7229" w:type="dxa"/>
          </w:tcPr>
          <w:p w14:paraId="7A90C28E" w14:textId="2C72A23B"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describes the P. harneyana 3-needeled specimen (UCMP_8217) as having a "large sheath", though I do not think a large sheath is discernible on the fossil. Axelrod admits that the P. wheeleri specimen (UCMP_8235) </w:t>
            </w:r>
            <w:r w:rsidR="003A278C" w:rsidRPr="003A1727">
              <w:rPr>
                <w:rFonts w:ascii="Times New Roman" w:hAnsi="Times New Roman" w:cs="Times New Roman"/>
                <w:sz w:val="24"/>
                <w:szCs w:val="24"/>
              </w:rPr>
              <w:t>preserves</w:t>
            </w:r>
            <w:r w:rsidRPr="003A1727">
              <w:rPr>
                <w:rFonts w:ascii="Times New Roman" w:hAnsi="Times New Roman" w:cs="Times New Roman"/>
                <w:sz w:val="24"/>
                <w:szCs w:val="24"/>
              </w:rPr>
              <w:t xml:space="preserve"> "only 3 of the 5 needles which are presumed to have been present originally". The sheaths appear indistinguishable between the two specimens, and both are 3 needled, so they are both lumped under Pinus harneyana.</w:t>
            </w:r>
          </w:p>
        </w:tc>
      </w:tr>
      <w:tr w:rsidR="00820BFC" w:rsidRPr="003A1727" w14:paraId="1B007599" w14:textId="77777777" w:rsidTr="00641233">
        <w:tc>
          <w:tcPr>
            <w:tcW w:w="2086" w:type="dxa"/>
            <w:vMerge/>
          </w:tcPr>
          <w:p w14:paraId="63FA4BEC" w14:textId="77777777" w:rsidR="00820BFC" w:rsidRPr="003A1727" w:rsidRDefault="00820BFC" w:rsidP="00641233">
            <w:pPr>
              <w:rPr>
                <w:rFonts w:ascii="Times New Roman" w:hAnsi="Times New Roman" w:cs="Times New Roman"/>
                <w:sz w:val="24"/>
                <w:szCs w:val="24"/>
              </w:rPr>
            </w:pPr>
          </w:p>
        </w:tc>
        <w:tc>
          <w:tcPr>
            <w:tcW w:w="987" w:type="dxa"/>
          </w:tcPr>
          <w:p w14:paraId="143F9A7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Trap048</w:t>
            </w:r>
          </w:p>
        </w:tc>
        <w:tc>
          <w:tcPr>
            <w:tcW w:w="2167" w:type="dxa"/>
          </w:tcPr>
          <w:p w14:paraId="6715992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Pinus sp. seeds</w:t>
            </w:r>
          </w:p>
        </w:tc>
        <w:tc>
          <w:tcPr>
            <w:tcW w:w="7229" w:type="dxa"/>
          </w:tcPr>
          <w:p w14:paraId="42A04EEB" w14:textId="0D689A3C"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Interestingly, seeds of Pinus wheeleri reported in Axelrod </w:t>
            </w:r>
            <w:r w:rsidR="003A1727" w:rsidRPr="003A1727">
              <w:rPr>
                <w:rFonts w:ascii="Times New Roman" w:hAnsi="Times New Roman" w:cs="Times New Roman"/>
                <w:sz w:val="24"/>
                <w:szCs w:val="24"/>
              </w:rPr>
              <w:t>(1964)</w:t>
            </w:r>
            <w:r w:rsidRPr="003A1727">
              <w:rPr>
                <w:rFonts w:ascii="Times New Roman" w:hAnsi="Times New Roman" w:cs="Times New Roman"/>
                <w:sz w:val="24"/>
                <w:szCs w:val="24"/>
              </w:rPr>
              <w:t xml:space="preserve"> were not addressed in </w:t>
            </w:r>
            <w:r w:rsidR="003A278C" w:rsidRPr="003A1727">
              <w:rPr>
                <w:rFonts w:ascii="Times New Roman" w:hAnsi="Times New Roman" w:cs="Times New Roman"/>
                <w:sz w:val="24"/>
                <w:szCs w:val="24"/>
              </w:rPr>
              <w:t>Axelrod</w:t>
            </w:r>
            <w:r w:rsidRPr="003A1727">
              <w:rPr>
                <w:rFonts w:ascii="Times New Roman" w:hAnsi="Times New Roman" w:cs="Times New Roman"/>
                <w:sz w:val="24"/>
                <w:szCs w:val="24"/>
              </w:rPr>
              <w:t xml:space="preserve">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1985</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These seeds do have notably short wings, but they are tentatively lumped as a variant given considerable variation in wing size currently held with the taxon. </w:t>
            </w:r>
          </w:p>
        </w:tc>
      </w:tr>
      <w:tr w:rsidR="00820BFC" w:rsidRPr="003A1727" w14:paraId="4033C1ED" w14:textId="77777777" w:rsidTr="00641233">
        <w:tc>
          <w:tcPr>
            <w:tcW w:w="2086" w:type="dxa"/>
            <w:vMerge w:val="restart"/>
          </w:tcPr>
          <w:p w14:paraId="7BAC3B7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Pseudotsuga longifolia</w:t>
            </w:r>
          </w:p>
        </w:tc>
        <w:tc>
          <w:tcPr>
            <w:tcW w:w="987" w:type="dxa"/>
          </w:tcPr>
          <w:p w14:paraId="1971DF4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Trap007</w:t>
            </w:r>
          </w:p>
        </w:tc>
        <w:tc>
          <w:tcPr>
            <w:tcW w:w="2167" w:type="dxa"/>
          </w:tcPr>
          <w:p w14:paraId="408F96A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Keteleeria heterophylloides foliage</w:t>
            </w:r>
          </w:p>
        </w:tc>
        <w:tc>
          <w:tcPr>
            <w:tcW w:w="7229" w:type="dxa"/>
          </w:tcPr>
          <w:p w14:paraId="5F93B280" w14:textId="77777777" w:rsidR="00820BFC" w:rsidRPr="003A1727" w:rsidRDefault="00820BFC" w:rsidP="00641233">
            <w:pPr>
              <w:rPr>
                <w:rFonts w:ascii="Times New Roman" w:hAnsi="Times New Roman" w:cs="Times New Roman"/>
                <w:sz w:val="24"/>
                <w:szCs w:val="24"/>
              </w:rPr>
            </w:pPr>
          </w:p>
        </w:tc>
      </w:tr>
      <w:tr w:rsidR="00820BFC" w:rsidRPr="003A1727" w14:paraId="65685016" w14:textId="77777777" w:rsidTr="00641233">
        <w:tc>
          <w:tcPr>
            <w:tcW w:w="2086" w:type="dxa"/>
            <w:vMerge/>
          </w:tcPr>
          <w:p w14:paraId="1CA36A61" w14:textId="77777777" w:rsidR="00820BFC" w:rsidRPr="003A1727" w:rsidRDefault="00820BFC" w:rsidP="00641233">
            <w:pPr>
              <w:rPr>
                <w:rFonts w:ascii="Times New Roman" w:hAnsi="Times New Roman" w:cs="Times New Roman"/>
                <w:sz w:val="24"/>
                <w:szCs w:val="24"/>
              </w:rPr>
            </w:pPr>
          </w:p>
        </w:tc>
        <w:tc>
          <w:tcPr>
            <w:tcW w:w="987" w:type="dxa"/>
          </w:tcPr>
          <w:p w14:paraId="4434D77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Trap048</w:t>
            </w:r>
          </w:p>
        </w:tc>
        <w:tc>
          <w:tcPr>
            <w:tcW w:w="2167" w:type="dxa"/>
          </w:tcPr>
          <w:p w14:paraId="3A39D97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Pinus sp. seeds</w:t>
            </w:r>
          </w:p>
        </w:tc>
        <w:tc>
          <w:tcPr>
            <w:tcW w:w="7229" w:type="dxa"/>
          </w:tcPr>
          <w:p w14:paraId="5858E57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UCMP_8244</w:t>
            </w:r>
          </w:p>
        </w:tc>
      </w:tr>
      <w:tr w:rsidR="00820BFC" w:rsidRPr="003A1727" w14:paraId="328056CC" w14:textId="77777777" w:rsidTr="00641233">
        <w:tc>
          <w:tcPr>
            <w:tcW w:w="2086" w:type="dxa"/>
            <w:vMerge/>
          </w:tcPr>
          <w:p w14:paraId="6DD542DE" w14:textId="77777777" w:rsidR="00820BFC" w:rsidRPr="003A1727" w:rsidRDefault="00820BFC" w:rsidP="00641233">
            <w:pPr>
              <w:rPr>
                <w:rFonts w:ascii="Times New Roman" w:hAnsi="Times New Roman" w:cs="Times New Roman"/>
                <w:sz w:val="24"/>
                <w:szCs w:val="24"/>
              </w:rPr>
            </w:pPr>
          </w:p>
        </w:tc>
        <w:tc>
          <w:tcPr>
            <w:tcW w:w="987" w:type="dxa"/>
          </w:tcPr>
          <w:p w14:paraId="2973278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Trap049</w:t>
            </w:r>
          </w:p>
        </w:tc>
        <w:tc>
          <w:tcPr>
            <w:tcW w:w="2167" w:type="dxa"/>
          </w:tcPr>
          <w:p w14:paraId="41C10B1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Pinaceae M2 seeds, ex. Larix</w:t>
            </w:r>
          </w:p>
        </w:tc>
        <w:tc>
          <w:tcPr>
            <w:tcW w:w="7229" w:type="dxa"/>
          </w:tcPr>
          <w:p w14:paraId="25D3340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UCMP_8245</w:t>
            </w:r>
          </w:p>
        </w:tc>
      </w:tr>
      <w:tr w:rsidR="00820BFC" w:rsidRPr="003A1727" w14:paraId="6536BC7C" w14:textId="77777777" w:rsidTr="00641233">
        <w:tc>
          <w:tcPr>
            <w:tcW w:w="2086" w:type="dxa"/>
            <w:vMerge/>
          </w:tcPr>
          <w:p w14:paraId="008EB0EC" w14:textId="77777777" w:rsidR="00820BFC" w:rsidRPr="003A1727" w:rsidRDefault="00820BFC" w:rsidP="00641233">
            <w:pPr>
              <w:rPr>
                <w:rFonts w:ascii="Times New Roman" w:hAnsi="Times New Roman" w:cs="Times New Roman"/>
                <w:sz w:val="24"/>
                <w:szCs w:val="24"/>
              </w:rPr>
            </w:pPr>
          </w:p>
        </w:tc>
        <w:tc>
          <w:tcPr>
            <w:tcW w:w="987" w:type="dxa"/>
          </w:tcPr>
          <w:p w14:paraId="7D25F4EB" w14:textId="77777777" w:rsidR="00820BFC" w:rsidRPr="003A1727" w:rsidRDefault="00820BFC" w:rsidP="00641233">
            <w:pPr>
              <w:rPr>
                <w:rFonts w:ascii="Times New Roman" w:hAnsi="Times New Roman" w:cs="Times New Roman"/>
                <w:sz w:val="24"/>
                <w:szCs w:val="24"/>
              </w:rPr>
            </w:pPr>
          </w:p>
        </w:tc>
        <w:tc>
          <w:tcPr>
            <w:tcW w:w="2167" w:type="dxa"/>
          </w:tcPr>
          <w:p w14:paraId="3431DB8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 seeds</w:t>
            </w:r>
          </w:p>
        </w:tc>
        <w:tc>
          <w:tcPr>
            <w:tcW w:w="7229" w:type="dxa"/>
          </w:tcPr>
          <w:p w14:paraId="77BE93B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UCMP_8251, too poorly preserved</w:t>
            </w:r>
          </w:p>
        </w:tc>
      </w:tr>
      <w:tr w:rsidR="00820BFC" w:rsidRPr="003A1727" w14:paraId="0283FB00" w14:textId="77777777" w:rsidTr="00641233">
        <w:tc>
          <w:tcPr>
            <w:tcW w:w="2086" w:type="dxa"/>
            <w:vMerge w:val="restart"/>
          </w:tcPr>
          <w:p w14:paraId="7FE9C09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Pseudotsuga sonomensis </w:t>
            </w:r>
          </w:p>
        </w:tc>
        <w:tc>
          <w:tcPr>
            <w:tcW w:w="987" w:type="dxa"/>
          </w:tcPr>
          <w:p w14:paraId="458DDE4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Trap007</w:t>
            </w:r>
          </w:p>
        </w:tc>
        <w:tc>
          <w:tcPr>
            <w:tcW w:w="2167" w:type="dxa"/>
          </w:tcPr>
          <w:p w14:paraId="6E964FF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Keteleeria heterophylloides foliage</w:t>
            </w:r>
          </w:p>
        </w:tc>
        <w:tc>
          <w:tcPr>
            <w:tcW w:w="7229" w:type="dxa"/>
          </w:tcPr>
          <w:p w14:paraId="1785C93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We find overlap in needle lengths between specimens assigned to P. longifolia and P. sonomensis, in contrast to what is reported in Axelrod (1964). </w:t>
            </w:r>
          </w:p>
        </w:tc>
      </w:tr>
      <w:tr w:rsidR="00820BFC" w:rsidRPr="003A1727" w14:paraId="31D3F93E" w14:textId="77777777" w:rsidTr="00641233">
        <w:tc>
          <w:tcPr>
            <w:tcW w:w="2086" w:type="dxa"/>
            <w:vMerge/>
          </w:tcPr>
          <w:p w14:paraId="1C40EA32" w14:textId="77777777" w:rsidR="00820BFC" w:rsidRPr="003A1727" w:rsidRDefault="00820BFC" w:rsidP="00641233">
            <w:pPr>
              <w:rPr>
                <w:rFonts w:ascii="Times New Roman" w:hAnsi="Times New Roman" w:cs="Times New Roman"/>
                <w:sz w:val="24"/>
                <w:szCs w:val="24"/>
              </w:rPr>
            </w:pPr>
          </w:p>
        </w:tc>
        <w:tc>
          <w:tcPr>
            <w:tcW w:w="987" w:type="dxa"/>
          </w:tcPr>
          <w:p w14:paraId="016546A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Trap050</w:t>
            </w:r>
          </w:p>
        </w:tc>
        <w:tc>
          <w:tcPr>
            <w:tcW w:w="2167" w:type="dxa"/>
          </w:tcPr>
          <w:p w14:paraId="2555226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Picea lahotense seeds</w:t>
            </w:r>
          </w:p>
        </w:tc>
        <w:tc>
          <w:tcPr>
            <w:tcW w:w="7229" w:type="dxa"/>
          </w:tcPr>
          <w:p w14:paraId="4E15B52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UCMP_8256</w:t>
            </w:r>
          </w:p>
        </w:tc>
      </w:tr>
      <w:tr w:rsidR="00820BFC" w:rsidRPr="003A1727" w14:paraId="1EE08882" w14:textId="77777777" w:rsidTr="00641233">
        <w:tc>
          <w:tcPr>
            <w:tcW w:w="2086" w:type="dxa"/>
            <w:vMerge/>
          </w:tcPr>
          <w:p w14:paraId="2C0D8DC0" w14:textId="77777777" w:rsidR="00820BFC" w:rsidRPr="003A1727" w:rsidRDefault="00820BFC" w:rsidP="00641233">
            <w:pPr>
              <w:rPr>
                <w:rFonts w:ascii="Times New Roman" w:hAnsi="Times New Roman" w:cs="Times New Roman"/>
                <w:sz w:val="24"/>
                <w:szCs w:val="24"/>
              </w:rPr>
            </w:pPr>
          </w:p>
        </w:tc>
        <w:tc>
          <w:tcPr>
            <w:tcW w:w="987" w:type="dxa"/>
          </w:tcPr>
          <w:p w14:paraId="1F03CA8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Trap049</w:t>
            </w:r>
          </w:p>
        </w:tc>
        <w:tc>
          <w:tcPr>
            <w:tcW w:w="2167" w:type="dxa"/>
          </w:tcPr>
          <w:p w14:paraId="6F7C82D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Pinaceae M2 seeds, ex. Larix</w:t>
            </w:r>
          </w:p>
        </w:tc>
        <w:tc>
          <w:tcPr>
            <w:tcW w:w="7229" w:type="dxa"/>
          </w:tcPr>
          <w:p w14:paraId="16B452F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UCMP_8257</w:t>
            </w:r>
          </w:p>
        </w:tc>
      </w:tr>
      <w:tr w:rsidR="00820BFC" w:rsidRPr="003A1727" w14:paraId="27E1E44E" w14:textId="77777777" w:rsidTr="00641233">
        <w:tc>
          <w:tcPr>
            <w:tcW w:w="2086" w:type="dxa"/>
          </w:tcPr>
          <w:p w14:paraId="26E1997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Tsuga mertensioides </w:t>
            </w:r>
          </w:p>
        </w:tc>
        <w:tc>
          <w:tcPr>
            <w:tcW w:w="987" w:type="dxa"/>
          </w:tcPr>
          <w:p w14:paraId="37C9A44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Trap014</w:t>
            </w:r>
          </w:p>
        </w:tc>
        <w:tc>
          <w:tcPr>
            <w:tcW w:w="2167" w:type="dxa"/>
          </w:tcPr>
          <w:p w14:paraId="4DB0122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Tsuga sonomensis</w:t>
            </w:r>
          </w:p>
        </w:tc>
        <w:tc>
          <w:tcPr>
            <w:tcW w:w="7229" w:type="dxa"/>
          </w:tcPr>
          <w:p w14:paraId="76B5649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Small seeds widest in the proximal half, though some variable morphologies are included.</w:t>
            </w:r>
          </w:p>
        </w:tc>
      </w:tr>
      <w:tr w:rsidR="00820BFC" w:rsidRPr="003A1727" w14:paraId="47D0C58A" w14:textId="77777777" w:rsidTr="00641233">
        <w:tc>
          <w:tcPr>
            <w:tcW w:w="12469" w:type="dxa"/>
            <w:gridSpan w:val="4"/>
          </w:tcPr>
          <w:p w14:paraId="20005530" w14:textId="77777777" w:rsidR="00820BFC" w:rsidRPr="003A1727" w:rsidRDefault="00820BFC" w:rsidP="00641233">
            <w:pPr>
              <w:rPr>
                <w:rFonts w:ascii="Times New Roman" w:hAnsi="Times New Roman" w:cs="Times New Roman"/>
                <w:b/>
                <w:bCs/>
                <w:sz w:val="24"/>
                <w:szCs w:val="24"/>
              </w:rPr>
            </w:pPr>
            <w:r w:rsidRPr="003A1727">
              <w:rPr>
                <w:rFonts w:ascii="Times New Roman" w:hAnsi="Times New Roman" w:cs="Times New Roman"/>
                <w:b/>
                <w:bCs/>
                <w:sz w:val="24"/>
                <w:szCs w:val="24"/>
              </w:rPr>
              <w:t>Angiosperms</w:t>
            </w:r>
          </w:p>
        </w:tc>
      </w:tr>
      <w:tr w:rsidR="00820BFC" w:rsidRPr="003A1727" w14:paraId="300A97FA" w14:textId="77777777" w:rsidTr="00641233">
        <w:tc>
          <w:tcPr>
            <w:tcW w:w="2086" w:type="dxa"/>
          </w:tcPr>
          <w:p w14:paraId="2F37145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Potamogeton knowltoni</w:t>
            </w:r>
          </w:p>
        </w:tc>
        <w:tc>
          <w:tcPr>
            <w:tcW w:w="987" w:type="dxa"/>
          </w:tcPr>
          <w:p w14:paraId="6F13A225" w14:textId="77777777" w:rsidR="00820BFC" w:rsidRPr="003A1727" w:rsidRDefault="00820BFC" w:rsidP="00641233">
            <w:pPr>
              <w:rPr>
                <w:rFonts w:ascii="Times New Roman" w:hAnsi="Times New Roman" w:cs="Times New Roman"/>
                <w:sz w:val="24"/>
                <w:szCs w:val="24"/>
              </w:rPr>
            </w:pPr>
          </w:p>
        </w:tc>
        <w:tc>
          <w:tcPr>
            <w:tcW w:w="2167" w:type="dxa"/>
          </w:tcPr>
          <w:p w14:paraId="5F40582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w:t>
            </w:r>
          </w:p>
        </w:tc>
        <w:tc>
          <w:tcPr>
            <w:tcW w:w="7229" w:type="dxa"/>
          </w:tcPr>
          <w:p w14:paraId="4282D3F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 partial specimen is currently placed in unknown until a more detailed justification for its affinity is provided. </w:t>
            </w:r>
          </w:p>
        </w:tc>
      </w:tr>
      <w:tr w:rsidR="00820BFC" w:rsidRPr="003A1727" w14:paraId="7D259915" w14:textId="77777777" w:rsidTr="00641233">
        <w:tc>
          <w:tcPr>
            <w:tcW w:w="2086" w:type="dxa"/>
          </w:tcPr>
          <w:p w14:paraId="2175253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Typha lesquereuxi</w:t>
            </w:r>
          </w:p>
        </w:tc>
        <w:tc>
          <w:tcPr>
            <w:tcW w:w="987" w:type="dxa"/>
          </w:tcPr>
          <w:p w14:paraId="26218F3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Trap015</w:t>
            </w:r>
          </w:p>
        </w:tc>
        <w:tc>
          <w:tcPr>
            <w:tcW w:w="2167" w:type="dxa"/>
          </w:tcPr>
          <w:p w14:paraId="707F06F7" w14:textId="77777777" w:rsidR="00820BFC" w:rsidRPr="003A1727" w:rsidRDefault="00820BFC" w:rsidP="00641233">
            <w:pPr>
              <w:rPr>
                <w:rFonts w:ascii="Times New Roman" w:hAnsi="Times New Roman" w:cs="Times New Roman"/>
                <w:sz w:val="24"/>
                <w:szCs w:val="24"/>
              </w:rPr>
            </w:pPr>
          </w:p>
        </w:tc>
        <w:tc>
          <w:tcPr>
            <w:tcW w:w="7229" w:type="dxa"/>
          </w:tcPr>
          <w:p w14:paraId="543B2C7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Lumped parallel vein monocots.</w:t>
            </w:r>
          </w:p>
        </w:tc>
      </w:tr>
      <w:tr w:rsidR="00820BFC" w:rsidRPr="003A1727" w14:paraId="61D28A88" w14:textId="77777777" w:rsidTr="00641233">
        <w:tc>
          <w:tcPr>
            <w:tcW w:w="2086" w:type="dxa"/>
          </w:tcPr>
          <w:p w14:paraId="266EC24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Rhus alvordensis</w:t>
            </w:r>
          </w:p>
        </w:tc>
        <w:tc>
          <w:tcPr>
            <w:tcW w:w="987" w:type="dxa"/>
          </w:tcPr>
          <w:p w14:paraId="021EE26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Trap035</w:t>
            </w:r>
          </w:p>
        </w:tc>
        <w:tc>
          <w:tcPr>
            <w:tcW w:w="2167" w:type="dxa"/>
          </w:tcPr>
          <w:p w14:paraId="75E0320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Sorbus idahoensis</w:t>
            </w:r>
          </w:p>
        </w:tc>
        <w:tc>
          <w:tcPr>
            <w:tcW w:w="7229" w:type="dxa"/>
          </w:tcPr>
          <w:p w14:paraId="34EC219E" w14:textId="5039EFCD"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Rhus alvorde</w:t>
            </w:r>
            <w:r w:rsidR="003A278C">
              <w:rPr>
                <w:rFonts w:ascii="Times New Roman" w:hAnsi="Times New Roman" w:cs="Times New Roman"/>
                <w:sz w:val="24"/>
                <w:szCs w:val="24"/>
              </w:rPr>
              <w:t>n</w:t>
            </w:r>
            <w:r w:rsidRPr="003A1727">
              <w:rPr>
                <w:rFonts w:ascii="Times New Roman" w:hAnsi="Times New Roman" w:cs="Times New Roman"/>
                <w:sz w:val="24"/>
                <w:szCs w:val="24"/>
              </w:rPr>
              <w:t xml:space="preserve">sis was synonymized with Sorbus idahoensis by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1985</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I agree, and both are placed here.</w:t>
            </w:r>
          </w:p>
        </w:tc>
      </w:tr>
      <w:tr w:rsidR="00820BFC" w:rsidRPr="003A1727" w14:paraId="77538F2D" w14:textId="77777777" w:rsidTr="00641233">
        <w:tc>
          <w:tcPr>
            <w:tcW w:w="2086" w:type="dxa"/>
          </w:tcPr>
          <w:p w14:paraId="65195EF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Ilex idahoensis</w:t>
            </w:r>
          </w:p>
        </w:tc>
        <w:tc>
          <w:tcPr>
            <w:tcW w:w="987" w:type="dxa"/>
          </w:tcPr>
          <w:p w14:paraId="195D2896" w14:textId="77777777" w:rsidR="00820BFC" w:rsidRPr="003A1727" w:rsidRDefault="00820BFC" w:rsidP="00641233">
            <w:pPr>
              <w:rPr>
                <w:rFonts w:ascii="Times New Roman" w:hAnsi="Times New Roman" w:cs="Times New Roman"/>
                <w:sz w:val="24"/>
                <w:szCs w:val="24"/>
              </w:rPr>
            </w:pPr>
          </w:p>
        </w:tc>
        <w:tc>
          <w:tcPr>
            <w:tcW w:w="2167" w:type="dxa"/>
          </w:tcPr>
          <w:p w14:paraId="25EAC9D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w:t>
            </w:r>
          </w:p>
        </w:tc>
        <w:tc>
          <w:tcPr>
            <w:tcW w:w="7229" w:type="dxa"/>
          </w:tcPr>
          <w:p w14:paraId="3B4D7A7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Represented by a single specimen. Secondary courses are not preserved and the leaf has small crenate teeth, inconsistent with Ilex taxa I am familiar with. It is placed in unknown given its poor preservation. </w:t>
            </w:r>
          </w:p>
          <w:p w14:paraId="2661219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 </w:t>
            </w:r>
          </w:p>
        </w:tc>
      </w:tr>
      <w:tr w:rsidR="00820BFC" w:rsidRPr="003A1727" w14:paraId="22A21897" w14:textId="77777777" w:rsidTr="00641233">
        <w:tc>
          <w:tcPr>
            <w:tcW w:w="2086" w:type="dxa"/>
          </w:tcPr>
          <w:p w14:paraId="5BA896F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Mahonia reticulata</w:t>
            </w:r>
          </w:p>
        </w:tc>
        <w:tc>
          <w:tcPr>
            <w:tcW w:w="987" w:type="dxa"/>
          </w:tcPr>
          <w:p w14:paraId="6DB3CDC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Trap019</w:t>
            </w:r>
          </w:p>
        </w:tc>
        <w:tc>
          <w:tcPr>
            <w:tcW w:w="2167" w:type="dxa"/>
          </w:tcPr>
          <w:p w14:paraId="25EB366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Berberis reticulata</w:t>
            </w:r>
          </w:p>
        </w:tc>
        <w:tc>
          <w:tcPr>
            <w:tcW w:w="7229" w:type="dxa"/>
          </w:tcPr>
          <w:p w14:paraId="4B92A385" w14:textId="4257AD2B"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1985</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split this taxon into three total: this, M. macginitiei (UCMP_8437), and M. sinuate (UCMP_8440). </w:t>
            </w:r>
          </w:p>
          <w:p w14:paraId="5398158F" w14:textId="77777777" w:rsidR="00820BFC" w:rsidRPr="003A1727" w:rsidRDefault="00820BFC" w:rsidP="00641233">
            <w:pPr>
              <w:rPr>
                <w:rFonts w:ascii="Times New Roman" w:hAnsi="Times New Roman" w:cs="Times New Roman"/>
                <w:sz w:val="24"/>
                <w:szCs w:val="24"/>
              </w:rPr>
            </w:pPr>
          </w:p>
          <w:p w14:paraId="0C7FEC8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We find variability falls within the suite for this taxon across sites of this study, thus all are lumped here.   </w:t>
            </w:r>
          </w:p>
        </w:tc>
      </w:tr>
      <w:tr w:rsidR="00820BFC" w:rsidRPr="003A1727" w14:paraId="44774B91" w14:textId="77777777" w:rsidTr="00641233">
        <w:tc>
          <w:tcPr>
            <w:tcW w:w="2086" w:type="dxa"/>
          </w:tcPr>
          <w:p w14:paraId="3F962402"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Mahonia simplex</w:t>
            </w:r>
          </w:p>
        </w:tc>
        <w:tc>
          <w:tcPr>
            <w:tcW w:w="987" w:type="dxa"/>
          </w:tcPr>
          <w:p w14:paraId="7DF041A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Trap020</w:t>
            </w:r>
          </w:p>
        </w:tc>
        <w:tc>
          <w:tcPr>
            <w:tcW w:w="2167" w:type="dxa"/>
          </w:tcPr>
          <w:p w14:paraId="0514B21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Mahonia simplex</w:t>
            </w:r>
          </w:p>
        </w:tc>
        <w:tc>
          <w:tcPr>
            <w:tcW w:w="7229" w:type="dxa"/>
          </w:tcPr>
          <w:p w14:paraId="05FFE16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Palmate venation distinguishes this from Trap019. Though these are potentially more toothed than the M. simplex at other sites of this study. </w:t>
            </w:r>
          </w:p>
        </w:tc>
      </w:tr>
      <w:tr w:rsidR="00820BFC" w:rsidRPr="003A1727" w14:paraId="4480F890" w14:textId="77777777" w:rsidTr="00641233">
        <w:tc>
          <w:tcPr>
            <w:tcW w:w="2086" w:type="dxa"/>
          </w:tcPr>
          <w:p w14:paraId="2F9ACC0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Alnus fossilis</w:t>
            </w:r>
          </w:p>
        </w:tc>
        <w:tc>
          <w:tcPr>
            <w:tcW w:w="987" w:type="dxa"/>
          </w:tcPr>
          <w:p w14:paraId="6091CD8E" w14:textId="77777777" w:rsidR="00820BFC" w:rsidRPr="003A1727" w:rsidRDefault="00820BFC" w:rsidP="00641233">
            <w:pPr>
              <w:rPr>
                <w:rFonts w:ascii="Times New Roman" w:hAnsi="Times New Roman" w:cs="Times New Roman"/>
                <w:sz w:val="24"/>
                <w:szCs w:val="24"/>
              </w:rPr>
            </w:pPr>
          </w:p>
        </w:tc>
        <w:tc>
          <w:tcPr>
            <w:tcW w:w="2167" w:type="dxa"/>
          </w:tcPr>
          <w:p w14:paraId="5487B672"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w:t>
            </w:r>
          </w:p>
        </w:tc>
        <w:tc>
          <w:tcPr>
            <w:tcW w:w="7229" w:type="dxa"/>
          </w:tcPr>
          <w:p w14:paraId="756F28E6" w14:textId="22AB341A"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 </w:t>
            </w:r>
            <w:r w:rsidR="003A278C" w:rsidRPr="003A1727">
              <w:rPr>
                <w:rFonts w:ascii="Times New Roman" w:hAnsi="Times New Roman" w:cs="Times New Roman"/>
                <w:sz w:val="24"/>
                <w:szCs w:val="24"/>
              </w:rPr>
              <w:t>fossilis</w:t>
            </w:r>
            <w:r w:rsidRPr="003A1727">
              <w:rPr>
                <w:rFonts w:ascii="Times New Roman" w:hAnsi="Times New Roman" w:cs="Times New Roman"/>
                <w:sz w:val="24"/>
                <w:szCs w:val="24"/>
              </w:rPr>
              <w:t xml:space="preserve"> is poorly preserved and indistinguishable from the other Alnus species. Axelrod mentions an acuminate apex, but apex is not preserved on any. It is moved to unknown.</w:t>
            </w:r>
          </w:p>
        </w:tc>
      </w:tr>
      <w:tr w:rsidR="00820BFC" w:rsidRPr="003A1727" w14:paraId="3C497258" w14:textId="77777777" w:rsidTr="00641233">
        <w:tc>
          <w:tcPr>
            <w:tcW w:w="2086" w:type="dxa"/>
            <w:vMerge w:val="restart"/>
          </w:tcPr>
          <w:p w14:paraId="22CC93A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Alnus hollandiana</w:t>
            </w:r>
          </w:p>
        </w:tc>
        <w:tc>
          <w:tcPr>
            <w:tcW w:w="987" w:type="dxa"/>
          </w:tcPr>
          <w:p w14:paraId="7CBEF3F4" w14:textId="33C129CE"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Trap022</w:t>
            </w:r>
          </w:p>
        </w:tc>
        <w:tc>
          <w:tcPr>
            <w:tcW w:w="2167" w:type="dxa"/>
          </w:tcPr>
          <w:p w14:paraId="0FA5EE02" w14:textId="389B2AAE"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Alnus foliage M1</w:t>
            </w:r>
          </w:p>
        </w:tc>
        <w:tc>
          <w:tcPr>
            <w:tcW w:w="7229" w:type="dxa"/>
          </w:tcPr>
          <w:p w14:paraId="6BA88D8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Specimens assigned to A. relatus and A. holandiana fall within the range of overlap typical for single species of Alnus, so they are here lumped.</w:t>
            </w:r>
          </w:p>
        </w:tc>
      </w:tr>
      <w:tr w:rsidR="00820BFC" w:rsidRPr="003A1727" w14:paraId="752DFA99" w14:textId="77777777" w:rsidTr="00641233">
        <w:tc>
          <w:tcPr>
            <w:tcW w:w="2086" w:type="dxa"/>
            <w:vMerge/>
          </w:tcPr>
          <w:p w14:paraId="68B463C5" w14:textId="77777777" w:rsidR="00820BFC" w:rsidRPr="003A1727" w:rsidRDefault="00820BFC" w:rsidP="00641233">
            <w:pPr>
              <w:rPr>
                <w:rFonts w:ascii="Times New Roman" w:hAnsi="Times New Roman" w:cs="Times New Roman"/>
                <w:sz w:val="24"/>
                <w:szCs w:val="24"/>
              </w:rPr>
            </w:pPr>
          </w:p>
        </w:tc>
        <w:tc>
          <w:tcPr>
            <w:tcW w:w="987" w:type="dxa"/>
          </w:tcPr>
          <w:p w14:paraId="6B64798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Trap021</w:t>
            </w:r>
          </w:p>
        </w:tc>
        <w:tc>
          <w:tcPr>
            <w:tcW w:w="2167" w:type="dxa"/>
          </w:tcPr>
          <w:p w14:paraId="0897C8C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Alnus sp. reproductive</w:t>
            </w:r>
          </w:p>
        </w:tc>
        <w:tc>
          <w:tcPr>
            <w:tcW w:w="7229" w:type="dxa"/>
          </w:tcPr>
          <w:p w14:paraId="41FF2B54" w14:textId="50AE3A5F"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w:t>
            </w:r>
            <w:r w:rsidR="003A278C" w:rsidRPr="003A1727">
              <w:rPr>
                <w:rFonts w:ascii="Times New Roman" w:hAnsi="Times New Roman" w:cs="Times New Roman"/>
                <w:sz w:val="24"/>
                <w:szCs w:val="24"/>
              </w:rPr>
              <w:t>separated</w:t>
            </w:r>
            <w:r w:rsidRPr="003A1727">
              <w:rPr>
                <w:rFonts w:ascii="Times New Roman" w:hAnsi="Times New Roman" w:cs="Times New Roman"/>
                <w:sz w:val="24"/>
                <w:szCs w:val="24"/>
              </w:rPr>
              <w:t xml:space="preserve"> Alnus reproductive specimens into A. hollandiana and A. relatus, only mentioning that the 'cones' of A. relatus are "comparatively large, like those produced by [the modern A. japonica]". I am uncertain if such a difference in size is a reliable characteristic, so they are currently lumped.</w:t>
            </w:r>
          </w:p>
        </w:tc>
      </w:tr>
      <w:tr w:rsidR="00820BFC" w:rsidRPr="003A1727" w14:paraId="520D5542" w14:textId="77777777" w:rsidTr="00641233">
        <w:tc>
          <w:tcPr>
            <w:tcW w:w="2086" w:type="dxa"/>
            <w:vMerge w:val="restart"/>
          </w:tcPr>
          <w:p w14:paraId="7FF3AB8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lastRenderedPageBreak/>
              <w:t>Alnus relatus</w:t>
            </w:r>
          </w:p>
        </w:tc>
        <w:tc>
          <w:tcPr>
            <w:tcW w:w="987" w:type="dxa"/>
          </w:tcPr>
          <w:p w14:paraId="420936A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Trap022</w:t>
            </w:r>
          </w:p>
        </w:tc>
        <w:tc>
          <w:tcPr>
            <w:tcW w:w="2167" w:type="dxa"/>
          </w:tcPr>
          <w:p w14:paraId="7683B82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Alnus sp. foliage</w:t>
            </w:r>
          </w:p>
        </w:tc>
        <w:tc>
          <w:tcPr>
            <w:tcW w:w="7229" w:type="dxa"/>
          </w:tcPr>
          <w:p w14:paraId="363CB58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 above</w:t>
            </w:r>
          </w:p>
        </w:tc>
      </w:tr>
      <w:tr w:rsidR="00820BFC" w:rsidRPr="003A1727" w14:paraId="291191E5" w14:textId="77777777" w:rsidTr="00641233">
        <w:tc>
          <w:tcPr>
            <w:tcW w:w="2086" w:type="dxa"/>
            <w:vMerge/>
          </w:tcPr>
          <w:p w14:paraId="648CB4EB" w14:textId="77777777" w:rsidR="00820BFC" w:rsidRPr="003A1727" w:rsidRDefault="00820BFC" w:rsidP="00641233">
            <w:pPr>
              <w:rPr>
                <w:rFonts w:ascii="Times New Roman" w:hAnsi="Times New Roman" w:cs="Times New Roman"/>
                <w:sz w:val="24"/>
                <w:szCs w:val="24"/>
              </w:rPr>
            </w:pPr>
          </w:p>
        </w:tc>
        <w:tc>
          <w:tcPr>
            <w:tcW w:w="987" w:type="dxa"/>
          </w:tcPr>
          <w:p w14:paraId="0505837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Trap021</w:t>
            </w:r>
          </w:p>
          <w:p w14:paraId="3F9091B8" w14:textId="77777777" w:rsidR="00820BFC" w:rsidRPr="003A1727" w:rsidRDefault="00820BFC" w:rsidP="00641233">
            <w:pPr>
              <w:rPr>
                <w:rFonts w:ascii="Times New Roman" w:hAnsi="Times New Roman" w:cs="Times New Roman"/>
                <w:sz w:val="24"/>
                <w:szCs w:val="24"/>
              </w:rPr>
            </w:pPr>
          </w:p>
        </w:tc>
        <w:tc>
          <w:tcPr>
            <w:tcW w:w="2167" w:type="dxa"/>
          </w:tcPr>
          <w:p w14:paraId="2833098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Alnus sp. reproductive</w:t>
            </w:r>
          </w:p>
        </w:tc>
        <w:tc>
          <w:tcPr>
            <w:tcW w:w="7229" w:type="dxa"/>
          </w:tcPr>
          <w:p w14:paraId="49003C2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 above</w:t>
            </w:r>
          </w:p>
        </w:tc>
      </w:tr>
      <w:tr w:rsidR="00820BFC" w:rsidRPr="003A1727" w14:paraId="112C6402" w14:textId="77777777" w:rsidTr="00641233">
        <w:tc>
          <w:tcPr>
            <w:tcW w:w="2086" w:type="dxa"/>
          </w:tcPr>
          <w:p w14:paraId="2216C83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Betula ashleyi</w:t>
            </w:r>
          </w:p>
        </w:tc>
        <w:tc>
          <w:tcPr>
            <w:tcW w:w="987" w:type="dxa"/>
          </w:tcPr>
          <w:p w14:paraId="5F0BF7D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Trap023</w:t>
            </w:r>
          </w:p>
        </w:tc>
        <w:tc>
          <w:tcPr>
            <w:tcW w:w="2167" w:type="dxa"/>
          </w:tcPr>
          <w:p w14:paraId="6930CC39" w14:textId="77777777" w:rsidR="00820BFC" w:rsidRPr="003A1727" w:rsidRDefault="00820BFC" w:rsidP="00641233">
            <w:pPr>
              <w:rPr>
                <w:rFonts w:ascii="Times New Roman" w:hAnsi="Times New Roman" w:cs="Times New Roman"/>
                <w:sz w:val="24"/>
                <w:szCs w:val="24"/>
              </w:rPr>
            </w:pPr>
          </w:p>
        </w:tc>
        <w:tc>
          <w:tcPr>
            <w:tcW w:w="7229" w:type="dxa"/>
          </w:tcPr>
          <w:p w14:paraId="101798FA" w14:textId="6B1F0F7B"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Described as a new species by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B. ashleyi, noting the rhombic outline, smaller size, and prominent glandular teeth.</w:t>
            </w:r>
          </w:p>
          <w:p w14:paraId="7454625E" w14:textId="77777777" w:rsidR="00820BFC" w:rsidRPr="003A1727" w:rsidRDefault="00820BFC" w:rsidP="00641233">
            <w:pPr>
              <w:rPr>
                <w:rFonts w:ascii="Times New Roman" w:hAnsi="Times New Roman" w:cs="Times New Roman"/>
                <w:sz w:val="24"/>
                <w:szCs w:val="24"/>
              </w:rPr>
            </w:pPr>
          </w:p>
          <w:p w14:paraId="644EAF26" w14:textId="39908DD5"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Reticulate tertiaries, lack of admedial secondary branches, and the nature of the glandular teeth are inconsistent with Betula. Several veins can be seen entering the tooth glands, some of equal gauge, potentially </w:t>
            </w:r>
            <w:r w:rsidR="003A278C" w:rsidRPr="003A1727">
              <w:rPr>
                <w:rFonts w:ascii="Times New Roman" w:hAnsi="Times New Roman" w:cs="Times New Roman"/>
                <w:sz w:val="24"/>
                <w:szCs w:val="24"/>
              </w:rPr>
              <w:t>similar</w:t>
            </w:r>
            <w:r w:rsidRPr="003A1727">
              <w:rPr>
                <w:rFonts w:ascii="Times New Roman" w:hAnsi="Times New Roman" w:cs="Times New Roman"/>
                <w:sz w:val="24"/>
                <w:szCs w:val="24"/>
              </w:rPr>
              <w:t xml:space="preserve"> to rosid or cucurbitoid teeth. I have not noticed this feature on any leaf before. The teeth also have strong accessory veins. It is left with affinity for now. </w:t>
            </w:r>
          </w:p>
          <w:p w14:paraId="39A24083" w14:textId="77777777" w:rsidR="00820BFC" w:rsidRPr="003A1727" w:rsidRDefault="00820BFC" w:rsidP="00641233">
            <w:pPr>
              <w:rPr>
                <w:rFonts w:ascii="Times New Roman" w:hAnsi="Times New Roman" w:cs="Times New Roman"/>
                <w:sz w:val="24"/>
                <w:szCs w:val="24"/>
              </w:rPr>
            </w:pPr>
          </w:p>
          <w:p w14:paraId="2091B729" w14:textId="218C67E5"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UCMP_8362 differs slightly from UCMP_8364, as the former is ovate while the latter at first glance appears obovate, but if the apex attenuates as it does in UCMP_8362, leaf shape might be </w:t>
            </w:r>
            <w:r w:rsidR="003A278C" w:rsidRPr="003A1727">
              <w:rPr>
                <w:rFonts w:ascii="Times New Roman" w:hAnsi="Times New Roman" w:cs="Times New Roman"/>
                <w:sz w:val="24"/>
                <w:szCs w:val="24"/>
              </w:rPr>
              <w:t>similar</w:t>
            </w:r>
            <w:r w:rsidRPr="003A1727">
              <w:rPr>
                <w:rFonts w:ascii="Times New Roman" w:hAnsi="Times New Roman" w:cs="Times New Roman"/>
                <w:sz w:val="24"/>
                <w:szCs w:val="24"/>
              </w:rPr>
              <w:t xml:space="preserve">. In addition, UCMP_8362 looks as if it may have some admedial branches off the first secondary, but the distal course of these veins are not discernable, and the same position on the margin relative to the first secondary is not preserved in UCMP_8364.  Though they are </w:t>
            </w:r>
            <w:r w:rsidR="003A278C" w:rsidRPr="003A1727">
              <w:rPr>
                <w:rFonts w:ascii="Times New Roman" w:hAnsi="Times New Roman" w:cs="Times New Roman"/>
                <w:sz w:val="24"/>
                <w:szCs w:val="24"/>
              </w:rPr>
              <w:t>similar</w:t>
            </w:r>
            <w:r w:rsidRPr="003A1727">
              <w:rPr>
                <w:rFonts w:ascii="Times New Roman" w:hAnsi="Times New Roman" w:cs="Times New Roman"/>
                <w:sz w:val="24"/>
                <w:szCs w:val="24"/>
              </w:rPr>
              <w:t xml:space="preserve"> in their secondary and tertiary venation, and base shape. Teeth are not well preserved in the former, however it is tentatively kept in this morphotype given the similarities mentioned above.</w:t>
            </w:r>
          </w:p>
        </w:tc>
      </w:tr>
      <w:tr w:rsidR="00820BFC" w:rsidRPr="003A1727" w14:paraId="51255713" w14:textId="77777777" w:rsidTr="00641233">
        <w:tc>
          <w:tcPr>
            <w:tcW w:w="2086" w:type="dxa"/>
          </w:tcPr>
          <w:p w14:paraId="6F05587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Betula thor</w:t>
            </w:r>
          </w:p>
        </w:tc>
        <w:tc>
          <w:tcPr>
            <w:tcW w:w="987" w:type="dxa"/>
          </w:tcPr>
          <w:p w14:paraId="3B1FF93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Trap024</w:t>
            </w:r>
          </w:p>
        </w:tc>
        <w:tc>
          <w:tcPr>
            <w:tcW w:w="2167" w:type="dxa"/>
          </w:tcPr>
          <w:p w14:paraId="54A7A18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Betula lacustris</w:t>
            </w:r>
          </w:p>
        </w:tc>
        <w:tc>
          <w:tcPr>
            <w:tcW w:w="7229" w:type="dxa"/>
          </w:tcPr>
          <w:p w14:paraId="3DED3C0B" w14:textId="77777777" w:rsidR="00820BFC" w:rsidRPr="003A1727" w:rsidRDefault="00820BFC" w:rsidP="00641233">
            <w:pPr>
              <w:rPr>
                <w:rFonts w:ascii="Times New Roman" w:hAnsi="Times New Roman" w:cs="Times New Roman"/>
                <w:sz w:val="24"/>
                <w:szCs w:val="24"/>
              </w:rPr>
            </w:pPr>
          </w:p>
        </w:tc>
      </w:tr>
      <w:tr w:rsidR="00820BFC" w:rsidRPr="003A1727" w14:paraId="2DF945D5" w14:textId="77777777" w:rsidTr="00641233">
        <w:tc>
          <w:tcPr>
            <w:tcW w:w="2086" w:type="dxa"/>
          </w:tcPr>
          <w:p w14:paraId="208A4F0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Betula vera</w:t>
            </w:r>
          </w:p>
        </w:tc>
        <w:tc>
          <w:tcPr>
            <w:tcW w:w="987" w:type="dxa"/>
          </w:tcPr>
          <w:p w14:paraId="7506217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Trap022</w:t>
            </w:r>
          </w:p>
        </w:tc>
        <w:tc>
          <w:tcPr>
            <w:tcW w:w="2167" w:type="dxa"/>
          </w:tcPr>
          <w:p w14:paraId="073FE53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Alnus foliage M1</w:t>
            </w:r>
          </w:p>
        </w:tc>
        <w:tc>
          <w:tcPr>
            <w:tcW w:w="7229" w:type="dxa"/>
          </w:tcPr>
          <w:p w14:paraId="394883E9" w14:textId="55FFA5B4"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The taxon was represented by a single specimen by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Axelrod mentions it superficially resembles Alnus hollandiana, though differs in its “prominent, strong tertiaries that depart from the abaxial side of the secondaries, and the tertiary mesh of alder is coarser and subpercurrent”. The distal courses of the secondaries and their branches are very difficult to discern in the B. vera specimen (UCMP_8378) as well as most Alnus specimens. Further, the teeth are small and not flexuous, the secondaries are not markedly straight, and there is no </w:t>
            </w:r>
            <w:r w:rsidRPr="003A1727">
              <w:rPr>
                <w:rFonts w:ascii="Times New Roman" w:hAnsi="Times New Roman" w:cs="Times New Roman"/>
                <w:sz w:val="24"/>
                <w:szCs w:val="24"/>
              </w:rPr>
              <w:lastRenderedPageBreak/>
              <w:t>evidence of secondaries bending apically upon entering the teeth. They are otherwise consistent with this morphotype and are placed here.</w:t>
            </w:r>
          </w:p>
        </w:tc>
      </w:tr>
      <w:tr w:rsidR="00820BFC" w:rsidRPr="003A1727" w14:paraId="7B3B2ED6" w14:textId="77777777" w:rsidTr="00641233">
        <w:tc>
          <w:tcPr>
            <w:tcW w:w="2086" w:type="dxa"/>
          </w:tcPr>
          <w:p w14:paraId="4EF8BB18" w14:textId="77777777" w:rsidR="00820BFC" w:rsidRPr="003A1727" w:rsidRDefault="00820BFC" w:rsidP="00641233">
            <w:pPr>
              <w:rPr>
                <w:rFonts w:ascii="Times New Roman" w:hAnsi="Times New Roman" w:cs="Times New Roman"/>
                <w:sz w:val="24"/>
                <w:szCs w:val="24"/>
              </w:rPr>
            </w:pPr>
          </w:p>
        </w:tc>
        <w:tc>
          <w:tcPr>
            <w:tcW w:w="987" w:type="dxa"/>
          </w:tcPr>
          <w:p w14:paraId="372E62D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Trap025</w:t>
            </w:r>
          </w:p>
        </w:tc>
        <w:tc>
          <w:tcPr>
            <w:tcW w:w="2167" w:type="dxa"/>
          </w:tcPr>
          <w:p w14:paraId="09925A6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Betula winged seed</w:t>
            </w:r>
          </w:p>
        </w:tc>
        <w:tc>
          <w:tcPr>
            <w:tcW w:w="7229" w:type="dxa"/>
          </w:tcPr>
          <w:p w14:paraId="4EA3C14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Prominent wings and style. Only represented by a single specimen collected by our group.</w:t>
            </w:r>
          </w:p>
        </w:tc>
      </w:tr>
      <w:tr w:rsidR="00820BFC" w:rsidRPr="003A1727" w14:paraId="4C2D9500" w14:textId="77777777" w:rsidTr="00641233">
        <w:tc>
          <w:tcPr>
            <w:tcW w:w="2086" w:type="dxa"/>
          </w:tcPr>
          <w:p w14:paraId="2880CAB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Symphoricarpos salmonensis</w:t>
            </w:r>
          </w:p>
        </w:tc>
        <w:tc>
          <w:tcPr>
            <w:tcW w:w="987" w:type="dxa"/>
          </w:tcPr>
          <w:p w14:paraId="6FEDBBC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Trap013</w:t>
            </w:r>
          </w:p>
        </w:tc>
        <w:tc>
          <w:tcPr>
            <w:tcW w:w="2167" w:type="dxa"/>
          </w:tcPr>
          <w:p w14:paraId="0E4A81D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Ericaceae foliage M4</w:t>
            </w:r>
          </w:p>
        </w:tc>
        <w:tc>
          <w:tcPr>
            <w:tcW w:w="7229" w:type="dxa"/>
          </w:tcPr>
          <w:p w14:paraId="5B63CAF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Lumped small entire leaves, including those previously placed in Vaccinium sonomensis and Symphoricarpos salmonensis. </w:t>
            </w:r>
          </w:p>
          <w:p w14:paraId="1E6EC9AA" w14:textId="77777777" w:rsidR="00820BFC" w:rsidRPr="003A1727" w:rsidRDefault="00820BFC" w:rsidP="00641233">
            <w:pPr>
              <w:rPr>
                <w:rFonts w:ascii="Times New Roman" w:hAnsi="Times New Roman" w:cs="Times New Roman"/>
                <w:sz w:val="24"/>
                <w:szCs w:val="24"/>
              </w:rPr>
            </w:pPr>
          </w:p>
          <w:p w14:paraId="1B3B475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There is some differences is secondary venation of leaves within the morphotype, but are not preserved well enough to warrant a split. </w:t>
            </w:r>
          </w:p>
        </w:tc>
      </w:tr>
      <w:tr w:rsidR="00820BFC" w:rsidRPr="003A1727" w14:paraId="6B763B9B" w14:textId="77777777" w:rsidTr="00641233">
        <w:tc>
          <w:tcPr>
            <w:tcW w:w="2086" w:type="dxa"/>
          </w:tcPr>
          <w:p w14:paraId="0BB9EF2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Cornus ovalis</w:t>
            </w:r>
          </w:p>
        </w:tc>
        <w:tc>
          <w:tcPr>
            <w:tcW w:w="987" w:type="dxa"/>
          </w:tcPr>
          <w:p w14:paraId="77186FF3" w14:textId="77777777" w:rsidR="00820BFC" w:rsidRPr="003A1727" w:rsidRDefault="00820BFC" w:rsidP="00641233">
            <w:pPr>
              <w:rPr>
                <w:rFonts w:ascii="Times New Roman" w:hAnsi="Times New Roman" w:cs="Times New Roman"/>
                <w:sz w:val="24"/>
                <w:szCs w:val="24"/>
              </w:rPr>
            </w:pPr>
          </w:p>
        </w:tc>
        <w:tc>
          <w:tcPr>
            <w:tcW w:w="2167" w:type="dxa"/>
          </w:tcPr>
          <w:p w14:paraId="7F8BB3B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w:t>
            </w:r>
          </w:p>
        </w:tc>
        <w:tc>
          <w:tcPr>
            <w:tcW w:w="7229" w:type="dxa"/>
          </w:tcPr>
          <w:p w14:paraId="2D7B3A3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Represented by a single specimen (UCMP_8526). It appear toothed in the only part of the margin convincingly preserved near the apex, and the secondaries are strongly looped, not eucamptodromous and not strongly arching, inconsistent with Cornus. Secondaries, margin, and tertiaries suggest this is a fragmented Alnus leaf.  </w:t>
            </w:r>
          </w:p>
        </w:tc>
      </w:tr>
      <w:tr w:rsidR="00820BFC" w:rsidRPr="003A1727" w14:paraId="05E4E08F" w14:textId="77777777" w:rsidTr="00641233">
        <w:tc>
          <w:tcPr>
            <w:tcW w:w="2086" w:type="dxa"/>
          </w:tcPr>
          <w:p w14:paraId="31D9966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Vaccinium sonomensis</w:t>
            </w:r>
          </w:p>
        </w:tc>
        <w:tc>
          <w:tcPr>
            <w:tcW w:w="987" w:type="dxa"/>
          </w:tcPr>
          <w:p w14:paraId="036BD93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Trap013</w:t>
            </w:r>
          </w:p>
        </w:tc>
        <w:tc>
          <w:tcPr>
            <w:tcW w:w="2167" w:type="dxa"/>
          </w:tcPr>
          <w:p w14:paraId="5B79E19C" w14:textId="77777777" w:rsidR="00820BFC" w:rsidRPr="003A1727" w:rsidRDefault="00820BFC" w:rsidP="00641233">
            <w:pPr>
              <w:rPr>
                <w:rFonts w:ascii="Times New Roman" w:hAnsi="Times New Roman" w:cs="Times New Roman"/>
                <w:sz w:val="24"/>
                <w:szCs w:val="24"/>
              </w:rPr>
            </w:pPr>
          </w:p>
        </w:tc>
        <w:tc>
          <w:tcPr>
            <w:tcW w:w="7229" w:type="dxa"/>
          </w:tcPr>
          <w:p w14:paraId="6DD0FF7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See above</w:t>
            </w:r>
          </w:p>
        </w:tc>
      </w:tr>
      <w:tr w:rsidR="00820BFC" w:rsidRPr="003A1727" w14:paraId="1FFC346A" w14:textId="77777777" w:rsidTr="00641233">
        <w:tc>
          <w:tcPr>
            <w:tcW w:w="2086" w:type="dxa"/>
          </w:tcPr>
          <w:p w14:paraId="3887722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Sophora spokanensis</w:t>
            </w:r>
          </w:p>
        </w:tc>
        <w:tc>
          <w:tcPr>
            <w:tcW w:w="987" w:type="dxa"/>
          </w:tcPr>
          <w:p w14:paraId="3F329EA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Trap034</w:t>
            </w:r>
          </w:p>
        </w:tc>
        <w:tc>
          <w:tcPr>
            <w:tcW w:w="2167" w:type="dxa"/>
          </w:tcPr>
          <w:p w14:paraId="13FD42C3" w14:textId="77777777" w:rsidR="00820BFC" w:rsidRPr="003A1727" w:rsidRDefault="00820BFC" w:rsidP="00641233">
            <w:pPr>
              <w:rPr>
                <w:rFonts w:ascii="Times New Roman" w:hAnsi="Times New Roman" w:cs="Times New Roman"/>
                <w:sz w:val="24"/>
                <w:szCs w:val="24"/>
              </w:rPr>
            </w:pPr>
          </w:p>
        </w:tc>
        <w:tc>
          <w:tcPr>
            <w:tcW w:w="7229" w:type="dxa"/>
          </w:tcPr>
          <w:p w14:paraId="75F7015D" w14:textId="0D971CC0"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Previously assigned to Sophora spokanensis by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The specimen is very poorly preserved but it is clear it represents a small entire margined le</w:t>
            </w:r>
            <w:r w:rsidR="003A1727" w:rsidRPr="003A1727">
              <w:rPr>
                <w:rFonts w:ascii="Times New Roman" w:hAnsi="Times New Roman" w:cs="Times New Roman"/>
                <w:sz w:val="24"/>
                <w:szCs w:val="24"/>
              </w:rPr>
              <w:t>a</w:t>
            </w:r>
            <w:r w:rsidRPr="003A1727">
              <w:rPr>
                <w:rFonts w:ascii="Times New Roman" w:hAnsi="Times New Roman" w:cs="Times New Roman"/>
                <w:sz w:val="24"/>
                <w:szCs w:val="24"/>
              </w:rPr>
              <w:t>f with low angle secondaries, at least in its base, and a likely ovate shape. This combination is unique for foliar morphotypes, so is honored, but no affinity is provided given its poor preservation and lack of a preserved pulvinus.</w:t>
            </w:r>
          </w:p>
        </w:tc>
      </w:tr>
      <w:tr w:rsidR="00820BFC" w:rsidRPr="003A1727" w14:paraId="170A2549" w14:textId="77777777" w:rsidTr="00641233">
        <w:tc>
          <w:tcPr>
            <w:tcW w:w="2086" w:type="dxa"/>
            <w:vMerge w:val="restart"/>
          </w:tcPr>
          <w:p w14:paraId="2973821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Quercus hannibali</w:t>
            </w:r>
          </w:p>
        </w:tc>
        <w:tc>
          <w:tcPr>
            <w:tcW w:w="987" w:type="dxa"/>
          </w:tcPr>
          <w:p w14:paraId="4F51FC4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Trap027</w:t>
            </w:r>
          </w:p>
        </w:tc>
        <w:tc>
          <w:tcPr>
            <w:tcW w:w="2167" w:type="dxa"/>
          </w:tcPr>
          <w:p w14:paraId="17470BE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Quercus foliage M1</w:t>
            </w:r>
          </w:p>
        </w:tc>
        <w:tc>
          <w:tcPr>
            <w:tcW w:w="7229" w:type="dxa"/>
          </w:tcPr>
          <w:p w14:paraId="1BA1536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Represented by toothed and untoothed forms.</w:t>
            </w:r>
          </w:p>
        </w:tc>
      </w:tr>
      <w:tr w:rsidR="00820BFC" w:rsidRPr="003A1727" w14:paraId="61C331F5" w14:textId="77777777" w:rsidTr="00641233">
        <w:tc>
          <w:tcPr>
            <w:tcW w:w="2086" w:type="dxa"/>
            <w:vMerge/>
          </w:tcPr>
          <w:p w14:paraId="7B452D32" w14:textId="77777777" w:rsidR="00820BFC" w:rsidRPr="003A1727" w:rsidRDefault="00820BFC" w:rsidP="00641233">
            <w:pPr>
              <w:rPr>
                <w:rFonts w:ascii="Times New Roman" w:hAnsi="Times New Roman" w:cs="Times New Roman"/>
                <w:sz w:val="24"/>
                <w:szCs w:val="24"/>
              </w:rPr>
            </w:pPr>
          </w:p>
        </w:tc>
        <w:tc>
          <w:tcPr>
            <w:tcW w:w="987" w:type="dxa"/>
          </w:tcPr>
          <w:p w14:paraId="27E3C28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Trap012</w:t>
            </w:r>
          </w:p>
        </w:tc>
        <w:tc>
          <w:tcPr>
            <w:tcW w:w="2167" w:type="dxa"/>
          </w:tcPr>
          <w:p w14:paraId="67AAE6D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Fagaceae foliage M1</w:t>
            </w:r>
          </w:p>
        </w:tc>
        <w:tc>
          <w:tcPr>
            <w:tcW w:w="7229" w:type="dxa"/>
          </w:tcPr>
          <w:p w14:paraId="2266EDF2" w14:textId="5937B7C9"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 subset of leaves included differ from Quercus foliage M1 (e.g</w:t>
            </w:r>
            <w:r w:rsidR="00166A4D">
              <w:rPr>
                <w:rFonts w:ascii="Times New Roman" w:hAnsi="Times New Roman" w:cs="Times New Roman"/>
                <w:sz w:val="24"/>
                <w:szCs w:val="24"/>
              </w:rPr>
              <w:t>.</w:t>
            </w:r>
            <w:r w:rsidRPr="003A1727">
              <w:rPr>
                <w:rFonts w:ascii="Times New Roman" w:hAnsi="Times New Roman" w:cs="Times New Roman"/>
                <w:sz w:val="24"/>
                <w:szCs w:val="24"/>
              </w:rPr>
              <w:t>, Q. hannibali) here and at other sites by lacking strong secondary bifurcations, having straighter and more regular secondary courses that are always craspedodromous when teeth are present, having more often percurrent (as opposed to reticulate) tertiaries, lacking inter-secondaries, and having principal veins enter the tooth more apically, rather than centrally. It is moved to its own morphotype</w:t>
            </w:r>
          </w:p>
        </w:tc>
      </w:tr>
      <w:tr w:rsidR="00820BFC" w:rsidRPr="003A1727" w14:paraId="226DFF29" w14:textId="77777777" w:rsidTr="00641233">
        <w:tc>
          <w:tcPr>
            <w:tcW w:w="2086" w:type="dxa"/>
            <w:vMerge w:val="restart"/>
          </w:tcPr>
          <w:p w14:paraId="1860641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Quercus mcmanni</w:t>
            </w:r>
          </w:p>
        </w:tc>
        <w:tc>
          <w:tcPr>
            <w:tcW w:w="987" w:type="dxa"/>
          </w:tcPr>
          <w:p w14:paraId="44EB8E6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Trap039</w:t>
            </w:r>
          </w:p>
          <w:p w14:paraId="1BC30865" w14:textId="77777777" w:rsidR="00820BFC" w:rsidRPr="003A1727" w:rsidRDefault="00820BFC" w:rsidP="00641233">
            <w:pPr>
              <w:rPr>
                <w:rFonts w:ascii="Times New Roman" w:hAnsi="Times New Roman" w:cs="Times New Roman"/>
                <w:sz w:val="24"/>
                <w:szCs w:val="24"/>
              </w:rPr>
            </w:pPr>
          </w:p>
          <w:p w14:paraId="2425D1A7" w14:textId="77777777" w:rsidR="00820BFC" w:rsidRPr="003A1727" w:rsidRDefault="00820BFC" w:rsidP="00641233">
            <w:pPr>
              <w:rPr>
                <w:rFonts w:ascii="Times New Roman" w:hAnsi="Times New Roman" w:cs="Times New Roman"/>
                <w:sz w:val="24"/>
                <w:szCs w:val="24"/>
              </w:rPr>
            </w:pPr>
          </w:p>
        </w:tc>
        <w:tc>
          <w:tcPr>
            <w:tcW w:w="2167" w:type="dxa"/>
          </w:tcPr>
          <w:p w14:paraId="59E8A7A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Ulmus sp.</w:t>
            </w:r>
          </w:p>
        </w:tc>
        <w:tc>
          <w:tcPr>
            <w:tcW w:w="7229" w:type="dxa"/>
          </w:tcPr>
          <w:p w14:paraId="4D752735" w14:textId="5C671905"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This taxa was moved into Zelkova browni by Tanai and Wolfe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1977</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and honored by Fields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199</w:t>
            </w:r>
            <w:r w:rsidR="003A1727" w:rsidRPr="003A1727">
              <w:rPr>
                <w:rFonts w:ascii="Times New Roman" w:hAnsi="Times New Roman" w:cs="Times New Roman"/>
                <w:sz w:val="24"/>
                <w:szCs w:val="24"/>
              </w:rPr>
              <w:t>6)</w:t>
            </w:r>
            <w:r w:rsidRPr="003A1727">
              <w:rPr>
                <w:rFonts w:ascii="Times New Roman" w:hAnsi="Times New Roman" w:cs="Times New Roman"/>
                <w:sz w:val="24"/>
                <w:szCs w:val="24"/>
              </w:rPr>
              <w:t xml:space="preserve"> (though the entire concept was renamed to Z. nevadensis). I agree that two specimens, including one figured and </w:t>
            </w:r>
            <w:r w:rsidRPr="003A1727">
              <w:rPr>
                <w:rFonts w:ascii="Times New Roman" w:hAnsi="Times New Roman" w:cs="Times New Roman"/>
                <w:sz w:val="24"/>
                <w:szCs w:val="24"/>
              </w:rPr>
              <w:lastRenderedPageBreak/>
              <w:t xml:space="preserve">one not are indistinguishable from Zelkova, thus lumped with Ulmus in Trap039. </w:t>
            </w:r>
          </w:p>
        </w:tc>
      </w:tr>
      <w:tr w:rsidR="00820BFC" w:rsidRPr="003A1727" w14:paraId="6F14DCD5" w14:textId="77777777" w:rsidTr="00641233">
        <w:tc>
          <w:tcPr>
            <w:tcW w:w="2086" w:type="dxa"/>
            <w:vMerge/>
          </w:tcPr>
          <w:p w14:paraId="70E298BD" w14:textId="77777777" w:rsidR="00820BFC" w:rsidRPr="003A1727" w:rsidRDefault="00820BFC" w:rsidP="00641233">
            <w:pPr>
              <w:rPr>
                <w:rFonts w:ascii="Times New Roman" w:hAnsi="Times New Roman" w:cs="Times New Roman"/>
                <w:sz w:val="24"/>
                <w:szCs w:val="24"/>
              </w:rPr>
            </w:pPr>
          </w:p>
        </w:tc>
        <w:tc>
          <w:tcPr>
            <w:tcW w:w="987" w:type="dxa"/>
          </w:tcPr>
          <w:p w14:paraId="400A8A7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Trap026</w:t>
            </w:r>
          </w:p>
        </w:tc>
        <w:tc>
          <w:tcPr>
            <w:tcW w:w="2167" w:type="dxa"/>
          </w:tcPr>
          <w:p w14:paraId="6F6FB2C0" w14:textId="77777777" w:rsidR="00820BFC" w:rsidRPr="003A1727" w:rsidRDefault="00820BFC" w:rsidP="00641233">
            <w:pPr>
              <w:rPr>
                <w:rFonts w:ascii="Times New Roman" w:hAnsi="Times New Roman" w:cs="Times New Roman"/>
                <w:sz w:val="24"/>
                <w:szCs w:val="24"/>
              </w:rPr>
            </w:pPr>
          </w:p>
        </w:tc>
        <w:tc>
          <w:tcPr>
            <w:tcW w:w="7229" w:type="dxa"/>
          </w:tcPr>
          <w:p w14:paraId="2B296BAF" w14:textId="16928122"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One of Axelrod's figured specimen appears distinct (UCMP_8566). Secondaries of Zelkova are fairly straight and parallel to one another but these are quite irregular in course, producing strong branches which have reticulate and complex courses. One of these branches is observed to terminate in the tooth apex. The teeth are also much more broad and rounded and the tertiaries are very strongly reticulate and </w:t>
            </w:r>
            <w:r w:rsidR="00166A4D" w:rsidRPr="003A1727">
              <w:rPr>
                <w:rFonts w:ascii="Times New Roman" w:hAnsi="Times New Roman" w:cs="Times New Roman"/>
                <w:sz w:val="24"/>
                <w:szCs w:val="24"/>
              </w:rPr>
              <w:t>chaotic</w:t>
            </w:r>
            <w:r w:rsidRPr="003A1727">
              <w:rPr>
                <w:rFonts w:ascii="Times New Roman" w:hAnsi="Times New Roman" w:cs="Times New Roman"/>
                <w:sz w:val="24"/>
                <w:szCs w:val="24"/>
              </w:rPr>
              <w:t xml:space="preserve"> in appearance. For these reasons I disagree it is consistent with Zelkova and place it in its own un-named morphotype.</w:t>
            </w:r>
          </w:p>
        </w:tc>
      </w:tr>
      <w:tr w:rsidR="00820BFC" w:rsidRPr="003A1727" w14:paraId="575F9490" w14:textId="77777777" w:rsidTr="00641233">
        <w:tc>
          <w:tcPr>
            <w:tcW w:w="2086" w:type="dxa"/>
          </w:tcPr>
          <w:p w14:paraId="0E68C36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Quercus simulata</w:t>
            </w:r>
          </w:p>
        </w:tc>
        <w:tc>
          <w:tcPr>
            <w:tcW w:w="987" w:type="dxa"/>
          </w:tcPr>
          <w:p w14:paraId="641E03B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Trap028</w:t>
            </w:r>
          </w:p>
        </w:tc>
        <w:tc>
          <w:tcPr>
            <w:tcW w:w="2167" w:type="dxa"/>
          </w:tcPr>
          <w:p w14:paraId="6E824D0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Quercus simulata</w:t>
            </w:r>
          </w:p>
        </w:tc>
        <w:tc>
          <w:tcPr>
            <w:tcW w:w="7229" w:type="dxa"/>
          </w:tcPr>
          <w:p w14:paraId="17D166C0" w14:textId="77777777" w:rsidR="00820BFC" w:rsidRPr="003A1727" w:rsidRDefault="00820BFC" w:rsidP="00641233">
            <w:pPr>
              <w:rPr>
                <w:rFonts w:ascii="Times New Roman" w:hAnsi="Times New Roman" w:cs="Times New Roman"/>
                <w:sz w:val="24"/>
                <w:szCs w:val="24"/>
              </w:rPr>
            </w:pPr>
          </w:p>
        </w:tc>
      </w:tr>
      <w:tr w:rsidR="00820BFC" w:rsidRPr="003A1727" w14:paraId="62A1430B" w14:textId="77777777" w:rsidTr="00641233">
        <w:tc>
          <w:tcPr>
            <w:tcW w:w="2086" w:type="dxa"/>
          </w:tcPr>
          <w:p w14:paraId="08D336B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Garrya idahoensis</w:t>
            </w:r>
          </w:p>
        </w:tc>
        <w:tc>
          <w:tcPr>
            <w:tcW w:w="987" w:type="dxa"/>
          </w:tcPr>
          <w:p w14:paraId="29E72BF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Trap029</w:t>
            </w:r>
          </w:p>
        </w:tc>
        <w:tc>
          <w:tcPr>
            <w:tcW w:w="2167" w:type="dxa"/>
          </w:tcPr>
          <w:p w14:paraId="248DF3D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Entire foliage M14</w:t>
            </w:r>
          </w:p>
        </w:tc>
        <w:tc>
          <w:tcPr>
            <w:tcW w:w="7229" w:type="dxa"/>
          </w:tcPr>
          <w:p w14:paraId="74CFCABA" w14:textId="39485950"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Represented by a single fairly poorly preserved specimen, but its combination of secondary vein traits is not found in any current entire morphotype, especially considering its small size. We considered its potential overlap with Salix payettensis, which also has low </w:t>
            </w:r>
            <w:r w:rsidR="00166A4D" w:rsidRPr="003A1727">
              <w:rPr>
                <w:rFonts w:ascii="Times New Roman" w:hAnsi="Times New Roman" w:cs="Times New Roman"/>
                <w:sz w:val="24"/>
                <w:szCs w:val="24"/>
              </w:rPr>
              <w:t>angled</w:t>
            </w:r>
            <w:r w:rsidRPr="003A1727">
              <w:rPr>
                <w:rFonts w:ascii="Times New Roman" w:hAnsi="Times New Roman" w:cs="Times New Roman"/>
                <w:sz w:val="24"/>
                <w:szCs w:val="24"/>
              </w:rPr>
              <w:t xml:space="preserve"> secondaries forming tight loops, but in those the L:W is typically greater and the secondaries are eucamptodromous rather than brochidodromous. Axelrod (1964) allied it with Garrya (e.g., G. fremontii), describing a new species G. idahoensis. While we agree it does share size, shape, and secondary vein traits with G. fremontii, we do not provide generic affinity until a more careful investigation is carried out. See entire-margined foliage summary and key document for further detail.</w:t>
            </w:r>
          </w:p>
        </w:tc>
      </w:tr>
      <w:tr w:rsidR="00820BFC" w:rsidRPr="003A1727" w14:paraId="6251B2B8" w14:textId="77777777" w:rsidTr="00641233">
        <w:tc>
          <w:tcPr>
            <w:tcW w:w="2086" w:type="dxa"/>
          </w:tcPr>
          <w:p w14:paraId="5F95F86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Hydrangea bendirei</w:t>
            </w:r>
          </w:p>
        </w:tc>
        <w:tc>
          <w:tcPr>
            <w:tcW w:w="987" w:type="dxa"/>
          </w:tcPr>
          <w:p w14:paraId="1767677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Trap022</w:t>
            </w:r>
          </w:p>
        </w:tc>
        <w:tc>
          <w:tcPr>
            <w:tcW w:w="2167" w:type="dxa"/>
          </w:tcPr>
          <w:p w14:paraId="74F987E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Alnus sp. foliage</w:t>
            </w:r>
          </w:p>
        </w:tc>
        <w:tc>
          <w:tcPr>
            <w:tcW w:w="7229" w:type="dxa"/>
          </w:tcPr>
          <w:p w14:paraId="23DFF89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Axelrod (1964) also reports three specimens of Hydrangea bendirei, describing them as long-lanceolate with alternate secondaries, both which do not seem to actually characterize the specimens, and Fields (1996) suggests they may instead represent Alnus relatus, but “doubtfully” assigns them to Hydrangea instead. We also consider them to fall within the range of variation of our Alnus morphotype and they are thus lumped here.</w:t>
            </w:r>
          </w:p>
        </w:tc>
      </w:tr>
      <w:tr w:rsidR="00820BFC" w:rsidRPr="003A1727" w14:paraId="02758A0C" w14:textId="77777777" w:rsidTr="00641233">
        <w:tc>
          <w:tcPr>
            <w:tcW w:w="2086" w:type="dxa"/>
          </w:tcPr>
          <w:p w14:paraId="7342173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Pterocarya mixta</w:t>
            </w:r>
          </w:p>
        </w:tc>
        <w:tc>
          <w:tcPr>
            <w:tcW w:w="987" w:type="dxa"/>
          </w:tcPr>
          <w:p w14:paraId="4981285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Trap031</w:t>
            </w:r>
          </w:p>
        </w:tc>
        <w:tc>
          <w:tcPr>
            <w:tcW w:w="2167" w:type="dxa"/>
          </w:tcPr>
          <w:p w14:paraId="7AF5749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Pterocarya nigella</w:t>
            </w:r>
          </w:p>
        </w:tc>
        <w:tc>
          <w:tcPr>
            <w:tcW w:w="7229" w:type="dxa"/>
          </w:tcPr>
          <w:p w14:paraId="3586764F" w14:textId="77777777" w:rsidR="00820BFC" w:rsidRPr="003A1727" w:rsidRDefault="00820BFC" w:rsidP="00641233">
            <w:pPr>
              <w:rPr>
                <w:rFonts w:ascii="Times New Roman" w:hAnsi="Times New Roman" w:cs="Times New Roman"/>
                <w:sz w:val="24"/>
                <w:szCs w:val="24"/>
              </w:rPr>
            </w:pPr>
          </w:p>
        </w:tc>
      </w:tr>
      <w:tr w:rsidR="00820BFC" w:rsidRPr="003A1727" w14:paraId="2B2390D0" w14:textId="77777777" w:rsidTr="00641233">
        <w:tc>
          <w:tcPr>
            <w:tcW w:w="2086" w:type="dxa"/>
          </w:tcPr>
          <w:p w14:paraId="723D9D9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Persea pseudocarolinensis</w:t>
            </w:r>
          </w:p>
        </w:tc>
        <w:tc>
          <w:tcPr>
            <w:tcW w:w="987" w:type="dxa"/>
          </w:tcPr>
          <w:p w14:paraId="40D287CA" w14:textId="77777777" w:rsidR="00820BFC" w:rsidRPr="003A1727" w:rsidRDefault="00820BFC" w:rsidP="00641233">
            <w:pPr>
              <w:rPr>
                <w:rFonts w:ascii="Times New Roman" w:hAnsi="Times New Roman" w:cs="Times New Roman"/>
                <w:sz w:val="24"/>
                <w:szCs w:val="24"/>
              </w:rPr>
            </w:pPr>
          </w:p>
        </w:tc>
        <w:tc>
          <w:tcPr>
            <w:tcW w:w="2167" w:type="dxa"/>
          </w:tcPr>
          <w:p w14:paraId="67B01F2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Not recognized</w:t>
            </w:r>
          </w:p>
        </w:tc>
        <w:tc>
          <w:tcPr>
            <w:tcW w:w="7229" w:type="dxa"/>
          </w:tcPr>
          <w:p w14:paraId="6AA73184" w14:textId="4D4E916A"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The margin is not discernable on any of the specimens, except for UCMP_8443 and UCMP_8444, which may be toothed, but the </w:t>
            </w:r>
            <w:r w:rsidRPr="003A1727">
              <w:rPr>
                <w:rFonts w:ascii="Times New Roman" w:hAnsi="Times New Roman" w:cs="Times New Roman"/>
                <w:sz w:val="24"/>
                <w:szCs w:val="24"/>
              </w:rPr>
              <w:lastRenderedPageBreak/>
              <w:t xml:space="preserve">preservation is too poor to know confidently. Thus this </w:t>
            </w:r>
            <w:r w:rsidR="00166A4D" w:rsidRPr="003A1727">
              <w:rPr>
                <w:rFonts w:ascii="Times New Roman" w:hAnsi="Times New Roman" w:cs="Times New Roman"/>
                <w:sz w:val="24"/>
                <w:szCs w:val="24"/>
              </w:rPr>
              <w:t>morphotype</w:t>
            </w:r>
            <w:r w:rsidRPr="003A1727">
              <w:rPr>
                <w:rFonts w:ascii="Times New Roman" w:hAnsi="Times New Roman" w:cs="Times New Roman"/>
                <w:sz w:val="24"/>
                <w:szCs w:val="24"/>
              </w:rPr>
              <w:t xml:space="preserve"> is not recognized here. </w:t>
            </w:r>
          </w:p>
        </w:tc>
      </w:tr>
      <w:tr w:rsidR="00820BFC" w:rsidRPr="003A1727" w14:paraId="59559425" w14:textId="77777777" w:rsidTr="00641233">
        <w:tc>
          <w:tcPr>
            <w:tcW w:w="2086" w:type="dxa"/>
          </w:tcPr>
          <w:p w14:paraId="0E7738B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lastRenderedPageBreak/>
              <w:t>Sassafras columbiana</w:t>
            </w:r>
          </w:p>
        </w:tc>
        <w:tc>
          <w:tcPr>
            <w:tcW w:w="987" w:type="dxa"/>
          </w:tcPr>
          <w:p w14:paraId="0EC733A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Trap030</w:t>
            </w:r>
          </w:p>
        </w:tc>
        <w:tc>
          <w:tcPr>
            <w:tcW w:w="2167" w:type="dxa"/>
          </w:tcPr>
          <w:p w14:paraId="0B1439A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Sassafras columbiana</w:t>
            </w:r>
          </w:p>
        </w:tc>
        <w:tc>
          <w:tcPr>
            <w:tcW w:w="7229" w:type="dxa"/>
          </w:tcPr>
          <w:p w14:paraId="21F360F4" w14:textId="28662DD8"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Really badly preserved, but suprabasal actinodromous venation is clear on one of the specimens (UCMP_8447). As this is the only morphotype with suprabasal actinodromous primaries, it is held as a distinct morphotype, and the affinity is hesitantly placed. Fields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199</w:t>
            </w:r>
            <w:r w:rsidR="003A1727" w:rsidRPr="003A1727">
              <w:rPr>
                <w:rFonts w:ascii="Times New Roman" w:hAnsi="Times New Roman" w:cs="Times New Roman"/>
                <w:sz w:val="24"/>
                <w:szCs w:val="24"/>
              </w:rPr>
              <w:t>6)</w:t>
            </w:r>
            <w:r w:rsidRPr="003A1727">
              <w:rPr>
                <w:rFonts w:ascii="Times New Roman" w:hAnsi="Times New Roman" w:cs="Times New Roman"/>
                <w:sz w:val="24"/>
                <w:szCs w:val="24"/>
              </w:rPr>
              <w:t xml:space="preserve"> also places hesitancy in this assignment, stating "The specimens from Trapper Creek are so fragmentary as to make confident assignment to this Miocene taxon extremely difficult. However Axelrod's (1964 p. 123) discussion highlights a number of key venation characters that appear to align those specimens to the present taxon. Consequently they are provisionally assigned here". It is unclear if the features Axelrod is describing are reliably preserved in the fossils, however, given the nature of the primaries, I also tentatively keep the assignment to Sassafras. </w:t>
            </w:r>
          </w:p>
          <w:p w14:paraId="10DB4277" w14:textId="77777777" w:rsidR="00820BFC" w:rsidRPr="003A1727" w:rsidRDefault="00820BFC" w:rsidP="00641233">
            <w:pPr>
              <w:rPr>
                <w:rFonts w:ascii="Times New Roman" w:hAnsi="Times New Roman" w:cs="Times New Roman"/>
                <w:sz w:val="24"/>
                <w:szCs w:val="24"/>
              </w:rPr>
            </w:pPr>
          </w:p>
          <w:p w14:paraId="4691903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The other specimen clearly displays pinnate primary veins and is thus moved to unknown (UCMP_8446).</w:t>
            </w:r>
          </w:p>
        </w:tc>
      </w:tr>
      <w:tr w:rsidR="00820BFC" w:rsidRPr="003A1727" w14:paraId="78DED797" w14:textId="77777777" w:rsidTr="00641233">
        <w:tc>
          <w:tcPr>
            <w:tcW w:w="2086" w:type="dxa"/>
          </w:tcPr>
          <w:p w14:paraId="4321424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Nymphaeites nevadensis</w:t>
            </w:r>
          </w:p>
        </w:tc>
        <w:tc>
          <w:tcPr>
            <w:tcW w:w="987" w:type="dxa"/>
          </w:tcPr>
          <w:p w14:paraId="6DF995A1" w14:textId="77777777" w:rsidR="00820BFC" w:rsidRPr="003A1727" w:rsidRDefault="00820BFC" w:rsidP="00641233">
            <w:pPr>
              <w:rPr>
                <w:rFonts w:ascii="Times New Roman" w:hAnsi="Times New Roman" w:cs="Times New Roman"/>
                <w:sz w:val="24"/>
                <w:szCs w:val="24"/>
              </w:rPr>
            </w:pPr>
          </w:p>
        </w:tc>
        <w:tc>
          <w:tcPr>
            <w:tcW w:w="2167" w:type="dxa"/>
          </w:tcPr>
          <w:p w14:paraId="1AEE45E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Not recognized </w:t>
            </w:r>
          </w:p>
        </w:tc>
        <w:tc>
          <w:tcPr>
            <w:tcW w:w="7229" w:type="dxa"/>
          </w:tcPr>
          <w:p w14:paraId="41FBEDC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It is not clear if the specimen represents root scar on a rhizome, or bracts or scales on a reproductive structure. Thus it is moved to unknown. </w:t>
            </w:r>
          </w:p>
        </w:tc>
      </w:tr>
      <w:tr w:rsidR="00820BFC" w:rsidRPr="003A1727" w14:paraId="311013FA" w14:textId="77777777" w:rsidTr="00641233">
        <w:tc>
          <w:tcPr>
            <w:tcW w:w="2086" w:type="dxa"/>
          </w:tcPr>
          <w:p w14:paraId="1801C14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Nyssa hesperia</w:t>
            </w:r>
          </w:p>
        </w:tc>
        <w:tc>
          <w:tcPr>
            <w:tcW w:w="987" w:type="dxa"/>
          </w:tcPr>
          <w:p w14:paraId="1661942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Trap027</w:t>
            </w:r>
          </w:p>
        </w:tc>
        <w:tc>
          <w:tcPr>
            <w:tcW w:w="2167" w:type="dxa"/>
          </w:tcPr>
          <w:p w14:paraId="387D1BD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Quercus foliage M1</w:t>
            </w:r>
          </w:p>
        </w:tc>
        <w:tc>
          <w:tcPr>
            <w:tcW w:w="7229" w:type="dxa"/>
          </w:tcPr>
          <w:p w14:paraId="32A2F7F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Spinose teeth and tooth shape consistent with Fagaceae. Irregular secondary venation and irregularly spaced teeth distinguishes this from Trap012 and aligns it with other Q. hannibali. </w:t>
            </w:r>
          </w:p>
        </w:tc>
      </w:tr>
      <w:tr w:rsidR="00820BFC" w:rsidRPr="003A1727" w14:paraId="4BFBDF14" w14:textId="77777777" w:rsidTr="00641233">
        <w:tc>
          <w:tcPr>
            <w:tcW w:w="2086" w:type="dxa"/>
          </w:tcPr>
          <w:p w14:paraId="50DB35B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Fraxinus coulteri</w:t>
            </w:r>
          </w:p>
        </w:tc>
        <w:tc>
          <w:tcPr>
            <w:tcW w:w="987" w:type="dxa"/>
          </w:tcPr>
          <w:p w14:paraId="04A8636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Trap032</w:t>
            </w:r>
          </w:p>
        </w:tc>
        <w:tc>
          <w:tcPr>
            <w:tcW w:w="2167" w:type="dxa"/>
          </w:tcPr>
          <w:p w14:paraId="4AFB446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Fraxinus dayana</w:t>
            </w:r>
          </w:p>
        </w:tc>
        <w:tc>
          <w:tcPr>
            <w:tcW w:w="7229" w:type="dxa"/>
          </w:tcPr>
          <w:p w14:paraId="247C34A2" w14:textId="660CE8A3"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Described as Fraxinus coulterii by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A seed is not apparent, and because samaras with an apparent lack of seed are placed in F. dayana at Mascall (Mas012), I follow suite here, though I am unsure if that is the most appropriate approach.</w:t>
            </w:r>
          </w:p>
        </w:tc>
      </w:tr>
      <w:tr w:rsidR="00820BFC" w:rsidRPr="003A1727" w14:paraId="71E515D5" w14:textId="77777777" w:rsidTr="00641233">
        <w:tc>
          <w:tcPr>
            <w:tcW w:w="2086" w:type="dxa"/>
          </w:tcPr>
          <w:p w14:paraId="18A9CCE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Amelanchier couleeana</w:t>
            </w:r>
          </w:p>
        </w:tc>
        <w:tc>
          <w:tcPr>
            <w:tcW w:w="987" w:type="dxa"/>
          </w:tcPr>
          <w:p w14:paraId="452643B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Trap033</w:t>
            </w:r>
          </w:p>
        </w:tc>
        <w:tc>
          <w:tcPr>
            <w:tcW w:w="2167" w:type="dxa"/>
          </w:tcPr>
          <w:p w14:paraId="6801554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Amelanchier foliage M1</w:t>
            </w:r>
          </w:p>
        </w:tc>
        <w:tc>
          <w:tcPr>
            <w:tcW w:w="7229" w:type="dxa"/>
          </w:tcPr>
          <w:p w14:paraId="163106F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These specimens are distinct from both Spok049 and Trout039 in being generally wider with larger teeth, having tertiaries that are reticulate, only being percurrent at the distal ends of secondary loops where secondaries join subjacent secondaries in a series of looped connections, and not in proximal intercostal regions of the secondaries, and the secondaries have more complex courses after branching near the margin. </w:t>
            </w:r>
            <w:r w:rsidRPr="003A1727">
              <w:rPr>
                <w:rFonts w:ascii="Times New Roman" w:hAnsi="Times New Roman" w:cs="Times New Roman"/>
                <w:sz w:val="24"/>
                <w:szCs w:val="24"/>
              </w:rPr>
              <w:lastRenderedPageBreak/>
              <w:t>This separation agrees with Schorn and Gooch (1994). However I note that A. alvordensis can also show fairly strongly reticulate tertiaries and secondaries with complex branching, though given differences in shape, teeth, time, and the treatment applied by previous work, these are kept distinct.</w:t>
            </w:r>
          </w:p>
        </w:tc>
      </w:tr>
      <w:tr w:rsidR="00820BFC" w:rsidRPr="003A1727" w14:paraId="226F6B72" w14:textId="77777777" w:rsidTr="00641233">
        <w:tc>
          <w:tcPr>
            <w:tcW w:w="2086" w:type="dxa"/>
          </w:tcPr>
          <w:p w14:paraId="7C837FF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lastRenderedPageBreak/>
              <w:t>Prunus chaneyi</w:t>
            </w:r>
          </w:p>
        </w:tc>
        <w:tc>
          <w:tcPr>
            <w:tcW w:w="987" w:type="dxa"/>
          </w:tcPr>
          <w:p w14:paraId="5BD2179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Trap022</w:t>
            </w:r>
          </w:p>
        </w:tc>
        <w:tc>
          <w:tcPr>
            <w:tcW w:w="2167" w:type="dxa"/>
          </w:tcPr>
          <w:p w14:paraId="25E0512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Alnus sp. foliage</w:t>
            </w:r>
          </w:p>
        </w:tc>
        <w:tc>
          <w:tcPr>
            <w:tcW w:w="7229" w:type="dxa"/>
          </w:tcPr>
          <w:p w14:paraId="29970A35" w14:textId="3A1629F3"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One specimen appears to have small rounded glandular teeth (UCMP_8461), which are described by Axelrod as “prunoid”, although similar teeth can occur in Alnus as well</w:t>
            </w:r>
            <w:r w:rsidR="003A1727" w:rsidRPr="003A1727">
              <w:rPr>
                <w:rFonts w:ascii="Times New Roman" w:hAnsi="Times New Roman" w:cs="Times New Roman"/>
                <w:sz w:val="24"/>
                <w:szCs w:val="24"/>
              </w:rPr>
              <w:t xml:space="preserve">, </w:t>
            </w:r>
            <w:r w:rsidRPr="003A1727">
              <w:rPr>
                <w:rFonts w:ascii="Times New Roman" w:hAnsi="Times New Roman" w:cs="Times New Roman"/>
                <w:sz w:val="24"/>
                <w:szCs w:val="24"/>
              </w:rPr>
              <w:t>e.g., Alnus maritima</w:t>
            </w:r>
            <w:r w:rsidR="003A1727" w:rsidRPr="003A1727">
              <w:rPr>
                <w:rFonts w:ascii="Times New Roman" w:hAnsi="Times New Roman" w:cs="Times New Roman"/>
                <w:sz w:val="24"/>
                <w:szCs w:val="24"/>
              </w:rPr>
              <w:t xml:space="preserve"> (Furlow 1979)</w:t>
            </w:r>
            <w:r w:rsidRPr="003A1727">
              <w:rPr>
                <w:rFonts w:ascii="Times New Roman" w:hAnsi="Times New Roman" w:cs="Times New Roman"/>
                <w:sz w:val="24"/>
                <w:szCs w:val="24"/>
              </w:rPr>
              <w:t>. Other specimens assigned to Prunus fall within the variation of specimens in Alnus in terms of secondary number, angle, and course, tooth size (which is variable), and leaf and base shape (which is also variable).</w:t>
            </w:r>
          </w:p>
        </w:tc>
      </w:tr>
      <w:tr w:rsidR="00820BFC" w:rsidRPr="003A1727" w14:paraId="1827D449" w14:textId="77777777" w:rsidTr="00641233">
        <w:tc>
          <w:tcPr>
            <w:tcW w:w="2086" w:type="dxa"/>
          </w:tcPr>
          <w:p w14:paraId="2779C63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Prunus treasheri</w:t>
            </w:r>
          </w:p>
        </w:tc>
        <w:tc>
          <w:tcPr>
            <w:tcW w:w="987" w:type="dxa"/>
          </w:tcPr>
          <w:p w14:paraId="05B6D320" w14:textId="77777777" w:rsidR="00820BFC" w:rsidRPr="003A1727" w:rsidRDefault="00820BFC" w:rsidP="00641233">
            <w:pPr>
              <w:rPr>
                <w:rFonts w:ascii="Times New Roman" w:hAnsi="Times New Roman" w:cs="Times New Roman"/>
                <w:sz w:val="24"/>
                <w:szCs w:val="24"/>
              </w:rPr>
            </w:pPr>
          </w:p>
        </w:tc>
        <w:tc>
          <w:tcPr>
            <w:tcW w:w="2167" w:type="dxa"/>
          </w:tcPr>
          <w:p w14:paraId="51CE389B" w14:textId="77777777" w:rsidR="00820BFC" w:rsidRPr="003A1727" w:rsidRDefault="00820BFC" w:rsidP="00641233">
            <w:pPr>
              <w:rPr>
                <w:rFonts w:ascii="Times New Roman" w:hAnsi="Times New Roman" w:cs="Times New Roman"/>
                <w:sz w:val="24"/>
                <w:szCs w:val="24"/>
              </w:rPr>
            </w:pPr>
          </w:p>
        </w:tc>
        <w:tc>
          <w:tcPr>
            <w:tcW w:w="7229" w:type="dxa"/>
          </w:tcPr>
          <w:p w14:paraId="6F5E852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We agree the leaf type is distinct in, compared to Alnus, its much skinnier shape, and what appear to be festooned loops and steeper secondary veins that are more closely spaced. We have little confidence in generic affinity so it is not applied. </w:t>
            </w:r>
          </w:p>
        </w:tc>
      </w:tr>
      <w:tr w:rsidR="00820BFC" w:rsidRPr="003A1727" w14:paraId="54E8F3AD" w14:textId="77777777" w:rsidTr="00641233">
        <w:tc>
          <w:tcPr>
            <w:tcW w:w="2086" w:type="dxa"/>
          </w:tcPr>
          <w:p w14:paraId="4B07AC3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Sorbus cassiana</w:t>
            </w:r>
          </w:p>
        </w:tc>
        <w:tc>
          <w:tcPr>
            <w:tcW w:w="987" w:type="dxa"/>
          </w:tcPr>
          <w:p w14:paraId="0065AC12"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Trap035</w:t>
            </w:r>
          </w:p>
        </w:tc>
        <w:tc>
          <w:tcPr>
            <w:tcW w:w="2167" w:type="dxa"/>
          </w:tcPr>
          <w:p w14:paraId="5786E0F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Sorbus idahoensis</w:t>
            </w:r>
          </w:p>
        </w:tc>
        <w:tc>
          <w:tcPr>
            <w:tcW w:w="7229" w:type="dxa"/>
          </w:tcPr>
          <w:p w14:paraId="6C7146EF" w14:textId="5FDB5613"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claims that UCMP_8534, which he designates as the holotype, represents "two leaflets attached to a petiole". I do not agree, it looks to me like a single simple leaf that has been severely damaged and torn. </w:t>
            </w:r>
          </w:p>
          <w:p w14:paraId="50BB39EE" w14:textId="77777777" w:rsidR="00820BFC" w:rsidRPr="003A1727" w:rsidRDefault="00820BFC" w:rsidP="00641233">
            <w:pPr>
              <w:rPr>
                <w:rFonts w:ascii="Times New Roman" w:hAnsi="Times New Roman" w:cs="Times New Roman"/>
                <w:sz w:val="24"/>
                <w:szCs w:val="24"/>
              </w:rPr>
            </w:pPr>
          </w:p>
          <w:p w14:paraId="39AA4A16" w14:textId="2521FF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Indeed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1985</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states "the specimen designated as the holotype is a broken, mangled leaf of Alnus, not two partial leaflets of Sorbus". Thus a new name is provided. </w:t>
            </w:r>
          </w:p>
        </w:tc>
      </w:tr>
      <w:tr w:rsidR="00820BFC" w:rsidRPr="003A1727" w14:paraId="6F2A535C" w14:textId="77777777" w:rsidTr="00641233">
        <w:tc>
          <w:tcPr>
            <w:tcW w:w="2086" w:type="dxa"/>
          </w:tcPr>
          <w:p w14:paraId="07D90AD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Populus eotremuloides</w:t>
            </w:r>
          </w:p>
        </w:tc>
        <w:tc>
          <w:tcPr>
            <w:tcW w:w="987" w:type="dxa"/>
          </w:tcPr>
          <w:p w14:paraId="2C81AF8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Trap016</w:t>
            </w:r>
          </w:p>
        </w:tc>
        <w:tc>
          <w:tcPr>
            <w:tcW w:w="2167" w:type="dxa"/>
          </w:tcPr>
          <w:p w14:paraId="0637843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Populus foliage M1</w:t>
            </w:r>
          </w:p>
        </w:tc>
        <w:tc>
          <w:tcPr>
            <w:tcW w:w="7229" w:type="dxa"/>
          </w:tcPr>
          <w:p w14:paraId="1AD81856" w14:textId="748B100D"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Reported as P. eotremuloides by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but synonymized under a new species, P. bonhamii by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1985</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We find distinctions between the two taxa across sites of this study difficult to recreate thus we do not apply an epithet. </w:t>
            </w:r>
          </w:p>
        </w:tc>
      </w:tr>
      <w:tr w:rsidR="00820BFC" w:rsidRPr="003A1727" w14:paraId="1B2A298D" w14:textId="77777777" w:rsidTr="00641233">
        <w:tc>
          <w:tcPr>
            <w:tcW w:w="2086" w:type="dxa"/>
          </w:tcPr>
          <w:p w14:paraId="45CCF27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Salix cassiana</w:t>
            </w:r>
          </w:p>
        </w:tc>
        <w:tc>
          <w:tcPr>
            <w:tcW w:w="987" w:type="dxa"/>
          </w:tcPr>
          <w:p w14:paraId="627FD89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Trap018</w:t>
            </w:r>
          </w:p>
        </w:tc>
        <w:tc>
          <w:tcPr>
            <w:tcW w:w="2167" w:type="dxa"/>
          </w:tcPr>
          <w:p w14:paraId="5DA3F1C4" w14:textId="5A2D793B"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Salix pay</w:t>
            </w:r>
            <w:r w:rsidR="00166A4D">
              <w:rPr>
                <w:rFonts w:ascii="Times New Roman" w:hAnsi="Times New Roman" w:cs="Times New Roman"/>
                <w:sz w:val="24"/>
                <w:szCs w:val="24"/>
              </w:rPr>
              <w:t>e</w:t>
            </w:r>
            <w:r w:rsidRPr="003A1727">
              <w:rPr>
                <w:rFonts w:ascii="Times New Roman" w:hAnsi="Times New Roman" w:cs="Times New Roman"/>
                <w:sz w:val="24"/>
                <w:szCs w:val="24"/>
              </w:rPr>
              <w:t>ttensis</w:t>
            </w:r>
          </w:p>
        </w:tc>
        <w:tc>
          <w:tcPr>
            <w:tcW w:w="7229" w:type="dxa"/>
          </w:tcPr>
          <w:p w14:paraId="757EC3CB" w14:textId="40EEEDD9"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Described as a new species by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The specimen agrees well with those described under this taxon elsewhere.</w:t>
            </w:r>
          </w:p>
        </w:tc>
      </w:tr>
      <w:tr w:rsidR="00820BFC" w:rsidRPr="003A1727" w14:paraId="6165CAAF" w14:textId="77777777" w:rsidTr="00641233">
        <w:tc>
          <w:tcPr>
            <w:tcW w:w="2086" w:type="dxa"/>
          </w:tcPr>
          <w:p w14:paraId="3B88C1C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Salix hesperia</w:t>
            </w:r>
          </w:p>
        </w:tc>
        <w:tc>
          <w:tcPr>
            <w:tcW w:w="987" w:type="dxa"/>
          </w:tcPr>
          <w:p w14:paraId="087F4BB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Trap017</w:t>
            </w:r>
          </w:p>
        </w:tc>
        <w:tc>
          <w:tcPr>
            <w:tcW w:w="2167" w:type="dxa"/>
          </w:tcPr>
          <w:p w14:paraId="16892D9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Salix hesperia</w:t>
            </w:r>
          </w:p>
        </w:tc>
        <w:tc>
          <w:tcPr>
            <w:tcW w:w="7229" w:type="dxa"/>
          </w:tcPr>
          <w:p w14:paraId="27A789FF" w14:textId="4737AB7D"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Honored by Buechler</w:t>
            </w:r>
            <w:r w:rsidR="003A1727" w:rsidRPr="003A1727">
              <w:rPr>
                <w:rFonts w:ascii="Times New Roman" w:hAnsi="Times New Roman" w:cs="Times New Roman"/>
                <w:sz w:val="24"/>
                <w:szCs w:val="24"/>
              </w:rPr>
              <w:t xml:space="preserve"> (</w:t>
            </w:r>
            <w:r w:rsidRPr="003A1727">
              <w:rPr>
                <w:rFonts w:ascii="Times New Roman" w:hAnsi="Times New Roman" w:cs="Times New Roman"/>
                <w:sz w:val="24"/>
                <w:szCs w:val="24"/>
              </w:rPr>
              <w:t>2008</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except for one specimen which he noted as uncertain and I, in agreement, move it to unknown given its poor preservation (UCMP_8331).</w:t>
            </w:r>
          </w:p>
        </w:tc>
      </w:tr>
      <w:tr w:rsidR="00820BFC" w:rsidRPr="003A1727" w14:paraId="2ACE8C6D" w14:textId="77777777" w:rsidTr="00641233">
        <w:tc>
          <w:tcPr>
            <w:tcW w:w="2086" w:type="dxa"/>
          </w:tcPr>
          <w:p w14:paraId="191D8D9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lastRenderedPageBreak/>
              <w:t>Salix knowltoni</w:t>
            </w:r>
          </w:p>
        </w:tc>
        <w:tc>
          <w:tcPr>
            <w:tcW w:w="987" w:type="dxa"/>
          </w:tcPr>
          <w:p w14:paraId="1DCEAB69" w14:textId="77777777" w:rsidR="00820BFC" w:rsidRPr="003A1727" w:rsidRDefault="00820BFC" w:rsidP="00641233">
            <w:pPr>
              <w:rPr>
                <w:rFonts w:ascii="Times New Roman" w:hAnsi="Times New Roman" w:cs="Times New Roman"/>
                <w:sz w:val="24"/>
                <w:szCs w:val="24"/>
              </w:rPr>
            </w:pPr>
          </w:p>
        </w:tc>
        <w:tc>
          <w:tcPr>
            <w:tcW w:w="2167" w:type="dxa"/>
          </w:tcPr>
          <w:p w14:paraId="1C9299C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w:t>
            </w:r>
          </w:p>
        </w:tc>
        <w:tc>
          <w:tcPr>
            <w:tcW w:w="7229" w:type="dxa"/>
          </w:tcPr>
          <w:p w14:paraId="3F22882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The small leaves are very poorly preserved with no convincing margin. They are moved to unknown</w:t>
            </w:r>
          </w:p>
        </w:tc>
      </w:tr>
      <w:tr w:rsidR="00820BFC" w:rsidRPr="003A1727" w14:paraId="629896FD" w14:textId="77777777" w:rsidTr="00641233">
        <w:tc>
          <w:tcPr>
            <w:tcW w:w="2086" w:type="dxa"/>
          </w:tcPr>
          <w:p w14:paraId="50EDEAE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Ungnadia clarki</w:t>
            </w:r>
          </w:p>
        </w:tc>
        <w:tc>
          <w:tcPr>
            <w:tcW w:w="987" w:type="dxa"/>
          </w:tcPr>
          <w:p w14:paraId="525A117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Trap038</w:t>
            </w:r>
          </w:p>
        </w:tc>
        <w:tc>
          <w:tcPr>
            <w:tcW w:w="2167" w:type="dxa"/>
          </w:tcPr>
          <w:p w14:paraId="645DB343" w14:textId="77777777" w:rsidR="00820BFC" w:rsidRPr="003A1727" w:rsidRDefault="00820BFC" w:rsidP="00641233">
            <w:pPr>
              <w:rPr>
                <w:rFonts w:ascii="Times New Roman" w:hAnsi="Times New Roman" w:cs="Times New Roman"/>
                <w:sz w:val="24"/>
                <w:szCs w:val="24"/>
              </w:rPr>
            </w:pPr>
          </w:p>
        </w:tc>
        <w:tc>
          <w:tcPr>
            <w:tcW w:w="7229" w:type="dxa"/>
          </w:tcPr>
          <w:p w14:paraId="79B2FCC9" w14:textId="407657D8"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Represented by two poorly preserved specimens. UCMP_8522 shows a feature unique among our foliar morphotypes--branches from secondary loops feed either straight into tooth sinuses or into the very apical portion of the tooth. This is a feature that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pointed out as well. Given the poor preservation, a taxonomic affinity is not provided. </w:t>
            </w:r>
          </w:p>
        </w:tc>
      </w:tr>
      <w:tr w:rsidR="00820BFC" w:rsidRPr="003A1727" w14:paraId="46F49B67" w14:textId="77777777" w:rsidTr="00641233">
        <w:tc>
          <w:tcPr>
            <w:tcW w:w="2086" w:type="dxa"/>
          </w:tcPr>
          <w:p w14:paraId="12E55E6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Halesia columbiana</w:t>
            </w:r>
          </w:p>
        </w:tc>
        <w:tc>
          <w:tcPr>
            <w:tcW w:w="987" w:type="dxa"/>
          </w:tcPr>
          <w:p w14:paraId="04624306" w14:textId="77777777" w:rsidR="00820BFC" w:rsidRPr="003A1727" w:rsidRDefault="00820BFC" w:rsidP="00641233">
            <w:pPr>
              <w:rPr>
                <w:rFonts w:ascii="Times New Roman" w:hAnsi="Times New Roman" w:cs="Times New Roman"/>
                <w:sz w:val="24"/>
                <w:szCs w:val="24"/>
              </w:rPr>
            </w:pPr>
          </w:p>
        </w:tc>
        <w:tc>
          <w:tcPr>
            <w:tcW w:w="2167" w:type="dxa"/>
          </w:tcPr>
          <w:p w14:paraId="48B1EED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Not recognized </w:t>
            </w:r>
          </w:p>
        </w:tc>
        <w:tc>
          <w:tcPr>
            <w:tcW w:w="7229" w:type="dxa"/>
          </w:tcPr>
          <w:p w14:paraId="6D2531CE" w14:textId="11FBD1E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The taxon was represented by a poorly preserved specimen. Interestingly, Axelrod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1964</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xml:space="preserve"> describes the specimen with its “finer mesh well preserved”. In our image, secondaries are not discernable, and even in Axelrod’s figure of the specimen, it is hard to imagine that venation is as well preserved as he claims. While some margin is preserved, I do not think the specimen poor preservation does not showcase any unique features, thus it is moved to unknown.  </w:t>
            </w:r>
          </w:p>
        </w:tc>
      </w:tr>
      <w:tr w:rsidR="00820BFC" w:rsidRPr="003A1727" w14:paraId="72F56466" w14:textId="77777777" w:rsidTr="00641233">
        <w:tc>
          <w:tcPr>
            <w:tcW w:w="2086" w:type="dxa"/>
          </w:tcPr>
          <w:p w14:paraId="30FAAA1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Ulmus moorei</w:t>
            </w:r>
          </w:p>
        </w:tc>
        <w:tc>
          <w:tcPr>
            <w:tcW w:w="987" w:type="dxa"/>
          </w:tcPr>
          <w:p w14:paraId="1B5C0ED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Trap039</w:t>
            </w:r>
          </w:p>
        </w:tc>
        <w:tc>
          <w:tcPr>
            <w:tcW w:w="2167" w:type="dxa"/>
          </w:tcPr>
          <w:p w14:paraId="35B344A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Ulmus sp.</w:t>
            </w:r>
          </w:p>
        </w:tc>
        <w:tc>
          <w:tcPr>
            <w:tcW w:w="7229" w:type="dxa"/>
          </w:tcPr>
          <w:p w14:paraId="395E5526" w14:textId="7C306E00"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This taxa was transferred to Ulmus affinis by Tanai and Wolfe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1977</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We do not find reliable grounds to separate it from below.</w:t>
            </w:r>
          </w:p>
        </w:tc>
      </w:tr>
      <w:tr w:rsidR="00820BFC" w:rsidRPr="003A1727" w14:paraId="03DB7CF3" w14:textId="77777777" w:rsidTr="00641233">
        <w:tc>
          <w:tcPr>
            <w:tcW w:w="2086" w:type="dxa"/>
          </w:tcPr>
          <w:p w14:paraId="4B1995D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Ulmus speciosa</w:t>
            </w:r>
          </w:p>
        </w:tc>
        <w:tc>
          <w:tcPr>
            <w:tcW w:w="987" w:type="dxa"/>
          </w:tcPr>
          <w:p w14:paraId="2F962B7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Trap039</w:t>
            </w:r>
          </w:p>
          <w:p w14:paraId="2F0DCC85" w14:textId="77777777" w:rsidR="00820BFC" w:rsidRPr="003A1727" w:rsidRDefault="00820BFC" w:rsidP="00641233">
            <w:pPr>
              <w:rPr>
                <w:rFonts w:ascii="Times New Roman" w:hAnsi="Times New Roman" w:cs="Times New Roman"/>
                <w:sz w:val="24"/>
                <w:szCs w:val="24"/>
              </w:rPr>
            </w:pPr>
          </w:p>
          <w:p w14:paraId="3F6BD9D1" w14:textId="77777777" w:rsidR="00820BFC" w:rsidRPr="003A1727" w:rsidRDefault="00820BFC" w:rsidP="00641233">
            <w:pPr>
              <w:rPr>
                <w:rFonts w:ascii="Times New Roman" w:hAnsi="Times New Roman" w:cs="Times New Roman"/>
                <w:sz w:val="24"/>
                <w:szCs w:val="24"/>
              </w:rPr>
            </w:pPr>
          </w:p>
        </w:tc>
        <w:tc>
          <w:tcPr>
            <w:tcW w:w="2167" w:type="dxa"/>
          </w:tcPr>
          <w:p w14:paraId="278FF60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Ulmus sp.</w:t>
            </w:r>
          </w:p>
          <w:p w14:paraId="58DF235E" w14:textId="77777777" w:rsidR="00820BFC" w:rsidRPr="003A1727" w:rsidRDefault="00820BFC" w:rsidP="00641233">
            <w:pPr>
              <w:rPr>
                <w:rFonts w:ascii="Times New Roman" w:hAnsi="Times New Roman" w:cs="Times New Roman"/>
                <w:sz w:val="24"/>
                <w:szCs w:val="24"/>
              </w:rPr>
            </w:pPr>
          </w:p>
          <w:p w14:paraId="035CB467" w14:textId="77777777" w:rsidR="00820BFC" w:rsidRPr="003A1727" w:rsidRDefault="00820BFC" w:rsidP="00641233">
            <w:pPr>
              <w:rPr>
                <w:rFonts w:ascii="Times New Roman" w:hAnsi="Times New Roman" w:cs="Times New Roman"/>
                <w:sz w:val="24"/>
                <w:szCs w:val="24"/>
              </w:rPr>
            </w:pPr>
          </w:p>
        </w:tc>
        <w:tc>
          <w:tcPr>
            <w:tcW w:w="7229" w:type="dxa"/>
          </w:tcPr>
          <w:p w14:paraId="1681926F" w14:textId="32DBD11F"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This species was split into Ulmus knowltoni, Ulmus paucidentata, and Betula ashleyi (see below) by Tanai and Wolfe </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1977</w:t>
            </w:r>
            <w:r w:rsidR="003A1727" w:rsidRPr="003A1727">
              <w:rPr>
                <w:rFonts w:ascii="Times New Roman" w:hAnsi="Times New Roman" w:cs="Times New Roman"/>
                <w:sz w:val="24"/>
                <w:szCs w:val="24"/>
              </w:rPr>
              <w:t>)</w:t>
            </w:r>
            <w:r w:rsidRPr="003A1727">
              <w:rPr>
                <w:rFonts w:ascii="Times New Roman" w:hAnsi="Times New Roman" w:cs="Times New Roman"/>
                <w:sz w:val="24"/>
                <w:szCs w:val="24"/>
              </w:rPr>
              <w:t>. We do not find reliable grounds to recreate these distinctions and thus they are lumped into a single morphotype.</w:t>
            </w:r>
          </w:p>
        </w:tc>
      </w:tr>
      <w:tr w:rsidR="00820BFC" w:rsidRPr="003A1727" w14:paraId="3787DC65" w14:textId="77777777" w:rsidTr="00641233">
        <w:tc>
          <w:tcPr>
            <w:tcW w:w="2086" w:type="dxa"/>
          </w:tcPr>
          <w:p w14:paraId="16553AD7" w14:textId="77777777" w:rsidR="00820BFC" w:rsidRPr="003A1727" w:rsidRDefault="00820BFC" w:rsidP="00641233">
            <w:pPr>
              <w:rPr>
                <w:rFonts w:ascii="Times New Roman" w:hAnsi="Times New Roman" w:cs="Times New Roman"/>
                <w:sz w:val="24"/>
                <w:szCs w:val="24"/>
              </w:rPr>
            </w:pPr>
          </w:p>
        </w:tc>
        <w:tc>
          <w:tcPr>
            <w:tcW w:w="987" w:type="dxa"/>
          </w:tcPr>
          <w:p w14:paraId="5EBF054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Trap023</w:t>
            </w:r>
          </w:p>
        </w:tc>
        <w:tc>
          <w:tcPr>
            <w:tcW w:w="2167" w:type="dxa"/>
          </w:tcPr>
          <w:p w14:paraId="613B217A" w14:textId="77777777" w:rsidR="00820BFC" w:rsidRPr="003A1727" w:rsidRDefault="00820BFC" w:rsidP="00641233">
            <w:pPr>
              <w:rPr>
                <w:rFonts w:ascii="Times New Roman" w:hAnsi="Times New Roman" w:cs="Times New Roman"/>
                <w:sz w:val="24"/>
                <w:szCs w:val="24"/>
              </w:rPr>
            </w:pPr>
          </w:p>
        </w:tc>
        <w:tc>
          <w:tcPr>
            <w:tcW w:w="7229" w:type="dxa"/>
          </w:tcPr>
          <w:p w14:paraId="3480429A" w14:textId="1FCEBB0F"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I agree with the specimen moved to Betula ashleyi (UCMP_8463), though do not honor the generic affinity. It was likely originally placed in Ulmus due to its presumed asymmetric base, but it is not clear this is not a </w:t>
            </w:r>
            <w:r w:rsidR="003A1727" w:rsidRPr="003A1727">
              <w:rPr>
                <w:rFonts w:ascii="Times New Roman" w:hAnsi="Times New Roman" w:cs="Times New Roman"/>
                <w:sz w:val="24"/>
                <w:szCs w:val="24"/>
              </w:rPr>
              <w:t>preservational</w:t>
            </w:r>
            <w:r w:rsidRPr="003A1727">
              <w:rPr>
                <w:rFonts w:ascii="Times New Roman" w:hAnsi="Times New Roman" w:cs="Times New Roman"/>
                <w:sz w:val="24"/>
                <w:szCs w:val="24"/>
              </w:rPr>
              <w:t xml:space="preserve"> artifact. In addition, its deeply, yet narrow dissected compound teeth, secondaries that are not particularly straight and parallel in course is more consistent with Trap023 than Ulmus. </w:t>
            </w:r>
          </w:p>
        </w:tc>
      </w:tr>
      <w:tr w:rsidR="00820BFC" w:rsidRPr="003A1727" w14:paraId="1991D633" w14:textId="77777777" w:rsidTr="00641233">
        <w:tc>
          <w:tcPr>
            <w:tcW w:w="2086" w:type="dxa"/>
          </w:tcPr>
          <w:p w14:paraId="721EEF5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Zelkova oregoniana</w:t>
            </w:r>
          </w:p>
        </w:tc>
        <w:tc>
          <w:tcPr>
            <w:tcW w:w="987" w:type="dxa"/>
          </w:tcPr>
          <w:p w14:paraId="27D10F5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Trap039</w:t>
            </w:r>
          </w:p>
        </w:tc>
        <w:tc>
          <w:tcPr>
            <w:tcW w:w="2167" w:type="dxa"/>
          </w:tcPr>
          <w:p w14:paraId="1A452BC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Ulmus sp.</w:t>
            </w:r>
          </w:p>
        </w:tc>
        <w:tc>
          <w:tcPr>
            <w:tcW w:w="7229" w:type="dxa"/>
          </w:tcPr>
          <w:p w14:paraId="6AAD689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Simple toothed leaves are lumped with Ulmus following our approach at other sites. </w:t>
            </w:r>
          </w:p>
        </w:tc>
      </w:tr>
      <w:tr w:rsidR="00820BFC" w:rsidRPr="003A1727" w14:paraId="774FFB44" w14:textId="77777777" w:rsidTr="00641233">
        <w:tc>
          <w:tcPr>
            <w:tcW w:w="2086" w:type="dxa"/>
          </w:tcPr>
          <w:p w14:paraId="0AD3339A" w14:textId="1D90B19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Parthenocissus idahoensis</w:t>
            </w:r>
          </w:p>
        </w:tc>
        <w:tc>
          <w:tcPr>
            <w:tcW w:w="987" w:type="dxa"/>
          </w:tcPr>
          <w:p w14:paraId="636F62F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Trap022</w:t>
            </w:r>
          </w:p>
        </w:tc>
        <w:tc>
          <w:tcPr>
            <w:tcW w:w="2167" w:type="dxa"/>
          </w:tcPr>
          <w:p w14:paraId="4333F37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Alnus foliage M1 </w:t>
            </w:r>
          </w:p>
        </w:tc>
        <w:tc>
          <w:tcPr>
            <w:tcW w:w="7229" w:type="dxa"/>
          </w:tcPr>
          <w:p w14:paraId="3B1031B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I am very surprised Axelrod considered this specimen worthy of a holotype. The leaf is described as asymmetrical obovate, which could very well result from the fact the right side is damaged and the left side more intact, and the middle of the leaf damaged, whereas the top half is more intact. Secondary course is not discernable neither are tertiaries. </w:t>
            </w:r>
            <w:r w:rsidRPr="003A1727">
              <w:rPr>
                <w:rFonts w:ascii="Times New Roman" w:hAnsi="Times New Roman" w:cs="Times New Roman"/>
                <w:sz w:val="24"/>
                <w:szCs w:val="24"/>
              </w:rPr>
              <w:lastRenderedPageBreak/>
              <w:t>Axelrod provides no supporting discussion on how this leaf is distinct or how it aligns with Parthenocissus. We find all preserved characters consistent with Alnus, thus the leaf is tentatively moved there.</w:t>
            </w:r>
          </w:p>
        </w:tc>
      </w:tr>
    </w:tbl>
    <w:p w14:paraId="52674BF9" w14:textId="77777777" w:rsidR="00820BFC" w:rsidRPr="003A1727" w:rsidRDefault="00820BFC" w:rsidP="00820BFC">
      <w:pPr>
        <w:rPr>
          <w:rFonts w:ascii="Times New Roman" w:hAnsi="Times New Roman" w:cs="Times New Roman"/>
          <w:sz w:val="24"/>
          <w:szCs w:val="24"/>
        </w:rPr>
      </w:pPr>
    </w:p>
    <w:tbl>
      <w:tblPr>
        <w:tblStyle w:val="TableGrid"/>
        <w:tblW w:w="12469" w:type="dxa"/>
        <w:tblLayout w:type="fixed"/>
        <w:tblLook w:val="04A0" w:firstRow="1" w:lastRow="0" w:firstColumn="1" w:lastColumn="0" w:noHBand="0" w:noVBand="1"/>
      </w:tblPr>
      <w:tblGrid>
        <w:gridCol w:w="1690"/>
        <w:gridCol w:w="1707"/>
        <w:gridCol w:w="1276"/>
        <w:gridCol w:w="1963"/>
        <w:gridCol w:w="1418"/>
        <w:gridCol w:w="4415"/>
      </w:tblGrid>
      <w:tr w:rsidR="00820BFC" w:rsidRPr="003A1727" w14:paraId="1BCEB60C" w14:textId="77777777" w:rsidTr="003A1727">
        <w:tc>
          <w:tcPr>
            <w:tcW w:w="1690" w:type="dxa"/>
          </w:tcPr>
          <w:p w14:paraId="5FDA7B6D" w14:textId="77777777" w:rsidR="00820BFC" w:rsidRPr="003A1727" w:rsidRDefault="00820BFC" w:rsidP="00641233">
            <w:pPr>
              <w:rPr>
                <w:rFonts w:ascii="Times New Roman" w:hAnsi="Times New Roman" w:cs="Times New Roman"/>
                <w:b/>
                <w:bCs/>
                <w:sz w:val="24"/>
                <w:szCs w:val="24"/>
              </w:rPr>
            </w:pPr>
            <w:r w:rsidRPr="003A1727">
              <w:rPr>
                <w:rFonts w:ascii="Times New Roman" w:hAnsi="Times New Roman" w:cs="Times New Roman"/>
                <w:b/>
                <w:bCs/>
                <w:sz w:val="24"/>
                <w:szCs w:val="24"/>
              </w:rPr>
              <w:t>Axelrod 1964</w:t>
            </w:r>
          </w:p>
        </w:tc>
        <w:tc>
          <w:tcPr>
            <w:tcW w:w="1707" w:type="dxa"/>
          </w:tcPr>
          <w:p w14:paraId="5BBDFAFC" w14:textId="77777777" w:rsidR="00820BFC" w:rsidRPr="003A1727" w:rsidRDefault="00820BFC" w:rsidP="00641233">
            <w:pPr>
              <w:rPr>
                <w:rFonts w:ascii="Times New Roman" w:hAnsi="Times New Roman" w:cs="Times New Roman"/>
                <w:b/>
                <w:bCs/>
                <w:sz w:val="24"/>
                <w:szCs w:val="24"/>
              </w:rPr>
            </w:pPr>
            <w:r w:rsidRPr="003A1727">
              <w:rPr>
                <w:rFonts w:ascii="Times New Roman" w:hAnsi="Times New Roman" w:cs="Times New Roman"/>
                <w:b/>
                <w:bCs/>
                <w:sz w:val="24"/>
                <w:szCs w:val="24"/>
              </w:rPr>
              <w:t>Wolfe and Tanai 1987</w:t>
            </w:r>
          </w:p>
        </w:tc>
        <w:tc>
          <w:tcPr>
            <w:tcW w:w="1276" w:type="dxa"/>
          </w:tcPr>
          <w:p w14:paraId="22526F17" w14:textId="0AB7F81D" w:rsidR="00820BFC" w:rsidRPr="003A1727" w:rsidRDefault="005F76B6" w:rsidP="00641233">
            <w:pPr>
              <w:rPr>
                <w:rFonts w:ascii="Times New Roman" w:hAnsi="Times New Roman" w:cs="Times New Roman"/>
                <w:b/>
                <w:bCs/>
                <w:sz w:val="24"/>
                <w:szCs w:val="24"/>
              </w:rPr>
            </w:pPr>
            <w:r>
              <w:rPr>
                <w:rFonts w:ascii="Times New Roman" w:hAnsi="Times New Roman" w:cs="Times New Roman"/>
                <w:b/>
                <w:bCs/>
                <w:sz w:val="24"/>
                <w:szCs w:val="24"/>
              </w:rPr>
              <w:t>Morpho #</w:t>
            </w:r>
          </w:p>
        </w:tc>
        <w:tc>
          <w:tcPr>
            <w:tcW w:w="1963" w:type="dxa"/>
          </w:tcPr>
          <w:p w14:paraId="4F7C7B27" w14:textId="77777777" w:rsidR="00820BFC" w:rsidRPr="003A1727" w:rsidRDefault="00820BFC" w:rsidP="00641233">
            <w:pPr>
              <w:rPr>
                <w:rFonts w:ascii="Times New Roman" w:hAnsi="Times New Roman" w:cs="Times New Roman"/>
                <w:b/>
                <w:bCs/>
                <w:sz w:val="24"/>
                <w:szCs w:val="24"/>
              </w:rPr>
            </w:pPr>
            <w:r w:rsidRPr="003A1727">
              <w:rPr>
                <w:rFonts w:ascii="Times New Roman" w:hAnsi="Times New Roman" w:cs="Times New Roman"/>
                <w:b/>
                <w:bCs/>
                <w:sz w:val="24"/>
                <w:szCs w:val="24"/>
              </w:rPr>
              <w:t>Taxon</w:t>
            </w:r>
          </w:p>
        </w:tc>
        <w:tc>
          <w:tcPr>
            <w:tcW w:w="1418" w:type="dxa"/>
          </w:tcPr>
          <w:p w14:paraId="758D710A" w14:textId="77777777" w:rsidR="00820BFC" w:rsidRPr="003A1727" w:rsidRDefault="00820BFC" w:rsidP="00641233">
            <w:pPr>
              <w:rPr>
                <w:rFonts w:ascii="Times New Roman" w:hAnsi="Times New Roman" w:cs="Times New Roman"/>
                <w:b/>
                <w:bCs/>
                <w:sz w:val="24"/>
                <w:szCs w:val="24"/>
              </w:rPr>
            </w:pPr>
            <w:r w:rsidRPr="003A1727">
              <w:rPr>
                <w:rFonts w:ascii="Times New Roman" w:hAnsi="Times New Roman" w:cs="Times New Roman"/>
                <w:b/>
                <w:bCs/>
                <w:sz w:val="24"/>
                <w:szCs w:val="24"/>
              </w:rPr>
              <w:t>specimens</w:t>
            </w:r>
          </w:p>
        </w:tc>
        <w:tc>
          <w:tcPr>
            <w:tcW w:w="4415" w:type="dxa"/>
          </w:tcPr>
          <w:p w14:paraId="4E367FB9" w14:textId="77777777" w:rsidR="00820BFC" w:rsidRPr="003A1727" w:rsidRDefault="00820BFC" w:rsidP="00641233">
            <w:pPr>
              <w:rPr>
                <w:rFonts w:ascii="Times New Roman" w:hAnsi="Times New Roman" w:cs="Times New Roman"/>
                <w:b/>
                <w:bCs/>
                <w:sz w:val="24"/>
                <w:szCs w:val="24"/>
              </w:rPr>
            </w:pPr>
            <w:r w:rsidRPr="003A1727">
              <w:rPr>
                <w:rFonts w:ascii="Times New Roman" w:hAnsi="Times New Roman" w:cs="Times New Roman"/>
                <w:b/>
                <w:bCs/>
                <w:sz w:val="24"/>
                <w:szCs w:val="24"/>
              </w:rPr>
              <w:t>Notes</w:t>
            </w:r>
          </w:p>
        </w:tc>
      </w:tr>
      <w:tr w:rsidR="00820BFC" w:rsidRPr="003A1727" w14:paraId="4C593A48" w14:textId="77777777" w:rsidTr="003A1727">
        <w:tc>
          <w:tcPr>
            <w:tcW w:w="1690" w:type="dxa"/>
          </w:tcPr>
          <w:p w14:paraId="642ABC0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bendirei</w:t>
            </w:r>
          </w:p>
        </w:tc>
        <w:tc>
          <w:tcPr>
            <w:tcW w:w="1707" w:type="dxa"/>
          </w:tcPr>
          <w:p w14:paraId="567C584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chaneyi</w:t>
            </w:r>
          </w:p>
        </w:tc>
        <w:tc>
          <w:tcPr>
            <w:tcW w:w="1276" w:type="dxa"/>
          </w:tcPr>
          <w:p w14:paraId="7B5429D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Trap040</w:t>
            </w:r>
          </w:p>
        </w:tc>
        <w:tc>
          <w:tcPr>
            <w:tcW w:w="1963" w:type="dxa"/>
          </w:tcPr>
          <w:p w14:paraId="66D5C27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gigas samara</w:t>
            </w:r>
          </w:p>
        </w:tc>
        <w:tc>
          <w:tcPr>
            <w:tcW w:w="1418" w:type="dxa"/>
          </w:tcPr>
          <w:p w14:paraId="31934E3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8466-8472</w:t>
            </w:r>
          </w:p>
        </w:tc>
        <w:tc>
          <w:tcPr>
            <w:tcW w:w="4415" w:type="dxa"/>
          </w:tcPr>
          <w:p w14:paraId="7B2B6F49" w14:textId="77777777" w:rsidR="00820BFC" w:rsidRPr="003A1727" w:rsidRDefault="00820BFC" w:rsidP="00641233">
            <w:pPr>
              <w:rPr>
                <w:rFonts w:ascii="Times New Roman" w:hAnsi="Times New Roman" w:cs="Times New Roman"/>
                <w:sz w:val="24"/>
                <w:szCs w:val="24"/>
              </w:rPr>
            </w:pPr>
          </w:p>
        </w:tc>
      </w:tr>
      <w:tr w:rsidR="00820BFC" w:rsidRPr="003A1727" w14:paraId="3006766D" w14:textId="77777777" w:rsidTr="003A1727">
        <w:tc>
          <w:tcPr>
            <w:tcW w:w="1690" w:type="dxa"/>
            <w:vMerge w:val="restart"/>
          </w:tcPr>
          <w:p w14:paraId="161DB24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bolanderi</w:t>
            </w:r>
          </w:p>
        </w:tc>
        <w:tc>
          <w:tcPr>
            <w:tcW w:w="1707" w:type="dxa"/>
          </w:tcPr>
          <w:p w14:paraId="0C4C0FC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tyrellense</w:t>
            </w:r>
            <w:r w:rsidRPr="003A1727">
              <w:rPr>
                <w:rFonts w:ascii="Times New Roman" w:hAnsi="Times New Roman" w:cs="Times New Roman"/>
                <w:sz w:val="24"/>
                <w:szCs w:val="24"/>
                <w:vertAlign w:val="superscript"/>
              </w:rPr>
              <w:t>1</w:t>
            </w:r>
          </w:p>
        </w:tc>
        <w:tc>
          <w:tcPr>
            <w:tcW w:w="1276" w:type="dxa"/>
          </w:tcPr>
          <w:p w14:paraId="5D06068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Trap045</w:t>
            </w:r>
          </w:p>
        </w:tc>
        <w:tc>
          <w:tcPr>
            <w:tcW w:w="1963" w:type="dxa"/>
          </w:tcPr>
          <w:p w14:paraId="4B36577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schorni foliage</w:t>
            </w:r>
          </w:p>
        </w:tc>
        <w:tc>
          <w:tcPr>
            <w:tcW w:w="1418" w:type="dxa"/>
          </w:tcPr>
          <w:p w14:paraId="7EC56C6E" w14:textId="77777777" w:rsidR="00820BFC" w:rsidRPr="003A1727" w:rsidRDefault="00820BFC" w:rsidP="00641233">
            <w:pPr>
              <w:rPr>
                <w:rFonts w:ascii="Times New Roman" w:hAnsi="Times New Roman" w:cs="Times New Roman"/>
                <w:sz w:val="24"/>
                <w:szCs w:val="24"/>
              </w:rPr>
            </w:pPr>
          </w:p>
        </w:tc>
        <w:tc>
          <w:tcPr>
            <w:tcW w:w="4415" w:type="dxa"/>
          </w:tcPr>
          <w:p w14:paraId="76DDA4C1" w14:textId="77777777" w:rsidR="00820BFC" w:rsidRPr="003A1727" w:rsidRDefault="00820BFC" w:rsidP="00641233">
            <w:pPr>
              <w:rPr>
                <w:rFonts w:ascii="Times New Roman" w:hAnsi="Times New Roman" w:cs="Times New Roman"/>
                <w:sz w:val="24"/>
                <w:szCs w:val="24"/>
              </w:rPr>
            </w:pPr>
          </w:p>
        </w:tc>
      </w:tr>
      <w:tr w:rsidR="00820BFC" w:rsidRPr="003A1727" w14:paraId="2915779B" w14:textId="77777777" w:rsidTr="003A1727">
        <w:tc>
          <w:tcPr>
            <w:tcW w:w="1690" w:type="dxa"/>
            <w:vMerge/>
          </w:tcPr>
          <w:p w14:paraId="02FA063F" w14:textId="77777777" w:rsidR="00820BFC" w:rsidRPr="003A1727" w:rsidRDefault="00820BFC" w:rsidP="00641233">
            <w:pPr>
              <w:rPr>
                <w:rFonts w:ascii="Times New Roman" w:hAnsi="Times New Roman" w:cs="Times New Roman"/>
                <w:sz w:val="24"/>
                <w:szCs w:val="24"/>
              </w:rPr>
            </w:pPr>
          </w:p>
        </w:tc>
        <w:tc>
          <w:tcPr>
            <w:tcW w:w="1707" w:type="dxa"/>
          </w:tcPr>
          <w:p w14:paraId="4CCE5FC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tyrellense</w:t>
            </w:r>
            <w:r w:rsidRPr="003A1727">
              <w:rPr>
                <w:rFonts w:ascii="Times New Roman" w:hAnsi="Times New Roman" w:cs="Times New Roman"/>
                <w:sz w:val="24"/>
                <w:szCs w:val="24"/>
                <w:vertAlign w:val="superscript"/>
              </w:rPr>
              <w:t>1</w:t>
            </w:r>
          </w:p>
        </w:tc>
        <w:tc>
          <w:tcPr>
            <w:tcW w:w="1276" w:type="dxa"/>
          </w:tcPr>
          <w:p w14:paraId="243D145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Trap037</w:t>
            </w:r>
          </w:p>
        </w:tc>
        <w:tc>
          <w:tcPr>
            <w:tcW w:w="1963" w:type="dxa"/>
          </w:tcPr>
          <w:p w14:paraId="5641025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samara M1c</w:t>
            </w:r>
          </w:p>
        </w:tc>
        <w:tc>
          <w:tcPr>
            <w:tcW w:w="1418" w:type="dxa"/>
          </w:tcPr>
          <w:p w14:paraId="17030C0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8476, 8475</w:t>
            </w:r>
          </w:p>
        </w:tc>
        <w:tc>
          <w:tcPr>
            <w:tcW w:w="4415" w:type="dxa"/>
          </w:tcPr>
          <w:p w14:paraId="6AF08B1B" w14:textId="77777777" w:rsidR="00820BFC" w:rsidRPr="003A1727" w:rsidRDefault="00820BFC" w:rsidP="00641233">
            <w:pPr>
              <w:rPr>
                <w:rFonts w:ascii="Times New Roman" w:hAnsi="Times New Roman" w:cs="Times New Roman"/>
                <w:sz w:val="24"/>
                <w:szCs w:val="24"/>
              </w:rPr>
            </w:pPr>
          </w:p>
        </w:tc>
      </w:tr>
      <w:tr w:rsidR="00820BFC" w:rsidRPr="003A1727" w14:paraId="6A3E8E91" w14:textId="77777777" w:rsidTr="003A1727">
        <w:tc>
          <w:tcPr>
            <w:tcW w:w="1690" w:type="dxa"/>
            <w:vMerge/>
          </w:tcPr>
          <w:p w14:paraId="379A4542" w14:textId="77777777" w:rsidR="00820BFC" w:rsidRPr="003A1727" w:rsidRDefault="00820BFC" w:rsidP="00641233">
            <w:pPr>
              <w:rPr>
                <w:rFonts w:ascii="Times New Roman" w:hAnsi="Times New Roman" w:cs="Times New Roman"/>
                <w:sz w:val="24"/>
                <w:szCs w:val="24"/>
              </w:rPr>
            </w:pPr>
          </w:p>
        </w:tc>
        <w:tc>
          <w:tcPr>
            <w:tcW w:w="1707" w:type="dxa"/>
          </w:tcPr>
          <w:p w14:paraId="345FC78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septilobatum</w:t>
            </w:r>
          </w:p>
        </w:tc>
        <w:tc>
          <w:tcPr>
            <w:tcW w:w="1276" w:type="dxa"/>
          </w:tcPr>
          <w:p w14:paraId="5977262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Trap037</w:t>
            </w:r>
          </w:p>
        </w:tc>
        <w:tc>
          <w:tcPr>
            <w:tcW w:w="1963" w:type="dxa"/>
          </w:tcPr>
          <w:p w14:paraId="4AFF1C9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samara M1c</w:t>
            </w:r>
          </w:p>
        </w:tc>
        <w:tc>
          <w:tcPr>
            <w:tcW w:w="1418" w:type="dxa"/>
          </w:tcPr>
          <w:p w14:paraId="37F82A0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8477</w:t>
            </w:r>
          </w:p>
        </w:tc>
        <w:tc>
          <w:tcPr>
            <w:tcW w:w="4415" w:type="dxa"/>
          </w:tcPr>
          <w:p w14:paraId="4670A389" w14:textId="77777777" w:rsidR="00820BFC" w:rsidRPr="003A1727" w:rsidRDefault="00820BFC" w:rsidP="00641233">
            <w:pPr>
              <w:rPr>
                <w:rFonts w:ascii="Times New Roman" w:hAnsi="Times New Roman" w:cs="Times New Roman"/>
                <w:sz w:val="24"/>
                <w:szCs w:val="24"/>
              </w:rPr>
            </w:pPr>
          </w:p>
        </w:tc>
      </w:tr>
      <w:tr w:rsidR="00820BFC" w:rsidRPr="003A1727" w14:paraId="689729E0" w14:textId="77777777" w:rsidTr="003A1727">
        <w:tc>
          <w:tcPr>
            <w:tcW w:w="1690" w:type="dxa"/>
            <w:vMerge w:val="restart"/>
          </w:tcPr>
          <w:p w14:paraId="7CF03BA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columbianum</w:t>
            </w:r>
          </w:p>
        </w:tc>
        <w:tc>
          <w:tcPr>
            <w:tcW w:w="1707" w:type="dxa"/>
            <w:vMerge w:val="restart"/>
          </w:tcPr>
          <w:p w14:paraId="272E1E0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tyrellense</w:t>
            </w:r>
            <w:r w:rsidRPr="003A1727">
              <w:rPr>
                <w:rFonts w:ascii="Times New Roman" w:hAnsi="Times New Roman" w:cs="Times New Roman"/>
                <w:sz w:val="24"/>
                <w:szCs w:val="24"/>
                <w:vertAlign w:val="superscript"/>
              </w:rPr>
              <w:t>1</w:t>
            </w:r>
          </w:p>
        </w:tc>
        <w:tc>
          <w:tcPr>
            <w:tcW w:w="1276" w:type="dxa"/>
          </w:tcPr>
          <w:p w14:paraId="2F421B8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Trap037</w:t>
            </w:r>
          </w:p>
        </w:tc>
        <w:tc>
          <w:tcPr>
            <w:tcW w:w="1963" w:type="dxa"/>
          </w:tcPr>
          <w:p w14:paraId="1627CE7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samara M1c</w:t>
            </w:r>
          </w:p>
        </w:tc>
        <w:tc>
          <w:tcPr>
            <w:tcW w:w="1418" w:type="dxa"/>
          </w:tcPr>
          <w:p w14:paraId="102931D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8481, 8480</w:t>
            </w:r>
          </w:p>
        </w:tc>
        <w:tc>
          <w:tcPr>
            <w:tcW w:w="4415" w:type="dxa"/>
          </w:tcPr>
          <w:p w14:paraId="176A6AFD" w14:textId="77777777" w:rsidR="00820BFC" w:rsidRPr="003A1727" w:rsidRDefault="00820BFC" w:rsidP="00641233">
            <w:pPr>
              <w:rPr>
                <w:rFonts w:ascii="Times New Roman" w:hAnsi="Times New Roman" w:cs="Times New Roman"/>
                <w:sz w:val="24"/>
                <w:szCs w:val="24"/>
              </w:rPr>
            </w:pPr>
          </w:p>
        </w:tc>
      </w:tr>
      <w:tr w:rsidR="00820BFC" w:rsidRPr="003A1727" w14:paraId="2A17DEC3" w14:textId="77777777" w:rsidTr="003A1727">
        <w:tc>
          <w:tcPr>
            <w:tcW w:w="1690" w:type="dxa"/>
            <w:vMerge/>
          </w:tcPr>
          <w:p w14:paraId="0A2E5889" w14:textId="77777777" w:rsidR="00820BFC" w:rsidRPr="003A1727" w:rsidRDefault="00820BFC" w:rsidP="00641233">
            <w:pPr>
              <w:rPr>
                <w:rFonts w:ascii="Times New Roman" w:hAnsi="Times New Roman" w:cs="Times New Roman"/>
                <w:sz w:val="24"/>
                <w:szCs w:val="24"/>
              </w:rPr>
            </w:pPr>
          </w:p>
        </w:tc>
        <w:tc>
          <w:tcPr>
            <w:tcW w:w="1707" w:type="dxa"/>
            <w:vMerge/>
          </w:tcPr>
          <w:p w14:paraId="2F07314C" w14:textId="77777777" w:rsidR="00820BFC" w:rsidRPr="003A1727" w:rsidRDefault="00820BFC" w:rsidP="00641233">
            <w:pPr>
              <w:rPr>
                <w:rFonts w:ascii="Times New Roman" w:hAnsi="Times New Roman" w:cs="Times New Roman"/>
                <w:sz w:val="24"/>
                <w:szCs w:val="24"/>
              </w:rPr>
            </w:pPr>
          </w:p>
        </w:tc>
        <w:tc>
          <w:tcPr>
            <w:tcW w:w="1276" w:type="dxa"/>
          </w:tcPr>
          <w:p w14:paraId="41FB0CE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 samara</w:t>
            </w:r>
          </w:p>
        </w:tc>
        <w:tc>
          <w:tcPr>
            <w:tcW w:w="1963" w:type="dxa"/>
          </w:tcPr>
          <w:p w14:paraId="572B8B2E" w14:textId="77777777" w:rsidR="00820BFC" w:rsidRPr="003A1727" w:rsidRDefault="00820BFC" w:rsidP="00641233">
            <w:pPr>
              <w:rPr>
                <w:rFonts w:ascii="Times New Roman" w:hAnsi="Times New Roman" w:cs="Times New Roman"/>
                <w:sz w:val="24"/>
                <w:szCs w:val="24"/>
              </w:rPr>
            </w:pPr>
          </w:p>
        </w:tc>
        <w:tc>
          <w:tcPr>
            <w:tcW w:w="1418" w:type="dxa"/>
          </w:tcPr>
          <w:p w14:paraId="3C874E8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8479</w:t>
            </w:r>
          </w:p>
        </w:tc>
        <w:tc>
          <w:tcPr>
            <w:tcW w:w="4415" w:type="dxa"/>
          </w:tcPr>
          <w:p w14:paraId="2DDD9E8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Too poorly preserved</w:t>
            </w:r>
          </w:p>
        </w:tc>
      </w:tr>
      <w:tr w:rsidR="00820BFC" w:rsidRPr="003A1727" w14:paraId="15ACF90E" w14:textId="77777777" w:rsidTr="003A1727">
        <w:tc>
          <w:tcPr>
            <w:tcW w:w="1690" w:type="dxa"/>
            <w:vMerge/>
          </w:tcPr>
          <w:p w14:paraId="70C9B561" w14:textId="77777777" w:rsidR="00820BFC" w:rsidRPr="003A1727" w:rsidRDefault="00820BFC" w:rsidP="00641233">
            <w:pPr>
              <w:rPr>
                <w:rFonts w:ascii="Times New Roman" w:hAnsi="Times New Roman" w:cs="Times New Roman"/>
                <w:sz w:val="24"/>
                <w:szCs w:val="24"/>
              </w:rPr>
            </w:pPr>
          </w:p>
        </w:tc>
        <w:tc>
          <w:tcPr>
            <w:tcW w:w="1707" w:type="dxa"/>
            <w:vMerge w:val="restart"/>
          </w:tcPr>
          <w:p w14:paraId="05404294"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busamarum ssp. busamarum</w:t>
            </w:r>
          </w:p>
        </w:tc>
        <w:tc>
          <w:tcPr>
            <w:tcW w:w="1276" w:type="dxa"/>
          </w:tcPr>
          <w:p w14:paraId="0D46D07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Trap041</w:t>
            </w:r>
          </w:p>
        </w:tc>
        <w:tc>
          <w:tcPr>
            <w:tcW w:w="1963" w:type="dxa"/>
          </w:tcPr>
          <w:p w14:paraId="70B7BDD1"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samara M7, A. busamarum like</w:t>
            </w:r>
          </w:p>
        </w:tc>
        <w:tc>
          <w:tcPr>
            <w:tcW w:w="1418" w:type="dxa"/>
          </w:tcPr>
          <w:p w14:paraId="53F9E64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8483-8484</w:t>
            </w:r>
          </w:p>
        </w:tc>
        <w:tc>
          <w:tcPr>
            <w:tcW w:w="4415" w:type="dxa"/>
          </w:tcPr>
          <w:p w14:paraId="3504D6B0" w14:textId="77777777" w:rsidR="00820BFC" w:rsidRPr="003A1727" w:rsidRDefault="00820BFC" w:rsidP="00641233">
            <w:pPr>
              <w:rPr>
                <w:rFonts w:ascii="Times New Roman" w:hAnsi="Times New Roman" w:cs="Times New Roman"/>
                <w:sz w:val="24"/>
                <w:szCs w:val="24"/>
              </w:rPr>
            </w:pPr>
          </w:p>
        </w:tc>
      </w:tr>
      <w:tr w:rsidR="00820BFC" w:rsidRPr="003A1727" w14:paraId="4021656C" w14:textId="77777777" w:rsidTr="003A1727">
        <w:tc>
          <w:tcPr>
            <w:tcW w:w="1690" w:type="dxa"/>
            <w:vMerge/>
          </w:tcPr>
          <w:p w14:paraId="27DB3CC5" w14:textId="77777777" w:rsidR="00820BFC" w:rsidRPr="003A1727" w:rsidRDefault="00820BFC" w:rsidP="00641233">
            <w:pPr>
              <w:rPr>
                <w:rFonts w:ascii="Times New Roman" w:hAnsi="Times New Roman" w:cs="Times New Roman"/>
                <w:sz w:val="24"/>
                <w:szCs w:val="24"/>
              </w:rPr>
            </w:pPr>
          </w:p>
        </w:tc>
        <w:tc>
          <w:tcPr>
            <w:tcW w:w="1707" w:type="dxa"/>
            <w:vMerge/>
          </w:tcPr>
          <w:p w14:paraId="20B70B43" w14:textId="77777777" w:rsidR="00820BFC" w:rsidRPr="003A1727" w:rsidRDefault="00820BFC" w:rsidP="00641233">
            <w:pPr>
              <w:rPr>
                <w:rFonts w:ascii="Times New Roman" w:hAnsi="Times New Roman" w:cs="Times New Roman"/>
                <w:sz w:val="24"/>
                <w:szCs w:val="24"/>
              </w:rPr>
            </w:pPr>
          </w:p>
        </w:tc>
        <w:tc>
          <w:tcPr>
            <w:tcW w:w="1276" w:type="dxa"/>
          </w:tcPr>
          <w:p w14:paraId="2937DDF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Trap037</w:t>
            </w:r>
          </w:p>
        </w:tc>
        <w:tc>
          <w:tcPr>
            <w:tcW w:w="1963" w:type="dxa"/>
          </w:tcPr>
          <w:p w14:paraId="5F49F66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samara M1c</w:t>
            </w:r>
          </w:p>
        </w:tc>
        <w:tc>
          <w:tcPr>
            <w:tcW w:w="1418" w:type="dxa"/>
          </w:tcPr>
          <w:p w14:paraId="337FEDA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8282, 8485-8486</w:t>
            </w:r>
          </w:p>
        </w:tc>
        <w:tc>
          <w:tcPr>
            <w:tcW w:w="4415" w:type="dxa"/>
          </w:tcPr>
          <w:p w14:paraId="4DCCAD4E" w14:textId="77777777" w:rsidR="00820BFC" w:rsidRPr="003A1727" w:rsidRDefault="00820BFC" w:rsidP="00641233">
            <w:pPr>
              <w:rPr>
                <w:rFonts w:ascii="Times New Roman" w:hAnsi="Times New Roman" w:cs="Times New Roman"/>
                <w:sz w:val="24"/>
                <w:szCs w:val="24"/>
              </w:rPr>
            </w:pPr>
          </w:p>
        </w:tc>
      </w:tr>
      <w:tr w:rsidR="00820BFC" w:rsidRPr="003A1727" w14:paraId="019E76CB" w14:textId="77777777" w:rsidTr="003A1727">
        <w:tc>
          <w:tcPr>
            <w:tcW w:w="1690" w:type="dxa"/>
            <w:vMerge/>
          </w:tcPr>
          <w:p w14:paraId="5C3CC323" w14:textId="77777777" w:rsidR="00820BFC" w:rsidRPr="003A1727" w:rsidRDefault="00820BFC" w:rsidP="00641233">
            <w:pPr>
              <w:rPr>
                <w:rFonts w:ascii="Times New Roman" w:hAnsi="Times New Roman" w:cs="Times New Roman"/>
                <w:sz w:val="24"/>
                <w:szCs w:val="24"/>
              </w:rPr>
            </w:pPr>
          </w:p>
        </w:tc>
        <w:tc>
          <w:tcPr>
            <w:tcW w:w="1707" w:type="dxa"/>
          </w:tcPr>
          <w:p w14:paraId="22170CEE"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Not addressed</w:t>
            </w:r>
          </w:p>
        </w:tc>
        <w:tc>
          <w:tcPr>
            <w:tcW w:w="1276" w:type="dxa"/>
          </w:tcPr>
          <w:p w14:paraId="6957B98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 foliage</w:t>
            </w:r>
          </w:p>
        </w:tc>
        <w:tc>
          <w:tcPr>
            <w:tcW w:w="1963" w:type="dxa"/>
          </w:tcPr>
          <w:p w14:paraId="65769E81" w14:textId="77777777" w:rsidR="00820BFC" w:rsidRPr="003A1727" w:rsidRDefault="00820BFC" w:rsidP="00641233">
            <w:pPr>
              <w:rPr>
                <w:rFonts w:ascii="Times New Roman" w:hAnsi="Times New Roman" w:cs="Times New Roman"/>
                <w:sz w:val="24"/>
                <w:szCs w:val="24"/>
              </w:rPr>
            </w:pPr>
          </w:p>
        </w:tc>
        <w:tc>
          <w:tcPr>
            <w:tcW w:w="1418" w:type="dxa"/>
          </w:tcPr>
          <w:p w14:paraId="12ABA8DC"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8478</w:t>
            </w:r>
          </w:p>
        </w:tc>
        <w:tc>
          <w:tcPr>
            <w:tcW w:w="4415" w:type="dxa"/>
          </w:tcPr>
          <w:p w14:paraId="5E79CC4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Too poorly preserved</w:t>
            </w:r>
          </w:p>
        </w:tc>
      </w:tr>
      <w:tr w:rsidR="00820BFC" w:rsidRPr="003A1727" w14:paraId="50BE0FFE" w14:textId="77777777" w:rsidTr="003A1727">
        <w:tc>
          <w:tcPr>
            <w:tcW w:w="1690" w:type="dxa"/>
          </w:tcPr>
          <w:p w14:paraId="374009A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glabroides</w:t>
            </w:r>
          </w:p>
        </w:tc>
        <w:tc>
          <w:tcPr>
            <w:tcW w:w="1707" w:type="dxa"/>
          </w:tcPr>
          <w:p w14:paraId="2EBF6FE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tigilense</w:t>
            </w:r>
          </w:p>
        </w:tc>
        <w:tc>
          <w:tcPr>
            <w:tcW w:w="1276" w:type="dxa"/>
          </w:tcPr>
          <w:p w14:paraId="013528F2"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Trap036</w:t>
            </w:r>
          </w:p>
        </w:tc>
        <w:tc>
          <w:tcPr>
            <w:tcW w:w="1963" w:type="dxa"/>
          </w:tcPr>
          <w:p w14:paraId="6F70839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tigilense foliage</w:t>
            </w:r>
          </w:p>
        </w:tc>
        <w:tc>
          <w:tcPr>
            <w:tcW w:w="1418" w:type="dxa"/>
          </w:tcPr>
          <w:p w14:paraId="4A74E9C2" w14:textId="77777777" w:rsidR="00820BFC" w:rsidRPr="003A1727" w:rsidRDefault="00820BFC" w:rsidP="00641233">
            <w:pPr>
              <w:rPr>
                <w:rFonts w:ascii="Times New Roman" w:hAnsi="Times New Roman" w:cs="Times New Roman"/>
                <w:sz w:val="24"/>
                <w:szCs w:val="24"/>
              </w:rPr>
            </w:pPr>
          </w:p>
        </w:tc>
        <w:tc>
          <w:tcPr>
            <w:tcW w:w="4415" w:type="dxa"/>
          </w:tcPr>
          <w:p w14:paraId="02389BCF" w14:textId="77777777" w:rsidR="00820BFC" w:rsidRPr="003A1727" w:rsidRDefault="00820BFC" w:rsidP="00641233">
            <w:pPr>
              <w:rPr>
                <w:rFonts w:ascii="Times New Roman" w:hAnsi="Times New Roman" w:cs="Times New Roman"/>
                <w:sz w:val="24"/>
                <w:szCs w:val="24"/>
              </w:rPr>
            </w:pPr>
          </w:p>
        </w:tc>
      </w:tr>
      <w:tr w:rsidR="00820BFC" w:rsidRPr="003A1727" w14:paraId="0E6C08BF" w14:textId="77777777" w:rsidTr="003A1727">
        <w:tc>
          <w:tcPr>
            <w:tcW w:w="1690" w:type="dxa"/>
          </w:tcPr>
          <w:p w14:paraId="26785B2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minor</w:t>
            </w:r>
          </w:p>
        </w:tc>
        <w:tc>
          <w:tcPr>
            <w:tcW w:w="1707" w:type="dxa"/>
          </w:tcPr>
          <w:p w14:paraId="724E4D92"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negundoides</w:t>
            </w:r>
          </w:p>
        </w:tc>
        <w:tc>
          <w:tcPr>
            <w:tcW w:w="1276" w:type="dxa"/>
          </w:tcPr>
          <w:p w14:paraId="4102C8C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Trap042</w:t>
            </w:r>
          </w:p>
        </w:tc>
        <w:tc>
          <w:tcPr>
            <w:tcW w:w="1963" w:type="dxa"/>
          </w:tcPr>
          <w:p w14:paraId="22DD8C7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negundoides samara</w:t>
            </w:r>
          </w:p>
        </w:tc>
        <w:tc>
          <w:tcPr>
            <w:tcW w:w="1418" w:type="dxa"/>
          </w:tcPr>
          <w:p w14:paraId="28630CC6" w14:textId="77777777" w:rsidR="00820BFC" w:rsidRPr="003A1727" w:rsidRDefault="00820BFC" w:rsidP="00641233">
            <w:pPr>
              <w:rPr>
                <w:rFonts w:ascii="Times New Roman" w:hAnsi="Times New Roman" w:cs="Times New Roman"/>
                <w:sz w:val="24"/>
                <w:szCs w:val="24"/>
              </w:rPr>
            </w:pPr>
          </w:p>
        </w:tc>
        <w:tc>
          <w:tcPr>
            <w:tcW w:w="4415" w:type="dxa"/>
          </w:tcPr>
          <w:p w14:paraId="7AEDC358" w14:textId="77777777" w:rsidR="00820BFC" w:rsidRPr="003A1727" w:rsidRDefault="00820BFC" w:rsidP="00641233">
            <w:pPr>
              <w:rPr>
                <w:rFonts w:ascii="Times New Roman" w:hAnsi="Times New Roman" w:cs="Times New Roman"/>
                <w:sz w:val="24"/>
                <w:szCs w:val="24"/>
              </w:rPr>
            </w:pPr>
          </w:p>
        </w:tc>
      </w:tr>
      <w:tr w:rsidR="00820BFC" w:rsidRPr="003A1727" w14:paraId="294C8767" w14:textId="77777777" w:rsidTr="003A1727">
        <w:tc>
          <w:tcPr>
            <w:tcW w:w="1690" w:type="dxa"/>
            <w:vMerge w:val="restart"/>
          </w:tcPr>
          <w:p w14:paraId="619851F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oregonianum</w:t>
            </w:r>
          </w:p>
        </w:tc>
        <w:tc>
          <w:tcPr>
            <w:tcW w:w="1707" w:type="dxa"/>
          </w:tcPr>
          <w:p w14:paraId="2B8C5A20"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busamarum ssp. busamarum</w:t>
            </w:r>
          </w:p>
        </w:tc>
        <w:tc>
          <w:tcPr>
            <w:tcW w:w="1276" w:type="dxa"/>
          </w:tcPr>
          <w:p w14:paraId="426A53B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Trap041</w:t>
            </w:r>
          </w:p>
        </w:tc>
        <w:tc>
          <w:tcPr>
            <w:tcW w:w="1963" w:type="dxa"/>
          </w:tcPr>
          <w:p w14:paraId="041A885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samara M7, A. busamarum like</w:t>
            </w:r>
          </w:p>
        </w:tc>
        <w:tc>
          <w:tcPr>
            <w:tcW w:w="1418" w:type="dxa"/>
          </w:tcPr>
          <w:p w14:paraId="08EE65C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8498, 8499</w:t>
            </w:r>
          </w:p>
        </w:tc>
        <w:tc>
          <w:tcPr>
            <w:tcW w:w="4415" w:type="dxa"/>
          </w:tcPr>
          <w:p w14:paraId="3CC33EC9" w14:textId="77777777" w:rsidR="00820BFC" w:rsidRPr="003A1727" w:rsidRDefault="00820BFC" w:rsidP="00641233">
            <w:pPr>
              <w:rPr>
                <w:rFonts w:ascii="Times New Roman" w:hAnsi="Times New Roman" w:cs="Times New Roman"/>
                <w:sz w:val="24"/>
                <w:szCs w:val="24"/>
              </w:rPr>
            </w:pPr>
          </w:p>
        </w:tc>
      </w:tr>
      <w:tr w:rsidR="00820BFC" w:rsidRPr="003A1727" w14:paraId="75FB31EC" w14:textId="77777777" w:rsidTr="003A1727">
        <w:tc>
          <w:tcPr>
            <w:tcW w:w="1690" w:type="dxa"/>
            <w:vMerge/>
          </w:tcPr>
          <w:p w14:paraId="77F340D9" w14:textId="77777777" w:rsidR="00820BFC" w:rsidRPr="003A1727" w:rsidRDefault="00820BFC" w:rsidP="00641233">
            <w:pPr>
              <w:rPr>
                <w:rFonts w:ascii="Times New Roman" w:hAnsi="Times New Roman" w:cs="Times New Roman"/>
                <w:sz w:val="24"/>
                <w:szCs w:val="24"/>
              </w:rPr>
            </w:pPr>
          </w:p>
        </w:tc>
        <w:tc>
          <w:tcPr>
            <w:tcW w:w="1707" w:type="dxa"/>
          </w:tcPr>
          <w:p w14:paraId="4A0BBB25"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septilobatum foliage</w:t>
            </w:r>
          </w:p>
        </w:tc>
        <w:tc>
          <w:tcPr>
            <w:tcW w:w="1276" w:type="dxa"/>
          </w:tcPr>
          <w:p w14:paraId="3F174D1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Trap043</w:t>
            </w:r>
          </w:p>
        </w:tc>
        <w:tc>
          <w:tcPr>
            <w:tcW w:w="1963" w:type="dxa"/>
          </w:tcPr>
          <w:p w14:paraId="7BF52C3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oregonianum foliage</w:t>
            </w:r>
          </w:p>
        </w:tc>
        <w:tc>
          <w:tcPr>
            <w:tcW w:w="1418" w:type="dxa"/>
          </w:tcPr>
          <w:p w14:paraId="07AF2BE8"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8509-8510</w:t>
            </w:r>
          </w:p>
        </w:tc>
        <w:tc>
          <w:tcPr>
            <w:tcW w:w="4415" w:type="dxa"/>
          </w:tcPr>
          <w:p w14:paraId="66340D9D" w14:textId="77777777" w:rsidR="00820BFC" w:rsidRPr="003A1727" w:rsidRDefault="00820BFC" w:rsidP="00641233">
            <w:pPr>
              <w:rPr>
                <w:rFonts w:ascii="Times New Roman" w:hAnsi="Times New Roman" w:cs="Times New Roman"/>
                <w:sz w:val="24"/>
                <w:szCs w:val="24"/>
              </w:rPr>
            </w:pPr>
          </w:p>
        </w:tc>
      </w:tr>
      <w:tr w:rsidR="00820BFC" w:rsidRPr="003A1727" w14:paraId="3B938401" w14:textId="77777777" w:rsidTr="003A1727">
        <w:tc>
          <w:tcPr>
            <w:tcW w:w="1690" w:type="dxa"/>
            <w:vMerge w:val="restart"/>
          </w:tcPr>
          <w:p w14:paraId="40B72E8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scottiae</w:t>
            </w:r>
          </w:p>
        </w:tc>
        <w:tc>
          <w:tcPr>
            <w:tcW w:w="1707" w:type="dxa"/>
          </w:tcPr>
          <w:p w14:paraId="4E8104B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septilobatum samara</w:t>
            </w:r>
          </w:p>
        </w:tc>
        <w:tc>
          <w:tcPr>
            <w:tcW w:w="1276" w:type="dxa"/>
          </w:tcPr>
          <w:p w14:paraId="469F2DEF"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Trap044</w:t>
            </w:r>
          </w:p>
        </w:tc>
        <w:tc>
          <w:tcPr>
            <w:tcW w:w="1963" w:type="dxa"/>
          </w:tcPr>
          <w:p w14:paraId="63B205E9"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scottiae samara</w:t>
            </w:r>
          </w:p>
        </w:tc>
        <w:tc>
          <w:tcPr>
            <w:tcW w:w="1418" w:type="dxa"/>
          </w:tcPr>
          <w:p w14:paraId="3F999E8D"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8512-8519</w:t>
            </w:r>
          </w:p>
        </w:tc>
        <w:tc>
          <w:tcPr>
            <w:tcW w:w="4415" w:type="dxa"/>
          </w:tcPr>
          <w:p w14:paraId="03645813" w14:textId="77777777" w:rsidR="00820BFC" w:rsidRPr="003A1727" w:rsidRDefault="00820BFC" w:rsidP="00641233">
            <w:pPr>
              <w:rPr>
                <w:rFonts w:ascii="Times New Roman" w:hAnsi="Times New Roman" w:cs="Times New Roman"/>
                <w:sz w:val="24"/>
                <w:szCs w:val="24"/>
              </w:rPr>
            </w:pPr>
          </w:p>
        </w:tc>
      </w:tr>
      <w:tr w:rsidR="00820BFC" w:rsidRPr="003A1727" w14:paraId="051597C0" w14:textId="77777777" w:rsidTr="003A1727">
        <w:tc>
          <w:tcPr>
            <w:tcW w:w="1690" w:type="dxa"/>
            <w:vMerge/>
          </w:tcPr>
          <w:p w14:paraId="253BEF8F" w14:textId="77777777" w:rsidR="00820BFC" w:rsidRPr="003A1727" w:rsidRDefault="00820BFC" w:rsidP="00641233">
            <w:pPr>
              <w:rPr>
                <w:rFonts w:ascii="Times New Roman" w:hAnsi="Times New Roman" w:cs="Times New Roman"/>
                <w:sz w:val="24"/>
                <w:szCs w:val="24"/>
              </w:rPr>
            </w:pPr>
          </w:p>
        </w:tc>
        <w:tc>
          <w:tcPr>
            <w:tcW w:w="1707" w:type="dxa"/>
          </w:tcPr>
          <w:p w14:paraId="0762089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septilobatum foliage</w:t>
            </w:r>
          </w:p>
        </w:tc>
        <w:tc>
          <w:tcPr>
            <w:tcW w:w="1276" w:type="dxa"/>
          </w:tcPr>
          <w:p w14:paraId="56F0087B"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Unknown</w:t>
            </w:r>
          </w:p>
        </w:tc>
        <w:tc>
          <w:tcPr>
            <w:tcW w:w="1963" w:type="dxa"/>
          </w:tcPr>
          <w:p w14:paraId="5182340B" w14:textId="77777777" w:rsidR="00820BFC" w:rsidRPr="003A1727" w:rsidRDefault="00820BFC" w:rsidP="00641233">
            <w:pPr>
              <w:rPr>
                <w:rFonts w:ascii="Times New Roman" w:hAnsi="Times New Roman" w:cs="Times New Roman"/>
                <w:sz w:val="24"/>
                <w:szCs w:val="24"/>
              </w:rPr>
            </w:pPr>
          </w:p>
        </w:tc>
        <w:tc>
          <w:tcPr>
            <w:tcW w:w="1418" w:type="dxa"/>
          </w:tcPr>
          <w:p w14:paraId="0B137047"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8511</w:t>
            </w:r>
          </w:p>
        </w:tc>
        <w:tc>
          <w:tcPr>
            <w:tcW w:w="4415" w:type="dxa"/>
          </w:tcPr>
          <w:p w14:paraId="03C704F3"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Very little margin is preserved, such that a reliable description of marginal characteristics is not possible. Given poor preservation, the leaf specimen is placed in unknown (UCMP_8511).</w:t>
            </w:r>
          </w:p>
        </w:tc>
      </w:tr>
      <w:tr w:rsidR="00820BFC" w:rsidRPr="003A1727" w14:paraId="195C24FB" w14:textId="77777777" w:rsidTr="003A1727">
        <w:tc>
          <w:tcPr>
            <w:tcW w:w="1690" w:type="dxa"/>
          </w:tcPr>
          <w:p w14:paraId="286B6071" w14:textId="77777777" w:rsidR="00820BFC" w:rsidRPr="003A1727" w:rsidRDefault="00820BFC" w:rsidP="00641233">
            <w:pPr>
              <w:rPr>
                <w:rFonts w:ascii="Times New Roman" w:hAnsi="Times New Roman" w:cs="Times New Roman"/>
                <w:sz w:val="24"/>
                <w:szCs w:val="24"/>
              </w:rPr>
            </w:pPr>
          </w:p>
        </w:tc>
        <w:tc>
          <w:tcPr>
            <w:tcW w:w="1707" w:type="dxa"/>
          </w:tcPr>
          <w:p w14:paraId="3A5F91AA"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Acer traini</w:t>
            </w:r>
            <w:r w:rsidRPr="003A1727">
              <w:rPr>
                <w:rFonts w:ascii="Times New Roman" w:hAnsi="Times New Roman" w:cs="Times New Roman"/>
                <w:sz w:val="24"/>
                <w:szCs w:val="24"/>
                <w:vertAlign w:val="superscript"/>
              </w:rPr>
              <w:t>1</w:t>
            </w:r>
          </w:p>
        </w:tc>
        <w:tc>
          <w:tcPr>
            <w:tcW w:w="1276" w:type="dxa"/>
          </w:tcPr>
          <w:p w14:paraId="7F63EC96" w14:textId="77777777" w:rsidR="00820BFC" w:rsidRPr="003A1727" w:rsidRDefault="00820BFC" w:rsidP="00641233">
            <w:pPr>
              <w:rPr>
                <w:rFonts w:ascii="Times New Roman" w:hAnsi="Times New Roman" w:cs="Times New Roman"/>
                <w:sz w:val="24"/>
                <w:szCs w:val="24"/>
              </w:rPr>
            </w:pPr>
          </w:p>
        </w:tc>
        <w:tc>
          <w:tcPr>
            <w:tcW w:w="1963" w:type="dxa"/>
          </w:tcPr>
          <w:p w14:paraId="377841C9" w14:textId="77777777" w:rsidR="00820BFC" w:rsidRPr="003A1727" w:rsidRDefault="00820BFC" w:rsidP="00641233">
            <w:pPr>
              <w:rPr>
                <w:rFonts w:ascii="Times New Roman" w:hAnsi="Times New Roman" w:cs="Times New Roman"/>
                <w:sz w:val="24"/>
                <w:szCs w:val="24"/>
              </w:rPr>
            </w:pPr>
          </w:p>
        </w:tc>
        <w:tc>
          <w:tcPr>
            <w:tcW w:w="1418" w:type="dxa"/>
          </w:tcPr>
          <w:p w14:paraId="1B808946" w14:textId="77777777"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NMNH_396016</w:t>
            </w:r>
          </w:p>
        </w:tc>
        <w:tc>
          <w:tcPr>
            <w:tcW w:w="4415" w:type="dxa"/>
          </w:tcPr>
          <w:p w14:paraId="2D1F0052" w14:textId="24F949CB" w:rsidR="00820BFC" w:rsidRPr="003A1727" w:rsidRDefault="00820BFC" w:rsidP="00641233">
            <w:pPr>
              <w:rPr>
                <w:rFonts w:ascii="Times New Roman" w:hAnsi="Times New Roman" w:cs="Times New Roman"/>
                <w:sz w:val="24"/>
                <w:szCs w:val="24"/>
              </w:rPr>
            </w:pPr>
            <w:r w:rsidRPr="003A1727">
              <w:rPr>
                <w:rFonts w:ascii="Times New Roman" w:hAnsi="Times New Roman" w:cs="Times New Roman"/>
                <w:sz w:val="24"/>
                <w:szCs w:val="24"/>
              </w:rPr>
              <w:t xml:space="preserve">Not figured by Wolfe and Tanai </w:t>
            </w:r>
            <w:r w:rsidR="003A1727" w:rsidRPr="003A1727">
              <w:rPr>
                <w:rFonts w:ascii="Times New Roman" w:hAnsi="Times New Roman" w:cs="Times New Roman"/>
                <w:sz w:val="24"/>
                <w:szCs w:val="24"/>
              </w:rPr>
              <w:t xml:space="preserve">(1987) </w:t>
            </w:r>
            <w:r w:rsidRPr="003A1727">
              <w:rPr>
                <w:rFonts w:ascii="Times New Roman" w:hAnsi="Times New Roman" w:cs="Times New Roman"/>
                <w:sz w:val="24"/>
                <w:szCs w:val="24"/>
              </w:rPr>
              <w:t>and we have no image, so it is currently not recognized.</w:t>
            </w:r>
          </w:p>
        </w:tc>
      </w:tr>
    </w:tbl>
    <w:p w14:paraId="7F0366D4" w14:textId="77777777" w:rsidR="00820BFC" w:rsidRPr="007C69FD" w:rsidRDefault="00820BFC" w:rsidP="00820BFC"/>
    <w:p w14:paraId="03EB41B7" w14:textId="27F281A8" w:rsidR="003A1727" w:rsidRDefault="003A1727">
      <w:pPr>
        <w:rPr>
          <w:rFonts w:ascii="Times New Roman" w:hAnsi="Times New Roman" w:cs="Times New Roman"/>
          <w:sz w:val="24"/>
          <w:szCs w:val="24"/>
        </w:rPr>
      </w:pPr>
      <w:r>
        <w:rPr>
          <w:rFonts w:ascii="Times New Roman" w:hAnsi="Times New Roman" w:cs="Times New Roman"/>
          <w:sz w:val="24"/>
          <w:szCs w:val="24"/>
        </w:rPr>
        <w:br w:type="page"/>
      </w:r>
    </w:p>
    <w:p w14:paraId="3EBDFF44" w14:textId="5C859878" w:rsidR="003A1727" w:rsidRPr="00BD42B4" w:rsidRDefault="003A1727" w:rsidP="003A1727">
      <w:pPr>
        <w:rPr>
          <w:rFonts w:ascii="Times New Roman" w:hAnsi="Times New Roman" w:cs="Times New Roman"/>
          <w:sz w:val="24"/>
          <w:szCs w:val="24"/>
        </w:rPr>
      </w:pPr>
      <w:r w:rsidRPr="00BD42B4">
        <w:rPr>
          <w:rStyle w:val="Heading1Char"/>
          <w:rFonts w:cs="Times New Roman"/>
          <w:szCs w:val="24"/>
        </w:rPr>
        <w:lastRenderedPageBreak/>
        <w:t>Table A7.10.</w:t>
      </w:r>
      <w:r w:rsidRPr="00BD42B4">
        <w:rPr>
          <w:rFonts w:ascii="Times New Roman" w:hAnsi="Times New Roman" w:cs="Times New Roman"/>
          <w:sz w:val="24"/>
          <w:szCs w:val="24"/>
        </w:rPr>
        <w:t xml:space="preserve"> Vasa Park morphotype framework. Dillhoff et al. (2014) serves as the base list. </w:t>
      </w:r>
    </w:p>
    <w:tbl>
      <w:tblPr>
        <w:tblStyle w:val="TableGrid"/>
        <w:tblW w:w="0" w:type="auto"/>
        <w:tblLook w:val="04A0" w:firstRow="1" w:lastRow="0" w:firstColumn="1" w:lastColumn="0" w:noHBand="0" w:noVBand="1"/>
      </w:tblPr>
      <w:tblGrid>
        <w:gridCol w:w="2092"/>
        <w:gridCol w:w="1843"/>
        <w:gridCol w:w="2085"/>
        <w:gridCol w:w="6308"/>
      </w:tblGrid>
      <w:tr w:rsidR="003A1727" w:rsidRPr="00BD42B4" w14:paraId="241453AC" w14:textId="77777777" w:rsidTr="003A1727">
        <w:tc>
          <w:tcPr>
            <w:tcW w:w="2092" w:type="dxa"/>
            <w:shd w:val="clear" w:color="auto" w:fill="D9D9D9" w:themeFill="background1" w:themeFillShade="D9"/>
          </w:tcPr>
          <w:p w14:paraId="41C369BA" w14:textId="7BB39665" w:rsidR="003A1727" w:rsidRPr="00BD42B4" w:rsidRDefault="00665C80" w:rsidP="00641233">
            <w:pPr>
              <w:rPr>
                <w:rFonts w:ascii="Times New Roman" w:hAnsi="Times New Roman" w:cs="Times New Roman"/>
                <w:b/>
                <w:bCs/>
                <w:sz w:val="24"/>
                <w:szCs w:val="24"/>
              </w:rPr>
            </w:pPr>
            <w:r>
              <w:rPr>
                <w:rFonts w:ascii="Times New Roman" w:hAnsi="Times New Roman" w:cs="Times New Roman"/>
                <w:b/>
                <w:bCs/>
                <w:sz w:val="24"/>
                <w:szCs w:val="24"/>
              </w:rPr>
              <w:t>Base list</w:t>
            </w:r>
          </w:p>
        </w:tc>
        <w:tc>
          <w:tcPr>
            <w:tcW w:w="1843" w:type="dxa"/>
            <w:shd w:val="clear" w:color="auto" w:fill="D9D9D9" w:themeFill="background1" w:themeFillShade="D9"/>
          </w:tcPr>
          <w:p w14:paraId="00BBDD24" w14:textId="77777777" w:rsidR="003A1727" w:rsidRPr="00BD42B4" w:rsidRDefault="003A1727" w:rsidP="00641233">
            <w:pPr>
              <w:rPr>
                <w:rFonts w:ascii="Times New Roman" w:hAnsi="Times New Roman" w:cs="Times New Roman"/>
                <w:b/>
                <w:bCs/>
                <w:sz w:val="24"/>
                <w:szCs w:val="24"/>
              </w:rPr>
            </w:pPr>
            <w:r w:rsidRPr="00BD42B4">
              <w:rPr>
                <w:rFonts w:ascii="Times New Roman" w:hAnsi="Times New Roman" w:cs="Times New Roman"/>
                <w:b/>
                <w:bCs/>
                <w:sz w:val="24"/>
                <w:szCs w:val="24"/>
              </w:rPr>
              <w:t>Morpho #</w:t>
            </w:r>
          </w:p>
        </w:tc>
        <w:tc>
          <w:tcPr>
            <w:tcW w:w="2085" w:type="dxa"/>
            <w:shd w:val="clear" w:color="auto" w:fill="D9D9D9" w:themeFill="background1" w:themeFillShade="D9"/>
          </w:tcPr>
          <w:p w14:paraId="421F5604" w14:textId="4AECC2BE" w:rsidR="003A1727" w:rsidRPr="00BD42B4" w:rsidRDefault="003A1727" w:rsidP="00641233">
            <w:pPr>
              <w:rPr>
                <w:rFonts w:ascii="Times New Roman" w:hAnsi="Times New Roman" w:cs="Times New Roman"/>
                <w:b/>
                <w:bCs/>
                <w:sz w:val="24"/>
                <w:szCs w:val="24"/>
              </w:rPr>
            </w:pPr>
            <w:r w:rsidRPr="00BD42B4">
              <w:rPr>
                <w:rFonts w:ascii="Times New Roman" w:hAnsi="Times New Roman" w:cs="Times New Roman"/>
                <w:b/>
                <w:bCs/>
                <w:sz w:val="24"/>
                <w:szCs w:val="24"/>
              </w:rPr>
              <w:t>Taxon</w:t>
            </w:r>
            <w:r w:rsidR="00665C80">
              <w:rPr>
                <w:rFonts w:ascii="Times New Roman" w:hAnsi="Times New Roman" w:cs="Times New Roman"/>
                <w:b/>
                <w:bCs/>
                <w:sz w:val="24"/>
                <w:szCs w:val="24"/>
              </w:rPr>
              <w:t xml:space="preserve"> (this study)</w:t>
            </w:r>
          </w:p>
        </w:tc>
        <w:tc>
          <w:tcPr>
            <w:tcW w:w="6308" w:type="dxa"/>
            <w:shd w:val="clear" w:color="auto" w:fill="D9D9D9" w:themeFill="background1" w:themeFillShade="D9"/>
          </w:tcPr>
          <w:p w14:paraId="4733AA2D" w14:textId="77777777" w:rsidR="003A1727" w:rsidRPr="00BD42B4" w:rsidRDefault="003A1727" w:rsidP="00641233">
            <w:pPr>
              <w:rPr>
                <w:rFonts w:ascii="Times New Roman" w:hAnsi="Times New Roman" w:cs="Times New Roman"/>
                <w:b/>
                <w:bCs/>
                <w:sz w:val="24"/>
                <w:szCs w:val="24"/>
              </w:rPr>
            </w:pPr>
            <w:r w:rsidRPr="00BD42B4">
              <w:rPr>
                <w:rFonts w:ascii="Times New Roman" w:hAnsi="Times New Roman" w:cs="Times New Roman"/>
                <w:b/>
                <w:bCs/>
                <w:sz w:val="24"/>
                <w:szCs w:val="24"/>
              </w:rPr>
              <w:t>Notes</w:t>
            </w:r>
          </w:p>
        </w:tc>
      </w:tr>
      <w:tr w:rsidR="003A1727" w:rsidRPr="00BD42B4" w14:paraId="7046D012" w14:textId="77777777" w:rsidTr="003A1727">
        <w:tc>
          <w:tcPr>
            <w:tcW w:w="12328" w:type="dxa"/>
            <w:gridSpan w:val="4"/>
          </w:tcPr>
          <w:p w14:paraId="3ADAA05D"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b/>
                <w:bCs/>
                <w:sz w:val="24"/>
                <w:szCs w:val="24"/>
              </w:rPr>
              <w:t>“Lower” plants</w:t>
            </w:r>
          </w:p>
        </w:tc>
      </w:tr>
      <w:tr w:rsidR="003A1727" w:rsidRPr="00BD42B4" w14:paraId="6068EF3C" w14:textId="77777777" w:rsidTr="003A1727">
        <w:tc>
          <w:tcPr>
            <w:tcW w:w="2092" w:type="dxa"/>
          </w:tcPr>
          <w:p w14:paraId="67A93CE5"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Bryophyta</w:t>
            </w:r>
          </w:p>
        </w:tc>
        <w:tc>
          <w:tcPr>
            <w:tcW w:w="1843" w:type="dxa"/>
          </w:tcPr>
          <w:p w14:paraId="62920EDB"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VP012</w:t>
            </w:r>
          </w:p>
        </w:tc>
        <w:tc>
          <w:tcPr>
            <w:tcW w:w="2085" w:type="dxa"/>
          </w:tcPr>
          <w:p w14:paraId="1850D675"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Bryophyta</w:t>
            </w:r>
          </w:p>
        </w:tc>
        <w:tc>
          <w:tcPr>
            <w:tcW w:w="6308" w:type="dxa"/>
          </w:tcPr>
          <w:p w14:paraId="703FF362" w14:textId="77777777" w:rsidR="003A1727" w:rsidRPr="00BD42B4" w:rsidRDefault="003A1727" w:rsidP="00641233">
            <w:pPr>
              <w:rPr>
                <w:rFonts w:ascii="Times New Roman" w:hAnsi="Times New Roman" w:cs="Times New Roman"/>
                <w:sz w:val="24"/>
                <w:szCs w:val="24"/>
              </w:rPr>
            </w:pPr>
          </w:p>
        </w:tc>
      </w:tr>
      <w:tr w:rsidR="003A1727" w:rsidRPr="00BD42B4" w14:paraId="3EB502E7" w14:textId="77777777" w:rsidTr="003A1727">
        <w:tc>
          <w:tcPr>
            <w:tcW w:w="2092" w:type="dxa"/>
          </w:tcPr>
          <w:p w14:paraId="34AEBBB8"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Equisetum alexanderi</w:t>
            </w:r>
          </w:p>
        </w:tc>
        <w:tc>
          <w:tcPr>
            <w:tcW w:w="1843" w:type="dxa"/>
          </w:tcPr>
          <w:p w14:paraId="2E646367"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VP081</w:t>
            </w:r>
          </w:p>
        </w:tc>
        <w:tc>
          <w:tcPr>
            <w:tcW w:w="2085" w:type="dxa"/>
          </w:tcPr>
          <w:p w14:paraId="5C462CED"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Equisetum alexanderi</w:t>
            </w:r>
          </w:p>
        </w:tc>
        <w:tc>
          <w:tcPr>
            <w:tcW w:w="6308" w:type="dxa"/>
          </w:tcPr>
          <w:p w14:paraId="0B365705"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 xml:space="preserve">Equisetum stem with vestigial leaves emanating from the node, and likely whorled tubers around the node of a rhizome. </w:t>
            </w:r>
          </w:p>
        </w:tc>
      </w:tr>
      <w:tr w:rsidR="003A1727" w:rsidRPr="00BD42B4" w14:paraId="26BB8AA9" w14:textId="77777777" w:rsidTr="003A1727">
        <w:tc>
          <w:tcPr>
            <w:tcW w:w="2092" w:type="dxa"/>
          </w:tcPr>
          <w:p w14:paraId="413D3893"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Woodwardia sp.</w:t>
            </w:r>
          </w:p>
        </w:tc>
        <w:tc>
          <w:tcPr>
            <w:tcW w:w="1843" w:type="dxa"/>
          </w:tcPr>
          <w:p w14:paraId="64B04561"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VP002</w:t>
            </w:r>
          </w:p>
        </w:tc>
        <w:tc>
          <w:tcPr>
            <w:tcW w:w="2085" w:type="dxa"/>
          </w:tcPr>
          <w:p w14:paraId="59627C3E"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Woodwardia sp.</w:t>
            </w:r>
          </w:p>
        </w:tc>
        <w:tc>
          <w:tcPr>
            <w:tcW w:w="6308" w:type="dxa"/>
          </w:tcPr>
          <w:p w14:paraId="324546D8" w14:textId="4445BC84" w:rsidR="003A1727" w:rsidRPr="00BD42B4" w:rsidRDefault="003A1727" w:rsidP="00641233">
            <w:pPr>
              <w:rPr>
                <w:rFonts w:ascii="Times New Roman" w:hAnsi="Times New Roman" w:cs="Times New Roman"/>
                <w:sz w:val="24"/>
                <w:szCs w:val="24"/>
              </w:rPr>
            </w:pPr>
          </w:p>
        </w:tc>
      </w:tr>
      <w:tr w:rsidR="003A1727" w:rsidRPr="00BD42B4" w14:paraId="44855F89" w14:textId="77777777" w:rsidTr="003A1727">
        <w:tc>
          <w:tcPr>
            <w:tcW w:w="2092" w:type="dxa"/>
          </w:tcPr>
          <w:p w14:paraId="03C34619"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Allantodiopsis sp.</w:t>
            </w:r>
          </w:p>
        </w:tc>
        <w:tc>
          <w:tcPr>
            <w:tcW w:w="1843" w:type="dxa"/>
          </w:tcPr>
          <w:p w14:paraId="7564D23E"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VP001</w:t>
            </w:r>
          </w:p>
        </w:tc>
        <w:tc>
          <w:tcPr>
            <w:tcW w:w="2085" w:type="dxa"/>
          </w:tcPr>
          <w:p w14:paraId="37E29853"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Allantodiopsis sp.</w:t>
            </w:r>
          </w:p>
        </w:tc>
        <w:tc>
          <w:tcPr>
            <w:tcW w:w="6308" w:type="dxa"/>
          </w:tcPr>
          <w:p w14:paraId="0AFA6F1D" w14:textId="77777777" w:rsidR="003A1727" w:rsidRPr="00BD42B4" w:rsidRDefault="003A1727" w:rsidP="00641233">
            <w:pPr>
              <w:rPr>
                <w:rFonts w:ascii="Times New Roman" w:hAnsi="Times New Roman" w:cs="Times New Roman"/>
                <w:sz w:val="24"/>
                <w:szCs w:val="24"/>
              </w:rPr>
            </w:pPr>
          </w:p>
        </w:tc>
      </w:tr>
      <w:tr w:rsidR="003A1727" w:rsidRPr="00BD42B4" w14:paraId="1070F321" w14:textId="77777777" w:rsidTr="003A1727">
        <w:tc>
          <w:tcPr>
            <w:tcW w:w="2092" w:type="dxa"/>
          </w:tcPr>
          <w:p w14:paraId="4BAEE6DB"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Dryopteridaceae</w:t>
            </w:r>
          </w:p>
        </w:tc>
        <w:tc>
          <w:tcPr>
            <w:tcW w:w="1843" w:type="dxa"/>
          </w:tcPr>
          <w:p w14:paraId="0FDB4278"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VP003</w:t>
            </w:r>
          </w:p>
        </w:tc>
        <w:tc>
          <w:tcPr>
            <w:tcW w:w="2085" w:type="dxa"/>
          </w:tcPr>
          <w:p w14:paraId="6991A013"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Dryopteridaceae</w:t>
            </w:r>
          </w:p>
        </w:tc>
        <w:tc>
          <w:tcPr>
            <w:tcW w:w="6308" w:type="dxa"/>
          </w:tcPr>
          <w:p w14:paraId="12B6F8BC" w14:textId="77777777" w:rsidR="003A1727" w:rsidRPr="00BD42B4" w:rsidRDefault="003A1727" w:rsidP="00641233">
            <w:pPr>
              <w:rPr>
                <w:rFonts w:ascii="Times New Roman" w:hAnsi="Times New Roman" w:cs="Times New Roman"/>
                <w:sz w:val="24"/>
                <w:szCs w:val="24"/>
              </w:rPr>
            </w:pPr>
          </w:p>
        </w:tc>
      </w:tr>
      <w:tr w:rsidR="003A1727" w:rsidRPr="00BD42B4" w14:paraId="31B68B1C" w14:textId="77777777" w:rsidTr="003A1727">
        <w:tc>
          <w:tcPr>
            <w:tcW w:w="2092" w:type="dxa"/>
          </w:tcPr>
          <w:p w14:paraId="582C009E" w14:textId="77777777" w:rsidR="003A1727" w:rsidRPr="00BD42B4" w:rsidRDefault="003A1727" w:rsidP="00641233">
            <w:pPr>
              <w:rPr>
                <w:rFonts w:ascii="Times New Roman" w:hAnsi="Times New Roman" w:cs="Times New Roman"/>
                <w:sz w:val="24"/>
                <w:szCs w:val="24"/>
              </w:rPr>
            </w:pPr>
          </w:p>
        </w:tc>
        <w:tc>
          <w:tcPr>
            <w:tcW w:w="1843" w:type="dxa"/>
          </w:tcPr>
          <w:p w14:paraId="2B20A01E"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VP004</w:t>
            </w:r>
          </w:p>
        </w:tc>
        <w:tc>
          <w:tcPr>
            <w:tcW w:w="2085" w:type="dxa"/>
          </w:tcPr>
          <w:p w14:paraId="1DAB55E6" w14:textId="77777777" w:rsidR="003A1727" w:rsidRPr="00BD42B4" w:rsidRDefault="003A1727" w:rsidP="00641233">
            <w:pPr>
              <w:rPr>
                <w:rFonts w:ascii="Times New Roman" w:hAnsi="Times New Roman" w:cs="Times New Roman"/>
                <w:sz w:val="24"/>
                <w:szCs w:val="24"/>
              </w:rPr>
            </w:pPr>
          </w:p>
        </w:tc>
        <w:tc>
          <w:tcPr>
            <w:tcW w:w="6308" w:type="dxa"/>
          </w:tcPr>
          <w:p w14:paraId="510B1878"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Unknown fern</w:t>
            </w:r>
          </w:p>
        </w:tc>
      </w:tr>
      <w:tr w:rsidR="003A1727" w:rsidRPr="00BD42B4" w14:paraId="7F4D2E89" w14:textId="77777777" w:rsidTr="003A1727">
        <w:tc>
          <w:tcPr>
            <w:tcW w:w="2092" w:type="dxa"/>
          </w:tcPr>
          <w:p w14:paraId="43039101" w14:textId="77777777" w:rsidR="003A1727" w:rsidRPr="00BD42B4" w:rsidRDefault="003A1727" w:rsidP="00641233">
            <w:pPr>
              <w:rPr>
                <w:rFonts w:ascii="Times New Roman" w:hAnsi="Times New Roman" w:cs="Times New Roman"/>
                <w:sz w:val="24"/>
                <w:szCs w:val="24"/>
              </w:rPr>
            </w:pPr>
          </w:p>
        </w:tc>
        <w:tc>
          <w:tcPr>
            <w:tcW w:w="1843" w:type="dxa"/>
          </w:tcPr>
          <w:p w14:paraId="7ADEB96A"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VP005</w:t>
            </w:r>
          </w:p>
        </w:tc>
        <w:tc>
          <w:tcPr>
            <w:tcW w:w="2085" w:type="dxa"/>
          </w:tcPr>
          <w:p w14:paraId="4D7C007B" w14:textId="77777777" w:rsidR="003A1727" w:rsidRPr="00BD42B4" w:rsidRDefault="003A1727" w:rsidP="00641233">
            <w:pPr>
              <w:rPr>
                <w:rFonts w:ascii="Times New Roman" w:hAnsi="Times New Roman" w:cs="Times New Roman"/>
                <w:sz w:val="24"/>
                <w:szCs w:val="24"/>
              </w:rPr>
            </w:pPr>
          </w:p>
        </w:tc>
        <w:tc>
          <w:tcPr>
            <w:tcW w:w="6308" w:type="dxa"/>
          </w:tcPr>
          <w:p w14:paraId="292B5AF5"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Unknown fern</w:t>
            </w:r>
          </w:p>
        </w:tc>
      </w:tr>
      <w:tr w:rsidR="003A1727" w:rsidRPr="00BD42B4" w14:paraId="2E75682D" w14:textId="77777777" w:rsidTr="003A1727">
        <w:tc>
          <w:tcPr>
            <w:tcW w:w="12328" w:type="dxa"/>
            <w:gridSpan w:val="4"/>
          </w:tcPr>
          <w:p w14:paraId="4EFF2D30"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b/>
                <w:bCs/>
                <w:sz w:val="24"/>
                <w:szCs w:val="24"/>
              </w:rPr>
              <w:t>Gymnosperms</w:t>
            </w:r>
          </w:p>
        </w:tc>
      </w:tr>
      <w:tr w:rsidR="003A1727" w:rsidRPr="00BD42B4" w14:paraId="43DD8B5C" w14:textId="77777777" w:rsidTr="003A1727">
        <w:tc>
          <w:tcPr>
            <w:tcW w:w="2092" w:type="dxa"/>
            <w:vMerge w:val="restart"/>
          </w:tcPr>
          <w:p w14:paraId="692A42BD"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Chamaecyparis linguaefolia</w:t>
            </w:r>
          </w:p>
        </w:tc>
        <w:tc>
          <w:tcPr>
            <w:tcW w:w="1843" w:type="dxa"/>
          </w:tcPr>
          <w:p w14:paraId="154F35F0"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VP010</w:t>
            </w:r>
          </w:p>
          <w:p w14:paraId="1AD4F389" w14:textId="77777777" w:rsidR="003A1727" w:rsidRPr="00BD42B4" w:rsidRDefault="003A1727" w:rsidP="00641233">
            <w:pPr>
              <w:rPr>
                <w:rFonts w:ascii="Times New Roman" w:hAnsi="Times New Roman" w:cs="Times New Roman"/>
                <w:sz w:val="24"/>
                <w:szCs w:val="24"/>
              </w:rPr>
            </w:pPr>
          </w:p>
        </w:tc>
        <w:tc>
          <w:tcPr>
            <w:tcW w:w="2085" w:type="dxa"/>
          </w:tcPr>
          <w:p w14:paraId="768F7CD9"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Chamaecyparis foliage M1</w:t>
            </w:r>
          </w:p>
        </w:tc>
        <w:tc>
          <w:tcPr>
            <w:tcW w:w="6308" w:type="dxa"/>
          </w:tcPr>
          <w:p w14:paraId="79B585DE" w14:textId="77777777" w:rsidR="003A1727" w:rsidRPr="00BD42B4" w:rsidRDefault="003A1727" w:rsidP="00641233">
            <w:pPr>
              <w:rPr>
                <w:rFonts w:ascii="Times New Roman" w:hAnsi="Times New Roman" w:cs="Times New Roman"/>
                <w:sz w:val="24"/>
                <w:szCs w:val="24"/>
              </w:rPr>
            </w:pPr>
          </w:p>
        </w:tc>
      </w:tr>
      <w:tr w:rsidR="003A1727" w:rsidRPr="00BD42B4" w14:paraId="0E6EE82B" w14:textId="77777777" w:rsidTr="003A1727">
        <w:tc>
          <w:tcPr>
            <w:tcW w:w="2092" w:type="dxa"/>
            <w:vMerge/>
          </w:tcPr>
          <w:p w14:paraId="2538300D" w14:textId="77777777" w:rsidR="003A1727" w:rsidRPr="00BD42B4" w:rsidRDefault="003A1727" w:rsidP="00641233">
            <w:pPr>
              <w:rPr>
                <w:rFonts w:ascii="Times New Roman" w:hAnsi="Times New Roman" w:cs="Times New Roman"/>
                <w:sz w:val="24"/>
                <w:szCs w:val="24"/>
              </w:rPr>
            </w:pPr>
          </w:p>
        </w:tc>
        <w:tc>
          <w:tcPr>
            <w:tcW w:w="1843" w:type="dxa"/>
          </w:tcPr>
          <w:p w14:paraId="77981E36"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VP057</w:t>
            </w:r>
          </w:p>
        </w:tc>
        <w:tc>
          <w:tcPr>
            <w:tcW w:w="2085" w:type="dxa"/>
          </w:tcPr>
          <w:p w14:paraId="21CC065D"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Chamaecyparis winged seeds</w:t>
            </w:r>
          </w:p>
        </w:tc>
        <w:tc>
          <w:tcPr>
            <w:tcW w:w="6308" w:type="dxa"/>
          </w:tcPr>
          <w:p w14:paraId="2B1CE44B" w14:textId="77777777" w:rsidR="003A1727" w:rsidRPr="00BD42B4" w:rsidRDefault="003A1727" w:rsidP="00641233">
            <w:pPr>
              <w:rPr>
                <w:rFonts w:ascii="Times New Roman" w:hAnsi="Times New Roman" w:cs="Times New Roman"/>
                <w:sz w:val="24"/>
                <w:szCs w:val="24"/>
              </w:rPr>
            </w:pPr>
          </w:p>
        </w:tc>
      </w:tr>
      <w:tr w:rsidR="003A1727" w:rsidRPr="00BD42B4" w14:paraId="152A3D6A" w14:textId="77777777" w:rsidTr="003A1727">
        <w:tc>
          <w:tcPr>
            <w:tcW w:w="12328" w:type="dxa"/>
            <w:gridSpan w:val="4"/>
          </w:tcPr>
          <w:p w14:paraId="4FCD61B5"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b/>
                <w:bCs/>
                <w:sz w:val="24"/>
                <w:szCs w:val="24"/>
              </w:rPr>
              <w:t>Angiosperms</w:t>
            </w:r>
          </w:p>
        </w:tc>
      </w:tr>
      <w:tr w:rsidR="003A1727" w:rsidRPr="00BD42B4" w14:paraId="6531E835" w14:textId="77777777" w:rsidTr="003A1727">
        <w:tc>
          <w:tcPr>
            <w:tcW w:w="2092" w:type="dxa"/>
          </w:tcPr>
          <w:p w14:paraId="1082CB20"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Smilax magna</w:t>
            </w:r>
          </w:p>
        </w:tc>
        <w:tc>
          <w:tcPr>
            <w:tcW w:w="1843" w:type="dxa"/>
          </w:tcPr>
          <w:p w14:paraId="04B74646"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VP030</w:t>
            </w:r>
          </w:p>
        </w:tc>
        <w:tc>
          <w:tcPr>
            <w:tcW w:w="2085" w:type="dxa"/>
          </w:tcPr>
          <w:p w14:paraId="060F8F06"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Smilax magna</w:t>
            </w:r>
          </w:p>
        </w:tc>
        <w:tc>
          <w:tcPr>
            <w:tcW w:w="6308" w:type="dxa"/>
          </w:tcPr>
          <w:p w14:paraId="1DEE975F" w14:textId="77777777" w:rsidR="003A1727" w:rsidRPr="00BD42B4" w:rsidRDefault="003A1727" w:rsidP="00641233">
            <w:pPr>
              <w:rPr>
                <w:rFonts w:ascii="Times New Roman" w:hAnsi="Times New Roman" w:cs="Times New Roman"/>
                <w:sz w:val="24"/>
                <w:szCs w:val="24"/>
              </w:rPr>
            </w:pPr>
          </w:p>
        </w:tc>
      </w:tr>
      <w:tr w:rsidR="003A1727" w:rsidRPr="00BD42B4" w14:paraId="1E4C5A7C" w14:textId="77777777" w:rsidTr="003A1727">
        <w:tc>
          <w:tcPr>
            <w:tcW w:w="2092" w:type="dxa"/>
          </w:tcPr>
          <w:p w14:paraId="46A62B25" w14:textId="77777777" w:rsidR="003A1727" w:rsidRPr="00BD42B4" w:rsidRDefault="003A1727" w:rsidP="00641233">
            <w:pPr>
              <w:rPr>
                <w:rFonts w:ascii="Times New Roman" w:hAnsi="Times New Roman" w:cs="Times New Roman"/>
                <w:sz w:val="24"/>
                <w:szCs w:val="24"/>
              </w:rPr>
            </w:pPr>
          </w:p>
        </w:tc>
        <w:tc>
          <w:tcPr>
            <w:tcW w:w="1843" w:type="dxa"/>
          </w:tcPr>
          <w:p w14:paraId="6FD207E0"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VP080</w:t>
            </w:r>
          </w:p>
        </w:tc>
        <w:tc>
          <w:tcPr>
            <w:tcW w:w="2085" w:type="dxa"/>
          </w:tcPr>
          <w:p w14:paraId="6785099E" w14:textId="77777777" w:rsidR="003A1727" w:rsidRPr="00BD42B4" w:rsidRDefault="003A1727" w:rsidP="00641233">
            <w:pPr>
              <w:rPr>
                <w:rFonts w:ascii="Times New Roman" w:hAnsi="Times New Roman" w:cs="Times New Roman"/>
                <w:sz w:val="24"/>
                <w:szCs w:val="24"/>
              </w:rPr>
            </w:pPr>
          </w:p>
        </w:tc>
        <w:tc>
          <w:tcPr>
            <w:tcW w:w="6308" w:type="dxa"/>
          </w:tcPr>
          <w:p w14:paraId="75CEEC4E"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Lumped parallel-veined monocots</w:t>
            </w:r>
          </w:p>
        </w:tc>
      </w:tr>
      <w:tr w:rsidR="003A1727" w:rsidRPr="00BD42B4" w14:paraId="245D0F4F" w14:textId="77777777" w:rsidTr="003A1727">
        <w:tc>
          <w:tcPr>
            <w:tcW w:w="2092" w:type="dxa"/>
            <w:vMerge w:val="restart"/>
          </w:tcPr>
          <w:p w14:paraId="7237FB1F"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Alnus sp.</w:t>
            </w:r>
          </w:p>
        </w:tc>
        <w:tc>
          <w:tcPr>
            <w:tcW w:w="1843" w:type="dxa"/>
          </w:tcPr>
          <w:p w14:paraId="68A9B751"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VP033</w:t>
            </w:r>
          </w:p>
          <w:p w14:paraId="51EA7D5C" w14:textId="77777777" w:rsidR="003A1727" w:rsidRPr="00BD42B4" w:rsidRDefault="003A1727" w:rsidP="00641233">
            <w:pPr>
              <w:rPr>
                <w:rFonts w:ascii="Times New Roman" w:hAnsi="Times New Roman" w:cs="Times New Roman"/>
                <w:sz w:val="24"/>
                <w:szCs w:val="24"/>
              </w:rPr>
            </w:pPr>
          </w:p>
        </w:tc>
        <w:tc>
          <w:tcPr>
            <w:tcW w:w="2085" w:type="dxa"/>
          </w:tcPr>
          <w:p w14:paraId="2BD81195"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Alnus foliage M2</w:t>
            </w:r>
          </w:p>
          <w:p w14:paraId="1B274ED5" w14:textId="77777777" w:rsidR="003A1727" w:rsidRPr="00BD42B4" w:rsidRDefault="003A1727" w:rsidP="00641233">
            <w:pPr>
              <w:rPr>
                <w:rFonts w:ascii="Times New Roman" w:hAnsi="Times New Roman" w:cs="Times New Roman"/>
                <w:sz w:val="24"/>
                <w:szCs w:val="24"/>
              </w:rPr>
            </w:pPr>
          </w:p>
        </w:tc>
        <w:tc>
          <w:tcPr>
            <w:tcW w:w="6308" w:type="dxa"/>
          </w:tcPr>
          <w:p w14:paraId="4E0802B7" w14:textId="77777777" w:rsidR="003A1727" w:rsidRPr="00BD42B4" w:rsidRDefault="003A1727" w:rsidP="00641233">
            <w:pPr>
              <w:rPr>
                <w:rFonts w:ascii="Times New Roman" w:hAnsi="Times New Roman" w:cs="Times New Roman"/>
                <w:sz w:val="24"/>
                <w:szCs w:val="24"/>
              </w:rPr>
            </w:pPr>
          </w:p>
        </w:tc>
      </w:tr>
      <w:tr w:rsidR="003A1727" w:rsidRPr="00BD42B4" w14:paraId="6D51BE34" w14:textId="77777777" w:rsidTr="003A1727">
        <w:tc>
          <w:tcPr>
            <w:tcW w:w="2092" w:type="dxa"/>
            <w:vMerge/>
          </w:tcPr>
          <w:p w14:paraId="21210199" w14:textId="77777777" w:rsidR="003A1727" w:rsidRPr="00BD42B4" w:rsidRDefault="003A1727" w:rsidP="00641233">
            <w:pPr>
              <w:rPr>
                <w:rFonts w:ascii="Times New Roman" w:hAnsi="Times New Roman" w:cs="Times New Roman"/>
                <w:sz w:val="24"/>
                <w:szCs w:val="24"/>
              </w:rPr>
            </w:pPr>
          </w:p>
        </w:tc>
        <w:tc>
          <w:tcPr>
            <w:tcW w:w="1843" w:type="dxa"/>
          </w:tcPr>
          <w:p w14:paraId="0A471165"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VP053</w:t>
            </w:r>
          </w:p>
        </w:tc>
        <w:tc>
          <w:tcPr>
            <w:tcW w:w="2085" w:type="dxa"/>
          </w:tcPr>
          <w:p w14:paraId="6372F5C1"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Alnus sp. infructescence</w:t>
            </w:r>
          </w:p>
        </w:tc>
        <w:tc>
          <w:tcPr>
            <w:tcW w:w="6308" w:type="dxa"/>
          </w:tcPr>
          <w:p w14:paraId="4C4AD171" w14:textId="77777777" w:rsidR="003A1727" w:rsidRPr="00BD42B4" w:rsidRDefault="003A1727" w:rsidP="00641233">
            <w:pPr>
              <w:rPr>
                <w:rFonts w:ascii="Times New Roman" w:hAnsi="Times New Roman" w:cs="Times New Roman"/>
                <w:sz w:val="24"/>
                <w:szCs w:val="24"/>
              </w:rPr>
            </w:pPr>
          </w:p>
        </w:tc>
      </w:tr>
      <w:tr w:rsidR="003A1727" w:rsidRPr="00BD42B4" w14:paraId="6E7965A9" w14:textId="77777777" w:rsidTr="003A1727">
        <w:tc>
          <w:tcPr>
            <w:tcW w:w="2092" w:type="dxa"/>
          </w:tcPr>
          <w:p w14:paraId="73FACF24"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Cercidiphyllum crenatum</w:t>
            </w:r>
          </w:p>
        </w:tc>
        <w:tc>
          <w:tcPr>
            <w:tcW w:w="1843" w:type="dxa"/>
          </w:tcPr>
          <w:p w14:paraId="77E99AD3"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VP028</w:t>
            </w:r>
          </w:p>
        </w:tc>
        <w:tc>
          <w:tcPr>
            <w:tcW w:w="2085" w:type="dxa"/>
          </w:tcPr>
          <w:p w14:paraId="57E58F81"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Cercidiphyllum crenatum</w:t>
            </w:r>
          </w:p>
        </w:tc>
        <w:tc>
          <w:tcPr>
            <w:tcW w:w="6308" w:type="dxa"/>
          </w:tcPr>
          <w:p w14:paraId="1CBF35A3" w14:textId="77777777" w:rsidR="003A1727" w:rsidRPr="00BD42B4" w:rsidRDefault="003A1727" w:rsidP="00641233">
            <w:pPr>
              <w:rPr>
                <w:rFonts w:ascii="Times New Roman" w:hAnsi="Times New Roman" w:cs="Times New Roman"/>
                <w:sz w:val="24"/>
                <w:szCs w:val="24"/>
              </w:rPr>
            </w:pPr>
          </w:p>
        </w:tc>
      </w:tr>
      <w:tr w:rsidR="003A1727" w:rsidRPr="00BD42B4" w14:paraId="1F3F8C1D" w14:textId="77777777" w:rsidTr="003A1727">
        <w:tc>
          <w:tcPr>
            <w:tcW w:w="2092" w:type="dxa"/>
          </w:tcPr>
          <w:p w14:paraId="423DEE1E"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Fagus washoensis</w:t>
            </w:r>
          </w:p>
        </w:tc>
        <w:tc>
          <w:tcPr>
            <w:tcW w:w="1843" w:type="dxa"/>
          </w:tcPr>
          <w:p w14:paraId="5CE4DA20"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VP027</w:t>
            </w:r>
          </w:p>
        </w:tc>
        <w:tc>
          <w:tcPr>
            <w:tcW w:w="2085" w:type="dxa"/>
          </w:tcPr>
          <w:p w14:paraId="5290E6AC"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Fagus washoensis</w:t>
            </w:r>
          </w:p>
        </w:tc>
        <w:tc>
          <w:tcPr>
            <w:tcW w:w="6308" w:type="dxa"/>
          </w:tcPr>
          <w:p w14:paraId="1BEE47A7" w14:textId="77777777" w:rsidR="003A1727" w:rsidRPr="00BD42B4" w:rsidRDefault="003A1727" w:rsidP="00641233">
            <w:pPr>
              <w:rPr>
                <w:rFonts w:ascii="Times New Roman" w:hAnsi="Times New Roman" w:cs="Times New Roman"/>
                <w:sz w:val="24"/>
                <w:szCs w:val="24"/>
              </w:rPr>
            </w:pPr>
          </w:p>
        </w:tc>
      </w:tr>
      <w:tr w:rsidR="003A1727" w:rsidRPr="00BD42B4" w14:paraId="223DB28F" w14:textId="77777777" w:rsidTr="003A1727">
        <w:tc>
          <w:tcPr>
            <w:tcW w:w="2092" w:type="dxa"/>
          </w:tcPr>
          <w:p w14:paraId="63EF0216"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Hydrangea bendirei</w:t>
            </w:r>
          </w:p>
        </w:tc>
        <w:tc>
          <w:tcPr>
            <w:tcW w:w="1843" w:type="dxa"/>
          </w:tcPr>
          <w:p w14:paraId="632FDFC1"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VP026</w:t>
            </w:r>
          </w:p>
        </w:tc>
        <w:tc>
          <w:tcPr>
            <w:tcW w:w="2085" w:type="dxa"/>
          </w:tcPr>
          <w:p w14:paraId="3EA7E02E"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Hydrangea sp.</w:t>
            </w:r>
          </w:p>
        </w:tc>
        <w:tc>
          <w:tcPr>
            <w:tcW w:w="6308" w:type="dxa"/>
          </w:tcPr>
          <w:p w14:paraId="49502239"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 xml:space="preserve">We agree that secondaries looping strongly relatively far from the margin, fairly distantly spaced mixed percurrent to reticulate tertiaries, teeth that verge on dentate and narrow to a very slender tip fed by strong secondary branches agrees well with Hydrangea (e.g., H. heteromalla; NMNS database). In addition one of these specimens strongly suggests a decussate </w:t>
            </w:r>
            <w:r w:rsidRPr="00BD42B4">
              <w:rPr>
                <w:rFonts w:ascii="Times New Roman" w:hAnsi="Times New Roman" w:cs="Times New Roman"/>
                <w:sz w:val="24"/>
                <w:szCs w:val="24"/>
              </w:rPr>
              <w:lastRenderedPageBreak/>
              <w:t>phyllotaxy, which is also consistent with Hydrangea. However, we are unsure if this combination of traits is diagnostic, thus a confidence of 2 is applied.</w:t>
            </w:r>
          </w:p>
        </w:tc>
      </w:tr>
      <w:tr w:rsidR="003A1727" w:rsidRPr="00BD42B4" w14:paraId="37B25B96" w14:textId="77777777" w:rsidTr="003A1727">
        <w:tc>
          <w:tcPr>
            <w:tcW w:w="2092" w:type="dxa"/>
          </w:tcPr>
          <w:p w14:paraId="33F7E739"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lastRenderedPageBreak/>
              <w:t>Persea pseudocarolinensis</w:t>
            </w:r>
          </w:p>
        </w:tc>
        <w:tc>
          <w:tcPr>
            <w:tcW w:w="1843" w:type="dxa"/>
          </w:tcPr>
          <w:p w14:paraId="486E564A"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VP034</w:t>
            </w:r>
          </w:p>
        </w:tc>
        <w:tc>
          <w:tcPr>
            <w:tcW w:w="2085" w:type="dxa"/>
          </w:tcPr>
          <w:p w14:paraId="4BF133E4"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Lauraceae foliage M9</w:t>
            </w:r>
          </w:p>
        </w:tc>
        <w:tc>
          <w:tcPr>
            <w:tcW w:w="6308" w:type="dxa"/>
          </w:tcPr>
          <w:p w14:paraId="7F6097F4" w14:textId="77777777" w:rsidR="003A1727" w:rsidRPr="00BD42B4" w:rsidRDefault="003A1727" w:rsidP="00641233">
            <w:pPr>
              <w:rPr>
                <w:rFonts w:ascii="Times New Roman" w:hAnsi="Times New Roman" w:cs="Times New Roman"/>
                <w:sz w:val="24"/>
                <w:szCs w:val="24"/>
              </w:rPr>
            </w:pPr>
          </w:p>
        </w:tc>
      </w:tr>
      <w:tr w:rsidR="003A1727" w:rsidRPr="00BD42B4" w14:paraId="1C583E5B" w14:textId="77777777" w:rsidTr="003A1727">
        <w:tc>
          <w:tcPr>
            <w:tcW w:w="2092" w:type="dxa"/>
            <w:vMerge w:val="restart"/>
          </w:tcPr>
          <w:p w14:paraId="50704B5A"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cf. Gossypium sp.</w:t>
            </w:r>
          </w:p>
        </w:tc>
        <w:tc>
          <w:tcPr>
            <w:tcW w:w="1843" w:type="dxa"/>
          </w:tcPr>
          <w:p w14:paraId="7F07AEEE"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VP021</w:t>
            </w:r>
          </w:p>
          <w:p w14:paraId="64CEEE99" w14:textId="77777777" w:rsidR="003A1727" w:rsidRPr="00BD42B4" w:rsidRDefault="003A1727" w:rsidP="00641233">
            <w:pPr>
              <w:rPr>
                <w:rFonts w:ascii="Times New Roman" w:hAnsi="Times New Roman" w:cs="Times New Roman"/>
                <w:sz w:val="24"/>
                <w:szCs w:val="24"/>
              </w:rPr>
            </w:pPr>
          </w:p>
          <w:p w14:paraId="71A45372" w14:textId="77777777" w:rsidR="003A1727" w:rsidRPr="00BD42B4" w:rsidRDefault="003A1727" w:rsidP="00641233">
            <w:pPr>
              <w:rPr>
                <w:rFonts w:ascii="Times New Roman" w:hAnsi="Times New Roman" w:cs="Times New Roman"/>
                <w:sz w:val="24"/>
                <w:szCs w:val="24"/>
              </w:rPr>
            </w:pPr>
          </w:p>
        </w:tc>
        <w:tc>
          <w:tcPr>
            <w:tcW w:w="2085" w:type="dxa"/>
          </w:tcPr>
          <w:p w14:paraId="482243E2"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cf. Gossypium sp. leaves</w:t>
            </w:r>
          </w:p>
          <w:p w14:paraId="65931E86" w14:textId="77777777" w:rsidR="003A1727" w:rsidRPr="00BD42B4" w:rsidRDefault="003A1727" w:rsidP="00641233">
            <w:pPr>
              <w:rPr>
                <w:rFonts w:ascii="Times New Roman" w:hAnsi="Times New Roman" w:cs="Times New Roman"/>
                <w:sz w:val="24"/>
                <w:szCs w:val="24"/>
              </w:rPr>
            </w:pPr>
          </w:p>
        </w:tc>
        <w:tc>
          <w:tcPr>
            <w:tcW w:w="6308" w:type="dxa"/>
          </w:tcPr>
          <w:p w14:paraId="5806EA52"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Consistent with Gossypium (e.g., extant G. barbadense) in having palmate lobes with actinodromous venation, entire margins, lobes with acuminate apices, brochidodromous secondaries, and percurrent tertiaries (potentially also irregular shallow crenate teeth?). The presence of diagnostic stellate hairs have not been confirmed, and given the traits described above are fairly general in form, low confidence is provided.</w:t>
            </w:r>
          </w:p>
        </w:tc>
      </w:tr>
      <w:tr w:rsidR="003A1727" w:rsidRPr="00BD42B4" w14:paraId="2100D161" w14:textId="77777777" w:rsidTr="003A1727">
        <w:tc>
          <w:tcPr>
            <w:tcW w:w="2092" w:type="dxa"/>
            <w:vMerge/>
          </w:tcPr>
          <w:p w14:paraId="005CF87D" w14:textId="77777777" w:rsidR="003A1727" w:rsidRPr="00BD42B4" w:rsidRDefault="003A1727" w:rsidP="00641233">
            <w:pPr>
              <w:rPr>
                <w:rFonts w:ascii="Times New Roman" w:hAnsi="Times New Roman" w:cs="Times New Roman"/>
                <w:sz w:val="24"/>
                <w:szCs w:val="24"/>
              </w:rPr>
            </w:pPr>
          </w:p>
        </w:tc>
        <w:tc>
          <w:tcPr>
            <w:tcW w:w="1843" w:type="dxa"/>
          </w:tcPr>
          <w:p w14:paraId="09B57535"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VP055</w:t>
            </w:r>
          </w:p>
        </w:tc>
        <w:tc>
          <w:tcPr>
            <w:tcW w:w="2085" w:type="dxa"/>
          </w:tcPr>
          <w:p w14:paraId="115E22AA"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cf. Gossypium sp. bracts</w:t>
            </w:r>
          </w:p>
        </w:tc>
        <w:tc>
          <w:tcPr>
            <w:tcW w:w="6308" w:type="dxa"/>
          </w:tcPr>
          <w:p w14:paraId="63647C48" w14:textId="319C7996"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 xml:space="preserve">Structures apparently lobed at one end with some type of parallel veined </w:t>
            </w:r>
            <w:r w:rsidR="00166A4D" w:rsidRPr="00BD42B4">
              <w:rPr>
                <w:rFonts w:ascii="Times New Roman" w:hAnsi="Times New Roman" w:cs="Times New Roman"/>
                <w:sz w:val="24"/>
                <w:szCs w:val="24"/>
              </w:rPr>
              <w:t>vascularization</w:t>
            </w:r>
            <w:r w:rsidRPr="00BD42B4">
              <w:rPr>
                <w:rFonts w:ascii="Times New Roman" w:hAnsi="Times New Roman" w:cs="Times New Roman"/>
                <w:sz w:val="24"/>
                <w:szCs w:val="24"/>
              </w:rPr>
              <w:t>. Rick Dillhoff has suggested that these are consistent with bracts for certain species of Gossypium, thus a generic affinity is suggested, but poor preservation strongly limits confidence until a more detailed set of characters can be demonstrated.</w:t>
            </w:r>
          </w:p>
        </w:tc>
      </w:tr>
      <w:tr w:rsidR="003A1727" w:rsidRPr="00BD42B4" w14:paraId="4BD60295" w14:textId="77777777" w:rsidTr="003A1727">
        <w:tc>
          <w:tcPr>
            <w:tcW w:w="2092" w:type="dxa"/>
          </w:tcPr>
          <w:p w14:paraId="376D31BB"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Platanus dissecta</w:t>
            </w:r>
          </w:p>
        </w:tc>
        <w:tc>
          <w:tcPr>
            <w:tcW w:w="1843" w:type="dxa"/>
          </w:tcPr>
          <w:p w14:paraId="7319B550"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VP022</w:t>
            </w:r>
          </w:p>
        </w:tc>
        <w:tc>
          <w:tcPr>
            <w:tcW w:w="2085" w:type="dxa"/>
          </w:tcPr>
          <w:p w14:paraId="3C4DAADC"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Platanus dissecta</w:t>
            </w:r>
          </w:p>
        </w:tc>
        <w:tc>
          <w:tcPr>
            <w:tcW w:w="6308" w:type="dxa"/>
          </w:tcPr>
          <w:p w14:paraId="0AA089E0" w14:textId="77777777" w:rsidR="003A1727" w:rsidRPr="00BD42B4" w:rsidRDefault="003A1727" w:rsidP="00641233">
            <w:pPr>
              <w:rPr>
                <w:rFonts w:ascii="Times New Roman" w:hAnsi="Times New Roman" w:cs="Times New Roman"/>
                <w:sz w:val="24"/>
                <w:szCs w:val="24"/>
              </w:rPr>
            </w:pPr>
          </w:p>
        </w:tc>
      </w:tr>
      <w:tr w:rsidR="003A1727" w:rsidRPr="00BD42B4" w14:paraId="2F204F8E" w14:textId="77777777" w:rsidTr="003A1727">
        <w:tc>
          <w:tcPr>
            <w:tcW w:w="2092" w:type="dxa"/>
            <w:vMerge w:val="restart"/>
          </w:tcPr>
          <w:p w14:paraId="6C2DEE69"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Acer sp.</w:t>
            </w:r>
          </w:p>
        </w:tc>
        <w:tc>
          <w:tcPr>
            <w:tcW w:w="1843" w:type="dxa"/>
          </w:tcPr>
          <w:p w14:paraId="39201BA5"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VP020</w:t>
            </w:r>
          </w:p>
          <w:p w14:paraId="1FD15931" w14:textId="77777777" w:rsidR="003A1727" w:rsidRPr="00BD42B4" w:rsidRDefault="003A1727" w:rsidP="00641233">
            <w:pPr>
              <w:rPr>
                <w:rFonts w:ascii="Times New Roman" w:hAnsi="Times New Roman" w:cs="Times New Roman"/>
                <w:sz w:val="24"/>
                <w:szCs w:val="24"/>
              </w:rPr>
            </w:pPr>
          </w:p>
        </w:tc>
        <w:tc>
          <w:tcPr>
            <w:tcW w:w="2085" w:type="dxa"/>
          </w:tcPr>
          <w:p w14:paraId="3D5774E2"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Acer smileyi</w:t>
            </w:r>
          </w:p>
        </w:tc>
        <w:tc>
          <w:tcPr>
            <w:tcW w:w="6308" w:type="dxa"/>
          </w:tcPr>
          <w:p w14:paraId="5F2BD1E6" w14:textId="77777777" w:rsidR="003A1727" w:rsidRPr="00BD42B4" w:rsidRDefault="003A1727" w:rsidP="00641233">
            <w:pPr>
              <w:rPr>
                <w:rFonts w:ascii="Times New Roman" w:hAnsi="Times New Roman" w:cs="Times New Roman"/>
                <w:sz w:val="24"/>
                <w:szCs w:val="24"/>
              </w:rPr>
            </w:pPr>
          </w:p>
        </w:tc>
      </w:tr>
      <w:tr w:rsidR="003A1727" w:rsidRPr="00BD42B4" w14:paraId="7D27BE14" w14:textId="77777777" w:rsidTr="003A1727">
        <w:tc>
          <w:tcPr>
            <w:tcW w:w="2092" w:type="dxa"/>
            <w:vMerge/>
          </w:tcPr>
          <w:p w14:paraId="0598BCC0" w14:textId="77777777" w:rsidR="003A1727" w:rsidRPr="00BD42B4" w:rsidRDefault="003A1727" w:rsidP="00641233">
            <w:pPr>
              <w:rPr>
                <w:rFonts w:ascii="Times New Roman" w:hAnsi="Times New Roman" w:cs="Times New Roman"/>
                <w:sz w:val="24"/>
                <w:szCs w:val="24"/>
              </w:rPr>
            </w:pPr>
          </w:p>
        </w:tc>
        <w:tc>
          <w:tcPr>
            <w:tcW w:w="1843" w:type="dxa"/>
          </w:tcPr>
          <w:p w14:paraId="4F8DD423"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VP051</w:t>
            </w:r>
          </w:p>
        </w:tc>
        <w:tc>
          <w:tcPr>
            <w:tcW w:w="2085" w:type="dxa"/>
          </w:tcPr>
          <w:p w14:paraId="0F101A02"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Acer oregonianum</w:t>
            </w:r>
          </w:p>
        </w:tc>
        <w:tc>
          <w:tcPr>
            <w:tcW w:w="6308" w:type="dxa"/>
          </w:tcPr>
          <w:p w14:paraId="77C289A7" w14:textId="77777777" w:rsidR="003A1727" w:rsidRPr="00BD42B4" w:rsidRDefault="003A1727" w:rsidP="00641233">
            <w:pPr>
              <w:rPr>
                <w:rFonts w:ascii="Times New Roman" w:hAnsi="Times New Roman" w:cs="Times New Roman"/>
                <w:sz w:val="24"/>
                <w:szCs w:val="24"/>
              </w:rPr>
            </w:pPr>
          </w:p>
        </w:tc>
      </w:tr>
      <w:tr w:rsidR="003A1727" w:rsidRPr="00BD42B4" w14:paraId="1430F149" w14:textId="77777777" w:rsidTr="003A1727">
        <w:tc>
          <w:tcPr>
            <w:tcW w:w="2092" w:type="dxa"/>
          </w:tcPr>
          <w:p w14:paraId="78B4138D"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Aesculus sp.</w:t>
            </w:r>
          </w:p>
        </w:tc>
        <w:tc>
          <w:tcPr>
            <w:tcW w:w="1843" w:type="dxa"/>
          </w:tcPr>
          <w:p w14:paraId="2F5F0607"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VP035</w:t>
            </w:r>
          </w:p>
        </w:tc>
        <w:tc>
          <w:tcPr>
            <w:tcW w:w="2085" w:type="dxa"/>
          </w:tcPr>
          <w:p w14:paraId="6B77137B"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Aesculus sp.</w:t>
            </w:r>
          </w:p>
        </w:tc>
        <w:tc>
          <w:tcPr>
            <w:tcW w:w="6308" w:type="dxa"/>
          </w:tcPr>
          <w:p w14:paraId="523346D3" w14:textId="77777777" w:rsidR="003A1727" w:rsidRPr="00BD42B4" w:rsidRDefault="003A1727" w:rsidP="00641233">
            <w:pPr>
              <w:rPr>
                <w:rFonts w:ascii="Times New Roman" w:hAnsi="Times New Roman" w:cs="Times New Roman"/>
                <w:sz w:val="24"/>
                <w:szCs w:val="24"/>
              </w:rPr>
            </w:pPr>
          </w:p>
        </w:tc>
      </w:tr>
      <w:tr w:rsidR="003A1727" w:rsidRPr="00BD42B4" w14:paraId="590F822E" w14:textId="77777777" w:rsidTr="003A1727">
        <w:tc>
          <w:tcPr>
            <w:tcW w:w="2092" w:type="dxa"/>
          </w:tcPr>
          <w:p w14:paraId="34A52ED3"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Ulmus speciosa</w:t>
            </w:r>
          </w:p>
        </w:tc>
        <w:tc>
          <w:tcPr>
            <w:tcW w:w="1843" w:type="dxa"/>
          </w:tcPr>
          <w:p w14:paraId="40021C0F"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VP027</w:t>
            </w:r>
          </w:p>
        </w:tc>
        <w:tc>
          <w:tcPr>
            <w:tcW w:w="2085" w:type="dxa"/>
          </w:tcPr>
          <w:p w14:paraId="2BFB4943"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Fagus washoensis</w:t>
            </w:r>
          </w:p>
        </w:tc>
        <w:tc>
          <w:tcPr>
            <w:tcW w:w="6308" w:type="dxa"/>
          </w:tcPr>
          <w:p w14:paraId="623652B3" w14:textId="34906AD3"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 xml:space="preserve">Several specimens reported as Ulmus we find </w:t>
            </w:r>
            <w:r w:rsidR="00BD42B4" w:rsidRPr="00BD42B4">
              <w:rPr>
                <w:rFonts w:ascii="Times New Roman" w:hAnsi="Times New Roman" w:cs="Times New Roman"/>
                <w:sz w:val="24"/>
                <w:szCs w:val="24"/>
              </w:rPr>
              <w:t xml:space="preserve">instead </w:t>
            </w:r>
            <w:r w:rsidRPr="00BD42B4">
              <w:rPr>
                <w:rFonts w:ascii="Times New Roman" w:hAnsi="Times New Roman" w:cs="Times New Roman"/>
                <w:sz w:val="24"/>
                <w:szCs w:val="24"/>
              </w:rPr>
              <w:t>consistent with Fagus.</w:t>
            </w:r>
          </w:p>
        </w:tc>
      </w:tr>
      <w:tr w:rsidR="003A1727" w:rsidRPr="00BD42B4" w14:paraId="092D7F8E" w14:textId="77777777" w:rsidTr="003A1727">
        <w:tc>
          <w:tcPr>
            <w:tcW w:w="2092" w:type="dxa"/>
          </w:tcPr>
          <w:p w14:paraId="430200CB"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Paulownia columbiana</w:t>
            </w:r>
          </w:p>
        </w:tc>
        <w:tc>
          <w:tcPr>
            <w:tcW w:w="1843" w:type="dxa"/>
          </w:tcPr>
          <w:p w14:paraId="3EE53CAB"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VP025</w:t>
            </w:r>
          </w:p>
        </w:tc>
        <w:tc>
          <w:tcPr>
            <w:tcW w:w="2085" w:type="dxa"/>
          </w:tcPr>
          <w:p w14:paraId="7B554C8D"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Paulownia columbiana</w:t>
            </w:r>
          </w:p>
        </w:tc>
        <w:tc>
          <w:tcPr>
            <w:tcW w:w="6308" w:type="dxa"/>
          </w:tcPr>
          <w:p w14:paraId="1266B4A9" w14:textId="4B780198"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The straight – sinuous percurrent and closely spaced tertiaries are striking, and similarly seen in the material described by Smiley</w:t>
            </w:r>
            <w:r w:rsidR="00BD42B4" w:rsidRPr="00BD42B4">
              <w:rPr>
                <w:rFonts w:ascii="Times New Roman" w:hAnsi="Times New Roman" w:cs="Times New Roman"/>
                <w:sz w:val="24"/>
                <w:szCs w:val="24"/>
              </w:rPr>
              <w:t xml:space="preserve"> (1961) </w:t>
            </w:r>
            <w:r w:rsidRPr="00BD42B4">
              <w:rPr>
                <w:rFonts w:ascii="Times New Roman" w:hAnsi="Times New Roman" w:cs="Times New Roman"/>
                <w:sz w:val="24"/>
                <w:szCs w:val="24"/>
              </w:rPr>
              <w:t>from Ellensburg.</w:t>
            </w:r>
          </w:p>
        </w:tc>
      </w:tr>
      <w:tr w:rsidR="003A1727" w:rsidRPr="00BD42B4" w14:paraId="07B5CBA3" w14:textId="77777777" w:rsidTr="003A1727">
        <w:tc>
          <w:tcPr>
            <w:tcW w:w="2092" w:type="dxa"/>
          </w:tcPr>
          <w:p w14:paraId="31831AFE" w14:textId="77777777" w:rsidR="003A1727" w:rsidRPr="00BD42B4" w:rsidRDefault="003A1727" w:rsidP="00641233">
            <w:pPr>
              <w:rPr>
                <w:rFonts w:ascii="Times New Roman" w:hAnsi="Times New Roman" w:cs="Times New Roman"/>
                <w:sz w:val="24"/>
                <w:szCs w:val="24"/>
              </w:rPr>
            </w:pPr>
          </w:p>
        </w:tc>
        <w:tc>
          <w:tcPr>
            <w:tcW w:w="1843" w:type="dxa"/>
          </w:tcPr>
          <w:p w14:paraId="0DAF42CA"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VP084</w:t>
            </w:r>
          </w:p>
        </w:tc>
        <w:tc>
          <w:tcPr>
            <w:tcW w:w="2085" w:type="dxa"/>
          </w:tcPr>
          <w:p w14:paraId="17A201EC"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Juglandaceae foliage M1</w:t>
            </w:r>
          </w:p>
        </w:tc>
        <w:tc>
          <w:tcPr>
            <w:tcW w:w="6308" w:type="dxa"/>
          </w:tcPr>
          <w:p w14:paraId="3D30799A" w14:textId="77777777" w:rsidR="003A1727" w:rsidRPr="00BD42B4" w:rsidRDefault="003A1727" w:rsidP="00641233">
            <w:pPr>
              <w:rPr>
                <w:rFonts w:ascii="Times New Roman" w:hAnsi="Times New Roman" w:cs="Times New Roman"/>
                <w:sz w:val="24"/>
                <w:szCs w:val="24"/>
              </w:rPr>
            </w:pPr>
          </w:p>
        </w:tc>
      </w:tr>
      <w:tr w:rsidR="003A1727" w:rsidRPr="00BD42B4" w14:paraId="5D79C325" w14:textId="77777777" w:rsidTr="003A1727">
        <w:tc>
          <w:tcPr>
            <w:tcW w:w="2092" w:type="dxa"/>
          </w:tcPr>
          <w:p w14:paraId="6451D2A7" w14:textId="77777777" w:rsidR="003A1727" w:rsidRPr="00BD42B4" w:rsidRDefault="003A1727" w:rsidP="00641233">
            <w:pPr>
              <w:rPr>
                <w:rFonts w:ascii="Times New Roman" w:hAnsi="Times New Roman" w:cs="Times New Roman"/>
                <w:sz w:val="24"/>
                <w:szCs w:val="24"/>
              </w:rPr>
            </w:pPr>
          </w:p>
        </w:tc>
        <w:tc>
          <w:tcPr>
            <w:tcW w:w="1843" w:type="dxa"/>
          </w:tcPr>
          <w:p w14:paraId="320B317A"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VP024</w:t>
            </w:r>
          </w:p>
        </w:tc>
        <w:tc>
          <w:tcPr>
            <w:tcW w:w="2085" w:type="dxa"/>
          </w:tcPr>
          <w:p w14:paraId="7275E2DE"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Nyssa foliage M4</w:t>
            </w:r>
          </w:p>
        </w:tc>
        <w:tc>
          <w:tcPr>
            <w:tcW w:w="6308" w:type="dxa"/>
          </w:tcPr>
          <w:p w14:paraId="2F8D5EC7" w14:textId="77777777" w:rsidR="003A1727" w:rsidRPr="00BD42B4" w:rsidRDefault="003A1727" w:rsidP="00641233">
            <w:pPr>
              <w:rPr>
                <w:rFonts w:ascii="Times New Roman" w:hAnsi="Times New Roman" w:cs="Times New Roman"/>
                <w:sz w:val="24"/>
                <w:szCs w:val="24"/>
              </w:rPr>
            </w:pPr>
          </w:p>
        </w:tc>
      </w:tr>
      <w:tr w:rsidR="003A1727" w:rsidRPr="00BD42B4" w14:paraId="42AC3131" w14:textId="77777777" w:rsidTr="003A1727">
        <w:tc>
          <w:tcPr>
            <w:tcW w:w="2092" w:type="dxa"/>
          </w:tcPr>
          <w:p w14:paraId="23404DE4" w14:textId="77777777" w:rsidR="003A1727" w:rsidRPr="00BD42B4" w:rsidRDefault="003A1727" w:rsidP="00641233">
            <w:pPr>
              <w:rPr>
                <w:rFonts w:ascii="Times New Roman" w:hAnsi="Times New Roman" w:cs="Times New Roman"/>
                <w:sz w:val="24"/>
                <w:szCs w:val="24"/>
              </w:rPr>
            </w:pPr>
          </w:p>
        </w:tc>
        <w:tc>
          <w:tcPr>
            <w:tcW w:w="1843" w:type="dxa"/>
          </w:tcPr>
          <w:p w14:paraId="74F8E96F"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VP082</w:t>
            </w:r>
          </w:p>
        </w:tc>
        <w:tc>
          <w:tcPr>
            <w:tcW w:w="2085" w:type="dxa"/>
          </w:tcPr>
          <w:p w14:paraId="0C203DB7"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Entire foliage M9</w:t>
            </w:r>
          </w:p>
        </w:tc>
        <w:tc>
          <w:tcPr>
            <w:tcW w:w="6308" w:type="dxa"/>
          </w:tcPr>
          <w:p w14:paraId="4BEC48A8" w14:textId="77777777" w:rsidR="003A1727" w:rsidRPr="00BD42B4" w:rsidRDefault="003A1727" w:rsidP="00641233">
            <w:pPr>
              <w:rPr>
                <w:rFonts w:ascii="Times New Roman" w:hAnsi="Times New Roman" w:cs="Times New Roman"/>
                <w:sz w:val="24"/>
                <w:szCs w:val="24"/>
              </w:rPr>
            </w:pPr>
          </w:p>
        </w:tc>
      </w:tr>
      <w:tr w:rsidR="003A1727" w:rsidRPr="00BD42B4" w14:paraId="35391785" w14:textId="77777777" w:rsidTr="003A1727">
        <w:tc>
          <w:tcPr>
            <w:tcW w:w="2092" w:type="dxa"/>
          </w:tcPr>
          <w:p w14:paraId="62E80EAC" w14:textId="77777777" w:rsidR="003A1727" w:rsidRPr="00BD42B4" w:rsidRDefault="003A1727" w:rsidP="00641233">
            <w:pPr>
              <w:rPr>
                <w:rFonts w:ascii="Times New Roman" w:hAnsi="Times New Roman" w:cs="Times New Roman"/>
                <w:sz w:val="24"/>
                <w:szCs w:val="24"/>
              </w:rPr>
            </w:pPr>
          </w:p>
        </w:tc>
        <w:tc>
          <w:tcPr>
            <w:tcW w:w="1843" w:type="dxa"/>
          </w:tcPr>
          <w:p w14:paraId="7B87CF92"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VP023</w:t>
            </w:r>
          </w:p>
        </w:tc>
        <w:tc>
          <w:tcPr>
            <w:tcW w:w="2085" w:type="dxa"/>
          </w:tcPr>
          <w:p w14:paraId="2433143E" w14:textId="77777777" w:rsidR="003A1727" w:rsidRPr="00BD42B4" w:rsidRDefault="003A1727" w:rsidP="00641233">
            <w:pPr>
              <w:rPr>
                <w:rFonts w:ascii="Times New Roman" w:hAnsi="Times New Roman" w:cs="Times New Roman"/>
                <w:sz w:val="24"/>
                <w:szCs w:val="24"/>
              </w:rPr>
            </w:pPr>
          </w:p>
        </w:tc>
        <w:tc>
          <w:tcPr>
            <w:tcW w:w="6308" w:type="dxa"/>
          </w:tcPr>
          <w:p w14:paraId="785D7AB3" w14:textId="4E1F91E0"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Teeth are very intriguing. Also note secondaries that strongly arch towards the apex and are very weak in their loop (eucamptodromous), but, for most,  decrease in spacing and increase in angle dramatically towards the base</w:t>
            </w:r>
          </w:p>
        </w:tc>
      </w:tr>
      <w:tr w:rsidR="003A1727" w:rsidRPr="00BD42B4" w14:paraId="229AECC0" w14:textId="77777777" w:rsidTr="003A1727">
        <w:tc>
          <w:tcPr>
            <w:tcW w:w="2092" w:type="dxa"/>
          </w:tcPr>
          <w:p w14:paraId="6A4811C5" w14:textId="77777777" w:rsidR="003A1727" w:rsidRPr="00BD42B4" w:rsidRDefault="003A1727" w:rsidP="00641233">
            <w:pPr>
              <w:rPr>
                <w:rFonts w:ascii="Times New Roman" w:hAnsi="Times New Roman" w:cs="Times New Roman"/>
                <w:sz w:val="24"/>
                <w:szCs w:val="24"/>
              </w:rPr>
            </w:pPr>
          </w:p>
        </w:tc>
        <w:tc>
          <w:tcPr>
            <w:tcW w:w="1843" w:type="dxa"/>
          </w:tcPr>
          <w:p w14:paraId="69DEA534"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VP029</w:t>
            </w:r>
          </w:p>
        </w:tc>
        <w:tc>
          <w:tcPr>
            <w:tcW w:w="2085" w:type="dxa"/>
          </w:tcPr>
          <w:p w14:paraId="1D74B8A6" w14:textId="77777777" w:rsidR="003A1727" w:rsidRPr="00BD42B4" w:rsidRDefault="003A1727" w:rsidP="00641233">
            <w:pPr>
              <w:rPr>
                <w:rFonts w:ascii="Times New Roman" w:hAnsi="Times New Roman" w:cs="Times New Roman"/>
                <w:sz w:val="24"/>
                <w:szCs w:val="24"/>
              </w:rPr>
            </w:pPr>
          </w:p>
        </w:tc>
        <w:tc>
          <w:tcPr>
            <w:tcW w:w="6308" w:type="dxa"/>
          </w:tcPr>
          <w:p w14:paraId="21DC7C57" w14:textId="2C2C1392"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 venation feature that particularly stands out in the morp</w:t>
            </w:r>
            <w:r w:rsidR="00BD42B4" w:rsidRPr="00BD42B4">
              <w:rPr>
                <w:rFonts w:ascii="Times New Roman" w:hAnsi="Times New Roman" w:cs="Times New Roman"/>
                <w:sz w:val="24"/>
                <w:szCs w:val="24"/>
              </w:rPr>
              <w:t>h</w:t>
            </w:r>
            <w:r w:rsidRPr="00BD42B4">
              <w:rPr>
                <w:rFonts w:ascii="Times New Roman" w:hAnsi="Times New Roman" w:cs="Times New Roman"/>
                <w:sz w:val="24"/>
                <w:szCs w:val="24"/>
              </w:rPr>
              <w:t xml:space="preserve">otype is basal actinodromous primaries, where the lateral primaries reticulate into a tertiary gauge before joining any subjacent primary or secondary veins. </w:t>
            </w:r>
          </w:p>
        </w:tc>
      </w:tr>
      <w:tr w:rsidR="003A1727" w:rsidRPr="00BD42B4" w14:paraId="31BDF0EA" w14:textId="77777777" w:rsidTr="003A1727">
        <w:tc>
          <w:tcPr>
            <w:tcW w:w="2092" w:type="dxa"/>
          </w:tcPr>
          <w:p w14:paraId="2C793EBE" w14:textId="77777777" w:rsidR="003A1727" w:rsidRPr="00BD42B4" w:rsidRDefault="003A1727" w:rsidP="00641233">
            <w:pPr>
              <w:rPr>
                <w:rFonts w:ascii="Times New Roman" w:hAnsi="Times New Roman" w:cs="Times New Roman"/>
                <w:sz w:val="24"/>
                <w:szCs w:val="24"/>
              </w:rPr>
            </w:pPr>
          </w:p>
        </w:tc>
        <w:tc>
          <w:tcPr>
            <w:tcW w:w="1843" w:type="dxa"/>
          </w:tcPr>
          <w:p w14:paraId="4268D351"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VP031</w:t>
            </w:r>
          </w:p>
        </w:tc>
        <w:tc>
          <w:tcPr>
            <w:tcW w:w="2085" w:type="dxa"/>
          </w:tcPr>
          <w:p w14:paraId="4A7FB187" w14:textId="77777777" w:rsidR="003A1727" w:rsidRPr="00BD42B4" w:rsidRDefault="003A1727" w:rsidP="00641233">
            <w:pPr>
              <w:rPr>
                <w:rFonts w:ascii="Times New Roman" w:hAnsi="Times New Roman" w:cs="Times New Roman"/>
                <w:sz w:val="24"/>
                <w:szCs w:val="24"/>
              </w:rPr>
            </w:pPr>
          </w:p>
        </w:tc>
        <w:tc>
          <w:tcPr>
            <w:tcW w:w="6308" w:type="dxa"/>
          </w:tcPr>
          <w:p w14:paraId="1FCA5F7D"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 xml:space="preserve">Suprabasal actinodromous venation and a three lobed leaf is consistent with Sassafras, but there seems to be small irregular teeth which is inconsistent. </w:t>
            </w:r>
          </w:p>
        </w:tc>
      </w:tr>
      <w:tr w:rsidR="003A1727" w:rsidRPr="00BD42B4" w14:paraId="45F3123E" w14:textId="77777777" w:rsidTr="003A1727">
        <w:tc>
          <w:tcPr>
            <w:tcW w:w="2092" w:type="dxa"/>
          </w:tcPr>
          <w:p w14:paraId="5ED004D1" w14:textId="77777777" w:rsidR="003A1727" w:rsidRPr="00BD42B4" w:rsidRDefault="003A1727" w:rsidP="00641233">
            <w:pPr>
              <w:rPr>
                <w:rFonts w:ascii="Times New Roman" w:hAnsi="Times New Roman" w:cs="Times New Roman"/>
                <w:sz w:val="24"/>
                <w:szCs w:val="24"/>
              </w:rPr>
            </w:pPr>
          </w:p>
        </w:tc>
        <w:tc>
          <w:tcPr>
            <w:tcW w:w="1843" w:type="dxa"/>
          </w:tcPr>
          <w:p w14:paraId="6D55AE86"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VP036</w:t>
            </w:r>
          </w:p>
        </w:tc>
        <w:tc>
          <w:tcPr>
            <w:tcW w:w="2085" w:type="dxa"/>
          </w:tcPr>
          <w:p w14:paraId="0B153A67" w14:textId="77777777" w:rsidR="003A1727" w:rsidRPr="00BD42B4" w:rsidRDefault="003A1727" w:rsidP="00641233">
            <w:pPr>
              <w:rPr>
                <w:rFonts w:ascii="Times New Roman" w:hAnsi="Times New Roman" w:cs="Times New Roman"/>
                <w:sz w:val="24"/>
                <w:szCs w:val="24"/>
              </w:rPr>
            </w:pPr>
          </w:p>
        </w:tc>
        <w:tc>
          <w:tcPr>
            <w:tcW w:w="6308" w:type="dxa"/>
          </w:tcPr>
          <w:p w14:paraId="486E2E4D" w14:textId="77777777" w:rsidR="003A1727" w:rsidRPr="00BD42B4" w:rsidRDefault="003A1727" w:rsidP="00641233">
            <w:pPr>
              <w:rPr>
                <w:rFonts w:ascii="Times New Roman" w:hAnsi="Times New Roman" w:cs="Times New Roman"/>
                <w:sz w:val="24"/>
                <w:szCs w:val="24"/>
              </w:rPr>
            </w:pPr>
            <w:r w:rsidRPr="00BD42B4">
              <w:rPr>
                <w:rFonts w:ascii="Times New Roman" w:hAnsi="Times New Roman" w:cs="Times New Roman"/>
                <w:sz w:val="24"/>
                <w:szCs w:val="24"/>
              </w:rPr>
              <w:t>An interesting and unique leaf morphotype.</w:t>
            </w:r>
          </w:p>
        </w:tc>
      </w:tr>
    </w:tbl>
    <w:p w14:paraId="190FBF4D" w14:textId="77777777" w:rsidR="003A1727" w:rsidRPr="00BD42B4" w:rsidRDefault="003A1727" w:rsidP="003A1727">
      <w:pPr>
        <w:rPr>
          <w:rFonts w:ascii="Times New Roman" w:hAnsi="Times New Roman" w:cs="Times New Roman"/>
          <w:sz w:val="24"/>
          <w:szCs w:val="24"/>
        </w:rPr>
      </w:pPr>
    </w:p>
    <w:p w14:paraId="1D64CA9F" w14:textId="1D7E0BBA" w:rsidR="00BD42B4" w:rsidRDefault="00BD42B4">
      <w:pPr>
        <w:rPr>
          <w:rFonts w:ascii="Times New Roman" w:hAnsi="Times New Roman" w:cs="Times New Roman"/>
          <w:sz w:val="24"/>
          <w:szCs w:val="24"/>
        </w:rPr>
      </w:pPr>
      <w:r>
        <w:rPr>
          <w:rFonts w:ascii="Times New Roman" w:hAnsi="Times New Roman" w:cs="Times New Roman"/>
          <w:sz w:val="24"/>
          <w:szCs w:val="24"/>
        </w:rPr>
        <w:br w:type="page"/>
      </w:r>
    </w:p>
    <w:p w14:paraId="05B90C41" w14:textId="04FC6805" w:rsidR="00BD42B4" w:rsidRPr="00665C80" w:rsidRDefault="00BD42B4" w:rsidP="00BD42B4">
      <w:pPr>
        <w:rPr>
          <w:rFonts w:ascii="Times New Roman" w:hAnsi="Times New Roman" w:cs="Times New Roman"/>
          <w:sz w:val="24"/>
          <w:szCs w:val="24"/>
        </w:rPr>
      </w:pPr>
      <w:r w:rsidRPr="00665C80">
        <w:rPr>
          <w:rStyle w:val="Heading1Char"/>
          <w:rFonts w:cs="Times New Roman"/>
          <w:szCs w:val="24"/>
        </w:rPr>
        <w:lastRenderedPageBreak/>
        <w:t>Table A7.11.</w:t>
      </w:r>
      <w:r w:rsidRPr="00665C80">
        <w:rPr>
          <w:rFonts w:ascii="Times New Roman" w:hAnsi="Times New Roman" w:cs="Times New Roman"/>
          <w:sz w:val="24"/>
          <w:szCs w:val="24"/>
        </w:rPr>
        <w:t xml:space="preserve"> Pickett Creek morphotype framework. Buechler et al. (2007) serves as the base list. </w:t>
      </w:r>
    </w:p>
    <w:tbl>
      <w:tblPr>
        <w:tblStyle w:val="TableGrid"/>
        <w:tblW w:w="12753" w:type="dxa"/>
        <w:tblLook w:val="04A0" w:firstRow="1" w:lastRow="0" w:firstColumn="1" w:lastColumn="0" w:noHBand="0" w:noVBand="1"/>
      </w:tblPr>
      <w:tblGrid>
        <w:gridCol w:w="2177"/>
        <w:gridCol w:w="936"/>
        <w:gridCol w:w="2477"/>
        <w:gridCol w:w="7163"/>
      </w:tblGrid>
      <w:tr w:rsidR="00BD42B4" w:rsidRPr="00665C80" w14:paraId="01742ECC" w14:textId="77777777" w:rsidTr="00665C80">
        <w:tc>
          <w:tcPr>
            <w:tcW w:w="2203" w:type="dxa"/>
          </w:tcPr>
          <w:p w14:paraId="2FA4A723" w14:textId="72F2B610" w:rsidR="00BD42B4" w:rsidRPr="00665C80" w:rsidRDefault="00665C80" w:rsidP="00641233">
            <w:pPr>
              <w:rPr>
                <w:rFonts w:ascii="Times New Roman" w:hAnsi="Times New Roman" w:cs="Times New Roman"/>
                <w:b/>
                <w:bCs/>
                <w:sz w:val="24"/>
                <w:szCs w:val="24"/>
              </w:rPr>
            </w:pPr>
            <w:r>
              <w:rPr>
                <w:rFonts w:ascii="Times New Roman" w:hAnsi="Times New Roman" w:cs="Times New Roman"/>
                <w:b/>
                <w:bCs/>
                <w:sz w:val="24"/>
                <w:szCs w:val="24"/>
              </w:rPr>
              <w:t>Base list</w:t>
            </w:r>
            <w:r w:rsidR="00BD42B4" w:rsidRPr="00665C80">
              <w:rPr>
                <w:rFonts w:ascii="Times New Roman" w:hAnsi="Times New Roman" w:cs="Times New Roman"/>
                <w:b/>
                <w:bCs/>
                <w:sz w:val="24"/>
                <w:szCs w:val="24"/>
              </w:rPr>
              <w:t xml:space="preserve"> </w:t>
            </w:r>
          </w:p>
        </w:tc>
        <w:tc>
          <w:tcPr>
            <w:tcW w:w="627" w:type="dxa"/>
          </w:tcPr>
          <w:p w14:paraId="5AACC414" w14:textId="77777777" w:rsidR="00BD42B4" w:rsidRPr="00665C80" w:rsidRDefault="00BD42B4" w:rsidP="00641233">
            <w:pPr>
              <w:rPr>
                <w:rFonts w:ascii="Times New Roman" w:hAnsi="Times New Roman" w:cs="Times New Roman"/>
                <w:b/>
                <w:bCs/>
                <w:sz w:val="24"/>
                <w:szCs w:val="24"/>
              </w:rPr>
            </w:pPr>
            <w:r w:rsidRPr="00665C80">
              <w:rPr>
                <w:rFonts w:ascii="Times New Roman" w:hAnsi="Times New Roman" w:cs="Times New Roman"/>
                <w:b/>
                <w:bCs/>
                <w:sz w:val="24"/>
                <w:szCs w:val="24"/>
              </w:rPr>
              <w:t>Morph #</w:t>
            </w:r>
          </w:p>
        </w:tc>
        <w:tc>
          <w:tcPr>
            <w:tcW w:w="2518" w:type="dxa"/>
          </w:tcPr>
          <w:p w14:paraId="30EB0F5B" w14:textId="60AC394C" w:rsidR="00BD42B4" w:rsidRPr="00665C80" w:rsidRDefault="00BD42B4" w:rsidP="00641233">
            <w:pPr>
              <w:rPr>
                <w:rFonts w:ascii="Times New Roman" w:hAnsi="Times New Roman" w:cs="Times New Roman"/>
                <w:b/>
                <w:bCs/>
                <w:sz w:val="24"/>
                <w:szCs w:val="24"/>
              </w:rPr>
            </w:pPr>
            <w:r w:rsidRPr="00665C80">
              <w:rPr>
                <w:rFonts w:ascii="Times New Roman" w:hAnsi="Times New Roman" w:cs="Times New Roman"/>
                <w:b/>
                <w:bCs/>
                <w:sz w:val="24"/>
                <w:szCs w:val="24"/>
              </w:rPr>
              <w:t>Tax</w:t>
            </w:r>
            <w:r w:rsidR="00665C80">
              <w:rPr>
                <w:rFonts w:ascii="Times New Roman" w:hAnsi="Times New Roman" w:cs="Times New Roman"/>
                <w:b/>
                <w:bCs/>
                <w:sz w:val="24"/>
                <w:szCs w:val="24"/>
              </w:rPr>
              <w:t>on (this study)</w:t>
            </w:r>
          </w:p>
        </w:tc>
        <w:tc>
          <w:tcPr>
            <w:tcW w:w="7405" w:type="dxa"/>
          </w:tcPr>
          <w:p w14:paraId="44B8D29A" w14:textId="77777777" w:rsidR="00BD42B4" w:rsidRPr="00665C80" w:rsidRDefault="00BD42B4" w:rsidP="00641233">
            <w:pPr>
              <w:rPr>
                <w:rFonts w:ascii="Times New Roman" w:hAnsi="Times New Roman" w:cs="Times New Roman"/>
                <w:b/>
                <w:bCs/>
                <w:sz w:val="24"/>
                <w:szCs w:val="24"/>
              </w:rPr>
            </w:pPr>
            <w:r w:rsidRPr="00665C80">
              <w:rPr>
                <w:rFonts w:ascii="Times New Roman" w:hAnsi="Times New Roman" w:cs="Times New Roman"/>
                <w:b/>
                <w:bCs/>
                <w:sz w:val="24"/>
                <w:szCs w:val="24"/>
              </w:rPr>
              <w:t>Notes</w:t>
            </w:r>
          </w:p>
        </w:tc>
      </w:tr>
      <w:tr w:rsidR="00BD42B4" w:rsidRPr="00665C80" w14:paraId="31F770BB" w14:textId="77777777" w:rsidTr="00665C80">
        <w:tc>
          <w:tcPr>
            <w:tcW w:w="2203" w:type="dxa"/>
            <w:vMerge w:val="restart"/>
          </w:tcPr>
          <w:p w14:paraId="6133FB3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Equisetum sp.</w:t>
            </w:r>
          </w:p>
        </w:tc>
        <w:tc>
          <w:tcPr>
            <w:tcW w:w="627" w:type="dxa"/>
          </w:tcPr>
          <w:p w14:paraId="22391BD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Pic001</w:t>
            </w:r>
          </w:p>
          <w:p w14:paraId="03ECCDA9" w14:textId="77777777" w:rsidR="00BD42B4" w:rsidRPr="00665C80" w:rsidRDefault="00BD42B4" w:rsidP="00641233">
            <w:pPr>
              <w:rPr>
                <w:rFonts w:ascii="Times New Roman" w:hAnsi="Times New Roman" w:cs="Times New Roman"/>
                <w:sz w:val="24"/>
                <w:szCs w:val="24"/>
              </w:rPr>
            </w:pPr>
          </w:p>
        </w:tc>
        <w:tc>
          <w:tcPr>
            <w:tcW w:w="2518" w:type="dxa"/>
          </w:tcPr>
          <w:p w14:paraId="2E9A90B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Equisetum sp.</w:t>
            </w:r>
          </w:p>
          <w:p w14:paraId="7AAF2295" w14:textId="77777777" w:rsidR="00BD42B4" w:rsidRPr="00665C80" w:rsidRDefault="00BD42B4" w:rsidP="00641233">
            <w:pPr>
              <w:rPr>
                <w:rFonts w:ascii="Times New Roman" w:hAnsi="Times New Roman" w:cs="Times New Roman"/>
                <w:sz w:val="24"/>
                <w:szCs w:val="24"/>
              </w:rPr>
            </w:pPr>
          </w:p>
        </w:tc>
        <w:tc>
          <w:tcPr>
            <w:tcW w:w="7405" w:type="dxa"/>
          </w:tcPr>
          <w:p w14:paraId="2BCEA75D" w14:textId="77777777" w:rsidR="00BD42B4" w:rsidRPr="00665C80" w:rsidRDefault="00BD42B4" w:rsidP="00641233">
            <w:pPr>
              <w:rPr>
                <w:rFonts w:ascii="Times New Roman" w:hAnsi="Times New Roman" w:cs="Times New Roman"/>
                <w:sz w:val="24"/>
                <w:szCs w:val="24"/>
              </w:rPr>
            </w:pPr>
          </w:p>
        </w:tc>
      </w:tr>
      <w:tr w:rsidR="00BD42B4" w:rsidRPr="00665C80" w14:paraId="775C1FC1" w14:textId="77777777" w:rsidTr="00665C80">
        <w:tc>
          <w:tcPr>
            <w:tcW w:w="2203" w:type="dxa"/>
            <w:vMerge/>
          </w:tcPr>
          <w:p w14:paraId="7CAC7685" w14:textId="77777777" w:rsidR="00BD42B4" w:rsidRPr="00665C80" w:rsidRDefault="00BD42B4" w:rsidP="00641233">
            <w:pPr>
              <w:rPr>
                <w:rFonts w:ascii="Times New Roman" w:hAnsi="Times New Roman" w:cs="Times New Roman"/>
                <w:sz w:val="24"/>
                <w:szCs w:val="24"/>
              </w:rPr>
            </w:pPr>
          </w:p>
        </w:tc>
        <w:tc>
          <w:tcPr>
            <w:tcW w:w="627" w:type="dxa"/>
          </w:tcPr>
          <w:p w14:paraId="7F4BBC2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Pic002</w:t>
            </w:r>
          </w:p>
        </w:tc>
        <w:tc>
          <w:tcPr>
            <w:tcW w:w="2518" w:type="dxa"/>
          </w:tcPr>
          <w:p w14:paraId="177F384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Monocot</w:t>
            </w:r>
          </w:p>
        </w:tc>
        <w:tc>
          <w:tcPr>
            <w:tcW w:w="7405" w:type="dxa"/>
          </w:tcPr>
          <w:p w14:paraId="069E0616" w14:textId="178083BB"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A few not preserving the distinctive jointing were placed in this taxa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by their distinct thickness of the stem and the width of the ridges. These were instead moved by me to Pic002.</w:t>
            </w:r>
          </w:p>
        </w:tc>
      </w:tr>
      <w:tr w:rsidR="00BD42B4" w:rsidRPr="00665C80" w14:paraId="30D8A980" w14:textId="77777777" w:rsidTr="00665C80">
        <w:tc>
          <w:tcPr>
            <w:tcW w:w="2203" w:type="dxa"/>
          </w:tcPr>
          <w:p w14:paraId="243B1DE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Pinaceae remains</w:t>
            </w:r>
          </w:p>
        </w:tc>
        <w:tc>
          <w:tcPr>
            <w:tcW w:w="627" w:type="dxa"/>
          </w:tcPr>
          <w:p w14:paraId="0AF8262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Pic031</w:t>
            </w:r>
          </w:p>
        </w:tc>
        <w:tc>
          <w:tcPr>
            <w:tcW w:w="2518" w:type="dxa"/>
          </w:tcPr>
          <w:p w14:paraId="6CDD69B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Abies sp. cone scale</w:t>
            </w:r>
          </w:p>
        </w:tc>
        <w:tc>
          <w:tcPr>
            <w:tcW w:w="7405" w:type="dxa"/>
          </w:tcPr>
          <w:p w14:paraId="052D2B09"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Under “Pinaceae remains” they included a cone scale, a ‘needle-like structure’, and a ‘loose bunch of needles’. I only came across the former in both OJSM and UMMP collections. It is consistent with Abies. </w:t>
            </w:r>
          </w:p>
        </w:tc>
      </w:tr>
      <w:tr w:rsidR="00BD42B4" w:rsidRPr="00665C80" w14:paraId="765BD9EE" w14:textId="77777777" w:rsidTr="00665C80">
        <w:tc>
          <w:tcPr>
            <w:tcW w:w="2203" w:type="dxa"/>
          </w:tcPr>
          <w:p w14:paraId="02EB53F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Typha sp.</w:t>
            </w:r>
          </w:p>
        </w:tc>
        <w:tc>
          <w:tcPr>
            <w:tcW w:w="627" w:type="dxa"/>
          </w:tcPr>
          <w:p w14:paraId="1900001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Pic002</w:t>
            </w:r>
          </w:p>
        </w:tc>
        <w:tc>
          <w:tcPr>
            <w:tcW w:w="2518" w:type="dxa"/>
          </w:tcPr>
          <w:p w14:paraId="3011684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Monocot</w:t>
            </w:r>
          </w:p>
        </w:tc>
        <w:tc>
          <w:tcPr>
            <w:tcW w:w="7405" w:type="dxa"/>
          </w:tcPr>
          <w:p w14:paraId="26D9389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I take a more conservative approach and lump parallel veined monocots into a single morphotype, with no affinity assigned below ‘monocot’. </w:t>
            </w:r>
          </w:p>
        </w:tc>
      </w:tr>
      <w:tr w:rsidR="00BD42B4" w:rsidRPr="00665C80" w14:paraId="1B66AAD2" w14:textId="77777777" w:rsidTr="00665C80">
        <w:tc>
          <w:tcPr>
            <w:tcW w:w="2203" w:type="dxa"/>
          </w:tcPr>
          <w:p w14:paraId="3CC475B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Poaceae</w:t>
            </w:r>
          </w:p>
        </w:tc>
        <w:tc>
          <w:tcPr>
            <w:tcW w:w="627" w:type="dxa"/>
          </w:tcPr>
          <w:p w14:paraId="57E41FC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Pic002</w:t>
            </w:r>
          </w:p>
        </w:tc>
        <w:tc>
          <w:tcPr>
            <w:tcW w:w="2518" w:type="dxa"/>
          </w:tcPr>
          <w:p w14:paraId="65A407A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Monocot</w:t>
            </w:r>
          </w:p>
        </w:tc>
        <w:tc>
          <w:tcPr>
            <w:tcW w:w="7405" w:type="dxa"/>
          </w:tcPr>
          <w:p w14:paraId="60C5B2B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See above</w:t>
            </w:r>
          </w:p>
        </w:tc>
      </w:tr>
      <w:tr w:rsidR="00BD42B4" w:rsidRPr="00665C80" w14:paraId="2B342B0D" w14:textId="77777777" w:rsidTr="00665C80">
        <w:tc>
          <w:tcPr>
            <w:tcW w:w="2203" w:type="dxa"/>
          </w:tcPr>
          <w:p w14:paraId="4CB3E99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Populus bonhamii</w:t>
            </w:r>
          </w:p>
        </w:tc>
        <w:tc>
          <w:tcPr>
            <w:tcW w:w="627" w:type="dxa"/>
          </w:tcPr>
          <w:p w14:paraId="2D14511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Pic004</w:t>
            </w:r>
          </w:p>
        </w:tc>
        <w:tc>
          <w:tcPr>
            <w:tcW w:w="2518" w:type="dxa"/>
          </w:tcPr>
          <w:p w14:paraId="7F78C5E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Populus foliage M1</w:t>
            </w:r>
          </w:p>
        </w:tc>
        <w:tc>
          <w:tcPr>
            <w:tcW w:w="7405" w:type="dxa"/>
          </w:tcPr>
          <w:p w14:paraId="574C7512" w14:textId="77777777" w:rsidR="00BD42B4" w:rsidRPr="00665C80" w:rsidRDefault="00BD42B4" w:rsidP="00641233">
            <w:pPr>
              <w:rPr>
                <w:rFonts w:ascii="Times New Roman" w:hAnsi="Times New Roman" w:cs="Times New Roman"/>
                <w:sz w:val="24"/>
                <w:szCs w:val="24"/>
              </w:rPr>
            </w:pPr>
          </w:p>
        </w:tc>
      </w:tr>
      <w:tr w:rsidR="00BD42B4" w:rsidRPr="00665C80" w14:paraId="4B15B2E9" w14:textId="77777777" w:rsidTr="00665C80">
        <w:tc>
          <w:tcPr>
            <w:tcW w:w="2203" w:type="dxa"/>
            <w:vMerge w:val="restart"/>
          </w:tcPr>
          <w:p w14:paraId="0B6460B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Populus cf. crassa</w:t>
            </w:r>
          </w:p>
        </w:tc>
        <w:tc>
          <w:tcPr>
            <w:tcW w:w="627" w:type="dxa"/>
          </w:tcPr>
          <w:p w14:paraId="24DE77B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Pic006</w:t>
            </w:r>
          </w:p>
          <w:p w14:paraId="05A456CB" w14:textId="77777777" w:rsidR="00BD42B4" w:rsidRPr="00665C80" w:rsidRDefault="00BD42B4" w:rsidP="00641233">
            <w:pPr>
              <w:rPr>
                <w:rFonts w:ascii="Times New Roman" w:hAnsi="Times New Roman" w:cs="Times New Roman"/>
                <w:sz w:val="24"/>
                <w:szCs w:val="24"/>
              </w:rPr>
            </w:pPr>
          </w:p>
        </w:tc>
        <w:tc>
          <w:tcPr>
            <w:tcW w:w="2518" w:type="dxa"/>
          </w:tcPr>
          <w:p w14:paraId="0CA2680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Salicaceae foliage M1</w:t>
            </w:r>
          </w:p>
          <w:p w14:paraId="4D7D12C1" w14:textId="77777777" w:rsidR="00BD42B4" w:rsidRPr="00665C80" w:rsidRDefault="00BD42B4" w:rsidP="00641233">
            <w:pPr>
              <w:rPr>
                <w:rFonts w:ascii="Times New Roman" w:hAnsi="Times New Roman" w:cs="Times New Roman"/>
                <w:sz w:val="24"/>
                <w:szCs w:val="24"/>
              </w:rPr>
            </w:pPr>
          </w:p>
        </w:tc>
        <w:tc>
          <w:tcPr>
            <w:tcW w:w="7405" w:type="dxa"/>
          </w:tcPr>
          <w:p w14:paraId="524563E2" w14:textId="13647F95"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Two specimens are figured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Interestingly they differ in secondary course, which is what makes UMMP_73716 particularly unique. I assume that UMMP_73714 was included because of its cordate base, though this is much more subtle compared to the other specimen, and is quite similar to one of the specimens of Salix inquirenda figured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which has an equally subtle cordate base and multiple small basal veins. Thus that specimen is moved to S. inquirenda. </w:t>
            </w:r>
          </w:p>
        </w:tc>
      </w:tr>
      <w:tr w:rsidR="00BD42B4" w:rsidRPr="00665C80" w14:paraId="62E1C028" w14:textId="77777777" w:rsidTr="00665C80">
        <w:tc>
          <w:tcPr>
            <w:tcW w:w="2203" w:type="dxa"/>
            <w:vMerge/>
          </w:tcPr>
          <w:p w14:paraId="1A7D7E5F" w14:textId="77777777" w:rsidR="00BD42B4" w:rsidRPr="00665C80" w:rsidRDefault="00BD42B4" w:rsidP="00641233">
            <w:pPr>
              <w:rPr>
                <w:rFonts w:ascii="Times New Roman" w:hAnsi="Times New Roman" w:cs="Times New Roman"/>
                <w:sz w:val="24"/>
                <w:szCs w:val="24"/>
              </w:rPr>
            </w:pPr>
          </w:p>
        </w:tc>
        <w:tc>
          <w:tcPr>
            <w:tcW w:w="627" w:type="dxa"/>
          </w:tcPr>
          <w:p w14:paraId="5B65C14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Pic007</w:t>
            </w:r>
          </w:p>
        </w:tc>
        <w:tc>
          <w:tcPr>
            <w:tcW w:w="2518" w:type="dxa"/>
          </w:tcPr>
          <w:p w14:paraId="69B5890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inquirenda</w:t>
            </w:r>
          </w:p>
        </w:tc>
        <w:tc>
          <w:tcPr>
            <w:tcW w:w="7405" w:type="dxa"/>
          </w:tcPr>
          <w:p w14:paraId="7457AF0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See above</w:t>
            </w:r>
          </w:p>
        </w:tc>
      </w:tr>
      <w:tr w:rsidR="00BD42B4" w:rsidRPr="00665C80" w14:paraId="07F11362" w14:textId="77777777" w:rsidTr="00665C80">
        <w:tc>
          <w:tcPr>
            <w:tcW w:w="2203" w:type="dxa"/>
          </w:tcPr>
          <w:p w14:paraId="0995B60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Populus douglasae</w:t>
            </w:r>
          </w:p>
        </w:tc>
        <w:tc>
          <w:tcPr>
            <w:tcW w:w="627" w:type="dxa"/>
          </w:tcPr>
          <w:p w14:paraId="4F7592F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Pic008</w:t>
            </w:r>
          </w:p>
        </w:tc>
        <w:tc>
          <w:tcPr>
            <w:tcW w:w="2518" w:type="dxa"/>
          </w:tcPr>
          <w:p w14:paraId="6C941F2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payettensis</w:t>
            </w:r>
          </w:p>
        </w:tc>
        <w:tc>
          <w:tcPr>
            <w:tcW w:w="7405" w:type="dxa"/>
          </w:tcPr>
          <w:p w14:paraId="097C7DC1" w14:textId="554D7C98"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This is described as a new species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drawing attention to the exaggeratedly low angled secondaries and the acute base, which they describe as decurrent. I observe the decurrent nature of the base to be very subtle, and similarly straight bases and steep secondaries are observed in those specimens combined in Salix payettensis, thus it is lumped there. </w:t>
            </w:r>
          </w:p>
        </w:tc>
      </w:tr>
      <w:tr w:rsidR="00BD42B4" w:rsidRPr="00665C80" w14:paraId="20F76F54" w14:textId="77777777" w:rsidTr="00665C80">
        <w:tc>
          <w:tcPr>
            <w:tcW w:w="2203" w:type="dxa"/>
          </w:tcPr>
          <w:p w14:paraId="468147E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Populus eotremuloides</w:t>
            </w:r>
          </w:p>
        </w:tc>
        <w:tc>
          <w:tcPr>
            <w:tcW w:w="627" w:type="dxa"/>
          </w:tcPr>
          <w:p w14:paraId="68B056B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Pic004</w:t>
            </w:r>
          </w:p>
        </w:tc>
        <w:tc>
          <w:tcPr>
            <w:tcW w:w="2518" w:type="dxa"/>
          </w:tcPr>
          <w:p w14:paraId="4FFA7BB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Populus bonhamii</w:t>
            </w:r>
          </w:p>
        </w:tc>
        <w:tc>
          <w:tcPr>
            <w:tcW w:w="7405" w:type="dxa"/>
          </w:tcPr>
          <w:p w14:paraId="576A381C" w14:textId="088421FF"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Axelrod </w:t>
            </w:r>
            <w:r w:rsidR="00665C80" w:rsidRPr="00665C80">
              <w:rPr>
                <w:rFonts w:ascii="Times New Roman" w:hAnsi="Times New Roman" w:cs="Times New Roman"/>
                <w:sz w:val="24"/>
                <w:szCs w:val="24"/>
              </w:rPr>
              <w:t>(</w:t>
            </w:r>
            <w:r w:rsidRPr="00665C80">
              <w:rPr>
                <w:rFonts w:ascii="Times New Roman" w:hAnsi="Times New Roman" w:cs="Times New Roman"/>
                <w:sz w:val="24"/>
                <w:szCs w:val="24"/>
              </w:rPr>
              <w:t>1985</w:t>
            </w:r>
            <w:r w:rsidR="00665C80" w:rsidRPr="00665C80">
              <w:rPr>
                <w:rFonts w:ascii="Times New Roman" w:hAnsi="Times New Roman" w:cs="Times New Roman"/>
                <w:sz w:val="24"/>
                <w:szCs w:val="24"/>
              </w:rPr>
              <w:t>)</w:t>
            </w:r>
            <w:r w:rsidRPr="00665C80">
              <w:rPr>
                <w:rFonts w:ascii="Times New Roman" w:hAnsi="Times New Roman" w:cs="Times New Roman"/>
                <w:sz w:val="24"/>
                <w:szCs w:val="24"/>
              </w:rPr>
              <w:t xml:space="preserve"> </w:t>
            </w:r>
            <w:r w:rsidR="00166A4D" w:rsidRPr="00665C80">
              <w:rPr>
                <w:rFonts w:ascii="Times New Roman" w:hAnsi="Times New Roman" w:cs="Times New Roman"/>
                <w:sz w:val="24"/>
                <w:szCs w:val="24"/>
              </w:rPr>
              <w:t>differentiates</w:t>
            </w:r>
            <w:r w:rsidRPr="00665C80">
              <w:rPr>
                <w:rFonts w:ascii="Times New Roman" w:hAnsi="Times New Roman" w:cs="Times New Roman"/>
                <w:sz w:val="24"/>
                <w:szCs w:val="24"/>
              </w:rPr>
              <w:t xml:space="preserve"> P. eotremuloides from P. bonhammi in the former having a broadly, rather than narrowly, ovate-lanceolate </w:t>
            </w:r>
            <w:r w:rsidRPr="00665C80">
              <w:rPr>
                <w:rFonts w:ascii="Times New Roman" w:hAnsi="Times New Roman" w:cs="Times New Roman"/>
                <w:sz w:val="24"/>
                <w:szCs w:val="24"/>
              </w:rPr>
              <w:lastRenderedPageBreak/>
              <w:t xml:space="preserve">shape, and the base being subcordate-rounded, rather than rounded-acute (i.e., never acute).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state P. eotremuloides has an acute apex and P. bonhamii an acuminate apex. There appear to be specimens assigned to P. bonhamii that are just broadly shaped as P. eotremuloides, and both have straight and acute apices, though P. bonhamii does tend to be more drawn out (thought not always, e.g., A73). The two P. eotremuloides specimens I have images are quite different. The one figured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(UMMP_ 73721) does not have a base preserved and appears indistinguishable from other P. bonhamii (Populus foliage M1) specimens. The other (OJSM_WB_A253) is unique from both UMMP_73721 and P. bonhamii in having an obtusely straight base, secondaries with very irregular courses, and lacks the percurrent tertiaries occurring in the others. </w:t>
            </w:r>
            <w:r w:rsidR="00166A4D" w:rsidRPr="00665C80">
              <w:rPr>
                <w:rFonts w:ascii="Times New Roman" w:hAnsi="Times New Roman" w:cs="Times New Roman"/>
                <w:sz w:val="24"/>
                <w:szCs w:val="24"/>
              </w:rPr>
              <w:t>Unfortu</w:t>
            </w:r>
            <w:r w:rsidR="00166A4D">
              <w:rPr>
                <w:rFonts w:ascii="Times New Roman" w:hAnsi="Times New Roman" w:cs="Times New Roman"/>
                <w:sz w:val="24"/>
                <w:szCs w:val="24"/>
              </w:rPr>
              <w:t>nately</w:t>
            </w:r>
            <w:r w:rsidRPr="00665C80">
              <w:rPr>
                <w:rFonts w:ascii="Times New Roman" w:hAnsi="Times New Roman" w:cs="Times New Roman"/>
                <w:sz w:val="24"/>
                <w:szCs w:val="24"/>
              </w:rPr>
              <w:t xml:space="preserve">, most P. bonhamii have poorly preserved secondaries veins, so it’s is difficult to assess if irregular courses are apparent in others. Given this, I tentatively include OJSM_WB_A253 as a P. bonhamii (Populus foliage M1) variant. </w:t>
            </w:r>
          </w:p>
        </w:tc>
      </w:tr>
      <w:tr w:rsidR="00BD42B4" w:rsidRPr="00665C80" w14:paraId="013136A9" w14:textId="77777777" w:rsidTr="00665C80">
        <w:tc>
          <w:tcPr>
            <w:tcW w:w="2203" w:type="dxa"/>
          </w:tcPr>
          <w:p w14:paraId="4F76A53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lastRenderedPageBreak/>
              <w:t>Populus lindgreni</w:t>
            </w:r>
          </w:p>
        </w:tc>
        <w:tc>
          <w:tcPr>
            <w:tcW w:w="627" w:type="dxa"/>
          </w:tcPr>
          <w:p w14:paraId="15ADBFB9"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Pic003</w:t>
            </w:r>
          </w:p>
        </w:tc>
        <w:tc>
          <w:tcPr>
            <w:tcW w:w="2518" w:type="dxa"/>
          </w:tcPr>
          <w:p w14:paraId="45A0D64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Populus lindgreni</w:t>
            </w:r>
          </w:p>
        </w:tc>
        <w:tc>
          <w:tcPr>
            <w:tcW w:w="7405" w:type="dxa"/>
          </w:tcPr>
          <w:p w14:paraId="464932DE" w14:textId="77777777" w:rsidR="00BD42B4" w:rsidRPr="00665C80" w:rsidRDefault="00BD42B4" w:rsidP="00641233">
            <w:pPr>
              <w:rPr>
                <w:rFonts w:ascii="Times New Roman" w:hAnsi="Times New Roman" w:cs="Times New Roman"/>
                <w:sz w:val="24"/>
                <w:szCs w:val="24"/>
              </w:rPr>
            </w:pPr>
          </w:p>
        </w:tc>
      </w:tr>
      <w:tr w:rsidR="00BD42B4" w:rsidRPr="00665C80" w14:paraId="4430F244" w14:textId="77777777" w:rsidTr="00665C80">
        <w:tc>
          <w:tcPr>
            <w:tcW w:w="2203" w:type="dxa"/>
          </w:tcPr>
          <w:p w14:paraId="580A93D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Populus washoensis</w:t>
            </w:r>
          </w:p>
        </w:tc>
        <w:tc>
          <w:tcPr>
            <w:tcW w:w="627" w:type="dxa"/>
          </w:tcPr>
          <w:p w14:paraId="28D74E0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Pic005</w:t>
            </w:r>
          </w:p>
        </w:tc>
        <w:tc>
          <w:tcPr>
            <w:tcW w:w="2518" w:type="dxa"/>
          </w:tcPr>
          <w:p w14:paraId="66D9C93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Populus washoensis</w:t>
            </w:r>
          </w:p>
        </w:tc>
        <w:tc>
          <w:tcPr>
            <w:tcW w:w="7405" w:type="dxa"/>
          </w:tcPr>
          <w:p w14:paraId="4C0A5A24" w14:textId="77777777" w:rsidR="00BD42B4" w:rsidRPr="00665C80" w:rsidRDefault="00BD42B4" w:rsidP="00641233">
            <w:pPr>
              <w:rPr>
                <w:rFonts w:ascii="Times New Roman" w:hAnsi="Times New Roman" w:cs="Times New Roman"/>
                <w:sz w:val="24"/>
                <w:szCs w:val="24"/>
              </w:rPr>
            </w:pPr>
          </w:p>
        </w:tc>
      </w:tr>
      <w:tr w:rsidR="00BD42B4" w:rsidRPr="00665C80" w14:paraId="718246E0" w14:textId="77777777" w:rsidTr="00665C80">
        <w:tc>
          <w:tcPr>
            <w:tcW w:w="2203" w:type="dxa"/>
          </w:tcPr>
          <w:p w14:paraId="24CAF6B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churchillensis</w:t>
            </w:r>
          </w:p>
        </w:tc>
        <w:tc>
          <w:tcPr>
            <w:tcW w:w="627" w:type="dxa"/>
          </w:tcPr>
          <w:p w14:paraId="1967A66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Pic008</w:t>
            </w:r>
          </w:p>
        </w:tc>
        <w:tc>
          <w:tcPr>
            <w:tcW w:w="2518" w:type="dxa"/>
          </w:tcPr>
          <w:p w14:paraId="38682BD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payettensis</w:t>
            </w:r>
          </w:p>
        </w:tc>
        <w:tc>
          <w:tcPr>
            <w:tcW w:w="7405" w:type="dxa"/>
          </w:tcPr>
          <w:p w14:paraId="0F66B033" w14:textId="71FD7078"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One specimen was subsequently moved to S. payettensis by Buechler </w:t>
            </w:r>
            <w:r w:rsidR="00665C80" w:rsidRPr="00665C80">
              <w:rPr>
                <w:rFonts w:ascii="Times New Roman" w:hAnsi="Times New Roman" w:cs="Times New Roman"/>
                <w:sz w:val="24"/>
                <w:szCs w:val="24"/>
              </w:rPr>
              <w:t>(</w:t>
            </w:r>
            <w:r w:rsidRPr="00665C80">
              <w:rPr>
                <w:rFonts w:ascii="Times New Roman" w:hAnsi="Times New Roman" w:cs="Times New Roman"/>
                <w:sz w:val="24"/>
                <w:szCs w:val="24"/>
              </w:rPr>
              <w:t>2008</w:t>
            </w:r>
            <w:r w:rsidR="00665C80" w:rsidRPr="00665C80">
              <w:rPr>
                <w:rFonts w:ascii="Times New Roman" w:hAnsi="Times New Roman" w:cs="Times New Roman"/>
                <w:sz w:val="24"/>
                <w:szCs w:val="24"/>
              </w:rPr>
              <w:t>)</w:t>
            </w:r>
            <w:r w:rsidRPr="00665C80">
              <w:rPr>
                <w:rFonts w:ascii="Times New Roman" w:hAnsi="Times New Roman" w:cs="Times New Roman"/>
                <w:sz w:val="24"/>
                <w:szCs w:val="24"/>
              </w:rPr>
              <w:t xml:space="preserve"> (UMMP_73726). The remaining specimens are poorly preserved and are lumped with other leaves with low angle secondaries in Salix payettensis. </w:t>
            </w:r>
          </w:p>
        </w:tc>
      </w:tr>
      <w:tr w:rsidR="00BD42B4" w:rsidRPr="00665C80" w14:paraId="16DB7E48" w14:textId="77777777" w:rsidTr="00665C80">
        <w:tc>
          <w:tcPr>
            <w:tcW w:w="2203" w:type="dxa"/>
          </w:tcPr>
          <w:p w14:paraId="2DE601F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desatoyana</w:t>
            </w:r>
          </w:p>
        </w:tc>
        <w:tc>
          <w:tcPr>
            <w:tcW w:w="627" w:type="dxa"/>
          </w:tcPr>
          <w:p w14:paraId="6BE69E5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Pic007</w:t>
            </w:r>
          </w:p>
        </w:tc>
        <w:tc>
          <w:tcPr>
            <w:tcW w:w="2518" w:type="dxa"/>
          </w:tcPr>
          <w:p w14:paraId="0956987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inquirenda</w:t>
            </w:r>
          </w:p>
        </w:tc>
        <w:tc>
          <w:tcPr>
            <w:tcW w:w="7405" w:type="dxa"/>
          </w:tcPr>
          <w:p w14:paraId="5A234A05" w14:textId="6901F734"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This is similar to S. inquirenda in that there is a tendency for secondaries to arch in a fairly strong manner to the leaf apex. It differs in being skinnier (l:w=13.4, rather than &gt;7.6) and in have secondaries at a generally lower angle (45-55, rather than 55-70), though not as steep as those typical for S. payettensis (30-50). I currently place it as a variant in S. inquirenda, as I am not sure the subtly in secondary angle, and l:w is enough to warrant a split (consistent with how </w:t>
            </w:r>
            <w:r w:rsidR="00166A4D" w:rsidRPr="00665C80">
              <w:rPr>
                <w:rFonts w:ascii="Times New Roman" w:hAnsi="Times New Roman" w:cs="Times New Roman"/>
                <w:sz w:val="24"/>
                <w:szCs w:val="24"/>
              </w:rPr>
              <w:t>I’ve</w:t>
            </w:r>
            <w:r w:rsidRPr="00665C80">
              <w:rPr>
                <w:rFonts w:ascii="Times New Roman" w:hAnsi="Times New Roman" w:cs="Times New Roman"/>
                <w:sz w:val="24"/>
                <w:szCs w:val="24"/>
              </w:rPr>
              <w:t xml:space="preserve"> handled Salix morphotypes from other sites thus far), though this should be revisited in the future. </w:t>
            </w:r>
          </w:p>
        </w:tc>
      </w:tr>
      <w:tr w:rsidR="00BD42B4" w:rsidRPr="00665C80" w14:paraId="4F8AD535" w14:textId="77777777" w:rsidTr="00665C80">
        <w:tc>
          <w:tcPr>
            <w:tcW w:w="2203" w:type="dxa"/>
          </w:tcPr>
          <w:p w14:paraId="7D88492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lastRenderedPageBreak/>
              <w:t>Salix inquirenda</w:t>
            </w:r>
          </w:p>
        </w:tc>
        <w:tc>
          <w:tcPr>
            <w:tcW w:w="627" w:type="dxa"/>
          </w:tcPr>
          <w:p w14:paraId="706C25F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Pic007</w:t>
            </w:r>
          </w:p>
        </w:tc>
        <w:tc>
          <w:tcPr>
            <w:tcW w:w="2518" w:type="dxa"/>
          </w:tcPr>
          <w:p w14:paraId="7FF8DCF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inquirenda</w:t>
            </w:r>
          </w:p>
        </w:tc>
        <w:tc>
          <w:tcPr>
            <w:tcW w:w="7405" w:type="dxa"/>
          </w:tcPr>
          <w:p w14:paraId="09424CD9"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These are here distinguished from Salix payettensis by having secondaries that depart the midvein at a higher angle (50-75, rather than 28-55) and often, though not always arch strongly to the apex. The bases are rounded to subrounded and never straight. </w:t>
            </w:r>
          </w:p>
        </w:tc>
      </w:tr>
      <w:tr w:rsidR="00BD42B4" w:rsidRPr="00665C80" w14:paraId="3649A905" w14:textId="77777777" w:rsidTr="00665C80">
        <w:tc>
          <w:tcPr>
            <w:tcW w:w="2203" w:type="dxa"/>
          </w:tcPr>
          <w:p w14:paraId="1C222AD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succorensis</w:t>
            </w:r>
          </w:p>
        </w:tc>
        <w:tc>
          <w:tcPr>
            <w:tcW w:w="627" w:type="dxa"/>
          </w:tcPr>
          <w:p w14:paraId="65D18896"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Pic007</w:t>
            </w:r>
          </w:p>
        </w:tc>
        <w:tc>
          <w:tcPr>
            <w:tcW w:w="2518" w:type="dxa"/>
          </w:tcPr>
          <w:p w14:paraId="3271DB9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inquirenda</w:t>
            </w:r>
          </w:p>
        </w:tc>
        <w:tc>
          <w:tcPr>
            <w:tcW w:w="7405" w:type="dxa"/>
          </w:tcPr>
          <w:p w14:paraId="5501849F" w14:textId="62A6009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These were differentiated from S. inquirenda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by being skinnier (l:w=7.6, rather than &lt;6.5), and having a more cuneate leaf base and acuminate apex. These are in fact skinnier, where leads to a more drawn out tapering apex, though I am not sure these stand as two separate points. I would not describe the base as cuneate, but instead subrounded, like some S. inquirenda. I do not think there is enough ground to warrant a split, thus these are lumped. </w:t>
            </w:r>
          </w:p>
        </w:tc>
      </w:tr>
      <w:tr w:rsidR="00BD42B4" w:rsidRPr="00665C80" w14:paraId="37872CAF" w14:textId="77777777" w:rsidTr="00665C80">
        <w:tc>
          <w:tcPr>
            <w:tcW w:w="2203" w:type="dxa"/>
          </w:tcPr>
          <w:p w14:paraId="42E5F5D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wildcatensis</w:t>
            </w:r>
          </w:p>
        </w:tc>
        <w:tc>
          <w:tcPr>
            <w:tcW w:w="627" w:type="dxa"/>
          </w:tcPr>
          <w:p w14:paraId="0B1413F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Pic008</w:t>
            </w:r>
          </w:p>
        </w:tc>
        <w:tc>
          <w:tcPr>
            <w:tcW w:w="2518" w:type="dxa"/>
          </w:tcPr>
          <w:p w14:paraId="1C4EB7A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payettensis</w:t>
            </w:r>
          </w:p>
          <w:p w14:paraId="12E97CF5" w14:textId="77777777" w:rsidR="00BD42B4" w:rsidRPr="00665C80" w:rsidRDefault="00BD42B4" w:rsidP="00641233">
            <w:pPr>
              <w:rPr>
                <w:rFonts w:ascii="Times New Roman" w:hAnsi="Times New Roman" w:cs="Times New Roman"/>
                <w:sz w:val="24"/>
                <w:szCs w:val="24"/>
              </w:rPr>
            </w:pPr>
          </w:p>
        </w:tc>
        <w:tc>
          <w:tcPr>
            <w:tcW w:w="7405" w:type="dxa"/>
          </w:tcPr>
          <w:p w14:paraId="226B8851" w14:textId="3FA79760"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Included here are specimens referred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to Salix wildcatensis, Salix sp., Salix prenigra, Salix churchillensis, and Populus douglasae. It includes both toothed and entire margined leaves (the latter more prevalent), though many of the presumably entire-margined leaves may have had small irregular teeth that were obscured through poor preservation.</w:t>
            </w:r>
          </w:p>
          <w:p w14:paraId="12593F94" w14:textId="77777777" w:rsidR="00BD42B4" w:rsidRPr="00665C80" w:rsidRDefault="00BD42B4" w:rsidP="00641233">
            <w:pPr>
              <w:rPr>
                <w:rFonts w:ascii="Times New Roman" w:hAnsi="Times New Roman" w:cs="Times New Roman"/>
                <w:sz w:val="24"/>
                <w:szCs w:val="24"/>
              </w:rPr>
            </w:pPr>
          </w:p>
          <w:p w14:paraId="04E8D46E" w14:textId="0B756248"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The specimen figured by Buechler et al </w:t>
            </w:r>
            <w:r w:rsidR="00665C80" w:rsidRPr="00665C80">
              <w:rPr>
                <w:rFonts w:ascii="Times New Roman" w:hAnsi="Times New Roman" w:cs="Times New Roman"/>
                <w:sz w:val="24"/>
                <w:szCs w:val="24"/>
              </w:rPr>
              <w:t xml:space="preserve">(2007) </w:t>
            </w:r>
            <w:r w:rsidRPr="00665C80">
              <w:rPr>
                <w:rFonts w:ascii="Times New Roman" w:hAnsi="Times New Roman" w:cs="Times New Roman"/>
                <w:sz w:val="24"/>
                <w:szCs w:val="24"/>
              </w:rPr>
              <w:t>for S. wildc</w:t>
            </w:r>
            <w:r w:rsidR="00166A4D">
              <w:rPr>
                <w:rFonts w:ascii="Times New Roman" w:hAnsi="Times New Roman" w:cs="Times New Roman"/>
                <w:sz w:val="24"/>
                <w:szCs w:val="24"/>
              </w:rPr>
              <w:t>a</w:t>
            </w:r>
            <w:r w:rsidRPr="00665C80">
              <w:rPr>
                <w:rFonts w:ascii="Times New Roman" w:hAnsi="Times New Roman" w:cs="Times New Roman"/>
                <w:sz w:val="24"/>
                <w:szCs w:val="24"/>
              </w:rPr>
              <w:t>tensis (UMMP_73729) appears unique in its chaotic and irregular courses to the secondary veins, and FEVs which occur in fairly high order (the latter point reminiscent of fossil Gordonia/Arbutus from other sites) and is kept as a variant.</w:t>
            </w:r>
          </w:p>
          <w:p w14:paraId="732A3442" w14:textId="77777777" w:rsidR="00BD42B4" w:rsidRPr="00665C80" w:rsidRDefault="00BD42B4" w:rsidP="00641233">
            <w:pPr>
              <w:rPr>
                <w:rFonts w:ascii="Times New Roman" w:hAnsi="Times New Roman" w:cs="Times New Roman"/>
                <w:sz w:val="24"/>
                <w:szCs w:val="24"/>
              </w:rPr>
            </w:pPr>
          </w:p>
          <w:p w14:paraId="3523BFF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These are here distinguished from Salix inquirenda by having secondaries that depart the midvein at a lower angle (28-55, rather than 50-75) and having secondaries with straighter courses, and having straight to subrounded bases. </w:t>
            </w:r>
          </w:p>
        </w:tc>
      </w:tr>
      <w:tr w:rsidR="00BD42B4" w:rsidRPr="00665C80" w14:paraId="7C5E6678" w14:textId="77777777" w:rsidTr="00665C80">
        <w:tc>
          <w:tcPr>
            <w:tcW w:w="2203" w:type="dxa"/>
          </w:tcPr>
          <w:p w14:paraId="57CA0EE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sp. (?) leaves</w:t>
            </w:r>
          </w:p>
        </w:tc>
        <w:tc>
          <w:tcPr>
            <w:tcW w:w="627" w:type="dxa"/>
          </w:tcPr>
          <w:p w14:paraId="7DAA0815" w14:textId="77777777" w:rsidR="00BD42B4" w:rsidRPr="00665C80" w:rsidRDefault="00BD42B4" w:rsidP="00641233">
            <w:pPr>
              <w:rPr>
                <w:rFonts w:ascii="Times New Roman" w:hAnsi="Times New Roman" w:cs="Times New Roman"/>
                <w:sz w:val="24"/>
                <w:szCs w:val="24"/>
                <w:highlight w:val="yellow"/>
              </w:rPr>
            </w:pPr>
          </w:p>
        </w:tc>
        <w:tc>
          <w:tcPr>
            <w:tcW w:w="2518" w:type="dxa"/>
          </w:tcPr>
          <w:p w14:paraId="7F0503DD" w14:textId="77777777" w:rsidR="00BD42B4" w:rsidRPr="00665C80" w:rsidRDefault="00BD42B4" w:rsidP="00641233">
            <w:pPr>
              <w:rPr>
                <w:rFonts w:ascii="Times New Roman" w:hAnsi="Times New Roman" w:cs="Times New Roman"/>
                <w:sz w:val="24"/>
                <w:szCs w:val="24"/>
              </w:rPr>
            </w:pPr>
          </w:p>
        </w:tc>
        <w:tc>
          <w:tcPr>
            <w:tcW w:w="7405" w:type="dxa"/>
          </w:tcPr>
          <w:p w14:paraId="7E722766"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Not sure exactly which specimens were included in this category by the previous authors. </w:t>
            </w:r>
          </w:p>
        </w:tc>
      </w:tr>
      <w:tr w:rsidR="00BD42B4" w:rsidRPr="00665C80" w14:paraId="3D5F6E70" w14:textId="77777777" w:rsidTr="00665C80">
        <w:tc>
          <w:tcPr>
            <w:tcW w:w="2203" w:type="dxa"/>
          </w:tcPr>
          <w:p w14:paraId="4C8DF18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sp. catkins and capsule</w:t>
            </w:r>
          </w:p>
        </w:tc>
        <w:tc>
          <w:tcPr>
            <w:tcW w:w="627" w:type="dxa"/>
          </w:tcPr>
          <w:p w14:paraId="7C7752C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Pic028</w:t>
            </w:r>
          </w:p>
        </w:tc>
        <w:tc>
          <w:tcPr>
            <w:tcW w:w="2518" w:type="dxa"/>
          </w:tcPr>
          <w:p w14:paraId="08AEB55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sp. catkin</w:t>
            </w:r>
          </w:p>
        </w:tc>
        <w:tc>
          <w:tcPr>
            <w:tcW w:w="7405" w:type="dxa"/>
          </w:tcPr>
          <w:p w14:paraId="316FB4EE" w14:textId="5D85D925" w:rsidR="00BD42B4" w:rsidRPr="00665C80" w:rsidRDefault="00665C80" w:rsidP="00641233">
            <w:pPr>
              <w:rPr>
                <w:rFonts w:ascii="Times New Roman" w:hAnsi="Times New Roman" w:cs="Times New Roman"/>
                <w:sz w:val="24"/>
                <w:szCs w:val="24"/>
              </w:rPr>
            </w:pPr>
            <w:r w:rsidRPr="00665C80">
              <w:rPr>
                <w:rFonts w:ascii="Times New Roman" w:hAnsi="Times New Roman" w:cs="Times New Roman"/>
                <w:sz w:val="24"/>
                <w:szCs w:val="24"/>
              </w:rPr>
              <w:t>Buechler et al (2007)</w:t>
            </w:r>
            <w:r w:rsidR="00BD42B4" w:rsidRPr="00665C80">
              <w:rPr>
                <w:rFonts w:ascii="Times New Roman" w:hAnsi="Times New Roman" w:cs="Times New Roman"/>
                <w:sz w:val="24"/>
                <w:szCs w:val="24"/>
              </w:rPr>
              <w:t xml:space="preserve"> describe this as Salix, highlighting open carpels, without seeds, sitting on thin pedicles which have two nectaries at their </w:t>
            </w:r>
            <w:r w:rsidR="00BD42B4" w:rsidRPr="00665C80">
              <w:rPr>
                <w:rFonts w:ascii="Times New Roman" w:hAnsi="Times New Roman" w:cs="Times New Roman"/>
                <w:sz w:val="24"/>
                <w:szCs w:val="24"/>
              </w:rPr>
              <w:lastRenderedPageBreak/>
              <w:t xml:space="preserve">base. They claim two nectaries per capsule is rare in Salix, </w:t>
            </w:r>
            <w:r w:rsidR="00166A4D" w:rsidRPr="00665C80">
              <w:rPr>
                <w:rFonts w:ascii="Times New Roman" w:hAnsi="Times New Roman" w:cs="Times New Roman"/>
                <w:sz w:val="24"/>
                <w:szCs w:val="24"/>
              </w:rPr>
              <w:t>occurring</w:t>
            </w:r>
            <w:r w:rsidR="00BD42B4" w:rsidRPr="00665C80">
              <w:rPr>
                <w:rFonts w:ascii="Times New Roman" w:hAnsi="Times New Roman" w:cs="Times New Roman"/>
                <w:sz w:val="24"/>
                <w:szCs w:val="24"/>
              </w:rPr>
              <w:t xml:space="preserve"> only in S. gragilis, S. pentandra, and in some S. lucida.</w:t>
            </w:r>
          </w:p>
          <w:p w14:paraId="257CDEA3" w14:textId="77777777" w:rsidR="00BD42B4" w:rsidRPr="00665C80" w:rsidRDefault="00BD42B4" w:rsidP="00641233">
            <w:pPr>
              <w:rPr>
                <w:rFonts w:ascii="Times New Roman" w:hAnsi="Times New Roman" w:cs="Times New Roman"/>
                <w:sz w:val="24"/>
                <w:szCs w:val="24"/>
              </w:rPr>
            </w:pPr>
          </w:p>
          <w:p w14:paraId="4275D45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They do appear consistent with Salix, but until more detailed discussion is provided discounting the likelihood of other genera, I provide a confidence of 2. We draw attention to the long pedicles and dense arrangement.</w:t>
            </w:r>
          </w:p>
        </w:tc>
      </w:tr>
      <w:tr w:rsidR="00BD42B4" w:rsidRPr="00665C80" w14:paraId="2178DBA5" w14:textId="77777777" w:rsidTr="00665C80">
        <w:tc>
          <w:tcPr>
            <w:tcW w:w="2203" w:type="dxa"/>
          </w:tcPr>
          <w:p w14:paraId="111C82F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lastRenderedPageBreak/>
              <w:t>Salix sp. stipule</w:t>
            </w:r>
          </w:p>
        </w:tc>
        <w:tc>
          <w:tcPr>
            <w:tcW w:w="627" w:type="dxa"/>
          </w:tcPr>
          <w:p w14:paraId="0DD869F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Pic029</w:t>
            </w:r>
          </w:p>
        </w:tc>
        <w:tc>
          <w:tcPr>
            <w:tcW w:w="2518" w:type="dxa"/>
          </w:tcPr>
          <w:p w14:paraId="4265D95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Salix sp. stipule</w:t>
            </w:r>
          </w:p>
        </w:tc>
        <w:tc>
          <w:tcPr>
            <w:tcW w:w="7405" w:type="dxa"/>
          </w:tcPr>
          <w:p w14:paraId="585073D7" w14:textId="3999B4BD"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A stipule assigned to Salix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Little discussion is provided on taxonomic affinity, however we are aware of similar stipules in Platanus but agree this are more consistent with Salix given small teeth and the fact they do not appear to entirely encircle the stem. However, we are unaware if there are additional genera these stipules overlap with thus a confidence of 2 is applied until more detailed investigation is taken or presented.</w:t>
            </w:r>
          </w:p>
        </w:tc>
      </w:tr>
      <w:tr w:rsidR="00BD42B4" w:rsidRPr="00665C80" w14:paraId="2E6BEDAD" w14:textId="77777777" w:rsidTr="00665C80">
        <w:tc>
          <w:tcPr>
            <w:tcW w:w="2203" w:type="dxa"/>
          </w:tcPr>
          <w:p w14:paraId="348F08E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Betula sp.?</w:t>
            </w:r>
          </w:p>
        </w:tc>
        <w:tc>
          <w:tcPr>
            <w:tcW w:w="627" w:type="dxa"/>
          </w:tcPr>
          <w:p w14:paraId="6E5670F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Pic009</w:t>
            </w:r>
          </w:p>
        </w:tc>
        <w:tc>
          <w:tcPr>
            <w:tcW w:w="2518" w:type="dxa"/>
          </w:tcPr>
          <w:p w14:paraId="0537CFA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Betula lacustris</w:t>
            </w:r>
          </w:p>
        </w:tc>
        <w:tc>
          <w:tcPr>
            <w:tcW w:w="7405" w:type="dxa"/>
          </w:tcPr>
          <w:p w14:paraId="4925138D" w14:textId="77777777" w:rsidR="00BD42B4" w:rsidRPr="00665C80" w:rsidRDefault="00BD42B4" w:rsidP="00641233">
            <w:pPr>
              <w:rPr>
                <w:rFonts w:ascii="Times New Roman" w:hAnsi="Times New Roman" w:cs="Times New Roman"/>
                <w:sz w:val="24"/>
                <w:szCs w:val="24"/>
              </w:rPr>
            </w:pPr>
          </w:p>
        </w:tc>
      </w:tr>
      <w:tr w:rsidR="00BD42B4" w:rsidRPr="00665C80" w14:paraId="6E709326" w14:textId="77777777" w:rsidTr="00665C80">
        <w:tc>
          <w:tcPr>
            <w:tcW w:w="2203" w:type="dxa"/>
            <w:vMerge w:val="restart"/>
          </w:tcPr>
          <w:p w14:paraId="7D89DD6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Ostrya oregoniana</w:t>
            </w:r>
          </w:p>
        </w:tc>
        <w:tc>
          <w:tcPr>
            <w:tcW w:w="627" w:type="dxa"/>
          </w:tcPr>
          <w:p w14:paraId="2D00F87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Pic010</w:t>
            </w:r>
          </w:p>
          <w:p w14:paraId="1949B558" w14:textId="77777777" w:rsidR="00BD42B4" w:rsidRPr="00665C80" w:rsidRDefault="00BD42B4" w:rsidP="00641233">
            <w:pPr>
              <w:rPr>
                <w:rFonts w:ascii="Times New Roman" w:hAnsi="Times New Roman" w:cs="Times New Roman"/>
                <w:sz w:val="24"/>
                <w:szCs w:val="24"/>
              </w:rPr>
            </w:pPr>
          </w:p>
          <w:p w14:paraId="3BBEB3F5" w14:textId="77777777" w:rsidR="00BD42B4" w:rsidRPr="00665C80" w:rsidRDefault="00BD42B4" w:rsidP="00641233">
            <w:pPr>
              <w:rPr>
                <w:rFonts w:ascii="Times New Roman" w:hAnsi="Times New Roman" w:cs="Times New Roman"/>
                <w:sz w:val="24"/>
                <w:szCs w:val="24"/>
              </w:rPr>
            </w:pPr>
          </w:p>
        </w:tc>
        <w:tc>
          <w:tcPr>
            <w:tcW w:w="2518" w:type="dxa"/>
          </w:tcPr>
          <w:p w14:paraId="1E0A805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Ostrya oregoniana foliage</w:t>
            </w:r>
          </w:p>
          <w:p w14:paraId="13E973C0" w14:textId="77777777" w:rsidR="00BD42B4" w:rsidRPr="00665C80" w:rsidRDefault="00BD42B4" w:rsidP="00641233">
            <w:pPr>
              <w:rPr>
                <w:rFonts w:ascii="Times New Roman" w:hAnsi="Times New Roman" w:cs="Times New Roman"/>
                <w:sz w:val="24"/>
                <w:szCs w:val="24"/>
              </w:rPr>
            </w:pPr>
          </w:p>
        </w:tc>
        <w:tc>
          <w:tcPr>
            <w:tcW w:w="7405" w:type="dxa"/>
          </w:tcPr>
          <w:p w14:paraId="7E0A5BCC" w14:textId="77777777" w:rsidR="00BD42B4" w:rsidRPr="00665C80" w:rsidRDefault="00BD42B4" w:rsidP="00641233">
            <w:pPr>
              <w:rPr>
                <w:rFonts w:ascii="Times New Roman" w:hAnsi="Times New Roman" w:cs="Times New Roman"/>
                <w:sz w:val="24"/>
                <w:szCs w:val="24"/>
              </w:rPr>
            </w:pPr>
          </w:p>
        </w:tc>
      </w:tr>
      <w:tr w:rsidR="00BD42B4" w:rsidRPr="00665C80" w14:paraId="51CD0F95" w14:textId="77777777" w:rsidTr="00665C80">
        <w:tc>
          <w:tcPr>
            <w:tcW w:w="2203" w:type="dxa"/>
            <w:vMerge/>
          </w:tcPr>
          <w:p w14:paraId="6FCA0453" w14:textId="77777777" w:rsidR="00BD42B4" w:rsidRPr="00665C80" w:rsidRDefault="00BD42B4" w:rsidP="00641233">
            <w:pPr>
              <w:rPr>
                <w:rFonts w:ascii="Times New Roman" w:hAnsi="Times New Roman" w:cs="Times New Roman"/>
                <w:sz w:val="24"/>
                <w:szCs w:val="24"/>
              </w:rPr>
            </w:pPr>
          </w:p>
        </w:tc>
        <w:tc>
          <w:tcPr>
            <w:tcW w:w="627" w:type="dxa"/>
          </w:tcPr>
          <w:p w14:paraId="3414D72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Pic011</w:t>
            </w:r>
          </w:p>
        </w:tc>
        <w:tc>
          <w:tcPr>
            <w:tcW w:w="2518" w:type="dxa"/>
          </w:tcPr>
          <w:p w14:paraId="1E8F5F9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Ostrya sp.</w:t>
            </w:r>
          </w:p>
        </w:tc>
        <w:tc>
          <w:tcPr>
            <w:tcW w:w="7405" w:type="dxa"/>
          </w:tcPr>
          <w:p w14:paraId="7D521A6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Some show imprint of nutlet and the bract is entire-margined with multiple primary veins, confirming an Ostrya affinity.</w:t>
            </w:r>
          </w:p>
        </w:tc>
      </w:tr>
      <w:tr w:rsidR="00BD42B4" w:rsidRPr="00665C80" w14:paraId="4A539179" w14:textId="77777777" w:rsidTr="00665C80">
        <w:tc>
          <w:tcPr>
            <w:tcW w:w="2203" w:type="dxa"/>
          </w:tcPr>
          <w:p w14:paraId="42DB995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Juglandaceae fruits</w:t>
            </w:r>
          </w:p>
        </w:tc>
        <w:tc>
          <w:tcPr>
            <w:tcW w:w="627" w:type="dxa"/>
          </w:tcPr>
          <w:p w14:paraId="7D95E8F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Pic032</w:t>
            </w:r>
          </w:p>
        </w:tc>
        <w:tc>
          <w:tcPr>
            <w:tcW w:w="2518" w:type="dxa"/>
          </w:tcPr>
          <w:p w14:paraId="7B16D6B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Juglandaceae nut</w:t>
            </w:r>
          </w:p>
        </w:tc>
        <w:tc>
          <w:tcPr>
            <w:tcW w:w="7405" w:type="dxa"/>
          </w:tcPr>
          <w:p w14:paraId="36392BD6" w14:textId="12ED8A2B" w:rsidR="00BD42B4" w:rsidRPr="00665C80" w:rsidRDefault="00665C80" w:rsidP="00641233">
            <w:pPr>
              <w:spacing w:after="160" w:line="259" w:lineRule="auto"/>
              <w:rPr>
                <w:rFonts w:ascii="Times New Roman" w:hAnsi="Times New Roman" w:cs="Times New Roman"/>
                <w:sz w:val="24"/>
                <w:szCs w:val="24"/>
              </w:rPr>
            </w:pPr>
            <w:r w:rsidRPr="00665C80">
              <w:rPr>
                <w:rFonts w:ascii="Times New Roman" w:hAnsi="Times New Roman" w:cs="Times New Roman"/>
                <w:sz w:val="24"/>
                <w:szCs w:val="24"/>
              </w:rPr>
              <w:t>Buechler et al (2007)</w:t>
            </w:r>
            <w:r w:rsidR="00BD42B4" w:rsidRPr="00665C80">
              <w:rPr>
                <w:rFonts w:ascii="Times New Roman" w:hAnsi="Times New Roman" w:cs="Times New Roman"/>
                <w:sz w:val="24"/>
                <w:szCs w:val="24"/>
              </w:rPr>
              <w:t xml:space="preserve"> describe the fruit cast as likely Juglans or Carya. It is difficult to distinguish between the two without the preservation of internal morphology (Manchester 1987). Both nuts have longitudinal grooves and can have a pointed apex at, I believe, the distal end of the fruit, consistent with this fossil. Without any detailed comparisons, a familial affinity is given with some hesitancy. </w:t>
            </w:r>
          </w:p>
        </w:tc>
      </w:tr>
      <w:tr w:rsidR="00BD42B4" w:rsidRPr="00665C80" w14:paraId="14F130CA" w14:textId="77777777" w:rsidTr="00665C80">
        <w:tc>
          <w:tcPr>
            <w:tcW w:w="2203" w:type="dxa"/>
          </w:tcPr>
          <w:p w14:paraId="0300BBE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Juglans browniana</w:t>
            </w:r>
          </w:p>
        </w:tc>
        <w:tc>
          <w:tcPr>
            <w:tcW w:w="627" w:type="dxa"/>
          </w:tcPr>
          <w:p w14:paraId="4E356AC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Pic036</w:t>
            </w:r>
          </w:p>
        </w:tc>
        <w:tc>
          <w:tcPr>
            <w:tcW w:w="2518" w:type="dxa"/>
          </w:tcPr>
          <w:p w14:paraId="724F2B2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Juglans browniana</w:t>
            </w:r>
          </w:p>
        </w:tc>
        <w:tc>
          <w:tcPr>
            <w:tcW w:w="7405" w:type="dxa"/>
          </w:tcPr>
          <w:p w14:paraId="6237E24B" w14:textId="170A39D1"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Described by Buechler et al</w:t>
            </w:r>
            <w:r w:rsidR="00665C80" w:rsidRPr="00665C80">
              <w:rPr>
                <w:rFonts w:ascii="Times New Roman" w:hAnsi="Times New Roman" w:cs="Times New Roman"/>
                <w:sz w:val="24"/>
                <w:szCs w:val="24"/>
              </w:rPr>
              <w:t xml:space="preserve"> (</w:t>
            </w:r>
            <w:r w:rsidRPr="00665C80">
              <w:rPr>
                <w:rFonts w:ascii="Times New Roman" w:hAnsi="Times New Roman" w:cs="Times New Roman"/>
                <w:sz w:val="24"/>
                <w:szCs w:val="24"/>
              </w:rPr>
              <w:t>2007</w:t>
            </w:r>
            <w:r w:rsidR="00665C80" w:rsidRPr="00665C80">
              <w:rPr>
                <w:rFonts w:ascii="Times New Roman" w:hAnsi="Times New Roman" w:cs="Times New Roman"/>
                <w:sz w:val="24"/>
                <w:szCs w:val="24"/>
              </w:rPr>
              <w:t>)</w:t>
            </w:r>
            <w:r w:rsidRPr="00665C80">
              <w:rPr>
                <w:rFonts w:ascii="Times New Roman" w:hAnsi="Times New Roman" w:cs="Times New Roman"/>
                <w:sz w:val="24"/>
                <w:szCs w:val="24"/>
              </w:rPr>
              <w:t xml:space="preserve"> off a single specimen. I agree that it is distinct from Pic013 (Pterocarya mixta) by having secondary loops that are much more irregular, widely spaced, and consistently high angled.</w:t>
            </w:r>
          </w:p>
        </w:tc>
      </w:tr>
      <w:tr w:rsidR="00BD42B4" w:rsidRPr="00665C80" w14:paraId="320D82BF" w14:textId="77777777" w:rsidTr="00665C80">
        <w:tc>
          <w:tcPr>
            <w:tcW w:w="2203" w:type="dxa"/>
          </w:tcPr>
          <w:p w14:paraId="03E96B2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Pterocarya mixta</w:t>
            </w:r>
          </w:p>
        </w:tc>
        <w:tc>
          <w:tcPr>
            <w:tcW w:w="627" w:type="dxa"/>
          </w:tcPr>
          <w:p w14:paraId="2CC1AD96"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Pic013</w:t>
            </w:r>
          </w:p>
        </w:tc>
        <w:tc>
          <w:tcPr>
            <w:tcW w:w="2518" w:type="dxa"/>
          </w:tcPr>
          <w:p w14:paraId="1D2D2039"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Pterocarya nigella</w:t>
            </w:r>
          </w:p>
        </w:tc>
        <w:tc>
          <w:tcPr>
            <w:tcW w:w="7405" w:type="dxa"/>
          </w:tcPr>
          <w:p w14:paraId="6739DE2E" w14:textId="77777777" w:rsidR="00BD42B4" w:rsidRPr="00665C80" w:rsidRDefault="00BD42B4" w:rsidP="00641233">
            <w:pPr>
              <w:rPr>
                <w:rFonts w:ascii="Times New Roman" w:hAnsi="Times New Roman" w:cs="Times New Roman"/>
                <w:sz w:val="24"/>
                <w:szCs w:val="24"/>
              </w:rPr>
            </w:pPr>
          </w:p>
        </w:tc>
      </w:tr>
      <w:tr w:rsidR="00BD42B4" w:rsidRPr="00665C80" w14:paraId="276AEAFD" w14:textId="77777777" w:rsidTr="00665C80">
        <w:tc>
          <w:tcPr>
            <w:tcW w:w="2203" w:type="dxa"/>
          </w:tcPr>
          <w:p w14:paraId="4B5DB2C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lastRenderedPageBreak/>
              <w:t>Pterocarya sp.</w:t>
            </w:r>
          </w:p>
        </w:tc>
        <w:tc>
          <w:tcPr>
            <w:tcW w:w="627" w:type="dxa"/>
          </w:tcPr>
          <w:p w14:paraId="64A04A8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Pic012</w:t>
            </w:r>
          </w:p>
        </w:tc>
        <w:tc>
          <w:tcPr>
            <w:tcW w:w="2518" w:type="dxa"/>
          </w:tcPr>
          <w:p w14:paraId="74579C1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Pterocarya eomacroptera</w:t>
            </w:r>
          </w:p>
        </w:tc>
        <w:tc>
          <w:tcPr>
            <w:tcW w:w="7405" w:type="dxa"/>
          </w:tcPr>
          <w:p w14:paraId="600B2A8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The fruit appears consistent with Pterocarya--a small (~7.5 mm) ribbed nutlet connected to lateral wings. A skinny dark protrusion from the nut could be either persistent styles or the hirsute appendages, representing a bract, both characteristics of Pterocarya mixta (Manchester 1987). Though, interestingly, Stults et al 2022 do not mention this specimen in their discussion of North American Pterocarya fruit occurrences, though they may have missed it? I provide a confidence of 1 given the features outlined at the start of the paragraph.</w:t>
            </w:r>
          </w:p>
        </w:tc>
      </w:tr>
      <w:tr w:rsidR="00BD42B4" w:rsidRPr="00665C80" w14:paraId="5FED02F4" w14:textId="77777777" w:rsidTr="00665C80">
        <w:tc>
          <w:tcPr>
            <w:tcW w:w="2203" w:type="dxa"/>
          </w:tcPr>
          <w:p w14:paraId="4BC5A80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Carya sp. (?)</w:t>
            </w:r>
          </w:p>
        </w:tc>
        <w:tc>
          <w:tcPr>
            <w:tcW w:w="627" w:type="dxa"/>
          </w:tcPr>
          <w:p w14:paraId="78CAFBC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Pic013</w:t>
            </w:r>
          </w:p>
        </w:tc>
        <w:tc>
          <w:tcPr>
            <w:tcW w:w="2518" w:type="dxa"/>
          </w:tcPr>
          <w:p w14:paraId="1E295A0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Pterocarya nigella</w:t>
            </w:r>
          </w:p>
        </w:tc>
        <w:tc>
          <w:tcPr>
            <w:tcW w:w="7405" w:type="dxa"/>
          </w:tcPr>
          <w:p w14:paraId="336FB7DA" w14:textId="7D3C155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A single specimen was hesitantly placed in Carya sp.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mentioning it is regularly toothed from the base up, with distinctly sharper teeth than those of P. mixta. Though they do not mention a character particularly important for differentiating the two, the presence of craspedodromous secondaries in Carya. They are not discernable on the one specimen, and I do not think small differences in tooth shape are enough to warrant a split, thus it is moved to P. nigella. </w:t>
            </w:r>
          </w:p>
        </w:tc>
      </w:tr>
      <w:tr w:rsidR="00BD42B4" w:rsidRPr="00665C80" w14:paraId="40474D25" w14:textId="77777777" w:rsidTr="00665C80">
        <w:tc>
          <w:tcPr>
            <w:tcW w:w="2203" w:type="dxa"/>
            <w:vMerge w:val="restart"/>
          </w:tcPr>
          <w:p w14:paraId="229745E6"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bockeei</w:t>
            </w:r>
          </w:p>
        </w:tc>
        <w:tc>
          <w:tcPr>
            <w:tcW w:w="627" w:type="dxa"/>
          </w:tcPr>
          <w:p w14:paraId="20615AA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Pic018</w:t>
            </w:r>
          </w:p>
          <w:p w14:paraId="51E07BAF" w14:textId="77777777" w:rsidR="00BD42B4" w:rsidRPr="00665C80" w:rsidRDefault="00BD42B4" w:rsidP="00641233">
            <w:pPr>
              <w:rPr>
                <w:rFonts w:ascii="Times New Roman" w:hAnsi="Times New Roman" w:cs="Times New Roman"/>
                <w:sz w:val="24"/>
                <w:szCs w:val="24"/>
              </w:rPr>
            </w:pPr>
          </w:p>
        </w:tc>
        <w:tc>
          <w:tcPr>
            <w:tcW w:w="2518" w:type="dxa"/>
          </w:tcPr>
          <w:p w14:paraId="2BF5C47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simulata</w:t>
            </w:r>
          </w:p>
          <w:p w14:paraId="0E7DCAB1" w14:textId="77777777" w:rsidR="00BD42B4" w:rsidRPr="00665C80" w:rsidRDefault="00BD42B4" w:rsidP="00641233">
            <w:pPr>
              <w:rPr>
                <w:rFonts w:ascii="Times New Roman" w:hAnsi="Times New Roman" w:cs="Times New Roman"/>
                <w:sz w:val="24"/>
                <w:szCs w:val="24"/>
              </w:rPr>
            </w:pPr>
          </w:p>
        </w:tc>
        <w:tc>
          <w:tcPr>
            <w:tcW w:w="7405" w:type="dxa"/>
          </w:tcPr>
          <w:p w14:paraId="0AD59F27" w14:textId="2C203376"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Specimens assigned here shared the characteristic of Q. simulata in being entire in the proximal third and toothed more distally, though were separated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due to their larger size. The largest specimen imaged is very poorly preserved (OJSM_WB_A269), with secondary course difficult to discern. The second largest is in fact much more consistent with other Amelanchier specimens, given the prevalent percurrent tertiaries at near perpendicular angels with the midvein, large apical teeth with prominent accessory veins, and branched secondaries, thus it is moved there. The last remaining specimen is smaller and inseparable from Q. simulata, thus is moved there. I do not feel comfortable retaining this taxa based on the remaining large but poorly preserved specimen, thus it is currently moved to unknown. </w:t>
            </w:r>
          </w:p>
        </w:tc>
      </w:tr>
      <w:tr w:rsidR="00BD42B4" w:rsidRPr="00665C80" w14:paraId="6E49B5A1" w14:textId="77777777" w:rsidTr="00665C80">
        <w:tc>
          <w:tcPr>
            <w:tcW w:w="2203" w:type="dxa"/>
            <w:vMerge/>
          </w:tcPr>
          <w:p w14:paraId="0A676434" w14:textId="77777777" w:rsidR="00BD42B4" w:rsidRPr="00665C80" w:rsidRDefault="00BD42B4" w:rsidP="00641233">
            <w:pPr>
              <w:rPr>
                <w:rFonts w:ascii="Times New Roman" w:hAnsi="Times New Roman" w:cs="Times New Roman"/>
                <w:sz w:val="24"/>
                <w:szCs w:val="24"/>
              </w:rPr>
            </w:pPr>
          </w:p>
        </w:tc>
        <w:tc>
          <w:tcPr>
            <w:tcW w:w="627" w:type="dxa"/>
          </w:tcPr>
          <w:p w14:paraId="3B7BD79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Pic021</w:t>
            </w:r>
          </w:p>
        </w:tc>
        <w:tc>
          <w:tcPr>
            <w:tcW w:w="2518" w:type="dxa"/>
          </w:tcPr>
          <w:p w14:paraId="190B68C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Amelanchier foliage M2</w:t>
            </w:r>
          </w:p>
        </w:tc>
        <w:tc>
          <w:tcPr>
            <w:tcW w:w="7405" w:type="dxa"/>
          </w:tcPr>
          <w:p w14:paraId="65BF1306"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See above</w:t>
            </w:r>
          </w:p>
        </w:tc>
      </w:tr>
      <w:tr w:rsidR="00BD42B4" w:rsidRPr="00665C80" w14:paraId="01CA9E99" w14:textId="77777777" w:rsidTr="00665C80">
        <w:tc>
          <w:tcPr>
            <w:tcW w:w="2203" w:type="dxa"/>
            <w:vMerge/>
          </w:tcPr>
          <w:p w14:paraId="1CC9C346" w14:textId="77777777" w:rsidR="00BD42B4" w:rsidRPr="00665C80" w:rsidRDefault="00BD42B4" w:rsidP="00641233">
            <w:pPr>
              <w:rPr>
                <w:rFonts w:ascii="Times New Roman" w:hAnsi="Times New Roman" w:cs="Times New Roman"/>
                <w:sz w:val="24"/>
                <w:szCs w:val="24"/>
              </w:rPr>
            </w:pPr>
          </w:p>
        </w:tc>
        <w:tc>
          <w:tcPr>
            <w:tcW w:w="627" w:type="dxa"/>
          </w:tcPr>
          <w:p w14:paraId="0355098F" w14:textId="77777777" w:rsidR="00BD42B4" w:rsidRPr="00665C80" w:rsidRDefault="00BD42B4" w:rsidP="00641233">
            <w:pPr>
              <w:rPr>
                <w:rFonts w:ascii="Times New Roman" w:hAnsi="Times New Roman" w:cs="Times New Roman"/>
                <w:sz w:val="24"/>
                <w:szCs w:val="24"/>
              </w:rPr>
            </w:pPr>
          </w:p>
        </w:tc>
        <w:tc>
          <w:tcPr>
            <w:tcW w:w="2518" w:type="dxa"/>
          </w:tcPr>
          <w:p w14:paraId="705C5E1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Unknown</w:t>
            </w:r>
          </w:p>
        </w:tc>
        <w:tc>
          <w:tcPr>
            <w:tcW w:w="7405" w:type="dxa"/>
          </w:tcPr>
          <w:p w14:paraId="229323A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See above</w:t>
            </w:r>
          </w:p>
        </w:tc>
      </w:tr>
      <w:tr w:rsidR="00BD42B4" w:rsidRPr="00665C80" w14:paraId="45E77598" w14:textId="77777777" w:rsidTr="00665C80">
        <w:tc>
          <w:tcPr>
            <w:tcW w:w="2203" w:type="dxa"/>
          </w:tcPr>
          <w:p w14:paraId="5533158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columbiana</w:t>
            </w:r>
          </w:p>
        </w:tc>
        <w:tc>
          <w:tcPr>
            <w:tcW w:w="627" w:type="dxa"/>
          </w:tcPr>
          <w:p w14:paraId="23CD632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Pic015</w:t>
            </w:r>
          </w:p>
        </w:tc>
        <w:tc>
          <w:tcPr>
            <w:tcW w:w="2518" w:type="dxa"/>
          </w:tcPr>
          <w:p w14:paraId="1962168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columbiana</w:t>
            </w:r>
          </w:p>
        </w:tc>
        <w:tc>
          <w:tcPr>
            <w:tcW w:w="7405" w:type="dxa"/>
          </w:tcPr>
          <w:p w14:paraId="63080652" w14:textId="77777777" w:rsidR="00BD42B4" w:rsidRPr="00665C80" w:rsidRDefault="00BD42B4" w:rsidP="00641233">
            <w:pPr>
              <w:rPr>
                <w:rFonts w:ascii="Times New Roman" w:hAnsi="Times New Roman" w:cs="Times New Roman"/>
                <w:sz w:val="24"/>
                <w:szCs w:val="24"/>
              </w:rPr>
            </w:pPr>
          </w:p>
        </w:tc>
      </w:tr>
      <w:tr w:rsidR="00BD42B4" w:rsidRPr="00665C80" w14:paraId="10A0363A" w14:textId="77777777" w:rsidTr="00665C80">
        <w:tc>
          <w:tcPr>
            <w:tcW w:w="2203" w:type="dxa"/>
          </w:tcPr>
          <w:p w14:paraId="5B97211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lastRenderedPageBreak/>
              <w:t>Quercus hannibali</w:t>
            </w:r>
          </w:p>
        </w:tc>
        <w:tc>
          <w:tcPr>
            <w:tcW w:w="627" w:type="dxa"/>
          </w:tcPr>
          <w:p w14:paraId="4FDD0CC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Pic016</w:t>
            </w:r>
          </w:p>
        </w:tc>
        <w:tc>
          <w:tcPr>
            <w:tcW w:w="2518" w:type="dxa"/>
          </w:tcPr>
          <w:p w14:paraId="6E40FD12" w14:textId="5501CBF2"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hann</w:t>
            </w:r>
            <w:r w:rsidR="00166A4D">
              <w:rPr>
                <w:rFonts w:ascii="Times New Roman" w:hAnsi="Times New Roman" w:cs="Times New Roman"/>
                <w:sz w:val="24"/>
                <w:szCs w:val="24"/>
              </w:rPr>
              <w:t>i</w:t>
            </w:r>
            <w:r w:rsidRPr="00665C80">
              <w:rPr>
                <w:rFonts w:ascii="Times New Roman" w:hAnsi="Times New Roman" w:cs="Times New Roman"/>
                <w:sz w:val="24"/>
                <w:szCs w:val="24"/>
              </w:rPr>
              <w:t>bali</w:t>
            </w:r>
          </w:p>
        </w:tc>
        <w:tc>
          <w:tcPr>
            <w:tcW w:w="7405" w:type="dxa"/>
          </w:tcPr>
          <w:p w14:paraId="4E398B4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Includes both toothed and untoothed leaves </w:t>
            </w:r>
          </w:p>
        </w:tc>
      </w:tr>
      <w:tr w:rsidR="00BD42B4" w:rsidRPr="00665C80" w14:paraId="608B289D" w14:textId="77777777" w:rsidTr="00665C80">
        <w:tc>
          <w:tcPr>
            <w:tcW w:w="2203" w:type="dxa"/>
          </w:tcPr>
          <w:p w14:paraId="6D4CFAF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oberlii</w:t>
            </w:r>
          </w:p>
        </w:tc>
        <w:tc>
          <w:tcPr>
            <w:tcW w:w="627" w:type="dxa"/>
          </w:tcPr>
          <w:p w14:paraId="3D45339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Pic019</w:t>
            </w:r>
          </w:p>
        </w:tc>
        <w:tc>
          <w:tcPr>
            <w:tcW w:w="2518" w:type="dxa"/>
          </w:tcPr>
          <w:p w14:paraId="22D921E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oberlii</w:t>
            </w:r>
          </w:p>
        </w:tc>
        <w:tc>
          <w:tcPr>
            <w:tcW w:w="7405" w:type="dxa"/>
          </w:tcPr>
          <w:p w14:paraId="7EF6E3B9" w14:textId="4BB0B421"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These are allied with Quercus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given their “high </w:t>
            </w:r>
            <w:r w:rsidR="00166A4D" w:rsidRPr="00665C80">
              <w:rPr>
                <w:rFonts w:ascii="Times New Roman" w:hAnsi="Times New Roman" w:cs="Times New Roman"/>
                <w:sz w:val="24"/>
                <w:szCs w:val="24"/>
              </w:rPr>
              <w:t>diversion</w:t>
            </w:r>
            <w:r w:rsidRPr="00665C80">
              <w:rPr>
                <w:rFonts w:ascii="Times New Roman" w:hAnsi="Times New Roman" w:cs="Times New Roman"/>
                <w:sz w:val="24"/>
                <w:szCs w:val="24"/>
              </w:rPr>
              <w:t xml:space="preserve"> angle of secondaries, the coriaceous texture of the leaf, and the thickened margin”. They admit that some modern Salix species come close to this form, but do not have strong marginal thickening, and secondaries do not connect directly to lower and higher neighbors. They also draw comparison to Myrica and Dodonaea but discuss a few characteristics that don’t align—characteristics which in my opinion are not all that satisfactory. Further, the strength of brochidodromy varies in both this taxa and various Salix morphotypes from this site, which I assume is what they reference when mentioning direct connection with lower and higher neighbors. Thus, I have low confidence in generic affinity. </w:t>
            </w:r>
          </w:p>
        </w:tc>
      </w:tr>
      <w:tr w:rsidR="00BD42B4" w:rsidRPr="00665C80" w14:paraId="23388B50" w14:textId="77777777" w:rsidTr="00665C80">
        <w:tc>
          <w:tcPr>
            <w:tcW w:w="2203" w:type="dxa"/>
          </w:tcPr>
          <w:p w14:paraId="55A20B5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prelobata</w:t>
            </w:r>
          </w:p>
        </w:tc>
        <w:tc>
          <w:tcPr>
            <w:tcW w:w="627" w:type="dxa"/>
          </w:tcPr>
          <w:p w14:paraId="4499EF8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Pic017</w:t>
            </w:r>
          </w:p>
        </w:tc>
        <w:tc>
          <w:tcPr>
            <w:tcW w:w="2518" w:type="dxa"/>
          </w:tcPr>
          <w:p w14:paraId="60880A7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prelobata</w:t>
            </w:r>
          </w:p>
        </w:tc>
        <w:tc>
          <w:tcPr>
            <w:tcW w:w="7405" w:type="dxa"/>
          </w:tcPr>
          <w:p w14:paraId="5E05E53F" w14:textId="77777777" w:rsidR="00BD42B4" w:rsidRPr="00665C80" w:rsidRDefault="00BD42B4" w:rsidP="00641233">
            <w:pPr>
              <w:rPr>
                <w:rFonts w:ascii="Times New Roman" w:hAnsi="Times New Roman" w:cs="Times New Roman"/>
                <w:sz w:val="24"/>
                <w:szCs w:val="24"/>
              </w:rPr>
            </w:pPr>
          </w:p>
        </w:tc>
      </w:tr>
      <w:tr w:rsidR="00BD42B4" w:rsidRPr="00665C80" w14:paraId="190574BE" w14:textId="77777777" w:rsidTr="00665C80">
        <w:tc>
          <w:tcPr>
            <w:tcW w:w="2203" w:type="dxa"/>
          </w:tcPr>
          <w:p w14:paraId="4B45455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simulata</w:t>
            </w:r>
          </w:p>
        </w:tc>
        <w:tc>
          <w:tcPr>
            <w:tcW w:w="627" w:type="dxa"/>
          </w:tcPr>
          <w:p w14:paraId="3B820D2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Pic018</w:t>
            </w:r>
          </w:p>
        </w:tc>
        <w:tc>
          <w:tcPr>
            <w:tcW w:w="2518" w:type="dxa"/>
          </w:tcPr>
          <w:p w14:paraId="0740206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simulata</w:t>
            </w:r>
          </w:p>
        </w:tc>
        <w:tc>
          <w:tcPr>
            <w:tcW w:w="7405" w:type="dxa"/>
          </w:tcPr>
          <w:p w14:paraId="4228244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Includes toothed and untoothed leaves</w:t>
            </w:r>
          </w:p>
        </w:tc>
      </w:tr>
      <w:tr w:rsidR="00BD42B4" w:rsidRPr="00665C80" w14:paraId="341FB59E" w14:textId="77777777" w:rsidTr="00665C80">
        <w:tc>
          <w:tcPr>
            <w:tcW w:w="2203" w:type="dxa"/>
          </w:tcPr>
          <w:p w14:paraId="015C5D8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Quercus (Lithocarpus?) sp.</w:t>
            </w:r>
          </w:p>
        </w:tc>
        <w:tc>
          <w:tcPr>
            <w:tcW w:w="627" w:type="dxa"/>
          </w:tcPr>
          <w:p w14:paraId="4F7D39A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Pic014</w:t>
            </w:r>
          </w:p>
        </w:tc>
        <w:tc>
          <w:tcPr>
            <w:tcW w:w="2518" w:type="dxa"/>
          </w:tcPr>
          <w:p w14:paraId="121A3A5A" w14:textId="54FB4628"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Querc</w:t>
            </w:r>
            <w:r w:rsidR="00166A4D">
              <w:rPr>
                <w:rFonts w:ascii="Times New Roman" w:hAnsi="Times New Roman" w:cs="Times New Roman"/>
                <w:sz w:val="24"/>
                <w:szCs w:val="24"/>
              </w:rPr>
              <w:t>o</w:t>
            </w:r>
            <w:r w:rsidRPr="00665C80">
              <w:rPr>
                <w:rFonts w:ascii="Times New Roman" w:hAnsi="Times New Roman" w:cs="Times New Roman"/>
                <w:sz w:val="24"/>
                <w:szCs w:val="24"/>
              </w:rPr>
              <w:t>ideae acorns</w:t>
            </w:r>
          </w:p>
        </w:tc>
        <w:tc>
          <w:tcPr>
            <w:tcW w:w="7405" w:type="dxa"/>
          </w:tcPr>
          <w:p w14:paraId="133D5CD9" w14:textId="327FE1BF"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Nut and </w:t>
            </w:r>
            <w:r w:rsidR="00166A4D" w:rsidRPr="00665C80">
              <w:rPr>
                <w:rFonts w:ascii="Times New Roman" w:hAnsi="Times New Roman" w:cs="Times New Roman"/>
                <w:sz w:val="24"/>
                <w:szCs w:val="24"/>
              </w:rPr>
              <w:t>involucre</w:t>
            </w:r>
            <w:r w:rsidRPr="00665C80">
              <w:rPr>
                <w:rFonts w:ascii="Times New Roman" w:hAnsi="Times New Roman" w:cs="Times New Roman"/>
                <w:sz w:val="24"/>
                <w:szCs w:val="24"/>
              </w:rPr>
              <w:t xml:space="preserve"> cap clear in specimens and consistent with Quercoideae subfamily of Fagaceae. A detail study is required to identify to a genus, among Quercus (potentially subg.), Lithocarpus, Notholithocarpus, and some Castanopsis.</w:t>
            </w:r>
          </w:p>
        </w:tc>
      </w:tr>
      <w:tr w:rsidR="00BD42B4" w:rsidRPr="00665C80" w14:paraId="6C497587" w14:textId="77777777" w:rsidTr="00665C80">
        <w:tc>
          <w:tcPr>
            <w:tcW w:w="2203" w:type="dxa"/>
          </w:tcPr>
          <w:p w14:paraId="3F873E7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Ulmaceae</w:t>
            </w:r>
          </w:p>
        </w:tc>
        <w:tc>
          <w:tcPr>
            <w:tcW w:w="627" w:type="dxa"/>
          </w:tcPr>
          <w:p w14:paraId="42756EA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Pic027</w:t>
            </w:r>
          </w:p>
        </w:tc>
        <w:tc>
          <w:tcPr>
            <w:tcW w:w="2518" w:type="dxa"/>
          </w:tcPr>
          <w:p w14:paraId="2E2287F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Ulmus foliage M1</w:t>
            </w:r>
          </w:p>
        </w:tc>
        <w:tc>
          <w:tcPr>
            <w:tcW w:w="7405" w:type="dxa"/>
          </w:tcPr>
          <w:p w14:paraId="7DC7926E" w14:textId="78BA065A" w:rsidR="00BD42B4" w:rsidRPr="00665C80" w:rsidRDefault="00665C80" w:rsidP="00641233">
            <w:pPr>
              <w:rPr>
                <w:rFonts w:ascii="Times New Roman" w:hAnsi="Times New Roman" w:cs="Times New Roman"/>
                <w:sz w:val="24"/>
                <w:szCs w:val="24"/>
              </w:rPr>
            </w:pPr>
            <w:r w:rsidRPr="00665C80">
              <w:rPr>
                <w:rFonts w:ascii="Times New Roman" w:hAnsi="Times New Roman" w:cs="Times New Roman"/>
                <w:sz w:val="24"/>
                <w:szCs w:val="24"/>
              </w:rPr>
              <w:t>Buechler et al (2007)</w:t>
            </w:r>
            <w:r w:rsidR="00BD42B4" w:rsidRPr="00665C80">
              <w:rPr>
                <w:rFonts w:ascii="Times New Roman" w:hAnsi="Times New Roman" w:cs="Times New Roman"/>
                <w:sz w:val="24"/>
                <w:szCs w:val="24"/>
              </w:rPr>
              <w:t xml:space="preserve"> assigned several leaves they presumed to be Ulmus into this taxa, mentioning limit preservation did not allow species level classifications (or apparently generic level as well). These are consistent with those described as Ulmus elsewhere, so a generic affinity is assigned. </w:t>
            </w:r>
          </w:p>
        </w:tc>
      </w:tr>
      <w:tr w:rsidR="00BD42B4" w:rsidRPr="00665C80" w14:paraId="37BF243C" w14:textId="77777777" w:rsidTr="00665C80">
        <w:tc>
          <w:tcPr>
            <w:tcW w:w="2203" w:type="dxa"/>
          </w:tcPr>
          <w:p w14:paraId="592EA7B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Zelkova brownii</w:t>
            </w:r>
          </w:p>
        </w:tc>
        <w:tc>
          <w:tcPr>
            <w:tcW w:w="627" w:type="dxa"/>
          </w:tcPr>
          <w:p w14:paraId="6DE4F21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Pic027</w:t>
            </w:r>
          </w:p>
        </w:tc>
        <w:tc>
          <w:tcPr>
            <w:tcW w:w="2518" w:type="dxa"/>
          </w:tcPr>
          <w:p w14:paraId="0327672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Ulmus foliage M1</w:t>
            </w:r>
          </w:p>
        </w:tc>
        <w:tc>
          <w:tcPr>
            <w:tcW w:w="7405" w:type="dxa"/>
          </w:tcPr>
          <w:p w14:paraId="19ADB32A" w14:textId="66F46EC0" w:rsidR="00BD42B4" w:rsidRPr="00665C80" w:rsidRDefault="00665C80" w:rsidP="00641233">
            <w:pPr>
              <w:rPr>
                <w:rFonts w:ascii="Times New Roman" w:hAnsi="Times New Roman" w:cs="Times New Roman"/>
                <w:sz w:val="24"/>
                <w:szCs w:val="24"/>
              </w:rPr>
            </w:pPr>
            <w:r w:rsidRPr="00665C80">
              <w:rPr>
                <w:rFonts w:ascii="Times New Roman" w:hAnsi="Times New Roman" w:cs="Times New Roman"/>
                <w:sz w:val="24"/>
                <w:szCs w:val="24"/>
              </w:rPr>
              <w:t>Buechler et al (2007)</w:t>
            </w:r>
            <w:r w:rsidR="00BD42B4" w:rsidRPr="00665C80">
              <w:rPr>
                <w:rFonts w:ascii="Times New Roman" w:hAnsi="Times New Roman" w:cs="Times New Roman"/>
                <w:sz w:val="24"/>
                <w:szCs w:val="24"/>
              </w:rPr>
              <w:t xml:space="preserve"> describe this taxa as having large blunt teeth with no subsidiary teeth, but then mention occasionally a large subsidiary tooth fed by a major tertiary vein is present. Wolfe and Tanai </w:t>
            </w:r>
            <w:r w:rsidRPr="00665C80">
              <w:rPr>
                <w:rFonts w:ascii="Times New Roman" w:hAnsi="Times New Roman" w:cs="Times New Roman"/>
                <w:sz w:val="24"/>
                <w:szCs w:val="24"/>
              </w:rPr>
              <w:t>(</w:t>
            </w:r>
            <w:r w:rsidR="00BD42B4" w:rsidRPr="00665C80">
              <w:rPr>
                <w:rFonts w:ascii="Times New Roman" w:hAnsi="Times New Roman" w:cs="Times New Roman"/>
                <w:sz w:val="24"/>
                <w:szCs w:val="24"/>
              </w:rPr>
              <w:t>1987</w:t>
            </w:r>
            <w:r w:rsidRPr="00665C80">
              <w:rPr>
                <w:rFonts w:ascii="Times New Roman" w:hAnsi="Times New Roman" w:cs="Times New Roman"/>
                <w:sz w:val="24"/>
                <w:szCs w:val="24"/>
              </w:rPr>
              <w:t>)</w:t>
            </w:r>
            <w:r w:rsidR="00BD42B4" w:rsidRPr="00665C80">
              <w:rPr>
                <w:rFonts w:ascii="Times New Roman" w:hAnsi="Times New Roman" w:cs="Times New Roman"/>
                <w:sz w:val="24"/>
                <w:szCs w:val="24"/>
              </w:rPr>
              <w:t xml:space="preserve"> and Denk and Dillhoff </w:t>
            </w:r>
            <w:r w:rsidRPr="00665C80">
              <w:rPr>
                <w:rFonts w:ascii="Times New Roman" w:hAnsi="Times New Roman" w:cs="Times New Roman"/>
                <w:sz w:val="24"/>
                <w:szCs w:val="24"/>
              </w:rPr>
              <w:t>(2005)</w:t>
            </w:r>
            <w:r w:rsidR="00BD42B4" w:rsidRPr="00665C80">
              <w:rPr>
                <w:rFonts w:ascii="Times New Roman" w:hAnsi="Times New Roman" w:cs="Times New Roman"/>
                <w:sz w:val="24"/>
                <w:szCs w:val="24"/>
              </w:rPr>
              <w:t xml:space="preserve"> show this characteristic is not satisfactory for distinguishing Ulmus vs. Zelkova, thus I lump both morphologies together in Ulmus, appreciating short vs. long shoot plasticity in morphology observed in modern Ulmus. </w:t>
            </w:r>
          </w:p>
        </w:tc>
      </w:tr>
      <w:tr w:rsidR="00BD42B4" w:rsidRPr="00665C80" w14:paraId="70A8F940" w14:textId="77777777" w:rsidTr="00665C80">
        <w:tc>
          <w:tcPr>
            <w:tcW w:w="2203" w:type="dxa"/>
          </w:tcPr>
          <w:p w14:paraId="3ADDD156"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lastRenderedPageBreak/>
              <w:t xml:space="preserve">Ceratophyllum sp. </w:t>
            </w:r>
          </w:p>
        </w:tc>
        <w:tc>
          <w:tcPr>
            <w:tcW w:w="627" w:type="dxa"/>
          </w:tcPr>
          <w:p w14:paraId="6AB4AB4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Pic033</w:t>
            </w:r>
          </w:p>
        </w:tc>
        <w:tc>
          <w:tcPr>
            <w:tcW w:w="2518" w:type="dxa"/>
          </w:tcPr>
          <w:p w14:paraId="301BB73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Ceratophyllum sp.</w:t>
            </w:r>
          </w:p>
        </w:tc>
        <w:tc>
          <w:tcPr>
            <w:tcW w:w="7405" w:type="dxa"/>
          </w:tcPr>
          <w:p w14:paraId="3251369D" w14:textId="7D79380B"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Unique morphology consistent with Ceratophyllum. A more detailed explanation of generic affinity, by referencing, for example Herendeen</w:t>
            </w:r>
            <w:r w:rsidR="00665C80" w:rsidRPr="00665C80">
              <w:rPr>
                <w:rFonts w:ascii="Times New Roman" w:hAnsi="Times New Roman" w:cs="Times New Roman"/>
                <w:sz w:val="24"/>
                <w:szCs w:val="24"/>
              </w:rPr>
              <w:t xml:space="preserve"> et al (1990)</w:t>
            </w:r>
            <w:r w:rsidRPr="00665C80">
              <w:rPr>
                <w:rFonts w:ascii="Times New Roman" w:hAnsi="Times New Roman" w:cs="Times New Roman"/>
                <w:sz w:val="24"/>
                <w:szCs w:val="24"/>
              </w:rPr>
              <w:t>, may allow a confidence of 1 to be applied.</w:t>
            </w:r>
          </w:p>
        </w:tc>
      </w:tr>
      <w:tr w:rsidR="00BD42B4" w:rsidRPr="00665C80" w14:paraId="2E93209A" w14:textId="77777777" w:rsidTr="00665C80">
        <w:tc>
          <w:tcPr>
            <w:tcW w:w="2203" w:type="dxa"/>
          </w:tcPr>
          <w:p w14:paraId="1D6F12C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Mahonia macginitiei</w:t>
            </w:r>
          </w:p>
        </w:tc>
        <w:tc>
          <w:tcPr>
            <w:tcW w:w="627" w:type="dxa"/>
          </w:tcPr>
          <w:p w14:paraId="492F0506"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Pic020</w:t>
            </w:r>
          </w:p>
        </w:tc>
        <w:tc>
          <w:tcPr>
            <w:tcW w:w="2518" w:type="dxa"/>
          </w:tcPr>
          <w:p w14:paraId="2BE096A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Berberis reticulata</w:t>
            </w:r>
          </w:p>
        </w:tc>
        <w:tc>
          <w:tcPr>
            <w:tcW w:w="7405" w:type="dxa"/>
          </w:tcPr>
          <w:p w14:paraId="61FFD4C9" w14:textId="77777777" w:rsidR="00BD42B4" w:rsidRPr="00665C80" w:rsidRDefault="00BD42B4" w:rsidP="00641233">
            <w:pPr>
              <w:rPr>
                <w:rFonts w:ascii="Times New Roman" w:hAnsi="Times New Roman" w:cs="Times New Roman"/>
                <w:sz w:val="24"/>
                <w:szCs w:val="24"/>
              </w:rPr>
            </w:pPr>
          </w:p>
        </w:tc>
      </w:tr>
      <w:tr w:rsidR="00BD42B4" w:rsidRPr="00665C80" w14:paraId="0D34470D" w14:textId="77777777" w:rsidTr="00665C80">
        <w:tc>
          <w:tcPr>
            <w:tcW w:w="2203" w:type="dxa"/>
          </w:tcPr>
          <w:p w14:paraId="5D5677E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Lyonothamnus cf. parvifolius</w:t>
            </w:r>
          </w:p>
        </w:tc>
        <w:tc>
          <w:tcPr>
            <w:tcW w:w="627" w:type="dxa"/>
          </w:tcPr>
          <w:p w14:paraId="5942CF7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Pic022</w:t>
            </w:r>
          </w:p>
        </w:tc>
        <w:tc>
          <w:tcPr>
            <w:tcW w:w="2518" w:type="dxa"/>
          </w:tcPr>
          <w:p w14:paraId="731D7C9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Comptonia hesperia</w:t>
            </w:r>
          </w:p>
        </w:tc>
        <w:tc>
          <w:tcPr>
            <w:tcW w:w="7405" w:type="dxa"/>
          </w:tcPr>
          <w:p w14:paraId="4D428D51" w14:textId="2E929BB9" w:rsidR="00BD42B4" w:rsidRPr="00665C80" w:rsidRDefault="00665C80" w:rsidP="00641233">
            <w:pPr>
              <w:rPr>
                <w:rFonts w:ascii="Times New Roman" w:hAnsi="Times New Roman" w:cs="Times New Roman"/>
                <w:sz w:val="24"/>
                <w:szCs w:val="24"/>
              </w:rPr>
            </w:pPr>
            <w:r w:rsidRPr="00665C80">
              <w:rPr>
                <w:rFonts w:ascii="Times New Roman" w:hAnsi="Times New Roman" w:cs="Times New Roman"/>
                <w:sz w:val="24"/>
                <w:szCs w:val="24"/>
              </w:rPr>
              <w:t>Buechler et al (2007)</w:t>
            </w:r>
            <w:r w:rsidR="00BD42B4" w:rsidRPr="00665C80">
              <w:rPr>
                <w:rFonts w:ascii="Times New Roman" w:hAnsi="Times New Roman" w:cs="Times New Roman"/>
                <w:sz w:val="24"/>
                <w:szCs w:val="24"/>
              </w:rPr>
              <w:t xml:space="preserve"> admits 'venation of the secondary segments is not preserved', which my images agree with. Thus a confident distinction between Lyonothamnus and Comptonia is apparently not possible. However, the base of UMMP_73752 seems to narrow to a very small petiole attachment, which is more consistent with Comptonia as branchlets (leaflets?) of this type have laminar tissue surrounding their basal attachments. Given this point and the lack of other Lyonothamnus record from sites of this study, it seems more justifiable to ally this with Comptonia hesperia, than have it represent a distinct taxon separate from other morphotypes of this study.</w:t>
            </w:r>
          </w:p>
        </w:tc>
      </w:tr>
      <w:tr w:rsidR="00BD42B4" w:rsidRPr="00665C80" w14:paraId="3FAEF760" w14:textId="77777777" w:rsidTr="00665C80">
        <w:tc>
          <w:tcPr>
            <w:tcW w:w="2203" w:type="dxa"/>
          </w:tcPr>
          <w:p w14:paraId="2996836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Amelanchier magnifolia</w:t>
            </w:r>
          </w:p>
        </w:tc>
        <w:tc>
          <w:tcPr>
            <w:tcW w:w="627" w:type="dxa"/>
          </w:tcPr>
          <w:p w14:paraId="0E3C03C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Pic021</w:t>
            </w:r>
          </w:p>
        </w:tc>
        <w:tc>
          <w:tcPr>
            <w:tcW w:w="2518" w:type="dxa"/>
          </w:tcPr>
          <w:p w14:paraId="2F699859"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Amelanchier foliage M2</w:t>
            </w:r>
          </w:p>
        </w:tc>
        <w:tc>
          <w:tcPr>
            <w:tcW w:w="7405" w:type="dxa"/>
          </w:tcPr>
          <w:p w14:paraId="01066ADF" w14:textId="7876740E"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In agreement with Buechler et al </w:t>
            </w:r>
            <w:r w:rsidR="00665C80" w:rsidRPr="00665C80">
              <w:rPr>
                <w:rFonts w:ascii="Times New Roman" w:hAnsi="Times New Roman" w:cs="Times New Roman"/>
                <w:sz w:val="24"/>
                <w:szCs w:val="24"/>
              </w:rPr>
              <w:t>(</w:t>
            </w:r>
            <w:r w:rsidRPr="00665C80">
              <w:rPr>
                <w:rFonts w:ascii="Times New Roman" w:hAnsi="Times New Roman" w:cs="Times New Roman"/>
                <w:sz w:val="24"/>
                <w:szCs w:val="24"/>
              </w:rPr>
              <w:t>2007</w:t>
            </w:r>
            <w:r w:rsidR="00665C80" w:rsidRPr="00665C80">
              <w:rPr>
                <w:rFonts w:ascii="Times New Roman" w:hAnsi="Times New Roman" w:cs="Times New Roman"/>
                <w:sz w:val="24"/>
                <w:szCs w:val="24"/>
              </w:rPr>
              <w:t>)</w:t>
            </w:r>
            <w:r w:rsidRPr="00665C80">
              <w:rPr>
                <w:rFonts w:ascii="Times New Roman" w:hAnsi="Times New Roman" w:cs="Times New Roman"/>
                <w:sz w:val="24"/>
                <w:szCs w:val="24"/>
              </w:rPr>
              <w:t xml:space="preserve">, we </w:t>
            </w:r>
            <w:r w:rsidR="00665C80" w:rsidRPr="00665C80">
              <w:rPr>
                <w:rFonts w:ascii="Times New Roman" w:hAnsi="Times New Roman" w:cs="Times New Roman"/>
                <w:sz w:val="24"/>
                <w:szCs w:val="24"/>
              </w:rPr>
              <w:t>think</w:t>
            </w:r>
            <w:r w:rsidRPr="00665C80">
              <w:rPr>
                <w:rFonts w:ascii="Times New Roman" w:hAnsi="Times New Roman" w:cs="Times New Roman"/>
                <w:sz w:val="24"/>
                <w:szCs w:val="24"/>
              </w:rPr>
              <w:t xml:space="preserve"> Pic021 is most similar to Trout039, in having prominent percurrent tertiaries that are in-turned and roughly perpendicular with the midvein in the proximal half of the leaf.</w:t>
            </w:r>
          </w:p>
          <w:p w14:paraId="6E3EACFF" w14:textId="77777777" w:rsidR="00BD42B4" w:rsidRPr="00665C80" w:rsidRDefault="00BD42B4" w:rsidP="00641233">
            <w:pPr>
              <w:rPr>
                <w:rFonts w:ascii="Times New Roman" w:hAnsi="Times New Roman" w:cs="Times New Roman"/>
                <w:sz w:val="24"/>
                <w:szCs w:val="24"/>
              </w:rPr>
            </w:pPr>
          </w:p>
          <w:p w14:paraId="757FB77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 single variant is included which does not have the characteristic ~perpendicular angle of the tertiaries, and is instead more obtuse, but has an entire and symmetric base.</w:t>
            </w:r>
          </w:p>
        </w:tc>
      </w:tr>
      <w:tr w:rsidR="00BD42B4" w:rsidRPr="00665C80" w14:paraId="4FE1F28E" w14:textId="77777777" w:rsidTr="00665C80">
        <w:tc>
          <w:tcPr>
            <w:tcW w:w="2203" w:type="dxa"/>
          </w:tcPr>
          <w:p w14:paraId="3654E3E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cf. Apios americana</w:t>
            </w:r>
          </w:p>
        </w:tc>
        <w:tc>
          <w:tcPr>
            <w:tcW w:w="627" w:type="dxa"/>
          </w:tcPr>
          <w:p w14:paraId="71B91B4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Pic023</w:t>
            </w:r>
          </w:p>
        </w:tc>
        <w:tc>
          <w:tcPr>
            <w:tcW w:w="2518" w:type="dxa"/>
          </w:tcPr>
          <w:p w14:paraId="6558F36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foliage M5</w:t>
            </w:r>
          </w:p>
        </w:tc>
        <w:tc>
          <w:tcPr>
            <w:tcW w:w="7405" w:type="dxa"/>
          </w:tcPr>
          <w:p w14:paraId="207F54B9" w14:textId="0B3299FE" w:rsidR="00BD42B4" w:rsidRPr="00665C80" w:rsidRDefault="00665C80" w:rsidP="00641233">
            <w:pPr>
              <w:rPr>
                <w:rFonts w:ascii="Times New Roman" w:hAnsi="Times New Roman" w:cs="Times New Roman"/>
                <w:sz w:val="24"/>
                <w:szCs w:val="24"/>
              </w:rPr>
            </w:pPr>
            <w:r w:rsidRPr="00665C80">
              <w:rPr>
                <w:rFonts w:ascii="Times New Roman" w:hAnsi="Times New Roman" w:cs="Times New Roman"/>
                <w:sz w:val="24"/>
                <w:szCs w:val="24"/>
              </w:rPr>
              <w:t>Buechler et al (2007)</w:t>
            </w:r>
            <w:r w:rsidR="00BD42B4" w:rsidRPr="00665C80">
              <w:rPr>
                <w:rFonts w:ascii="Times New Roman" w:hAnsi="Times New Roman" w:cs="Times New Roman"/>
                <w:sz w:val="24"/>
                <w:szCs w:val="24"/>
              </w:rPr>
              <w:t xml:space="preserve"> distinguished this from Clad</w:t>
            </w:r>
            <w:r w:rsidR="00166A4D">
              <w:rPr>
                <w:rFonts w:ascii="Times New Roman" w:hAnsi="Times New Roman" w:cs="Times New Roman"/>
                <w:sz w:val="24"/>
                <w:szCs w:val="24"/>
              </w:rPr>
              <w:t>r</w:t>
            </w:r>
            <w:r w:rsidR="00BD42B4" w:rsidRPr="00665C80">
              <w:rPr>
                <w:rFonts w:ascii="Times New Roman" w:hAnsi="Times New Roman" w:cs="Times New Roman"/>
                <w:sz w:val="24"/>
                <w:szCs w:val="24"/>
              </w:rPr>
              <w:t xml:space="preserve">astis by having a more ovate shape and secondaries that are straighter in course, rather than, I presume, arching apically. Interestingly, the specimen they figure for </w:t>
            </w:r>
            <w:r w:rsidR="00166A4D" w:rsidRPr="00665C80">
              <w:rPr>
                <w:rFonts w:ascii="Times New Roman" w:hAnsi="Times New Roman" w:cs="Times New Roman"/>
                <w:sz w:val="24"/>
                <w:szCs w:val="24"/>
              </w:rPr>
              <w:t>Clad</w:t>
            </w:r>
            <w:r w:rsidR="00166A4D">
              <w:rPr>
                <w:rFonts w:ascii="Times New Roman" w:hAnsi="Times New Roman" w:cs="Times New Roman"/>
                <w:sz w:val="24"/>
                <w:szCs w:val="24"/>
              </w:rPr>
              <w:t>r</w:t>
            </w:r>
            <w:r w:rsidR="00166A4D" w:rsidRPr="00665C80">
              <w:rPr>
                <w:rFonts w:ascii="Times New Roman" w:hAnsi="Times New Roman" w:cs="Times New Roman"/>
                <w:sz w:val="24"/>
                <w:szCs w:val="24"/>
              </w:rPr>
              <w:t>astis</w:t>
            </w:r>
            <w:r w:rsidR="00BD42B4" w:rsidRPr="00665C80">
              <w:rPr>
                <w:rFonts w:ascii="Times New Roman" w:hAnsi="Times New Roman" w:cs="Times New Roman"/>
                <w:sz w:val="24"/>
                <w:szCs w:val="24"/>
              </w:rPr>
              <w:t xml:space="preserve"> (UMMP_73755) is just as ovate in form, and a couple identified as </w:t>
            </w:r>
            <w:r w:rsidR="00166A4D" w:rsidRPr="00665C80">
              <w:rPr>
                <w:rFonts w:ascii="Times New Roman" w:hAnsi="Times New Roman" w:cs="Times New Roman"/>
                <w:sz w:val="24"/>
                <w:szCs w:val="24"/>
              </w:rPr>
              <w:t>Clad</w:t>
            </w:r>
            <w:r w:rsidR="00166A4D">
              <w:rPr>
                <w:rFonts w:ascii="Times New Roman" w:hAnsi="Times New Roman" w:cs="Times New Roman"/>
                <w:sz w:val="24"/>
                <w:szCs w:val="24"/>
              </w:rPr>
              <w:t>r</w:t>
            </w:r>
            <w:r w:rsidR="00166A4D" w:rsidRPr="00665C80">
              <w:rPr>
                <w:rFonts w:ascii="Times New Roman" w:hAnsi="Times New Roman" w:cs="Times New Roman"/>
                <w:sz w:val="24"/>
                <w:szCs w:val="24"/>
              </w:rPr>
              <w:t>astis</w:t>
            </w:r>
            <w:r w:rsidR="00BD42B4" w:rsidRPr="00665C80">
              <w:rPr>
                <w:rFonts w:ascii="Times New Roman" w:hAnsi="Times New Roman" w:cs="Times New Roman"/>
                <w:sz w:val="24"/>
                <w:szCs w:val="24"/>
              </w:rPr>
              <w:t xml:space="preserve"> seem to have equally straight courses of the basal secondaries (e.g., _A106, _A249). Thus I do not think it differs sufficiently from Pic023 and they are lumped. </w:t>
            </w:r>
          </w:p>
        </w:tc>
      </w:tr>
      <w:tr w:rsidR="00BD42B4" w:rsidRPr="00665C80" w14:paraId="5636D3AD" w14:textId="77777777" w:rsidTr="00665C80">
        <w:tc>
          <w:tcPr>
            <w:tcW w:w="2203" w:type="dxa"/>
          </w:tcPr>
          <w:p w14:paraId="2A231804" w14:textId="358E52C5" w:rsidR="00BD42B4" w:rsidRPr="00665C80" w:rsidRDefault="00166A4D" w:rsidP="00641233">
            <w:pPr>
              <w:rPr>
                <w:rFonts w:ascii="Times New Roman" w:hAnsi="Times New Roman" w:cs="Times New Roman"/>
                <w:sz w:val="24"/>
                <w:szCs w:val="24"/>
              </w:rPr>
            </w:pPr>
            <w:r w:rsidRPr="00665C80">
              <w:rPr>
                <w:rFonts w:ascii="Times New Roman" w:hAnsi="Times New Roman" w:cs="Times New Roman"/>
                <w:sz w:val="24"/>
                <w:szCs w:val="24"/>
              </w:rPr>
              <w:t>Clad</w:t>
            </w:r>
            <w:r>
              <w:rPr>
                <w:rFonts w:ascii="Times New Roman" w:hAnsi="Times New Roman" w:cs="Times New Roman"/>
                <w:sz w:val="24"/>
                <w:szCs w:val="24"/>
              </w:rPr>
              <w:t>r</w:t>
            </w:r>
            <w:r w:rsidRPr="00665C80">
              <w:rPr>
                <w:rFonts w:ascii="Times New Roman" w:hAnsi="Times New Roman" w:cs="Times New Roman"/>
                <w:sz w:val="24"/>
                <w:szCs w:val="24"/>
              </w:rPr>
              <w:t>astis</w:t>
            </w:r>
            <w:r w:rsidR="00BD42B4" w:rsidRPr="00665C80">
              <w:rPr>
                <w:rFonts w:ascii="Times New Roman" w:hAnsi="Times New Roman" w:cs="Times New Roman"/>
                <w:sz w:val="24"/>
                <w:szCs w:val="24"/>
              </w:rPr>
              <w:t xml:space="preserve"> sp.</w:t>
            </w:r>
          </w:p>
        </w:tc>
        <w:tc>
          <w:tcPr>
            <w:tcW w:w="627" w:type="dxa"/>
          </w:tcPr>
          <w:p w14:paraId="1F5D108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Pic023</w:t>
            </w:r>
          </w:p>
        </w:tc>
        <w:tc>
          <w:tcPr>
            <w:tcW w:w="2518" w:type="dxa"/>
          </w:tcPr>
          <w:p w14:paraId="50507C16"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foliage M5</w:t>
            </w:r>
          </w:p>
        </w:tc>
        <w:tc>
          <w:tcPr>
            <w:tcW w:w="7405" w:type="dxa"/>
          </w:tcPr>
          <w:p w14:paraId="3AB53ECB" w14:textId="77777777" w:rsidR="00BD42B4" w:rsidRPr="00665C80" w:rsidRDefault="00BD42B4" w:rsidP="00641233">
            <w:pPr>
              <w:rPr>
                <w:rFonts w:ascii="Times New Roman" w:hAnsi="Times New Roman" w:cs="Times New Roman"/>
                <w:sz w:val="24"/>
                <w:szCs w:val="24"/>
              </w:rPr>
            </w:pPr>
          </w:p>
        </w:tc>
      </w:tr>
      <w:tr w:rsidR="00BD42B4" w:rsidRPr="00665C80" w14:paraId="6CB0D0C4" w14:textId="77777777" w:rsidTr="00665C80">
        <w:tc>
          <w:tcPr>
            <w:tcW w:w="2203" w:type="dxa"/>
          </w:tcPr>
          <w:p w14:paraId="10637D3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Robinia sp.?</w:t>
            </w:r>
          </w:p>
        </w:tc>
        <w:tc>
          <w:tcPr>
            <w:tcW w:w="627" w:type="dxa"/>
          </w:tcPr>
          <w:p w14:paraId="53C6CFD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Pic024</w:t>
            </w:r>
          </w:p>
        </w:tc>
        <w:tc>
          <w:tcPr>
            <w:tcW w:w="2518" w:type="dxa"/>
          </w:tcPr>
          <w:p w14:paraId="0D203B6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foliage M4</w:t>
            </w:r>
          </w:p>
        </w:tc>
        <w:tc>
          <w:tcPr>
            <w:tcW w:w="7405" w:type="dxa"/>
          </w:tcPr>
          <w:p w14:paraId="2894BA03" w14:textId="77777777" w:rsidR="00BD42B4" w:rsidRPr="00665C80" w:rsidRDefault="00BD42B4" w:rsidP="00641233">
            <w:pPr>
              <w:rPr>
                <w:rFonts w:ascii="Times New Roman" w:hAnsi="Times New Roman" w:cs="Times New Roman"/>
                <w:sz w:val="24"/>
                <w:szCs w:val="24"/>
              </w:rPr>
            </w:pPr>
          </w:p>
        </w:tc>
      </w:tr>
      <w:tr w:rsidR="00BD42B4" w:rsidRPr="00665C80" w14:paraId="64620A39" w14:textId="77777777" w:rsidTr="00665C80">
        <w:tc>
          <w:tcPr>
            <w:tcW w:w="2203" w:type="dxa"/>
          </w:tcPr>
          <w:p w14:paraId="5645DA9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lastRenderedPageBreak/>
              <w:t>Sophoreae sp.? (Form A)</w:t>
            </w:r>
          </w:p>
        </w:tc>
        <w:tc>
          <w:tcPr>
            <w:tcW w:w="627" w:type="dxa"/>
          </w:tcPr>
          <w:p w14:paraId="50DF1E7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Pic024</w:t>
            </w:r>
          </w:p>
        </w:tc>
        <w:tc>
          <w:tcPr>
            <w:tcW w:w="2518" w:type="dxa"/>
          </w:tcPr>
          <w:p w14:paraId="1AA12FC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foliage M4</w:t>
            </w:r>
          </w:p>
        </w:tc>
        <w:tc>
          <w:tcPr>
            <w:tcW w:w="7405" w:type="dxa"/>
          </w:tcPr>
          <w:p w14:paraId="34B37A27" w14:textId="63ADA21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This is very similar to Robinia sp., though interestingly,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provide no discussion comparing the two. These are here lumped. </w:t>
            </w:r>
          </w:p>
        </w:tc>
      </w:tr>
      <w:tr w:rsidR="00BD42B4" w:rsidRPr="00665C80" w14:paraId="7B8ED416" w14:textId="77777777" w:rsidTr="00665C80">
        <w:tc>
          <w:tcPr>
            <w:tcW w:w="2203" w:type="dxa"/>
          </w:tcPr>
          <w:p w14:paraId="202F27A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Sophoreae sp.? (Form B)</w:t>
            </w:r>
          </w:p>
        </w:tc>
        <w:tc>
          <w:tcPr>
            <w:tcW w:w="627" w:type="dxa"/>
          </w:tcPr>
          <w:p w14:paraId="4C11815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Pic024</w:t>
            </w:r>
          </w:p>
        </w:tc>
        <w:tc>
          <w:tcPr>
            <w:tcW w:w="2518" w:type="dxa"/>
          </w:tcPr>
          <w:p w14:paraId="569CE07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foliage M4</w:t>
            </w:r>
          </w:p>
        </w:tc>
        <w:tc>
          <w:tcPr>
            <w:tcW w:w="7405" w:type="dxa"/>
          </w:tcPr>
          <w:p w14:paraId="5B5C35F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I presume these were distinguished from Robinia sp. based on their skinnier and more ovate shape. Though other Robinia-like leaves can be subtly ovate in shape, and I do not feel comfortable delineating a new morphotype based on l:w alone given high plasticity in Fabaceae and the fact they share a rounded apex. They are here lumped.</w:t>
            </w:r>
          </w:p>
        </w:tc>
      </w:tr>
      <w:tr w:rsidR="00BD42B4" w:rsidRPr="00665C80" w14:paraId="178070E9" w14:textId="77777777" w:rsidTr="00665C80">
        <w:tc>
          <w:tcPr>
            <w:tcW w:w="2203" w:type="dxa"/>
          </w:tcPr>
          <w:p w14:paraId="316B594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Sophoreae sp.? (Form C)</w:t>
            </w:r>
          </w:p>
        </w:tc>
        <w:tc>
          <w:tcPr>
            <w:tcW w:w="627" w:type="dxa"/>
          </w:tcPr>
          <w:p w14:paraId="7E4C302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Pic023</w:t>
            </w:r>
          </w:p>
        </w:tc>
        <w:tc>
          <w:tcPr>
            <w:tcW w:w="2518" w:type="dxa"/>
          </w:tcPr>
          <w:p w14:paraId="4BE17AE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foliage M5</w:t>
            </w:r>
          </w:p>
        </w:tc>
        <w:tc>
          <w:tcPr>
            <w:tcW w:w="7405" w:type="dxa"/>
          </w:tcPr>
          <w:p w14:paraId="2434C543" w14:textId="305819C1"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Differentiated from Cladastris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by being generally smaller, stating “for smaller leaflets [of Cladastris] the delimitation to Sophora-type leaflets and various forms summarized under the general category of Fabaceae-leaflets is somewhat arbitrary”. To us, a distinction on size alone, especially when stated there is overlap, does not warrant a split and these are lumped. </w:t>
            </w:r>
          </w:p>
        </w:tc>
      </w:tr>
      <w:tr w:rsidR="00BD42B4" w:rsidRPr="00665C80" w14:paraId="29D552ED" w14:textId="77777777" w:rsidTr="00665C80">
        <w:tc>
          <w:tcPr>
            <w:tcW w:w="2203" w:type="dxa"/>
          </w:tcPr>
          <w:p w14:paraId="35785EC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sp.</w:t>
            </w:r>
          </w:p>
        </w:tc>
        <w:tc>
          <w:tcPr>
            <w:tcW w:w="627" w:type="dxa"/>
          </w:tcPr>
          <w:p w14:paraId="65D7F039" w14:textId="77777777" w:rsidR="00BD42B4" w:rsidRPr="00665C80" w:rsidRDefault="00BD42B4" w:rsidP="00641233">
            <w:pPr>
              <w:rPr>
                <w:rFonts w:ascii="Times New Roman" w:hAnsi="Times New Roman" w:cs="Times New Roman"/>
                <w:sz w:val="24"/>
                <w:szCs w:val="24"/>
              </w:rPr>
            </w:pPr>
          </w:p>
        </w:tc>
        <w:tc>
          <w:tcPr>
            <w:tcW w:w="2518" w:type="dxa"/>
          </w:tcPr>
          <w:p w14:paraId="282799F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Not recognized</w:t>
            </w:r>
          </w:p>
        </w:tc>
        <w:tc>
          <w:tcPr>
            <w:tcW w:w="7405" w:type="dxa"/>
          </w:tcPr>
          <w:p w14:paraId="12498739" w14:textId="77777777" w:rsidR="00BD42B4" w:rsidRPr="00665C80" w:rsidRDefault="00BD42B4" w:rsidP="00641233">
            <w:pPr>
              <w:rPr>
                <w:rFonts w:ascii="Times New Roman" w:hAnsi="Times New Roman" w:cs="Times New Roman"/>
                <w:sz w:val="24"/>
                <w:szCs w:val="24"/>
              </w:rPr>
            </w:pPr>
          </w:p>
        </w:tc>
      </w:tr>
      <w:tr w:rsidR="00BD42B4" w:rsidRPr="00665C80" w14:paraId="18B59D66" w14:textId="77777777" w:rsidTr="00665C80">
        <w:tc>
          <w:tcPr>
            <w:tcW w:w="2203" w:type="dxa"/>
            <w:vMerge w:val="restart"/>
          </w:tcPr>
          <w:p w14:paraId="77DB10EE"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fruits</w:t>
            </w:r>
          </w:p>
        </w:tc>
        <w:tc>
          <w:tcPr>
            <w:tcW w:w="627" w:type="dxa"/>
          </w:tcPr>
          <w:p w14:paraId="2A257B9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Pic034</w:t>
            </w:r>
          </w:p>
        </w:tc>
        <w:tc>
          <w:tcPr>
            <w:tcW w:w="2518" w:type="dxa"/>
          </w:tcPr>
          <w:p w14:paraId="7B021BF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fruit M2</w:t>
            </w:r>
          </w:p>
        </w:tc>
        <w:tc>
          <w:tcPr>
            <w:tcW w:w="7405" w:type="dxa"/>
          </w:tcPr>
          <w:p w14:paraId="1AF734E9" w14:textId="53567326" w:rsidR="00BD42B4" w:rsidRPr="00665C80" w:rsidRDefault="00665C80" w:rsidP="00641233">
            <w:pPr>
              <w:rPr>
                <w:rFonts w:ascii="Times New Roman" w:hAnsi="Times New Roman" w:cs="Times New Roman"/>
                <w:sz w:val="24"/>
                <w:szCs w:val="24"/>
              </w:rPr>
            </w:pPr>
            <w:r w:rsidRPr="00665C80">
              <w:rPr>
                <w:rFonts w:ascii="Times New Roman" w:hAnsi="Times New Roman" w:cs="Times New Roman"/>
                <w:sz w:val="24"/>
                <w:szCs w:val="24"/>
              </w:rPr>
              <w:t>Buechler et al (2007)</w:t>
            </w:r>
            <w:r w:rsidR="00BD42B4" w:rsidRPr="00665C80">
              <w:rPr>
                <w:rFonts w:ascii="Times New Roman" w:hAnsi="Times New Roman" w:cs="Times New Roman"/>
                <w:sz w:val="24"/>
                <w:szCs w:val="24"/>
              </w:rPr>
              <w:t xml:space="preserve"> report and figure two specimens (UMMP_73760, UMMP_73763). They suggest affinity to Cladastris given the seeds were oriented parallel to the fruit margin. We split these into two distinct morphotypes, Pic034 and Pic039, as the former is longer (8.9 vs. 3.3 cm), skinnier (L:W = 8.1 vs. 4.1), and likely holds a greater number of seeds.</w:t>
            </w:r>
          </w:p>
        </w:tc>
      </w:tr>
      <w:tr w:rsidR="00BD42B4" w:rsidRPr="00665C80" w14:paraId="4A6D51A6" w14:textId="77777777" w:rsidTr="00665C80">
        <w:tc>
          <w:tcPr>
            <w:tcW w:w="2203" w:type="dxa"/>
            <w:vMerge/>
          </w:tcPr>
          <w:p w14:paraId="0A6401DD" w14:textId="77777777" w:rsidR="00BD42B4" w:rsidRPr="00665C80" w:rsidRDefault="00BD42B4" w:rsidP="00641233">
            <w:pPr>
              <w:rPr>
                <w:rFonts w:ascii="Times New Roman" w:hAnsi="Times New Roman" w:cs="Times New Roman"/>
                <w:sz w:val="24"/>
                <w:szCs w:val="24"/>
              </w:rPr>
            </w:pPr>
          </w:p>
        </w:tc>
        <w:tc>
          <w:tcPr>
            <w:tcW w:w="627" w:type="dxa"/>
          </w:tcPr>
          <w:p w14:paraId="39A82A6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Pic039</w:t>
            </w:r>
          </w:p>
        </w:tc>
        <w:tc>
          <w:tcPr>
            <w:tcW w:w="2518" w:type="dxa"/>
          </w:tcPr>
          <w:p w14:paraId="0370080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Fabaceae fruit M1</w:t>
            </w:r>
          </w:p>
        </w:tc>
        <w:tc>
          <w:tcPr>
            <w:tcW w:w="7405" w:type="dxa"/>
          </w:tcPr>
          <w:p w14:paraId="7BF03D5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See above. </w:t>
            </w:r>
          </w:p>
        </w:tc>
      </w:tr>
      <w:tr w:rsidR="00BD42B4" w:rsidRPr="00665C80" w14:paraId="7F455385" w14:textId="77777777" w:rsidTr="00665C80">
        <w:tc>
          <w:tcPr>
            <w:tcW w:w="2203" w:type="dxa"/>
          </w:tcPr>
          <w:p w14:paraId="5EE225A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busamarum</w:t>
            </w:r>
          </w:p>
        </w:tc>
        <w:tc>
          <w:tcPr>
            <w:tcW w:w="627" w:type="dxa"/>
          </w:tcPr>
          <w:p w14:paraId="24CB0AB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Pic025</w:t>
            </w:r>
          </w:p>
        </w:tc>
        <w:tc>
          <w:tcPr>
            <w:tcW w:w="2518" w:type="dxa"/>
          </w:tcPr>
          <w:p w14:paraId="1C66541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spp. foliage</w:t>
            </w:r>
          </w:p>
        </w:tc>
        <w:tc>
          <w:tcPr>
            <w:tcW w:w="7405" w:type="dxa"/>
          </w:tcPr>
          <w:p w14:paraId="1CB5A345"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We find morphological overlap of this leaf with those of A. oregonianum </w:t>
            </w:r>
          </w:p>
        </w:tc>
      </w:tr>
      <w:tr w:rsidR="00BD42B4" w:rsidRPr="00665C80" w14:paraId="4A8D10A4" w14:textId="77777777" w:rsidTr="00665C80">
        <w:tc>
          <w:tcPr>
            <w:tcW w:w="2203" w:type="dxa"/>
            <w:vMerge w:val="restart"/>
          </w:tcPr>
          <w:p w14:paraId="21A2242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chaneyi</w:t>
            </w:r>
          </w:p>
        </w:tc>
        <w:tc>
          <w:tcPr>
            <w:tcW w:w="627" w:type="dxa"/>
          </w:tcPr>
          <w:p w14:paraId="6450E7E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Pic025</w:t>
            </w:r>
          </w:p>
        </w:tc>
        <w:tc>
          <w:tcPr>
            <w:tcW w:w="2518" w:type="dxa"/>
          </w:tcPr>
          <w:p w14:paraId="0EDE0BB9"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spp. foliage</w:t>
            </w:r>
          </w:p>
        </w:tc>
        <w:tc>
          <w:tcPr>
            <w:tcW w:w="7405" w:type="dxa"/>
          </w:tcPr>
          <w:p w14:paraId="77747A84" w14:textId="77777777" w:rsidR="00BD42B4" w:rsidRPr="00665C80" w:rsidRDefault="00BD42B4" w:rsidP="00641233">
            <w:pPr>
              <w:rPr>
                <w:rFonts w:ascii="Times New Roman" w:hAnsi="Times New Roman" w:cs="Times New Roman"/>
                <w:sz w:val="24"/>
                <w:szCs w:val="24"/>
              </w:rPr>
            </w:pPr>
          </w:p>
        </w:tc>
      </w:tr>
      <w:tr w:rsidR="00BD42B4" w:rsidRPr="00665C80" w14:paraId="05A75AEC" w14:textId="77777777" w:rsidTr="00665C80">
        <w:tc>
          <w:tcPr>
            <w:tcW w:w="2203" w:type="dxa"/>
            <w:vMerge/>
          </w:tcPr>
          <w:p w14:paraId="20C432A1" w14:textId="77777777" w:rsidR="00BD42B4" w:rsidRPr="00665C80" w:rsidRDefault="00BD42B4" w:rsidP="00641233">
            <w:pPr>
              <w:rPr>
                <w:rFonts w:ascii="Times New Roman" w:hAnsi="Times New Roman" w:cs="Times New Roman"/>
                <w:sz w:val="24"/>
                <w:szCs w:val="24"/>
              </w:rPr>
            </w:pPr>
          </w:p>
        </w:tc>
        <w:tc>
          <w:tcPr>
            <w:tcW w:w="627" w:type="dxa"/>
          </w:tcPr>
          <w:p w14:paraId="21D7162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Pic040</w:t>
            </w:r>
          </w:p>
        </w:tc>
        <w:tc>
          <w:tcPr>
            <w:tcW w:w="2518" w:type="dxa"/>
          </w:tcPr>
          <w:p w14:paraId="537A34A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gigas</w:t>
            </w:r>
          </w:p>
        </w:tc>
        <w:tc>
          <w:tcPr>
            <w:tcW w:w="7405" w:type="dxa"/>
          </w:tcPr>
          <w:p w14:paraId="1241E97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These match well with samaras previously placed under A. chaneyi (e.g., Wolfe and Tanai 1987) that were subsequently moved back to A. gigas (Zhu and Manchester 2020).</w:t>
            </w:r>
          </w:p>
        </w:tc>
      </w:tr>
      <w:tr w:rsidR="00BD42B4" w:rsidRPr="00665C80" w14:paraId="0FC5BCA3" w14:textId="77777777" w:rsidTr="00665C80">
        <w:trPr>
          <w:trHeight w:val="671"/>
        </w:trPr>
        <w:tc>
          <w:tcPr>
            <w:tcW w:w="2203" w:type="dxa"/>
            <w:vMerge w:val="restart"/>
          </w:tcPr>
          <w:p w14:paraId="0057C28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latahense</w:t>
            </w:r>
          </w:p>
        </w:tc>
        <w:tc>
          <w:tcPr>
            <w:tcW w:w="627" w:type="dxa"/>
          </w:tcPr>
          <w:p w14:paraId="41CEE17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Pic041</w:t>
            </w:r>
          </w:p>
        </w:tc>
        <w:tc>
          <w:tcPr>
            <w:tcW w:w="2518" w:type="dxa"/>
          </w:tcPr>
          <w:p w14:paraId="38ABF74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foliage M6</w:t>
            </w:r>
          </w:p>
        </w:tc>
        <w:tc>
          <w:tcPr>
            <w:tcW w:w="7405" w:type="dxa"/>
          </w:tcPr>
          <w:p w14:paraId="3839783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We find distinctions between A. latahense and A. glabroides difficult to re-create, and thus choose to acknowledge that fact by excluding an epithet. </w:t>
            </w:r>
          </w:p>
        </w:tc>
      </w:tr>
      <w:tr w:rsidR="00BD42B4" w:rsidRPr="00665C80" w14:paraId="5388A36B" w14:textId="77777777" w:rsidTr="00665C80">
        <w:tc>
          <w:tcPr>
            <w:tcW w:w="2203" w:type="dxa"/>
            <w:vMerge/>
          </w:tcPr>
          <w:p w14:paraId="2FE266D9" w14:textId="77777777" w:rsidR="00BD42B4" w:rsidRPr="00665C80" w:rsidRDefault="00BD42B4" w:rsidP="00641233">
            <w:pPr>
              <w:rPr>
                <w:rFonts w:ascii="Times New Roman" w:hAnsi="Times New Roman" w:cs="Times New Roman"/>
                <w:sz w:val="24"/>
                <w:szCs w:val="24"/>
              </w:rPr>
            </w:pPr>
          </w:p>
        </w:tc>
        <w:tc>
          <w:tcPr>
            <w:tcW w:w="627" w:type="dxa"/>
          </w:tcPr>
          <w:p w14:paraId="1B905E1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Pic026</w:t>
            </w:r>
          </w:p>
        </w:tc>
        <w:tc>
          <w:tcPr>
            <w:tcW w:w="2518" w:type="dxa"/>
          </w:tcPr>
          <w:p w14:paraId="0C754D6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samara M1c</w:t>
            </w:r>
          </w:p>
        </w:tc>
        <w:tc>
          <w:tcPr>
            <w:tcW w:w="7405" w:type="dxa"/>
          </w:tcPr>
          <w:p w14:paraId="0B26333F" w14:textId="77777777" w:rsidR="00BD42B4" w:rsidRPr="00665C80" w:rsidRDefault="00BD42B4" w:rsidP="00641233">
            <w:pPr>
              <w:rPr>
                <w:rFonts w:ascii="Times New Roman" w:hAnsi="Times New Roman" w:cs="Times New Roman"/>
                <w:sz w:val="24"/>
                <w:szCs w:val="24"/>
              </w:rPr>
            </w:pPr>
          </w:p>
        </w:tc>
      </w:tr>
      <w:tr w:rsidR="00BD42B4" w:rsidRPr="00665C80" w14:paraId="0C23A3D4" w14:textId="77777777" w:rsidTr="00665C80">
        <w:tc>
          <w:tcPr>
            <w:tcW w:w="2203" w:type="dxa"/>
            <w:vMerge w:val="restart"/>
          </w:tcPr>
          <w:p w14:paraId="3BF22E2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lastRenderedPageBreak/>
              <w:t>Acer cf. macrophyllum</w:t>
            </w:r>
          </w:p>
        </w:tc>
        <w:tc>
          <w:tcPr>
            <w:tcW w:w="627" w:type="dxa"/>
          </w:tcPr>
          <w:p w14:paraId="54E1E97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Pic043</w:t>
            </w:r>
          </w:p>
        </w:tc>
        <w:tc>
          <w:tcPr>
            <w:tcW w:w="2518" w:type="dxa"/>
          </w:tcPr>
          <w:p w14:paraId="79C706E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Acer oregonianum </w:t>
            </w:r>
          </w:p>
          <w:p w14:paraId="63617382" w14:textId="77777777" w:rsidR="00BD42B4" w:rsidRPr="00665C80" w:rsidRDefault="00BD42B4" w:rsidP="00641233">
            <w:pPr>
              <w:rPr>
                <w:rFonts w:ascii="Times New Roman" w:hAnsi="Times New Roman" w:cs="Times New Roman"/>
                <w:sz w:val="24"/>
                <w:szCs w:val="24"/>
              </w:rPr>
            </w:pPr>
          </w:p>
        </w:tc>
        <w:tc>
          <w:tcPr>
            <w:tcW w:w="7405" w:type="dxa"/>
          </w:tcPr>
          <w:p w14:paraId="2C993219"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 macrophyllum like leaves have been traditionally included in A. oregonianum. We find these overlaps with other leaves in the taxon.</w:t>
            </w:r>
          </w:p>
        </w:tc>
      </w:tr>
      <w:tr w:rsidR="00BD42B4" w:rsidRPr="00665C80" w14:paraId="683E4350" w14:textId="77777777" w:rsidTr="00665C80">
        <w:tc>
          <w:tcPr>
            <w:tcW w:w="2203" w:type="dxa"/>
            <w:vMerge/>
          </w:tcPr>
          <w:p w14:paraId="4E50BF13" w14:textId="77777777" w:rsidR="00BD42B4" w:rsidRPr="00665C80" w:rsidRDefault="00BD42B4" w:rsidP="00641233">
            <w:pPr>
              <w:rPr>
                <w:rFonts w:ascii="Times New Roman" w:hAnsi="Times New Roman" w:cs="Times New Roman"/>
                <w:sz w:val="24"/>
                <w:szCs w:val="24"/>
              </w:rPr>
            </w:pPr>
          </w:p>
        </w:tc>
        <w:tc>
          <w:tcPr>
            <w:tcW w:w="627" w:type="dxa"/>
          </w:tcPr>
          <w:p w14:paraId="0ABF2B8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Pic042</w:t>
            </w:r>
          </w:p>
        </w:tc>
        <w:tc>
          <w:tcPr>
            <w:tcW w:w="2518" w:type="dxa"/>
          </w:tcPr>
          <w:p w14:paraId="62F6660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samara M7</w:t>
            </w:r>
          </w:p>
        </w:tc>
        <w:tc>
          <w:tcPr>
            <w:tcW w:w="7405" w:type="dxa"/>
          </w:tcPr>
          <w:p w14:paraId="21B6433D" w14:textId="77777777" w:rsidR="00BD42B4" w:rsidRPr="00665C80" w:rsidRDefault="00BD42B4" w:rsidP="00641233">
            <w:pPr>
              <w:rPr>
                <w:rFonts w:ascii="Times New Roman" w:hAnsi="Times New Roman" w:cs="Times New Roman"/>
                <w:sz w:val="24"/>
                <w:szCs w:val="24"/>
              </w:rPr>
            </w:pPr>
          </w:p>
        </w:tc>
      </w:tr>
      <w:tr w:rsidR="00BD42B4" w:rsidRPr="00665C80" w14:paraId="2D36F816" w14:textId="77777777" w:rsidTr="00665C80">
        <w:tc>
          <w:tcPr>
            <w:tcW w:w="2203" w:type="dxa"/>
            <w:vMerge w:val="restart"/>
          </w:tcPr>
          <w:p w14:paraId="37A9513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scottiae</w:t>
            </w:r>
          </w:p>
        </w:tc>
        <w:tc>
          <w:tcPr>
            <w:tcW w:w="627" w:type="dxa"/>
          </w:tcPr>
          <w:p w14:paraId="759CABA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Pic045</w:t>
            </w:r>
          </w:p>
        </w:tc>
        <w:tc>
          <w:tcPr>
            <w:tcW w:w="2518" w:type="dxa"/>
          </w:tcPr>
          <w:p w14:paraId="1672F4C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scottiae foliage</w:t>
            </w:r>
          </w:p>
        </w:tc>
        <w:tc>
          <w:tcPr>
            <w:tcW w:w="7405" w:type="dxa"/>
          </w:tcPr>
          <w:p w14:paraId="5324289D" w14:textId="77777777" w:rsidR="00BD42B4" w:rsidRPr="00665C80" w:rsidRDefault="00BD42B4" w:rsidP="00641233">
            <w:pPr>
              <w:rPr>
                <w:rFonts w:ascii="Times New Roman" w:hAnsi="Times New Roman" w:cs="Times New Roman"/>
                <w:sz w:val="24"/>
                <w:szCs w:val="24"/>
              </w:rPr>
            </w:pPr>
          </w:p>
        </w:tc>
      </w:tr>
      <w:tr w:rsidR="00BD42B4" w:rsidRPr="00665C80" w14:paraId="1D8FFA43" w14:textId="77777777" w:rsidTr="00665C80">
        <w:tc>
          <w:tcPr>
            <w:tcW w:w="2203" w:type="dxa"/>
            <w:vMerge/>
          </w:tcPr>
          <w:p w14:paraId="30D830CC" w14:textId="77777777" w:rsidR="00BD42B4" w:rsidRPr="00665C80" w:rsidRDefault="00BD42B4" w:rsidP="00641233">
            <w:pPr>
              <w:rPr>
                <w:rFonts w:ascii="Times New Roman" w:hAnsi="Times New Roman" w:cs="Times New Roman"/>
                <w:sz w:val="24"/>
                <w:szCs w:val="24"/>
              </w:rPr>
            </w:pPr>
          </w:p>
        </w:tc>
        <w:tc>
          <w:tcPr>
            <w:tcW w:w="627" w:type="dxa"/>
          </w:tcPr>
          <w:p w14:paraId="70D4BC8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Pic046</w:t>
            </w:r>
          </w:p>
        </w:tc>
        <w:tc>
          <w:tcPr>
            <w:tcW w:w="2518" w:type="dxa"/>
          </w:tcPr>
          <w:p w14:paraId="2C52612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scottiae samara</w:t>
            </w:r>
          </w:p>
        </w:tc>
        <w:tc>
          <w:tcPr>
            <w:tcW w:w="7405" w:type="dxa"/>
          </w:tcPr>
          <w:p w14:paraId="6F65558D" w14:textId="77777777" w:rsidR="00BD42B4" w:rsidRPr="00665C80" w:rsidRDefault="00BD42B4" w:rsidP="00641233">
            <w:pPr>
              <w:rPr>
                <w:rFonts w:ascii="Times New Roman" w:hAnsi="Times New Roman" w:cs="Times New Roman"/>
                <w:sz w:val="24"/>
                <w:szCs w:val="24"/>
              </w:rPr>
            </w:pPr>
          </w:p>
        </w:tc>
      </w:tr>
      <w:tr w:rsidR="00BD42B4" w:rsidRPr="00665C80" w14:paraId="587389DE" w14:textId="77777777" w:rsidTr="00665C80">
        <w:tc>
          <w:tcPr>
            <w:tcW w:w="2203" w:type="dxa"/>
          </w:tcPr>
          <w:p w14:paraId="37808F8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remains</w:t>
            </w:r>
          </w:p>
        </w:tc>
        <w:tc>
          <w:tcPr>
            <w:tcW w:w="627" w:type="dxa"/>
          </w:tcPr>
          <w:p w14:paraId="5A0E971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Pic044</w:t>
            </w:r>
          </w:p>
        </w:tc>
        <w:tc>
          <w:tcPr>
            <w:tcW w:w="2518" w:type="dxa"/>
          </w:tcPr>
          <w:p w14:paraId="7CC81D68"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Acer schornipic023</w:t>
            </w:r>
          </w:p>
          <w:p w14:paraId="241D11E0" w14:textId="77777777" w:rsidR="00BD42B4" w:rsidRPr="00665C80" w:rsidRDefault="00BD42B4" w:rsidP="00641233">
            <w:pPr>
              <w:rPr>
                <w:rFonts w:ascii="Times New Roman" w:hAnsi="Times New Roman" w:cs="Times New Roman"/>
                <w:sz w:val="24"/>
                <w:szCs w:val="24"/>
              </w:rPr>
            </w:pPr>
          </w:p>
        </w:tc>
        <w:tc>
          <w:tcPr>
            <w:tcW w:w="7405" w:type="dxa"/>
          </w:tcPr>
          <w:p w14:paraId="0A4371DB"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We assume this specimen corresponds with those placed in this category by previous authors, as it was not figured and from what we can tell not discussed. It is physically labelled with ‘Acer sp. bolanderi ?’. We find the leaf agrees with Acer schorni of Wolfe and Tanai (1987). </w:t>
            </w:r>
          </w:p>
        </w:tc>
      </w:tr>
      <w:tr w:rsidR="00BD42B4" w:rsidRPr="00665C80" w14:paraId="572C4689" w14:textId="77777777" w:rsidTr="00665C80">
        <w:tc>
          <w:tcPr>
            <w:tcW w:w="2203" w:type="dxa"/>
          </w:tcPr>
          <w:p w14:paraId="637CE309"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Fraxinus coulteri</w:t>
            </w:r>
          </w:p>
        </w:tc>
        <w:tc>
          <w:tcPr>
            <w:tcW w:w="627" w:type="dxa"/>
          </w:tcPr>
          <w:p w14:paraId="491EC4DC"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Pic030</w:t>
            </w:r>
          </w:p>
        </w:tc>
        <w:tc>
          <w:tcPr>
            <w:tcW w:w="2518" w:type="dxa"/>
          </w:tcPr>
          <w:p w14:paraId="3C72F7AD"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Fraxinus coulteri</w:t>
            </w:r>
          </w:p>
        </w:tc>
        <w:tc>
          <w:tcPr>
            <w:tcW w:w="7405" w:type="dxa"/>
          </w:tcPr>
          <w:p w14:paraId="219473D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Represented by a single specimen whose wing attachment is distal, compared to other assigned to F. dayana, where the wing encloses the seed. </w:t>
            </w:r>
          </w:p>
        </w:tc>
      </w:tr>
      <w:tr w:rsidR="00BD42B4" w:rsidRPr="00665C80" w14:paraId="4B23D5DC" w14:textId="77777777" w:rsidTr="00665C80">
        <w:tc>
          <w:tcPr>
            <w:tcW w:w="2203" w:type="dxa"/>
          </w:tcPr>
          <w:p w14:paraId="589ACA4A"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Fraxinus dayana</w:t>
            </w:r>
          </w:p>
        </w:tc>
        <w:tc>
          <w:tcPr>
            <w:tcW w:w="627" w:type="dxa"/>
          </w:tcPr>
          <w:p w14:paraId="454F4E87"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Pic035</w:t>
            </w:r>
          </w:p>
        </w:tc>
        <w:tc>
          <w:tcPr>
            <w:tcW w:w="2518" w:type="dxa"/>
          </w:tcPr>
          <w:p w14:paraId="0E845C20"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Fraxinus dayana</w:t>
            </w:r>
          </w:p>
        </w:tc>
        <w:tc>
          <w:tcPr>
            <w:tcW w:w="7405" w:type="dxa"/>
          </w:tcPr>
          <w:p w14:paraId="06CEEB41"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See above</w:t>
            </w:r>
          </w:p>
        </w:tc>
      </w:tr>
      <w:tr w:rsidR="00BD42B4" w:rsidRPr="00665C80" w14:paraId="47B89E18" w14:textId="77777777" w:rsidTr="00665C80">
        <w:tc>
          <w:tcPr>
            <w:tcW w:w="2203" w:type="dxa"/>
          </w:tcPr>
          <w:p w14:paraId="38D02A12"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Parthenocissus sp.</w:t>
            </w:r>
          </w:p>
        </w:tc>
        <w:tc>
          <w:tcPr>
            <w:tcW w:w="627" w:type="dxa"/>
          </w:tcPr>
          <w:p w14:paraId="24EAC384"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Pic037</w:t>
            </w:r>
          </w:p>
        </w:tc>
        <w:tc>
          <w:tcPr>
            <w:tcW w:w="2518" w:type="dxa"/>
          </w:tcPr>
          <w:p w14:paraId="5D5B63A9" w14:textId="77777777" w:rsidR="00BD42B4" w:rsidRPr="00665C80" w:rsidRDefault="00BD42B4" w:rsidP="00641233">
            <w:pPr>
              <w:rPr>
                <w:rFonts w:ascii="Times New Roman" w:hAnsi="Times New Roman" w:cs="Times New Roman"/>
                <w:sz w:val="24"/>
                <w:szCs w:val="24"/>
              </w:rPr>
            </w:pPr>
          </w:p>
        </w:tc>
        <w:tc>
          <w:tcPr>
            <w:tcW w:w="7405" w:type="dxa"/>
          </w:tcPr>
          <w:p w14:paraId="160B39E4" w14:textId="406AF431"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Described by </w:t>
            </w:r>
            <w:r w:rsidR="00665C80" w:rsidRPr="00665C80">
              <w:rPr>
                <w:rFonts w:ascii="Times New Roman" w:hAnsi="Times New Roman" w:cs="Times New Roman"/>
                <w:sz w:val="24"/>
                <w:szCs w:val="24"/>
              </w:rPr>
              <w:t>Buechler et al (2007)</w:t>
            </w:r>
            <w:r w:rsidRPr="00665C80">
              <w:rPr>
                <w:rFonts w:ascii="Times New Roman" w:hAnsi="Times New Roman" w:cs="Times New Roman"/>
                <w:sz w:val="24"/>
                <w:szCs w:val="24"/>
              </w:rPr>
              <w:t xml:space="preserve"> off a single specimen as Parthenocissus. He notes secondary venation is poorly preserved but we find it fairly well preserved. The leaf is noted in having mixed craspedodromous and semicraspedodromous venation and being slightly medially asymmetric, and we agree that similar leaf forms also having this secondary characteristic can be found in Parthenocissus (e.g., P. inserta; NMNS database). However we refrain from providing an affinity until more careful comparisons are demonstrated.</w:t>
            </w:r>
          </w:p>
        </w:tc>
      </w:tr>
      <w:tr w:rsidR="00BD42B4" w:rsidRPr="00665C80" w14:paraId="75F33EBD" w14:textId="77777777" w:rsidTr="00665C80">
        <w:tc>
          <w:tcPr>
            <w:tcW w:w="2203" w:type="dxa"/>
          </w:tcPr>
          <w:p w14:paraId="1095D663"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Unassigned</w:t>
            </w:r>
          </w:p>
        </w:tc>
        <w:tc>
          <w:tcPr>
            <w:tcW w:w="627" w:type="dxa"/>
          </w:tcPr>
          <w:p w14:paraId="5F4E5B5F" w14:textId="7777777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Pic038</w:t>
            </w:r>
          </w:p>
        </w:tc>
        <w:tc>
          <w:tcPr>
            <w:tcW w:w="2518" w:type="dxa"/>
          </w:tcPr>
          <w:p w14:paraId="5C142952" w14:textId="77777777" w:rsidR="00BD42B4" w:rsidRPr="00665C80" w:rsidRDefault="00BD42B4" w:rsidP="00641233">
            <w:pPr>
              <w:rPr>
                <w:rFonts w:ascii="Times New Roman" w:hAnsi="Times New Roman" w:cs="Times New Roman"/>
                <w:sz w:val="24"/>
                <w:szCs w:val="24"/>
              </w:rPr>
            </w:pPr>
          </w:p>
        </w:tc>
        <w:tc>
          <w:tcPr>
            <w:tcW w:w="7405" w:type="dxa"/>
          </w:tcPr>
          <w:p w14:paraId="0C821884" w14:textId="1061F247" w:rsidR="00BD42B4" w:rsidRPr="00665C80" w:rsidRDefault="00BD42B4" w:rsidP="00641233">
            <w:pPr>
              <w:rPr>
                <w:rFonts w:ascii="Times New Roman" w:hAnsi="Times New Roman" w:cs="Times New Roman"/>
                <w:sz w:val="24"/>
                <w:szCs w:val="24"/>
              </w:rPr>
            </w:pPr>
            <w:r w:rsidRPr="00665C80">
              <w:rPr>
                <w:rFonts w:ascii="Times New Roman" w:hAnsi="Times New Roman" w:cs="Times New Roman"/>
                <w:sz w:val="24"/>
                <w:szCs w:val="24"/>
              </w:rPr>
              <w:t xml:space="preserve">This was figured by Buechler et al </w:t>
            </w:r>
            <w:r w:rsidR="00665C80" w:rsidRPr="00665C80">
              <w:rPr>
                <w:rFonts w:ascii="Times New Roman" w:hAnsi="Times New Roman" w:cs="Times New Roman"/>
                <w:sz w:val="24"/>
                <w:szCs w:val="24"/>
              </w:rPr>
              <w:t>(</w:t>
            </w:r>
            <w:r w:rsidRPr="00665C80">
              <w:rPr>
                <w:rFonts w:ascii="Times New Roman" w:hAnsi="Times New Roman" w:cs="Times New Roman"/>
                <w:sz w:val="24"/>
                <w:szCs w:val="24"/>
              </w:rPr>
              <w:t>200</w:t>
            </w:r>
            <w:r w:rsidR="00665C80" w:rsidRPr="00665C80">
              <w:rPr>
                <w:rFonts w:ascii="Times New Roman" w:hAnsi="Times New Roman" w:cs="Times New Roman"/>
                <w:sz w:val="24"/>
                <w:szCs w:val="24"/>
              </w:rPr>
              <w:t>7)</w:t>
            </w:r>
            <w:r w:rsidRPr="00665C80">
              <w:rPr>
                <w:rFonts w:ascii="Times New Roman" w:hAnsi="Times New Roman" w:cs="Times New Roman"/>
                <w:sz w:val="24"/>
                <w:szCs w:val="24"/>
              </w:rPr>
              <w:t xml:space="preserve"> as an unassigned specimen, though suggesting possible affinity to Ceanothus. Although the preservation is not great, what is clear is a small circular leaf, with several secondaries </w:t>
            </w:r>
            <w:r w:rsidR="00166A4D" w:rsidRPr="00665C80">
              <w:rPr>
                <w:rFonts w:ascii="Times New Roman" w:hAnsi="Times New Roman" w:cs="Times New Roman"/>
                <w:sz w:val="24"/>
                <w:szCs w:val="24"/>
              </w:rPr>
              <w:t>emanating</w:t>
            </w:r>
            <w:r w:rsidRPr="00665C80">
              <w:rPr>
                <w:rFonts w:ascii="Times New Roman" w:hAnsi="Times New Roman" w:cs="Times New Roman"/>
                <w:sz w:val="24"/>
                <w:szCs w:val="24"/>
              </w:rPr>
              <w:t xml:space="preserve"> very near the base, and the next distal pair does not branch till ~midway in the leaf. The petiole is very wide and may represent a sheathed attachment. Thus there is sufficient characters present to recognize this as a unique morphotype. </w:t>
            </w:r>
          </w:p>
        </w:tc>
      </w:tr>
    </w:tbl>
    <w:p w14:paraId="0FBAE11C" w14:textId="36C3B9BB" w:rsidR="00CB6C31" w:rsidRDefault="00CB6C31" w:rsidP="00BD42B4">
      <w:pPr>
        <w:rPr>
          <w:rFonts w:ascii="Times New Roman" w:hAnsi="Times New Roman" w:cs="Times New Roman"/>
          <w:sz w:val="24"/>
          <w:szCs w:val="24"/>
        </w:rPr>
      </w:pPr>
    </w:p>
    <w:p w14:paraId="0DB90C4F" w14:textId="77777777" w:rsidR="00CB6C31" w:rsidRDefault="00CB6C31">
      <w:pPr>
        <w:rPr>
          <w:rFonts w:ascii="Times New Roman" w:hAnsi="Times New Roman" w:cs="Times New Roman"/>
          <w:sz w:val="24"/>
          <w:szCs w:val="24"/>
        </w:rPr>
      </w:pPr>
      <w:r>
        <w:rPr>
          <w:rFonts w:ascii="Times New Roman" w:hAnsi="Times New Roman" w:cs="Times New Roman"/>
          <w:sz w:val="24"/>
          <w:szCs w:val="24"/>
        </w:rPr>
        <w:br w:type="page"/>
      </w:r>
    </w:p>
    <w:p w14:paraId="07949B31" w14:textId="50088568" w:rsidR="00820BFC" w:rsidRDefault="00CB6C31" w:rsidP="00551CF7">
      <w:pPr>
        <w:spacing w:line="480" w:lineRule="auto"/>
        <w:rPr>
          <w:rStyle w:val="Heading1Char"/>
        </w:rPr>
      </w:pPr>
      <w:r>
        <w:rPr>
          <w:rStyle w:val="Heading1Char"/>
        </w:rPr>
        <w:lastRenderedPageBreak/>
        <w:t>References</w:t>
      </w:r>
    </w:p>
    <w:p w14:paraId="69D12BB7" w14:textId="3AFC758D"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Arnold, C. A. 1935: A Douglas fir cone from the Miocene of southeastern Oregon. Journal of the Washington Academy of Sciences 25:378–380.</w:t>
      </w:r>
    </w:p>
    <w:p w14:paraId="1886F01D"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Arnold, C. A. 1936: Some fossil species of </w:t>
      </w:r>
      <w:r w:rsidRPr="00CB6C31">
        <w:rPr>
          <w:rFonts w:ascii="Times New Roman" w:hAnsi="Times New Roman" w:cs="Times New Roman"/>
          <w:i/>
          <w:iCs/>
          <w:sz w:val="24"/>
        </w:rPr>
        <w:t>Mahonia</w:t>
      </w:r>
      <w:r w:rsidRPr="00CB6C31">
        <w:rPr>
          <w:rFonts w:ascii="Times New Roman" w:hAnsi="Times New Roman" w:cs="Times New Roman"/>
          <w:sz w:val="24"/>
        </w:rPr>
        <w:t xml:space="preserve"> from the Tertiary of eastern and southeastern Oregon. Contributions from the Museum of Paleontology, the University of Michigan 5:57–66.</w:t>
      </w:r>
    </w:p>
    <w:p w14:paraId="0BB639D7"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1937: Observation on the fossil flora of eastern and southeastern Oregon. Part I. Contributions from the Museum of Paleontology, the University of Michigan 5:79–102.</w:t>
      </w:r>
    </w:p>
    <w:p w14:paraId="68D5B483"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Ashlee, T. R. 1932: A contribution to the Latah flora of Idaho. Northwest Science 6:69–82.</w:t>
      </w:r>
    </w:p>
    <w:p w14:paraId="697AE366"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Axelrod, D. I. 1944a: The Sonoma Flora. Publications of the Carnegie Instiution of Washington 553:167–206.</w:t>
      </w:r>
    </w:p>
    <w:p w14:paraId="2A72A9C8"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1964: The Miocene Trapper Creek flora of southern Idaho. University of California Publications in the Geological Sciences 51:148.</w:t>
      </w:r>
    </w:p>
    <w:p w14:paraId="0BE81C73" w14:textId="10E6F944"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1980: Contributions to the Neogene paleobotany of central California</w:t>
      </w:r>
      <w:r w:rsidR="00BD64E9">
        <w:rPr>
          <w:rFonts w:ascii="Times New Roman" w:hAnsi="Times New Roman" w:cs="Times New Roman"/>
          <w:sz w:val="24"/>
        </w:rPr>
        <w:t xml:space="preserve"> </w:t>
      </w:r>
      <w:r w:rsidRPr="00CB6C31">
        <w:rPr>
          <w:rFonts w:ascii="Times New Roman" w:hAnsi="Times New Roman" w:cs="Times New Roman"/>
          <w:sz w:val="24"/>
        </w:rPr>
        <w:t>121</w:t>
      </w:r>
      <w:r w:rsidR="00BD64E9">
        <w:rPr>
          <w:rFonts w:ascii="Times New Roman" w:hAnsi="Times New Roman" w:cs="Times New Roman"/>
          <w:sz w:val="24"/>
        </w:rPr>
        <w:t>,</w:t>
      </w:r>
      <w:r w:rsidRPr="00CB6C31">
        <w:rPr>
          <w:rFonts w:ascii="Times New Roman" w:hAnsi="Times New Roman" w:cs="Times New Roman"/>
          <w:sz w:val="24"/>
        </w:rPr>
        <w:t xml:space="preserve"> Univ</w:t>
      </w:r>
      <w:r w:rsidR="00BD64E9">
        <w:rPr>
          <w:rFonts w:ascii="Times New Roman" w:hAnsi="Times New Roman" w:cs="Times New Roman"/>
          <w:sz w:val="24"/>
        </w:rPr>
        <w:t>ersity</w:t>
      </w:r>
      <w:r w:rsidRPr="00CB6C31">
        <w:rPr>
          <w:rFonts w:ascii="Times New Roman" w:hAnsi="Times New Roman" w:cs="Times New Roman"/>
          <w:sz w:val="24"/>
        </w:rPr>
        <w:t xml:space="preserve"> of California Press.</w:t>
      </w:r>
    </w:p>
    <w:p w14:paraId="6298237E" w14:textId="7B1BD791"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 1985: Miocene floras from the Middlegate Basin, west-central Nevada. </w:t>
      </w:r>
      <w:r w:rsidRPr="00BD64E9">
        <w:rPr>
          <w:rFonts w:ascii="Times New Roman" w:hAnsi="Times New Roman" w:cs="Times New Roman"/>
          <w:sz w:val="24"/>
        </w:rPr>
        <w:t>University of California Publications in Geological Sciences</w:t>
      </w:r>
      <w:r w:rsidR="00BD64E9">
        <w:rPr>
          <w:rFonts w:ascii="Times New Roman" w:hAnsi="Times New Roman" w:cs="Times New Roman"/>
          <w:sz w:val="24"/>
        </w:rPr>
        <w:t xml:space="preserve"> 129,</w:t>
      </w:r>
      <w:r w:rsidRPr="00CB6C31">
        <w:rPr>
          <w:rFonts w:ascii="Times New Roman" w:hAnsi="Times New Roman" w:cs="Times New Roman"/>
          <w:sz w:val="24"/>
        </w:rPr>
        <w:t xml:space="preserve"> University of California Press.</w:t>
      </w:r>
    </w:p>
    <w:p w14:paraId="01969010"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Axelrod, D. L. 1944b: The Alvord Creek flora. Carnegie Institution of Washington 553:225–262.</w:t>
      </w:r>
    </w:p>
    <w:p w14:paraId="08216FE3"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Baghai, N. L. 1988: </w:t>
      </w:r>
      <w:r w:rsidRPr="00CB6C31">
        <w:rPr>
          <w:rFonts w:ascii="Times New Roman" w:hAnsi="Times New Roman" w:cs="Times New Roman"/>
          <w:i/>
          <w:iCs/>
          <w:sz w:val="24"/>
        </w:rPr>
        <w:t>Liriodendron</w:t>
      </w:r>
      <w:r w:rsidRPr="00CB6C31">
        <w:rPr>
          <w:rFonts w:ascii="Times New Roman" w:hAnsi="Times New Roman" w:cs="Times New Roman"/>
          <w:sz w:val="24"/>
        </w:rPr>
        <w:t xml:space="preserve"> (Magnoliaceae) from the Miocene Clarkia flora of Idaho. American Journal of Botany 75:451–464.</w:t>
      </w:r>
    </w:p>
    <w:p w14:paraId="05CE022E"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Becker, H. F. 1969: Fossil plants of the Tertiary Beaverhead Basins in southwestern Montana. Palaeontographica, Abt. B 127:1–142.</w:t>
      </w:r>
    </w:p>
    <w:p w14:paraId="4B364BDB"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Berry, E. W. 1929: A revision of the flora of the Latah Formation. USGS Professional Paper 154-H:255–265.</w:t>
      </w:r>
    </w:p>
    <w:p w14:paraId="7D08E809" w14:textId="4EA13391"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1932: A Miocene flora from Grand Coulee, Washington.</w:t>
      </w:r>
      <w:r w:rsidR="00BD64E9">
        <w:rPr>
          <w:rFonts w:ascii="Times New Roman" w:hAnsi="Times New Roman" w:cs="Times New Roman"/>
          <w:sz w:val="24"/>
        </w:rPr>
        <w:t xml:space="preserve"> USGS Shorter Contribution to General Geology 170:31-42</w:t>
      </w:r>
      <w:r w:rsidRPr="00CB6C31">
        <w:rPr>
          <w:rFonts w:ascii="Times New Roman" w:hAnsi="Times New Roman" w:cs="Times New Roman"/>
          <w:sz w:val="24"/>
        </w:rPr>
        <w:t>.</w:t>
      </w:r>
    </w:p>
    <w:p w14:paraId="59BA90C3"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Brown, R. W. 1935: Miocene leaves, fruits, and seeds from Idaho, Oregon, and Washington. Journal of Paleontology:572–587.</w:t>
      </w:r>
    </w:p>
    <w:p w14:paraId="65506D77" w14:textId="55A4F9FE"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Brown, R. W. 1937: Additions to some fossil floras of the western United States.</w:t>
      </w:r>
      <w:r w:rsidR="00BD64E9">
        <w:rPr>
          <w:rFonts w:ascii="Times New Roman" w:hAnsi="Times New Roman" w:cs="Times New Roman"/>
          <w:sz w:val="24"/>
        </w:rPr>
        <w:t xml:space="preserve"> USGS Professional Paper 186J.</w:t>
      </w:r>
    </w:p>
    <w:p w14:paraId="59846C42"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lastRenderedPageBreak/>
        <w:t>Brown, R. W. 1940: New species and changes of name in some American fossil floras. Journal of the Washington Academy of Sciences 30:344–356.</w:t>
      </w:r>
    </w:p>
    <w:p w14:paraId="483A0DB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1946: Alterations in some fossil and living floras. Journal of the Washington Academy of Sciences 36:344–355.</w:t>
      </w:r>
    </w:p>
    <w:p w14:paraId="762E3632"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Buechler, W. K. 2008: Revision of fossil willows: </w:t>
      </w:r>
      <w:r w:rsidRPr="00CB6C31">
        <w:rPr>
          <w:rFonts w:ascii="Times New Roman" w:hAnsi="Times New Roman" w:cs="Times New Roman"/>
          <w:i/>
          <w:iCs/>
          <w:sz w:val="24"/>
        </w:rPr>
        <w:t>Salix hesperia-S. inquirenda</w:t>
      </w:r>
      <w:r w:rsidRPr="00CB6C31">
        <w:rPr>
          <w:rFonts w:ascii="Times New Roman" w:hAnsi="Times New Roman" w:cs="Times New Roman"/>
          <w:sz w:val="24"/>
        </w:rPr>
        <w:t xml:space="preserve"> and </w:t>
      </w:r>
      <w:r w:rsidRPr="00CB6C31">
        <w:rPr>
          <w:rFonts w:ascii="Times New Roman" w:hAnsi="Times New Roman" w:cs="Times New Roman"/>
          <w:i/>
          <w:iCs/>
          <w:sz w:val="24"/>
        </w:rPr>
        <w:t>Salix</w:t>
      </w:r>
      <w:r w:rsidRPr="00CB6C31">
        <w:rPr>
          <w:rFonts w:ascii="Times New Roman" w:hAnsi="Times New Roman" w:cs="Times New Roman"/>
          <w:sz w:val="24"/>
        </w:rPr>
        <w:t xml:space="preserve"> subgenus Longifoliae groups. Paleobios 28:62–75.</w:t>
      </w:r>
    </w:p>
    <w:p w14:paraId="65E205E3"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2014: Variability of venation patterns in extant genus Salix: Implications for fossil taxonomy. PaleoBios 30.</w:t>
      </w:r>
    </w:p>
    <w:p w14:paraId="2B08BAB2"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Buechler, W. K., M. T. Dunn, and W. C. Rember. 2007: Late Miocene Pickett Creek flora of Owyhee County, Idaho. Contributions from the Museum of Paleontology, the University of Michigan 31:305–362.</w:t>
      </w:r>
    </w:p>
    <w:p w14:paraId="08EF015B"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Burge, D. O., and S. R. Manchester. 2008: Fruit Morphology, Fossil History, and Biogeography of </w:t>
      </w:r>
      <w:r w:rsidRPr="00CB6C31">
        <w:rPr>
          <w:rFonts w:ascii="Times New Roman" w:hAnsi="Times New Roman" w:cs="Times New Roman"/>
          <w:i/>
          <w:iCs/>
          <w:sz w:val="24"/>
        </w:rPr>
        <w:t>Paliurus</w:t>
      </w:r>
      <w:r w:rsidRPr="00CB6C31">
        <w:rPr>
          <w:rFonts w:ascii="Times New Roman" w:hAnsi="Times New Roman" w:cs="Times New Roman"/>
          <w:sz w:val="24"/>
        </w:rPr>
        <w:t xml:space="preserve"> (Rhamnaceae). International Journal of Plant Sciences 169:1066–1085.</w:t>
      </w:r>
    </w:p>
    <w:p w14:paraId="5413A67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Chaney, R. W. 1925: The Mascall flora--Its distribution and climatic relation. Pp.23–48 </w:t>
      </w:r>
      <w:r w:rsidRPr="00CB6C31">
        <w:rPr>
          <w:rFonts w:ascii="Times New Roman" w:hAnsi="Times New Roman" w:cs="Times New Roman"/>
          <w:i/>
          <w:iCs/>
          <w:sz w:val="24"/>
        </w:rPr>
        <w:t>in</w:t>
      </w:r>
      <w:r w:rsidRPr="00CB6C31">
        <w:rPr>
          <w:rFonts w:ascii="Times New Roman" w:hAnsi="Times New Roman" w:cs="Times New Roman"/>
          <w:sz w:val="24"/>
        </w:rPr>
        <w:t xml:space="preserve"> Studies on the Fossil Flora and Fauna of the Western United States. Vol. 349. Carnegie Institution of Washington.</w:t>
      </w:r>
    </w:p>
    <w:p w14:paraId="10E736F3" w14:textId="618B00B5"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Chaney, R. W. 1951: A revision of fossil Sequoia and Taxodium in western North America based on the recent discovery of Metasequoia. Vol.  40. American Philosophical Society.</w:t>
      </w:r>
    </w:p>
    <w:p w14:paraId="1133AF78" w14:textId="7880717E"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Chaney, R. W., and D. L. Axelrod. 1959: Miocene floras of the Columbia Plateau. Publication 617. Carnegie Institution of Washington.</w:t>
      </w:r>
    </w:p>
    <w:p w14:paraId="06DF4200"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Corbett, S. L., and S. R. Manchester. 2004: Phytogeography and Fossil History of </w:t>
      </w:r>
      <w:r w:rsidRPr="00CB6C31">
        <w:rPr>
          <w:rFonts w:ascii="Times New Roman" w:hAnsi="Times New Roman" w:cs="Times New Roman"/>
          <w:i/>
          <w:iCs/>
          <w:sz w:val="24"/>
        </w:rPr>
        <w:t>Ailanthus</w:t>
      </w:r>
      <w:r w:rsidRPr="00CB6C31">
        <w:rPr>
          <w:rFonts w:ascii="Times New Roman" w:hAnsi="Times New Roman" w:cs="Times New Roman"/>
          <w:sz w:val="24"/>
        </w:rPr>
        <w:t xml:space="preserve"> (Simaroubaceae). International Journal of Plant Sciences 165:671–690.</w:t>
      </w:r>
    </w:p>
    <w:p w14:paraId="3DF39E57"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Denk, T. 2004: Revision of Fagus from the Cenozoic of Europe and southwestern Asia and its phylogenetic implications. Documenta naturae 150:1–72.</w:t>
      </w:r>
    </w:p>
    <w:p w14:paraId="460E4D1E"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Denk, T., and R. M. Dillhoff. 2005: Ulmus leaves and fruits from the Early-Middle Eocene of northwestern North America: systematics and implications for character evolution within Ulmaceae. Botany 83:1663–1681.</w:t>
      </w:r>
    </w:p>
    <w:p w14:paraId="2DB145C0"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Denk, T., and J. M. Bouchal. 2021: Dispersed pollen and calyx remains of </w:t>
      </w:r>
      <w:r w:rsidRPr="00CB6C31">
        <w:rPr>
          <w:rFonts w:ascii="Times New Roman" w:hAnsi="Times New Roman" w:cs="Times New Roman"/>
          <w:i/>
          <w:iCs/>
          <w:sz w:val="24"/>
        </w:rPr>
        <w:t>Diospyros</w:t>
      </w:r>
      <w:r w:rsidRPr="00CB6C31">
        <w:rPr>
          <w:rFonts w:ascii="Times New Roman" w:hAnsi="Times New Roman" w:cs="Times New Roman"/>
          <w:sz w:val="24"/>
        </w:rPr>
        <w:t xml:space="preserve"> (Ebenaceae) from the middle Miocene “Plant beds” of Søby, Denmark. GFF 143:292–304.</w:t>
      </w:r>
    </w:p>
    <w:p w14:paraId="04CDA607"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lastRenderedPageBreak/>
        <w:t>DeVore, M. L., and K. B. Pigg. 2016: Biotic processes in the Okanagan Highlands floras: possible evidence of hybridization in plants adapting to a temperate forest. Canadian journal of earth sciences 53:622–629.</w:t>
      </w:r>
    </w:p>
    <w:p w14:paraId="606714C3"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Dillhoff, R. M., T. A. Dillhoff, A. P. Jijina, and C. A. Strömberg. 2014: The Vasa Park flora, King County, Washington, USA: A Window into the Late Miocene of the Pacific Northwest. Pp.64–97 </w:t>
      </w:r>
      <w:r w:rsidRPr="00CB6C31">
        <w:rPr>
          <w:rFonts w:ascii="Times New Roman" w:hAnsi="Times New Roman" w:cs="Times New Roman"/>
          <w:i/>
          <w:iCs/>
          <w:sz w:val="24"/>
        </w:rPr>
        <w:t>in</w:t>
      </w:r>
      <w:r w:rsidRPr="00CB6C31">
        <w:rPr>
          <w:rFonts w:ascii="Times New Roman" w:hAnsi="Times New Roman" w:cs="Times New Roman"/>
          <w:sz w:val="24"/>
        </w:rPr>
        <w:t xml:space="preserve"> Paleobotany and Biogeography: A Festschrift for Alan Graham in His 80th Year. Missouri Botanical Garden, St. Louis.</w:t>
      </w:r>
    </w:p>
    <w:p w14:paraId="6D945BD9"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Ding, S.-T., S.-Y. Chen, S.-C. Ruan, M. Yang, Y. Han, X.-H. Wang, T.-H. Zhang, and B.-N. Sun. 2021: First fossil record of </w:t>
      </w:r>
      <w:r w:rsidRPr="00CB6C31">
        <w:rPr>
          <w:rFonts w:ascii="Times New Roman" w:hAnsi="Times New Roman" w:cs="Times New Roman"/>
          <w:i/>
          <w:iCs/>
          <w:sz w:val="24"/>
        </w:rPr>
        <w:t>Nothotsuga</w:t>
      </w:r>
      <w:r w:rsidRPr="00CB6C31">
        <w:rPr>
          <w:rFonts w:ascii="Times New Roman" w:hAnsi="Times New Roman" w:cs="Times New Roman"/>
          <w:sz w:val="24"/>
        </w:rPr>
        <w:t xml:space="preserve"> (Pinaceae) in China: implications for palaeobiogeography and palaeoecology. Historical Biology 33:3617–3624.</w:t>
      </w:r>
    </w:p>
    <w:p w14:paraId="6F9479F5" w14:textId="485E334F"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Edwards, S., W. 1983: Cenozoic history of Alaskan and Port Orford </w:t>
      </w:r>
      <w:r w:rsidRPr="00CB6C31">
        <w:rPr>
          <w:rFonts w:ascii="Times New Roman" w:hAnsi="Times New Roman" w:cs="Times New Roman"/>
          <w:i/>
          <w:iCs/>
          <w:sz w:val="24"/>
        </w:rPr>
        <w:t>Chamaecyparis</w:t>
      </w:r>
      <w:r w:rsidRPr="00CB6C31">
        <w:rPr>
          <w:rFonts w:ascii="Times New Roman" w:hAnsi="Times New Roman" w:cs="Times New Roman"/>
          <w:sz w:val="24"/>
        </w:rPr>
        <w:t xml:space="preserve"> cedars.</w:t>
      </w:r>
      <w:r w:rsidR="00BD64E9">
        <w:rPr>
          <w:rFonts w:ascii="Times New Roman" w:hAnsi="Times New Roman" w:cs="Times New Roman"/>
          <w:sz w:val="24"/>
        </w:rPr>
        <w:t xml:space="preserve"> </w:t>
      </w:r>
      <w:r w:rsidRPr="00CB6C31">
        <w:rPr>
          <w:rFonts w:ascii="Times New Roman" w:hAnsi="Times New Roman" w:cs="Times New Roman"/>
          <w:sz w:val="24"/>
        </w:rPr>
        <w:t>Dissertation, University of California Berkele</w:t>
      </w:r>
      <w:r w:rsidR="00BD64E9">
        <w:rPr>
          <w:rFonts w:ascii="Times New Roman" w:hAnsi="Times New Roman" w:cs="Times New Roman"/>
          <w:sz w:val="24"/>
        </w:rPr>
        <w:t>y</w:t>
      </w:r>
      <w:r w:rsidRPr="00CB6C31">
        <w:rPr>
          <w:rFonts w:ascii="Times New Roman" w:hAnsi="Times New Roman" w:cs="Times New Roman"/>
          <w:sz w:val="24"/>
        </w:rPr>
        <w:t>.</w:t>
      </w:r>
    </w:p>
    <w:p w14:paraId="2E179C06" w14:textId="2499BFBB"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Ellis, B., D. C. Daly, L. J. Hickey, K. R. Johnson, J. D. Mitchell, P. Wilf, and S. L. Wing. 2009: Manual of leaf architecture. Cornell University Press, Ithaca, NY.</w:t>
      </w:r>
    </w:p>
    <w:p w14:paraId="5AC95AE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Erwin, D. M., and H. E. Schorn. 2000: Revision of </w:t>
      </w:r>
      <w:r w:rsidRPr="00CB6C31">
        <w:rPr>
          <w:rFonts w:ascii="Times New Roman" w:hAnsi="Times New Roman" w:cs="Times New Roman"/>
          <w:i/>
          <w:iCs/>
          <w:sz w:val="24"/>
        </w:rPr>
        <w:t>Lyonothamnus</w:t>
      </w:r>
      <w:r w:rsidRPr="00CB6C31">
        <w:rPr>
          <w:rFonts w:ascii="Times New Roman" w:hAnsi="Times New Roman" w:cs="Times New Roman"/>
          <w:sz w:val="24"/>
        </w:rPr>
        <w:t xml:space="preserve"> A. Gray (Rosaceae) from the Neogene of Western North America. International Journal of Plant Sciences 161:179–193.</w:t>
      </w:r>
    </w:p>
    <w:p w14:paraId="79B26AF9" w14:textId="3B9D4ECE"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Eyde, R. H. 1997: Fossil record and ecology of</w:t>
      </w:r>
      <w:r w:rsidR="009D6F97">
        <w:rPr>
          <w:rFonts w:ascii="Times New Roman" w:hAnsi="Times New Roman" w:cs="Times New Roman"/>
          <w:sz w:val="24"/>
        </w:rPr>
        <w:t xml:space="preserve"> </w:t>
      </w:r>
      <w:r w:rsidRPr="00CB6C31">
        <w:rPr>
          <w:rFonts w:ascii="Times New Roman" w:hAnsi="Times New Roman" w:cs="Times New Roman"/>
          <w:sz w:val="24"/>
        </w:rPr>
        <w:t>Nyssa (Cornaceae). The Botanical Review 63:97–123.</w:t>
      </w:r>
    </w:p>
    <w:p w14:paraId="4CBEBEBA"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Eyde, R. H., and E. S. Barghoorn. 1963: Morphological and Paleobotanical Studies of the Nyssaceae, II: the Fossil Record. Journal of the Arnold Arboretum 44:328–376.</w:t>
      </w:r>
    </w:p>
    <w:p w14:paraId="4CA7D18B" w14:textId="054960A6"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Farjon, A. 2017: A handbook of the world’s conifers. Brill.</w:t>
      </w:r>
    </w:p>
    <w:p w14:paraId="5D1E9185" w14:textId="25F6E89F"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Farjon, Aljos. 2005: A monograph of Cupressaceae and </w:t>
      </w:r>
      <w:r w:rsidRPr="00CB6C31">
        <w:rPr>
          <w:rFonts w:ascii="Times New Roman" w:hAnsi="Times New Roman" w:cs="Times New Roman"/>
          <w:i/>
          <w:iCs/>
          <w:sz w:val="24"/>
        </w:rPr>
        <w:t>Sciadopitys</w:t>
      </w:r>
      <w:r w:rsidRPr="00CB6C31">
        <w:rPr>
          <w:rFonts w:ascii="Times New Roman" w:hAnsi="Times New Roman" w:cs="Times New Roman"/>
          <w:sz w:val="24"/>
        </w:rPr>
        <w:t>. Royal Botanic Gardens, Kew, Richmond, Surrey, UK.</w:t>
      </w:r>
    </w:p>
    <w:p w14:paraId="78C174DA" w14:textId="075BD3A9"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Fields, P. F. 1996: The Succor Creek flora of the middle Miocene Sucker Creek Formation, southwestern Idaho and eastern Oregon: systematics and paleoecology.</w:t>
      </w:r>
      <w:r w:rsidR="009D6F97">
        <w:rPr>
          <w:rFonts w:ascii="Times New Roman" w:hAnsi="Times New Roman" w:cs="Times New Roman"/>
          <w:sz w:val="24"/>
        </w:rPr>
        <w:t xml:space="preserve"> </w:t>
      </w:r>
      <w:r w:rsidRPr="00CB6C31">
        <w:rPr>
          <w:rFonts w:ascii="Times New Roman" w:hAnsi="Times New Roman" w:cs="Times New Roman"/>
          <w:sz w:val="24"/>
        </w:rPr>
        <w:t>Dissertation, Michigan State University, East Lansing, MI.</w:t>
      </w:r>
    </w:p>
    <w:p w14:paraId="30ACD1B9"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Figlar, R. B. 1993: Stone magnolias. Arnoldia 53:2–9.</w:t>
      </w:r>
    </w:p>
    <w:p w14:paraId="70F669DD"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Furlow, J. J. 1979: The systematics of the American species of Alnus (Betulaceae). Rhodora 81:1–121.</w:t>
      </w:r>
    </w:p>
    <w:p w14:paraId="38484450"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Gee, C. T., D. W. Taylor, and W. C. Rember. 2022: First water lily, a leaf of Nymphaea sp., from the Miocene Clarkia flora, northern Idaho, USA: Occurrence, taphonomic observations, floristic implications. Fossil Imprint 78:288–297.</w:t>
      </w:r>
    </w:p>
    <w:p w14:paraId="477182C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lastRenderedPageBreak/>
        <w:t>Gillette, N. J. 1940: Some Miocene plants from north central Idaho. Northwest Science:51–55.</w:t>
      </w:r>
    </w:p>
    <w:p w14:paraId="68B41F8E"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Graham, A. 1963: Systematic revision of the Sucker Creek and Trout Creek Miocene floras of southeastern Oregon. American Journal of Botany 50:921–936.</w:t>
      </w:r>
    </w:p>
    <w:p w14:paraId="612B7B0D" w14:textId="0E180F36"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1965: The Sucker Creek and Trout Creek Miocene Floras of Southeastern Oregon.</w:t>
      </w:r>
      <w:r w:rsidR="009D6F97">
        <w:rPr>
          <w:rFonts w:ascii="Times New Roman" w:hAnsi="Times New Roman" w:cs="Times New Roman"/>
          <w:sz w:val="24"/>
        </w:rPr>
        <w:t xml:space="preserve"> </w:t>
      </w:r>
      <w:r w:rsidR="009D6F97" w:rsidRPr="009D6F97">
        <w:rPr>
          <w:rFonts w:ascii="Times New Roman" w:hAnsi="Times New Roman" w:cs="Times New Roman"/>
          <w:sz w:val="24"/>
        </w:rPr>
        <w:t>Kent State University Bulletin</w:t>
      </w:r>
      <w:r w:rsidR="009D6F97">
        <w:rPr>
          <w:rFonts w:ascii="Times New Roman" w:hAnsi="Times New Roman" w:cs="Times New Roman"/>
          <w:sz w:val="24"/>
        </w:rPr>
        <w:t xml:space="preserve"> IX. </w:t>
      </w:r>
      <w:r w:rsidRPr="00CB6C31">
        <w:rPr>
          <w:rFonts w:ascii="Times New Roman" w:hAnsi="Times New Roman" w:cs="Times New Roman"/>
          <w:sz w:val="24"/>
        </w:rPr>
        <w:t>Kent, Ohio.</w:t>
      </w:r>
    </w:p>
    <w:p w14:paraId="5C1C9436"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Grote, P. J., and D. L. Dilcher. 1992: FRUITS AND SEEDS OF TRIBE GORDONIEAE (THEACEAE) FROM THE EOCENE OF NORTH AMERICA. American Journal of Botany 79:744–753.</w:t>
      </w:r>
    </w:p>
    <w:p w14:paraId="4F6ECA6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Herendeen, P. S., and D. L. Dilcher. 1991: Caesalpinia Subgenus Mezoneuron (Leguminosae, Caesalpinioideae) from the Tertiary of North America. American Journal of Botany 78:1–12.</w:t>
      </w:r>
    </w:p>
    <w:p w14:paraId="6858F6F6"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Herendeen, P. S., D. H. Les, and D. L. Dilcher. 1990: Fossil Ceratophyllum (Ceratophyllaceae) from the Tertiary of North America. American Journal of Botany 77:7–16.</w:t>
      </w:r>
    </w:p>
    <w:p w14:paraId="38073820" w14:textId="5F0B4B4C"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Hermsen, E. J. 2005: The fossil record of Iteaceae and Grossulariaceae in the Cretaceous and Tertiary of the United States and Canada. </w:t>
      </w:r>
      <w:r w:rsidR="009D6F97">
        <w:rPr>
          <w:rFonts w:ascii="Times New Roman" w:hAnsi="Times New Roman" w:cs="Times New Roman"/>
          <w:sz w:val="24"/>
        </w:rPr>
        <w:t xml:space="preserve">Dissertation, </w:t>
      </w:r>
      <w:r w:rsidRPr="00CB6C31">
        <w:rPr>
          <w:rFonts w:ascii="Times New Roman" w:hAnsi="Times New Roman" w:cs="Times New Roman"/>
          <w:sz w:val="24"/>
        </w:rPr>
        <w:t>Cornell University.</w:t>
      </w:r>
    </w:p>
    <w:p w14:paraId="0800E7AA"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Huegele, I. B., R. J. Spielbauer, and S. R. Manchester. 2020: Morphology and systematic affinities of </w:t>
      </w:r>
      <w:r w:rsidRPr="009D6F97">
        <w:rPr>
          <w:rFonts w:ascii="Times New Roman" w:hAnsi="Times New Roman" w:cs="Times New Roman"/>
          <w:i/>
          <w:iCs/>
          <w:sz w:val="24"/>
        </w:rPr>
        <w:t>Platanus dissecta</w:t>
      </w:r>
      <w:r w:rsidRPr="00CB6C31">
        <w:rPr>
          <w:rFonts w:ascii="Times New Roman" w:hAnsi="Times New Roman" w:cs="Times New Roman"/>
          <w:sz w:val="24"/>
        </w:rPr>
        <w:t xml:space="preserve"> Lesquereux (Platanaceae) from the Miocene of western North America. International Journal of Plant Sciences 181:324–341.</w:t>
      </w:r>
    </w:p>
    <w:p w14:paraId="25C4158A"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Huggins, L. M. 1985: Cuticular analyses and preliminary comparisons of some Miocene conifers from Clarkia, Idaho. Late Cenozoic history of the Pacific Northwest. American Association for the Advancement of Science, San Francisco:113–138.</w:t>
      </w:r>
    </w:p>
    <w:p w14:paraId="6E7B0C1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Jones, J. H. 1986: Evolution of the Fagaceae: The Implications of Foliar Features. Annals of the Missouri Botanical Garden 73:228.</w:t>
      </w:r>
    </w:p>
    <w:p w14:paraId="018CFBEC"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Jud, N. A., M. A. Gandolfo, A. Iglesias, and P. Wilf. 2017: Flowering after disaster: Early Danian buckthorn (Rhamnaceae) flowers and leaves from Patagonia. PLOS ONE 12:e0176164.</w:t>
      </w:r>
    </w:p>
    <w:p w14:paraId="18A94D8D" w14:textId="4BBB146F"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Knowlton, F. H. 1902: Fossil flora of the John Day basin, Oregon. </w:t>
      </w:r>
      <w:r w:rsidRPr="009D6F97">
        <w:rPr>
          <w:rFonts w:ascii="Times New Roman" w:hAnsi="Times New Roman" w:cs="Times New Roman"/>
          <w:sz w:val="24"/>
        </w:rPr>
        <w:t>U.S. Geological Survey</w:t>
      </w:r>
      <w:r w:rsidR="009D6F97" w:rsidRPr="009D6F97">
        <w:rPr>
          <w:rFonts w:ascii="Times New Roman" w:hAnsi="Times New Roman" w:cs="Times New Roman"/>
          <w:sz w:val="24"/>
        </w:rPr>
        <w:t xml:space="preserve"> Bulletin </w:t>
      </w:r>
      <w:r w:rsidRPr="009D6F97">
        <w:rPr>
          <w:rFonts w:ascii="Times New Roman" w:hAnsi="Times New Roman" w:cs="Times New Roman"/>
          <w:sz w:val="24"/>
        </w:rPr>
        <w:t>204</w:t>
      </w:r>
      <w:r w:rsidRPr="00CB6C31">
        <w:rPr>
          <w:rFonts w:ascii="Times New Roman" w:hAnsi="Times New Roman" w:cs="Times New Roman"/>
          <w:sz w:val="24"/>
        </w:rPr>
        <w:t xml:space="preserve">. </w:t>
      </w:r>
      <w:r w:rsidR="009D6F97">
        <w:rPr>
          <w:rFonts w:ascii="Times New Roman" w:hAnsi="Times New Roman" w:cs="Times New Roman"/>
          <w:sz w:val="24"/>
        </w:rPr>
        <w:t>US Government Office Printing, Washington.</w:t>
      </w:r>
    </w:p>
    <w:p w14:paraId="3210D245"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 1926: Flora of the Latah Formation of Spokane, Washington and Coeur D’Alene, Idaho. Pp.17–82 </w:t>
      </w:r>
      <w:r w:rsidRPr="00CB6C31">
        <w:rPr>
          <w:rFonts w:ascii="Times New Roman" w:hAnsi="Times New Roman" w:cs="Times New Roman"/>
          <w:i/>
          <w:iCs/>
          <w:sz w:val="24"/>
        </w:rPr>
        <w:t>in</w:t>
      </w:r>
      <w:r w:rsidRPr="00CB6C31">
        <w:rPr>
          <w:rFonts w:ascii="Times New Roman" w:hAnsi="Times New Roman" w:cs="Times New Roman"/>
          <w:sz w:val="24"/>
        </w:rPr>
        <w:t xml:space="preserve"> J. T. Pardee and K. Bryan, eds. Geology of the Latah Formation in Relation to the Lavas of the Columbia Plateau near Spokane, Washington. US Government Printing Office.</w:t>
      </w:r>
    </w:p>
    <w:p w14:paraId="4A5F8150"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lastRenderedPageBreak/>
        <w:t xml:space="preserve">Kowalski, R. 2016: </w:t>
      </w:r>
      <w:r w:rsidRPr="009D6F97">
        <w:rPr>
          <w:rFonts w:ascii="Times New Roman" w:hAnsi="Times New Roman" w:cs="Times New Roman"/>
          <w:i/>
          <w:iCs/>
          <w:sz w:val="24"/>
        </w:rPr>
        <w:t>Nelumbo</w:t>
      </w:r>
      <w:r w:rsidRPr="00CB6C31">
        <w:rPr>
          <w:rFonts w:ascii="Times New Roman" w:hAnsi="Times New Roman" w:cs="Times New Roman"/>
          <w:sz w:val="24"/>
        </w:rPr>
        <w:t xml:space="preserve"> fossils from the Miocene deposits of Dobrzyń nad Wisłą, Central Poland. Review of Palaeobotany and Palynology 230:1–9.</w:t>
      </w:r>
    </w:p>
    <w:p w14:paraId="4CF0ACE5"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Kvacek, Z., and C. Buzek. 1972: Nyssa-leaves from the Tertiary of central Europe. Casopis pro mineralogii a geologii 17:373–382.</w:t>
      </w:r>
    </w:p>
    <w:p w14:paraId="4825B2A5"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Kvacek, Z., and W. C. Rember. 2000: Shared Miocene conifers of the Clarkia flora and Europe. Acta-Universitatis Carolinae Geologica:75–86.</w:t>
      </w:r>
    </w:p>
    <w:p w14:paraId="69433B88"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Kvaček, Z., and W. Rember. 2007: Calocedrus robustior (Cupressaceae) and Taxus schornii (Taxaceae): two new conifers from the middle Miocene Latah Formation of northern Idaho. Paleobios 27:68–79.</w:t>
      </w:r>
    </w:p>
    <w:p w14:paraId="534FB735"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Kvaček, Z., S. R. Manchester, and H. E. Schorn. 2000: Cones, seeds, and foliage of Tetraclinis salicornioides (Cupressaceae) from the Oligocene and Miocene of western North America: a geographic extension of the European Tertiary species. International Journal of Plant Sciences 161:331–344.</w:t>
      </w:r>
    </w:p>
    <w:p w14:paraId="34344E30" w14:textId="01C681B0"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La</w:t>
      </w:r>
      <w:r w:rsidR="009D6F97">
        <w:rPr>
          <w:rFonts w:ascii="Times New Roman" w:hAnsi="Times New Roman" w:cs="Times New Roman"/>
          <w:sz w:val="24"/>
        </w:rPr>
        <w:t>M</w:t>
      </w:r>
      <w:r w:rsidRPr="00CB6C31">
        <w:rPr>
          <w:rFonts w:ascii="Times New Roman" w:hAnsi="Times New Roman" w:cs="Times New Roman"/>
          <w:sz w:val="24"/>
        </w:rPr>
        <w:t>otte, R. S. 1952: Catalogue of the Cenozoic plants of North America through 1950</w:t>
      </w:r>
      <w:r w:rsidR="009D6F97">
        <w:rPr>
          <w:rFonts w:ascii="Times New Roman" w:hAnsi="Times New Roman" w:cs="Times New Roman"/>
          <w:sz w:val="24"/>
        </w:rPr>
        <w:t>.</w:t>
      </w:r>
      <w:r w:rsidRPr="00CB6C31">
        <w:rPr>
          <w:rFonts w:ascii="Times New Roman" w:hAnsi="Times New Roman" w:cs="Times New Roman"/>
          <w:sz w:val="24"/>
        </w:rPr>
        <w:t xml:space="preserve"> Geological Society of America</w:t>
      </w:r>
      <w:r w:rsidR="009D6F97">
        <w:rPr>
          <w:rFonts w:ascii="Times New Roman" w:hAnsi="Times New Roman" w:cs="Times New Roman"/>
          <w:sz w:val="24"/>
        </w:rPr>
        <w:t xml:space="preserve"> 51.</w:t>
      </w:r>
    </w:p>
    <w:p w14:paraId="55A84A6C"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Latchaw, G., and S. R. Manchester. 2024: Fruits of Sabia (Sabiaceae) from the Miocene of western North America and their biogeographic significance. Acta Palaeobotanica 64:51–59.</w:t>
      </w:r>
    </w:p>
    <w:p w14:paraId="343BF9E9"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Lesquereux, L. 1888: Recent determinations of fossil plants from Kentucky, Louisiana, Oregon, California, Alaska, Greenland, etc., with descriptions of new species. Proceedings of the United States National Museum.</w:t>
      </w:r>
    </w:p>
    <w:p w14:paraId="7BEF2FF7"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Li, Y., C. T. Gee, Z. Tan, Y. Zhu, T. Yi, and C. Li. 2024: Exceptionally well‐preserved seed cones of a new fossil species of hemlock, </w:t>
      </w:r>
      <w:r w:rsidRPr="00CB6C31">
        <w:rPr>
          <w:rFonts w:ascii="Times New Roman" w:hAnsi="Times New Roman" w:cs="Times New Roman"/>
          <w:i/>
          <w:iCs/>
          <w:sz w:val="24"/>
        </w:rPr>
        <w:t>Tsuga weichangensis</w:t>
      </w:r>
      <w:r w:rsidRPr="00CB6C31">
        <w:rPr>
          <w:rFonts w:ascii="Times New Roman" w:hAnsi="Times New Roman" w:cs="Times New Roman"/>
          <w:sz w:val="24"/>
        </w:rPr>
        <w:t xml:space="preserve"> sp. nov. (Pinaceae), from the Lower Miocene of Hebei Province, North China. Journal of Systematics and Evolution 62:164–180.</w:t>
      </w:r>
    </w:p>
    <w:p w14:paraId="22100C25"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Liu, M. Q., M. Deng, and Z. K. Zhou. 2009: Taxonomic and ecological implications of leaf cuticular morphology in Castanopsis, Castanea, and Chrysolepis. Plant Systematics and Evolution 283:111–123.</w:t>
      </w:r>
    </w:p>
    <w:p w14:paraId="5CAEB331"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Logan, G. A., C. J. Smiley, and G. Eglinton. 1995: Preservation of fossil leaf waxes in association with their source tissues, Clarkia, northern Idaho, USA. Geochimica et Cosmochimica Acta 59:751–763.</w:t>
      </w:r>
    </w:p>
    <w:p w14:paraId="351D5124" w14:textId="53E13B7F"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MacGinitie, H. D. 1933: The Trout Creek flora of southeastern Oregon.</w:t>
      </w:r>
      <w:r w:rsidR="009D6F97">
        <w:rPr>
          <w:rFonts w:ascii="Times New Roman" w:hAnsi="Times New Roman" w:cs="Times New Roman"/>
          <w:sz w:val="24"/>
        </w:rPr>
        <w:t xml:space="preserve"> </w:t>
      </w:r>
      <w:r w:rsidRPr="00CB6C31">
        <w:rPr>
          <w:rFonts w:ascii="Times New Roman" w:hAnsi="Times New Roman" w:cs="Times New Roman"/>
          <w:sz w:val="24"/>
        </w:rPr>
        <w:t>Carnegie Institution of Washington</w:t>
      </w:r>
      <w:r w:rsidR="009D6F97">
        <w:rPr>
          <w:rFonts w:ascii="Times New Roman" w:hAnsi="Times New Roman" w:cs="Times New Roman"/>
          <w:sz w:val="24"/>
        </w:rPr>
        <w:t xml:space="preserve"> Contribution to Paleontology</w:t>
      </w:r>
      <w:r w:rsidRPr="00CB6C31">
        <w:rPr>
          <w:rFonts w:ascii="Times New Roman" w:hAnsi="Times New Roman" w:cs="Times New Roman"/>
          <w:sz w:val="24"/>
        </w:rPr>
        <w:t>, Washington, D.C.</w:t>
      </w:r>
    </w:p>
    <w:p w14:paraId="40BEB2F6" w14:textId="78EE9B2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lastRenderedPageBreak/>
        <w:t xml:space="preserve">MacGinitie, H. D. (Harry D. 1953: Fossil plants of the Florissant beds, Colorado. </w:t>
      </w:r>
      <w:r w:rsidR="00EA57EA" w:rsidRPr="00CB6C31">
        <w:rPr>
          <w:rFonts w:ascii="Times New Roman" w:hAnsi="Times New Roman" w:cs="Times New Roman"/>
          <w:sz w:val="24"/>
        </w:rPr>
        <w:t>Carnegie Institution of Washington</w:t>
      </w:r>
      <w:r w:rsidR="00EA57EA">
        <w:rPr>
          <w:rFonts w:ascii="Times New Roman" w:hAnsi="Times New Roman" w:cs="Times New Roman"/>
          <w:sz w:val="24"/>
        </w:rPr>
        <w:t xml:space="preserve"> Contribution to Paleontology</w:t>
      </w:r>
      <w:r w:rsidR="00EA57EA" w:rsidRPr="00CB6C31">
        <w:rPr>
          <w:rFonts w:ascii="Times New Roman" w:hAnsi="Times New Roman" w:cs="Times New Roman"/>
          <w:sz w:val="24"/>
        </w:rPr>
        <w:t>, Washington, D.C.</w:t>
      </w:r>
    </w:p>
    <w:p w14:paraId="6EE45BE2" w14:textId="1BC8F3A0"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Manchester, S. R. 1987: The fossil history of the Juglandaceae. </w:t>
      </w:r>
      <w:r w:rsidRPr="00EA57EA">
        <w:rPr>
          <w:rFonts w:ascii="Times New Roman" w:hAnsi="Times New Roman" w:cs="Times New Roman"/>
          <w:sz w:val="24"/>
        </w:rPr>
        <w:t>Monographs in Systematic Botany</w:t>
      </w:r>
      <w:r w:rsidR="00EA57EA" w:rsidRPr="00EA57EA">
        <w:rPr>
          <w:rFonts w:ascii="Times New Roman" w:hAnsi="Times New Roman" w:cs="Times New Roman"/>
          <w:sz w:val="24"/>
        </w:rPr>
        <w:t xml:space="preserve"> </w:t>
      </w:r>
      <w:r w:rsidRPr="00EA57EA">
        <w:rPr>
          <w:rFonts w:ascii="Times New Roman" w:hAnsi="Times New Roman" w:cs="Times New Roman"/>
          <w:sz w:val="24"/>
        </w:rPr>
        <w:t>21.</w:t>
      </w:r>
      <w:r w:rsidRPr="00CB6C31">
        <w:rPr>
          <w:rFonts w:ascii="Times New Roman" w:hAnsi="Times New Roman" w:cs="Times New Roman"/>
          <w:sz w:val="24"/>
        </w:rPr>
        <w:t xml:space="preserve"> Missouri Botanical Garden, St. Louis, Missouri.</w:t>
      </w:r>
    </w:p>
    <w:p w14:paraId="49A5E91C"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1999: Biogeographical Relationships of North American Tertiary Floras. Annals of the Missouri Botanical Garden 86:472.</w:t>
      </w:r>
    </w:p>
    <w:p w14:paraId="7CECA252"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Manchester, S. R., and P. R. Crane. 1983: Attached leaves, inforescences, and fruits of Fagopsis, an extinct genus of fagaceous affinity from the Oligocene Florissant Flora of Colorado, U.S.A. American Journal of Botany 70:1147–1164.</w:t>
      </w:r>
    </w:p>
    <w:p w14:paraId="1D1C2B1D"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Manchester, S. R., and I. Chen. 2006: </w:t>
      </w:r>
      <w:r w:rsidRPr="00CB6C31">
        <w:rPr>
          <w:rFonts w:ascii="Times New Roman" w:hAnsi="Times New Roman" w:cs="Times New Roman"/>
          <w:i/>
          <w:iCs/>
          <w:sz w:val="24"/>
        </w:rPr>
        <w:t>Tetracentron</w:t>
      </w:r>
      <w:r w:rsidRPr="00CB6C31">
        <w:rPr>
          <w:rFonts w:ascii="Times New Roman" w:hAnsi="Times New Roman" w:cs="Times New Roman"/>
          <w:sz w:val="24"/>
        </w:rPr>
        <w:t xml:space="preserve"> Fruits from the Miocene of Western North America. International Journal of Plant Sciences 167:601–605.</w:t>
      </w:r>
    </w:p>
    <w:p w14:paraId="5CAEACC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Manchester, S. R., and K. Uemura. 2014: Ozakia, a new genus of winged fruit shared between the Miocene of Japan and western North America. Journal of Plant Research 127:187–192.</w:t>
      </w:r>
    </w:p>
    <w:p w14:paraId="342860A9"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Manchester, S. R., and W. S. Judd. 2022: Extinct Anacardiaceous Samaras and Sumac-Like Leaves from the Eocene of Western North America. International Journal of Plant Sciences 183:357–366.</w:t>
      </w:r>
    </w:p>
    <w:p w14:paraId="0C10F69C"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Manchester, S. R., P. R. Crane, and D. L. Dilcher. 1991: Nordenskioldia and Trochodendron (Trochodendraceae) from the Miocene of Northwestern North America. Botanical Gazette 152:357–368.</w:t>
      </w:r>
    </w:p>
    <w:p w14:paraId="01D16F87"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Manchester, S. R., K. B. Pigg, and M. L. Devore. 2018: Trochodendraceous Fruits and Foliage in the Miocene of Western North America. Fossil Imprint 74:45–54.</w:t>
      </w:r>
    </w:p>
    <w:p w14:paraId="5AB05200"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Maslova, N. P., T. M. Kodrul, Y. Song, L. D. Volkova, and J. Jin. 2015: </w:t>
      </w:r>
      <w:r w:rsidRPr="00CB6C31">
        <w:rPr>
          <w:rFonts w:ascii="Times New Roman" w:hAnsi="Times New Roman" w:cs="Times New Roman"/>
          <w:i/>
          <w:iCs/>
          <w:sz w:val="24"/>
        </w:rPr>
        <w:t>Liquidambar maomingensis</w:t>
      </w:r>
      <w:r w:rsidRPr="00CB6C31">
        <w:rPr>
          <w:rFonts w:ascii="Times New Roman" w:hAnsi="Times New Roman" w:cs="Times New Roman"/>
          <w:sz w:val="24"/>
        </w:rPr>
        <w:t xml:space="preserve"> sp. nov. (Altingiaceae) from the late Eocene of South China. American Journal of Botany 102:1356–1370.</w:t>
      </w:r>
    </w:p>
    <w:p w14:paraId="3946C08A"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Maslova, N. P., T. M. Kodrul, V. V. Kachkina, C. Hofmann, S. Xu, X. Liu, and J. Jin. 2023: Evidence for the evolutionary history and diversity of fossil sweetgums: leaves and associated capitate reproductive structures of </w:t>
      </w:r>
      <w:r w:rsidRPr="00CB6C31">
        <w:rPr>
          <w:rFonts w:ascii="Times New Roman" w:hAnsi="Times New Roman" w:cs="Times New Roman"/>
          <w:i/>
          <w:iCs/>
          <w:sz w:val="24"/>
        </w:rPr>
        <w:t>Liquidambar</w:t>
      </w:r>
      <w:r w:rsidRPr="00CB6C31">
        <w:rPr>
          <w:rFonts w:ascii="Times New Roman" w:hAnsi="Times New Roman" w:cs="Times New Roman"/>
          <w:sz w:val="24"/>
        </w:rPr>
        <w:t xml:space="preserve"> from the Eocene of Hainan Island, South China. Papers in Palaeontology 9:e1540.</w:t>
      </w:r>
    </w:p>
    <w:p w14:paraId="6A55463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Mason, H. 1927: Fossil records of some west American conifers. Pp.139–158 </w:t>
      </w:r>
      <w:r w:rsidRPr="00CB6C31">
        <w:rPr>
          <w:rFonts w:ascii="Times New Roman" w:hAnsi="Times New Roman" w:cs="Times New Roman"/>
          <w:i/>
          <w:iCs/>
          <w:sz w:val="24"/>
        </w:rPr>
        <w:t>in</w:t>
      </w:r>
      <w:r w:rsidRPr="00CB6C31">
        <w:rPr>
          <w:rFonts w:ascii="Times New Roman" w:hAnsi="Times New Roman" w:cs="Times New Roman"/>
          <w:sz w:val="24"/>
        </w:rPr>
        <w:t xml:space="preserve"> Additions to the Paleontology of the Pacific Coast and Great Basin Regions of North America. Carnegie Institution of Washington.</w:t>
      </w:r>
    </w:p>
    <w:p w14:paraId="6474D01A"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lastRenderedPageBreak/>
        <w:t>Merrill, E. K. 1978: Comparison of Mature Leaf Architecture of Three Types in Sorbus L. (Rosaceae). Botanical Gazette 139:447–453.</w:t>
      </w:r>
    </w:p>
    <w:p w14:paraId="706060E4" w14:textId="7F979766"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Meyer, H. W., and S. R. Manchester. 1997: Oligocene Bridge Creek flora of the John Day Formation, Oregon. University of California Press.</w:t>
      </w:r>
    </w:p>
    <w:p w14:paraId="3C71F6CD"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Peck, D. L., A. B. Griggs, H. G. Schlicker, F. G. Wells, and H. M. Dole. 1964: Geology of the central and northern parts of the western Cascade Range in Oregon. Geological Survey Professional Paper 449.</w:t>
      </w:r>
    </w:p>
    <w:p w14:paraId="7B15E691" w14:textId="1F7F33A2"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Pennington, T. D., and A. N. Muellner. 2010: A monograph of Cedrela (Meliaceae). dh books, England.</w:t>
      </w:r>
    </w:p>
    <w:p w14:paraId="123B4F8D"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Pigg, K. B., S. M. Ickert‐Bond, and J. Wen. 2004: Anatomically preserved </w:t>
      </w:r>
      <w:r w:rsidRPr="00CB6C31">
        <w:rPr>
          <w:rFonts w:ascii="Times New Roman" w:hAnsi="Times New Roman" w:cs="Times New Roman"/>
          <w:i/>
          <w:iCs/>
          <w:sz w:val="24"/>
        </w:rPr>
        <w:t>Liquidambar</w:t>
      </w:r>
      <w:r w:rsidRPr="00CB6C31">
        <w:rPr>
          <w:rFonts w:ascii="Times New Roman" w:hAnsi="Times New Roman" w:cs="Times New Roman"/>
          <w:sz w:val="24"/>
        </w:rPr>
        <w:t xml:space="preserve"> (Altingiaceae) from the middle Miocene of Yakima Canyon, Washington state, USA, and its biogeographic implications. American Journal of Botany 91:499–509.</w:t>
      </w:r>
    </w:p>
    <w:p w14:paraId="086785E7"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Pinson, J. B., S. R. Manchester, and E. B. Sessa. 2018: </w:t>
      </w:r>
      <w:r w:rsidRPr="00CB6C31">
        <w:rPr>
          <w:rFonts w:ascii="Times New Roman" w:hAnsi="Times New Roman" w:cs="Times New Roman"/>
          <w:i/>
          <w:iCs/>
          <w:sz w:val="24"/>
        </w:rPr>
        <w:t>Culcita remberi</w:t>
      </w:r>
      <w:r w:rsidRPr="00CB6C31">
        <w:rPr>
          <w:rFonts w:ascii="Times New Roman" w:hAnsi="Times New Roman" w:cs="Times New Roman"/>
          <w:sz w:val="24"/>
        </w:rPr>
        <w:t xml:space="preserve"> sp. nov., an Understory Fern of Cyatheales from the Miocene of Northern Idaho. International Journal of Plant Sciences 179:635–639.</w:t>
      </w:r>
    </w:p>
    <w:p w14:paraId="0688B2CF" w14:textId="07698E3F"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Rember, W. C. 1991: Stratigraphy and paleobotany of Miocene Lake sediments near Clarkia, Idaho.</w:t>
      </w:r>
      <w:r w:rsidR="00EA57EA">
        <w:rPr>
          <w:rFonts w:ascii="Times New Roman" w:hAnsi="Times New Roman" w:cs="Times New Roman"/>
          <w:sz w:val="24"/>
        </w:rPr>
        <w:t xml:space="preserve"> Dissertation, University of Idaho. </w:t>
      </w:r>
    </w:p>
    <w:p w14:paraId="4540520A"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Riley, M. G., and R. A. Stockey. 2004: </w:t>
      </w:r>
      <w:r w:rsidRPr="00CB6C31">
        <w:rPr>
          <w:rFonts w:ascii="Times New Roman" w:hAnsi="Times New Roman" w:cs="Times New Roman"/>
          <w:i/>
          <w:iCs/>
          <w:sz w:val="24"/>
        </w:rPr>
        <w:t>Cardstonia tolmanii</w:t>
      </w:r>
      <w:r w:rsidRPr="00CB6C31">
        <w:rPr>
          <w:rFonts w:ascii="Times New Roman" w:hAnsi="Times New Roman" w:cs="Times New Roman"/>
          <w:sz w:val="24"/>
        </w:rPr>
        <w:t xml:space="preserve"> gen. et sp. nov. (Limnocharitaceae) from the Upper Cretaceous of Alberta, Canada. International Journal of Plant Sciences 165:897–916.</w:t>
      </w:r>
    </w:p>
    <w:p w14:paraId="4F98353B"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Royer, D. L., S. L. Wing, D. J. Beerling, D. W. Jolley, P. L. Koch, L. J. Hickey, and R. A. Berner. 2001: Paleobotanical Evidence for Near Present-Day Levels of Atmospheric CO</w:t>
      </w:r>
      <w:r w:rsidRPr="00CB6C31">
        <w:rPr>
          <w:rFonts w:ascii="Times New Roman" w:hAnsi="Times New Roman" w:cs="Times New Roman"/>
          <w:sz w:val="24"/>
          <w:vertAlign w:val="subscript"/>
        </w:rPr>
        <w:t>2</w:t>
      </w:r>
      <w:r w:rsidRPr="00CB6C31">
        <w:rPr>
          <w:rFonts w:ascii="Times New Roman" w:hAnsi="Times New Roman" w:cs="Times New Roman"/>
          <w:sz w:val="24"/>
        </w:rPr>
        <w:t xml:space="preserve"> During Part of the Tertiary. Science 292:2310–2313.</w:t>
      </w:r>
    </w:p>
    <w:p w14:paraId="1D3EEBFB"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Sakala, J. 2000: Flora and vegetation of the roof of the main lignite seam in the Bílina Mine (Most Basin, Lower Miocene). Acta Mus. Nat. Pragae, Ser. B, Hist. Nat 56:49–84.</w:t>
      </w:r>
    </w:p>
    <w:p w14:paraId="11EFC3F8" w14:textId="541A71A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Schorn, H. E., and W. C. Wehr. 1986: Abies milleri, sp. nov., from the Middle Eocene Klondike mountain formation, Republic, Ferry county, Washington. </w:t>
      </w:r>
      <w:r w:rsidR="00EA57EA" w:rsidRPr="00EA57EA">
        <w:rPr>
          <w:rFonts w:ascii="Times New Roman" w:hAnsi="Times New Roman" w:cs="Times New Roman"/>
          <w:sz w:val="24"/>
        </w:rPr>
        <w:t>Burke Museum contributions in Anthropology and Natural History</w:t>
      </w:r>
      <w:r w:rsidR="00EA57EA">
        <w:rPr>
          <w:rFonts w:ascii="Times New Roman" w:hAnsi="Times New Roman" w:cs="Times New Roman"/>
          <w:sz w:val="24"/>
        </w:rPr>
        <w:t xml:space="preserve"> 1:1-7.</w:t>
      </w:r>
    </w:p>
    <w:p w14:paraId="363DB505"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Schorn, H. E., and N. L. Gooch. 1994: </w:t>
      </w:r>
      <w:r w:rsidRPr="00CB6C31">
        <w:rPr>
          <w:rFonts w:ascii="Times New Roman" w:hAnsi="Times New Roman" w:cs="Times New Roman"/>
          <w:i/>
          <w:iCs/>
          <w:sz w:val="24"/>
        </w:rPr>
        <w:t>Amelanchier hawkinsae</w:t>
      </w:r>
      <w:r w:rsidRPr="00CB6C31">
        <w:rPr>
          <w:rFonts w:ascii="Times New Roman" w:hAnsi="Times New Roman" w:cs="Times New Roman"/>
          <w:sz w:val="24"/>
        </w:rPr>
        <w:t xml:space="preserve"> sp. nov. (Rosaceae, Maloideae) from the middle Miocene of Stewart Valley, Nevada, and a review of the genus in the Nevada Neogene. PaleoBios 16:1–17.</w:t>
      </w:r>
    </w:p>
    <w:p w14:paraId="785655E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Smiley, C. J. 1961: A record of </w:t>
      </w:r>
      <w:r w:rsidRPr="00CB6C31">
        <w:rPr>
          <w:rFonts w:ascii="Times New Roman" w:hAnsi="Times New Roman" w:cs="Times New Roman"/>
          <w:i/>
          <w:iCs/>
          <w:sz w:val="24"/>
        </w:rPr>
        <w:t>Paulownia</w:t>
      </w:r>
      <w:r w:rsidRPr="00CB6C31">
        <w:rPr>
          <w:rFonts w:ascii="Times New Roman" w:hAnsi="Times New Roman" w:cs="Times New Roman"/>
          <w:sz w:val="24"/>
        </w:rPr>
        <w:t xml:space="preserve"> in the Tertiary of North America. American Journal of Botany 48:175–179.</w:t>
      </w:r>
    </w:p>
    <w:p w14:paraId="232B98DA" w14:textId="5B5C376E"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 1963: The Ellensburg flora of Washington. </w:t>
      </w:r>
      <w:r w:rsidRPr="00EA57EA">
        <w:rPr>
          <w:rFonts w:ascii="Times New Roman" w:hAnsi="Times New Roman" w:cs="Times New Roman"/>
          <w:sz w:val="24"/>
        </w:rPr>
        <w:t>Publications in Geological Sciences</w:t>
      </w:r>
      <w:r w:rsidRPr="00CB6C31">
        <w:rPr>
          <w:rFonts w:ascii="Times New Roman" w:hAnsi="Times New Roman" w:cs="Times New Roman"/>
          <w:sz w:val="24"/>
        </w:rPr>
        <w:t>. University of California Press.</w:t>
      </w:r>
    </w:p>
    <w:p w14:paraId="5A93B3BE"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lastRenderedPageBreak/>
        <w:t xml:space="preserve">Smiley, C. J., and L. M. Huggins. 1981: </w:t>
      </w:r>
      <w:r w:rsidRPr="00EA57EA">
        <w:rPr>
          <w:rFonts w:ascii="Times New Roman" w:hAnsi="Times New Roman" w:cs="Times New Roman"/>
          <w:i/>
          <w:iCs/>
          <w:sz w:val="24"/>
        </w:rPr>
        <w:t>Pseudofagus idahoensis</w:t>
      </w:r>
      <w:r w:rsidRPr="00CB6C31">
        <w:rPr>
          <w:rFonts w:ascii="Times New Roman" w:hAnsi="Times New Roman" w:cs="Times New Roman"/>
          <w:sz w:val="24"/>
        </w:rPr>
        <w:t>, n. gen. et sp. (Fagaceae) from the Miocene Clarkia flora of Idaho. American Journal of Botany 68:741–761.</w:t>
      </w:r>
    </w:p>
    <w:p w14:paraId="6F6363FA"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Smiley, C. J., and W. C. Rember. 1985: Composition of the Miocene Clarkia flora. Late Cenozoic History of the Pacific Northwest 95:112.</w:t>
      </w:r>
    </w:p>
    <w:p w14:paraId="52FF537F"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Smith, M., and S. Manchester. 2019: A new species of “gigantic” capsular fruits of Vaccinioideae from the Miocene of Idaho. Palaeontologia Electronica 22.3.65:1–7.</w:t>
      </w:r>
    </w:p>
    <w:p w14:paraId="28331BB6"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Smith, M. A., D. E. Greenwalt, and S. R. Manchester. 2023: Diverse fruits and seeds of the mid-Eocene Kishenehn Formation, northwestern Montana, USA, and their implications for biogeography. Fossil Imprint 79:37–88.</w:t>
      </w:r>
    </w:p>
    <w:p w14:paraId="4BBAD029"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Steere, W. C. 1946: Cenozoic and Mesozoic Bryophytes of North America. American Midland Naturalist 36:298.</w:t>
      </w:r>
    </w:p>
    <w:p w14:paraId="58D093D4" w14:textId="2C559BA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Tanai, T., and J. A. Wolfe. 1977: Revisions of Ulmus and Zelkova in the middle and late Tertiary of western North America. US Govt. Print. Off</w:t>
      </w:r>
      <w:r w:rsidR="00EA57EA">
        <w:rPr>
          <w:rFonts w:ascii="Times New Roman" w:hAnsi="Times New Roman" w:cs="Times New Roman"/>
          <w:sz w:val="24"/>
        </w:rPr>
        <w:t>ice</w:t>
      </w:r>
      <w:r w:rsidRPr="00CB6C31">
        <w:rPr>
          <w:rFonts w:ascii="Times New Roman" w:hAnsi="Times New Roman" w:cs="Times New Roman"/>
          <w:sz w:val="24"/>
        </w:rPr>
        <w:t>.</w:t>
      </w:r>
    </w:p>
    <w:p w14:paraId="54C40B2C"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Wolfe, J., and T. Tanai. 1987: Systematics, phylogeny, and distribution of Acer (maples) in the Cenozoic of western North America. Journal of the Faculty of Science. Hokkaido University, Series 4: Geology and Mineralogy 22.</w:t>
      </w:r>
    </w:p>
    <w:p w14:paraId="7FED8B0B" w14:textId="49698378"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Wolfe, J. A. 1957: Tertiary Juglandaceae of western North America.</w:t>
      </w:r>
      <w:r w:rsidR="00EA57EA">
        <w:rPr>
          <w:rFonts w:ascii="Times New Roman" w:hAnsi="Times New Roman" w:cs="Times New Roman"/>
          <w:sz w:val="24"/>
        </w:rPr>
        <w:t xml:space="preserve"> </w:t>
      </w:r>
      <w:r w:rsidRPr="00CB6C31">
        <w:rPr>
          <w:rFonts w:ascii="Times New Roman" w:hAnsi="Times New Roman" w:cs="Times New Roman"/>
          <w:sz w:val="24"/>
        </w:rPr>
        <w:t>Masters thesis, University of California, 85</w:t>
      </w:r>
      <w:r w:rsidR="00EA57EA">
        <w:rPr>
          <w:rFonts w:ascii="Times New Roman" w:hAnsi="Times New Roman" w:cs="Times New Roman"/>
          <w:sz w:val="24"/>
        </w:rPr>
        <w:t xml:space="preserve"> </w:t>
      </w:r>
      <w:r w:rsidRPr="00CB6C31">
        <w:rPr>
          <w:rFonts w:ascii="Times New Roman" w:hAnsi="Times New Roman" w:cs="Times New Roman"/>
          <w:sz w:val="24"/>
        </w:rPr>
        <w:t>pp.</w:t>
      </w:r>
    </w:p>
    <w:p w14:paraId="56FC330F" w14:textId="2E2DD53F" w:rsidR="00CB6C31" w:rsidRPr="00EA57EA"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1960: Early Miocene floras of northwest Oregon.</w:t>
      </w:r>
      <w:r w:rsidR="00EA57EA">
        <w:rPr>
          <w:rFonts w:ascii="Times New Roman" w:hAnsi="Times New Roman" w:cs="Times New Roman"/>
          <w:sz w:val="24"/>
        </w:rPr>
        <w:t xml:space="preserve"> </w:t>
      </w:r>
      <w:r w:rsidRPr="00CB6C31">
        <w:rPr>
          <w:rFonts w:ascii="Times New Roman" w:hAnsi="Times New Roman" w:cs="Times New Roman"/>
          <w:sz w:val="24"/>
        </w:rPr>
        <w:t>University of California</w:t>
      </w:r>
      <w:r w:rsidR="00EA57EA">
        <w:rPr>
          <w:rFonts w:ascii="Times New Roman" w:hAnsi="Times New Roman" w:cs="Times New Roman"/>
          <w:sz w:val="24"/>
        </w:rPr>
        <w:t xml:space="preserve">. </w:t>
      </w:r>
      <w:r w:rsidR="00EA57EA" w:rsidRPr="00EA57EA">
        <w:rPr>
          <w:rFonts w:ascii="Times New Roman" w:hAnsi="Times New Roman" w:cs="Times New Roman"/>
          <w:sz w:val="24"/>
        </w:rPr>
        <w:t>Dissertation, University of California.</w:t>
      </w:r>
    </w:p>
    <w:p w14:paraId="243FAF47" w14:textId="0520B685" w:rsidR="00CB6C31" w:rsidRPr="00CB6C31" w:rsidRDefault="00CB6C31" w:rsidP="00CB6C31">
      <w:pPr>
        <w:pStyle w:val="Bibliography"/>
        <w:rPr>
          <w:rFonts w:ascii="Times New Roman" w:hAnsi="Times New Roman" w:cs="Times New Roman"/>
          <w:sz w:val="24"/>
        </w:rPr>
      </w:pPr>
      <w:r w:rsidRPr="00EA57EA">
        <w:rPr>
          <w:rFonts w:ascii="Times New Roman" w:hAnsi="Times New Roman" w:cs="Times New Roman"/>
          <w:sz w:val="24"/>
        </w:rPr>
        <w:t xml:space="preserve">———. 1964: Miocene floras from Fingerrock Wash, southwestern Nevada. </w:t>
      </w:r>
      <w:r w:rsidR="00EA57EA" w:rsidRPr="00EA57EA">
        <w:rPr>
          <w:rFonts w:ascii="Times New Roman" w:hAnsi="Times New Roman" w:cs="Times New Roman"/>
          <w:sz w:val="24"/>
        </w:rPr>
        <w:t>USGS</w:t>
      </w:r>
      <w:r w:rsidRPr="00EA57EA">
        <w:rPr>
          <w:rFonts w:ascii="Times New Roman" w:hAnsi="Times New Roman" w:cs="Times New Roman"/>
          <w:sz w:val="24"/>
        </w:rPr>
        <w:t xml:space="preserve"> Professional Paper, 454-N.</w:t>
      </w:r>
      <w:r w:rsidRPr="00CB6C31">
        <w:rPr>
          <w:rFonts w:ascii="Times New Roman" w:hAnsi="Times New Roman" w:cs="Times New Roman"/>
          <w:sz w:val="24"/>
        </w:rPr>
        <w:t xml:space="preserve"> U.S. Govt. Print. Off., Washington.</w:t>
      </w:r>
    </w:p>
    <w:p w14:paraId="3A33EEB1" w14:textId="230F10F2"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1966: Tertiary Plants from the Cook Inlet Region, Alaska: Discussion of Floristic Significance and Systematics of Some Fossil Plants from the Chickaloon, Kenai, and Tsadaka Formations. US Government Printing Office.</w:t>
      </w:r>
    </w:p>
    <w:p w14:paraId="7558C31B" w14:textId="4745E5E8"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Wolfe, J. A., and W. Wehr. 1987: Middle Eocene dicotyledonous plants from Republic, northeastern Washington. USGS Geological Survey Bulletin 1597, 1–25.</w:t>
      </w:r>
    </w:p>
    <w:p w14:paraId="6941D599" w14:textId="2089985B"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 xml:space="preserve">Wolfe, J. A., and H. E. Schorn. 1990: Taxonomic revision of the Spermatopsida of the Oligocene Creede flora, southern Colorado. </w:t>
      </w:r>
      <w:r w:rsidR="00F04D1E" w:rsidRPr="00CB6C31">
        <w:rPr>
          <w:rFonts w:ascii="Times New Roman" w:hAnsi="Times New Roman" w:cs="Times New Roman"/>
          <w:sz w:val="24"/>
        </w:rPr>
        <w:t xml:space="preserve">USGS Geological Survey Bulletin </w:t>
      </w:r>
      <w:r w:rsidR="00F04D1E">
        <w:rPr>
          <w:rFonts w:ascii="Times New Roman" w:hAnsi="Times New Roman" w:cs="Times New Roman"/>
          <w:sz w:val="24"/>
        </w:rPr>
        <w:t>1923</w:t>
      </w:r>
      <w:r w:rsidR="00F04D1E" w:rsidRPr="00CB6C31">
        <w:rPr>
          <w:rFonts w:ascii="Times New Roman" w:hAnsi="Times New Roman" w:cs="Times New Roman"/>
          <w:sz w:val="24"/>
        </w:rPr>
        <w:t>.</w:t>
      </w:r>
    </w:p>
    <w:p w14:paraId="1DAC32EA" w14:textId="57504F61"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lastRenderedPageBreak/>
        <w:t>Wolfe, J. A</w:t>
      </w:r>
      <w:r w:rsidR="00F04D1E">
        <w:rPr>
          <w:rFonts w:ascii="Times New Roman" w:hAnsi="Times New Roman" w:cs="Times New Roman"/>
          <w:sz w:val="24"/>
        </w:rPr>
        <w:t xml:space="preserve">. </w:t>
      </w:r>
      <w:r w:rsidRPr="00CB6C31">
        <w:rPr>
          <w:rFonts w:ascii="Times New Roman" w:hAnsi="Times New Roman" w:cs="Times New Roman"/>
          <w:sz w:val="24"/>
        </w:rPr>
        <w:t xml:space="preserve">and T. Tanai. 1980: The Miocene Seldovia Point flora from the Kenai group, Alaska. </w:t>
      </w:r>
      <w:r w:rsidR="00F04D1E" w:rsidRPr="00F04D1E">
        <w:rPr>
          <w:rFonts w:ascii="Times New Roman" w:hAnsi="Times New Roman" w:cs="Times New Roman"/>
          <w:sz w:val="24"/>
        </w:rPr>
        <w:t xml:space="preserve">US </w:t>
      </w:r>
      <w:r w:rsidRPr="00F04D1E">
        <w:rPr>
          <w:rFonts w:ascii="Times New Roman" w:hAnsi="Times New Roman" w:cs="Times New Roman"/>
          <w:sz w:val="24"/>
        </w:rPr>
        <w:t>Geological Survey Professional Paper 1105.</w:t>
      </w:r>
      <w:r w:rsidRPr="00CB6C31">
        <w:rPr>
          <w:rFonts w:ascii="Times New Roman" w:hAnsi="Times New Roman" w:cs="Times New Roman"/>
          <w:sz w:val="24"/>
        </w:rPr>
        <w:t xml:space="preserve"> U.S. Govt. Print. Off., Washington</w:t>
      </w:r>
      <w:r w:rsidR="00F04D1E">
        <w:rPr>
          <w:rFonts w:ascii="Times New Roman" w:hAnsi="Times New Roman" w:cs="Times New Roman"/>
          <w:sz w:val="24"/>
        </w:rPr>
        <w:t>.</w:t>
      </w:r>
    </w:p>
    <w:p w14:paraId="7229F6CC"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Xu, H., T. Su, S.-T. Zhang, M. Deng, and Z.-K. Zhou. 2016: The first fossil record of ring-cupped oak (Quercus L. subgenus Cyclobalanopsis (Oersted) Schneider) in Tibet and its paleoenvironmental implications. Palaeogeography, Palaeoclimatology, Palaeoecology 442:61–71.</w:t>
      </w:r>
    </w:p>
    <w:p w14:paraId="4EEDEE5D"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Xu, S.-L., N. Maslova, T. Kodrul, N. Zdravchev, V. Kachkina, X.-Y. Liu, X.-K. Wu, and J.-H. Jin. 2024: Structurally Preserved Liquidambar Infructescences, Associated Pollen, and Leaves from the Late Oligocene of the Nanning Basin, South China. Plants 13:275.</w:t>
      </w:r>
    </w:p>
    <w:p w14:paraId="18DE422D" w14:textId="77777777" w:rsidR="00CB6C31" w:rsidRPr="00CB6C31" w:rsidRDefault="00CB6C31" w:rsidP="00CB6C31">
      <w:pPr>
        <w:pStyle w:val="Bibliography"/>
        <w:rPr>
          <w:rFonts w:ascii="Times New Roman" w:hAnsi="Times New Roman" w:cs="Times New Roman"/>
          <w:sz w:val="24"/>
        </w:rPr>
      </w:pPr>
      <w:r w:rsidRPr="00CB6C31">
        <w:rPr>
          <w:rFonts w:ascii="Times New Roman" w:hAnsi="Times New Roman" w:cs="Times New Roman"/>
          <w:sz w:val="24"/>
        </w:rPr>
        <w:t>Zhu, H., and S. R. Manchester. 2020: Red and silver maples in the Neogene of Western North America: Fossil leaves and samaras of Acer section Rubra. International Journal of Plant Sciences 181:542–556.</w:t>
      </w:r>
    </w:p>
    <w:p w14:paraId="0C581CF5" w14:textId="68811481" w:rsidR="00CB6C31" w:rsidRPr="00BD42B4" w:rsidRDefault="00CB6C31" w:rsidP="00551CF7">
      <w:pPr>
        <w:spacing w:line="480" w:lineRule="auto"/>
        <w:rPr>
          <w:rFonts w:ascii="Times New Roman" w:hAnsi="Times New Roman" w:cs="Times New Roman"/>
          <w:sz w:val="24"/>
          <w:szCs w:val="24"/>
        </w:rPr>
      </w:pPr>
    </w:p>
    <w:sectPr w:rsidR="00CB6C31" w:rsidRPr="00BD42B4" w:rsidSect="00551CF7">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CF7"/>
    <w:rsid w:val="00000406"/>
    <w:rsid w:val="000006DB"/>
    <w:rsid w:val="00000E9A"/>
    <w:rsid w:val="0000563D"/>
    <w:rsid w:val="000060B7"/>
    <w:rsid w:val="000061A3"/>
    <w:rsid w:val="00007FAA"/>
    <w:rsid w:val="000102E6"/>
    <w:rsid w:val="00012174"/>
    <w:rsid w:val="00012596"/>
    <w:rsid w:val="00013029"/>
    <w:rsid w:val="00013CA0"/>
    <w:rsid w:val="00013E50"/>
    <w:rsid w:val="0001511B"/>
    <w:rsid w:val="0001609E"/>
    <w:rsid w:val="00022217"/>
    <w:rsid w:val="000234B5"/>
    <w:rsid w:val="00025687"/>
    <w:rsid w:val="00026753"/>
    <w:rsid w:val="000321F1"/>
    <w:rsid w:val="00032AD8"/>
    <w:rsid w:val="00033B7A"/>
    <w:rsid w:val="00040C94"/>
    <w:rsid w:val="00041CAD"/>
    <w:rsid w:val="00043BC0"/>
    <w:rsid w:val="0004451A"/>
    <w:rsid w:val="00050B2D"/>
    <w:rsid w:val="00050BB6"/>
    <w:rsid w:val="000514B4"/>
    <w:rsid w:val="000538B8"/>
    <w:rsid w:val="00055748"/>
    <w:rsid w:val="000566AC"/>
    <w:rsid w:val="00056F25"/>
    <w:rsid w:val="000579E3"/>
    <w:rsid w:val="00057E9F"/>
    <w:rsid w:val="00060329"/>
    <w:rsid w:val="000649AF"/>
    <w:rsid w:val="0006541C"/>
    <w:rsid w:val="0006548E"/>
    <w:rsid w:val="00066602"/>
    <w:rsid w:val="000679DE"/>
    <w:rsid w:val="0007029F"/>
    <w:rsid w:val="00076369"/>
    <w:rsid w:val="000775F5"/>
    <w:rsid w:val="00083F4B"/>
    <w:rsid w:val="00091BD7"/>
    <w:rsid w:val="000924B1"/>
    <w:rsid w:val="00095484"/>
    <w:rsid w:val="00095D78"/>
    <w:rsid w:val="000A0848"/>
    <w:rsid w:val="000A36B3"/>
    <w:rsid w:val="000A5CB3"/>
    <w:rsid w:val="000A5DB8"/>
    <w:rsid w:val="000B0269"/>
    <w:rsid w:val="000B0A87"/>
    <w:rsid w:val="000B2D05"/>
    <w:rsid w:val="000B48DB"/>
    <w:rsid w:val="000B7B7D"/>
    <w:rsid w:val="000C34A7"/>
    <w:rsid w:val="000C3D7B"/>
    <w:rsid w:val="000C48F2"/>
    <w:rsid w:val="000C7DC3"/>
    <w:rsid w:val="000D12CE"/>
    <w:rsid w:val="000D3E5D"/>
    <w:rsid w:val="000D4751"/>
    <w:rsid w:val="000D4FE3"/>
    <w:rsid w:val="000E07B5"/>
    <w:rsid w:val="000E17E5"/>
    <w:rsid w:val="000E3521"/>
    <w:rsid w:val="000F0AC1"/>
    <w:rsid w:val="000F0D54"/>
    <w:rsid w:val="000F17B6"/>
    <w:rsid w:val="000F4313"/>
    <w:rsid w:val="000F4AA5"/>
    <w:rsid w:val="000F4CCA"/>
    <w:rsid w:val="00103B11"/>
    <w:rsid w:val="001101B4"/>
    <w:rsid w:val="0011224B"/>
    <w:rsid w:val="001137A0"/>
    <w:rsid w:val="00122D7C"/>
    <w:rsid w:val="00125EE7"/>
    <w:rsid w:val="00125FEB"/>
    <w:rsid w:val="00127E8F"/>
    <w:rsid w:val="00130F5A"/>
    <w:rsid w:val="00130FFC"/>
    <w:rsid w:val="0013410A"/>
    <w:rsid w:val="001357E8"/>
    <w:rsid w:val="001359C3"/>
    <w:rsid w:val="0013687F"/>
    <w:rsid w:val="001377E0"/>
    <w:rsid w:val="00141737"/>
    <w:rsid w:val="00141974"/>
    <w:rsid w:val="00142056"/>
    <w:rsid w:val="001468D9"/>
    <w:rsid w:val="00151FAC"/>
    <w:rsid w:val="00154220"/>
    <w:rsid w:val="00154C18"/>
    <w:rsid w:val="00155960"/>
    <w:rsid w:val="00155C0A"/>
    <w:rsid w:val="001607F9"/>
    <w:rsid w:val="001618B9"/>
    <w:rsid w:val="00163FD3"/>
    <w:rsid w:val="00166905"/>
    <w:rsid w:val="00166A4D"/>
    <w:rsid w:val="001673D5"/>
    <w:rsid w:val="00172597"/>
    <w:rsid w:val="00172AF4"/>
    <w:rsid w:val="0018158D"/>
    <w:rsid w:val="001904B3"/>
    <w:rsid w:val="00192811"/>
    <w:rsid w:val="00192D22"/>
    <w:rsid w:val="00195CEC"/>
    <w:rsid w:val="001A0E6D"/>
    <w:rsid w:val="001A37B4"/>
    <w:rsid w:val="001A57D9"/>
    <w:rsid w:val="001A5B7C"/>
    <w:rsid w:val="001A66D3"/>
    <w:rsid w:val="001B05DD"/>
    <w:rsid w:val="001B1BAD"/>
    <w:rsid w:val="001B3228"/>
    <w:rsid w:val="001B5E6F"/>
    <w:rsid w:val="001B6876"/>
    <w:rsid w:val="001B6C5E"/>
    <w:rsid w:val="001B708B"/>
    <w:rsid w:val="001B7F8C"/>
    <w:rsid w:val="001C30B7"/>
    <w:rsid w:val="001C794C"/>
    <w:rsid w:val="001D29D4"/>
    <w:rsid w:val="001D2B20"/>
    <w:rsid w:val="001D3399"/>
    <w:rsid w:val="001D67C9"/>
    <w:rsid w:val="001D7946"/>
    <w:rsid w:val="001E0AAC"/>
    <w:rsid w:val="001E1A30"/>
    <w:rsid w:val="001E1DFE"/>
    <w:rsid w:val="001E6510"/>
    <w:rsid w:val="001E7C1C"/>
    <w:rsid w:val="001F01B3"/>
    <w:rsid w:val="001F1BDC"/>
    <w:rsid w:val="001F3C59"/>
    <w:rsid w:val="001F3FD7"/>
    <w:rsid w:val="001F6B8B"/>
    <w:rsid w:val="001F6D81"/>
    <w:rsid w:val="001F76C2"/>
    <w:rsid w:val="00202803"/>
    <w:rsid w:val="0020583A"/>
    <w:rsid w:val="00210093"/>
    <w:rsid w:val="002144C2"/>
    <w:rsid w:val="00214604"/>
    <w:rsid w:val="00214BF5"/>
    <w:rsid w:val="0021796A"/>
    <w:rsid w:val="00222101"/>
    <w:rsid w:val="00224C24"/>
    <w:rsid w:val="0022767C"/>
    <w:rsid w:val="002300FE"/>
    <w:rsid w:val="002306C3"/>
    <w:rsid w:val="00230C7B"/>
    <w:rsid w:val="0023152C"/>
    <w:rsid w:val="0023306E"/>
    <w:rsid w:val="00241E03"/>
    <w:rsid w:val="0024560B"/>
    <w:rsid w:val="00245E5C"/>
    <w:rsid w:val="00252344"/>
    <w:rsid w:val="0025454B"/>
    <w:rsid w:val="00256A8E"/>
    <w:rsid w:val="002577C5"/>
    <w:rsid w:val="0025794E"/>
    <w:rsid w:val="00263A16"/>
    <w:rsid w:val="00265609"/>
    <w:rsid w:val="00267584"/>
    <w:rsid w:val="00267909"/>
    <w:rsid w:val="002703ED"/>
    <w:rsid w:val="002729FF"/>
    <w:rsid w:val="002731F7"/>
    <w:rsid w:val="00274119"/>
    <w:rsid w:val="00274F93"/>
    <w:rsid w:val="002751DA"/>
    <w:rsid w:val="00277607"/>
    <w:rsid w:val="00283F24"/>
    <w:rsid w:val="0028775E"/>
    <w:rsid w:val="0029059D"/>
    <w:rsid w:val="002A0DC1"/>
    <w:rsid w:val="002A13BB"/>
    <w:rsid w:val="002A1D65"/>
    <w:rsid w:val="002A3D0E"/>
    <w:rsid w:val="002A404D"/>
    <w:rsid w:val="002B167D"/>
    <w:rsid w:val="002B214D"/>
    <w:rsid w:val="002B3274"/>
    <w:rsid w:val="002C092F"/>
    <w:rsid w:val="002C203E"/>
    <w:rsid w:val="002C7340"/>
    <w:rsid w:val="002D33C6"/>
    <w:rsid w:val="002D4CE2"/>
    <w:rsid w:val="002D510D"/>
    <w:rsid w:val="002D579E"/>
    <w:rsid w:val="002D718E"/>
    <w:rsid w:val="002E0E51"/>
    <w:rsid w:val="002E2B74"/>
    <w:rsid w:val="002E3F8D"/>
    <w:rsid w:val="002E47A5"/>
    <w:rsid w:val="002E5488"/>
    <w:rsid w:val="002E6C85"/>
    <w:rsid w:val="002F2D4E"/>
    <w:rsid w:val="002F2E42"/>
    <w:rsid w:val="002F3085"/>
    <w:rsid w:val="002F4928"/>
    <w:rsid w:val="003002DD"/>
    <w:rsid w:val="0030167C"/>
    <w:rsid w:val="0030173C"/>
    <w:rsid w:val="00301EC6"/>
    <w:rsid w:val="00301ECA"/>
    <w:rsid w:val="00305453"/>
    <w:rsid w:val="00310750"/>
    <w:rsid w:val="00310BE6"/>
    <w:rsid w:val="00315AB9"/>
    <w:rsid w:val="003234A3"/>
    <w:rsid w:val="00323742"/>
    <w:rsid w:val="003274B5"/>
    <w:rsid w:val="00327E00"/>
    <w:rsid w:val="00330D3C"/>
    <w:rsid w:val="003443C4"/>
    <w:rsid w:val="00346FD2"/>
    <w:rsid w:val="003528E7"/>
    <w:rsid w:val="00357EFA"/>
    <w:rsid w:val="00360225"/>
    <w:rsid w:val="00363FCF"/>
    <w:rsid w:val="003644AD"/>
    <w:rsid w:val="00364671"/>
    <w:rsid w:val="00364E23"/>
    <w:rsid w:val="00365F13"/>
    <w:rsid w:val="003674A0"/>
    <w:rsid w:val="00371420"/>
    <w:rsid w:val="003722BB"/>
    <w:rsid w:val="00375C99"/>
    <w:rsid w:val="00375EB3"/>
    <w:rsid w:val="00380816"/>
    <w:rsid w:val="003815BD"/>
    <w:rsid w:val="003818D1"/>
    <w:rsid w:val="00382335"/>
    <w:rsid w:val="00382C66"/>
    <w:rsid w:val="003845E1"/>
    <w:rsid w:val="00385012"/>
    <w:rsid w:val="003874E4"/>
    <w:rsid w:val="00391500"/>
    <w:rsid w:val="00392006"/>
    <w:rsid w:val="003928BA"/>
    <w:rsid w:val="00393B87"/>
    <w:rsid w:val="003948E3"/>
    <w:rsid w:val="00395E0C"/>
    <w:rsid w:val="003961D2"/>
    <w:rsid w:val="00397037"/>
    <w:rsid w:val="00397725"/>
    <w:rsid w:val="003A1727"/>
    <w:rsid w:val="003A1FCF"/>
    <w:rsid w:val="003A278C"/>
    <w:rsid w:val="003A2D10"/>
    <w:rsid w:val="003B0063"/>
    <w:rsid w:val="003B03F9"/>
    <w:rsid w:val="003B1602"/>
    <w:rsid w:val="003B5190"/>
    <w:rsid w:val="003B7219"/>
    <w:rsid w:val="003C0BC3"/>
    <w:rsid w:val="003C1045"/>
    <w:rsid w:val="003C196E"/>
    <w:rsid w:val="003C3220"/>
    <w:rsid w:val="003C47F6"/>
    <w:rsid w:val="003C4930"/>
    <w:rsid w:val="003D25F5"/>
    <w:rsid w:val="003D3E88"/>
    <w:rsid w:val="003D3FE6"/>
    <w:rsid w:val="003D527E"/>
    <w:rsid w:val="003D7150"/>
    <w:rsid w:val="003E1311"/>
    <w:rsid w:val="003E2380"/>
    <w:rsid w:val="003E5556"/>
    <w:rsid w:val="003F06E9"/>
    <w:rsid w:val="003F1711"/>
    <w:rsid w:val="003F51C0"/>
    <w:rsid w:val="003F573A"/>
    <w:rsid w:val="0040067B"/>
    <w:rsid w:val="00400DA4"/>
    <w:rsid w:val="00406288"/>
    <w:rsid w:val="00410EEA"/>
    <w:rsid w:val="00412CAA"/>
    <w:rsid w:val="00413A31"/>
    <w:rsid w:val="00414A9F"/>
    <w:rsid w:val="00414ACC"/>
    <w:rsid w:val="00416CCC"/>
    <w:rsid w:val="00417D3F"/>
    <w:rsid w:val="00421C55"/>
    <w:rsid w:val="0042406C"/>
    <w:rsid w:val="00425473"/>
    <w:rsid w:val="00427874"/>
    <w:rsid w:val="00430855"/>
    <w:rsid w:val="00433C04"/>
    <w:rsid w:val="00433DDE"/>
    <w:rsid w:val="004373D9"/>
    <w:rsid w:val="0043766F"/>
    <w:rsid w:val="0043794C"/>
    <w:rsid w:val="00437C03"/>
    <w:rsid w:val="0044110E"/>
    <w:rsid w:val="004419C1"/>
    <w:rsid w:val="00442835"/>
    <w:rsid w:val="004444A1"/>
    <w:rsid w:val="004453E1"/>
    <w:rsid w:val="00445BB9"/>
    <w:rsid w:val="0045137C"/>
    <w:rsid w:val="004516C5"/>
    <w:rsid w:val="00453B7E"/>
    <w:rsid w:val="00456E10"/>
    <w:rsid w:val="004575E9"/>
    <w:rsid w:val="004578B6"/>
    <w:rsid w:val="00457AA9"/>
    <w:rsid w:val="00461AE3"/>
    <w:rsid w:val="00464BCC"/>
    <w:rsid w:val="00470EB9"/>
    <w:rsid w:val="00474C88"/>
    <w:rsid w:val="00477F88"/>
    <w:rsid w:val="00483835"/>
    <w:rsid w:val="004844CD"/>
    <w:rsid w:val="00484BCD"/>
    <w:rsid w:val="00485996"/>
    <w:rsid w:val="00491A82"/>
    <w:rsid w:val="004A0D72"/>
    <w:rsid w:val="004A0DDC"/>
    <w:rsid w:val="004A2446"/>
    <w:rsid w:val="004A4F5F"/>
    <w:rsid w:val="004A5BF7"/>
    <w:rsid w:val="004B259A"/>
    <w:rsid w:val="004B3759"/>
    <w:rsid w:val="004B3CF1"/>
    <w:rsid w:val="004B3E97"/>
    <w:rsid w:val="004B40D0"/>
    <w:rsid w:val="004B4340"/>
    <w:rsid w:val="004B4A67"/>
    <w:rsid w:val="004B5E0B"/>
    <w:rsid w:val="004C43DB"/>
    <w:rsid w:val="004D12C6"/>
    <w:rsid w:val="004D144A"/>
    <w:rsid w:val="004D2EC1"/>
    <w:rsid w:val="004D6FFA"/>
    <w:rsid w:val="004D7FB5"/>
    <w:rsid w:val="004E040B"/>
    <w:rsid w:val="004E5810"/>
    <w:rsid w:val="004E58DD"/>
    <w:rsid w:val="004F4429"/>
    <w:rsid w:val="004F5774"/>
    <w:rsid w:val="00510F1C"/>
    <w:rsid w:val="0051429C"/>
    <w:rsid w:val="005158A4"/>
    <w:rsid w:val="0052256E"/>
    <w:rsid w:val="0052305C"/>
    <w:rsid w:val="0052417E"/>
    <w:rsid w:val="00524F15"/>
    <w:rsid w:val="0052553A"/>
    <w:rsid w:val="00525792"/>
    <w:rsid w:val="00525AB8"/>
    <w:rsid w:val="005270F7"/>
    <w:rsid w:val="005271A0"/>
    <w:rsid w:val="00532D0D"/>
    <w:rsid w:val="00535094"/>
    <w:rsid w:val="005360D6"/>
    <w:rsid w:val="005410E7"/>
    <w:rsid w:val="0054115E"/>
    <w:rsid w:val="00541540"/>
    <w:rsid w:val="005427BC"/>
    <w:rsid w:val="005446F5"/>
    <w:rsid w:val="00546108"/>
    <w:rsid w:val="00546FC5"/>
    <w:rsid w:val="00547C2E"/>
    <w:rsid w:val="00551CF7"/>
    <w:rsid w:val="005521E3"/>
    <w:rsid w:val="005533E5"/>
    <w:rsid w:val="00555679"/>
    <w:rsid w:val="00557F7D"/>
    <w:rsid w:val="00560369"/>
    <w:rsid w:val="005613B8"/>
    <w:rsid w:val="005615C9"/>
    <w:rsid w:val="00561A36"/>
    <w:rsid w:val="00567CB9"/>
    <w:rsid w:val="005722F1"/>
    <w:rsid w:val="00572397"/>
    <w:rsid w:val="00573237"/>
    <w:rsid w:val="005735B2"/>
    <w:rsid w:val="005735D1"/>
    <w:rsid w:val="00574F71"/>
    <w:rsid w:val="00576FE2"/>
    <w:rsid w:val="005809FE"/>
    <w:rsid w:val="00581452"/>
    <w:rsid w:val="00582456"/>
    <w:rsid w:val="00583893"/>
    <w:rsid w:val="005838C6"/>
    <w:rsid w:val="00583C37"/>
    <w:rsid w:val="005900DF"/>
    <w:rsid w:val="00592225"/>
    <w:rsid w:val="00593317"/>
    <w:rsid w:val="00596459"/>
    <w:rsid w:val="00597F7C"/>
    <w:rsid w:val="005A3032"/>
    <w:rsid w:val="005A5971"/>
    <w:rsid w:val="005A63D7"/>
    <w:rsid w:val="005A755C"/>
    <w:rsid w:val="005A7952"/>
    <w:rsid w:val="005B1948"/>
    <w:rsid w:val="005B4EB5"/>
    <w:rsid w:val="005B7B2C"/>
    <w:rsid w:val="005C112F"/>
    <w:rsid w:val="005C2B00"/>
    <w:rsid w:val="005D06F1"/>
    <w:rsid w:val="005D0E23"/>
    <w:rsid w:val="005D37D3"/>
    <w:rsid w:val="005D3F7D"/>
    <w:rsid w:val="005D5637"/>
    <w:rsid w:val="005D7948"/>
    <w:rsid w:val="005E17F8"/>
    <w:rsid w:val="005E1CDA"/>
    <w:rsid w:val="005E34AE"/>
    <w:rsid w:val="005E57A9"/>
    <w:rsid w:val="005E5CEE"/>
    <w:rsid w:val="005E6E7D"/>
    <w:rsid w:val="005F1723"/>
    <w:rsid w:val="005F1A90"/>
    <w:rsid w:val="005F1D0A"/>
    <w:rsid w:val="005F21F5"/>
    <w:rsid w:val="005F41DA"/>
    <w:rsid w:val="005F5185"/>
    <w:rsid w:val="005F6076"/>
    <w:rsid w:val="005F7373"/>
    <w:rsid w:val="005F76B6"/>
    <w:rsid w:val="00600CF4"/>
    <w:rsid w:val="0060377B"/>
    <w:rsid w:val="00604C08"/>
    <w:rsid w:val="00605D1A"/>
    <w:rsid w:val="00616556"/>
    <w:rsid w:val="00621103"/>
    <w:rsid w:val="00622D4A"/>
    <w:rsid w:val="0062785E"/>
    <w:rsid w:val="00630230"/>
    <w:rsid w:val="00630D1E"/>
    <w:rsid w:val="006356A7"/>
    <w:rsid w:val="00641D9D"/>
    <w:rsid w:val="00643022"/>
    <w:rsid w:val="00643A8B"/>
    <w:rsid w:val="00644325"/>
    <w:rsid w:val="0064464B"/>
    <w:rsid w:val="00650E32"/>
    <w:rsid w:val="00651F79"/>
    <w:rsid w:val="006529B8"/>
    <w:rsid w:val="00652EE4"/>
    <w:rsid w:val="00654F04"/>
    <w:rsid w:val="00655352"/>
    <w:rsid w:val="00655E4D"/>
    <w:rsid w:val="00656DD2"/>
    <w:rsid w:val="00657B83"/>
    <w:rsid w:val="00660311"/>
    <w:rsid w:val="0066296E"/>
    <w:rsid w:val="0066363F"/>
    <w:rsid w:val="00665C80"/>
    <w:rsid w:val="00666990"/>
    <w:rsid w:val="00666CC9"/>
    <w:rsid w:val="006715D4"/>
    <w:rsid w:val="006764C6"/>
    <w:rsid w:val="00676920"/>
    <w:rsid w:val="006800FA"/>
    <w:rsid w:val="0068093F"/>
    <w:rsid w:val="00681685"/>
    <w:rsid w:val="00681817"/>
    <w:rsid w:val="00683084"/>
    <w:rsid w:val="00684987"/>
    <w:rsid w:val="0068525C"/>
    <w:rsid w:val="006854B0"/>
    <w:rsid w:val="006912D1"/>
    <w:rsid w:val="00693BA2"/>
    <w:rsid w:val="00693F90"/>
    <w:rsid w:val="00695161"/>
    <w:rsid w:val="00695427"/>
    <w:rsid w:val="006A0A21"/>
    <w:rsid w:val="006A0E8E"/>
    <w:rsid w:val="006A2C9F"/>
    <w:rsid w:val="006A4F11"/>
    <w:rsid w:val="006A6430"/>
    <w:rsid w:val="006A6615"/>
    <w:rsid w:val="006A7621"/>
    <w:rsid w:val="006B2E4D"/>
    <w:rsid w:val="006B3C04"/>
    <w:rsid w:val="006B4563"/>
    <w:rsid w:val="006B4C15"/>
    <w:rsid w:val="006B684D"/>
    <w:rsid w:val="006C03C4"/>
    <w:rsid w:val="006C12FC"/>
    <w:rsid w:val="006C3843"/>
    <w:rsid w:val="006C44F5"/>
    <w:rsid w:val="006C7A2D"/>
    <w:rsid w:val="006D4583"/>
    <w:rsid w:val="006D5D0D"/>
    <w:rsid w:val="006E04FF"/>
    <w:rsid w:val="006E1A3A"/>
    <w:rsid w:val="006E1EED"/>
    <w:rsid w:val="006E756F"/>
    <w:rsid w:val="006F04D2"/>
    <w:rsid w:val="006F1170"/>
    <w:rsid w:val="006F2C4A"/>
    <w:rsid w:val="006F3A20"/>
    <w:rsid w:val="00701F1A"/>
    <w:rsid w:val="00701FB0"/>
    <w:rsid w:val="007035DF"/>
    <w:rsid w:val="007078CD"/>
    <w:rsid w:val="007106E8"/>
    <w:rsid w:val="00710C49"/>
    <w:rsid w:val="00710D20"/>
    <w:rsid w:val="00711AD9"/>
    <w:rsid w:val="007131BA"/>
    <w:rsid w:val="007143AC"/>
    <w:rsid w:val="007179E3"/>
    <w:rsid w:val="007205F0"/>
    <w:rsid w:val="0072067A"/>
    <w:rsid w:val="00721F03"/>
    <w:rsid w:val="0072573B"/>
    <w:rsid w:val="0072658B"/>
    <w:rsid w:val="007305D3"/>
    <w:rsid w:val="0073089F"/>
    <w:rsid w:val="00730E0B"/>
    <w:rsid w:val="007349AF"/>
    <w:rsid w:val="00734B9B"/>
    <w:rsid w:val="007354B4"/>
    <w:rsid w:val="00736B3D"/>
    <w:rsid w:val="00737049"/>
    <w:rsid w:val="00741483"/>
    <w:rsid w:val="007422C7"/>
    <w:rsid w:val="00744EEA"/>
    <w:rsid w:val="0074576C"/>
    <w:rsid w:val="0074702A"/>
    <w:rsid w:val="007472CD"/>
    <w:rsid w:val="0075346C"/>
    <w:rsid w:val="0075468D"/>
    <w:rsid w:val="00755121"/>
    <w:rsid w:val="007562B3"/>
    <w:rsid w:val="007566D5"/>
    <w:rsid w:val="00760CA4"/>
    <w:rsid w:val="00761084"/>
    <w:rsid w:val="00761166"/>
    <w:rsid w:val="007625E2"/>
    <w:rsid w:val="007647CD"/>
    <w:rsid w:val="00764E53"/>
    <w:rsid w:val="00765DC8"/>
    <w:rsid w:val="007666EF"/>
    <w:rsid w:val="00771047"/>
    <w:rsid w:val="00772C75"/>
    <w:rsid w:val="00772E45"/>
    <w:rsid w:val="00773E29"/>
    <w:rsid w:val="00773FE5"/>
    <w:rsid w:val="007747E8"/>
    <w:rsid w:val="00776C5A"/>
    <w:rsid w:val="007815E3"/>
    <w:rsid w:val="007822EB"/>
    <w:rsid w:val="007837D5"/>
    <w:rsid w:val="007849C7"/>
    <w:rsid w:val="00791096"/>
    <w:rsid w:val="0079121F"/>
    <w:rsid w:val="00791E18"/>
    <w:rsid w:val="007937BF"/>
    <w:rsid w:val="007938E1"/>
    <w:rsid w:val="00795D61"/>
    <w:rsid w:val="0079690B"/>
    <w:rsid w:val="00797327"/>
    <w:rsid w:val="00797341"/>
    <w:rsid w:val="007A0114"/>
    <w:rsid w:val="007A216E"/>
    <w:rsid w:val="007A43DC"/>
    <w:rsid w:val="007A5CEE"/>
    <w:rsid w:val="007B13FF"/>
    <w:rsid w:val="007B2329"/>
    <w:rsid w:val="007C40A8"/>
    <w:rsid w:val="007C5078"/>
    <w:rsid w:val="007C5EF1"/>
    <w:rsid w:val="007C634D"/>
    <w:rsid w:val="007D0120"/>
    <w:rsid w:val="007D09C3"/>
    <w:rsid w:val="007D5136"/>
    <w:rsid w:val="007E0D51"/>
    <w:rsid w:val="007E1153"/>
    <w:rsid w:val="007E1F70"/>
    <w:rsid w:val="007E3663"/>
    <w:rsid w:val="007E3C97"/>
    <w:rsid w:val="007E5684"/>
    <w:rsid w:val="007E7243"/>
    <w:rsid w:val="007F1ED2"/>
    <w:rsid w:val="007F3145"/>
    <w:rsid w:val="007F32FB"/>
    <w:rsid w:val="007F5D7A"/>
    <w:rsid w:val="00801475"/>
    <w:rsid w:val="008036F0"/>
    <w:rsid w:val="00804446"/>
    <w:rsid w:val="00806A69"/>
    <w:rsid w:val="00811CD4"/>
    <w:rsid w:val="0081484A"/>
    <w:rsid w:val="00815C6D"/>
    <w:rsid w:val="0081632F"/>
    <w:rsid w:val="00820AD7"/>
    <w:rsid w:val="00820BFC"/>
    <w:rsid w:val="008211B1"/>
    <w:rsid w:val="008213F8"/>
    <w:rsid w:val="00821A70"/>
    <w:rsid w:val="00823C1B"/>
    <w:rsid w:val="008244F1"/>
    <w:rsid w:val="00824A99"/>
    <w:rsid w:val="008251F4"/>
    <w:rsid w:val="00825D25"/>
    <w:rsid w:val="00825E81"/>
    <w:rsid w:val="008262F1"/>
    <w:rsid w:val="00826608"/>
    <w:rsid w:val="00827770"/>
    <w:rsid w:val="0083043A"/>
    <w:rsid w:val="00830687"/>
    <w:rsid w:val="00831555"/>
    <w:rsid w:val="0083290A"/>
    <w:rsid w:val="00833DB5"/>
    <w:rsid w:val="0083469E"/>
    <w:rsid w:val="0083484A"/>
    <w:rsid w:val="008352F7"/>
    <w:rsid w:val="00836ECE"/>
    <w:rsid w:val="0083797D"/>
    <w:rsid w:val="0084727E"/>
    <w:rsid w:val="00850EF2"/>
    <w:rsid w:val="00851D03"/>
    <w:rsid w:val="008535D6"/>
    <w:rsid w:val="00853FB9"/>
    <w:rsid w:val="0085656E"/>
    <w:rsid w:val="00856BF0"/>
    <w:rsid w:val="00863965"/>
    <w:rsid w:val="0086763A"/>
    <w:rsid w:val="008706AA"/>
    <w:rsid w:val="008708F9"/>
    <w:rsid w:val="00871C3A"/>
    <w:rsid w:val="00872CBA"/>
    <w:rsid w:val="008730A2"/>
    <w:rsid w:val="008731E1"/>
    <w:rsid w:val="008748DC"/>
    <w:rsid w:val="00877AC7"/>
    <w:rsid w:val="008819DC"/>
    <w:rsid w:val="00881F01"/>
    <w:rsid w:val="00883AFB"/>
    <w:rsid w:val="00884A9A"/>
    <w:rsid w:val="00884E0B"/>
    <w:rsid w:val="008860E8"/>
    <w:rsid w:val="00890566"/>
    <w:rsid w:val="00892997"/>
    <w:rsid w:val="0089466C"/>
    <w:rsid w:val="008A19A7"/>
    <w:rsid w:val="008A35F9"/>
    <w:rsid w:val="008A40C7"/>
    <w:rsid w:val="008A56E5"/>
    <w:rsid w:val="008A6620"/>
    <w:rsid w:val="008A6725"/>
    <w:rsid w:val="008A7337"/>
    <w:rsid w:val="008B2CBC"/>
    <w:rsid w:val="008B5267"/>
    <w:rsid w:val="008B5A43"/>
    <w:rsid w:val="008C0D91"/>
    <w:rsid w:val="008C2D95"/>
    <w:rsid w:val="008C42C5"/>
    <w:rsid w:val="008C63A0"/>
    <w:rsid w:val="008C6E2B"/>
    <w:rsid w:val="008C7B0F"/>
    <w:rsid w:val="008D0103"/>
    <w:rsid w:val="008D18DD"/>
    <w:rsid w:val="008D23B7"/>
    <w:rsid w:val="008D7EC5"/>
    <w:rsid w:val="008E09C9"/>
    <w:rsid w:val="008E0DED"/>
    <w:rsid w:val="008E461F"/>
    <w:rsid w:val="008E6145"/>
    <w:rsid w:val="008E6218"/>
    <w:rsid w:val="008E628F"/>
    <w:rsid w:val="008F3F03"/>
    <w:rsid w:val="008F4BDB"/>
    <w:rsid w:val="008F5A60"/>
    <w:rsid w:val="009020C0"/>
    <w:rsid w:val="00906CAD"/>
    <w:rsid w:val="0091010C"/>
    <w:rsid w:val="00911E62"/>
    <w:rsid w:val="009120F3"/>
    <w:rsid w:val="00915446"/>
    <w:rsid w:val="00920325"/>
    <w:rsid w:val="0092141F"/>
    <w:rsid w:val="00921C97"/>
    <w:rsid w:val="0092210E"/>
    <w:rsid w:val="009228AD"/>
    <w:rsid w:val="00923CD6"/>
    <w:rsid w:val="00924379"/>
    <w:rsid w:val="00930834"/>
    <w:rsid w:val="009342A9"/>
    <w:rsid w:val="00934B44"/>
    <w:rsid w:val="009404B6"/>
    <w:rsid w:val="009424CF"/>
    <w:rsid w:val="00945E24"/>
    <w:rsid w:val="00945EB4"/>
    <w:rsid w:val="00945F3D"/>
    <w:rsid w:val="0094682C"/>
    <w:rsid w:val="009525D5"/>
    <w:rsid w:val="00955AA8"/>
    <w:rsid w:val="00957480"/>
    <w:rsid w:val="00963E0A"/>
    <w:rsid w:val="00970A33"/>
    <w:rsid w:val="00972521"/>
    <w:rsid w:val="00972945"/>
    <w:rsid w:val="00973D29"/>
    <w:rsid w:val="00974D62"/>
    <w:rsid w:val="00975322"/>
    <w:rsid w:val="0097558A"/>
    <w:rsid w:val="00976A84"/>
    <w:rsid w:val="00976E34"/>
    <w:rsid w:val="00977278"/>
    <w:rsid w:val="0098069A"/>
    <w:rsid w:val="00983A03"/>
    <w:rsid w:val="00990BC6"/>
    <w:rsid w:val="00991726"/>
    <w:rsid w:val="00992F7B"/>
    <w:rsid w:val="009A052A"/>
    <w:rsid w:val="009A15D6"/>
    <w:rsid w:val="009A6E02"/>
    <w:rsid w:val="009A7442"/>
    <w:rsid w:val="009B5379"/>
    <w:rsid w:val="009C181C"/>
    <w:rsid w:val="009C1ACB"/>
    <w:rsid w:val="009C1C1D"/>
    <w:rsid w:val="009C36BC"/>
    <w:rsid w:val="009C410B"/>
    <w:rsid w:val="009C4C38"/>
    <w:rsid w:val="009C77B8"/>
    <w:rsid w:val="009D05C8"/>
    <w:rsid w:val="009D2DA4"/>
    <w:rsid w:val="009D39BE"/>
    <w:rsid w:val="009D4687"/>
    <w:rsid w:val="009D6F97"/>
    <w:rsid w:val="009E04B6"/>
    <w:rsid w:val="009E0A63"/>
    <w:rsid w:val="009E0EA3"/>
    <w:rsid w:val="009E3BA3"/>
    <w:rsid w:val="009E7E5D"/>
    <w:rsid w:val="009F0F3C"/>
    <w:rsid w:val="009F1396"/>
    <w:rsid w:val="009F22AF"/>
    <w:rsid w:val="009F652C"/>
    <w:rsid w:val="009F6D77"/>
    <w:rsid w:val="009F72FE"/>
    <w:rsid w:val="00A011EA"/>
    <w:rsid w:val="00A01ED8"/>
    <w:rsid w:val="00A03263"/>
    <w:rsid w:val="00A063C2"/>
    <w:rsid w:val="00A071E5"/>
    <w:rsid w:val="00A079B8"/>
    <w:rsid w:val="00A115EC"/>
    <w:rsid w:val="00A13C39"/>
    <w:rsid w:val="00A15911"/>
    <w:rsid w:val="00A15D9E"/>
    <w:rsid w:val="00A16682"/>
    <w:rsid w:val="00A2237A"/>
    <w:rsid w:val="00A25A74"/>
    <w:rsid w:val="00A27774"/>
    <w:rsid w:val="00A27D7C"/>
    <w:rsid w:val="00A33A2B"/>
    <w:rsid w:val="00A35928"/>
    <w:rsid w:val="00A50284"/>
    <w:rsid w:val="00A51426"/>
    <w:rsid w:val="00A5154C"/>
    <w:rsid w:val="00A54BC7"/>
    <w:rsid w:val="00A61B74"/>
    <w:rsid w:val="00A659AF"/>
    <w:rsid w:val="00A66876"/>
    <w:rsid w:val="00A66888"/>
    <w:rsid w:val="00A70384"/>
    <w:rsid w:val="00A7124A"/>
    <w:rsid w:val="00A719DE"/>
    <w:rsid w:val="00A726AB"/>
    <w:rsid w:val="00A734B9"/>
    <w:rsid w:val="00A73659"/>
    <w:rsid w:val="00A76024"/>
    <w:rsid w:val="00A7799C"/>
    <w:rsid w:val="00A91899"/>
    <w:rsid w:val="00A91EB2"/>
    <w:rsid w:val="00A92E2A"/>
    <w:rsid w:val="00A94CAE"/>
    <w:rsid w:val="00A96150"/>
    <w:rsid w:val="00A9680B"/>
    <w:rsid w:val="00A9683E"/>
    <w:rsid w:val="00AA0D70"/>
    <w:rsid w:val="00AA5D95"/>
    <w:rsid w:val="00AB3EC2"/>
    <w:rsid w:val="00AB5B43"/>
    <w:rsid w:val="00AB6CF4"/>
    <w:rsid w:val="00AC0647"/>
    <w:rsid w:val="00AC0D2B"/>
    <w:rsid w:val="00AC1D0B"/>
    <w:rsid w:val="00AC2A06"/>
    <w:rsid w:val="00AC5E84"/>
    <w:rsid w:val="00AD0CF7"/>
    <w:rsid w:val="00AD1A85"/>
    <w:rsid w:val="00AD23EC"/>
    <w:rsid w:val="00AD4A2F"/>
    <w:rsid w:val="00AD684B"/>
    <w:rsid w:val="00AD6ADF"/>
    <w:rsid w:val="00AD74FD"/>
    <w:rsid w:val="00AD7500"/>
    <w:rsid w:val="00AE38E8"/>
    <w:rsid w:val="00AE4E9F"/>
    <w:rsid w:val="00AE5EC7"/>
    <w:rsid w:val="00AE68A8"/>
    <w:rsid w:val="00AE7A11"/>
    <w:rsid w:val="00AF066E"/>
    <w:rsid w:val="00AF3522"/>
    <w:rsid w:val="00AF3B92"/>
    <w:rsid w:val="00AF4274"/>
    <w:rsid w:val="00B003F6"/>
    <w:rsid w:val="00B00926"/>
    <w:rsid w:val="00B021BA"/>
    <w:rsid w:val="00B032E1"/>
    <w:rsid w:val="00B0798A"/>
    <w:rsid w:val="00B11DB7"/>
    <w:rsid w:val="00B1295A"/>
    <w:rsid w:val="00B16E51"/>
    <w:rsid w:val="00B20A85"/>
    <w:rsid w:val="00B21032"/>
    <w:rsid w:val="00B2277C"/>
    <w:rsid w:val="00B23D77"/>
    <w:rsid w:val="00B25F0C"/>
    <w:rsid w:val="00B32C95"/>
    <w:rsid w:val="00B35109"/>
    <w:rsid w:val="00B37FA9"/>
    <w:rsid w:val="00B41720"/>
    <w:rsid w:val="00B42FBF"/>
    <w:rsid w:val="00B43F70"/>
    <w:rsid w:val="00B44DD9"/>
    <w:rsid w:val="00B451F5"/>
    <w:rsid w:val="00B51DAC"/>
    <w:rsid w:val="00B52A01"/>
    <w:rsid w:val="00B53A31"/>
    <w:rsid w:val="00B54A91"/>
    <w:rsid w:val="00B553EE"/>
    <w:rsid w:val="00B5648D"/>
    <w:rsid w:val="00B56C61"/>
    <w:rsid w:val="00B6427A"/>
    <w:rsid w:val="00B672DA"/>
    <w:rsid w:val="00B70A84"/>
    <w:rsid w:val="00B71994"/>
    <w:rsid w:val="00B734A0"/>
    <w:rsid w:val="00B739FB"/>
    <w:rsid w:val="00B80C5D"/>
    <w:rsid w:val="00B85A6A"/>
    <w:rsid w:val="00B9462F"/>
    <w:rsid w:val="00B94882"/>
    <w:rsid w:val="00B96810"/>
    <w:rsid w:val="00BA2C9F"/>
    <w:rsid w:val="00BA6578"/>
    <w:rsid w:val="00BB4A72"/>
    <w:rsid w:val="00BB4BA4"/>
    <w:rsid w:val="00BB664E"/>
    <w:rsid w:val="00BB6921"/>
    <w:rsid w:val="00BC3964"/>
    <w:rsid w:val="00BC4296"/>
    <w:rsid w:val="00BC462B"/>
    <w:rsid w:val="00BC63FF"/>
    <w:rsid w:val="00BC7479"/>
    <w:rsid w:val="00BC7CAE"/>
    <w:rsid w:val="00BD06A2"/>
    <w:rsid w:val="00BD42B4"/>
    <w:rsid w:val="00BD50B4"/>
    <w:rsid w:val="00BD517E"/>
    <w:rsid w:val="00BD542B"/>
    <w:rsid w:val="00BD64E9"/>
    <w:rsid w:val="00BD7641"/>
    <w:rsid w:val="00BE2667"/>
    <w:rsid w:val="00BE54CE"/>
    <w:rsid w:val="00BE5B30"/>
    <w:rsid w:val="00BE6AE8"/>
    <w:rsid w:val="00BE73E4"/>
    <w:rsid w:val="00BE7814"/>
    <w:rsid w:val="00BF23A4"/>
    <w:rsid w:val="00BF256D"/>
    <w:rsid w:val="00BF2E18"/>
    <w:rsid w:val="00BF33BE"/>
    <w:rsid w:val="00BF4BD0"/>
    <w:rsid w:val="00BF6284"/>
    <w:rsid w:val="00BF72C1"/>
    <w:rsid w:val="00C00001"/>
    <w:rsid w:val="00C01567"/>
    <w:rsid w:val="00C01845"/>
    <w:rsid w:val="00C027AA"/>
    <w:rsid w:val="00C05EE2"/>
    <w:rsid w:val="00C06AC4"/>
    <w:rsid w:val="00C06E88"/>
    <w:rsid w:val="00C0717C"/>
    <w:rsid w:val="00C07743"/>
    <w:rsid w:val="00C10506"/>
    <w:rsid w:val="00C11A8A"/>
    <w:rsid w:val="00C1393C"/>
    <w:rsid w:val="00C14F53"/>
    <w:rsid w:val="00C2060D"/>
    <w:rsid w:val="00C2728F"/>
    <w:rsid w:val="00C27369"/>
    <w:rsid w:val="00C27AA9"/>
    <w:rsid w:val="00C309BB"/>
    <w:rsid w:val="00C320C9"/>
    <w:rsid w:val="00C3364C"/>
    <w:rsid w:val="00C354EA"/>
    <w:rsid w:val="00C360E8"/>
    <w:rsid w:val="00C37A8E"/>
    <w:rsid w:val="00C400C2"/>
    <w:rsid w:val="00C400DE"/>
    <w:rsid w:val="00C41BDD"/>
    <w:rsid w:val="00C43B2B"/>
    <w:rsid w:val="00C44062"/>
    <w:rsid w:val="00C44FD4"/>
    <w:rsid w:val="00C474FD"/>
    <w:rsid w:val="00C50A17"/>
    <w:rsid w:val="00C52240"/>
    <w:rsid w:val="00C53734"/>
    <w:rsid w:val="00C61253"/>
    <w:rsid w:val="00C625F7"/>
    <w:rsid w:val="00C63B52"/>
    <w:rsid w:val="00C63DCC"/>
    <w:rsid w:val="00C6761D"/>
    <w:rsid w:val="00C717E6"/>
    <w:rsid w:val="00C71C73"/>
    <w:rsid w:val="00C729B1"/>
    <w:rsid w:val="00C73FBE"/>
    <w:rsid w:val="00C7563D"/>
    <w:rsid w:val="00C81146"/>
    <w:rsid w:val="00C82399"/>
    <w:rsid w:val="00C83C64"/>
    <w:rsid w:val="00C85967"/>
    <w:rsid w:val="00C86065"/>
    <w:rsid w:val="00C87333"/>
    <w:rsid w:val="00C90974"/>
    <w:rsid w:val="00C93ED0"/>
    <w:rsid w:val="00C95B6E"/>
    <w:rsid w:val="00CA00D0"/>
    <w:rsid w:val="00CA368A"/>
    <w:rsid w:val="00CA3C23"/>
    <w:rsid w:val="00CA5F56"/>
    <w:rsid w:val="00CB0581"/>
    <w:rsid w:val="00CB129B"/>
    <w:rsid w:val="00CB1EFA"/>
    <w:rsid w:val="00CB6C31"/>
    <w:rsid w:val="00CC260B"/>
    <w:rsid w:val="00CC3FE7"/>
    <w:rsid w:val="00CC58B6"/>
    <w:rsid w:val="00CC672B"/>
    <w:rsid w:val="00CD05DB"/>
    <w:rsid w:val="00CD38B8"/>
    <w:rsid w:val="00CD7CDF"/>
    <w:rsid w:val="00CE4C93"/>
    <w:rsid w:val="00CE60E6"/>
    <w:rsid w:val="00CE6BC1"/>
    <w:rsid w:val="00CE7533"/>
    <w:rsid w:val="00CE7DF5"/>
    <w:rsid w:val="00CF58A5"/>
    <w:rsid w:val="00CF6ED5"/>
    <w:rsid w:val="00CF7426"/>
    <w:rsid w:val="00CF793C"/>
    <w:rsid w:val="00D03CAC"/>
    <w:rsid w:val="00D06DC3"/>
    <w:rsid w:val="00D10DA4"/>
    <w:rsid w:val="00D11E94"/>
    <w:rsid w:val="00D14199"/>
    <w:rsid w:val="00D150C0"/>
    <w:rsid w:val="00D1706D"/>
    <w:rsid w:val="00D23835"/>
    <w:rsid w:val="00D2482C"/>
    <w:rsid w:val="00D26047"/>
    <w:rsid w:val="00D26260"/>
    <w:rsid w:val="00D27664"/>
    <w:rsid w:val="00D30CB3"/>
    <w:rsid w:val="00D30CC8"/>
    <w:rsid w:val="00D32157"/>
    <w:rsid w:val="00D3271E"/>
    <w:rsid w:val="00D337D4"/>
    <w:rsid w:val="00D34A71"/>
    <w:rsid w:val="00D352FA"/>
    <w:rsid w:val="00D35F8B"/>
    <w:rsid w:val="00D41224"/>
    <w:rsid w:val="00D51521"/>
    <w:rsid w:val="00D534AA"/>
    <w:rsid w:val="00D56710"/>
    <w:rsid w:val="00D63DAF"/>
    <w:rsid w:val="00D650D2"/>
    <w:rsid w:val="00D65738"/>
    <w:rsid w:val="00D67677"/>
    <w:rsid w:val="00D67DC1"/>
    <w:rsid w:val="00D70A44"/>
    <w:rsid w:val="00D70FA0"/>
    <w:rsid w:val="00D7229B"/>
    <w:rsid w:val="00D73038"/>
    <w:rsid w:val="00D7369E"/>
    <w:rsid w:val="00D73E78"/>
    <w:rsid w:val="00D76AD7"/>
    <w:rsid w:val="00D80E26"/>
    <w:rsid w:val="00D81C1C"/>
    <w:rsid w:val="00D837BF"/>
    <w:rsid w:val="00D84C76"/>
    <w:rsid w:val="00D858E5"/>
    <w:rsid w:val="00D86307"/>
    <w:rsid w:val="00D916AC"/>
    <w:rsid w:val="00D918A6"/>
    <w:rsid w:val="00D9305B"/>
    <w:rsid w:val="00DA26D0"/>
    <w:rsid w:val="00DA4544"/>
    <w:rsid w:val="00DB0432"/>
    <w:rsid w:val="00DB08CB"/>
    <w:rsid w:val="00DB0A16"/>
    <w:rsid w:val="00DB1996"/>
    <w:rsid w:val="00DB265F"/>
    <w:rsid w:val="00DB4AFD"/>
    <w:rsid w:val="00DB4D45"/>
    <w:rsid w:val="00DB5A97"/>
    <w:rsid w:val="00DB7390"/>
    <w:rsid w:val="00DB7C4F"/>
    <w:rsid w:val="00DB7D80"/>
    <w:rsid w:val="00DB7DB2"/>
    <w:rsid w:val="00DC2FD4"/>
    <w:rsid w:val="00DC4014"/>
    <w:rsid w:val="00DC4703"/>
    <w:rsid w:val="00DC5D15"/>
    <w:rsid w:val="00DC5ECC"/>
    <w:rsid w:val="00DD0006"/>
    <w:rsid w:val="00DD0043"/>
    <w:rsid w:val="00DD0962"/>
    <w:rsid w:val="00DD2C9B"/>
    <w:rsid w:val="00DD2E39"/>
    <w:rsid w:val="00DD421F"/>
    <w:rsid w:val="00DE1770"/>
    <w:rsid w:val="00DE256C"/>
    <w:rsid w:val="00DE37F3"/>
    <w:rsid w:val="00DE54BA"/>
    <w:rsid w:val="00DE56B8"/>
    <w:rsid w:val="00DE5788"/>
    <w:rsid w:val="00DE6419"/>
    <w:rsid w:val="00DF021B"/>
    <w:rsid w:val="00DF0CC1"/>
    <w:rsid w:val="00DF3D76"/>
    <w:rsid w:val="00DF6CF4"/>
    <w:rsid w:val="00E01991"/>
    <w:rsid w:val="00E0362C"/>
    <w:rsid w:val="00E073DB"/>
    <w:rsid w:val="00E114D8"/>
    <w:rsid w:val="00E205BF"/>
    <w:rsid w:val="00E21CFF"/>
    <w:rsid w:val="00E22B9B"/>
    <w:rsid w:val="00E25A0A"/>
    <w:rsid w:val="00E25EBD"/>
    <w:rsid w:val="00E273B8"/>
    <w:rsid w:val="00E27ED9"/>
    <w:rsid w:val="00E3058B"/>
    <w:rsid w:val="00E313FC"/>
    <w:rsid w:val="00E33974"/>
    <w:rsid w:val="00E425A5"/>
    <w:rsid w:val="00E43A83"/>
    <w:rsid w:val="00E443CA"/>
    <w:rsid w:val="00E47293"/>
    <w:rsid w:val="00E55B8B"/>
    <w:rsid w:val="00E56B1E"/>
    <w:rsid w:val="00E60F49"/>
    <w:rsid w:val="00E62A46"/>
    <w:rsid w:val="00E63232"/>
    <w:rsid w:val="00E64032"/>
    <w:rsid w:val="00E64666"/>
    <w:rsid w:val="00E65B0F"/>
    <w:rsid w:val="00E6683B"/>
    <w:rsid w:val="00E66CB9"/>
    <w:rsid w:val="00E6716A"/>
    <w:rsid w:val="00E67332"/>
    <w:rsid w:val="00E71E65"/>
    <w:rsid w:val="00E73804"/>
    <w:rsid w:val="00E73EFA"/>
    <w:rsid w:val="00E763A7"/>
    <w:rsid w:val="00E83195"/>
    <w:rsid w:val="00E8404B"/>
    <w:rsid w:val="00E84B76"/>
    <w:rsid w:val="00E90F62"/>
    <w:rsid w:val="00E928A4"/>
    <w:rsid w:val="00E93C52"/>
    <w:rsid w:val="00E93D51"/>
    <w:rsid w:val="00E945F9"/>
    <w:rsid w:val="00E95678"/>
    <w:rsid w:val="00E95A6D"/>
    <w:rsid w:val="00E95FD6"/>
    <w:rsid w:val="00E9687D"/>
    <w:rsid w:val="00E97370"/>
    <w:rsid w:val="00E97C7E"/>
    <w:rsid w:val="00EA37D1"/>
    <w:rsid w:val="00EA51D9"/>
    <w:rsid w:val="00EA57EA"/>
    <w:rsid w:val="00EA5E5C"/>
    <w:rsid w:val="00EA63C6"/>
    <w:rsid w:val="00EA6846"/>
    <w:rsid w:val="00EA6E0B"/>
    <w:rsid w:val="00EA750E"/>
    <w:rsid w:val="00EA7BA5"/>
    <w:rsid w:val="00EB1ABC"/>
    <w:rsid w:val="00EB2309"/>
    <w:rsid w:val="00EB2959"/>
    <w:rsid w:val="00EB5258"/>
    <w:rsid w:val="00EB5D18"/>
    <w:rsid w:val="00EC2E35"/>
    <w:rsid w:val="00EC5414"/>
    <w:rsid w:val="00EC6E5E"/>
    <w:rsid w:val="00EC731E"/>
    <w:rsid w:val="00EC7384"/>
    <w:rsid w:val="00EC799C"/>
    <w:rsid w:val="00ED0FB4"/>
    <w:rsid w:val="00ED10C0"/>
    <w:rsid w:val="00ED6EFE"/>
    <w:rsid w:val="00EE0D3F"/>
    <w:rsid w:val="00EE0D6D"/>
    <w:rsid w:val="00EE1CB1"/>
    <w:rsid w:val="00EE3C25"/>
    <w:rsid w:val="00EE43AC"/>
    <w:rsid w:val="00EE51B2"/>
    <w:rsid w:val="00EE5849"/>
    <w:rsid w:val="00EE5997"/>
    <w:rsid w:val="00EE5F5E"/>
    <w:rsid w:val="00EE6A6E"/>
    <w:rsid w:val="00EE6F57"/>
    <w:rsid w:val="00EE7481"/>
    <w:rsid w:val="00EE7698"/>
    <w:rsid w:val="00EE7D8F"/>
    <w:rsid w:val="00EF1E53"/>
    <w:rsid w:val="00EF33DB"/>
    <w:rsid w:val="00EF6107"/>
    <w:rsid w:val="00F00128"/>
    <w:rsid w:val="00F04D1E"/>
    <w:rsid w:val="00F05999"/>
    <w:rsid w:val="00F05C76"/>
    <w:rsid w:val="00F05D02"/>
    <w:rsid w:val="00F06782"/>
    <w:rsid w:val="00F06F72"/>
    <w:rsid w:val="00F0742A"/>
    <w:rsid w:val="00F0785B"/>
    <w:rsid w:val="00F07DB0"/>
    <w:rsid w:val="00F2080F"/>
    <w:rsid w:val="00F210DD"/>
    <w:rsid w:val="00F22943"/>
    <w:rsid w:val="00F24C8F"/>
    <w:rsid w:val="00F31471"/>
    <w:rsid w:val="00F335EC"/>
    <w:rsid w:val="00F35AA3"/>
    <w:rsid w:val="00F35D4D"/>
    <w:rsid w:val="00F365B5"/>
    <w:rsid w:val="00F374BD"/>
    <w:rsid w:val="00F40D32"/>
    <w:rsid w:val="00F424FB"/>
    <w:rsid w:val="00F46BD6"/>
    <w:rsid w:val="00F472C3"/>
    <w:rsid w:val="00F47C9F"/>
    <w:rsid w:val="00F47FA2"/>
    <w:rsid w:val="00F50C15"/>
    <w:rsid w:val="00F51E96"/>
    <w:rsid w:val="00F55BE9"/>
    <w:rsid w:val="00F56AF7"/>
    <w:rsid w:val="00F56B5B"/>
    <w:rsid w:val="00F5750E"/>
    <w:rsid w:val="00F57B8C"/>
    <w:rsid w:val="00F6149D"/>
    <w:rsid w:val="00F65432"/>
    <w:rsid w:val="00F6589B"/>
    <w:rsid w:val="00F66137"/>
    <w:rsid w:val="00F70B4D"/>
    <w:rsid w:val="00F8163B"/>
    <w:rsid w:val="00F81A52"/>
    <w:rsid w:val="00F82CF6"/>
    <w:rsid w:val="00F830ED"/>
    <w:rsid w:val="00F83112"/>
    <w:rsid w:val="00F8358C"/>
    <w:rsid w:val="00F83A87"/>
    <w:rsid w:val="00F83ECF"/>
    <w:rsid w:val="00F87DF1"/>
    <w:rsid w:val="00F91460"/>
    <w:rsid w:val="00F935A4"/>
    <w:rsid w:val="00F9521C"/>
    <w:rsid w:val="00FA71DA"/>
    <w:rsid w:val="00FB04B4"/>
    <w:rsid w:val="00FB098F"/>
    <w:rsid w:val="00FB16BD"/>
    <w:rsid w:val="00FB320D"/>
    <w:rsid w:val="00FB4096"/>
    <w:rsid w:val="00FB66E4"/>
    <w:rsid w:val="00FC1942"/>
    <w:rsid w:val="00FC5D59"/>
    <w:rsid w:val="00FC64FC"/>
    <w:rsid w:val="00FC6C93"/>
    <w:rsid w:val="00FD0E5B"/>
    <w:rsid w:val="00FD2A50"/>
    <w:rsid w:val="00FD4045"/>
    <w:rsid w:val="00FD60A0"/>
    <w:rsid w:val="00FE09E9"/>
    <w:rsid w:val="00FE136C"/>
    <w:rsid w:val="00FE1441"/>
    <w:rsid w:val="00FE348E"/>
    <w:rsid w:val="00FE5CCF"/>
    <w:rsid w:val="00FE6525"/>
    <w:rsid w:val="00FE6D9A"/>
    <w:rsid w:val="00FE6E0C"/>
    <w:rsid w:val="00FF2FB7"/>
    <w:rsid w:val="00FF5797"/>
    <w:rsid w:val="00FF71DD"/>
    <w:rsid w:val="00FF7C64"/>
    <w:rsid w:val="00FF7E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5AC18"/>
  <w15:chartTrackingRefBased/>
  <w15:docId w15:val="{9DBB7049-022F-4379-9EC7-997803E71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23835"/>
    <w:pPr>
      <w:keepNext/>
      <w:keepLines/>
      <w:spacing w:before="360" w:after="80"/>
      <w:outlineLvl w:val="0"/>
    </w:pPr>
    <w:rPr>
      <w:rFonts w:ascii="Times New Roman" w:eastAsiaTheme="majorEastAsia" w:hAnsi="Times New Roman" w:cstheme="majorBidi"/>
      <w:b/>
      <w:sz w:val="24"/>
      <w:szCs w:val="40"/>
    </w:rPr>
  </w:style>
  <w:style w:type="paragraph" w:styleId="Heading2">
    <w:name w:val="heading 2"/>
    <w:basedOn w:val="Normal"/>
    <w:next w:val="Normal"/>
    <w:link w:val="Heading2Char"/>
    <w:uiPriority w:val="9"/>
    <w:semiHidden/>
    <w:unhideWhenUsed/>
    <w:qFormat/>
    <w:rsid w:val="00551C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51CF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51CF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51CF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51CF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51CF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51CF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51CF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3835"/>
    <w:rPr>
      <w:rFonts w:ascii="Times New Roman" w:eastAsiaTheme="majorEastAsia" w:hAnsi="Times New Roman" w:cstheme="majorBidi"/>
      <w:b/>
      <w:sz w:val="24"/>
      <w:szCs w:val="40"/>
    </w:rPr>
  </w:style>
  <w:style w:type="character" w:customStyle="1" w:styleId="Heading2Char">
    <w:name w:val="Heading 2 Char"/>
    <w:basedOn w:val="DefaultParagraphFont"/>
    <w:link w:val="Heading2"/>
    <w:uiPriority w:val="9"/>
    <w:semiHidden/>
    <w:rsid w:val="00551CF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51CF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51CF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51CF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51CF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51CF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51CF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51CF7"/>
    <w:rPr>
      <w:rFonts w:eastAsiaTheme="majorEastAsia" w:cstheme="majorBidi"/>
      <w:color w:val="272727" w:themeColor="text1" w:themeTint="D8"/>
    </w:rPr>
  </w:style>
  <w:style w:type="paragraph" w:styleId="Title">
    <w:name w:val="Title"/>
    <w:basedOn w:val="Normal"/>
    <w:next w:val="Normal"/>
    <w:link w:val="TitleChar"/>
    <w:uiPriority w:val="10"/>
    <w:qFormat/>
    <w:rsid w:val="00551C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51CF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51CF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51CF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1CF7"/>
    <w:pPr>
      <w:spacing w:before="160"/>
      <w:jc w:val="center"/>
    </w:pPr>
    <w:rPr>
      <w:i/>
      <w:iCs/>
      <w:color w:val="404040" w:themeColor="text1" w:themeTint="BF"/>
    </w:rPr>
  </w:style>
  <w:style w:type="character" w:customStyle="1" w:styleId="QuoteChar">
    <w:name w:val="Quote Char"/>
    <w:basedOn w:val="DefaultParagraphFont"/>
    <w:link w:val="Quote"/>
    <w:uiPriority w:val="29"/>
    <w:rsid w:val="00551CF7"/>
    <w:rPr>
      <w:i/>
      <w:iCs/>
      <w:color w:val="404040" w:themeColor="text1" w:themeTint="BF"/>
    </w:rPr>
  </w:style>
  <w:style w:type="paragraph" w:styleId="ListParagraph">
    <w:name w:val="List Paragraph"/>
    <w:basedOn w:val="Normal"/>
    <w:uiPriority w:val="34"/>
    <w:qFormat/>
    <w:rsid w:val="00551CF7"/>
    <w:pPr>
      <w:ind w:left="720"/>
      <w:contextualSpacing/>
    </w:pPr>
  </w:style>
  <w:style w:type="character" w:styleId="IntenseEmphasis">
    <w:name w:val="Intense Emphasis"/>
    <w:basedOn w:val="DefaultParagraphFont"/>
    <w:uiPriority w:val="21"/>
    <w:qFormat/>
    <w:rsid w:val="00551CF7"/>
    <w:rPr>
      <w:i/>
      <w:iCs/>
      <w:color w:val="0F4761" w:themeColor="accent1" w:themeShade="BF"/>
    </w:rPr>
  </w:style>
  <w:style w:type="paragraph" w:styleId="IntenseQuote">
    <w:name w:val="Intense Quote"/>
    <w:basedOn w:val="Normal"/>
    <w:next w:val="Normal"/>
    <w:link w:val="IntenseQuoteChar"/>
    <w:uiPriority w:val="30"/>
    <w:qFormat/>
    <w:rsid w:val="00551C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51CF7"/>
    <w:rPr>
      <w:i/>
      <w:iCs/>
      <w:color w:val="0F4761" w:themeColor="accent1" w:themeShade="BF"/>
    </w:rPr>
  </w:style>
  <w:style w:type="character" w:styleId="IntenseReference">
    <w:name w:val="Intense Reference"/>
    <w:basedOn w:val="DefaultParagraphFont"/>
    <w:uiPriority w:val="32"/>
    <w:qFormat/>
    <w:rsid w:val="00551CF7"/>
    <w:rPr>
      <w:b/>
      <w:bCs/>
      <w:smallCaps/>
      <w:color w:val="0F4761" w:themeColor="accent1" w:themeShade="BF"/>
      <w:spacing w:val="5"/>
    </w:rPr>
  </w:style>
  <w:style w:type="table" w:styleId="TableGrid">
    <w:name w:val="Table Grid"/>
    <w:basedOn w:val="TableNormal"/>
    <w:uiPriority w:val="39"/>
    <w:rsid w:val="00551CF7"/>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BD50B4"/>
    <w:pPr>
      <w:spacing w:before="100" w:beforeAutospacing="1" w:after="100" w:afterAutospacing="1" w:line="240" w:lineRule="auto"/>
    </w:pPr>
    <w:rPr>
      <w:rFonts w:ascii="Times New Roman" w:eastAsia="Times New Roman" w:hAnsi="Times New Roman" w:cs="Times New Roman"/>
      <w:kern w:val="0"/>
      <w:sz w:val="24"/>
      <w:szCs w:val="24"/>
    </w:rPr>
  </w:style>
  <w:style w:type="character" w:customStyle="1" w:styleId="apple-tab-span">
    <w:name w:val="apple-tab-span"/>
    <w:basedOn w:val="DefaultParagraphFont"/>
    <w:rsid w:val="00BD50B4"/>
  </w:style>
  <w:style w:type="character" w:styleId="CommentReference">
    <w:name w:val="annotation reference"/>
    <w:basedOn w:val="DefaultParagraphFont"/>
    <w:uiPriority w:val="99"/>
    <w:semiHidden/>
    <w:unhideWhenUsed/>
    <w:rsid w:val="00BD50B4"/>
    <w:rPr>
      <w:sz w:val="16"/>
      <w:szCs w:val="16"/>
    </w:rPr>
  </w:style>
  <w:style w:type="paragraph" w:styleId="CommentText">
    <w:name w:val="annotation text"/>
    <w:basedOn w:val="Normal"/>
    <w:link w:val="CommentTextChar"/>
    <w:uiPriority w:val="99"/>
    <w:unhideWhenUsed/>
    <w:rsid w:val="00BD50B4"/>
    <w:pPr>
      <w:spacing w:line="240" w:lineRule="auto"/>
    </w:pPr>
    <w:rPr>
      <w:sz w:val="20"/>
      <w:szCs w:val="20"/>
    </w:rPr>
  </w:style>
  <w:style w:type="character" w:customStyle="1" w:styleId="CommentTextChar">
    <w:name w:val="Comment Text Char"/>
    <w:basedOn w:val="DefaultParagraphFont"/>
    <w:link w:val="CommentText"/>
    <w:uiPriority w:val="99"/>
    <w:rsid w:val="00BD50B4"/>
    <w:rPr>
      <w:sz w:val="20"/>
      <w:szCs w:val="20"/>
    </w:rPr>
  </w:style>
  <w:style w:type="paragraph" w:styleId="CommentSubject">
    <w:name w:val="annotation subject"/>
    <w:basedOn w:val="CommentText"/>
    <w:next w:val="CommentText"/>
    <w:link w:val="CommentSubjectChar"/>
    <w:uiPriority w:val="99"/>
    <w:semiHidden/>
    <w:unhideWhenUsed/>
    <w:rsid w:val="00BD50B4"/>
    <w:rPr>
      <w:b/>
      <w:bCs/>
    </w:rPr>
  </w:style>
  <w:style w:type="character" w:customStyle="1" w:styleId="CommentSubjectChar">
    <w:name w:val="Comment Subject Char"/>
    <w:basedOn w:val="CommentTextChar"/>
    <w:link w:val="CommentSubject"/>
    <w:uiPriority w:val="99"/>
    <w:semiHidden/>
    <w:rsid w:val="00BD50B4"/>
    <w:rPr>
      <w:b/>
      <w:bCs/>
      <w:sz w:val="20"/>
      <w:szCs w:val="20"/>
    </w:rPr>
  </w:style>
  <w:style w:type="paragraph" w:styleId="Bibliography">
    <w:name w:val="Bibliography"/>
    <w:basedOn w:val="Normal"/>
    <w:next w:val="Normal"/>
    <w:uiPriority w:val="37"/>
    <w:unhideWhenUsed/>
    <w:rsid w:val="003845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34518</Words>
  <Characters>196758</Characters>
  <Application>Microsoft Office Word</Application>
  <DocSecurity>0</DocSecurity>
  <Lines>1639</Lines>
  <Paragraphs>461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L</dc:creator>
  <cp:keywords/>
  <dc:description/>
  <cp:lastModifiedBy>Alex L</cp:lastModifiedBy>
  <cp:revision>6</cp:revision>
  <dcterms:created xsi:type="dcterms:W3CDTF">2024-12-06T19:25:00Z</dcterms:created>
  <dcterms:modified xsi:type="dcterms:W3CDTF">2024-12-06T19:39:00Z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id="1768Rf04"/&gt;&lt;style id="http://www.zotero.org/styles/paleobiology" hasBibliography="1" bibliographyStyleHasBeenSet="1"/&gt;&lt;prefs&gt;&lt;pref name="fieldType" value="Field"/&gt;&lt;/prefs&gt;&lt;/data&gt;</vt:lpwstr>
  </property>
</Properties>
</file>