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0A9F3" w14:textId="77777777" w:rsidR="00907A60" w:rsidRDefault="00907A60">
      <w:pPr>
        <w:spacing w:line="360" w:lineRule="auto"/>
        <w:jc w:val="center"/>
        <w:rPr>
          <w:rFonts w:ascii="Times New Roman" w:eastAsia="Times New Roman" w:hAnsi="Times New Roman" w:cs="Times New Roman"/>
          <w:b/>
          <w:sz w:val="24"/>
          <w:szCs w:val="24"/>
        </w:rPr>
      </w:pPr>
    </w:p>
    <w:p w14:paraId="02947844" w14:textId="77777777" w:rsidR="00907A60" w:rsidRDefault="00907A60">
      <w:pPr>
        <w:spacing w:line="360" w:lineRule="auto"/>
        <w:jc w:val="center"/>
        <w:rPr>
          <w:rFonts w:ascii="Times New Roman" w:eastAsia="Times New Roman" w:hAnsi="Times New Roman" w:cs="Times New Roman"/>
          <w:b/>
          <w:sz w:val="24"/>
          <w:szCs w:val="24"/>
        </w:rPr>
      </w:pPr>
    </w:p>
    <w:p w14:paraId="14D689E5" w14:textId="77777777" w:rsidR="00907A60" w:rsidRDefault="00907A60">
      <w:pPr>
        <w:spacing w:line="360" w:lineRule="auto"/>
        <w:jc w:val="center"/>
        <w:rPr>
          <w:rFonts w:ascii="Times New Roman" w:eastAsia="Times New Roman" w:hAnsi="Times New Roman" w:cs="Times New Roman"/>
          <w:b/>
          <w:sz w:val="24"/>
          <w:szCs w:val="24"/>
        </w:rPr>
      </w:pPr>
    </w:p>
    <w:p w14:paraId="0574CAB9" w14:textId="77777777" w:rsidR="00907A60" w:rsidRDefault="00907A60">
      <w:pPr>
        <w:spacing w:line="360" w:lineRule="auto"/>
        <w:jc w:val="center"/>
        <w:rPr>
          <w:rFonts w:ascii="Times New Roman" w:eastAsia="Times New Roman" w:hAnsi="Times New Roman" w:cs="Times New Roman"/>
          <w:b/>
          <w:sz w:val="24"/>
          <w:szCs w:val="24"/>
        </w:rPr>
      </w:pPr>
    </w:p>
    <w:p w14:paraId="6C91CBFC" w14:textId="77777777" w:rsidR="00907A60" w:rsidRDefault="00907A60">
      <w:pPr>
        <w:spacing w:line="360" w:lineRule="auto"/>
        <w:jc w:val="center"/>
        <w:rPr>
          <w:rFonts w:ascii="Times New Roman" w:eastAsia="Times New Roman" w:hAnsi="Times New Roman" w:cs="Times New Roman"/>
          <w:b/>
          <w:sz w:val="24"/>
          <w:szCs w:val="24"/>
        </w:rPr>
      </w:pPr>
    </w:p>
    <w:p w14:paraId="304B65E7" w14:textId="77777777" w:rsidR="00907A60" w:rsidRDefault="00907A60">
      <w:pPr>
        <w:spacing w:line="360" w:lineRule="auto"/>
        <w:jc w:val="center"/>
        <w:rPr>
          <w:rFonts w:ascii="Times New Roman" w:eastAsia="Times New Roman" w:hAnsi="Times New Roman" w:cs="Times New Roman"/>
          <w:b/>
          <w:sz w:val="24"/>
          <w:szCs w:val="24"/>
        </w:rPr>
      </w:pPr>
    </w:p>
    <w:p w14:paraId="5791235C" w14:textId="77777777" w:rsidR="00907A60" w:rsidRPr="00FE3441" w:rsidRDefault="00374544">
      <w:pPr>
        <w:spacing w:line="360" w:lineRule="auto"/>
        <w:jc w:val="center"/>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t>Survey of Algal Drift Composition and Distribution at Cattle Point: A Comparison of Two Sampling Methods</w:t>
      </w:r>
    </w:p>
    <w:p w14:paraId="76067575" w14:textId="77777777" w:rsidR="00907A60" w:rsidRPr="00FE3441" w:rsidRDefault="00907A60">
      <w:pPr>
        <w:spacing w:line="360" w:lineRule="auto"/>
        <w:jc w:val="center"/>
        <w:rPr>
          <w:rFonts w:ascii="Times New Roman" w:eastAsia="Times New Roman" w:hAnsi="Times New Roman" w:cs="Times New Roman"/>
          <w:b/>
          <w:sz w:val="24"/>
          <w:szCs w:val="24"/>
        </w:rPr>
      </w:pPr>
    </w:p>
    <w:p w14:paraId="70D4FF10" w14:textId="77777777" w:rsidR="00907A60" w:rsidRPr="00FE3441" w:rsidRDefault="00907A60">
      <w:pPr>
        <w:spacing w:line="360" w:lineRule="auto"/>
        <w:jc w:val="center"/>
        <w:rPr>
          <w:rFonts w:ascii="Times New Roman" w:eastAsia="Times New Roman" w:hAnsi="Times New Roman" w:cs="Times New Roman"/>
          <w:sz w:val="24"/>
          <w:szCs w:val="24"/>
        </w:rPr>
      </w:pPr>
    </w:p>
    <w:p w14:paraId="364A08DE" w14:textId="77777777" w:rsidR="00907A60" w:rsidRPr="00FE3441" w:rsidRDefault="00374544">
      <w:pPr>
        <w:spacing w:line="360" w:lineRule="auto"/>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Yssy Wallace-Wells</w:t>
      </w:r>
    </w:p>
    <w:p w14:paraId="5142F075" w14:textId="77777777" w:rsidR="00907A60" w:rsidRPr="00FE3441" w:rsidRDefault="00907A60">
      <w:pPr>
        <w:spacing w:line="360" w:lineRule="auto"/>
        <w:jc w:val="center"/>
        <w:rPr>
          <w:rFonts w:ascii="Times New Roman" w:eastAsia="Times New Roman" w:hAnsi="Times New Roman" w:cs="Times New Roman"/>
          <w:sz w:val="24"/>
          <w:szCs w:val="24"/>
        </w:rPr>
      </w:pPr>
    </w:p>
    <w:p w14:paraId="100FA11B" w14:textId="77777777" w:rsidR="00907A60" w:rsidRPr="00FE3441" w:rsidRDefault="00374544">
      <w:pPr>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 xml:space="preserve">Research partners: Nicole </w:t>
      </w:r>
      <w:proofErr w:type="spellStart"/>
      <w:r w:rsidRPr="00FE3441">
        <w:rPr>
          <w:rFonts w:ascii="Times New Roman" w:eastAsia="Times New Roman" w:hAnsi="Times New Roman" w:cs="Times New Roman"/>
          <w:sz w:val="24"/>
          <w:szCs w:val="24"/>
        </w:rPr>
        <w:t>Seiger</w:t>
      </w:r>
      <w:proofErr w:type="spellEnd"/>
      <w:r w:rsidRPr="00FE3441">
        <w:rPr>
          <w:rFonts w:ascii="Times New Roman" w:eastAsia="Times New Roman" w:hAnsi="Times New Roman" w:cs="Times New Roman"/>
          <w:sz w:val="24"/>
          <w:szCs w:val="24"/>
        </w:rPr>
        <w:t xml:space="preserve"> &amp; Joelle </w:t>
      </w:r>
      <w:proofErr w:type="spellStart"/>
      <w:r w:rsidRPr="00FE3441">
        <w:rPr>
          <w:rFonts w:ascii="Times New Roman" w:eastAsia="Times New Roman" w:hAnsi="Times New Roman" w:cs="Times New Roman"/>
          <w:sz w:val="24"/>
          <w:szCs w:val="24"/>
        </w:rPr>
        <w:t>Worthley</w:t>
      </w:r>
      <w:proofErr w:type="spellEnd"/>
    </w:p>
    <w:p w14:paraId="42A4522A" w14:textId="77777777" w:rsidR="00907A60" w:rsidRPr="00FE3441" w:rsidRDefault="00374544">
      <w:pPr>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Friday Harbor Laboratories, University of Washington</w:t>
      </w:r>
    </w:p>
    <w:p w14:paraId="34F0E86E" w14:textId="77777777" w:rsidR="00907A60" w:rsidRPr="00FE3441" w:rsidRDefault="00374544">
      <w:pPr>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FHL 470: Research in Marine Biology</w:t>
      </w:r>
    </w:p>
    <w:p w14:paraId="19118F44" w14:textId="77777777" w:rsidR="00907A60" w:rsidRPr="00FE3441" w:rsidRDefault="00374544">
      <w:pPr>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Dr. Terrie Klinger</w:t>
      </w:r>
    </w:p>
    <w:p w14:paraId="51B1EC3C" w14:textId="77777777" w:rsidR="00907A60" w:rsidRPr="00FE3441" w:rsidRDefault="00374544">
      <w:pPr>
        <w:jc w:val="center"/>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May 24, 2022</w:t>
      </w:r>
    </w:p>
    <w:p w14:paraId="31C08D0B" w14:textId="77777777" w:rsidR="00907A60" w:rsidRPr="00FE3441" w:rsidRDefault="00907A60">
      <w:pPr>
        <w:spacing w:line="360" w:lineRule="auto"/>
        <w:jc w:val="center"/>
        <w:rPr>
          <w:rFonts w:ascii="Times New Roman" w:eastAsia="Times New Roman" w:hAnsi="Times New Roman" w:cs="Times New Roman"/>
          <w:sz w:val="24"/>
          <w:szCs w:val="24"/>
        </w:rPr>
      </w:pPr>
    </w:p>
    <w:p w14:paraId="42EFB144" w14:textId="77777777" w:rsidR="00907A60" w:rsidRPr="00FE3441" w:rsidRDefault="00374544">
      <w:pPr>
        <w:spacing w:line="360" w:lineRule="auto"/>
        <w:jc w:val="center"/>
        <w:rPr>
          <w:rFonts w:ascii="Times New Roman" w:eastAsia="Times New Roman" w:hAnsi="Times New Roman" w:cs="Times New Roman"/>
          <w:sz w:val="24"/>
          <w:szCs w:val="24"/>
        </w:rPr>
      </w:pPr>
      <w:r w:rsidRPr="00FE3441">
        <w:br w:type="page"/>
      </w:r>
    </w:p>
    <w:p w14:paraId="0070687B" w14:textId="77777777" w:rsidR="00907A60" w:rsidRPr="00FE3441" w:rsidRDefault="00374544">
      <w:pPr>
        <w:spacing w:line="360" w:lineRule="auto"/>
        <w:jc w:val="center"/>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lastRenderedPageBreak/>
        <w:t>Abstract</w:t>
      </w:r>
    </w:p>
    <w:p w14:paraId="7364E3F0" w14:textId="6529A5F2" w:rsidR="00907A60" w:rsidRPr="00FE3441" w:rsidRDefault="00374544">
      <w:pPr>
        <w:spacing w:line="360" w:lineRule="auto"/>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tab/>
      </w:r>
      <w:r w:rsidRPr="00FE3441">
        <w:rPr>
          <w:rFonts w:ascii="Times New Roman" w:eastAsia="Times New Roman" w:hAnsi="Times New Roman" w:cs="Times New Roman"/>
          <w:sz w:val="24"/>
          <w:szCs w:val="24"/>
        </w:rPr>
        <w:t xml:space="preserve">Algal wrack is an integral ecological engineer and food source for many terrestrial and marine organisms. We surveyed the wrack line on a </w:t>
      </w:r>
      <w:r w:rsidR="00A8601A" w:rsidRPr="00FE3441">
        <w:rPr>
          <w:rFonts w:ascii="Times New Roman" w:eastAsia="Times New Roman" w:hAnsi="Times New Roman" w:cs="Times New Roman"/>
          <w:sz w:val="24"/>
          <w:szCs w:val="24"/>
        </w:rPr>
        <w:t xml:space="preserve">sand and </w:t>
      </w:r>
      <w:r w:rsidRPr="00FE3441">
        <w:rPr>
          <w:rFonts w:ascii="Times New Roman" w:eastAsia="Times New Roman" w:hAnsi="Times New Roman" w:cs="Times New Roman"/>
          <w:sz w:val="24"/>
          <w:szCs w:val="24"/>
        </w:rPr>
        <w:t xml:space="preserve">gravel substrate at Cattle Point on San Juan Island Washington. We addressed four questions: </w:t>
      </w:r>
      <w:r w:rsidRPr="00FE3441">
        <w:rPr>
          <w:rFonts w:ascii="Times New Roman" w:eastAsia="Times New Roman" w:hAnsi="Times New Roman" w:cs="Times New Roman"/>
          <w:b/>
          <w:sz w:val="24"/>
          <w:szCs w:val="24"/>
        </w:rPr>
        <w:t>(1)</w:t>
      </w:r>
      <w:r w:rsidRPr="00FE3441">
        <w:rPr>
          <w:rFonts w:ascii="Times New Roman" w:eastAsia="Times New Roman" w:hAnsi="Times New Roman" w:cs="Times New Roman"/>
          <w:sz w:val="24"/>
          <w:szCs w:val="24"/>
        </w:rPr>
        <w:t xml:space="preserve"> What is the algal composition of the wrack? </w:t>
      </w:r>
      <w:r w:rsidRPr="00FE3441">
        <w:rPr>
          <w:rFonts w:ascii="Times New Roman" w:eastAsia="Times New Roman" w:hAnsi="Times New Roman" w:cs="Times New Roman"/>
          <w:b/>
          <w:sz w:val="24"/>
          <w:szCs w:val="24"/>
        </w:rPr>
        <w:t>(2)</w:t>
      </w:r>
      <w:r w:rsidRPr="00FE3441">
        <w:rPr>
          <w:rFonts w:ascii="Times New Roman" w:eastAsia="Times New Roman" w:hAnsi="Times New Roman" w:cs="Times New Roman"/>
          <w:sz w:val="24"/>
          <w:szCs w:val="24"/>
        </w:rPr>
        <w:t xml:space="preserve"> Is there spatial separation between algal groups? </w:t>
      </w:r>
      <w:r w:rsidRPr="00FE3441">
        <w:rPr>
          <w:rFonts w:ascii="Times New Roman" w:eastAsia="Times New Roman" w:hAnsi="Times New Roman" w:cs="Times New Roman"/>
          <w:b/>
          <w:sz w:val="24"/>
          <w:szCs w:val="24"/>
        </w:rPr>
        <w:t xml:space="preserve">(3) </w:t>
      </w:r>
      <w:r w:rsidRPr="00FE3441">
        <w:rPr>
          <w:rFonts w:ascii="Times New Roman" w:eastAsia="Times New Roman" w:hAnsi="Times New Roman" w:cs="Times New Roman"/>
          <w:sz w:val="24"/>
          <w:szCs w:val="24"/>
        </w:rPr>
        <w:t xml:space="preserve">What is the effect of the sampling methods? </w:t>
      </w:r>
      <w:r w:rsidRPr="00FE3441">
        <w:rPr>
          <w:rFonts w:ascii="Times New Roman" w:eastAsia="Times New Roman" w:hAnsi="Times New Roman" w:cs="Times New Roman"/>
          <w:b/>
          <w:sz w:val="24"/>
          <w:szCs w:val="24"/>
        </w:rPr>
        <w:t>(4)</w:t>
      </w:r>
      <w:r w:rsidRPr="00FE3441">
        <w:rPr>
          <w:rFonts w:ascii="Times New Roman" w:eastAsia="Times New Roman" w:hAnsi="Times New Roman" w:cs="Times New Roman"/>
          <w:sz w:val="24"/>
          <w:szCs w:val="24"/>
        </w:rPr>
        <w:t xml:space="preserve"> Is there a spatially associated size difference? We employed two different sampling methods, cookie cutter and point contact method. We hypothesized that there would be a difference in both algal composition and size across the beach. We also hypothesized that the two different survey methods would </w:t>
      </w:r>
      <w:r w:rsidR="00A8601A" w:rsidRPr="00BF41A1">
        <w:rPr>
          <w:rFonts w:ascii="Times New Roman" w:eastAsia="Times New Roman" w:hAnsi="Times New Roman" w:cs="Times New Roman"/>
          <w:sz w:val="24"/>
          <w:szCs w:val="24"/>
        </w:rPr>
        <w:t>yield</w:t>
      </w:r>
      <w:r w:rsidR="00A8601A"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different results</w:t>
      </w:r>
      <w:r w:rsidR="00A8601A"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We analyzed the samples in the lab, sorting them into algal groups labeled kelp, other non-kelp brown algae, red blades, filamentous/branched reds, seagrass, and green algae. We also took size measurements of the point contact samples. We found that overall algal composition was consistent between both sampling methods with kelp being the most </w:t>
      </w:r>
      <w:r w:rsidR="00A8601A" w:rsidRPr="00FE3441">
        <w:rPr>
          <w:rFonts w:ascii="Times New Roman" w:eastAsia="Times New Roman" w:hAnsi="Times New Roman" w:cs="Times New Roman"/>
          <w:sz w:val="24"/>
          <w:szCs w:val="24"/>
        </w:rPr>
        <w:t xml:space="preserve">abundant </w:t>
      </w:r>
      <w:r w:rsidRPr="00FE3441">
        <w:rPr>
          <w:rFonts w:ascii="Times New Roman" w:eastAsia="Times New Roman" w:hAnsi="Times New Roman" w:cs="Times New Roman"/>
          <w:sz w:val="24"/>
          <w:szCs w:val="24"/>
        </w:rPr>
        <w:t xml:space="preserve">and in descending order other non-kelp browns, filamentous/branched reds, red blades, seagrass, and greens being the least numerous. Although we did not find that there were any </w:t>
      </w:r>
      <w:r w:rsidR="00A8601A" w:rsidRPr="0044642F">
        <w:rPr>
          <w:rFonts w:ascii="Times New Roman" w:eastAsia="Times New Roman" w:hAnsi="Times New Roman" w:cs="Times New Roman"/>
          <w:sz w:val="24"/>
          <w:szCs w:val="24"/>
        </w:rPr>
        <w:t>detectable</w:t>
      </w:r>
      <w:r w:rsidR="00A8601A"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patterns in algal composition or size when looking at the individual </w:t>
      </w:r>
      <w:r w:rsidR="00A8601A" w:rsidRPr="00FE3441">
        <w:rPr>
          <w:rFonts w:ascii="Times New Roman" w:eastAsia="Times New Roman" w:hAnsi="Times New Roman" w:cs="Times New Roman"/>
          <w:sz w:val="24"/>
          <w:szCs w:val="24"/>
        </w:rPr>
        <w:t>sections</w:t>
      </w:r>
      <w:r w:rsidRPr="00FE3441">
        <w:rPr>
          <w:rFonts w:ascii="Times New Roman" w:eastAsia="Times New Roman" w:hAnsi="Times New Roman" w:cs="Times New Roman"/>
          <w:sz w:val="24"/>
          <w:szCs w:val="24"/>
        </w:rPr>
        <w:t xml:space="preserve">. There was also no consistency comparing the sampling methods within the individual </w:t>
      </w:r>
      <w:r w:rsidR="00B85CD2">
        <w:rPr>
          <w:rFonts w:ascii="Times New Roman" w:eastAsia="Times New Roman" w:hAnsi="Times New Roman" w:cs="Times New Roman"/>
          <w:sz w:val="24"/>
          <w:szCs w:val="24"/>
        </w:rPr>
        <w:t>sections</w:t>
      </w:r>
      <w:r w:rsidRPr="00FE3441">
        <w:rPr>
          <w:rFonts w:ascii="Times New Roman" w:eastAsia="Times New Roman" w:hAnsi="Times New Roman" w:cs="Times New Roman"/>
          <w:sz w:val="24"/>
          <w:szCs w:val="24"/>
        </w:rPr>
        <w:t xml:space="preserve">. This suggests that there may not be any difference in algal group distribution along the wrack line or any spatial relation to size differences. </w:t>
      </w:r>
    </w:p>
    <w:p w14:paraId="0089634E" w14:textId="77777777" w:rsidR="00907A60" w:rsidRPr="00FE3441" w:rsidRDefault="00374544">
      <w:pPr>
        <w:spacing w:line="360" w:lineRule="auto"/>
        <w:jc w:val="center"/>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t>Introduction</w:t>
      </w:r>
    </w:p>
    <w:p w14:paraId="31B362C1" w14:textId="09D02AEE"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t xml:space="preserve">Beaches provide an interesting intermediary point between marine and terrestrial environments. One of the main connecting components is wrack. Wrack is </w:t>
      </w:r>
      <w:r w:rsidR="00A8601A" w:rsidRPr="00FE3441">
        <w:rPr>
          <w:rFonts w:ascii="Times New Roman" w:eastAsia="Times New Roman" w:hAnsi="Times New Roman" w:cs="Times New Roman"/>
          <w:sz w:val="24"/>
          <w:szCs w:val="24"/>
        </w:rPr>
        <w:t xml:space="preserve">composed of </w:t>
      </w:r>
      <w:r w:rsidRPr="00FE3441">
        <w:rPr>
          <w:rFonts w:ascii="Times New Roman" w:eastAsia="Times New Roman" w:hAnsi="Times New Roman" w:cs="Times New Roman"/>
          <w:sz w:val="24"/>
          <w:szCs w:val="24"/>
        </w:rPr>
        <w:t>seaweed and other organic and non</w:t>
      </w:r>
      <w:r w:rsidR="00A8601A" w:rsidRPr="00FE3441">
        <w:rPr>
          <w:rFonts w:ascii="Times New Roman" w:eastAsia="Times New Roman" w:hAnsi="Times New Roman" w:cs="Times New Roman"/>
          <w:sz w:val="24"/>
          <w:szCs w:val="24"/>
        </w:rPr>
        <w:t>-</w:t>
      </w:r>
      <w:r w:rsidRPr="00FE3441">
        <w:rPr>
          <w:rFonts w:ascii="Times New Roman" w:eastAsia="Times New Roman" w:hAnsi="Times New Roman" w:cs="Times New Roman"/>
          <w:sz w:val="24"/>
          <w:szCs w:val="24"/>
        </w:rPr>
        <w:t>organic detritus that is cast ashore in masses that accumulate in the high tide zone (</w:t>
      </w:r>
      <w:proofErr w:type="spellStart"/>
      <w:r w:rsidRPr="00FE3441">
        <w:rPr>
          <w:rFonts w:ascii="Times New Roman" w:eastAsia="Times New Roman" w:hAnsi="Times New Roman" w:cs="Times New Roman"/>
          <w:sz w:val="24"/>
          <w:szCs w:val="24"/>
        </w:rPr>
        <w:t>Rodil</w:t>
      </w:r>
      <w:proofErr w:type="spellEnd"/>
      <w:r w:rsidRPr="00FE3441">
        <w:rPr>
          <w:rFonts w:ascii="Times New Roman" w:eastAsia="Times New Roman" w:hAnsi="Times New Roman" w:cs="Times New Roman"/>
          <w:sz w:val="24"/>
          <w:szCs w:val="24"/>
        </w:rPr>
        <w:t xml:space="preserve"> et al., 2008). This wrack is mainly made up of macroalgae and seagrasses imported from surrounding marine ecosystems. It is commonly unevenly distributed along a beach depending on the physical environment and landscape of the beach and is a diverse resource for beach inhabitants (Gómez et al., 2013). </w:t>
      </w:r>
    </w:p>
    <w:p w14:paraId="49E06187" w14:textId="1FED199D"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t xml:space="preserve">Beach environments have little primary </w:t>
      </w:r>
      <w:proofErr w:type="gramStart"/>
      <w:r w:rsidRPr="00FE3441">
        <w:rPr>
          <w:rFonts w:ascii="Times New Roman" w:eastAsia="Times New Roman" w:hAnsi="Times New Roman" w:cs="Times New Roman"/>
          <w:sz w:val="24"/>
          <w:szCs w:val="24"/>
        </w:rPr>
        <w:t>production,</w:t>
      </w:r>
      <w:proofErr w:type="gramEnd"/>
      <w:r w:rsidRPr="00FE3441">
        <w:rPr>
          <w:rFonts w:ascii="Times New Roman" w:eastAsia="Times New Roman" w:hAnsi="Times New Roman" w:cs="Times New Roman"/>
          <w:sz w:val="24"/>
          <w:szCs w:val="24"/>
        </w:rPr>
        <w:t xml:space="preserve"> therefore many species of invert</w:t>
      </w:r>
      <w:r w:rsidR="00A8601A" w:rsidRPr="00FE3441">
        <w:rPr>
          <w:rFonts w:ascii="Times New Roman" w:eastAsia="Times New Roman" w:hAnsi="Times New Roman" w:cs="Times New Roman"/>
          <w:sz w:val="24"/>
          <w:szCs w:val="24"/>
        </w:rPr>
        <w:t>ebrates,</w:t>
      </w:r>
      <w:r w:rsidRPr="00FE3441">
        <w:rPr>
          <w:rFonts w:ascii="Times New Roman" w:eastAsia="Times New Roman" w:hAnsi="Times New Roman" w:cs="Times New Roman"/>
          <w:sz w:val="24"/>
          <w:szCs w:val="24"/>
        </w:rPr>
        <w:t xml:space="preserve"> birds, and other coastal organisms rely on algal wrack for food source and habitat (Nguyen, 2015). It is estimated that 40% of beach dwelling invertebrate species rely on wrack (“Wrack Community,” n.d.). The presence of invertebrates makes wrack a suitable location for seabird feeding. It is also a potential spawning location for beach-spawning fish.</w:t>
      </w:r>
    </w:p>
    <w:p w14:paraId="400A4E19" w14:textId="65FC5401"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lastRenderedPageBreak/>
        <w:tab/>
        <w:t xml:space="preserve">On a biomechanical level </w:t>
      </w:r>
      <w:r w:rsidR="00A8601A" w:rsidRPr="00FE3441">
        <w:rPr>
          <w:rFonts w:ascii="Times New Roman" w:eastAsia="Times New Roman" w:hAnsi="Times New Roman" w:cs="Times New Roman"/>
          <w:sz w:val="24"/>
          <w:szCs w:val="24"/>
        </w:rPr>
        <w:t xml:space="preserve">beach </w:t>
      </w:r>
      <w:r w:rsidRPr="00FE3441">
        <w:rPr>
          <w:rFonts w:ascii="Times New Roman" w:eastAsia="Times New Roman" w:hAnsi="Times New Roman" w:cs="Times New Roman"/>
          <w:sz w:val="24"/>
          <w:szCs w:val="24"/>
        </w:rPr>
        <w:t xml:space="preserve">wrack is an ecological engineer and is very important for stabilizing beach and dune habitats. Beach wrack can help neutralize wave action and acts as a barrier for storm surge. Wrack also helps hold dunes together by holding sand at the top of the beach, mitigating erosion (McGuirk et al., 2022). This in turn helps with terrestrial plant recruitment. </w:t>
      </w:r>
    </w:p>
    <w:p w14:paraId="6662F357" w14:textId="6F847C91" w:rsidR="00907A60" w:rsidRPr="00FE3441" w:rsidRDefault="00374544">
      <w:pPr>
        <w:spacing w:line="360" w:lineRule="auto"/>
        <w:rPr>
          <w:rFonts w:ascii="Times New Roman" w:eastAsia="Times New Roman" w:hAnsi="Times New Roman" w:cs="Times New Roman"/>
          <w:b/>
          <w:sz w:val="24"/>
          <w:szCs w:val="24"/>
        </w:rPr>
      </w:pPr>
      <w:r w:rsidRPr="00FE3441">
        <w:rPr>
          <w:rFonts w:ascii="Times New Roman" w:eastAsia="Times New Roman" w:hAnsi="Times New Roman" w:cs="Times New Roman"/>
          <w:sz w:val="24"/>
          <w:szCs w:val="24"/>
        </w:rPr>
        <w:tab/>
        <w:t xml:space="preserve">We </w:t>
      </w:r>
      <w:r w:rsidR="00A8601A" w:rsidRPr="00FE3441">
        <w:rPr>
          <w:rFonts w:ascii="Times New Roman" w:eastAsia="Times New Roman" w:hAnsi="Times New Roman" w:cs="Times New Roman"/>
          <w:sz w:val="24"/>
          <w:szCs w:val="24"/>
        </w:rPr>
        <w:t>investigated</w:t>
      </w:r>
      <w:r w:rsidRPr="00FE3441">
        <w:rPr>
          <w:rFonts w:ascii="Times New Roman" w:eastAsia="Times New Roman" w:hAnsi="Times New Roman" w:cs="Times New Roman"/>
          <w:sz w:val="24"/>
          <w:szCs w:val="24"/>
        </w:rPr>
        <w:t xml:space="preserve"> the composition of wrack as well as spatial and size associations within multiple macroalgal groups. We </w:t>
      </w:r>
      <w:r w:rsidR="00A8601A" w:rsidRPr="00FE3441">
        <w:rPr>
          <w:rFonts w:ascii="Times New Roman" w:eastAsia="Times New Roman" w:hAnsi="Times New Roman" w:cs="Times New Roman"/>
          <w:sz w:val="24"/>
          <w:szCs w:val="24"/>
        </w:rPr>
        <w:t xml:space="preserve">sampled wrack on </w:t>
      </w:r>
      <w:r w:rsidRPr="00FE3441">
        <w:rPr>
          <w:rFonts w:ascii="Times New Roman" w:eastAsia="Times New Roman" w:hAnsi="Times New Roman" w:cs="Times New Roman"/>
          <w:sz w:val="24"/>
          <w:szCs w:val="24"/>
        </w:rPr>
        <w:t xml:space="preserve">a sandy gravel beach following a high wind event. We also compared two different study methods to measure their scope of application. Our objectives were to address the questions </w:t>
      </w:r>
      <w:r w:rsidRPr="00FE3441">
        <w:rPr>
          <w:rFonts w:ascii="Times New Roman" w:eastAsia="Times New Roman" w:hAnsi="Times New Roman" w:cs="Times New Roman"/>
          <w:b/>
          <w:sz w:val="24"/>
          <w:szCs w:val="24"/>
        </w:rPr>
        <w:t>(1)</w:t>
      </w:r>
      <w:r w:rsidRPr="00FE3441">
        <w:rPr>
          <w:rFonts w:ascii="Times New Roman" w:eastAsia="Times New Roman" w:hAnsi="Times New Roman" w:cs="Times New Roman"/>
          <w:sz w:val="24"/>
          <w:szCs w:val="24"/>
        </w:rPr>
        <w:t xml:space="preserve"> What is the algal composition of the wrack? </w:t>
      </w:r>
      <w:r w:rsidRPr="00FE3441">
        <w:rPr>
          <w:rFonts w:ascii="Times New Roman" w:eastAsia="Times New Roman" w:hAnsi="Times New Roman" w:cs="Times New Roman"/>
          <w:b/>
          <w:sz w:val="24"/>
          <w:szCs w:val="24"/>
        </w:rPr>
        <w:t>(2)</w:t>
      </w:r>
      <w:r w:rsidRPr="00FE3441">
        <w:rPr>
          <w:rFonts w:ascii="Times New Roman" w:eastAsia="Times New Roman" w:hAnsi="Times New Roman" w:cs="Times New Roman"/>
          <w:sz w:val="24"/>
          <w:szCs w:val="24"/>
        </w:rPr>
        <w:t xml:space="preserve"> Is there spatial separation between algal groups? </w:t>
      </w:r>
      <w:r w:rsidRPr="00FE3441">
        <w:rPr>
          <w:rFonts w:ascii="Times New Roman" w:eastAsia="Times New Roman" w:hAnsi="Times New Roman" w:cs="Times New Roman"/>
          <w:b/>
          <w:sz w:val="24"/>
          <w:szCs w:val="24"/>
        </w:rPr>
        <w:t xml:space="preserve">(3) </w:t>
      </w:r>
      <w:r w:rsidRPr="00FE3441">
        <w:rPr>
          <w:rFonts w:ascii="Times New Roman" w:eastAsia="Times New Roman" w:hAnsi="Times New Roman" w:cs="Times New Roman"/>
          <w:sz w:val="24"/>
          <w:szCs w:val="24"/>
        </w:rPr>
        <w:t xml:space="preserve">What is the effect of the sampling methods? </w:t>
      </w:r>
      <w:r w:rsidRPr="00FE3441">
        <w:rPr>
          <w:rFonts w:ascii="Times New Roman" w:eastAsia="Times New Roman" w:hAnsi="Times New Roman" w:cs="Times New Roman"/>
          <w:b/>
          <w:sz w:val="24"/>
          <w:szCs w:val="24"/>
        </w:rPr>
        <w:t>(4)</w:t>
      </w:r>
      <w:r w:rsidRPr="00FE3441">
        <w:rPr>
          <w:rFonts w:ascii="Times New Roman" w:eastAsia="Times New Roman" w:hAnsi="Times New Roman" w:cs="Times New Roman"/>
          <w:sz w:val="24"/>
          <w:szCs w:val="24"/>
        </w:rPr>
        <w:t xml:space="preserve"> Is there a spatially associated size difference? We predicted that there would be spatial separation between algal groups in composition and size groups, and that the results of the sampling methods would </w:t>
      </w:r>
      <w:r w:rsidR="00A8601A" w:rsidRPr="00FE3441">
        <w:rPr>
          <w:rFonts w:ascii="Times New Roman" w:eastAsia="Times New Roman" w:hAnsi="Times New Roman" w:cs="Times New Roman"/>
          <w:sz w:val="24"/>
          <w:szCs w:val="24"/>
        </w:rPr>
        <w:t>differ</w:t>
      </w:r>
      <w:r w:rsidR="004D6FC7"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because the sample is larger in the cookie cutter method. </w:t>
      </w:r>
    </w:p>
    <w:p w14:paraId="7D1E3DC6" w14:textId="77777777" w:rsidR="00907A60" w:rsidRPr="00FE3441" w:rsidRDefault="00374544">
      <w:pPr>
        <w:spacing w:line="360" w:lineRule="auto"/>
        <w:jc w:val="center"/>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t>Materials and Methods</w:t>
      </w:r>
    </w:p>
    <w:p w14:paraId="0C34C7B9" w14:textId="411C8D72" w:rsidR="00907A60" w:rsidRPr="00FE3441" w:rsidRDefault="00374544">
      <w:pPr>
        <w:spacing w:line="360" w:lineRule="auto"/>
        <w:rPr>
          <w:rFonts w:ascii="Times New Roman" w:eastAsia="Times New Roman" w:hAnsi="Times New Roman" w:cs="Times New Roman"/>
          <w:color w:val="202124"/>
          <w:sz w:val="24"/>
          <w:szCs w:val="24"/>
        </w:rPr>
      </w:pPr>
      <w:r w:rsidRPr="00FE3441">
        <w:rPr>
          <w:rFonts w:ascii="Times New Roman" w:eastAsia="Times New Roman" w:hAnsi="Times New Roman" w:cs="Times New Roman"/>
          <w:sz w:val="24"/>
          <w:szCs w:val="24"/>
        </w:rPr>
        <w:tab/>
        <w:t xml:space="preserve">Surveys were conducted at Cattle Point on San Juan Island between 11-12:10 and 14:45-15:30 on the 19th of May 2022. In the first sampling </w:t>
      </w:r>
      <w:r w:rsidR="00AB1C95" w:rsidRPr="00FE3441">
        <w:rPr>
          <w:rFonts w:ascii="Times New Roman" w:eastAsia="Times New Roman" w:hAnsi="Times New Roman" w:cs="Times New Roman"/>
          <w:sz w:val="24"/>
          <w:szCs w:val="24"/>
        </w:rPr>
        <w:t xml:space="preserve">effort </w:t>
      </w:r>
      <w:r w:rsidRPr="00FE3441">
        <w:rPr>
          <w:rFonts w:ascii="Times New Roman" w:eastAsia="Times New Roman" w:hAnsi="Times New Roman" w:cs="Times New Roman"/>
          <w:sz w:val="24"/>
          <w:szCs w:val="24"/>
        </w:rPr>
        <w:t xml:space="preserve">a point contact method was used. We </w:t>
      </w:r>
      <w:r w:rsidR="00AB1C95" w:rsidRPr="00FE3441">
        <w:rPr>
          <w:rFonts w:ascii="Times New Roman" w:eastAsia="Times New Roman" w:hAnsi="Times New Roman" w:cs="Times New Roman"/>
          <w:sz w:val="24"/>
          <w:szCs w:val="24"/>
        </w:rPr>
        <w:t xml:space="preserve">laid </w:t>
      </w:r>
      <w:r w:rsidRPr="00FE3441">
        <w:rPr>
          <w:rFonts w:ascii="Times New Roman" w:eastAsia="Times New Roman" w:hAnsi="Times New Roman" w:cs="Times New Roman"/>
          <w:sz w:val="24"/>
          <w:szCs w:val="24"/>
        </w:rPr>
        <w:t xml:space="preserve">out a 100 meter transect tape to 60 meters through the center of the algal drift on the high tide line. We arranged the tape to put as much of it as possible through the middle of the seaweed patches. Our survey regions were broken up into 15 </w:t>
      </w:r>
      <w:r w:rsidR="000417CC" w:rsidRPr="00FE3441">
        <w:rPr>
          <w:rFonts w:ascii="Times New Roman" w:eastAsia="Times New Roman" w:hAnsi="Times New Roman" w:cs="Times New Roman"/>
          <w:sz w:val="24"/>
          <w:szCs w:val="24"/>
        </w:rPr>
        <w:t>meters</w:t>
      </w:r>
      <w:r w:rsidRPr="00FE3441">
        <w:rPr>
          <w:rFonts w:ascii="Times New Roman" w:eastAsia="Times New Roman" w:hAnsi="Times New Roman" w:cs="Times New Roman"/>
          <w:sz w:val="24"/>
          <w:szCs w:val="24"/>
        </w:rPr>
        <w:t xml:space="preserve"> </w:t>
      </w:r>
      <w:r w:rsidR="00FE3441">
        <w:rPr>
          <w:rFonts w:ascii="Times New Roman" w:eastAsia="Times New Roman" w:hAnsi="Times New Roman" w:cs="Times New Roman"/>
          <w:sz w:val="24"/>
          <w:szCs w:val="24"/>
        </w:rPr>
        <w:t>section</w:t>
      </w:r>
      <w:r w:rsidR="00FE3441" w:rsidRPr="00FE3441">
        <w:rPr>
          <w:rFonts w:ascii="Times New Roman" w:eastAsia="Times New Roman" w:hAnsi="Times New Roman" w:cs="Times New Roman"/>
          <w:sz w:val="24"/>
          <w:szCs w:val="24"/>
        </w:rPr>
        <w:t xml:space="preserve">s </w:t>
      </w:r>
      <w:r w:rsidRPr="00FE3441">
        <w:rPr>
          <w:rFonts w:ascii="Times New Roman" w:eastAsia="Times New Roman" w:hAnsi="Times New Roman" w:cs="Times New Roman"/>
          <w:sz w:val="24"/>
          <w:szCs w:val="24"/>
        </w:rPr>
        <w:t xml:space="preserve">with the </w:t>
      </w:r>
      <w:proofErr w:type="gramStart"/>
      <w:r w:rsidRPr="00FE3441">
        <w:rPr>
          <w:rFonts w:ascii="Times New Roman" w:eastAsia="Times New Roman" w:hAnsi="Times New Roman" w:cs="Times New Roman"/>
          <w:sz w:val="24"/>
          <w:szCs w:val="24"/>
        </w:rPr>
        <w:t>forth</w:t>
      </w:r>
      <w:proofErr w:type="gramEnd"/>
      <w:r w:rsidRPr="00FE3441">
        <w:rPr>
          <w:rFonts w:ascii="Times New Roman" w:eastAsia="Times New Roman" w:hAnsi="Times New Roman" w:cs="Times New Roman"/>
          <w:sz w:val="24"/>
          <w:szCs w:val="24"/>
        </w:rPr>
        <w:t xml:space="preserve"> one being accidentally 15.5 meters. The first quadrant ran from zero meters to 14.5 meters. Within </w:t>
      </w:r>
      <w:r w:rsidR="00AB1C95" w:rsidRPr="00FE3441">
        <w:rPr>
          <w:rFonts w:ascii="Times New Roman" w:eastAsia="Times New Roman" w:hAnsi="Times New Roman" w:cs="Times New Roman"/>
          <w:sz w:val="24"/>
          <w:szCs w:val="24"/>
        </w:rPr>
        <w:t xml:space="preserve">each </w:t>
      </w:r>
      <w:r w:rsidRPr="00FE3441">
        <w:rPr>
          <w:rFonts w:ascii="Times New Roman" w:eastAsia="Times New Roman" w:hAnsi="Times New Roman" w:cs="Times New Roman"/>
          <w:sz w:val="24"/>
          <w:szCs w:val="24"/>
        </w:rPr>
        <w:t>quadrant we took samples every half of a meter starting at zero and ending with 14.5. We poked a pencil down into the top layer of algae on the sea</w:t>
      </w:r>
      <w:r w:rsidR="00AB1C95" w:rsidRPr="00FE3441">
        <w:rPr>
          <w:rFonts w:ascii="Times New Roman" w:eastAsia="Times New Roman" w:hAnsi="Times New Roman" w:cs="Times New Roman"/>
          <w:sz w:val="24"/>
          <w:szCs w:val="24"/>
        </w:rPr>
        <w:t>ward</w:t>
      </w:r>
      <w:r w:rsidRPr="00FE3441">
        <w:rPr>
          <w:rFonts w:ascii="Times New Roman" w:eastAsia="Times New Roman" w:hAnsi="Times New Roman" w:cs="Times New Roman"/>
          <w:sz w:val="24"/>
          <w:szCs w:val="24"/>
        </w:rPr>
        <w:t xml:space="preserve"> side of the transect tape. We then removed the first dried layer of algae and again poked into the same spot. We then collected the second layer or piece of algae. Bar</w:t>
      </w:r>
      <w:r w:rsidR="00AB1C95" w:rsidRPr="00FE3441">
        <w:rPr>
          <w:rFonts w:ascii="Times New Roman" w:eastAsia="Times New Roman" w:hAnsi="Times New Roman" w:cs="Times New Roman"/>
          <w:sz w:val="24"/>
          <w:szCs w:val="24"/>
        </w:rPr>
        <w:t>e</w:t>
      </w:r>
      <w:r w:rsidRPr="00FE3441">
        <w:rPr>
          <w:rFonts w:ascii="Times New Roman" w:eastAsia="Times New Roman" w:hAnsi="Times New Roman" w:cs="Times New Roman"/>
          <w:sz w:val="24"/>
          <w:szCs w:val="24"/>
        </w:rPr>
        <w:t xml:space="preserve"> sections were skipped. We repeated the same collection method for </w:t>
      </w:r>
      <w:r w:rsidR="00FE3441">
        <w:rPr>
          <w:rFonts w:ascii="Times New Roman" w:eastAsia="Times New Roman" w:hAnsi="Times New Roman" w:cs="Times New Roman"/>
          <w:sz w:val="24"/>
          <w:szCs w:val="24"/>
        </w:rPr>
        <w:t>section</w:t>
      </w:r>
      <w:r w:rsidR="00FE3441"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two from 15 meters to 29.5 meters and again for </w:t>
      </w:r>
      <w:r w:rsidR="00FE3441">
        <w:rPr>
          <w:rFonts w:ascii="Times New Roman" w:eastAsia="Times New Roman" w:hAnsi="Times New Roman" w:cs="Times New Roman"/>
          <w:sz w:val="24"/>
          <w:szCs w:val="24"/>
        </w:rPr>
        <w:t>section</w:t>
      </w:r>
      <w:r w:rsidR="00FE3441"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three from 30 meters to 44.5 meters and finally quadrant four from 45 m</w:t>
      </w:r>
      <w:r w:rsidRPr="00FE3441">
        <w:rPr>
          <w:rFonts w:ascii="Times New Roman" w:eastAsia="Times New Roman" w:hAnsi="Times New Roman" w:cs="Times New Roman"/>
          <w:color w:val="202124"/>
          <w:sz w:val="24"/>
          <w:szCs w:val="24"/>
        </w:rPr>
        <w:t xml:space="preserve">eters to 60 meters. Samples were put into separate labeled </w:t>
      </w:r>
      <w:r w:rsidR="000417CC" w:rsidRPr="00FE3441">
        <w:rPr>
          <w:rFonts w:ascii="Times New Roman" w:eastAsia="Times New Roman" w:hAnsi="Times New Roman" w:cs="Times New Roman"/>
          <w:color w:val="202124"/>
          <w:sz w:val="24"/>
          <w:szCs w:val="24"/>
        </w:rPr>
        <w:t>five-gallon</w:t>
      </w:r>
      <w:r w:rsidRPr="00FE3441">
        <w:rPr>
          <w:rFonts w:ascii="Times New Roman" w:eastAsia="Times New Roman" w:hAnsi="Times New Roman" w:cs="Times New Roman"/>
          <w:color w:val="202124"/>
          <w:sz w:val="24"/>
          <w:szCs w:val="24"/>
        </w:rPr>
        <w:t xml:space="preserve"> buckets and refrigerated at 10°C covered with sea </w:t>
      </w:r>
      <w:proofErr w:type="gramStart"/>
      <w:r w:rsidRPr="00FE3441">
        <w:rPr>
          <w:rFonts w:ascii="Times New Roman" w:eastAsia="Times New Roman" w:hAnsi="Times New Roman" w:cs="Times New Roman"/>
          <w:color w:val="202124"/>
          <w:sz w:val="24"/>
          <w:szCs w:val="24"/>
        </w:rPr>
        <w:t>water soaked</w:t>
      </w:r>
      <w:proofErr w:type="gramEnd"/>
      <w:r w:rsidRPr="00FE3441">
        <w:rPr>
          <w:rFonts w:ascii="Times New Roman" w:eastAsia="Times New Roman" w:hAnsi="Times New Roman" w:cs="Times New Roman"/>
          <w:color w:val="202124"/>
          <w:sz w:val="24"/>
          <w:szCs w:val="24"/>
        </w:rPr>
        <w:t xml:space="preserve"> paper towels to minimize degradation.</w:t>
      </w:r>
    </w:p>
    <w:p w14:paraId="5FDEC22C" w14:textId="77777777" w:rsidR="00907A60" w:rsidRPr="00FE3441" w:rsidRDefault="00374544">
      <w:pPr>
        <w:spacing w:line="360" w:lineRule="auto"/>
        <w:rPr>
          <w:rFonts w:ascii="Times New Roman" w:eastAsia="Times New Roman" w:hAnsi="Times New Roman" w:cs="Times New Roman"/>
          <w:color w:val="202124"/>
          <w:sz w:val="24"/>
          <w:szCs w:val="24"/>
        </w:rPr>
      </w:pPr>
      <w:r w:rsidRPr="00FE3441">
        <w:rPr>
          <w:noProof/>
        </w:rPr>
        <w:lastRenderedPageBreak/>
        <w:drawing>
          <wp:anchor distT="114300" distB="114300" distL="114300" distR="114300" simplePos="0" relativeHeight="251658240" behindDoc="0" locked="0" layoutInCell="1" hidden="0" allowOverlap="1" wp14:anchorId="654B1882" wp14:editId="0CF8147D">
            <wp:simplePos x="0" y="0"/>
            <wp:positionH relativeFrom="column">
              <wp:posOffset>-114299</wp:posOffset>
            </wp:positionH>
            <wp:positionV relativeFrom="paragraph">
              <wp:posOffset>200025</wp:posOffset>
            </wp:positionV>
            <wp:extent cx="2852738" cy="2824951"/>
            <wp:effectExtent l="0" t="0" r="0" b="0"/>
            <wp:wrapSquare wrapText="bothSides" distT="114300" distB="114300" distL="114300" distR="11430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2852738" cy="2824951"/>
                    </a:xfrm>
                    <a:prstGeom prst="rect">
                      <a:avLst/>
                    </a:prstGeom>
                    <a:ln/>
                  </pic:spPr>
                </pic:pic>
              </a:graphicData>
            </a:graphic>
          </wp:anchor>
        </w:drawing>
      </w:r>
      <w:r w:rsidRPr="00FE3441">
        <w:rPr>
          <w:noProof/>
        </w:rPr>
        <w:drawing>
          <wp:anchor distT="114300" distB="114300" distL="114300" distR="114300" simplePos="0" relativeHeight="251659264" behindDoc="0" locked="0" layoutInCell="1" hidden="0" allowOverlap="1" wp14:anchorId="2436AA0C" wp14:editId="60264F65">
            <wp:simplePos x="0" y="0"/>
            <wp:positionH relativeFrom="column">
              <wp:posOffset>2990850</wp:posOffset>
            </wp:positionH>
            <wp:positionV relativeFrom="paragraph">
              <wp:posOffset>200025</wp:posOffset>
            </wp:positionV>
            <wp:extent cx="3642725" cy="2828925"/>
            <wp:effectExtent l="0" t="0" r="0" b="0"/>
            <wp:wrapSquare wrapText="bothSides" distT="114300" distB="114300" distL="114300" distR="114300"/>
            <wp:docPr id="6"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7"/>
                    <a:srcRect/>
                    <a:stretch>
                      <a:fillRect/>
                    </a:stretch>
                  </pic:blipFill>
                  <pic:spPr>
                    <a:xfrm>
                      <a:off x="0" y="0"/>
                      <a:ext cx="3642725" cy="2828925"/>
                    </a:xfrm>
                    <a:prstGeom prst="rect">
                      <a:avLst/>
                    </a:prstGeom>
                    <a:ln/>
                  </pic:spPr>
                </pic:pic>
              </a:graphicData>
            </a:graphic>
          </wp:anchor>
        </w:drawing>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907A60" w:rsidRPr="00FE3441" w14:paraId="1C00667C" w14:textId="77777777">
        <w:trPr>
          <w:trHeight w:val="735"/>
        </w:trPr>
        <w:tc>
          <w:tcPr>
            <w:tcW w:w="4680" w:type="dxa"/>
            <w:shd w:val="clear" w:color="auto" w:fill="auto"/>
            <w:tcMar>
              <w:top w:w="100" w:type="dxa"/>
              <w:left w:w="100" w:type="dxa"/>
              <w:bottom w:w="100" w:type="dxa"/>
              <w:right w:w="100" w:type="dxa"/>
            </w:tcMar>
          </w:tcPr>
          <w:p w14:paraId="7FCBF423" w14:textId="77777777" w:rsidR="00907A60" w:rsidRPr="00FE3441" w:rsidRDefault="00374544">
            <w:pPr>
              <w:widowControl w:val="0"/>
              <w:pBdr>
                <w:top w:val="nil"/>
                <w:left w:val="nil"/>
                <w:bottom w:val="nil"/>
                <w:right w:val="nil"/>
                <w:between w:val="nil"/>
              </w:pBdr>
              <w:spacing w:line="240" w:lineRule="auto"/>
              <w:rPr>
                <w:rFonts w:ascii="Times New Roman" w:eastAsia="Times New Roman" w:hAnsi="Times New Roman" w:cs="Times New Roman"/>
                <w:color w:val="202124"/>
                <w:sz w:val="24"/>
                <w:szCs w:val="24"/>
              </w:rPr>
            </w:pPr>
            <w:r w:rsidRPr="00FE3441">
              <w:rPr>
                <w:rFonts w:ascii="Times New Roman" w:eastAsia="Times New Roman" w:hAnsi="Times New Roman" w:cs="Times New Roman"/>
                <w:b/>
                <w:color w:val="202124"/>
                <w:sz w:val="24"/>
                <w:szCs w:val="24"/>
              </w:rPr>
              <w:t xml:space="preserve">Fig. 1 </w:t>
            </w:r>
            <w:r w:rsidRPr="00FE3441">
              <w:rPr>
                <w:rFonts w:ascii="Times New Roman" w:eastAsia="Times New Roman" w:hAnsi="Times New Roman" w:cs="Times New Roman"/>
                <w:color w:val="202124"/>
                <w:sz w:val="24"/>
                <w:szCs w:val="24"/>
              </w:rPr>
              <w:t>Map showing survey site at cattle point, outlined in orange</w:t>
            </w:r>
          </w:p>
        </w:tc>
        <w:tc>
          <w:tcPr>
            <w:tcW w:w="4680" w:type="dxa"/>
            <w:shd w:val="clear" w:color="auto" w:fill="auto"/>
            <w:tcMar>
              <w:top w:w="100" w:type="dxa"/>
              <w:left w:w="100" w:type="dxa"/>
              <w:bottom w:w="100" w:type="dxa"/>
              <w:right w:w="100" w:type="dxa"/>
            </w:tcMar>
          </w:tcPr>
          <w:p w14:paraId="4E61E0F8" w14:textId="1B9BBA79" w:rsidR="00907A60" w:rsidRPr="00FE3441" w:rsidRDefault="00374544">
            <w:pPr>
              <w:widowControl w:val="0"/>
              <w:pBdr>
                <w:top w:val="nil"/>
                <w:left w:val="nil"/>
                <w:bottom w:val="nil"/>
                <w:right w:val="nil"/>
                <w:between w:val="nil"/>
              </w:pBdr>
              <w:spacing w:line="240" w:lineRule="auto"/>
              <w:rPr>
                <w:rFonts w:ascii="Times New Roman" w:eastAsia="Times New Roman" w:hAnsi="Times New Roman" w:cs="Times New Roman"/>
                <w:color w:val="202124"/>
                <w:sz w:val="24"/>
                <w:szCs w:val="24"/>
              </w:rPr>
            </w:pPr>
            <w:r w:rsidRPr="00FE3441">
              <w:rPr>
                <w:rFonts w:ascii="Times New Roman" w:eastAsia="Times New Roman" w:hAnsi="Times New Roman" w:cs="Times New Roman"/>
                <w:b/>
                <w:color w:val="202124"/>
                <w:sz w:val="24"/>
                <w:szCs w:val="24"/>
              </w:rPr>
              <w:t xml:space="preserve">Fig. 2 </w:t>
            </w:r>
            <w:r w:rsidRPr="00FE3441">
              <w:rPr>
                <w:rFonts w:ascii="Times New Roman" w:eastAsia="Times New Roman" w:hAnsi="Times New Roman" w:cs="Times New Roman"/>
                <w:color w:val="202124"/>
                <w:sz w:val="24"/>
                <w:szCs w:val="24"/>
              </w:rPr>
              <w:t xml:space="preserve">Map showing survey site closer view with </w:t>
            </w:r>
            <w:r w:rsidR="000417CC">
              <w:rPr>
                <w:rFonts w:ascii="Times New Roman" w:eastAsia="Times New Roman" w:hAnsi="Times New Roman" w:cs="Times New Roman"/>
                <w:color w:val="202124"/>
                <w:sz w:val="24"/>
                <w:szCs w:val="24"/>
              </w:rPr>
              <w:t>sections</w:t>
            </w:r>
            <w:r w:rsidRPr="00FE3441">
              <w:rPr>
                <w:rFonts w:ascii="Times New Roman" w:eastAsia="Times New Roman" w:hAnsi="Times New Roman" w:cs="Times New Roman"/>
                <w:color w:val="202124"/>
                <w:sz w:val="24"/>
                <w:szCs w:val="24"/>
              </w:rPr>
              <w:t xml:space="preserve"> identified across algal wrack</w:t>
            </w:r>
          </w:p>
        </w:tc>
      </w:tr>
    </w:tbl>
    <w:p w14:paraId="56685519" w14:textId="77777777" w:rsidR="00907A60" w:rsidRPr="00FE3441" w:rsidRDefault="00907A60">
      <w:pPr>
        <w:spacing w:line="360" w:lineRule="auto"/>
        <w:ind w:firstLine="720"/>
        <w:rPr>
          <w:rFonts w:ascii="Times New Roman" w:eastAsia="Times New Roman" w:hAnsi="Times New Roman" w:cs="Times New Roman"/>
          <w:color w:val="202124"/>
          <w:sz w:val="24"/>
          <w:szCs w:val="24"/>
        </w:rPr>
      </w:pPr>
    </w:p>
    <w:p w14:paraId="7B9586CE" w14:textId="3743C620" w:rsidR="00907A60" w:rsidRPr="00FE3441" w:rsidRDefault="00374544">
      <w:pPr>
        <w:spacing w:line="360" w:lineRule="auto"/>
        <w:ind w:firstLine="720"/>
        <w:rPr>
          <w:rFonts w:ascii="Times New Roman" w:eastAsia="Times New Roman" w:hAnsi="Times New Roman" w:cs="Times New Roman"/>
          <w:color w:val="202124"/>
          <w:sz w:val="24"/>
          <w:szCs w:val="24"/>
        </w:rPr>
      </w:pPr>
      <w:r w:rsidRPr="00FE3441">
        <w:rPr>
          <w:rFonts w:ascii="Times New Roman" w:eastAsia="Times New Roman" w:hAnsi="Times New Roman" w:cs="Times New Roman"/>
          <w:color w:val="202124"/>
          <w:sz w:val="24"/>
          <w:szCs w:val="24"/>
        </w:rPr>
        <w:t xml:space="preserve">In the second sampling </w:t>
      </w:r>
      <w:r w:rsidR="00AB1C95" w:rsidRPr="00FE3441">
        <w:rPr>
          <w:rFonts w:ascii="Times New Roman" w:eastAsia="Times New Roman" w:hAnsi="Times New Roman" w:cs="Times New Roman"/>
          <w:color w:val="202124"/>
          <w:sz w:val="24"/>
          <w:szCs w:val="24"/>
        </w:rPr>
        <w:t xml:space="preserve">effort </w:t>
      </w:r>
      <w:r w:rsidRPr="00FE3441">
        <w:rPr>
          <w:rFonts w:ascii="Times New Roman" w:eastAsia="Times New Roman" w:hAnsi="Times New Roman" w:cs="Times New Roman"/>
          <w:color w:val="202124"/>
          <w:sz w:val="24"/>
          <w:szCs w:val="24"/>
        </w:rPr>
        <w:t xml:space="preserve">in the afternoon of May 19th we used the “cookie cutter method”. </w:t>
      </w:r>
      <w:proofErr w:type="gramStart"/>
      <w:r w:rsidRPr="00FE3441">
        <w:rPr>
          <w:rFonts w:ascii="Times New Roman" w:eastAsia="Times New Roman" w:hAnsi="Times New Roman" w:cs="Times New Roman"/>
          <w:color w:val="202124"/>
          <w:sz w:val="24"/>
          <w:szCs w:val="24"/>
        </w:rPr>
        <w:t>First</w:t>
      </w:r>
      <w:proofErr w:type="gramEnd"/>
      <w:r w:rsidRPr="00FE3441">
        <w:rPr>
          <w:rFonts w:ascii="Times New Roman" w:eastAsia="Times New Roman" w:hAnsi="Times New Roman" w:cs="Times New Roman"/>
          <w:color w:val="202124"/>
          <w:sz w:val="24"/>
          <w:szCs w:val="24"/>
        </w:rPr>
        <w:t xml:space="preserve"> we started by laying out the transect tape identically to above. A 10cm diameter clam gun was placed on top of the algal drift piles at intervals of five meters starting at zero meters. We then used a kitchen knife to cut out around the clam gun making a seaweed disc. The whole seaweed disc was then added to our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separated, labeled buckets. We </w:t>
      </w:r>
      <w:r w:rsidR="00AB1C95" w:rsidRPr="00FE3441">
        <w:rPr>
          <w:rFonts w:ascii="Times New Roman" w:eastAsia="Times New Roman" w:hAnsi="Times New Roman" w:cs="Times New Roman"/>
          <w:color w:val="202124"/>
          <w:sz w:val="24"/>
          <w:szCs w:val="24"/>
        </w:rPr>
        <w:t xml:space="preserve">repeated </w:t>
      </w:r>
      <w:r w:rsidRPr="00FE3441">
        <w:rPr>
          <w:rFonts w:ascii="Times New Roman" w:eastAsia="Times New Roman" w:hAnsi="Times New Roman" w:cs="Times New Roman"/>
          <w:color w:val="202124"/>
          <w:sz w:val="24"/>
          <w:szCs w:val="24"/>
        </w:rPr>
        <w:t xml:space="preserve">this procedure in each </w:t>
      </w:r>
      <w:r w:rsidR="00B85CD2">
        <w:rPr>
          <w:rFonts w:ascii="Times New Roman" w:eastAsia="Times New Roman" w:hAnsi="Times New Roman" w:cs="Times New Roman"/>
          <w:color w:val="202124"/>
          <w:sz w:val="24"/>
          <w:szCs w:val="24"/>
        </w:rPr>
        <w:t>section</w:t>
      </w:r>
      <w:r w:rsidR="00B85CD2"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as identified in sampling method one with the goal of collecting three samples per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1 at zero meters, five meters, and ten meters,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2 at: 15 meters, 20 meters, and 25 meters,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three at: 30 meters, 35 meters, and 40 meters, and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four at: 45 meters, 50 meters, and fifty-five meters.). In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two the </w:t>
      </w:r>
      <w:r w:rsidR="000417CC" w:rsidRPr="00FE3441">
        <w:rPr>
          <w:rFonts w:ascii="Times New Roman" w:eastAsia="Times New Roman" w:hAnsi="Times New Roman" w:cs="Times New Roman"/>
          <w:color w:val="202124"/>
          <w:sz w:val="24"/>
          <w:szCs w:val="24"/>
        </w:rPr>
        <w:t>25-meter</w:t>
      </w:r>
      <w:r w:rsidRPr="00FE3441">
        <w:rPr>
          <w:rFonts w:ascii="Times New Roman" w:eastAsia="Times New Roman" w:hAnsi="Times New Roman" w:cs="Times New Roman"/>
          <w:color w:val="202124"/>
          <w:sz w:val="24"/>
          <w:szCs w:val="24"/>
        </w:rPr>
        <w:t xml:space="preserve"> sample was moved to 26 meters and in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three the </w:t>
      </w:r>
      <w:proofErr w:type="gramStart"/>
      <w:r w:rsidRPr="00FE3441">
        <w:rPr>
          <w:rFonts w:ascii="Times New Roman" w:eastAsia="Times New Roman" w:hAnsi="Times New Roman" w:cs="Times New Roman"/>
          <w:color w:val="202124"/>
          <w:sz w:val="24"/>
          <w:szCs w:val="24"/>
        </w:rPr>
        <w:t>30 meter</w:t>
      </w:r>
      <w:proofErr w:type="gramEnd"/>
      <w:r w:rsidRPr="00FE3441">
        <w:rPr>
          <w:rFonts w:ascii="Times New Roman" w:eastAsia="Times New Roman" w:hAnsi="Times New Roman" w:cs="Times New Roman"/>
          <w:color w:val="202124"/>
          <w:sz w:val="24"/>
          <w:szCs w:val="24"/>
        </w:rPr>
        <w:t xml:space="preserve"> sample was moved to 31 meters to avoid bare spots. These buckets were also placed in the refrigerator.</w:t>
      </w:r>
    </w:p>
    <w:p w14:paraId="32618E2A" w14:textId="345EE571" w:rsidR="00907A60" w:rsidRPr="00FE3441" w:rsidRDefault="00374544">
      <w:pPr>
        <w:spacing w:line="360" w:lineRule="auto"/>
        <w:rPr>
          <w:rFonts w:ascii="Times New Roman" w:eastAsia="Times New Roman" w:hAnsi="Times New Roman" w:cs="Times New Roman"/>
          <w:color w:val="202124"/>
          <w:sz w:val="24"/>
          <w:szCs w:val="24"/>
        </w:rPr>
      </w:pPr>
      <w:r w:rsidRPr="00FE3441">
        <w:rPr>
          <w:rFonts w:ascii="Times New Roman" w:eastAsia="Times New Roman" w:hAnsi="Times New Roman" w:cs="Times New Roman"/>
          <w:color w:val="202124"/>
          <w:sz w:val="24"/>
          <w:szCs w:val="24"/>
        </w:rPr>
        <w:tab/>
        <w:t xml:space="preserve">Processing of the point contact samples was done the same day as sampling. The bucket from each </w:t>
      </w:r>
      <w:r w:rsidR="008945A8">
        <w:rPr>
          <w:rFonts w:ascii="Times New Roman" w:eastAsia="Times New Roman" w:hAnsi="Times New Roman" w:cs="Times New Roman"/>
          <w:color w:val="202124"/>
          <w:sz w:val="24"/>
          <w:szCs w:val="24"/>
        </w:rPr>
        <w:t>section</w:t>
      </w:r>
      <w:r w:rsidR="008945A8" w:rsidRPr="00FE3441">
        <w:rPr>
          <w:rFonts w:ascii="Times New Roman" w:eastAsia="Times New Roman" w:hAnsi="Times New Roman" w:cs="Times New Roman"/>
          <w:color w:val="202124"/>
          <w:sz w:val="24"/>
          <w:szCs w:val="24"/>
        </w:rPr>
        <w:t xml:space="preserve"> </w:t>
      </w:r>
      <w:r w:rsidRPr="00FE3441">
        <w:rPr>
          <w:rFonts w:ascii="Times New Roman" w:eastAsia="Times New Roman" w:hAnsi="Times New Roman" w:cs="Times New Roman"/>
          <w:color w:val="202124"/>
          <w:sz w:val="24"/>
          <w:szCs w:val="24"/>
        </w:rPr>
        <w:t xml:space="preserve">was individually dumped out and sorted into six categories: kelp, other browns, red blades, filamentous/branched reds, seagrass, and greens. We </w:t>
      </w:r>
      <w:r w:rsidR="00AB1C95" w:rsidRPr="00FE3441">
        <w:rPr>
          <w:rFonts w:ascii="Times New Roman" w:eastAsia="Times New Roman" w:hAnsi="Times New Roman" w:cs="Times New Roman"/>
          <w:color w:val="202124"/>
          <w:sz w:val="24"/>
          <w:szCs w:val="24"/>
        </w:rPr>
        <w:t>recorded</w:t>
      </w:r>
      <w:r w:rsidRPr="00FE3441">
        <w:rPr>
          <w:rFonts w:ascii="Times New Roman" w:eastAsia="Times New Roman" w:hAnsi="Times New Roman" w:cs="Times New Roman"/>
          <w:color w:val="202124"/>
          <w:sz w:val="24"/>
          <w:szCs w:val="24"/>
        </w:rPr>
        <w:t xml:space="preserve"> how many samples were in each category and then took a measurement of the longest portion of each </w:t>
      </w:r>
      <w:r w:rsidRPr="00FE3441">
        <w:rPr>
          <w:rFonts w:ascii="Times New Roman" w:eastAsia="Times New Roman" w:hAnsi="Times New Roman" w:cs="Times New Roman"/>
          <w:color w:val="202124"/>
          <w:sz w:val="24"/>
          <w:szCs w:val="24"/>
        </w:rPr>
        <w:lastRenderedPageBreak/>
        <w:t xml:space="preserve">sample. Processing of the cookie cutter samples was done the following day using similar methods. Size measurements were excluded for the cookie cutter method. </w:t>
      </w:r>
    </w:p>
    <w:p w14:paraId="6397A883" w14:textId="669D1005" w:rsidR="00907A60" w:rsidRPr="00FE3441" w:rsidRDefault="00374544">
      <w:pPr>
        <w:spacing w:line="360" w:lineRule="auto"/>
        <w:rPr>
          <w:rFonts w:ascii="Times New Roman" w:eastAsia="Times New Roman" w:hAnsi="Times New Roman" w:cs="Times New Roman"/>
          <w:color w:val="202124"/>
          <w:sz w:val="24"/>
          <w:szCs w:val="24"/>
        </w:rPr>
      </w:pPr>
      <w:r w:rsidRPr="00FE3441">
        <w:rPr>
          <w:rFonts w:ascii="Times New Roman" w:eastAsia="Times New Roman" w:hAnsi="Times New Roman" w:cs="Times New Roman"/>
          <w:color w:val="202124"/>
          <w:sz w:val="24"/>
          <w:szCs w:val="24"/>
        </w:rPr>
        <w:tab/>
        <w:t xml:space="preserve">The data </w:t>
      </w:r>
      <w:r w:rsidR="00AB1C95" w:rsidRPr="00FE3441">
        <w:rPr>
          <w:rFonts w:ascii="Times New Roman" w:eastAsia="Times New Roman" w:hAnsi="Times New Roman" w:cs="Times New Roman"/>
          <w:color w:val="202124"/>
          <w:sz w:val="24"/>
          <w:szCs w:val="24"/>
        </w:rPr>
        <w:t xml:space="preserve">were </w:t>
      </w:r>
      <w:r w:rsidRPr="00FE3441">
        <w:rPr>
          <w:rFonts w:ascii="Times New Roman" w:eastAsia="Times New Roman" w:hAnsi="Times New Roman" w:cs="Times New Roman"/>
          <w:color w:val="202124"/>
          <w:sz w:val="24"/>
          <w:szCs w:val="24"/>
        </w:rPr>
        <w:t xml:space="preserve">then compiled into two google sheets. We created bar graphs in R as well as a box plot for the size data. We then ran a PERMANOVA analysis to </w:t>
      </w:r>
      <w:r w:rsidR="00AB1C95" w:rsidRPr="00FE3441">
        <w:rPr>
          <w:rFonts w:ascii="Times New Roman" w:eastAsia="Times New Roman" w:hAnsi="Times New Roman" w:cs="Times New Roman"/>
          <w:color w:val="202124"/>
          <w:sz w:val="24"/>
          <w:szCs w:val="24"/>
        </w:rPr>
        <w:t>test for differences</w:t>
      </w:r>
      <w:r w:rsidRPr="00FE3441">
        <w:rPr>
          <w:rFonts w:ascii="Times New Roman" w:eastAsia="Times New Roman" w:hAnsi="Times New Roman" w:cs="Times New Roman"/>
          <w:color w:val="202124"/>
          <w:sz w:val="24"/>
          <w:szCs w:val="24"/>
        </w:rPr>
        <w:t>.</w:t>
      </w:r>
    </w:p>
    <w:p w14:paraId="4C289FD4" w14:textId="77777777" w:rsidR="00907A60" w:rsidRPr="00FE3441" w:rsidRDefault="00374544">
      <w:pPr>
        <w:spacing w:line="360" w:lineRule="auto"/>
        <w:jc w:val="center"/>
        <w:rPr>
          <w:rFonts w:ascii="Times New Roman" w:eastAsia="Times New Roman" w:hAnsi="Times New Roman" w:cs="Times New Roman"/>
          <w:b/>
          <w:sz w:val="24"/>
          <w:szCs w:val="24"/>
        </w:rPr>
      </w:pPr>
      <w:r w:rsidRPr="00FE3441">
        <w:rPr>
          <w:rFonts w:ascii="Times New Roman" w:eastAsia="Times New Roman" w:hAnsi="Times New Roman" w:cs="Times New Roman"/>
          <w:b/>
          <w:sz w:val="24"/>
          <w:szCs w:val="24"/>
        </w:rPr>
        <w:t>Results</w:t>
      </w:r>
    </w:p>
    <w:p w14:paraId="4D88539E" w14:textId="2A08102D"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t xml:space="preserve">The cookie cutter sampling method </w:t>
      </w:r>
      <w:r w:rsidR="00AB1C95" w:rsidRPr="00FE3441">
        <w:rPr>
          <w:rFonts w:ascii="Times New Roman" w:eastAsia="Times New Roman" w:hAnsi="Times New Roman" w:cs="Times New Roman"/>
          <w:sz w:val="24"/>
          <w:szCs w:val="24"/>
        </w:rPr>
        <w:t xml:space="preserve">yielded </w:t>
      </w:r>
      <w:r w:rsidRPr="00FE3441">
        <w:rPr>
          <w:rFonts w:ascii="Times New Roman" w:eastAsia="Times New Roman" w:hAnsi="Times New Roman" w:cs="Times New Roman"/>
          <w:sz w:val="24"/>
          <w:szCs w:val="24"/>
        </w:rPr>
        <w:t xml:space="preserve">more algal pieces then the point contact method. In both methods </w:t>
      </w:r>
      <w:r w:rsidR="00AB1C95" w:rsidRPr="00FE3441">
        <w:rPr>
          <w:rFonts w:ascii="Times New Roman" w:eastAsia="Times New Roman" w:hAnsi="Times New Roman" w:cs="Times New Roman"/>
          <w:sz w:val="24"/>
          <w:szCs w:val="24"/>
        </w:rPr>
        <w:t>kelp was most frequent</w:t>
      </w:r>
      <w:r w:rsidRPr="00FE3441">
        <w:rPr>
          <w:rFonts w:ascii="Times New Roman" w:eastAsia="Times New Roman" w:hAnsi="Times New Roman" w:cs="Times New Roman"/>
          <w:sz w:val="24"/>
          <w:szCs w:val="24"/>
        </w:rPr>
        <w:t>. This was followed in descending order by</w:t>
      </w:r>
      <w:r w:rsidR="00AB1C95"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the presence of other non-kelp brown algae, then filamentous reds, red blades, and seagrasses. This order was consistent across both sampling methods. Green algae </w:t>
      </w:r>
      <w:r w:rsidR="00AB1C95" w:rsidRPr="00FE3441">
        <w:rPr>
          <w:rFonts w:ascii="Times New Roman" w:eastAsia="Times New Roman" w:hAnsi="Times New Roman" w:cs="Times New Roman"/>
          <w:sz w:val="24"/>
          <w:szCs w:val="24"/>
        </w:rPr>
        <w:t xml:space="preserve">were </w:t>
      </w:r>
      <w:r w:rsidRPr="00FE3441">
        <w:rPr>
          <w:rFonts w:ascii="Times New Roman" w:eastAsia="Times New Roman" w:hAnsi="Times New Roman" w:cs="Times New Roman"/>
          <w:sz w:val="24"/>
          <w:szCs w:val="24"/>
        </w:rPr>
        <w:t xml:space="preserve">only found in the point contact sampling method and was the least numerous </w:t>
      </w:r>
      <w:r w:rsidR="000417CC" w:rsidRPr="00FE3441">
        <w:rPr>
          <w:rFonts w:ascii="Times New Roman" w:eastAsia="Times New Roman" w:hAnsi="Times New Roman" w:cs="Times New Roman"/>
          <w:sz w:val="24"/>
          <w:szCs w:val="24"/>
        </w:rPr>
        <w:t>groups</w:t>
      </w:r>
      <w:r w:rsidRPr="00FE3441">
        <w:rPr>
          <w:rFonts w:ascii="Times New Roman" w:eastAsia="Times New Roman" w:hAnsi="Times New Roman" w:cs="Times New Roman"/>
          <w:sz w:val="24"/>
          <w:szCs w:val="24"/>
        </w:rPr>
        <w:t xml:space="preserve">. Between the two sampling methods the data collected shows similar patterns. </w:t>
      </w:r>
    </w:p>
    <w:p w14:paraId="01FCB8CE" w14:textId="77777777" w:rsidR="00907A60" w:rsidRPr="00FE3441" w:rsidRDefault="00374544">
      <w:pPr>
        <w:spacing w:line="360" w:lineRule="auto"/>
        <w:rPr>
          <w:rFonts w:ascii="Times New Roman" w:eastAsia="Times New Roman" w:hAnsi="Times New Roman" w:cs="Times New Roman"/>
          <w:b/>
          <w:sz w:val="24"/>
          <w:szCs w:val="24"/>
        </w:rPr>
      </w:pPr>
      <w:r w:rsidRPr="00FE3441">
        <w:rPr>
          <w:rFonts w:ascii="Times New Roman" w:eastAsia="Times New Roman" w:hAnsi="Times New Roman" w:cs="Times New Roman"/>
          <w:b/>
          <w:noProof/>
          <w:sz w:val="24"/>
          <w:szCs w:val="24"/>
        </w:rPr>
        <w:drawing>
          <wp:inline distT="114300" distB="114300" distL="114300" distR="114300" wp14:anchorId="38C0C902" wp14:editId="56EC1A1B">
            <wp:extent cx="5943600" cy="35814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943600" cy="3581400"/>
                    </a:xfrm>
                    <a:prstGeom prst="rect">
                      <a:avLst/>
                    </a:prstGeom>
                    <a:ln/>
                  </pic:spPr>
                </pic:pic>
              </a:graphicData>
            </a:graphic>
          </wp:inline>
        </w:drawing>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07A60" w:rsidRPr="00FE3441" w14:paraId="5F27B65A" w14:textId="77777777">
        <w:tc>
          <w:tcPr>
            <w:tcW w:w="9360" w:type="dxa"/>
            <w:shd w:val="clear" w:color="auto" w:fill="auto"/>
            <w:tcMar>
              <w:top w:w="100" w:type="dxa"/>
              <w:left w:w="100" w:type="dxa"/>
              <w:bottom w:w="100" w:type="dxa"/>
              <w:right w:w="100" w:type="dxa"/>
            </w:tcMar>
          </w:tcPr>
          <w:p w14:paraId="574A7999" w14:textId="77777777" w:rsidR="00907A60" w:rsidRPr="00FE3441" w:rsidRDefault="003745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E3441">
              <w:rPr>
                <w:rFonts w:ascii="Times New Roman" w:eastAsia="Times New Roman" w:hAnsi="Times New Roman" w:cs="Times New Roman"/>
                <w:b/>
                <w:sz w:val="24"/>
                <w:szCs w:val="24"/>
              </w:rPr>
              <w:t xml:space="preserve">Fig. 3 </w:t>
            </w:r>
            <w:r w:rsidRPr="00FE3441">
              <w:rPr>
                <w:rFonts w:ascii="Times New Roman" w:eastAsia="Times New Roman" w:hAnsi="Times New Roman" w:cs="Times New Roman"/>
                <w:sz w:val="24"/>
                <w:szCs w:val="24"/>
              </w:rPr>
              <w:t xml:space="preserve">Faceted bar chart depicting the abundance of the different algal groups in cookie cutter method (top) and point contact method (bottom). </w:t>
            </w:r>
          </w:p>
        </w:tc>
      </w:tr>
    </w:tbl>
    <w:p w14:paraId="118B8E63" w14:textId="77777777" w:rsidR="00907A60" w:rsidRPr="00FE3441" w:rsidRDefault="00907A60">
      <w:pPr>
        <w:spacing w:line="360" w:lineRule="auto"/>
        <w:rPr>
          <w:rFonts w:ascii="Times New Roman" w:eastAsia="Times New Roman" w:hAnsi="Times New Roman" w:cs="Times New Roman"/>
          <w:b/>
          <w:sz w:val="24"/>
          <w:szCs w:val="24"/>
        </w:rPr>
      </w:pPr>
    </w:p>
    <w:p w14:paraId="31E230D3" w14:textId="6F36365A"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r>
      <w:r w:rsidR="009C5B2C">
        <w:rPr>
          <w:rFonts w:ascii="Times New Roman" w:eastAsia="Times New Roman" w:hAnsi="Times New Roman" w:cs="Times New Roman"/>
          <w:sz w:val="24"/>
          <w:szCs w:val="24"/>
        </w:rPr>
        <w:t>The distribution of algal groups varied across sections and sampling methods.</w:t>
      </w:r>
      <w:r w:rsidR="000417CC">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It is again shown that the cookie cutter method had more samples overall </w:t>
      </w:r>
      <w:r w:rsidR="00AB1C95" w:rsidRPr="00FE3441">
        <w:rPr>
          <w:rFonts w:ascii="Times New Roman" w:eastAsia="Times New Roman" w:hAnsi="Times New Roman" w:cs="Times New Roman"/>
          <w:sz w:val="24"/>
          <w:szCs w:val="24"/>
        </w:rPr>
        <w:t>and, in each section,</w:t>
      </w:r>
      <w:r w:rsidRPr="00FE3441">
        <w:rPr>
          <w:rFonts w:ascii="Times New Roman" w:eastAsia="Times New Roman" w:hAnsi="Times New Roman" w:cs="Times New Roman"/>
          <w:sz w:val="24"/>
          <w:szCs w:val="24"/>
        </w:rPr>
        <w:t xml:space="preserve"> individually. Kelp was the prevailing group found in </w:t>
      </w:r>
      <w:r w:rsidR="000417CC" w:rsidRPr="00FE3441">
        <w:rPr>
          <w:rFonts w:ascii="Times New Roman" w:eastAsia="Times New Roman" w:hAnsi="Times New Roman" w:cs="Times New Roman"/>
          <w:sz w:val="24"/>
          <w:szCs w:val="24"/>
        </w:rPr>
        <w:t>all</w:t>
      </w:r>
      <w:r w:rsidRPr="00FE3441">
        <w:rPr>
          <w:rFonts w:ascii="Times New Roman" w:eastAsia="Times New Roman" w:hAnsi="Times New Roman" w:cs="Times New Roman"/>
          <w:sz w:val="24"/>
          <w:szCs w:val="24"/>
        </w:rPr>
        <w:t xml:space="preserve"> the </w:t>
      </w:r>
      <w:r w:rsidR="009C5B2C">
        <w:rPr>
          <w:rFonts w:ascii="Times New Roman" w:eastAsia="Times New Roman" w:hAnsi="Times New Roman" w:cs="Times New Roman"/>
          <w:sz w:val="24"/>
          <w:szCs w:val="24"/>
        </w:rPr>
        <w:t>sections</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in both methods. Greens were only found </w:t>
      </w:r>
      <w:r w:rsidRPr="00FE3441">
        <w:rPr>
          <w:rFonts w:ascii="Times New Roman" w:eastAsia="Times New Roman" w:hAnsi="Times New Roman" w:cs="Times New Roman"/>
          <w:sz w:val="24"/>
          <w:szCs w:val="24"/>
        </w:rPr>
        <w:lastRenderedPageBreak/>
        <w:t xml:space="preserve">in the point contact method in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three. Sea grass was found in three of the four </w:t>
      </w:r>
      <w:r w:rsidR="009C5B2C">
        <w:rPr>
          <w:rFonts w:ascii="Times New Roman" w:eastAsia="Times New Roman" w:hAnsi="Times New Roman" w:cs="Times New Roman"/>
          <w:sz w:val="24"/>
          <w:szCs w:val="24"/>
        </w:rPr>
        <w:t>sections</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in the cookie cutter method (all but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2) while it was only found in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four of the point contact method. There is little consistency between the algal groups and their spatial location on the beach (P value: 0.184). There is also little consistency in comparing the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 xml:space="preserve">s </w:t>
      </w:r>
      <w:r w:rsidRPr="00FE3441">
        <w:rPr>
          <w:rFonts w:ascii="Times New Roman" w:eastAsia="Times New Roman" w:hAnsi="Times New Roman" w:cs="Times New Roman"/>
          <w:sz w:val="24"/>
          <w:szCs w:val="24"/>
        </w:rPr>
        <w:t xml:space="preserve">in both sampling methods (P value: 0.492). </w:t>
      </w:r>
    </w:p>
    <w:p w14:paraId="4D77E5B8" w14:textId="77777777"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b/>
          <w:noProof/>
          <w:sz w:val="24"/>
          <w:szCs w:val="24"/>
        </w:rPr>
        <w:drawing>
          <wp:inline distT="114300" distB="114300" distL="114300" distR="114300" wp14:anchorId="3AB2697B" wp14:editId="69856E32">
            <wp:extent cx="5786438" cy="348670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786438" cy="3486700"/>
                    </a:xfrm>
                    <a:prstGeom prst="rect">
                      <a:avLst/>
                    </a:prstGeom>
                    <a:ln/>
                  </pic:spPr>
                </pic:pic>
              </a:graphicData>
            </a:graphic>
          </wp:inline>
        </w:drawing>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07A60" w:rsidRPr="00FE3441" w14:paraId="2B73CFDA" w14:textId="77777777">
        <w:tc>
          <w:tcPr>
            <w:tcW w:w="9360" w:type="dxa"/>
            <w:shd w:val="clear" w:color="auto" w:fill="auto"/>
            <w:tcMar>
              <w:top w:w="100" w:type="dxa"/>
              <w:left w:w="100" w:type="dxa"/>
              <w:bottom w:w="100" w:type="dxa"/>
              <w:right w:w="100" w:type="dxa"/>
            </w:tcMar>
          </w:tcPr>
          <w:p w14:paraId="0BB4A03C" w14:textId="0DD01787" w:rsidR="00907A60" w:rsidRPr="00FE3441" w:rsidRDefault="003745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E3441">
              <w:rPr>
                <w:rFonts w:ascii="Times New Roman" w:eastAsia="Times New Roman" w:hAnsi="Times New Roman" w:cs="Times New Roman"/>
                <w:b/>
                <w:sz w:val="24"/>
                <w:szCs w:val="24"/>
              </w:rPr>
              <w:t xml:space="preserve">Fig. 4 </w:t>
            </w:r>
            <w:r w:rsidRPr="00FE3441">
              <w:rPr>
                <w:rFonts w:ascii="Times New Roman" w:eastAsia="Times New Roman" w:hAnsi="Times New Roman" w:cs="Times New Roman"/>
                <w:sz w:val="24"/>
                <w:szCs w:val="24"/>
              </w:rPr>
              <w:t xml:space="preserve">Faceted multi-section bar chart depicting the </w:t>
            </w:r>
            <w:r w:rsidR="009C5B2C">
              <w:rPr>
                <w:rFonts w:ascii="Times New Roman" w:eastAsia="Times New Roman" w:hAnsi="Times New Roman" w:cs="Times New Roman"/>
                <w:sz w:val="24"/>
                <w:szCs w:val="24"/>
              </w:rPr>
              <w:t>sections</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and their algal distribution in cookie cutter method (top) and point contact method (bottom).</w:t>
            </w:r>
          </w:p>
        </w:tc>
      </w:tr>
    </w:tbl>
    <w:p w14:paraId="14F99E90" w14:textId="77777777" w:rsidR="00907A60" w:rsidRPr="00FE3441" w:rsidRDefault="00907A60">
      <w:pPr>
        <w:spacing w:line="360" w:lineRule="auto"/>
        <w:rPr>
          <w:rFonts w:ascii="Times New Roman" w:eastAsia="Times New Roman" w:hAnsi="Times New Roman" w:cs="Times New Roman"/>
          <w:sz w:val="24"/>
          <w:szCs w:val="24"/>
        </w:rPr>
      </w:pPr>
    </w:p>
    <w:p w14:paraId="4744AEE9" w14:textId="5E1FAA46" w:rsidR="00907A60"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t xml:space="preserve">Across all </w:t>
      </w:r>
      <w:r w:rsidR="009C5B2C">
        <w:rPr>
          <w:rFonts w:ascii="Times New Roman" w:eastAsia="Times New Roman" w:hAnsi="Times New Roman" w:cs="Times New Roman"/>
          <w:sz w:val="24"/>
          <w:szCs w:val="24"/>
        </w:rPr>
        <w:t>sections</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in the point contact method there is no significant size difference as it relates to space. The median line is roughly equal across all </w:t>
      </w:r>
      <w:r w:rsidR="009C5B2C">
        <w:rPr>
          <w:rFonts w:ascii="Times New Roman" w:eastAsia="Times New Roman" w:hAnsi="Times New Roman" w:cs="Times New Roman"/>
          <w:sz w:val="24"/>
          <w:szCs w:val="24"/>
        </w:rPr>
        <w:t>sections</w:t>
      </w:r>
      <w:r w:rsidRPr="00FE3441">
        <w:rPr>
          <w:rFonts w:ascii="Times New Roman" w:eastAsia="Times New Roman" w:hAnsi="Times New Roman" w:cs="Times New Roman"/>
          <w:sz w:val="24"/>
          <w:szCs w:val="24"/>
        </w:rPr>
        <w:t xml:space="preserve">. As well the mean (shown with a diamond) is roughly equal.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one had a smaller range of size then the rest of the </w:t>
      </w:r>
      <w:r w:rsidR="009C5B2C">
        <w:rPr>
          <w:rFonts w:ascii="Times New Roman" w:eastAsia="Times New Roman" w:hAnsi="Times New Roman" w:cs="Times New Roman"/>
          <w:sz w:val="24"/>
          <w:szCs w:val="24"/>
        </w:rPr>
        <w:t>section</w:t>
      </w:r>
      <w:r w:rsidR="009C5B2C" w:rsidRPr="00FE3441">
        <w:rPr>
          <w:rFonts w:ascii="Times New Roman" w:eastAsia="Times New Roman" w:hAnsi="Times New Roman" w:cs="Times New Roman"/>
          <w:sz w:val="24"/>
          <w:szCs w:val="24"/>
        </w:rPr>
        <w:t>s</w:t>
      </w:r>
      <w:r w:rsidRPr="00FE3441">
        <w:rPr>
          <w:rFonts w:ascii="Times New Roman" w:eastAsia="Times New Roman" w:hAnsi="Times New Roman" w:cs="Times New Roman"/>
          <w:sz w:val="24"/>
          <w:szCs w:val="24"/>
        </w:rPr>
        <w:t xml:space="preserve">. Most algal samples collected were less than 50 centimeters and over 15 centimeters. </w:t>
      </w:r>
    </w:p>
    <w:tbl>
      <w:tblPr>
        <w:tblStyle w:val="PlainTable2"/>
        <w:tblW w:w="0" w:type="auto"/>
        <w:tblLook w:val="04A0" w:firstRow="1" w:lastRow="0" w:firstColumn="1" w:lastColumn="0" w:noHBand="0" w:noVBand="1"/>
      </w:tblPr>
      <w:tblGrid>
        <w:gridCol w:w="5627"/>
      </w:tblGrid>
      <w:tr w:rsidR="009C5B2C" w14:paraId="661CA7D3" w14:textId="77777777" w:rsidTr="004464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1CF4603C" w14:textId="5A54349F" w:rsidR="009C5B2C" w:rsidRDefault="009C5B2C">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 xml:space="preserve">Permutation test for </w:t>
            </w:r>
            <w:proofErr w:type="spellStart"/>
            <w:r>
              <w:rPr>
                <w:rFonts w:ascii="Times New Roman" w:eastAsia="Times New Roman" w:hAnsi="Times New Roman" w:cs="Times New Roman"/>
                <w:b w:val="0"/>
                <w:sz w:val="24"/>
                <w:szCs w:val="24"/>
              </w:rPr>
              <w:t>adonis</w:t>
            </w:r>
            <w:proofErr w:type="spellEnd"/>
            <w:r>
              <w:rPr>
                <w:rFonts w:ascii="Times New Roman" w:eastAsia="Times New Roman" w:hAnsi="Times New Roman" w:cs="Times New Roman"/>
                <w:b w:val="0"/>
                <w:sz w:val="24"/>
                <w:szCs w:val="24"/>
              </w:rPr>
              <w:t xml:space="preserve"> under reduced model</w:t>
            </w:r>
          </w:p>
        </w:tc>
      </w:tr>
      <w:tr w:rsidR="009C5B2C" w14:paraId="0387CBEE" w14:textId="77777777" w:rsidTr="004464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745F352C" w14:textId="4C9A8D82" w:rsidR="009C5B2C" w:rsidRDefault="0025183C">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Terms added sequentially (first to last)</w:t>
            </w:r>
          </w:p>
        </w:tc>
      </w:tr>
      <w:tr w:rsidR="009C5B2C" w14:paraId="22FD0CA8" w14:textId="77777777" w:rsidTr="0044642F">
        <w:tc>
          <w:tcPr>
            <w:cnfStyle w:val="001000000000" w:firstRow="0" w:lastRow="0" w:firstColumn="1" w:lastColumn="0" w:oddVBand="0" w:evenVBand="0" w:oddHBand="0" w:evenHBand="0" w:firstRowFirstColumn="0" w:firstRowLastColumn="0" w:lastRowFirstColumn="0" w:lastRowLastColumn="0"/>
            <w:tcW w:w="0" w:type="dxa"/>
          </w:tcPr>
          <w:p w14:paraId="0BA70F27" w14:textId="3B3ADC41" w:rsidR="009C5B2C" w:rsidRDefault="0025183C">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Permutation: free</w:t>
            </w:r>
          </w:p>
        </w:tc>
      </w:tr>
      <w:tr w:rsidR="009C5B2C" w14:paraId="5A02A6FA" w14:textId="77777777" w:rsidTr="004464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60DB596D" w14:textId="37B23976" w:rsidR="009C5B2C" w:rsidRDefault="0025183C">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Number of permutations: 999</w:t>
            </w:r>
          </w:p>
        </w:tc>
      </w:tr>
      <w:tr w:rsidR="009C5B2C" w14:paraId="71F1E868" w14:textId="77777777" w:rsidTr="0044642F">
        <w:tc>
          <w:tcPr>
            <w:cnfStyle w:val="001000000000" w:firstRow="0" w:lastRow="0" w:firstColumn="1" w:lastColumn="0" w:oddVBand="0" w:evenVBand="0" w:oddHBand="0" w:evenHBand="0" w:firstRowFirstColumn="0" w:firstRowLastColumn="0" w:lastRowFirstColumn="0" w:lastRowLastColumn="0"/>
            <w:tcW w:w="0" w:type="dxa"/>
          </w:tcPr>
          <w:p w14:paraId="10BE9ED5" w14:textId="77777777" w:rsidR="006D5CB9" w:rsidRDefault="0025183C">
            <w:pPr>
              <w:spacing w:line="36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lastRenderedPageBreak/>
              <w:t xml:space="preserve">Adonis2(formula = </w:t>
            </w:r>
            <w:proofErr w:type="spellStart"/>
            <w:r>
              <w:rPr>
                <w:rFonts w:ascii="Times New Roman" w:eastAsia="Times New Roman" w:hAnsi="Times New Roman" w:cs="Times New Roman"/>
                <w:b w:val="0"/>
                <w:sz w:val="24"/>
                <w:szCs w:val="24"/>
              </w:rPr>
              <w:t>algae_</w:t>
            </w:r>
            <w:proofErr w:type="gramStart"/>
            <w:r>
              <w:rPr>
                <w:rFonts w:ascii="Times New Roman" w:eastAsia="Times New Roman" w:hAnsi="Times New Roman" w:cs="Times New Roman"/>
                <w:b w:val="0"/>
                <w:sz w:val="24"/>
                <w:szCs w:val="24"/>
              </w:rPr>
              <w:t>prop</w:t>
            </w:r>
            <w:proofErr w:type="spellEnd"/>
            <w:r>
              <w:rPr>
                <w:rFonts w:ascii="Times New Roman" w:eastAsia="Times New Roman" w:hAnsi="Times New Roman" w:cs="Times New Roman"/>
                <w:b w:val="0"/>
                <w:sz w:val="24"/>
                <w:szCs w:val="24"/>
              </w:rPr>
              <w:t>[</w:t>
            </w:r>
            <w:proofErr w:type="gramEnd"/>
            <w:r>
              <w:rPr>
                <w:rFonts w:ascii="Times New Roman" w:eastAsia="Times New Roman" w:hAnsi="Times New Roman" w:cs="Times New Roman"/>
                <w:b w:val="0"/>
                <w:sz w:val="24"/>
                <w:szCs w:val="24"/>
              </w:rPr>
              <w:t>,  3:8] ~ Method + Section, data = algae, method = “bray”)</w:t>
            </w:r>
          </w:p>
          <w:tbl>
            <w:tblPr>
              <w:tblStyle w:val="PlainTable4"/>
              <w:tblW w:w="0" w:type="auto"/>
              <w:tblLook w:val="04A0" w:firstRow="1" w:lastRow="0" w:firstColumn="1" w:lastColumn="0" w:noHBand="0" w:noVBand="1"/>
            </w:tblPr>
            <w:tblGrid>
              <w:gridCol w:w="1056"/>
              <w:gridCol w:w="470"/>
              <w:gridCol w:w="1257"/>
              <w:gridCol w:w="996"/>
              <w:gridCol w:w="876"/>
              <w:gridCol w:w="756"/>
            </w:tblGrid>
            <w:tr w:rsidR="006D5CB9" w14:paraId="42402AC9" w14:textId="77777777" w:rsidTr="004464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B30D6C2" w14:textId="77777777" w:rsidR="006D5CB9" w:rsidRDefault="006D5CB9">
                  <w:pPr>
                    <w:spacing w:line="360" w:lineRule="auto"/>
                    <w:rPr>
                      <w:rFonts w:ascii="Times New Roman" w:eastAsia="Times New Roman" w:hAnsi="Times New Roman" w:cs="Times New Roman"/>
                      <w:b w:val="0"/>
                      <w:sz w:val="24"/>
                      <w:szCs w:val="24"/>
                    </w:rPr>
                  </w:pPr>
                </w:p>
              </w:tc>
              <w:tc>
                <w:tcPr>
                  <w:tcW w:w="0" w:type="dxa"/>
                </w:tcPr>
                <w:p w14:paraId="0BAB89A6" w14:textId="5C4EA83E" w:rsidR="006D5CB9" w:rsidRDefault="006D5CB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proofErr w:type="spellStart"/>
                  <w:r>
                    <w:rPr>
                      <w:rFonts w:ascii="Times New Roman" w:eastAsia="Times New Roman" w:hAnsi="Times New Roman" w:cs="Times New Roman"/>
                      <w:b w:val="0"/>
                      <w:sz w:val="24"/>
                      <w:szCs w:val="24"/>
                    </w:rPr>
                    <w:t>Df</w:t>
                  </w:r>
                  <w:proofErr w:type="spellEnd"/>
                </w:p>
              </w:tc>
              <w:tc>
                <w:tcPr>
                  <w:tcW w:w="0" w:type="dxa"/>
                </w:tcPr>
                <w:p w14:paraId="4ECC6F7C" w14:textId="49D08AF1" w:rsidR="006D5CB9" w:rsidRDefault="006D5CB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proofErr w:type="spellStart"/>
                  <w:r>
                    <w:rPr>
                      <w:rFonts w:ascii="Times New Roman" w:eastAsia="Times New Roman" w:hAnsi="Times New Roman" w:cs="Times New Roman"/>
                      <w:b w:val="0"/>
                      <w:sz w:val="24"/>
                      <w:szCs w:val="24"/>
                    </w:rPr>
                    <w:t>SumOfSqs</w:t>
                  </w:r>
                  <w:proofErr w:type="spellEnd"/>
                </w:p>
              </w:tc>
              <w:tc>
                <w:tcPr>
                  <w:tcW w:w="0" w:type="dxa"/>
                </w:tcPr>
                <w:p w14:paraId="13DDBB25" w14:textId="68D8B4AA" w:rsidR="006D5CB9" w:rsidRDefault="006D5CB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R2</w:t>
                  </w:r>
                </w:p>
              </w:tc>
              <w:tc>
                <w:tcPr>
                  <w:tcW w:w="0" w:type="dxa"/>
                </w:tcPr>
                <w:p w14:paraId="3C613EC7" w14:textId="2BD6940C" w:rsidR="006D5CB9" w:rsidRDefault="006D5CB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F</w:t>
                  </w:r>
                </w:p>
              </w:tc>
              <w:tc>
                <w:tcPr>
                  <w:tcW w:w="0" w:type="dxa"/>
                </w:tcPr>
                <w:p w14:paraId="79B224F1" w14:textId="359C6C12" w:rsidR="006D5CB9" w:rsidRDefault="006D5CB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proofErr w:type="spellStart"/>
                  <w:r>
                    <w:rPr>
                      <w:rFonts w:ascii="Times New Roman" w:eastAsia="Times New Roman" w:hAnsi="Times New Roman" w:cs="Times New Roman"/>
                      <w:b w:val="0"/>
                      <w:sz w:val="24"/>
                      <w:szCs w:val="24"/>
                    </w:rPr>
                    <w:t>Pr</w:t>
                  </w:r>
                  <w:proofErr w:type="spellEnd"/>
                  <w:r>
                    <w:rPr>
                      <w:rFonts w:ascii="Times New Roman" w:eastAsia="Times New Roman" w:hAnsi="Times New Roman" w:cs="Times New Roman"/>
                      <w:b w:val="0"/>
                      <w:sz w:val="24"/>
                      <w:szCs w:val="24"/>
                    </w:rPr>
                    <w:t xml:space="preserve"> (&gt;F)</w:t>
                  </w:r>
                </w:p>
              </w:tc>
            </w:tr>
            <w:tr w:rsidR="006D5CB9" w14:paraId="15AE66DF" w14:textId="77777777" w:rsidTr="004464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2B636F7" w14:textId="025C2364" w:rsidR="006D5CB9" w:rsidRDefault="006D5CB9">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Method</w:t>
                  </w:r>
                </w:p>
              </w:tc>
              <w:tc>
                <w:tcPr>
                  <w:tcW w:w="0" w:type="dxa"/>
                </w:tcPr>
                <w:p w14:paraId="13676252" w14:textId="0F27DBD5"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0" w:type="dxa"/>
                </w:tcPr>
                <w:p w14:paraId="0033AD4C" w14:textId="4B4A3F22"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0.013773</w:t>
                  </w:r>
                </w:p>
              </w:tc>
              <w:tc>
                <w:tcPr>
                  <w:tcW w:w="0" w:type="dxa"/>
                </w:tcPr>
                <w:p w14:paraId="598BF75A" w14:textId="31D47E81"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0.07272</w:t>
                  </w:r>
                </w:p>
              </w:tc>
              <w:tc>
                <w:tcPr>
                  <w:tcW w:w="0" w:type="dxa"/>
                </w:tcPr>
                <w:p w14:paraId="699D211E" w14:textId="723DCA18"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0.7589</w:t>
                  </w:r>
                </w:p>
              </w:tc>
              <w:tc>
                <w:tcPr>
                  <w:tcW w:w="0" w:type="dxa"/>
                </w:tcPr>
                <w:p w14:paraId="4C0C79ED" w14:textId="4E897EDC"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0.492</w:t>
                  </w:r>
                </w:p>
              </w:tc>
            </w:tr>
            <w:tr w:rsidR="006D5CB9" w14:paraId="41652288" w14:textId="77777777" w:rsidTr="0044642F">
              <w:tc>
                <w:tcPr>
                  <w:cnfStyle w:val="001000000000" w:firstRow="0" w:lastRow="0" w:firstColumn="1" w:lastColumn="0" w:oddVBand="0" w:evenVBand="0" w:oddHBand="0" w:evenHBand="0" w:firstRowFirstColumn="0" w:firstRowLastColumn="0" w:lastRowFirstColumn="0" w:lastRowLastColumn="0"/>
                  <w:tcW w:w="0" w:type="dxa"/>
                </w:tcPr>
                <w:p w14:paraId="5EAD3075" w14:textId="087635F0" w:rsidR="006D5CB9" w:rsidRDefault="006D5CB9">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Section</w:t>
                  </w:r>
                </w:p>
              </w:tc>
              <w:tc>
                <w:tcPr>
                  <w:tcW w:w="0" w:type="dxa"/>
                </w:tcPr>
                <w:p w14:paraId="3528E23B" w14:textId="3A856110"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0" w:type="dxa"/>
                </w:tcPr>
                <w:p w14:paraId="7C7BB038" w14:textId="1C285773"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0.121184</w:t>
                  </w:r>
                </w:p>
              </w:tc>
              <w:tc>
                <w:tcPr>
                  <w:tcW w:w="0" w:type="dxa"/>
                </w:tcPr>
                <w:p w14:paraId="30245CCA" w14:textId="31449C25"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0.63983</w:t>
                  </w:r>
                </w:p>
              </w:tc>
              <w:tc>
                <w:tcPr>
                  <w:tcW w:w="0" w:type="dxa"/>
                </w:tcPr>
                <w:p w14:paraId="7E088260" w14:textId="5E006627"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2.2259</w:t>
                  </w:r>
                </w:p>
              </w:tc>
              <w:tc>
                <w:tcPr>
                  <w:tcW w:w="0" w:type="dxa"/>
                </w:tcPr>
                <w:p w14:paraId="277EAAA4" w14:textId="708654D4"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0.184</w:t>
                  </w:r>
                </w:p>
              </w:tc>
            </w:tr>
            <w:tr w:rsidR="006D5CB9" w14:paraId="5ADCA739" w14:textId="77777777" w:rsidTr="004464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5FEA83C9" w14:textId="009B8DA4" w:rsidR="006D5CB9" w:rsidRDefault="006D5CB9">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Residual</w:t>
                  </w:r>
                </w:p>
              </w:tc>
              <w:tc>
                <w:tcPr>
                  <w:tcW w:w="0" w:type="dxa"/>
                </w:tcPr>
                <w:p w14:paraId="42CEA1B1" w14:textId="1ED1E02C"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0" w:type="dxa"/>
                </w:tcPr>
                <w:p w14:paraId="0C1DDDD1" w14:textId="63D5874B"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0.054442</w:t>
                  </w:r>
                </w:p>
              </w:tc>
              <w:tc>
                <w:tcPr>
                  <w:tcW w:w="0" w:type="dxa"/>
                </w:tcPr>
                <w:p w14:paraId="70D35E95" w14:textId="7A0A2843"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0.28745</w:t>
                  </w:r>
                </w:p>
              </w:tc>
              <w:tc>
                <w:tcPr>
                  <w:tcW w:w="0" w:type="dxa"/>
                </w:tcPr>
                <w:p w14:paraId="77E07B27" w14:textId="77777777"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tc>
              <w:tc>
                <w:tcPr>
                  <w:tcW w:w="0" w:type="dxa"/>
                </w:tcPr>
                <w:p w14:paraId="79E17F46" w14:textId="77777777" w:rsidR="006D5CB9" w:rsidRDefault="006D5CB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tc>
            </w:tr>
            <w:tr w:rsidR="006D5CB9" w14:paraId="725FDA48" w14:textId="77777777" w:rsidTr="0044642F">
              <w:tc>
                <w:tcPr>
                  <w:cnfStyle w:val="001000000000" w:firstRow="0" w:lastRow="0" w:firstColumn="1" w:lastColumn="0" w:oddVBand="0" w:evenVBand="0" w:oddHBand="0" w:evenHBand="0" w:firstRowFirstColumn="0" w:firstRowLastColumn="0" w:lastRowFirstColumn="0" w:lastRowLastColumn="0"/>
                  <w:tcW w:w="0" w:type="dxa"/>
                </w:tcPr>
                <w:p w14:paraId="5E082D37" w14:textId="103F85A8" w:rsidR="006D5CB9" w:rsidRDefault="006D5CB9">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Total</w:t>
                  </w:r>
                </w:p>
              </w:tc>
              <w:tc>
                <w:tcPr>
                  <w:tcW w:w="0" w:type="dxa"/>
                </w:tcPr>
                <w:p w14:paraId="7ABB8C51" w14:textId="6F0C06A5"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0" w:type="dxa"/>
                </w:tcPr>
                <w:p w14:paraId="0802EA81" w14:textId="7FC837B2"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0.189399</w:t>
                  </w:r>
                </w:p>
              </w:tc>
              <w:tc>
                <w:tcPr>
                  <w:tcW w:w="0" w:type="dxa"/>
                </w:tcPr>
                <w:p w14:paraId="72EAF9B4" w14:textId="44DE08CA"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1.00000</w:t>
                  </w:r>
                </w:p>
              </w:tc>
              <w:tc>
                <w:tcPr>
                  <w:tcW w:w="0" w:type="dxa"/>
                </w:tcPr>
                <w:p w14:paraId="3B7A59FD" w14:textId="77777777"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p>
              </w:tc>
              <w:tc>
                <w:tcPr>
                  <w:tcW w:w="0" w:type="dxa"/>
                </w:tcPr>
                <w:p w14:paraId="5FDB1274" w14:textId="77777777" w:rsidR="006D5CB9" w:rsidRDefault="006D5CB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p>
              </w:tc>
            </w:tr>
          </w:tbl>
          <w:p w14:paraId="32CCB2BE" w14:textId="67FA849E" w:rsidR="009C5B2C" w:rsidRDefault="009C5B2C">
            <w:pPr>
              <w:spacing w:line="360" w:lineRule="auto"/>
              <w:rPr>
                <w:rFonts w:ascii="Times New Roman" w:eastAsia="Times New Roman" w:hAnsi="Times New Roman" w:cs="Times New Roman"/>
                <w:b w:val="0"/>
                <w:sz w:val="24"/>
                <w:szCs w:val="24"/>
              </w:rPr>
            </w:pPr>
          </w:p>
        </w:tc>
      </w:tr>
    </w:tbl>
    <w:p w14:paraId="251F67A3" w14:textId="77777777" w:rsidR="009C5B2C" w:rsidRPr="00FE3441" w:rsidRDefault="009C5B2C">
      <w:pPr>
        <w:spacing w:line="360" w:lineRule="auto"/>
        <w:rPr>
          <w:rFonts w:ascii="Times New Roman" w:eastAsia="Times New Roman" w:hAnsi="Times New Roman" w:cs="Times New Roman"/>
          <w:b/>
          <w:sz w:val="24"/>
          <w:szCs w:val="24"/>
        </w:rPr>
      </w:pPr>
    </w:p>
    <w:p w14:paraId="30F70E1E" w14:textId="7FD42840" w:rsidR="00907A60" w:rsidRPr="00FE3441" w:rsidRDefault="00907A60">
      <w:pPr>
        <w:spacing w:line="480" w:lineRule="auto"/>
        <w:jc w:val="center"/>
        <w:rPr>
          <w:rFonts w:ascii="Times New Roman" w:eastAsia="Times New Roman" w:hAnsi="Times New Roman" w:cs="Times New Roman"/>
          <w:b/>
          <w:sz w:val="24"/>
          <w:szCs w:val="24"/>
        </w:rPr>
      </w:pP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07A60" w:rsidRPr="00FE3441" w14:paraId="49412396" w14:textId="77777777">
        <w:trPr>
          <w:trHeight w:val="435"/>
        </w:trPr>
        <w:tc>
          <w:tcPr>
            <w:tcW w:w="9360" w:type="dxa"/>
            <w:shd w:val="clear" w:color="auto" w:fill="auto"/>
            <w:tcMar>
              <w:top w:w="100" w:type="dxa"/>
              <w:left w:w="100" w:type="dxa"/>
              <w:bottom w:w="100" w:type="dxa"/>
              <w:right w:w="100" w:type="dxa"/>
            </w:tcMar>
          </w:tcPr>
          <w:p w14:paraId="10E556D7" w14:textId="2EAE2980" w:rsidR="00907A60" w:rsidRPr="00FE3441" w:rsidRDefault="00622C3A">
            <w:pPr>
              <w:widowControl w:val="0"/>
              <w:pBdr>
                <w:top w:val="nil"/>
                <w:left w:val="nil"/>
                <w:bottom w:val="nil"/>
                <w:right w:val="nil"/>
                <w:between w:val="nil"/>
              </w:pBdr>
              <w:spacing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b/>
                <w:color w:val="202124"/>
                <w:sz w:val="24"/>
                <w:szCs w:val="24"/>
              </w:rPr>
              <w:t>Table 1</w:t>
            </w:r>
            <w:r w:rsidR="00374544" w:rsidRPr="00FE3441">
              <w:rPr>
                <w:rFonts w:ascii="Times New Roman" w:eastAsia="Times New Roman" w:hAnsi="Times New Roman" w:cs="Times New Roman"/>
                <w:b/>
                <w:color w:val="202124"/>
                <w:sz w:val="24"/>
                <w:szCs w:val="24"/>
              </w:rPr>
              <w:t xml:space="preserve"> </w:t>
            </w:r>
            <w:r w:rsidR="00374544" w:rsidRPr="00FE3441">
              <w:rPr>
                <w:rFonts w:ascii="Times New Roman" w:eastAsia="Times New Roman" w:hAnsi="Times New Roman" w:cs="Times New Roman"/>
                <w:color w:val="202124"/>
                <w:sz w:val="24"/>
                <w:szCs w:val="24"/>
              </w:rPr>
              <w:t xml:space="preserve">Results of PERMANOVA test performed in </w:t>
            </w:r>
            <w:proofErr w:type="spellStart"/>
            <w:r w:rsidR="00374544" w:rsidRPr="00FE3441">
              <w:rPr>
                <w:rFonts w:ascii="Times New Roman" w:eastAsia="Times New Roman" w:hAnsi="Times New Roman" w:cs="Times New Roman"/>
                <w:color w:val="202124"/>
                <w:sz w:val="24"/>
                <w:szCs w:val="24"/>
              </w:rPr>
              <w:t>Rstudio</w:t>
            </w:r>
            <w:proofErr w:type="spellEnd"/>
            <w:r w:rsidR="00374544" w:rsidRPr="00FE3441">
              <w:rPr>
                <w:rFonts w:ascii="Times New Roman" w:eastAsia="Times New Roman" w:hAnsi="Times New Roman" w:cs="Times New Roman"/>
                <w:color w:val="202124"/>
                <w:sz w:val="24"/>
                <w:szCs w:val="24"/>
              </w:rPr>
              <w:t xml:space="preserve">. </w:t>
            </w:r>
          </w:p>
        </w:tc>
      </w:tr>
    </w:tbl>
    <w:p w14:paraId="62FF1525" w14:textId="77777777" w:rsidR="00907A60" w:rsidRPr="00FE3441" w:rsidRDefault="00907A60">
      <w:pPr>
        <w:spacing w:line="360" w:lineRule="auto"/>
        <w:rPr>
          <w:rFonts w:ascii="Times New Roman" w:eastAsia="Times New Roman" w:hAnsi="Times New Roman" w:cs="Times New Roman"/>
          <w:color w:val="202124"/>
          <w:sz w:val="24"/>
          <w:szCs w:val="24"/>
        </w:rPr>
      </w:pPr>
    </w:p>
    <w:p w14:paraId="6EDB1C9B" w14:textId="77777777"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r>
    </w:p>
    <w:p w14:paraId="66E56349" w14:textId="77777777" w:rsidR="00907A60" w:rsidRPr="00FE3441" w:rsidRDefault="00374544">
      <w:pPr>
        <w:spacing w:line="360" w:lineRule="auto"/>
        <w:rPr>
          <w:rFonts w:ascii="Times New Roman" w:eastAsia="Times New Roman" w:hAnsi="Times New Roman" w:cs="Times New Roman"/>
          <w:b/>
          <w:sz w:val="24"/>
          <w:szCs w:val="24"/>
        </w:rPr>
      </w:pPr>
      <w:r w:rsidRPr="00FE3441">
        <w:rPr>
          <w:rFonts w:ascii="Times New Roman" w:eastAsia="Times New Roman" w:hAnsi="Times New Roman" w:cs="Times New Roman"/>
          <w:b/>
          <w:noProof/>
          <w:sz w:val="24"/>
          <w:szCs w:val="24"/>
        </w:rPr>
        <w:drawing>
          <wp:inline distT="114300" distB="114300" distL="114300" distR="114300" wp14:anchorId="4E79E10B" wp14:editId="34BB356B">
            <wp:extent cx="5809237" cy="3500438"/>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809237" cy="3500438"/>
                    </a:xfrm>
                    <a:prstGeom prst="rect">
                      <a:avLst/>
                    </a:prstGeom>
                    <a:ln/>
                  </pic:spPr>
                </pic:pic>
              </a:graphicData>
            </a:graphic>
          </wp:inline>
        </w:drawing>
      </w:r>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07A60" w:rsidRPr="00FE3441" w14:paraId="0189F76F" w14:textId="77777777">
        <w:tc>
          <w:tcPr>
            <w:tcW w:w="9360" w:type="dxa"/>
            <w:shd w:val="clear" w:color="auto" w:fill="auto"/>
            <w:tcMar>
              <w:top w:w="100" w:type="dxa"/>
              <w:left w:w="100" w:type="dxa"/>
              <w:bottom w:w="100" w:type="dxa"/>
              <w:right w:w="100" w:type="dxa"/>
            </w:tcMar>
          </w:tcPr>
          <w:p w14:paraId="091EE6D4" w14:textId="5A3969BA" w:rsidR="00907A60" w:rsidRPr="00FE3441" w:rsidRDefault="003745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E3441">
              <w:rPr>
                <w:rFonts w:ascii="Times New Roman" w:eastAsia="Times New Roman" w:hAnsi="Times New Roman" w:cs="Times New Roman"/>
                <w:b/>
                <w:sz w:val="24"/>
                <w:szCs w:val="24"/>
              </w:rPr>
              <w:t xml:space="preserve">Fig. 5 </w:t>
            </w:r>
            <w:r w:rsidRPr="00FE3441">
              <w:rPr>
                <w:rFonts w:ascii="Times New Roman" w:eastAsia="Times New Roman" w:hAnsi="Times New Roman" w:cs="Times New Roman"/>
                <w:sz w:val="24"/>
                <w:szCs w:val="24"/>
              </w:rPr>
              <w:t xml:space="preserve">Length (cm) of algal samples across the four </w:t>
            </w:r>
            <w:r w:rsidR="00622C3A">
              <w:rPr>
                <w:rFonts w:ascii="Times New Roman" w:eastAsia="Times New Roman" w:hAnsi="Times New Roman" w:cs="Times New Roman"/>
                <w:sz w:val="24"/>
                <w:szCs w:val="24"/>
              </w:rPr>
              <w:t>section</w:t>
            </w:r>
            <w:r w:rsidR="00622C3A" w:rsidRPr="00FE3441">
              <w:rPr>
                <w:rFonts w:ascii="Times New Roman" w:eastAsia="Times New Roman" w:hAnsi="Times New Roman" w:cs="Times New Roman"/>
                <w:sz w:val="24"/>
                <w:szCs w:val="24"/>
              </w:rPr>
              <w:t xml:space="preserve">s </w:t>
            </w:r>
            <w:r w:rsidRPr="00FE3441">
              <w:rPr>
                <w:rFonts w:ascii="Times New Roman" w:eastAsia="Times New Roman" w:hAnsi="Times New Roman" w:cs="Times New Roman"/>
                <w:sz w:val="24"/>
                <w:szCs w:val="24"/>
              </w:rPr>
              <w:t xml:space="preserve">in the point contact sampling method. The median (bold line) of each </w:t>
            </w:r>
            <w:r w:rsidR="00622C3A">
              <w:rPr>
                <w:rFonts w:ascii="Times New Roman" w:eastAsia="Times New Roman" w:hAnsi="Times New Roman" w:cs="Times New Roman"/>
                <w:sz w:val="24"/>
                <w:szCs w:val="24"/>
              </w:rPr>
              <w:t>section</w:t>
            </w:r>
            <w:r w:rsidR="00622C3A"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is about equal across </w:t>
            </w:r>
            <w:r w:rsidR="00622C3A">
              <w:rPr>
                <w:rFonts w:ascii="Times New Roman" w:eastAsia="Times New Roman" w:hAnsi="Times New Roman" w:cs="Times New Roman"/>
                <w:sz w:val="24"/>
                <w:szCs w:val="24"/>
              </w:rPr>
              <w:t>sections</w:t>
            </w:r>
            <w:r w:rsidRPr="00FE3441">
              <w:rPr>
                <w:rFonts w:ascii="Times New Roman" w:eastAsia="Times New Roman" w:hAnsi="Times New Roman" w:cs="Times New Roman"/>
                <w:sz w:val="24"/>
                <w:szCs w:val="24"/>
              </w:rPr>
              <w:t>.</w:t>
            </w:r>
          </w:p>
        </w:tc>
      </w:tr>
    </w:tbl>
    <w:p w14:paraId="24E61B71" w14:textId="77777777" w:rsidR="00907A60" w:rsidRPr="00FE3441" w:rsidRDefault="00374544">
      <w:pPr>
        <w:spacing w:line="360" w:lineRule="auto"/>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ab/>
      </w:r>
    </w:p>
    <w:p w14:paraId="2AB787C8" w14:textId="77777777" w:rsidR="00907A60" w:rsidRPr="00FE3441" w:rsidRDefault="00907A60">
      <w:pPr>
        <w:spacing w:line="360" w:lineRule="auto"/>
        <w:jc w:val="center"/>
        <w:rPr>
          <w:rFonts w:ascii="Times New Roman" w:eastAsia="Times New Roman" w:hAnsi="Times New Roman" w:cs="Times New Roman"/>
          <w:b/>
          <w:sz w:val="24"/>
          <w:szCs w:val="24"/>
        </w:rPr>
      </w:pPr>
    </w:p>
    <w:p w14:paraId="5DE0DECE" w14:textId="77777777" w:rsidR="00907A60" w:rsidRPr="00FE3441" w:rsidRDefault="00907A60">
      <w:pPr>
        <w:spacing w:line="360" w:lineRule="auto"/>
        <w:jc w:val="center"/>
        <w:rPr>
          <w:rFonts w:ascii="Times New Roman" w:eastAsia="Times New Roman" w:hAnsi="Times New Roman" w:cs="Times New Roman"/>
          <w:b/>
          <w:sz w:val="24"/>
          <w:szCs w:val="24"/>
        </w:rPr>
      </w:pPr>
    </w:p>
    <w:p w14:paraId="16D0708C" w14:textId="77777777" w:rsidR="00907A60" w:rsidRPr="00FE3441" w:rsidRDefault="00907A60">
      <w:pPr>
        <w:spacing w:line="360" w:lineRule="auto"/>
        <w:jc w:val="center"/>
        <w:rPr>
          <w:rFonts w:ascii="Times New Roman" w:eastAsia="Times New Roman" w:hAnsi="Times New Roman" w:cs="Times New Roman"/>
          <w:b/>
          <w:sz w:val="24"/>
          <w:szCs w:val="24"/>
        </w:rPr>
      </w:pPr>
    </w:p>
    <w:p w14:paraId="557A75A3" w14:textId="77777777" w:rsidR="00907A60" w:rsidRPr="00FE3441" w:rsidRDefault="00374544">
      <w:pPr>
        <w:spacing w:line="360" w:lineRule="auto"/>
        <w:jc w:val="center"/>
        <w:rPr>
          <w:rFonts w:ascii="Times New Roman" w:eastAsia="Times New Roman" w:hAnsi="Times New Roman" w:cs="Times New Roman"/>
          <w:sz w:val="24"/>
          <w:szCs w:val="24"/>
        </w:rPr>
      </w:pPr>
      <w:r w:rsidRPr="00FE3441">
        <w:rPr>
          <w:rFonts w:ascii="Times New Roman" w:eastAsia="Times New Roman" w:hAnsi="Times New Roman" w:cs="Times New Roman"/>
          <w:b/>
          <w:sz w:val="24"/>
          <w:szCs w:val="24"/>
        </w:rPr>
        <w:t>Discussion</w:t>
      </w:r>
    </w:p>
    <w:p w14:paraId="55FFD2B1" w14:textId="39ECE892" w:rsidR="00907A60" w:rsidRPr="00FE3441" w:rsidRDefault="00374544">
      <w:pPr>
        <w:spacing w:line="360" w:lineRule="auto"/>
        <w:ind w:firstLine="720"/>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 xml:space="preserve">We found that regardless of where the algae </w:t>
      </w:r>
      <w:r w:rsidR="00AB1C95" w:rsidRPr="00FE3441">
        <w:rPr>
          <w:rFonts w:ascii="Times New Roman" w:eastAsia="Times New Roman" w:hAnsi="Times New Roman" w:cs="Times New Roman"/>
          <w:sz w:val="24"/>
          <w:szCs w:val="24"/>
        </w:rPr>
        <w:t xml:space="preserve">were </w:t>
      </w:r>
      <w:r w:rsidRPr="00FE3441">
        <w:rPr>
          <w:rFonts w:ascii="Times New Roman" w:eastAsia="Times New Roman" w:hAnsi="Times New Roman" w:cs="Times New Roman"/>
          <w:sz w:val="24"/>
          <w:szCs w:val="24"/>
        </w:rPr>
        <w:t xml:space="preserve">collected the wrack composition was made up mainly of kelp. This is </w:t>
      </w:r>
      <w:r w:rsidR="00622C3A" w:rsidRPr="00FE3441">
        <w:rPr>
          <w:rFonts w:ascii="Times New Roman" w:eastAsia="Times New Roman" w:hAnsi="Times New Roman" w:cs="Times New Roman"/>
          <w:sz w:val="24"/>
          <w:szCs w:val="24"/>
        </w:rPr>
        <w:t>like</w:t>
      </w:r>
      <w:r w:rsidRPr="00FE3441">
        <w:rPr>
          <w:rFonts w:ascii="Times New Roman" w:eastAsia="Times New Roman" w:hAnsi="Times New Roman" w:cs="Times New Roman"/>
          <w:sz w:val="24"/>
          <w:szCs w:val="24"/>
        </w:rPr>
        <w:t xml:space="preserve"> previous studies </w:t>
      </w:r>
      <w:r w:rsidR="00622C3A">
        <w:rPr>
          <w:rFonts w:ascii="Times New Roman" w:eastAsia="Times New Roman" w:hAnsi="Times New Roman" w:cs="Times New Roman"/>
          <w:sz w:val="24"/>
          <w:szCs w:val="24"/>
        </w:rPr>
        <w:t>reporting</w:t>
      </w:r>
      <w:r w:rsidR="00622C3A" w:rsidRPr="00FE3441">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that gravel beaches retain more kelp due to wave action and kelp buoyancy (Orr, 2005) </w:t>
      </w:r>
      <w:r w:rsidRPr="00FE3441">
        <w:rPr>
          <w:rFonts w:ascii="Times New Roman" w:eastAsia="Times New Roman" w:hAnsi="Times New Roman" w:cs="Times New Roman"/>
          <w:color w:val="202124"/>
          <w:sz w:val="24"/>
          <w:szCs w:val="24"/>
        </w:rPr>
        <w:t>(</w:t>
      </w:r>
      <w:proofErr w:type="spellStart"/>
      <w:r w:rsidRPr="00FE3441">
        <w:rPr>
          <w:rFonts w:ascii="Times New Roman" w:eastAsia="Times New Roman" w:hAnsi="Times New Roman" w:cs="Times New Roman"/>
          <w:color w:val="202124"/>
          <w:sz w:val="24"/>
          <w:szCs w:val="24"/>
        </w:rPr>
        <w:t>Paloares</w:t>
      </w:r>
      <w:proofErr w:type="spellEnd"/>
      <w:r w:rsidRPr="00FE3441">
        <w:rPr>
          <w:rFonts w:ascii="Times New Roman" w:eastAsia="Times New Roman" w:hAnsi="Times New Roman" w:cs="Times New Roman"/>
          <w:color w:val="202124"/>
          <w:sz w:val="24"/>
          <w:szCs w:val="24"/>
        </w:rPr>
        <w:t xml:space="preserve">, 2020) (Liebowitz et al., 2016). </w:t>
      </w:r>
      <w:r w:rsidRPr="00FE3441">
        <w:rPr>
          <w:rFonts w:ascii="Times New Roman" w:eastAsia="Times New Roman" w:hAnsi="Times New Roman" w:cs="Times New Roman"/>
          <w:sz w:val="24"/>
          <w:szCs w:val="24"/>
        </w:rPr>
        <w:t xml:space="preserve">Other significant constituents of the wrack composition in total (figure 3) were other non-kelp brown algae followed in descending order by filamentous reds, red blades, sea grasses, and greens making up the smallest portion. This is also consistent with previous investigations that </w:t>
      </w:r>
      <w:r w:rsidRPr="00FE3441">
        <w:rPr>
          <w:rFonts w:ascii="Times New Roman" w:eastAsia="Times New Roman" w:hAnsi="Times New Roman" w:cs="Times New Roman"/>
          <w:i/>
          <w:sz w:val="24"/>
          <w:szCs w:val="24"/>
        </w:rPr>
        <w:t xml:space="preserve">Ulva </w:t>
      </w:r>
      <w:r w:rsidRPr="00FE3441">
        <w:rPr>
          <w:rFonts w:ascii="Times New Roman" w:eastAsia="Times New Roman" w:hAnsi="Times New Roman" w:cs="Times New Roman"/>
          <w:sz w:val="24"/>
          <w:szCs w:val="24"/>
        </w:rPr>
        <w:t xml:space="preserve">sp. has a quick decomposition rate (Mews et al., 2006) and its usual habitat is less wave exposed areas with rocky substrates (Proudfoot &amp; </w:t>
      </w:r>
      <w:proofErr w:type="spellStart"/>
      <w:r w:rsidRPr="00FE3441">
        <w:rPr>
          <w:rFonts w:ascii="Times New Roman" w:eastAsia="Times New Roman" w:hAnsi="Times New Roman" w:cs="Times New Roman"/>
          <w:sz w:val="24"/>
          <w:szCs w:val="24"/>
        </w:rPr>
        <w:t>Fretwell</w:t>
      </w:r>
      <w:proofErr w:type="spellEnd"/>
      <w:r w:rsidRPr="00FE3441">
        <w:rPr>
          <w:rFonts w:ascii="Times New Roman" w:eastAsia="Times New Roman" w:hAnsi="Times New Roman" w:cs="Times New Roman"/>
          <w:sz w:val="24"/>
          <w:szCs w:val="24"/>
        </w:rPr>
        <w:t>, n.d.)</w:t>
      </w:r>
    </w:p>
    <w:p w14:paraId="5242C065" w14:textId="501617B5" w:rsidR="00907A60" w:rsidRPr="00FE3441" w:rsidRDefault="00374544">
      <w:pPr>
        <w:spacing w:line="360" w:lineRule="auto"/>
        <w:ind w:firstLine="720"/>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 xml:space="preserve">We found that </w:t>
      </w:r>
      <w:r w:rsidR="00442810">
        <w:rPr>
          <w:rFonts w:ascii="Times New Roman" w:eastAsia="Times New Roman" w:hAnsi="Times New Roman" w:cs="Times New Roman"/>
          <w:sz w:val="24"/>
          <w:szCs w:val="24"/>
        </w:rPr>
        <w:t xml:space="preserve">the frequency of algal groups </w:t>
      </w:r>
      <w:r w:rsidRPr="00FE3441">
        <w:rPr>
          <w:rFonts w:ascii="Times New Roman" w:eastAsia="Times New Roman" w:hAnsi="Times New Roman" w:cs="Times New Roman"/>
          <w:sz w:val="24"/>
          <w:szCs w:val="24"/>
        </w:rPr>
        <w:t xml:space="preserve">was not consistent when looking at individual </w:t>
      </w:r>
      <w:r w:rsidR="00AB1C95" w:rsidRPr="00FE3441">
        <w:rPr>
          <w:rFonts w:ascii="Times New Roman" w:eastAsia="Times New Roman" w:hAnsi="Times New Roman" w:cs="Times New Roman"/>
          <w:sz w:val="24"/>
          <w:szCs w:val="24"/>
        </w:rPr>
        <w:t>sections.</w:t>
      </w:r>
      <w:r w:rsidRPr="00FE3441">
        <w:rPr>
          <w:rFonts w:ascii="Times New Roman" w:eastAsia="Times New Roman" w:hAnsi="Times New Roman" w:cs="Times New Roman"/>
          <w:sz w:val="24"/>
          <w:szCs w:val="24"/>
        </w:rPr>
        <w:t xml:space="preserve"> Looking at </w:t>
      </w:r>
      <w:r w:rsidR="00442810">
        <w:rPr>
          <w:rFonts w:ascii="Times New Roman" w:eastAsia="Times New Roman" w:hAnsi="Times New Roman" w:cs="Times New Roman"/>
          <w:sz w:val="24"/>
          <w:szCs w:val="24"/>
        </w:rPr>
        <w:t>sections</w:t>
      </w:r>
      <w:r w:rsidR="00EB60C3">
        <w:rPr>
          <w:rFonts w:ascii="Times New Roman" w:eastAsia="Times New Roman" w:hAnsi="Times New Roman" w:cs="Times New Roman"/>
          <w:sz w:val="24"/>
          <w:szCs w:val="24"/>
        </w:rPr>
        <w:t xml:space="preserve"> </w:t>
      </w:r>
      <w:r w:rsidRPr="00FE3441">
        <w:rPr>
          <w:rFonts w:ascii="Times New Roman" w:eastAsia="Times New Roman" w:hAnsi="Times New Roman" w:cs="Times New Roman"/>
          <w:sz w:val="24"/>
          <w:szCs w:val="24"/>
        </w:rPr>
        <w:t xml:space="preserve">individually kelp was still the most </w:t>
      </w:r>
      <w:r w:rsidR="00AB1C95" w:rsidRPr="00FE3441">
        <w:rPr>
          <w:rFonts w:ascii="Times New Roman" w:eastAsia="Times New Roman" w:hAnsi="Times New Roman" w:cs="Times New Roman"/>
          <w:sz w:val="24"/>
          <w:szCs w:val="24"/>
        </w:rPr>
        <w:t xml:space="preserve">frequent </w:t>
      </w:r>
      <w:r w:rsidRPr="00FE3441">
        <w:rPr>
          <w:rFonts w:ascii="Times New Roman" w:eastAsia="Times New Roman" w:hAnsi="Times New Roman" w:cs="Times New Roman"/>
          <w:sz w:val="24"/>
          <w:szCs w:val="24"/>
        </w:rPr>
        <w:t xml:space="preserve">in all </w:t>
      </w:r>
      <w:proofErr w:type="gramStart"/>
      <w:r w:rsidRPr="00FE3441">
        <w:rPr>
          <w:rFonts w:ascii="Times New Roman" w:eastAsia="Times New Roman" w:hAnsi="Times New Roman" w:cs="Times New Roman"/>
          <w:sz w:val="24"/>
          <w:szCs w:val="24"/>
        </w:rPr>
        <w:t>datasets</w:t>
      </w:r>
      <w:proofErr w:type="gramEnd"/>
      <w:r w:rsidRPr="00FE3441">
        <w:rPr>
          <w:rFonts w:ascii="Times New Roman" w:eastAsia="Times New Roman" w:hAnsi="Times New Roman" w:cs="Times New Roman"/>
          <w:sz w:val="24"/>
          <w:szCs w:val="24"/>
        </w:rPr>
        <w:t xml:space="preserve"> but the presence of other algal types </w:t>
      </w:r>
      <w:r w:rsidR="00EB60C3" w:rsidRPr="00FE3441">
        <w:rPr>
          <w:rFonts w:ascii="Times New Roman" w:eastAsia="Times New Roman" w:hAnsi="Times New Roman" w:cs="Times New Roman"/>
          <w:sz w:val="24"/>
          <w:szCs w:val="24"/>
        </w:rPr>
        <w:t>w</w:t>
      </w:r>
      <w:r w:rsidR="00EB60C3">
        <w:rPr>
          <w:rFonts w:ascii="Times New Roman" w:eastAsia="Times New Roman" w:hAnsi="Times New Roman" w:cs="Times New Roman"/>
          <w:sz w:val="24"/>
          <w:szCs w:val="24"/>
        </w:rPr>
        <w:t>as</w:t>
      </w:r>
      <w:r w:rsidRPr="00FE3441">
        <w:rPr>
          <w:rFonts w:ascii="Times New Roman" w:eastAsia="Times New Roman" w:hAnsi="Times New Roman" w:cs="Times New Roman"/>
          <w:sz w:val="24"/>
          <w:szCs w:val="24"/>
        </w:rPr>
        <w:t xml:space="preserve"> variable and showed no consistent pattern. Additionally, size </w:t>
      </w:r>
      <w:r w:rsidR="00AB1C95" w:rsidRPr="00FE3441">
        <w:rPr>
          <w:rFonts w:ascii="Times New Roman" w:eastAsia="Times New Roman" w:hAnsi="Times New Roman" w:cs="Times New Roman"/>
          <w:sz w:val="24"/>
          <w:szCs w:val="24"/>
        </w:rPr>
        <w:t xml:space="preserve">showed </w:t>
      </w:r>
      <w:r w:rsidRPr="00FE3441">
        <w:rPr>
          <w:rFonts w:ascii="Times New Roman" w:eastAsia="Times New Roman" w:hAnsi="Times New Roman" w:cs="Times New Roman"/>
          <w:sz w:val="24"/>
          <w:szCs w:val="24"/>
        </w:rPr>
        <w:t xml:space="preserve">no spatial association across the beach which is contrary to our hypothesis that there would be spatial separation between size and algal type. </w:t>
      </w:r>
    </w:p>
    <w:p w14:paraId="65DBB257" w14:textId="295A3ADA" w:rsidR="00907A60" w:rsidRPr="00FD60C2" w:rsidRDefault="00374544">
      <w:pPr>
        <w:spacing w:line="360" w:lineRule="auto"/>
        <w:ind w:firstLine="720"/>
        <w:rPr>
          <w:rFonts w:ascii="Times New Roman" w:eastAsia="Times New Roman" w:hAnsi="Times New Roman" w:cs="Times New Roman"/>
          <w:sz w:val="24"/>
          <w:szCs w:val="24"/>
        </w:rPr>
      </w:pPr>
      <w:r w:rsidRPr="00FE3441">
        <w:rPr>
          <w:rFonts w:ascii="Times New Roman" w:eastAsia="Times New Roman" w:hAnsi="Times New Roman" w:cs="Times New Roman"/>
          <w:sz w:val="24"/>
          <w:szCs w:val="24"/>
        </w:rPr>
        <w:t xml:space="preserve">Finally, the cookie cutter and point contact methods gave consistent results when looking at the whole study region even though more samples were picked up in the cookie cutter method. Although this consistency was lost when we looked at </w:t>
      </w:r>
      <w:r w:rsidR="00463DFC">
        <w:rPr>
          <w:rFonts w:ascii="Times New Roman" w:eastAsia="Times New Roman" w:hAnsi="Times New Roman" w:cs="Times New Roman"/>
          <w:sz w:val="24"/>
          <w:szCs w:val="24"/>
        </w:rPr>
        <w:t>section</w:t>
      </w:r>
      <w:r w:rsidR="00463DFC" w:rsidRPr="00FE3441">
        <w:rPr>
          <w:rFonts w:ascii="Times New Roman" w:eastAsia="Times New Roman" w:hAnsi="Times New Roman" w:cs="Times New Roman"/>
          <w:sz w:val="24"/>
          <w:szCs w:val="24"/>
        </w:rPr>
        <w:t xml:space="preserve">s </w:t>
      </w:r>
      <w:proofErr w:type="gramStart"/>
      <w:r w:rsidRPr="00FE3441">
        <w:rPr>
          <w:rFonts w:ascii="Times New Roman" w:eastAsia="Times New Roman" w:hAnsi="Times New Roman" w:cs="Times New Roman"/>
          <w:sz w:val="24"/>
          <w:szCs w:val="24"/>
        </w:rPr>
        <w:t>individually(</w:t>
      </w:r>
      <w:proofErr w:type="gramEnd"/>
      <w:r w:rsidRPr="00FE3441">
        <w:rPr>
          <w:rFonts w:ascii="Times New Roman" w:eastAsia="Times New Roman" w:hAnsi="Times New Roman" w:cs="Times New Roman"/>
          <w:sz w:val="24"/>
          <w:szCs w:val="24"/>
        </w:rPr>
        <w:t xml:space="preserve">P value: 0.492).  . It would also be beneficial to create a graph based on the proportion of algal group to total algae in each quadrant to </w:t>
      </w:r>
      <w:r w:rsidR="001725EC" w:rsidRPr="00FE3441">
        <w:rPr>
          <w:rFonts w:ascii="Times New Roman" w:eastAsia="Times New Roman" w:hAnsi="Times New Roman" w:cs="Times New Roman"/>
          <w:sz w:val="24"/>
          <w:szCs w:val="24"/>
        </w:rPr>
        <w:t>compensate for</w:t>
      </w:r>
      <w:r w:rsidR="001725EC" w:rsidRPr="0044642F">
        <w:rPr>
          <w:rStyle w:val="CommentReference"/>
        </w:rPr>
        <w:t xml:space="preserve"> </w:t>
      </w:r>
      <w:proofErr w:type="gramStart"/>
      <w:r w:rsidRPr="00FE3441">
        <w:rPr>
          <w:rFonts w:ascii="Times New Roman" w:eastAsia="Times New Roman" w:hAnsi="Times New Roman" w:cs="Times New Roman"/>
          <w:sz w:val="24"/>
          <w:szCs w:val="24"/>
        </w:rPr>
        <w:t>he</w:t>
      </w:r>
      <w:proofErr w:type="gramEnd"/>
      <w:r w:rsidRPr="00FE3441">
        <w:rPr>
          <w:rFonts w:ascii="Times New Roman" w:eastAsia="Times New Roman" w:hAnsi="Times New Roman" w:cs="Times New Roman"/>
          <w:sz w:val="24"/>
          <w:szCs w:val="24"/>
        </w:rPr>
        <w:t xml:space="preserve"> inconsistent </w:t>
      </w:r>
      <w:r w:rsidR="00B85CD2" w:rsidRPr="00FE3441">
        <w:rPr>
          <w:rFonts w:ascii="Times New Roman" w:eastAsia="Times New Roman" w:hAnsi="Times New Roman" w:cs="Times New Roman"/>
          <w:sz w:val="24"/>
          <w:szCs w:val="24"/>
        </w:rPr>
        <w:t>number</w:t>
      </w:r>
      <w:r w:rsidRPr="00FE3441">
        <w:rPr>
          <w:rFonts w:ascii="Times New Roman" w:eastAsia="Times New Roman" w:hAnsi="Times New Roman" w:cs="Times New Roman"/>
          <w:sz w:val="24"/>
          <w:szCs w:val="24"/>
        </w:rPr>
        <w:t xml:space="preserve"> of samples. The point contact method missed </w:t>
      </w:r>
      <w:r w:rsidR="001725EC" w:rsidRPr="00FE3441">
        <w:rPr>
          <w:rFonts w:ascii="Times New Roman" w:eastAsia="Times New Roman" w:hAnsi="Times New Roman" w:cs="Times New Roman"/>
          <w:sz w:val="24"/>
          <w:szCs w:val="24"/>
        </w:rPr>
        <w:t>most</w:t>
      </w:r>
      <w:r w:rsidRPr="00FE3441">
        <w:rPr>
          <w:rFonts w:ascii="Times New Roman" w:eastAsia="Times New Roman" w:hAnsi="Times New Roman" w:cs="Times New Roman"/>
          <w:sz w:val="24"/>
          <w:szCs w:val="24"/>
        </w:rPr>
        <w:t xml:space="preserve"> of seagrass samples which were identified in the cookie cutter method, while the cookie cutter method missed a sample of green algae. In this way it seems like using both in tandem allowed us to study the region more closely</w:t>
      </w:r>
      <w:r w:rsidR="00770800">
        <w:rPr>
          <w:rFonts w:ascii="Times New Roman" w:eastAsia="Times New Roman" w:hAnsi="Times New Roman" w:cs="Times New Roman"/>
          <w:sz w:val="24"/>
          <w:szCs w:val="24"/>
        </w:rPr>
        <w:t xml:space="preserve">, although we think that </w:t>
      </w:r>
      <w:r w:rsidR="00E76AAB">
        <w:rPr>
          <w:rFonts w:ascii="Times New Roman" w:eastAsia="Times New Roman" w:hAnsi="Times New Roman" w:cs="Times New Roman"/>
          <w:sz w:val="24"/>
          <w:szCs w:val="24"/>
        </w:rPr>
        <w:t>using the cookie cutter method would be the most efficient method.</w:t>
      </w:r>
    </w:p>
    <w:p w14:paraId="6159A10B" w14:textId="70CCD59A" w:rsidR="00EB60C3" w:rsidRDefault="00374544" w:rsidP="00EB60C3">
      <w:pPr>
        <w:spacing w:line="360" w:lineRule="auto"/>
        <w:ind w:firstLine="720"/>
        <w:rPr>
          <w:rFonts w:ascii="Times New Roman" w:eastAsia="Times New Roman" w:hAnsi="Times New Roman" w:cs="Times New Roman"/>
          <w:color w:val="202124"/>
          <w:sz w:val="24"/>
          <w:szCs w:val="24"/>
        </w:rPr>
      </w:pPr>
      <w:r w:rsidRPr="00FD60C2">
        <w:rPr>
          <w:rFonts w:ascii="Times New Roman" w:eastAsia="Times New Roman" w:hAnsi="Times New Roman" w:cs="Times New Roman"/>
          <w:sz w:val="24"/>
          <w:szCs w:val="24"/>
        </w:rPr>
        <w:t xml:space="preserve">These results </w:t>
      </w:r>
      <w:r w:rsidR="004E32C8">
        <w:rPr>
          <w:rFonts w:ascii="Times New Roman" w:eastAsia="Times New Roman" w:hAnsi="Times New Roman" w:cs="Times New Roman"/>
          <w:sz w:val="24"/>
          <w:szCs w:val="24"/>
        </w:rPr>
        <w:t xml:space="preserve">have the potential to </w:t>
      </w:r>
      <w:r w:rsidRPr="00FD60C2">
        <w:rPr>
          <w:rFonts w:ascii="Times New Roman" w:eastAsia="Times New Roman" w:hAnsi="Times New Roman" w:cs="Times New Roman"/>
          <w:sz w:val="24"/>
          <w:szCs w:val="24"/>
        </w:rPr>
        <w:t xml:space="preserve">contribute to </w:t>
      </w:r>
      <w:r w:rsidR="001725EC" w:rsidRPr="00FD60C2">
        <w:rPr>
          <w:rFonts w:ascii="Times New Roman" w:eastAsia="Times New Roman" w:hAnsi="Times New Roman" w:cs="Times New Roman"/>
          <w:sz w:val="24"/>
          <w:szCs w:val="24"/>
        </w:rPr>
        <w:t xml:space="preserve">sparse </w:t>
      </w:r>
      <w:r w:rsidRPr="00FD60C2">
        <w:rPr>
          <w:rFonts w:ascii="Times New Roman" w:eastAsia="Times New Roman" w:hAnsi="Times New Roman" w:cs="Times New Roman"/>
          <w:sz w:val="24"/>
          <w:szCs w:val="24"/>
        </w:rPr>
        <w:t xml:space="preserve">data on San Juan Island wrack zones. They also address the angle of looking at a gravel beach while most previous studies have looked at wrack on fine sand beaches. </w:t>
      </w:r>
      <w:r w:rsidR="00EB60C3" w:rsidRPr="00FD60C2">
        <w:rPr>
          <w:rFonts w:ascii="Times New Roman" w:eastAsia="Times New Roman" w:hAnsi="Times New Roman" w:cs="Times New Roman"/>
          <w:sz w:val="24"/>
          <w:szCs w:val="24"/>
        </w:rPr>
        <w:t>All</w:t>
      </w:r>
      <w:r w:rsidRPr="00FD60C2">
        <w:rPr>
          <w:rFonts w:ascii="Times New Roman" w:eastAsia="Times New Roman" w:hAnsi="Times New Roman" w:cs="Times New Roman"/>
          <w:sz w:val="24"/>
          <w:szCs w:val="24"/>
        </w:rPr>
        <w:t xml:space="preserve"> our data </w:t>
      </w:r>
      <w:r w:rsidR="004E32C8">
        <w:rPr>
          <w:rFonts w:ascii="Times New Roman" w:eastAsia="Times New Roman" w:hAnsi="Times New Roman" w:cs="Times New Roman"/>
          <w:sz w:val="24"/>
          <w:szCs w:val="24"/>
        </w:rPr>
        <w:t>was</w:t>
      </w:r>
      <w:r w:rsidR="00EB60C3">
        <w:rPr>
          <w:rFonts w:ascii="Times New Roman" w:eastAsia="Times New Roman" w:hAnsi="Times New Roman" w:cs="Times New Roman"/>
          <w:sz w:val="24"/>
          <w:szCs w:val="24"/>
        </w:rPr>
        <w:t xml:space="preserve"> </w:t>
      </w:r>
      <w:r w:rsidRPr="00FD60C2">
        <w:rPr>
          <w:rFonts w:ascii="Times New Roman" w:eastAsia="Times New Roman" w:hAnsi="Times New Roman" w:cs="Times New Roman"/>
          <w:sz w:val="24"/>
          <w:szCs w:val="24"/>
        </w:rPr>
        <w:t>collected over the course of one morning and one afternoon</w:t>
      </w:r>
      <w:r w:rsidR="00E76AAB">
        <w:rPr>
          <w:rFonts w:ascii="Times New Roman" w:eastAsia="Times New Roman" w:hAnsi="Times New Roman" w:cs="Times New Roman"/>
          <w:sz w:val="24"/>
          <w:szCs w:val="24"/>
        </w:rPr>
        <w:t xml:space="preserve"> which</w:t>
      </w:r>
      <w:r w:rsidRPr="00FD60C2">
        <w:rPr>
          <w:rFonts w:ascii="Times New Roman" w:eastAsia="Times New Roman" w:hAnsi="Times New Roman" w:cs="Times New Roman"/>
          <w:sz w:val="24"/>
          <w:szCs w:val="24"/>
        </w:rPr>
        <w:t xml:space="preserve"> means we are lacking a full picture of how the wrack changes over time. I would be curious to follow up with this as has been done previously </w:t>
      </w:r>
      <w:r w:rsidR="004E32C8">
        <w:rPr>
          <w:rFonts w:ascii="Times New Roman" w:eastAsia="Times New Roman" w:hAnsi="Times New Roman" w:cs="Times New Roman"/>
          <w:sz w:val="24"/>
          <w:szCs w:val="24"/>
        </w:rPr>
        <w:t xml:space="preserve">to gain information about how the wrack composition changes </w:t>
      </w:r>
      <w:r w:rsidR="00EB60C3">
        <w:rPr>
          <w:rFonts w:ascii="Times New Roman" w:eastAsia="Times New Roman" w:hAnsi="Times New Roman" w:cs="Times New Roman"/>
          <w:sz w:val="24"/>
          <w:szCs w:val="24"/>
        </w:rPr>
        <w:t>overtime</w:t>
      </w:r>
      <w:r w:rsidR="00EB60C3"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color w:val="202124"/>
          <w:sz w:val="24"/>
          <w:szCs w:val="24"/>
        </w:rPr>
        <w:t>Liebowitz et al., 2016).</w:t>
      </w:r>
    </w:p>
    <w:p w14:paraId="459BBA86" w14:textId="7B5AB188" w:rsidR="00907A60" w:rsidRPr="00EB60C3" w:rsidRDefault="00374544" w:rsidP="00EB60C3">
      <w:pPr>
        <w:spacing w:line="360" w:lineRule="auto"/>
        <w:ind w:firstLine="720"/>
        <w:jc w:val="center"/>
        <w:rPr>
          <w:rFonts w:ascii="Times New Roman" w:eastAsia="Times New Roman" w:hAnsi="Times New Roman" w:cs="Times New Roman"/>
          <w:color w:val="202124"/>
          <w:sz w:val="24"/>
          <w:szCs w:val="24"/>
        </w:rPr>
      </w:pPr>
      <w:r w:rsidRPr="00FD60C2">
        <w:rPr>
          <w:rFonts w:ascii="Times New Roman" w:eastAsia="Times New Roman" w:hAnsi="Times New Roman" w:cs="Times New Roman"/>
          <w:b/>
          <w:color w:val="202124"/>
          <w:sz w:val="24"/>
          <w:szCs w:val="24"/>
        </w:rPr>
        <w:lastRenderedPageBreak/>
        <w:t>Reference List</w:t>
      </w:r>
    </w:p>
    <w:p w14:paraId="024F8EAF"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Gómez, M., Barreiro, F., López, J., </w:t>
      </w:r>
      <w:proofErr w:type="spellStart"/>
      <w:r w:rsidRPr="00FD60C2">
        <w:rPr>
          <w:rFonts w:ascii="Times New Roman" w:eastAsia="Times New Roman" w:hAnsi="Times New Roman" w:cs="Times New Roman"/>
          <w:color w:val="202124"/>
          <w:sz w:val="24"/>
          <w:szCs w:val="24"/>
        </w:rPr>
        <w:t>Lastra</w:t>
      </w:r>
      <w:proofErr w:type="spellEnd"/>
      <w:r w:rsidRPr="00FD60C2">
        <w:rPr>
          <w:rFonts w:ascii="Times New Roman" w:eastAsia="Times New Roman" w:hAnsi="Times New Roman" w:cs="Times New Roman"/>
          <w:color w:val="202124"/>
          <w:sz w:val="24"/>
          <w:szCs w:val="24"/>
        </w:rPr>
        <w:t xml:space="preserve">, M., &amp; de la </w:t>
      </w:r>
      <w:proofErr w:type="spellStart"/>
      <w:r w:rsidRPr="00FD60C2">
        <w:rPr>
          <w:rFonts w:ascii="Times New Roman" w:eastAsia="Times New Roman" w:hAnsi="Times New Roman" w:cs="Times New Roman"/>
          <w:color w:val="202124"/>
          <w:sz w:val="24"/>
          <w:szCs w:val="24"/>
        </w:rPr>
        <w:t>Huz</w:t>
      </w:r>
      <w:proofErr w:type="spellEnd"/>
      <w:r w:rsidRPr="00FD60C2">
        <w:rPr>
          <w:rFonts w:ascii="Times New Roman" w:eastAsia="Times New Roman" w:hAnsi="Times New Roman" w:cs="Times New Roman"/>
          <w:color w:val="202124"/>
          <w:sz w:val="24"/>
          <w:szCs w:val="24"/>
        </w:rPr>
        <w:t xml:space="preserve">, R. (2013). Deposition patterns of algal wrack species on estuarine beaches. </w:t>
      </w:r>
      <w:r w:rsidRPr="00FD60C2">
        <w:rPr>
          <w:rFonts w:ascii="Times New Roman" w:eastAsia="Times New Roman" w:hAnsi="Times New Roman" w:cs="Times New Roman"/>
          <w:i/>
          <w:color w:val="202124"/>
          <w:sz w:val="24"/>
          <w:szCs w:val="24"/>
        </w:rPr>
        <w:t>Aquatic Botany</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105</w:t>
      </w:r>
      <w:r w:rsidRPr="00FD60C2">
        <w:rPr>
          <w:rFonts w:ascii="Times New Roman" w:eastAsia="Times New Roman" w:hAnsi="Times New Roman" w:cs="Times New Roman"/>
          <w:color w:val="202124"/>
          <w:sz w:val="24"/>
          <w:szCs w:val="24"/>
        </w:rPr>
        <w:t xml:space="preserve">, 25–33. https://doi.org/10.1016/j.aquabot.2012.12.001 </w:t>
      </w:r>
    </w:p>
    <w:p w14:paraId="4121878C"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Liebowitz, D. M., Nielsen, K. J., Dugan, J. E., Morgan, S. G., Malone, D. P., </w:t>
      </w:r>
      <w:proofErr w:type="spellStart"/>
      <w:r w:rsidRPr="00FD60C2">
        <w:rPr>
          <w:rFonts w:ascii="Times New Roman" w:eastAsia="Times New Roman" w:hAnsi="Times New Roman" w:cs="Times New Roman"/>
          <w:color w:val="202124"/>
          <w:sz w:val="24"/>
          <w:szCs w:val="24"/>
        </w:rPr>
        <w:t>Largier</w:t>
      </w:r>
      <w:proofErr w:type="spellEnd"/>
      <w:r w:rsidRPr="00FD60C2">
        <w:rPr>
          <w:rFonts w:ascii="Times New Roman" w:eastAsia="Times New Roman" w:hAnsi="Times New Roman" w:cs="Times New Roman"/>
          <w:color w:val="202124"/>
          <w:sz w:val="24"/>
          <w:szCs w:val="24"/>
        </w:rPr>
        <w:t xml:space="preserve">, J. L., Hubbard, D. M., &amp; </w:t>
      </w:r>
      <w:proofErr w:type="spellStart"/>
      <w:r w:rsidRPr="00FD60C2">
        <w:rPr>
          <w:rFonts w:ascii="Times New Roman" w:eastAsia="Times New Roman" w:hAnsi="Times New Roman" w:cs="Times New Roman"/>
          <w:color w:val="202124"/>
          <w:sz w:val="24"/>
          <w:szCs w:val="24"/>
        </w:rPr>
        <w:t>Carr</w:t>
      </w:r>
      <w:proofErr w:type="spellEnd"/>
      <w:r w:rsidRPr="00FD60C2">
        <w:rPr>
          <w:rFonts w:ascii="Times New Roman" w:eastAsia="Times New Roman" w:hAnsi="Times New Roman" w:cs="Times New Roman"/>
          <w:color w:val="202124"/>
          <w:sz w:val="24"/>
          <w:szCs w:val="24"/>
        </w:rPr>
        <w:t xml:space="preserve">, M. H. (2016). Ecosystem connectivity and trophic subsidies of sandy beaches. </w:t>
      </w:r>
      <w:r w:rsidRPr="00FD60C2">
        <w:rPr>
          <w:rFonts w:ascii="Times New Roman" w:eastAsia="Times New Roman" w:hAnsi="Times New Roman" w:cs="Times New Roman"/>
          <w:i/>
          <w:color w:val="202124"/>
          <w:sz w:val="24"/>
          <w:szCs w:val="24"/>
        </w:rPr>
        <w:t>Ecosphere</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7</w:t>
      </w:r>
      <w:r w:rsidRPr="00FD60C2">
        <w:rPr>
          <w:rFonts w:ascii="Times New Roman" w:eastAsia="Times New Roman" w:hAnsi="Times New Roman" w:cs="Times New Roman"/>
          <w:color w:val="202124"/>
          <w:sz w:val="24"/>
          <w:szCs w:val="24"/>
        </w:rPr>
        <w:t xml:space="preserve">(10). https://doi.org/10.1002/ecs2.1503 </w:t>
      </w:r>
    </w:p>
    <w:p w14:paraId="3E59D3A3"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McGuirk, M. T., Kennedy, D. M., &amp; </w:t>
      </w:r>
      <w:proofErr w:type="spellStart"/>
      <w:r w:rsidRPr="00FD60C2">
        <w:rPr>
          <w:rFonts w:ascii="Times New Roman" w:eastAsia="Times New Roman" w:hAnsi="Times New Roman" w:cs="Times New Roman"/>
          <w:color w:val="202124"/>
          <w:sz w:val="24"/>
          <w:szCs w:val="24"/>
        </w:rPr>
        <w:t>Konlechner</w:t>
      </w:r>
      <w:proofErr w:type="spellEnd"/>
      <w:r w:rsidRPr="00FD60C2">
        <w:rPr>
          <w:rFonts w:ascii="Times New Roman" w:eastAsia="Times New Roman" w:hAnsi="Times New Roman" w:cs="Times New Roman"/>
          <w:color w:val="202124"/>
          <w:sz w:val="24"/>
          <w:szCs w:val="24"/>
        </w:rPr>
        <w:t xml:space="preserve">, T. (2022). The role of vegetation in incipient dune and Foredune Development and morphology: A Review. </w:t>
      </w:r>
      <w:r w:rsidRPr="00FD60C2">
        <w:rPr>
          <w:rFonts w:ascii="Times New Roman" w:eastAsia="Times New Roman" w:hAnsi="Times New Roman" w:cs="Times New Roman"/>
          <w:i/>
          <w:color w:val="202124"/>
          <w:sz w:val="24"/>
          <w:szCs w:val="24"/>
        </w:rPr>
        <w:t>Journal of Coastal Research</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38</w:t>
      </w:r>
      <w:r w:rsidRPr="00FD60C2">
        <w:rPr>
          <w:rFonts w:ascii="Times New Roman" w:eastAsia="Times New Roman" w:hAnsi="Times New Roman" w:cs="Times New Roman"/>
          <w:color w:val="202124"/>
          <w:sz w:val="24"/>
          <w:szCs w:val="24"/>
        </w:rPr>
        <w:t xml:space="preserve">(2). https://doi.org/10.2112/jcoastres-d-21-00021.1 </w:t>
      </w:r>
    </w:p>
    <w:p w14:paraId="1718F387" w14:textId="77777777" w:rsidR="00907A60" w:rsidRPr="00FD60C2" w:rsidRDefault="00374544">
      <w:pPr>
        <w:spacing w:before="240" w:after="240" w:line="360" w:lineRule="auto"/>
        <w:ind w:left="560" w:hanging="47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Mews, M., Zimmer, M., &amp; </w:t>
      </w:r>
      <w:proofErr w:type="spellStart"/>
      <w:r w:rsidRPr="00FD60C2">
        <w:rPr>
          <w:rFonts w:ascii="Times New Roman" w:eastAsia="Times New Roman" w:hAnsi="Times New Roman" w:cs="Times New Roman"/>
          <w:color w:val="202124"/>
          <w:sz w:val="24"/>
          <w:szCs w:val="24"/>
        </w:rPr>
        <w:t>Jelinski</w:t>
      </w:r>
      <w:proofErr w:type="spellEnd"/>
      <w:r w:rsidRPr="00FD60C2">
        <w:rPr>
          <w:rFonts w:ascii="Times New Roman" w:eastAsia="Times New Roman" w:hAnsi="Times New Roman" w:cs="Times New Roman"/>
          <w:color w:val="202124"/>
          <w:sz w:val="24"/>
          <w:szCs w:val="24"/>
        </w:rPr>
        <w:t xml:space="preserve">, D. E. (2006). Species-specific decomposition rates of beach-cast wrack in Barkley sound, British Columbia, Canada. </w:t>
      </w:r>
      <w:r w:rsidRPr="00FD60C2">
        <w:rPr>
          <w:rFonts w:ascii="Times New Roman" w:eastAsia="Times New Roman" w:hAnsi="Times New Roman" w:cs="Times New Roman"/>
          <w:i/>
          <w:color w:val="202124"/>
          <w:sz w:val="24"/>
          <w:szCs w:val="24"/>
        </w:rPr>
        <w:t>Marine Ecology Progress Series</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328</w:t>
      </w:r>
      <w:r w:rsidRPr="00FD60C2">
        <w:rPr>
          <w:rFonts w:ascii="Times New Roman" w:eastAsia="Times New Roman" w:hAnsi="Times New Roman" w:cs="Times New Roman"/>
          <w:color w:val="202124"/>
          <w:sz w:val="24"/>
          <w:szCs w:val="24"/>
        </w:rPr>
        <w:t xml:space="preserve">, 155–160. https://doi.org/10.3354/meps328155 </w:t>
      </w:r>
    </w:p>
    <w:p w14:paraId="33433751"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Nguyen, B. (2015). </w:t>
      </w:r>
      <w:r w:rsidRPr="00FD60C2">
        <w:rPr>
          <w:rFonts w:ascii="Times New Roman" w:eastAsia="Times New Roman" w:hAnsi="Times New Roman" w:cs="Times New Roman"/>
          <w:i/>
          <w:color w:val="202124"/>
          <w:sz w:val="24"/>
          <w:szCs w:val="24"/>
        </w:rPr>
        <w:t>Effects of wrack composition, age, and cover on the ... - explorations</w:t>
      </w:r>
      <w:r w:rsidRPr="00FD60C2">
        <w:rPr>
          <w:rFonts w:ascii="Times New Roman" w:eastAsia="Times New Roman" w:hAnsi="Times New Roman" w:cs="Times New Roman"/>
          <w:color w:val="202124"/>
          <w:sz w:val="24"/>
          <w:szCs w:val="24"/>
        </w:rPr>
        <w:t xml:space="preserve">. Explorations: The UC Davis Undergraduate Research </w:t>
      </w:r>
      <w:proofErr w:type="gramStart"/>
      <w:r w:rsidRPr="00FD60C2">
        <w:rPr>
          <w:rFonts w:ascii="Times New Roman" w:eastAsia="Times New Roman" w:hAnsi="Times New Roman" w:cs="Times New Roman"/>
          <w:color w:val="202124"/>
          <w:sz w:val="24"/>
          <w:szCs w:val="24"/>
        </w:rPr>
        <w:t>Journal .</w:t>
      </w:r>
      <w:proofErr w:type="gramEnd"/>
      <w:r w:rsidRPr="00FD60C2">
        <w:rPr>
          <w:rFonts w:ascii="Times New Roman" w:eastAsia="Times New Roman" w:hAnsi="Times New Roman" w:cs="Times New Roman"/>
          <w:color w:val="202124"/>
          <w:sz w:val="24"/>
          <w:szCs w:val="24"/>
        </w:rPr>
        <w:t xml:space="preserve"> Retrieved May 23, 2022, from https://explorations.ucdavis.edu/docs/2015/nguyen.pdf </w:t>
      </w:r>
    </w:p>
    <w:p w14:paraId="34ADFDE3"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Orr, M., Zimmer, M., </w:t>
      </w:r>
      <w:proofErr w:type="spellStart"/>
      <w:r w:rsidRPr="00FD60C2">
        <w:rPr>
          <w:rFonts w:ascii="Times New Roman" w:eastAsia="Times New Roman" w:hAnsi="Times New Roman" w:cs="Times New Roman"/>
          <w:color w:val="202124"/>
          <w:sz w:val="24"/>
          <w:szCs w:val="24"/>
        </w:rPr>
        <w:t>Jelinski</w:t>
      </w:r>
      <w:proofErr w:type="spellEnd"/>
      <w:r w:rsidRPr="00FD60C2">
        <w:rPr>
          <w:rFonts w:ascii="Times New Roman" w:eastAsia="Times New Roman" w:hAnsi="Times New Roman" w:cs="Times New Roman"/>
          <w:color w:val="202124"/>
          <w:sz w:val="24"/>
          <w:szCs w:val="24"/>
        </w:rPr>
        <w:t xml:space="preserve">, D. E., &amp; Mews, M. (2005). Wrack deposition on different beach types: Spatial and temporal variation in the pattern of subsidy. </w:t>
      </w:r>
      <w:r w:rsidRPr="00FD60C2">
        <w:rPr>
          <w:rFonts w:ascii="Times New Roman" w:eastAsia="Times New Roman" w:hAnsi="Times New Roman" w:cs="Times New Roman"/>
          <w:i/>
          <w:color w:val="202124"/>
          <w:sz w:val="24"/>
          <w:szCs w:val="24"/>
        </w:rPr>
        <w:t>Ecology</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86</w:t>
      </w:r>
      <w:r w:rsidRPr="00FD60C2">
        <w:rPr>
          <w:rFonts w:ascii="Times New Roman" w:eastAsia="Times New Roman" w:hAnsi="Times New Roman" w:cs="Times New Roman"/>
          <w:color w:val="202124"/>
          <w:sz w:val="24"/>
          <w:szCs w:val="24"/>
        </w:rPr>
        <w:t xml:space="preserve">(6), 1496–1507. https://doi.org/10.1890/04-1486 </w:t>
      </w:r>
    </w:p>
    <w:p w14:paraId="11F1B0AE"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proofErr w:type="spellStart"/>
      <w:r w:rsidRPr="00FD60C2">
        <w:rPr>
          <w:rFonts w:ascii="Times New Roman" w:eastAsia="Times New Roman" w:hAnsi="Times New Roman" w:cs="Times New Roman"/>
          <w:color w:val="202124"/>
          <w:sz w:val="24"/>
          <w:szCs w:val="24"/>
        </w:rPr>
        <w:t>Paloares</w:t>
      </w:r>
      <w:proofErr w:type="spellEnd"/>
      <w:r w:rsidRPr="00FD60C2">
        <w:rPr>
          <w:rFonts w:ascii="Times New Roman" w:eastAsia="Times New Roman" w:hAnsi="Times New Roman" w:cs="Times New Roman"/>
          <w:color w:val="202124"/>
          <w:sz w:val="24"/>
          <w:szCs w:val="24"/>
        </w:rPr>
        <w:t xml:space="preserve">, M. (2020). Algal Wrack community composition and Succession on a sandy beach in San Diego, CA. </w:t>
      </w:r>
      <w:r w:rsidRPr="00FD60C2">
        <w:rPr>
          <w:rFonts w:ascii="Times New Roman" w:eastAsia="Times New Roman" w:hAnsi="Times New Roman" w:cs="Times New Roman"/>
          <w:i/>
          <w:color w:val="202124"/>
          <w:sz w:val="24"/>
          <w:szCs w:val="24"/>
        </w:rPr>
        <w:t>Digital USD</w:t>
      </w:r>
      <w:r w:rsidRPr="00FD60C2">
        <w:rPr>
          <w:rFonts w:ascii="Times New Roman" w:eastAsia="Times New Roman" w:hAnsi="Times New Roman" w:cs="Times New Roman"/>
          <w:color w:val="202124"/>
          <w:sz w:val="24"/>
          <w:szCs w:val="24"/>
        </w:rPr>
        <w:t xml:space="preserve">. https://doi.org/10.22371/02.2020.015 </w:t>
      </w:r>
    </w:p>
    <w:p w14:paraId="0013B412"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Proudfoot, B., &amp; </w:t>
      </w:r>
      <w:proofErr w:type="spellStart"/>
      <w:r w:rsidRPr="00FD60C2">
        <w:rPr>
          <w:rFonts w:ascii="Times New Roman" w:eastAsia="Times New Roman" w:hAnsi="Times New Roman" w:cs="Times New Roman"/>
          <w:color w:val="202124"/>
          <w:sz w:val="24"/>
          <w:szCs w:val="24"/>
        </w:rPr>
        <w:t>Fretwell</w:t>
      </w:r>
      <w:proofErr w:type="spellEnd"/>
      <w:r w:rsidRPr="00FD60C2">
        <w:rPr>
          <w:rFonts w:ascii="Times New Roman" w:eastAsia="Times New Roman" w:hAnsi="Times New Roman" w:cs="Times New Roman"/>
          <w:color w:val="202124"/>
          <w:sz w:val="24"/>
          <w:szCs w:val="24"/>
        </w:rPr>
        <w:t xml:space="preserve">, K. (n.d.). </w:t>
      </w:r>
      <w:r w:rsidRPr="00FD60C2">
        <w:rPr>
          <w:rFonts w:ascii="Times New Roman" w:eastAsia="Times New Roman" w:hAnsi="Times New Roman" w:cs="Times New Roman"/>
          <w:i/>
          <w:color w:val="202124"/>
          <w:sz w:val="24"/>
          <w:szCs w:val="24"/>
        </w:rPr>
        <w:t xml:space="preserve">Sea lettuce • </w:t>
      </w:r>
      <w:proofErr w:type="spellStart"/>
      <w:r w:rsidRPr="00FD60C2">
        <w:rPr>
          <w:rFonts w:ascii="Times New Roman" w:eastAsia="Times New Roman" w:hAnsi="Times New Roman" w:cs="Times New Roman"/>
          <w:i/>
          <w:color w:val="202124"/>
          <w:sz w:val="24"/>
          <w:szCs w:val="24"/>
        </w:rPr>
        <w:t>ulva</w:t>
      </w:r>
      <w:proofErr w:type="spellEnd"/>
      <w:r w:rsidRPr="00FD60C2">
        <w:rPr>
          <w:rFonts w:ascii="Times New Roman" w:eastAsia="Times New Roman" w:hAnsi="Times New Roman" w:cs="Times New Roman"/>
          <w:i/>
          <w:color w:val="202124"/>
          <w:sz w:val="24"/>
          <w:szCs w:val="24"/>
        </w:rPr>
        <w:t xml:space="preserve"> </w:t>
      </w:r>
      <w:proofErr w:type="spellStart"/>
      <w:r w:rsidRPr="00FD60C2">
        <w:rPr>
          <w:rFonts w:ascii="Times New Roman" w:eastAsia="Times New Roman" w:hAnsi="Times New Roman" w:cs="Times New Roman"/>
          <w:i/>
          <w:color w:val="202124"/>
          <w:sz w:val="24"/>
          <w:szCs w:val="24"/>
        </w:rPr>
        <w:t>lactuca</w:t>
      </w:r>
      <w:proofErr w:type="spellEnd"/>
      <w:r w:rsidRPr="00FD60C2">
        <w:rPr>
          <w:rFonts w:ascii="Times New Roman" w:eastAsia="Times New Roman" w:hAnsi="Times New Roman" w:cs="Times New Roman"/>
          <w:color w:val="202124"/>
          <w:sz w:val="24"/>
          <w:szCs w:val="24"/>
        </w:rPr>
        <w:t xml:space="preserve">. Biodiversity of the Central Coast. Retrieved May 24, 2022, from https://www.centralcoastbiodiversity.org/sea-lettuce-bull-ulva-lactuca.html </w:t>
      </w:r>
    </w:p>
    <w:p w14:paraId="0EEFB424" w14:textId="77777777" w:rsidR="00907A60" w:rsidRPr="00FD60C2" w:rsidRDefault="00374544">
      <w:pPr>
        <w:spacing w:before="240" w:after="240" w:line="360" w:lineRule="auto"/>
        <w:ind w:left="560" w:hanging="470"/>
        <w:rPr>
          <w:rFonts w:ascii="Times New Roman" w:eastAsia="Times New Roman" w:hAnsi="Times New Roman" w:cs="Times New Roman"/>
          <w:color w:val="202124"/>
          <w:sz w:val="24"/>
          <w:szCs w:val="24"/>
        </w:rPr>
      </w:pPr>
      <w:proofErr w:type="spellStart"/>
      <w:r w:rsidRPr="00FD60C2">
        <w:rPr>
          <w:rFonts w:ascii="Times New Roman" w:eastAsia="Times New Roman" w:hAnsi="Times New Roman" w:cs="Times New Roman"/>
          <w:color w:val="202124"/>
          <w:sz w:val="24"/>
          <w:szCs w:val="24"/>
        </w:rPr>
        <w:t>Rodil</w:t>
      </w:r>
      <w:proofErr w:type="spellEnd"/>
      <w:r w:rsidRPr="00FD60C2">
        <w:rPr>
          <w:rFonts w:ascii="Times New Roman" w:eastAsia="Times New Roman" w:hAnsi="Times New Roman" w:cs="Times New Roman"/>
          <w:color w:val="202124"/>
          <w:sz w:val="24"/>
          <w:szCs w:val="24"/>
        </w:rPr>
        <w:t xml:space="preserve">, I. F., </w:t>
      </w:r>
      <w:proofErr w:type="spellStart"/>
      <w:r w:rsidRPr="00FD60C2">
        <w:rPr>
          <w:rFonts w:ascii="Times New Roman" w:eastAsia="Times New Roman" w:hAnsi="Times New Roman" w:cs="Times New Roman"/>
          <w:color w:val="202124"/>
          <w:sz w:val="24"/>
          <w:szCs w:val="24"/>
        </w:rPr>
        <w:t>Olabarria</w:t>
      </w:r>
      <w:proofErr w:type="spellEnd"/>
      <w:r w:rsidRPr="00FD60C2">
        <w:rPr>
          <w:rFonts w:ascii="Times New Roman" w:eastAsia="Times New Roman" w:hAnsi="Times New Roman" w:cs="Times New Roman"/>
          <w:color w:val="202124"/>
          <w:sz w:val="24"/>
          <w:szCs w:val="24"/>
        </w:rPr>
        <w:t xml:space="preserve">, C., </w:t>
      </w:r>
      <w:proofErr w:type="spellStart"/>
      <w:r w:rsidRPr="00FD60C2">
        <w:rPr>
          <w:rFonts w:ascii="Times New Roman" w:eastAsia="Times New Roman" w:hAnsi="Times New Roman" w:cs="Times New Roman"/>
          <w:color w:val="202124"/>
          <w:sz w:val="24"/>
          <w:szCs w:val="24"/>
        </w:rPr>
        <w:t>Lastra</w:t>
      </w:r>
      <w:proofErr w:type="spellEnd"/>
      <w:r w:rsidRPr="00FD60C2">
        <w:rPr>
          <w:rFonts w:ascii="Times New Roman" w:eastAsia="Times New Roman" w:hAnsi="Times New Roman" w:cs="Times New Roman"/>
          <w:color w:val="202124"/>
          <w:sz w:val="24"/>
          <w:szCs w:val="24"/>
        </w:rPr>
        <w:t xml:space="preserve">, M., &amp; López, J. (2008). Differential effects of native and invasive algal wrack on macrofaunal assemblages inhabiting exposed Sandy Beaches. </w:t>
      </w:r>
      <w:r w:rsidRPr="00FD60C2">
        <w:rPr>
          <w:rFonts w:ascii="Times New Roman" w:eastAsia="Times New Roman" w:hAnsi="Times New Roman" w:cs="Times New Roman"/>
          <w:i/>
          <w:color w:val="202124"/>
          <w:sz w:val="24"/>
          <w:szCs w:val="24"/>
        </w:rPr>
        <w:lastRenderedPageBreak/>
        <w:t>Journal of Experimental Marine Biology and Ecology</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358</w:t>
      </w:r>
      <w:r w:rsidRPr="00FD60C2">
        <w:rPr>
          <w:rFonts w:ascii="Times New Roman" w:eastAsia="Times New Roman" w:hAnsi="Times New Roman" w:cs="Times New Roman"/>
          <w:color w:val="202124"/>
          <w:sz w:val="24"/>
          <w:szCs w:val="24"/>
        </w:rPr>
        <w:t xml:space="preserve">(1), 1–13. https://doi.org/10.1016/j.jembe.2007.12.030 </w:t>
      </w:r>
    </w:p>
    <w:p w14:paraId="1CDE72E4" w14:textId="77777777" w:rsidR="00907A60" w:rsidRPr="00FD60C2"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UCSB. (n.d.). </w:t>
      </w:r>
      <w:r w:rsidRPr="00FD60C2">
        <w:rPr>
          <w:rFonts w:ascii="Times New Roman" w:eastAsia="Times New Roman" w:hAnsi="Times New Roman" w:cs="Times New Roman"/>
          <w:i/>
          <w:color w:val="202124"/>
          <w:sz w:val="24"/>
          <w:szCs w:val="24"/>
        </w:rPr>
        <w:t>Wrack Community</w:t>
      </w:r>
      <w:r w:rsidRPr="00FD60C2">
        <w:rPr>
          <w:rFonts w:ascii="Times New Roman" w:eastAsia="Times New Roman" w:hAnsi="Times New Roman" w:cs="Times New Roman"/>
          <w:color w:val="202124"/>
          <w:sz w:val="24"/>
          <w:szCs w:val="24"/>
        </w:rPr>
        <w:t xml:space="preserve">. Explore beaches. Retrieved May 23, 2022, from https://explorebeaches.msi.ucsb.edu/sandy-beach-life/wrack-community </w:t>
      </w:r>
    </w:p>
    <w:p w14:paraId="1CEA6399" w14:textId="77777777" w:rsidR="00907A60" w:rsidRDefault="00374544">
      <w:pPr>
        <w:spacing w:before="240" w:after="240" w:line="360" w:lineRule="auto"/>
        <w:ind w:left="560" w:hanging="560"/>
        <w:rPr>
          <w:rFonts w:ascii="Times New Roman" w:eastAsia="Times New Roman" w:hAnsi="Times New Roman" w:cs="Times New Roman"/>
          <w:color w:val="202124"/>
          <w:sz w:val="24"/>
          <w:szCs w:val="24"/>
        </w:rPr>
      </w:pPr>
      <w:r w:rsidRPr="00FD60C2">
        <w:rPr>
          <w:rFonts w:ascii="Times New Roman" w:eastAsia="Times New Roman" w:hAnsi="Times New Roman" w:cs="Times New Roman"/>
          <w:color w:val="202124"/>
          <w:sz w:val="24"/>
          <w:szCs w:val="24"/>
        </w:rPr>
        <w:t xml:space="preserve">Weinberger, F., Sundt, S., </w:t>
      </w:r>
      <w:proofErr w:type="spellStart"/>
      <w:r w:rsidRPr="00FD60C2">
        <w:rPr>
          <w:rFonts w:ascii="Times New Roman" w:eastAsia="Times New Roman" w:hAnsi="Times New Roman" w:cs="Times New Roman"/>
          <w:color w:val="202124"/>
          <w:sz w:val="24"/>
          <w:szCs w:val="24"/>
        </w:rPr>
        <w:t>Staerck</w:t>
      </w:r>
      <w:proofErr w:type="spellEnd"/>
      <w:r w:rsidRPr="00FD60C2">
        <w:rPr>
          <w:rFonts w:ascii="Times New Roman" w:eastAsia="Times New Roman" w:hAnsi="Times New Roman" w:cs="Times New Roman"/>
          <w:color w:val="202124"/>
          <w:sz w:val="24"/>
          <w:szCs w:val="24"/>
        </w:rPr>
        <w:t xml:space="preserve">, N., Merk, C., </w:t>
      </w:r>
      <w:proofErr w:type="spellStart"/>
      <w:r w:rsidRPr="00FD60C2">
        <w:rPr>
          <w:rFonts w:ascii="Times New Roman" w:eastAsia="Times New Roman" w:hAnsi="Times New Roman" w:cs="Times New Roman"/>
          <w:color w:val="202124"/>
          <w:sz w:val="24"/>
          <w:szCs w:val="24"/>
        </w:rPr>
        <w:t>Karez</w:t>
      </w:r>
      <w:proofErr w:type="spellEnd"/>
      <w:r w:rsidRPr="00FD60C2">
        <w:rPr>
          <w:rFonts w:ascii="Times New Roman" w:eastAsia="Times New Roman" w:hAnsi="Times New Roman" w:cs="Times New Roman"/>
          <w:color w:val="202124"/>
          <w:sz w:val="24"/>
          <w:szCs w:val="24"/>
        </w:rPr>
        <w:t xml:space="preserve">, R., &amp; </w:t>
      </w:r>
      <w:proofErr w:type="spellStart"/>
      <w:r w:rsidRPr="00FD60C2">
        <w:rPr>
          <w:rFonts w:ascii="Times New Roman" w:eastAsia="Times New Roman" w:hAnsi="Times New Roman" w:cs="Times New Roman"/>
          <w:color w:val="202124"/>
          <w:sz w:val="24"/>
          <w:szCs w:val="24"/>
        </w:rPr>
        <w:t>Rehdanz</w:t>
      </w:r>
      <w:proofErr w:type="spellEnd"/>
      <w:r w:rsidRPr="00FD60C2">
        <w:rPr>
          <w:rFonts w:ascii="Times New Roman" w:eastAsia="Times New Roman" w:hAnsi="Times New Roman" w:cs="Times New Roman"/>
          <w:color w:val="202124"/>
          <w:sz w:val="24"/>
          <w:szCs w:val="24"/>
        </w:rPr>
        <w:t xml:space="preserve">, K. (2021). Shifting Beach Wrack composition in the SW Baltic Sea and its effect on beach use. </w:t>
      </w:r>
      <w:r w:rsidRPr="00FD60C2">
        <w:rPr>
          <w:rFonts w:ascii="Times New Roman" w:eastAsia="Times New Roman" w:hAnsi="Times New Roman" w:cs="Times New Roman"/>
          <w:i/>
          <w:color w:val="202124"/>
          <w:sz w:val="24"/>
          <w:szCs w:val="24"/>
        </w:rPr>
        <w:t>Ecology and Society</w:t>
      </w:r>
      <w:r w:rsidRPr="00FD60C2">
        <w:rPr>
          <w:rFonts w:ascii="Times New Roman" w:eastAsia="Times New Roman" w:hAnsi="Times New Roman" w:cs="Times New Roman"/>
          <w:color w:val="202124"/>
          <w:sz w:val="24"/>
          <w:szCs w:val="24"/>
        </w:rPr>
        <w:t xml:space="preserve">, </w:t>
      </w:r>
      <w:r w:rsidRPr="00FD60C2">
        <w:rPr>
          <w:rFonts w:ascii="Times New Roman" w:eastAsia="Times New Roman" w:hAnsi="Times New Roman" w:cs="Times New Roman"/>
          <w:i/>
          <w:color w:val="202124"/>
          <w:sz w:val="24"/>
          <w:szCs w:val="24"/>
        </w:rPr>
        <w:t>26</w:t>
      </w:r>
      <w:r w:rsidRPr="00FD60C2">
        <w:rPr>
          <w:rFonts w:ascii="Times New Roman" w:eastAsia="Times New Roman" w:hAnsi="Times New Roman" w:cs="Times New Roman"/>
          <w:color w:val="202124"/>
          <w:sz w:val="24"/>
          <w:szCs w:val="24"/>
        </w:rPr>
        <w:t>(4). https://doi.org/10.5751/es-12759-260443</w:t>
      </w:r>
      <w:r>
        <w:rPr>
          <w:rFonts w:ascii="Times New Roman" w:eastAsia="Times New Roman" w:hAnsi="Times New Roman" w:cs="Times New Roman"/>
          <w:color w:val="202124"/>
          <w:sz w:val="24"/>
          <w:szCs w:val="24"/>
        </w:rPr>
        <w:t xml:space="preserve"> </w:t>
      </w:r>
    </w:p>
    <w:p w14:paraId="66FBB2E1" w14:textId="77777777" w:rsidR="00907A60" w:rsidRDefault="00907A60">
      <w:pPr>
        <w:spacing w:before="240" w:after="240" w:line="360" w:lineRule="auto"/>
        <w:ind w:left="560" w:hanging="560"/>
        <w:rPr>
          <w:rFonts w:ascii="Times New Roman" w:eastAsia="Times New Roman" w:hAnsi="Times New Roman" w:cs="Times New Roman"/>
          <w:color w:val="202124"/>
          <w:sz w:val="24"/>
          <w:szCs w:val="24"/>
        </w:rPr>
      </w:pPr>
    </w:p>
    <w:p w14:paraId="610A5AD2" w14:textId="77777777" w:rsidR="00907A60" w:rsidRDefault="00907A60">
      <w:pPr>
        <w:spacing w:line="360" w:lineRule="auto"/>
        <w:rPr>
          <w:rFonts w:ascii="Times New Roman" w:eastAsia="Times New Roman" w:hAnsi="Times New Roman" w:cs="Times New Roman"/>
          <w:color w:val="202124"/>
          <w:sz w:val="24"/>
          <w:szCs w:val="24"/>
        </w:rPr>
      </w:pPr>
    </w:p>
    <w:sectPr w:rsidR="00907A60">
      <w:headerReference w:type="default" r:id="rId11"/>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EDFC95" w14:textId="77777777" w:rsidR="008A1EFA" w:rsidRDefault="008A1EFA">
      <w:pPr>
        <w:spacing w:line="240" w:lineRule="auto"/>
      </w:pPr>
      <w:r>
        <w:separator/>
      </w:r>
    </w:p>
  </w:endnote>
  <w:endnote w:type="continuationSeparator" w:id="0">
    <w:p w14:paraId="534C9645" w14:textId="77777777" w:rsidR="008A1EFA" w:rsidRDefault="008A1E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DF1A73" w14:textId="77777777" w:rsidR="008A1EFA" w:rsidRDefault="008A1EFA">
      <w:pPr>
        <w:spacing w:line="240" w:lineRule="auto"/>
      </w:pPr>
      <w:r>
        <w:separator/>
      </w:r>
    </w:p>
  </w:footnote>
  <w:footnote w:type="continuationSeparator" w:id="0">
    <w:p w14:paraId="0D7F81BE" w14:textId="77777777" w:rsidR="008A1EFA" w:rsidRDefault="008A1EF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EE5FA" w14:textId="77777777" w:rsidR="00907A60" w:rsidRDefault="00374544">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Wallace-Wells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1F2434">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7A60"/>
    <w:rsid w:val="000417CC"/>
    <w:rsid w:val="001725EC"/>
    <w:rsid w:val="001F2434"/>
    <w:rsid w:val="0025183C"/>
    <w:rsid w:val="00374544"/>
    <w:rsid w:val="00442810"/>
    <w:rsid w:val="0044642F"/>
    <w:rsid w:val="00463DFC"/>
    <w:rsid w:val="004D6FC7"/>
    <w:rsid w:val="004E32C8"/>
    <w:rsid w:val="00622C3A"/>
    <w:rsid w:val="006D5CB9"/>
    <w:rsid w:val="00770800"/>
    <w:rsid w:val="0085293D"/>
    <w:rsid w:val="008945A8"/>
    <w:rsid w:val="008A1EFA"/>
    <w:rsid w:val="00901CA1"/>
    <w:rsid w:val="00907A60"/>
    <w:rsid w:val="009C5B2C"/>
    <w:rsid w:val="009D2518"/>
    <w:rsid w:val="009F3F72"/>
    <w:rsid w:val="00A8601A"/>
    <w:rsid w:val="00AB1C95"/>
    <w:rsid w:val="00AD200C"/>
    <w:rsid w:val="00B67F9C"/>
    <w:rsid w:val="00B85CD2"/>
    <w:rsid w:val="00C5210C"/>
    <w:rsid w:val="00C53F3C"/>
    <w:rsid w:val="00E76AAB"/>
    <w:rsid w:val="00EB60C3"/>
    <w:rsid w:val="00F62965"/>
    <w:rsid w:val="00FD60C2"/>
    <w:rsid w:val="00FE34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F1FA3"/>
  <w15:docId w15:val="{D9445CC0-3693-A442-83E6-8970A17FE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85293D"/>
    <w:pPr>
      <w:spacing w:line="240" w:lineRule="auto"/>
    </w:pPr>
  </w:style>
  <w:style w:type="character" w:styleId="CommentReference">
    <w:name w:val="annotation reference"/>
    <w:basedOn w:val="DefaultParagraphFont"/>
    <w:uiPriority w:val="99"/>
    <w:semiHidden/>
    <w:unhideWhenUsed/>
    <w:rsid w:val="0085293D"/>
    <w:rPr>
      <w:sz w:val="16"/>
      <w:szCs w:val="16"/>
    </w:rPr>
  </w:style>
  <w:style w:type="paragraph" w:styleId="CommentText">
    <w:name w:val="annotation text"/>
    <w:basedOn w:val="Normal"/>
    <w:link w:val="CommentTextChar"/>
    <w:uiPriority w:val="99"/>
    <w:semiHidden/>
    <w:unhideWhenUsed/>
    <w:rsid w:val="0085293D"/>
    <w:pPr>
      <w:spacing w:line="240" w:lineRule="auto"/>
    </w:pPr>
    <w:rPr>
      <w:sz w:val="20"/>
      <w:szCs w:val="20"/>
    </w:rPr>
  </w:style>
  <w:style w:type="character" w:customStyle="1" w:styleId="CommentTextChar">
    <w:name w:val="Comment Text Char"/>
    <w:basedOn w:val="DefaultParagraphFont"/>
    <w:link w:val="CommentText"/>
    <w:uiPriority w:val="99"/>
    <w:semiHidden/>
    <w:rsid w:val="0085293D"/>
    <w:rPr>
      <w:sz w:val="20"/>
      <w:szCs w:val="20"/>
    </w:rPr>
  </w:style>
  <w:style w:type="paragraph" w:styleId="CommentSubject">
    <w:name w:val="annotation subject"/>
    <w:basedOn w:val="CommentText"/>
    <w:next w:val="CommentText"/>
    <w:link w:val="CommentSubjectChar"/>
    <w:uiPriority w:val="99"/>
    <w:semiHidden/>
    <w:unhideWhenUsed/>
    <w:rsid w:val="0085293D"/>
    <w:rPr>
      <w:b/>
      <w:bCs/>
    </w:rPr>
  </w:style>
  <w:style w:type="character" w:customStyle="1" w:styleId="CommentSubjectChar">
    <w:name w:val="Comment Subject Char"/>
    <w:basedOn w:val="CommentTextChar"/>
    <w:link w:val="CommentSubject"/>
    <w:uiPriority w:val="99"/>
    <w:semiHidden/>
    <w:rsid w:val="0085293D"/>
    <w:rPr>
      <w:b/>
      <w:bCs/>
      <w:sz w:val="20"/>
      <w:szCs w:val="20"/>
    </w:rPr>
  </w:style>
  <w:style w:type="table" w:styleId="TableGrid">
    <w:name w:val="Table Grid"/>
    <w:basedOn w:val="TableNormal"/>
    <w:uiPriority w:val="39"/>
    <w:rsid w:val="009C5B2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25183C"/>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6D5CB9"/>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622C3A"/>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4E32C8"/>
    <w:pPr>
      <w:tabs>
        <w:tab w:val="center" w:pos="4680"/>
        <w:tab w:val="right" w:pos="9360"/>
      </w:tabs>
      <w:spacing w:line="240" w:lineRule="auto"/>
    </w:pPr>
  </w:style>
  <w:style w:type="character" w:customStyle="1" w:styleId="HeaderChar">
    <w:name w:val="Header Char"/>
    <w:basedOn w:val="DefaultParagraphFont"/>
    <w:link w:val="Header"/>
    <w:uiPriority w:val="99"/>
    <w:rsid w:val="004E32C8"/>
  </w:style>
  <w:style w:type="paragraph" w:styleId="Footer">
    <w:name w:val="footer"/>
    <w:basedOn w:val="Normal"/>
    <w:link w:val="FooterChar"/>
    <w:uiPriority w:val="99"/>
    <w:unhideWhenUsed/>
    <w:rsid w:val="004E32C8"/>
    <w:pPr>
      <w:tabs>
        <w:tab w:val="center" w:pos="4680"/>
        <w:tab w:val="right" w:pos="9360"/>
      </w:tabs>
      <w:spacing w:line="240" w:lineRule="auto"/>
    </w:pPr>
  </w:style>
  <w:style w:type="character" w:customStyle="1" w:styleId="FooterChar">
    <w:name w:val="Footer Char"/>
    <w:basedOn w:val="DefaultParagraphFont"/>
    <w:link w:val="Footer"/>
    <w:uiPriority w:val="99"/>
    <w:rsid w:val="004E32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2196</Words>
  <Characters>12522</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Terrie Klinger</cp:lastModifiedBy>
  <cp:revision>2</cp:revision>
  <dcterms:created xsi:type="dcterms:W3CDTF">2022-06-11T16:44:00Z</dcterms:created>
  <dcterms:modified xsi:type="dcterms:W3CDTF">2022-06-11T16:44:00Z</dcterms:modified>
</cp:coreProperties>
</file>