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D29EB" w14:textId="77777777" w:rsidR="00695D29" w:rsidRDefault="00695D29" w:rsidP="00694735">
      <w:pPr>
        <w:spacing w:after="0" w:line="480" w:lineRule="auto"/>
        <w:jc w:val="center"/>
        <w:rPr>
          <w:rFonts w:ascii="Times New Roman" w:hAnsi="Times New Roman" w:cs="Times New Roman"/>
          <w:b/>
          <w:sz w:val="24"/>
          <w:szCs w:val="24"/>
        </w:rPr>
      </w:pPr>
      <w:bookmarkStart w:id="0" w:name="_GoBack"/>
      <w:bookmarkEnd w:id="0"/>
    </w:p>
    <w:p w14:paraId="5DBDF766" w14:textId="77777777" w:rsidR="00695D29" w:rsidRDefault="00695D29" w:rsidP="00694735">
      <w:pPr>
        <w:spacing w:after="0" w:line="480" w:lineRule="auto"/>
        <w:jc w:val="center"/>
        <w:rPr>
          <w:rFonts w:ascii="Times New Roman" w:hAnsi="Times New Roman" w:cs="Times New Roman"/>
          <w:b/>
          <w:sz w:val="24"/>
          <w:szCs w:val="24"/>
        </w:rPr>
      </w:pPr>
    </w:p>
    <w:p w14:paraId="43B06EF8" w14:textId="77777777" w:rsidR="00695D29" w:rsidRDefault="00695D29" w:rsidP="00694735">
      <w:pPr>
        <w:spacing w:after="0" w:line="480" w:lineRule="auto"/>
        <w:jc w:val="center"/>
        <w:rPr>
          <w:rFonts w:ascii="Times New Roman" w:hAnsi="Times New Roman" w:cs="Times New Roman"/>
          <w:b/>
          <w:sz w:val="24"/>
          <w:szCs w:val="24"/>
        </w:rPr>
      </w:pPr>
    </w:p>
    <w:p w14:paraId="5F0BF434" w14:textId="77777777" w:rsidR="00695D29" w:rsidRDefault="00695D29" w:rsidP="00694735">
      <w:pPr>
        <w:spacing w:after="0" w:line="480" w:lineRule="auto"/>
        <w:jc w:val="center"/>
        <w:rPr>
          <w:rFonts w:ascii="Times New Roman" w:hAnsi="Times New Roman" w:cs="Times New Roman"/>
          <w:b/>
          <w:sz w:val="24"/>
          <w:szCs w:val="24"/>
        </w:rPr>
      </w:pPr>
    </w:p>
    <w:p w14:paraId="06554842" w14:textId="77777777" w:rsidR="00695D29" w:rsidRDefault="00695D29" w:rsidP="00694735">
      <w:pPr>
        <w:spacing w:after="0" w:line="480" w:lineRule="auto"/>
        <w:jc w:val="center"/>
        <w:rPr>
          <w:rFonts w:ascii="Times New Roman" w:hAnsi="Times New Roman" w:cs="Times New Roman"/>
          <w:b/>
          <w:sz w:val="24"/>
          <w:szCs w:val="24"/>
        </w:rPr>
      </w:pPr>
    </w:p>
    <w:p w14:paraId="73EBD609" w14:textId="7A9A87BE" w:rsidR="00695D29" w:rsidRDefault="00695D29" w:rsidP="00694735">
      <w:pPr>
        <w:spacing w:after="0" w:line="480" w:lineRule="auto"/>
        <w:jc w:val="center"/>
        <w:rPr>
          <w:rFonts w:ascii="Times New Roman" w:hAnsi="Times New Roman" w:cs="Times New Roman"/>
          <w:b/>
          <w:sz w:val="24"/>
          <w:szCs w:val="24"/>
        </w:rPr>
      </w:pPr>
    </w:p>
    <w:p w14:paraId="63B5EE2A" w14:textId="77777777" w:rsidR="00695D29" w:rsidRDefault="00695D29" w:rsidP="00694735">
      <w:pPr>
        <w:spacing w:after="0" w:line="480" w:lineRule="auto"/>
        <w:jc w:val="center"/>
        <w:rPr>
          <w:rFonts w:ascii="Times New Roman" w:hAnsi="Times New Roman" w:cs="Times New Roman"/>
          <w:b/>
          <w:sz w:val="24"/>
          <w:szCs w:val="24"/>
        </w:rPr>
      </w:pPr>
    </w:p>
    <w:p w14:paraId="57EE7A28" w14:textId="77777777" w:rsidR="00695D29" w:rsidRDefault="00695D29" w:rsidP="00694735">
      <w:pPr>
        <w:spacing w:after="0" w:line="480" w:lineRule="auto"/>
        <w:jc w:val="center"/>
        <w:rPr>
          <w:rFonts w:ascii="Times New Roman" w:hAnsi="Times New Roman" w:cs="Times New Roman"/>
          <w:b/>
          <w:sz w:val="24"/>
          <w:szCs w:val="24"/>
        </w:rPr>
      </w:pPr>
    </w:p>
    <w:p w14:paraId="1FE050A9" w14:textId="559C1BF6" w:rsidR="00694735" w:rsidRPr="00694735" w:rsidRDefault="00CF67CE" w:rsidP="00694735">
      <w:pPr>
        <w:spacing w:after="0" w:line="480" w:lineRule="auto"/>
        <w:jc w:val="center"/>
        <w:rPr>
          <w:rFonts w:ascii="Times New Roman" w:eastAsia="Times New Roman" w:hAnsi="Times New Roman" w:cs="Times New Roman"/>
          <w:b/>
          <w:sz w:val="24"/>
          <w:szCs w:val="24"/>
        </w:rPr>
      </w:pPr>
      <w:r w:rsidRPr="00694735">
        <w:rPr>
          <w:rFonts w:ascii="Times New Roman" w:hAnsi="Times New Roman" w:cs="Times New Roman"/>
          <w:b/>
          <w:sz w:val="24"/>
          <w:szCs w:val="24"/>
        </w:rPr>
        <w:t xml:space="preserve">Assessing </w:t>
      </w:r>
      <w:r w:rsidR="00694735" w:rsidRPr="00694735">
        <w:rPr>
          <w:rFonts w:ascii="Times New Roman" w:hAnsi="Times New Roman" w:cs="Times New Roman"/>
          <w:b/>
          <w:sz w:val="24"/>
          <w:szCs w:val="24"/>
        </w:rPr>
        <w:t>e</w:t>
      </w:r>
      <w:r w:rsidRPr="00694735">
        <w:rPr>
          <w:rFonts w:ascii="Times New Roman" w:hAnsi="Times New Roman" w:cs="Times New Roman"/>
          <w:b/>
          <w:sz w:val="24"/>
          <w:szCs w:val="24"/>
        </w:rPr>
        <w:t>uphausiid homogeneity in Puget Sound scattering layers</w:t>
      </w:r>
    </w:p>
    <w:p w14:paraId="6E398BAD" w14:textId="6F478020" w:rsidR="00694735" w:rsidRDefault="00694735" w:rsidP="00694735">
      <w:pPr>
        <w:jc w:val="center"/>
        <w:rPr>
          <w:rFonts w:ascii="Times New Roman" w:eastAsia="Times New Roman" w:hAnsi="Times New Roman" w:cs="Times New Roman"/>
          <w:sz w:val="24"/>
          <w:szCs w:val="24"/>
          <w:vertAlign w:val="superscript"/>
        </w:rPr>
      </w:pPr>
    </w:p>
    <w:p w14:paraId="30B059B2" w14:textId="2D7636C9" w:rsidR="00694735" w:rsidRDefault="00694735" w:rsidP="006947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Joshua Lai</w:t>
      </w:r>
    </w:p>
    <w:p w14:paraId="3DE322E2" w14:textId="77777777" w:rsidR="00695D29" w:rsidRDefault="00694735" w:rsidP="00695D2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School of Oceanography, University of Washington, Seattle, WA 98225</w:t>
      </w:r>
    </w:p>
    <w:p w14:paraId="2C5C1DC9" w14:textId="70D1EF5E" w:rsidR="00694735" w:rsidRDefault="007143F4" w:rsidP="00695D29">
      <w:pPr>
        <w:jc w:val="center"/>
        <w:rPr>
          <w:rFonts w:ascii="Times New Roman" w:eastAsia="Times New Roman" w:hAnsi="Times New Roman" w:cs="Times New Roman"/>
          <w:sz w:val="24"/>
          <w:szCs w:val="24"/>
        </w:rPr>
      </w:pPr>
      <w:hyperlink r:id="rId7" w:history="1">
        <w:r w:rsidR="000A64EB" w:rsidRPr="00A95D03">
          <w:rPr>
            <w:rStyle w:val="Hyperlink"/>
            <w:rFonts w:ascii="Times New Roman" w:eastAsia="Times New Roman" w:hAnsi="Times New Roman" w:cs="Times New Roman"/>
            <w:sz w:val="24"/>
            <w:szCs w:val="24"/>
          </w:rPr>
          <w:t>laij99@uw.edu</w:t>
        </w:r>
      </w:hyperlink>
    </w:p>
    <w:p w14:paraId="71C5144E" w14:textId="77777777" w:rsidR="000A64EB" w:rsidRDefault="000A64EB" w:rsidP="00695D29">
      <w:pPr>
        <w:jc w:val="center"/>
        <w:rPr>
          <w:rFonts w:ascii="Times New Roman" w:eastAsia="Times New Roman" w:hAnsi="Times New Roman" w:cs="Times New Roman"/>
          <w:sz w:val="24"/>
          <w:szCs w:val="24"/>
        </w:rPr>
      </w:pPr>
    </w:p>
    <w:p w14:paraId="2CDCF38B" w14:textId="77777777" w:rsidR="003C16E0" w:rsidRDefault="00694735" w:rsidP="003C16E0">
      <w:pPr>
        <w:spacing w:line="259"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3377D6D7" w14:textId="5F51CD3F" w:rsidR="003C16E0" w:rsidRDefault="003C16E0" w:rsidP="003C16E0">
      <w:pPr>
        <w:spacing w:line="259" w:lineRule="auto"/>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Abstract</w:t>
      </w:r>
    </w:p>
    <w:p w14:paraId="1779CA8D" w14:textId="18A4CB62" w:rsidR="003C16E0" w:rsidRDefault="003C16E0" w:rsidP="003C16E0">
      <w:pPr>
        <w:spacing w:line="480" w:lineRule="auto"/>
        <w:ind w:firstLine="720"/>
        <w:rPr>
          <w:rFonts w:ascii="Times New Roman" w:hAnsi="Times New Roman" w:cs="Times New Roman"/>
          <w:b/>
          <w:color w:val="000000"/>
          <w:sz w:val="24"/>
          <w:szCs w:val="24"/>
        </w:rPr>
      </w:pPr>
      <w:r>
        <w:rPr>
          <w:rFonts w:ascii="Times New Roman" w:hAnsi="Times New Roman" w:cs="Times New Roman"/>
          <w:color w:val="000000"/>
          <w:sz w:val="24"/>
          <w:szCs w:val="24"/>
        </w:rPr>
        <w:t xml:space="preserve">Euphausiids are ecologically important zooplankton in Puget Sound that vertically migrate and </w:t>
      </w:r>
      <w:r w:rsidR="007B2EA7">
        <w:rPr>
          <w:rFonts w:ascii="Times New Roman" w:hAnsi="Times New Roman" w:cs="Times New Roman"/>
          <w:color w:val="000000"/>
          <w:sz w:val="24"/>
          <w:szCs w:val="24"/>
        </w:rPr>
        <w:t xml:space="preserve">can </w:t>
      </w:r>
      <w:r>
        <w:rPr>
          <w:rFonts w:ascii="Times New Roman" w:hAnsi="Times New Roman" w:cs="Times New Roman"/>
          <w:color w:val="000000"/>
          <w:sz w:val="24"/>
          <w:szCs w:val="24"/>
        </w:rPr>
        <w:t>form scattering layer</w:t>
      </w:r>
      <w:r w:rsidR="007B2EA7">
        <w:rPr>
          <w:rFonts w:ascii="Times New Roman" w:hAnsi="Times New Roman" w:cs="Times New Roman"/>
          <w:color w:val="000000"/>
          <w:sz w:val="24"/>
          <w:szCs w:val="24"/>
        </w:rPr>
        <w:t>s</w:t>
      </w:r>
      <w:r>
        <w:rPr>
          <w:rFonts w:ascii="Times New Roman" w:hAnsi="Times New Roman" w:cs="Times New Roman"/>
          <w:color w:val="000000"/>
          <w:sz w:val="24"/>
          <w:szCs w:val="24"/>
        </w:rPr>
        <w:t xml:space="preserve">. The depth </w:t>
      </w:r>
      <w:r w:rsidR="006B1087">
        <w:rPr>
          <w:rFonts w:ascii="Times New Roman" w:hAnsi="Times New Roman" w:cs="Times New Roman"/>
          <w:color w:val="000000"/>
          <w:sz w:val="24"/>
          <w:szCs w:val="24"/>
        </w:rPr>
        <w:t xml:space="preserve">of </w:t>
      </w:r>
      <w:r>
        <w:rPr>
          <w:rFonts w:ascii="Times New Roman" w:hAnsi="Times New Roman" w:cs="Times New Roman"/>
          <w:color w:val="000000"/>
          <w:sz w:val="24"/>
          <w:szCs w:val="24"/>
        </w:rPr>
        <w:t xml:space="preserve">euphausiids </w:t>
      </w:r>
      <w:r w:rsidR="004D2B96">
        <w:rPr>
          <w:rFonts w:ascii="Times New Roman" w:hAnsi="Times New Roman" w:cs="Times New Roman"/>
          <w:color w:val="000000"/>
          <w:sz w:val="24"/>
          <w:szCs w:val="24"/>
        </w:rPr>
        <w:t>across</w:t>
      </w:r>
      <w:r>
        <w:rPr>
          <w:rFonts w:ascii="Times New Roman" w:hAnsi="Times New Roman" w:cs="Times New Roman"/>
          <w:color w:val="000000"/>
          <w:sz w:val="24"/>
          <w:szCs w:val="24"/>
        </w:rPr>
        <w:t xml:space="preserve"> sex, species, and length</w:t>
      </w:r>
      <w:r w:rsidR="004D2B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affects what predator</w:t>
      </w:r>
      <w:r w:rsidR="00612034">
        <w:rPr>
          <w:rFonts w:ascii="Times New Roman" w:hAnsi="Times New Roman" w:cs="Times New Roman"/>
          <w:color w:val="000000"/>
          <w:sz w:val="24"/>
          <w:szCs w:val="24"/>
        </w:rPr>
        <w:t>-</w:t>
      </w:r>
      <w:r>
        <w:rPr>
          <w:rFonts w:ascii="Times New Roman" w:hAnsi="Times New Roman" w:cs="Times New Roman"/>
          <w:color w:val="000000"/>
          <w:sz w:val="24"/>
          <w:szCs w:val="24"/>
        </w:rPr>
        <w:t xml:space="preserve">prey interactions occur and the </w:t>
      </w:r>
      <w:r w:rsidR="007B2EA7">
        <w:rPr>
          <w:rFonts w:ascii="Times New Roman" w:hAnsi="Times New Roman" w:cs="Times New Roman"/>
          <w:color w:val="000000"/>
          <w:sz w:val="24"/>
          <w:szCs w:val="24"/>
        </w:rPr>
        <w:t>rate</w:t>
      </w:r>
      <w:r>
        <w:rPr>
          <w:rFonts w:ascii="Times New Roman" w:hAnsi="Times New Roman" w:cs="Times New Roman"/>
          <w:color w:val="000000"/>
          <w:sz w:val="24"/>
          <w:szCs w:val="24"/>
        </w:rPr>
        <w:t xml:space="preserve"> of biogeochemical cycling. Multinet tows collected euphausiids from various depths within </w:t>
      </w:r>
      <w:r w:rsidR="004F34C0">
        <w:rPr>
          <w:rFonts w:ascii="Times New Roman" w:hAnsi="Times New Roman" w:cs="Times New Roman"/>
          <w:color w:val="000000"/>
          <w:sz w:val="24"/>
          <w:szCs w:val="24"/>
        </w:rPr>
        <w:t>different layers in northern Puget Sound</w:t>
      </w:r>
      <w:r>
        <w:rPr>
          <w:rFonts w:ascii="Times New Roman" w:hAnsi="Times New Roman" w:cs="Times New Roman"/>
          <w:color w:val="000000"/>
          <w:sz w:val="24"/>
          <w:szCs w:val="24"/>
        </w:rPr>
        <w:t>. No significant variation in euphausiid sex or length with depth was found. Euphausiid size significantly increased with depth in the layer</w:t>
      </w:r>
      <w:r w:rsidR="009F7813">
        <w:rPr>
          <w:rFonts w:ascii="Times New Roman" w:hAnsi="Times New Roman" w:cs="Times New Roman"/>
          <w:color w:val="000000"/>
          <w:sz w:val="24"/>
          <w:szCs w:val="24"/>
        </w:rPr>
        <w:t>, with the median euphausiid length increasing from 8.3 mm to 15.3 mm over 20 m at Hazel Point</w:t>
      </w:r>
      <w:r>
        <w:rPr>
          <w:rFonts w:ascii="Times New Roman" w:hAnsi="Times New Roman" w:cs="Times New Roman"/>
          <w:color w:val="000000"/>
          <w:sz w:val="24"/>
          <w:szCs w:val="24"/>
        </w:rPr>
        <w:t xml:space="preserve">. </w:t>
      </w:r>
      <w:r w:rsidR="006B1087">
        <w:rPr>
          <w:rFonts w:ascii="Times New Roman" w:hAnsi="Times New Roman" w:cs="Times New Roman"/>
          <w:color w:val="000000"/>
          <w:sz w:val="24"/>
          <w:szCs w:val="24"/>
        </w:rPr>
        <w:t>The strength of this trend varied</w:t>
      </w:r>
      <w:r w:rsidR="004F34C0">
        <w:rPr>
          <w:rFonts w:ascii="Times New Roman" w:hAnsi="Times New Roman" w:cs="Times New Roman"/>
          <w:color w:val="000000"/>
          <w:sz w:val="24"/>
          <w:szCs w:val="24"/>
        </w:rPr>
        <w:t>,</w:t>
      </w:r>
      <w:r w:rsidR="006B1087">
        <w:rPr>
          <w:rFonts w:ascii="Times New Roman" w:hAnsi="Times New Roman" w:cs="Times New Roman"/>
          <w:color w:val="000000"/>
          <w:sz w:val="24"/>
          <w:szCs w:val="24"/>
        </w:rPr>
        <w:t xml:space="preserve"> possibly due to the </w:t>
      </w:r>
      <w:r w:rsidR="009F7813">
        <w:rPr>
          <w:rFonts w:ascii="Times New Roman" w:hAnsi="Times New Roman" w:cs="Times New Roman"/>
          <w:color w:val="000000"/>
          <w:sz w:val="24"/>
          <w:szCs w:val="24"/>
        </w:rPr>
        <w:t>proximity</w:t>
      </w:r>
      <w:r w:rsidR="006B1087">
        <w:rPr>
          <w:rFonts w:ascii="Times New Roman" w:hAnsi="Times New Roman" w:cs="Times New Roman"/>
          <w:color w:val="000000"/>
          <w:sz w:val="24"/>
          <w:szCs w:val="24"/>
        </w:rPr>
        <w:t xml:space="preserve"> of fish. E</w:t>
      </w:r>
      <w:r>
        <w:rPr>
          <w:rFonts w:ascii="Times New Roman" w:hAnsi="Times New Roman" w:cs="Times New Roman"/>
          <w:color w:val="000000"/>
          <w:sz w:val="24"/>
          <w:szCs w:val="24"/>
        </w:rPr>
        <w:t xml:space="preserve">nvironmental modeling could be improved by </w:t>
      </w:r>
      <w:r w:rsidR="007B2EA7">
        <w:rPr>
          <w:rFonts w:ascii="Times New Roman" w:hAnsi="Times New Roman" w:cs="Times New Roman"/>
          <w:color w:val="000000"/>
          <w:sz w:val="24"/>
          <w:szCs w:val="24"/>
        </w:rPr>
        <w:t xml:space="preserve">better </w:t>
      </w:r>
      <w:r>
        <w:rPr>
          <w:rFonts w:ascii="Times New Roman" w:hAnsi="Times New Roman" w:cs="Times New Roman"/>
          <w:color w:val="000000"/>
          <w:sz w:val="24"/>
          <w:szCs w:val="24"/>
        </w:rPr>
        <w:t>accounting for</w:t>
      </w:r>
      <w:r w:rsidR="006B1087">
        <w:rPr>
          <w:rFonts w:ascii="Times New Roman" w:hAnsi="Times New Roman" w:cs="Times New Roman"/>
          <w:color w:val="000000"/>
          <w:sz w:val="24"/>
          <w:szCs w:val="24"/>
        </w:rPr>
        <w:t xml:space="preserve"> </w:t>
      </w:r>
      <w:r>
        <w:rPr>
          <w:rFonts w:ascii="Times New Roman" w:hAnsi="Times New Roman" w:cs="Times New Roman"/>
          <w:color w:val="000000"/>
          <w:sz w:val="24"/>
          <w:szCs w:val="24"/>
        </w:rPr>
        <w:t>euphausiid size increase with depth</w:t>
      </w:r>
      <w:r w:rsidR="007B2EA7">
        <w:rPr>
          <w:rFonts w:ascii="Times New Roman" w:hAnsi="Times New Roman" w:cs="Times New Roman"/>
          <w:color w:val="000000"/>
          <w:sz w:val="24"/>
          <w:szCs w:val="24"/>
        </w:rPr>
        <w:t xml:space="preserve"> even in small scales</w:t>
      </w:r>
      <w:r>
        <w:rPr>
          <w:rFonts w:ascii="Times New Roman" w:hAnsi="Times New Roman" w:cs="Times New Roman"/>
          <w:color w:val="000000"/>
          <w:sz w:val="24"/>
          <w:szCs w:val="24"/>
        </w:rPr>
        <w:t>.</w:t>
      </w:r>
    </w:p>
    <w:p w14:paraId="5A29EE23" w14:textId="39FCEA6F" w:rsidR="003C16E0" w:rsidRDefault="003C16E0">
      <w:pPr>
        <w:spacing w:line="259"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11922772" w14:textId="603BD854" w:rsidR="00CF67CE" w:rsidRDefault="00CF67CE" w:rsidP="00CF67CE">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Introduction</w:t>
      </w:r>
    </w:p>
    <w:p w14:paraId="2EFFFC22" w14:textId="69951FF1" w:rsidR="00CF67CE" w:rsidRDefault="00CF67CE" w:rsidP="00CF67CE">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Euphausiids, commonly known as krill, are zooplankton that </w:t>
      </w:r>
      <w:r w:rsidR="00B50A1F">
        <w:rPr>
          <w:rFonts w:ascii="Times New Roman" w:hAnsi="Times New Roman" w:cs="Times New Roman"/>
          <w:color w:val="000000"/>
          <w:sz w:val="24"/>
          <w:szCs w:val="24"/>
        </w:rPr>
        <w:t>are important</w:t>
      </w:r>
      <w:r>
        <w:rPr>
          <w:rFonts w:ascii="Times New Roman" w:hAnsi="Times New Roman" w:cs="Times New Roman"/>
          <w:color w:val="000000"/>
          <w:sz w:val="24"/>
          <w:szCs w:val="24"/>
        </w:rPr>
        <w:t xml:space="preserve"> in Puget </w:t>
      </w:r>
      <w:r w:rsidR="004A3DF3">
        <w:rPr>
          <w:rFonts w:ascii="Times New Roman" w:hAnsi="Times New Roman" w:cs="Times New Roman"/>
          <w:color w:val="000000"/>
          <w:sz w:val="24"/>
          <w:szCs w:val="24"/>
        </w:rPr>
        <w:t>Sound’s</w:t>
      </w:r>
      <w:r>
        <w:rPr>
          <w:rFonts w:ascii="Times New Roman" w:hAnsi="Times New Roman" w:cs="Times New Roman"/>
          <w:color w:val="000000"/>
          <w:sz w:val="24"/>
          <w:szCs w:val="24"/>
        </w:rPr>
        <w:t xml:space="preserve"> ecosystem. Euphausiids are widespread and numerous</w:t>
      </w:r>
      <w:r w:rsidR="00B50A1F">
        <w:rPr>
          <w:rFonts w:ascii="Times New Roman" w:hAnsi="Times New Roman" w:cs="Times New Roman"/>
          <w:color w:val="000000"/>
          <w:sz w:val="24"/>
          <w:szCs w:val="24"/>
        </w:rPr>
        <w:t xml:space="preserve">, and </w:t>
      </w:r>
      <w:r>
        <w:rPr>
          <w:rFonts w:ascii="Times New Roman" w:hAnsi="Times New Roman" w:cs="Times New Roman"/>
          <w:color w:val="000000"/>
          <w:sz w:val="24"/>
          <w:szCs w:val="24"/>
        </w:rPr>
        <w:t xml:space="preserve">play a large role in energy cycling and food chain dynamics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{"citationID":"YNmGjWNa","properties":{"formattedCitation":"(Sun et al. 2010; Park et al. 2011)","plainCitation":"(Sun et al. 2010; Park et al. 2011)","noteIndex":0},"citationItems":[{"id":47,"uris":["http://zotero.org/users/local/NmNCcoI9/items/HEN6TTZU"],"uri":["http://zotero.org/users/local/NmNCcoI9/items/HEN6TTZU"],"itemData":{"id":47,"type":"article-journal","title":"Zooplankton functional groups on the continental shelf of the yellow sea","container-title":"China GLOBEC II: A Case Study of the Yellow Sea and East China Sea Ecosystem Dynamics","page":"1006-1016","volume":"57","issue":"11","abstract":"Zooplankton plays a vital role in marine ecosystems. Variations in the zooplankton species composition, biomass, and secondary production will change the structure and function of the ecosystem. How to describe this process and make it easier to be modeled in the Yellow Sea ecosystem is the main purpose of this paper. The zooplankton functional groups approach, which is considered a good method of linking the structure of food webs and the energy flow in the ecosystems, is used to describe the main contributors of secondary produciton of the Yellow Sea ecosystem. The zooplankton can be classified into six functional groups: giant crustaceans, large copepods, small copepods, chaetognaths, medusae, and salps. The giant crustaceans, large copepods, and small copepods groups, which are the main food resources for fish, are defined depending on the size spectrum. Medusae and chaetognaths are the two gelatinous carnivorous groups, which compete with fish for food. The salps group, acting as passive filter-feeders, competes with other species feeding on phytoplankton, but their energy could not be efficiently transferred to higher trophic levels. From the viewpoint of biomass, which is the basis of the food web, and feeding activities, the contributions of each functional group to the ecosystem were evaluated; the seasonal variations, geographical distribution patterns, and species composition of each functional group were analyzed. The average zooplankton biomass was 2.1g dry wtm−2 in spring, to which the giant crustaceans, large copepods, and small copepods contributed 19, 44, and 26%, respectively. High biomasses of the large copepods and small copepods were distributed at the coastal waters, while the giant crustaceans were mainly located at offshore area. In summer, the mean biomass was 3.1g dry wtm−2, which was mostly contributed by the giant crustaceans (73%), and high biomasses of the giant crustaceans, large copepods, and small copepods were all distributed in the central part of the Yellow Sea. During autumn, the mean biomass was 1.8g dry wtm−2, which was similarly constituted by the giant crustaceans, large copepods, and small copepods (36, 33, and 23%, respectively), and high biomasses of the giant crustaceans and large copepods occurred in the central part of the Yellow Sea, while the small copepods were mainly located at offshore stations. The giant crustaceans and large copepods dominated the zooplankton biomass (2.9g dry wtm−2) in winter, contributing respectively 57 and 27%, and they, as well as the small copepods, were all mainly located in the central part of the Yellow Sea. The chaetognaths group was mainly located in the northern part of the Yellow Sea during all seasons, but contributed less to the biomass compared with the other groups. The medusae and salps groups were distributed unevenly, with sporadic dynamics, mainly along the coastline and at the northern part of the Yellow Sea. No more than 10 species belonging to the respective functional groups dominated the zooplankton biomass and controlled the dynamics of the zooplankton community. The clear picture of the seasonal and spatial variations of each zooplankton functional group makes the complicated Yellow Sea ecosystem easier to be understood and modeled.","DOI":"10.1016/j.dsr2.2010.02.002","ISSN":"0967-0645","journalAbbreviation":"Deep Sea Research Part II: Topical Studies in Oceanography","author":[{"family":"Sun","given":"Song"},{"family":"Huo","given":"Yuanzi"},{"family":"Yang","given":"Bo"}],"issued":{"date-parts":[["2010",6,1]]}}},{"id":41,"uris":["http://zotero.org/users/local/NmNCcoI9/items/VPXYTZ6W"],"uri":["http://zotero.org/users/local/NmNCcoI9/items/VPXYTZ6W"],"itemData":{"id":41,"type":"article-journal","title":"Ontogenetic diet shift in the euphausiid Euphausia pacifica quantified using stable isotope analysis","container-title":"Marine Ecology Progress Series","page":"103-109","volume":"429","abstract":"ABSTRACT: The euphausiid Euphausia pacifica is an omnivorous species of plankton that has been implicated in important food web processes such as the lengthening of food chains and the restructuring of community dynamics and energy transfer. We used carbon and nitrogen stable isotopes (&amp;#x3b4;13C and &amp;#x3b4;15N) to quantify the ontogenetic diet shift in E. pacifica in the East Sea (Japan Sea or Sea of Japan). Analyses revealed that &amp;#x3b4;15N values of adults (4.17 &amp;#xb1; 0.10&amp;#x2030;) were significantly lower than those of juveniles (5.40 &amp;#xb1; 0.30&amp;#x2030;), reflecting a shift in the diet of E. pacifica adults towards copepod Neocalanus cristatus carcasses, which have been suggested to drift throughout the year in the epipelagic layer of the East Sea. This suggests a trend toward increasing detritivory with maturity, which is not consistent with the results of previous conventional approaches to diet analysis in E. pacifica. Our results should be useful to modelers concerned with quantifying the effects of E. pacifica on energy transfer in marine food chains.","ISSN":"01718630, 16161599","author":[{"family":"Park","given":"Jeong-In"},{"family":"Kang","given":"Chang-Keun"},{"family":"Suh","given":"Hae-Lip"}],"issued":{"date-parts":[["2011"]]}}}],"schema":"https://github.com/citation-style-language/schema/raw/master/csl-citation.json"}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sz w:val="24"/>
          <w:szCs w:val="24"/>
        </w:rPr>
        <w:t>(Sun et al. 2010; Park et al. 2011)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As consumers, euphausiids feed on phytoplankton and occasionally other zooplankton such as copepods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{"citationID":"Hkb5kWBd","properties":{"formattedCitation":"(Park et al. 2011)","plainCitation":"(Park et al. 2011)","noteIndex":0},"citationItems":[{"id":41,"uris":["http://zotero.org/users/local/NmNCcoI9/items/VPXYTZ6W"],"uri":["http://zotero.org/users/local/NmNCcoI9/items/VPXYTZ6W"],"itemData":{"id":41,"type":"article-journal","title":"Ontogenetic diet shift in the euphausiid Euphausia pacifica quantified using stable isotope analysis","container-title":"Marine Ecology Progress Series","page":"103-109","volume":"429","abstract":"ABSTRACT: The euphausiid Euphausia pacifica is an omnivorous species of plankton that has been implicated in important food web processes such as the lengthening of food chains and the restructuring of community dynamics and energy transfer. We used carbon and nitrogen stable isotopes (&amp;#x3b4;13C and &amp;#x3b4;15N) to quantify the ontogenetic diet shift in E. pacifica in the East Sea (Japan Sea or Sea of Japan). Analyses revealed that &amp;#x3b4;15N values of adults (4.17 &amp;#xb1; 0.10&amp;#x2030;) were significantly lower than those of juveniles (5.40 &amp;#xb1; 0.30&amp;#x2030;), reflecting a shift in the diet of E. pacifica adults towards copepod Neocalanus cristatus carcasses, which have been suggested to drift throughout the year in the epipelagic layer of the East Sea. This suggests a trend toward increasing detritivory with maturity, which is not consistent with the results of previous conventional approaches to diet analysis in E. pacifica. Our results should be useful to modelers concerned with quantifying the effects of E. pacifica on energy transfer in marine food chains.","ISSN":"01718630, 16161599","author":[{"family":"Park","given":"Jeong-In"},{"family":"Kang","given":"Chang-Keun"},{"family":"Suh","given":"Hae-Lip"}],"issued":{"date-parts":[["2011"]]}}}],"schema":"https://github.com/citation-style-language/schema/raw/master/csl-citation.json"}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sz w:val="24"/>
          <w:szCs w:val="24"/>
        </w:rPr>
        <w:t>(Park et al. 2011)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As prey, euphausiids are eaten by fish such as hake, herring, and salmon, as well as birds, whales, and other marine organisms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{"citationID":"10KnTGfl","properties":{"formattedCitation":"(Robinson 2000; Tanasichuk 2002; Harvey et al. 2012)","plainCitation":"(Robinson 2000; Tanasichuk 2002; Harvey et al. 2012)","noteIndex":0},"citationItems":[{"id":48,"uris":["http://zotero.org/users/local/NmNCcoI9/items/3NKR4NMZ"],"uri":["http://zotero.org/users/local/NmNCcoI9/items/3NKR4NMZ"],"itemData":{"id":48,"type":"article-journal","title":"The consumption of euphausiids by the pelagic fish community off southwestern Vancouver Island, British Columbia","container-title":"Journal of Plankton Research","page":"1649-1662","volume":"22","issue":"9","abstract":"The consumption of adult euphausiids was estimated for the seven most abundant fish species found on the continental shelf off southwestern Vancouver Island, British Columbia, Canada. Empirical data on fish feeding rates, diets and biomass were used to estimate euphausiid consumption in August for each year from 1985 to 1997. The fish community in August was estimated to consume an average 297 kt of euphausiids (124 t km–2). Pacific hake (Merluccius productus) and Pacific herring (Clupea harengus) accounted for 60% and 30%, respectively, of the total euphausiids consumed by fish. The total estimated consumption of euphausiids per tonne of fish averaged 0.93, and there was no significant trend in the time series. In addition, there was no significant relationship between the total fish community consumption or euphausiids consumed per tonne of fish and euphausiid biomass, and there was no change in the fraction of euphausiids in the diet of small or large Pacific hake. Thus, it appears that predation pressure from the pelagic fish community was relatively constant and not responsible for the apparent fivefold decline in adult euphausiid biomass observed in the 1990s.","DOI":"10.1093/plankt/22.9.1649","ISSN":"0142-7873","journalAbbreviation":"Journal of Plankton Research","author":[{"family":"Robinson","given":"Clifford L.K."}],"issued":{"date-parts":[["2000",9,1]]}}},{"id":45,"uris":["http://zotero.org/users/local/NmNCcoI9/items/GFWTNHSZ"],"uri":["http://zotero.org/users/local/NmNCcoI9/items/GFWTNHSZ"],"itemData":{"id":45,"type":"article-journal","title":"Implications of interannual variability in euphausiid population biology for fish production along the south-west coast of Vancouver Island: a synthesis","container-title":"Fisheries Oceanography","page":"18-30","volume":"11","issue":"1","abstract":"This is a synthesis of published and unpublished research on euphausiid and fish populations using the south-west coast of Vancouver Island. Overall, the studies covered 1985?98, when there were two ENSO events and considerable variation in upwelling. The population biology of the dominant euphausiids (Thysanoessa spinifera, Euphausiapacifica) was monitored during 1991?98. The species abundance trends differed. Results of simple correlation analyses suggested that variations in temperature, salinity and upwelling do not explain variations in the abundance of larval or adult euphausiids, or in the abundance of portions of euphausiid populations on which fish feed. I found significant interannual variations in daily ration of the dominant planktivorous fish species, but euphausiids remained the most important prey. Pacific hake (Merluccius productus), the dominant planktivore, fed on larger (&gt;17?mm) T. spinifera, even though the biomass of this part of the euphausiid biomass decreased by 75% between 1991 and 1997, but Pacific herring (Clupea pallasi) may have begun feeding on smaller E. pacifica. Therefore, any study of the relationship between fish production and krill biology must consider that part of the euphausiid biomass exploited by fish. In addition, some fish species and/or life history stages appeared to adapt to changes in euphausiid availability, while others did not. Such variation in adaptations also has to be described and considered to understand how changes in euphausiid biology affect fish productivity.","DOI":"10.1046/j.1365-2419.2002.00185.x","ISSN":"1054-6006","journalAbbreviation":"Fisheries Oceanography","author":[{"family":"Tanasichuk","given":"R. W."}],"issued":{"date-parts":[["2002",1,19]]}}},{"id":10,"uris":["http://zotero.org/users/local/NmNCcoI9/items/G5B2HRL2"],"uri":["http://zotero.org/users/local/NmNCcoI9/items/G5B2HRL2"],"itemData":{"id":10,"type":"article-journal","title":"Food Web Structure and Trophic Control in Central Puget Sound","container-title":"Estuaries and Coasts","page":"821-838","volume":"35","issue":"3","abstract":"We developed a food web model of central Puget Sound to provide science-based support for ecosystem-based management and to refine our understanding of bottom-up and top-down trophic forcing. Phytoplankton accounted for a large fraction of total biomass, total throughput, and caused considerable bottom-up effects in most functional groups in a dynamic simulation fit to time series data from 1981 to 2000. Top-down control was most apparent in the case of bald eagles (Haliaeetus leucocephalus), which exhibited keystone tendencies and appeared capable of causing trophic cascades. Increasing top-down control in several predator–prey relationships improved model fits to time series data from 1981 to 2000, but not as much as introducing non-equilibrium dynamics (biomass accumulation terms) to several key vertebrates. Fishing had little effect on system dynamics. Our model appears well-suited for addressing strategic, scenario-based questions of how the community as a whole will respond to management actions.","DOI":"10.1007/s12237-012-9483-1","ISSN":"1559-2731","journalAbbreviation":"Estuaries and Coasts","author":[{"family":"Harvey","given":"Chris J."},{"family":"Williams","given":"Gregory D."},{"family":"Levin","given":"Phillip S."}],"issued":{"date-parts":[["2012",5,1]]}}}],"schema":"https://github.com/citation-style-language/schema/raw/master/csl-citation.json"}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sz w:val="24"/>
          <w:szCs w:val="24"/>
        </w:rPr>
        <w:t>(Robinson 2000; Tanasichuk 2002; Harvey et al. 2012)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Given their importan</w:t>
      </w:r>
      <w:r w:rsidR="009831AF">
        <w:rPr>
          <w:rFonts w:ascii="Times New Roman" w:hAnsi="Times New Roman" w:cs="Times New Roman"/>
          <w:color w:val="000000"/>
          <w:sz w:val="24"/>
          <w:szCs w:val="24"/>
        </w:rPr>
        <w:t>ce</w:t>
      </w:r>
      <w:r>
        <w:rPr>
          <w:rFonts w:ascii="Times New Roman" w:hAnsi="Times New Roman" w:cs="Times New Roman"/>
          <w:color w:val="000000"/>
          <w:sz w:val="24"/>
          <w:szCs w:val="24"/>
        </w:rPr>
        <w:t xml:space="preserve"> in the ecosystem, understanding euphausiids reveal</w:t>
      </w:r>
      <w:r w:rsidR="009831AF">
        <w:rPr>
          <w:rFonts w:ascii="Times New Roman" w:hAnsi="Times New Roman" w:cs="Times New Roman"/>
          <w:color w:val="000000"/>
          <w:sz w:val="24"/>
          <w:szCs w:val="24"/>
        </w:rPr>
        <w:t>s</w:t>
      </w:r>
      <w:r>
        <w:rPr>
          <w:rFonts w:ascii="Times New Roman" w:hAnsi="Times New Roman" w:cs="Times New Roman"/>
          <w:color w:val="000000"/>
          <w:sz w:val="24"/>
          <w:szCs w:val="24"/>
        </w:rPr>
        <w:t xml:space="preserve"> information about organisms reliant on euphausiids for food as well as the creatures euphausiids feed on. Understanding their role as prey shapes </w:t>
      </w:r>
      <w:r w:rsidR="009831AF">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management of fisheries that rely on euphausiids as a food source. We </w:t>
      </w:r>
      <w:r w:rsidR="004A3DF3">
        <w:rPr>
          <w:rFonts w:ascii="Times New Roman" w:hAnsi="Times New Roman" w:cs="Times New Roman"/>
          <w:color w:val="000000"/>
          <w:sz w:val="24"/>
          <w:szCs w:val="24"/>
        </w:rPr>
        <w:t xml:space="preserve">can </w:t>
      </w:r>
      <w:r>
        <w:rPr>
          <w:rFonts w:ascii="Times New Roman" w:hAnsi="Times New Roman" w:cs="Times New Roman"/>
          <w:color w:val="000000"/>
          <w:sz w:val="24"/>
          <w:szCs w:val="24"/>
        </w:rPr>
        <w:t>better assess harm to fisheries that cascade from harm to euphausiids, such as through ocean acidification.</w:t>
      </w:r>
    </w:p>
    <w:p w14:paraId="2D787547" w14:textId="31C24AF6" w:rsidR="00CF67CE" w:rsidRDefault="00CF67CE" w:rsidP="00CF67CE">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The most common euphausiid in Puget Sound is </w:t>
      </w:r>
      <w:r>
        <w:rPr>
          <w:rFonts w:ascii="Times New Roman" w:hAnsi="Times New Roman" w:cs="Times New Roman"/>
          <w:i/>
          <w:color w:val="000000"/>
          <w:sz w:val="24"/>
          <w:szCs w:val="24"/>
        </w:rPr>
        <w:t>Euphausia pacifica</w:t>
      </w:r>
      <w:r>
        <w:rPr>
          <w:rFonts w:ascii="Times New Roman" w:hAnsi="Times New Roman" w:cs="Times New Roman"/>
          <w:color w:val="000000"/>
          <w:sz w:val="24"/>
          <w:szCs w:val="24"/>
        </w:rPr>
        <w:t xml:space="preserve">, the subject of numerous articles, often regarding their diel vertical migration and reproduction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{"citationID":"72T7ADRB","properties":{"formattedCitation":"(Ross et al. 1982; Bollens et al. 1992; Sun et al. 2011)","plainCitation":"(Ross et al. 1982; Bollens et al. 1992; Sun et al. 2011)","dontUpdate":true,"noteIndex":0},"citationItems":[{"id":16,"uris":["http://zotero.org/users/local/NmNCcoI9/items/A926LHY9"],"uri":["http://zotero.org/users/local/NmNCcoI9/items/A926LHY9"],"itemData":{"id":16,"type":"article-journal","title":"Reproductive cycle and fecundity of Euphausia pacifica in Puget Sound, Washington1","container-title":"Limnology and Oceanography","page":"304-314","volume":"27","issue":"2","abstract":"The length and timing of the spawning season and the fecundity of Euphausia pacifica in northern Puget Sound, Washington, were investigated by analyzing preserved samples and by observing spawning of euphausiids in the laboratory. Gravid females (stage IV) and ripe females (spawning within 24 h) first appeared in mid-April. Spawning of the overwintered females was most intense in April and May, but continued at a low level throughout most of June. No ripe females &lt;19 mm were found after mid-May. Larger females disappeared by the end of summer. Females born in April began to develop ovaries (stage I) in mid-June, and although a few matured to stage IV and released eggs in late July-early August, most of the population was stage II (with immature eggs in the ovaries) in the fall, overwintered as stage II, and began to mature again in late winter or early spring. The brood size, brood frequency, and length of the spawning season varied with female size. Small females released a maximum of 11?12 broods (?1,000 eggs) over a 1-month period from mid-April to mid-May. Over a 2-month period large females released a maximum of 25?31 broods (?3,700 eggs). A comparison of laboratory and field data suggested a method which may lead to accurate estimates of fecundity from preserved samples.","DOI":"10.4319/lo.1982.27.2.0304","ISSN":"0024-3590","journalAbbreviation":"Limnology and Oceanography","author":[{"family":"Ross","given":"Robin M."},{"family":"Daly","given":"Kendra L."},{"family":"English","given":"T. Saunders"}],"issued":{"date-parts":[["1982",3]]}}},{"id":19,"uris":["http://zotero.org/users/local/NmNCcoI9/items/FPQF8A8V"],"uri":["http://zotero.org/users/local/NmNCcoI9/items/FPQF8A8V"],"itemData":{"id":19,"type":"article-journal","title":"Recruitment, growth, and diel vertical migration of Euphausia pacifica in a temperate fjord","container-title":"Marine Biology","page":"219-228","volume":"114","issue":"2","abstract":"The pelagic crustacean Euphausia pacifica Hansen was sampled with a multiple-sample 1.0 m2 Tucker trawl and a multiple-sample 1.0 m2 vertical net in Dabob Bay, Washington on 17 dates between May 1985 and October 1987. Size (stage) structure and abundance of the population were determined for each date, while vertical distribution and diel migration were determined for 13 dates. Although internannual variability in both timing and magnitude of events occurred, consistent patterns were discernable. The population produced a large pulse of larvae (2 to 5 mm) in late spring of each year, apparently in response to the vernal phytoplankton bloom. Much lower abundances of larvae occurred during summer and autumn of each year, and larvae were completely absent during winter. Recruitment to the juvenile (6 to 9 mm) and adult (≥10 mm) stages was strongest during the summer, with abundances of these individuals peaking in summer and autumn. Individual growth rates, determined by modal progression analysis, were calculated for E. pacifica. Rates ranged from zero for some adult cohorts during the winter to 0.12 mm d-1 for larvae during spring. The latter are among the highest ever reported for this species in the field. The vertical distributions and diel vertical migrations (DVM) of E. pacifica varied seasonally and between size (stage) classes. At night, all size classes were distributed in the surface layer (upper 25 m) irrespective of season or year. During the day, the larger/older stages were always distributed at middepths (50 to 125 m). In contrast, the daytime distribution of the larvae was more variable, being concentrated at the surface during spring and early summer of 1985, and at increasing depths later in the summer and autumn of 1985 and again in spring of 1986. This resulted in invariant DVM in the juveniles and adults, but variable DVM in the larvae, the latter of which is hypothesized to be a response to variable abundances of zooplanktivorous fish.","DOI":"10.1007/BF00349522","ISSN":"1432-1793","journalAbbreviation":"Marine Biology","author":[{"family":"Bollens","given":"Stephen M."},{"family":"Frost","given":"Bruce W."},{"family":"Lin","given":"Tom S."}],"issued":{"date-parts":[["1992",6,1]]}}},{"id":32,"uris":["http://zotero.org/users/local/NmNCcoI9/items/N9Z9MS3P"],"uri":["http://zotero.org/users/local/NmNCcoI9/items/N9Z9MS3P"],"itemData":{"id":32,"type":"article-journal","title":"Spatial distribution and population structure of Euphausia pacifica in the Yellow Sea (2006–2007)","container-title":"Journal of Plankton Research","page":"873-889","volume":"33","issue":"6","abstract":"We studied spatial distribution patterns, population structure and egg production rates of Euphausia pacifica in the Yellow Sea from April 2006 to August 2007 during eight cruises. We investigated the distribution of the developmental stages in relation to environmental factors (temperature, salinity and chlorophyll a). We used principal components analysis and Pearson's correlation to analyze the covariation and correlation between E. pacifica abundances and environmental factors. The spatial distribution of E. pacifica was controlled primarily by seawater temperature and the adults preferentially inhabited cold water. Euphausia pacifica occurred nearly throughout the entire study area in spring and winter. When surface seawater temperature was over 20°C in summer and autumn, E. pacifica was mainly located in the Yellow Sea Bottom Cold Water (YSBCW) area where the temperature below the thermocline was 8–10°C. On-board incubation experiments showed that the brood size of E. pacifica was highest in spring. We conclude that E. pacifica can undergo its whole life history and maintain high abundance in the Yellow Sea. Recruitment is mainly in spring, after which it is very low. In summer and autumn, the population is mainly distributed in the YSBCW, which offers animals a refuge from warm surface waters.","DOI":"10.1093/plankt/fbq160","ISSN":"0142-7873","journalAbbreviation":"Journal of Plankton Research","author":[{"family":"Sun","given":"Song"},{"family":"Tao","given":"Zhencheng"},{"family":"Li","given":"Chaolun"},{"family":"Liu","given":"Huilian"}],"issued":{"date-parts":[["2011",6,1]]}}}],"schema":"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sz w:val="24"/>
          <w:szCs w:val="24"/>
        </w:rPr>
        <w:t>(e.g., Ross et al. 1982; Bollens et al. 1992; Sun et al. 2011)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0039017E">
        <w:rPr>
          <w:rFonts w:ascii="Times New Roman" w:hAnsi="Times New Roman" w:cs="Times New Roman"/>
          <w:i/>
          <w:color w:val="000000"/>
          <w:sz w:val="24"/>
          <w:szCs w:val="24"/>
        </w:rPr>
        <w:t>E.</w:t>
      </w:r>
      <w:r>
        <w:rPr>
          <w:rFonts w:ascii="Times New Roman" w:hAnsi="Times New Roman" w:cs="Times New Roman"/>
          <w:i/>
          <w:color w:val="000000"/>
          <w:sz w:val="24"/>
          <w:szCs w:val="24"/>
        </w:rPr>
        <w:t xml:space="preserve"> pacifica</w:t>
      </w:r>
      <w:r>
        <w:rPr>
          <w:rFonts w:ascii="Times New Roman" w:hAnsi="Times New Roman" w:cs="Times New Roman"/>
          <w:color w:val="000000"/>
          <w:sz w:val="24"/>
          <w:szCs w:val="24"/>
        </w:rPr>
        <w:t xml:space="preserve"> form</w:t>
      </w:r>
      <w:r w:rsidR="0039017E">
        <w:rPr>
          <w:rFonts w:ascii="Times New Roman" w:hAnsi="Times New Roman" w:cs="Times New Roman"/>
          <w:color w:val="000000"/>
          <w:sz w:val="24"/>
          <w:szCs w:val="24"/>
        </w:rPr>
        <w:t>s</w:t>
      </w:r>
      <w:r>
        <w:rPr>
          <w:rFonts w:ascii="Times New Roman" w:hAnsi="Times New Roman" w:cs="Times New Roman"/>
          <w:color w:val="000000"/>
          <w:sz w:val="24"/>
          <w:szCs w:val="24"/>
        </w:rPr>
        <w:t xml:space="preserve"> a layer during the day between 50 m and 125 m. This is thought to be driven by avoidance </w:t>
      </w:r>
      <w:r w:rsidR="00B50A1F">
        <w:rPr>
          <w:rFonts w:ascii="Times New Roman" w:hAnsi="Times New Roman" w:cs="Times New Roman"/>
          <w:color w:val="000000"/>
          <w:sz w:val="24"/>
          <w:szCs w:val="24"/>
        </w:rPr>
        <w:t>of visual predators such as fish who are at the surface</w:t>
      </w:r>
      <w:r>
        <w:rPr>
          <w:rFonts w:ascii="Times New Roman" w:hAnsi="Times New Roman" w:cs="Times New Roman"/>
          <w:color w:val="000000"/>
          <w:sz w:val="24"/>
          <w:szCs w:val="24"/>
        </w:rPr>
        <w:t xml:space="preserve">. </w:t>
      </w:r>
      <w:r w:rsidR="00B50A1F">
        <w:rPr>
          <w:rFonts w:ascii="Times New Roman" w:hAnsi="Times New Roman" w:cs="Times New Roman"/>
          <w:color w:val="000000"/>
          <w:sz w:val="24"/>
          <w:szCs w:val="24"/>
        </w:rPr>
        <w:t xml:space="preserve">At night, euphausiids migrate to the surface to feed. </w:t>
      </w:r>
    </w:p>
    <w:p w14:paraId="0137DEDE" w14:textId="22C3E262" w:rsidR="00CF67CE" w:rsidRDefault="0039017E" w:rsidP="00CF67CE">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A</w:t>
      </w:r>
      <w:r w:rsidR="00CF67CE">
        <w:rPr>
          <w:rFonts w:ascii="Times New Roman" w:hAnsi="Times New Roman" w:cs="Times New Roman"/>
          <w:color w:val="000000"/>
          <w:sz w:val="24"/>
          <w:szCs w:val="24"/>
        </w:rPr>
        <w:t>coustic</w:t>
      </w:r>
      <w:r>
        <w:rPr>
          <w:rFonts w:ascii="Times New Roman" w:hAnsi="Times New Roman" w:cs="Times New Roman"/>
          <w:color w:val="000000"/>
          <w:sz w:val="24"/>
          <w:szCs w:val="24"/>
        </w:rPr>
        <w:t xml:space="preserve"> systems</w:t>
      </w:r>
      <w:r w:rsidR="00CF67C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can detect these layers of euphausiids by </w:t>
      </w:r>
      <w:r w:rsidR="00CF67CE">
        <w:rPr>
          <w:rFonts w:ascii="Times New Roman" w:hAnsi="Times New Roman" w:cs="Times New Roman"/>
          <w:color w:val="000000"/>
          <w:sz w:val="24"/>
          <w:szCs w:val="24"/>
        </w:rPr>
        <w:t>send</w:t>
      </w:r>
      <w:r>
        <w:rPr>
          <w:rFonts w:ascii="Times New Roman" w:hAnsi="Times New Roman" w:cs="Times New Roman"/>
          <w:color w:val="000000"/>
          <w:sz w:val="24"/>
          <w:szCs w:val="24"/>
        </w:rPr>
        <w:t>ing</w:t>
      </w:r>
      <w:r w:rsidR="00CF67CE">
        <w:rPr>
          <w:rFonts w:ascii="Times New Roman" w:hAnsi="Times New Roman" w:cs="Times New Roman"/>
          <w:color w:val="000000"/>
          <w:sz w:val="24"/>
          <w:szCs w:val="24"/>
        </w:rPr>
        <w:t xml:space="preserve"> out sound waves</w:t>
      </w:r>
      <w:r>
        <w:rPr>
          <w:rFonts w:ascii="Times New Roman" w:hAnsi="Times New Roman" w:cs="Times New Roman"/>
          <w:color w:val="000000"/>
          <w:sz w:val="24"/>
          <w:szCs w:val="24"/>
        </w:rPr>
        <w:t xml:space="preserve">. </w:t>
      </w:r>
      <w:r w:rsidR="00CF67CE">
        <w:rPr>
          <w:rFonts w:ascii="Times New Roman" w:hAnsi="Times New Roman" w:cs="Times New Roman"/>
          <w:color w:val="000000"/>
          <w:sz w:val="24"/>
          <w:szCs w:val="24"/>
        </w:rPr>
        <w:t xml:space="preserve">The backscatter of the signal appears to be proportional to the </w:t>
      </w:r>
      <w:r w:rsidR="00E370F7">
        <w:rPr>
          <w:rFonts w:ascii="Times New Roman" w:hAnsi="Times New Roman" w:cs="Times New Roman"/>
          <w:color w:val="000000"/>
          <w:sz w:val="24"/>
          <w:szCs w:val="24"/>
        </w:rPr>
        <w:t>concentration</w:t>
      </w:r>
      <w:r w:rsidR="00CF67CE">
        <w:rPr>
          <w:rFonts w:ascii="Times New Roman" w:hAnsi="Times New Roman" w:cs="Times New Roman"/>
          <w:color w:val="000000"/>
          <w:sz w:val="24"/>
          <w:szCs w:val="24"/>
        </w:rPr>
        <w:t xml:space="preserve"> of biomass in these layers </w:t>
      </w:r>
      <w:r w:rsidR="00CF67CE">
        <w:rPr>
          <w:rFonts w:ascii="Times New Roman" w:hAnsi="Times New Roman" w:cs="Times New Roman"/>
          <w:color w:val="000000"/>
          <w:sz w:val="24"/>
          <w:szCs w:val="24"/>
        </w:rPr>
        <w:fldChar w:fldCharType="begin"/>
      </w:r>
      <w:r w:rsidR="00CF67CE">
        <w:rPr>
          <w:rFonts w:ascii="Times New Roman" w:hAnsi="Times New Roman" w:cs="Times New Roman"/>
          <w:color w:val="000000"/>
          <w:sz w:val="24"/>
          <w:szCs w:val="24"/>
        </w:rPr>
        <w:instrText xml:space="preserve"> ADDIN ZOTERO_ITEM CSL_CITATION {"citationID":"1z1gliQp","properties":{"formattedCitation":"(Iida et al. 1996)","plainCitation":"(Iida et al. 1996)","noteIndex":0},"citationItems":[{"id":25,"uris":["http://zotero.org/users/local/NmNCcoI9/items/FAJ5583E"],"uri":["http://zotero.org/users/local/NmNCcoI9/items/FAJ5583E"],"itemData":{"id":25,"type":"article-journal","title":"Relationship between acoustic backscattering strength and density of zooplankton in the sound-scattering layer","container-title":"ICES Journal of Marine Science","page":"507-512","volume":"53","issue":"2","abstract":"Hydroacoustic sampling in the ocean is a useful technique for studying the biomass and structure of the distribution of marine organisms, including zooplankton. Acoustical and biological sampling of zooplankton in the sound-scattering layer (SSL) off the east coast of Oshima Peninsula, northern Japan has been conducted during the last 10 years to obtain the scale factor for converting the backscattering strength to biological density. The volume backscattering strength (SV) was measured at 25, 50, 100, and 200 kHz, while an IKMT (Isaacs-Kidd Midwater Trawl) and a Norpac (North Pacific standard net) were used to sample the biological organisms in the SSL. During drifting observation at dusk, the maximum speed of the upward migration of the SSL toward the surface was 3 m min−1, and the SV changed over a range from −80 dB to −50 dB. Vertical tows of the Norpac indicated that euphausiids were the major zooplankton species of the migrating SSL. For quantitative analysis, the IKMT was towed horizontally about one hundred times, and the calculated density of zooplankton showed a maximum of 10 g m−3. We assumed that the acoustic reflectivity of the individual plankton was related to the size of the plankton squared, and that the acoustic backscattering strength of biomass was proportional to the distribution density. Results of regression analysis showed a linear relationship between the log of zooplankton density ρ (mg m−3) and the acoustic volume backscattering strength SV (dB), with correlation coefficients greater than 0.5 at all frequencies.","DOI":"10.1006/jmsc.1996.0073","ISSN":"1054-3139","journalAbbreviation":"ICES Journal of Marine Science","author":[{"family":"Iida","given":"Kohji"},{"family":"Mukai","given":"Tohru"},{"family":"Hwang","given":"DooJin"}],"issued":{"date-parts":[["1996",4,1]]}}}],"schema":"https://github.com/citation-style-language/schema/raw/master/csl-citation.json"} </w:instrText>
      </w:r>
      <w:r w:rsidR="00CF67CE">
        <w:rPr>
          <w:rFonts w:ascii="Times New Roman" w:hAnsi="Times New Roman" w:cs="Times New Roman"/>
          <w:color w:val="000000"/>
          <w:sz w:val="24"/>
          <w:szCs w:val="24"/>
        </w:rPr>
        <w:fldChar w:fldCharType="separate"/>
      </w:r>
      <w:r w:rsidR="00CF67CE">
        <w:rPr>
          <w:rFonts w:ascii="Times New Roman" w:hAnsi="Times New Roman" w:cs="Times New Roman"/>
          <w:sz w:val="24"/>
          <w:szCs w:val="24"/>
        </w:rPr>
        <w:t>(Iida et al. 1996)</w:t>
      </w:r>
      <w:r w:rsidR="00CF67CE">
        <w:rPr>
          <w:rFonts w:ascii="Times New Roman" w:hAnsi="Times New Roman" w:cs="Times New Roman"/>
          <w:color w:val="000000"/>
          <w:sz w:val="24"/>
          <w:szCs w:val="24"/>
        </w:rPr>
        <w:fldChar w:fldCharType="end"/>
      </w:r>
      <w:r w:rsidR="00CF67CE">
        <w:rPr>
          <w:rFonts w:ascii="Times New Roman" w:hAnsi="Times New Roman" w:cs="Times New Roman"/>
          <w:color w:val="000000"/>
          <w:sz w:val="24"/>
          <w:szCs w:val="24"/>
        </w:rPr>
        <w:t xml:space="preserve">. These layers are richly populated and migrate vertically which can contribute to the biological carbon pump. </w:t>
      </w:r>
      <w:r>
        <w:rPr>
          <w:rFonts w:ascii="Times New Roman" w:hAnsi="Times New Roman" w:cs="Times New Roman"/>
          <w:color w:val="000000"/>
          <w:sz w:val="24"/>
          <w:szCs w:val="24"/>
        </w:rPr>
        <w:t xml:space="preserve">The rate of carbon sequestration is influenced by zooplankton length and biomass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{"citationID":"2jyBvZDA","properties":{"formattedCitation":"(Archibald et al. 2019)","plainCitation":"(Archibald et al. 2019)","noteIndex":0},"citationItems":[{"id":119,"uris":["http://zotero.org/users/local/NmNCcoI9/items/RGICU3H3"],"uri":["http://zotero.org/users/local/NmNCcoI9/items/RGICU3H3"],"itemData":{"id":119,"type":"article-journal","title":"Modeling the Impact of Zooplankton Diel Vertical Migration on the Carbon Export Flux of the Biological Pump","container-title":"Global Biogeochemical Cycles","page":"181-199","volume":"33","issue":"2","source":"Wiley Online Library","abstract":"One pathway of the biological pump that remains largely unquantified in many export models is the active transport of carbon from the surface ocean to the mesopelagic by zooplankton diel vertical migration (DVM). Here, we develop a simple representation of zooplankton DVM and implement it in a global export model as a thought experiment to illustrate the effects of DVM on carbon export and mesopelagic biogeochemistry. The model is driven by diagnostic satellite measurements of net primary production, algal biomass, and phytoplankton size structure. Due to constraints on available satellite data, the results are restricted to the latitude range from 60°N to 60°S. The modeled global export flux from the base of the euphotic zone was 6.5 PgC/year, which represents a 14% increase over the export flux in model runs without DVM. The mean (± standard deviation, SD) proportional contribution of the DVM-mediated export flux to total carbon export, averaged over the global domain and the climatological seasonal cycle, was 0.16 ± 0.04 and the proportional contribution of DVM activity to total respiration within the twilight zone was 0.16 ± 0.06. Adding DVM activity to the model also resulted in a deep local maximum in the oxygen utilization profile. The model results were most sensitive to the assumptions for the fraction of individuals participating in DVM, the fraction of fecal pellets produced in the euphotic zone, and the fraction of grazed carbon that is metabolized.","DOI":"10.1029/2018GB005983","ISSN":"1944-9224","language":"en","author":[{"family":"Archibald","given":"Kevin M."},{"family":"Siegel","given":"David A."},{"family":"Doney","given":"Scott C."}],"issued":{"date-parts":[["2019"]]}}}],"schema":"https://github.com/citation-style-language/schema/raw/master/csl-citation.json"} </w:instrText>
      </w:r>
      <w:r>
        <w:rPr>
          <w:rFonts w:ascii="Times New Roman" w:hAnsi="Times New Roman" w:cs="Times New Roman"/>
          <w:color w:val="000000"/>
          <w:sz w:val="24"/>
          <w:szCs w:val="24"/>
        </w:rPr>
        <w:fldChar w:fldCharType="separate"/>
      </w:r>
      <w:r w:rsidRPr="00B50A1F">
        <w:rPr>
          <w:rFonts w:ascii="Times New Roman" w:hAnsi="Times New Roman" w:cs="Times New Roman"/>
          <w:sz w:val="24"/>
        </w:rPr>
        <w:t>(Archibald et al. 2019)</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00CF67CE">
        <w:rPr>
          <w:rFonts w:ascii="Times New Roman" w:hAnsi="Times New Roman" w:cs="Times New Roman"/>
          <w:color w:val="000000"/>
          <w:sz w:val="24"/>
          <w:szCs w:val="24"/>
        </w:rPr>
        <w:t>However, characteristics of individual animals</w:t>
      </w:r>
      <w:r w:rsidR="000E0393">
        <w:rPr>
          <w:rFonts w:ascii="Times New Roman" w:hAnsi="Times New Roman" w:cs="Times New Roman"/>
          <w:color w:val="000000"/>
          <w:sz w:val="24"/>
          <w:szCs w:val="24"/>
        </w:rPr>
        <w:t xml:space="preserve"> such as length</w:t>
      </w:r>
      <w:r w:rsidR="00CF67CE">
        <w:rPr>
          <w:rFonts w:ascii="Times New Roman" w:hAnsi="Times New Roman" w:cs="Times New Roman"/>
          <w:color w:val="000000"/>
          <w:sz w:val="24"/>
          <w:szCs w:val="24"/>
        </w:rPr>
        <w:t xml:space="preserve"> are not </w:t>
      </w:r>
      <w:r w:rsidR="009831AF">
        <w:rPr>
          <w:rFonts w:ascii="Times New Roman" w:hAnsi="Times New Roman" w:cs="Times New Roman"/>
          <w:color w:val="000000"/>
          <w:sz w:val="24"/>
          <w:szCs w:val="24"/>
        </w:rPr>
        <w:t xml:space="preserve">generally </w:t>
      </w:r>
      <w:r w:rsidR="00CF67CE">
        <w:rPr>
          <w:rFonts w:ascii="Times New Roman" w:hAnsi="Times New Roman" w:cs="Times New Roman"/>
          <w:color w:val="000000"/>
          <w:sz w:val="24"/>
          <w:szCs w:val="24"/>
        </w:rPr>
        <w:t xml:space="preserve">available from acoustic data. In the open ocean, there </w:t>
      </w:r>
      <w:r w:rsidR="00CF67CE">
        <w:rPr>
          <w:rFonts w:ascii="Times New Roman" w:hAnsi="Times New Roman" w:cs="Times New Roman"/>
          <w:color w:val="000000"/>
          <w:sz w:val="24"/>
          <w:szCs w:val="24"/>
        </w:rPr>
        <w:lastRenderedPageBreak/>
        <w:t xml:space="preserve">can be multiple layers with lantern fish and euphausiids dominating these layers </w:t>
      </w:r>
      <w:r w:rsidR="00CF67CE">
        <w:rPr>
          <w:rFonts w:ascii="Times New Roman" w:hAnsi="Times New Roman" w:cs="Times New Roman"/>
          <w:color w:val="000000"/>
          <w:sz w:val="24"/>
          <w:szCs w:val="24"/>
        </w:rPr>
        <w:fldChar w:fldCharType="begin"/>
      </w:r>
      <w:r w:rsidR="00CF67CE">
        <w:rPr>
          <w:rFonts w:ascii="Times New Roman" w:hAnsi="Times New Roman" w:cs="Times New Roman"/>
          <w:color w:val="000000"/>
          <w:sz w:val="24"/>
          <w:szCs w:val="24"/>
        </w:rPr>
        <w:instrText xml:space="preserve"> ADDIN ZOTERO_ITEM CSL_CITATION {"citationID":"YiNb5Jbi","properties":{"formattedCitation":"(Dietz 1962)","plainCitation":"(Dietz 1962)","noteIndex":0},"citationItems":[{"id":50,"uris":["http://zotero.org/users/local/NmNCcoI9/items/H6I2SAXH"],"uri":["http://zotero.org/users/local/NmNCcoI9/items/H6I2SAXH"],"itemData":{"id":50,"type":"article-journal","title":"The Sea's Deep Scattering Layers","container-title":"Scientific American","page":"44-51","volume":"207","issue":"2","archive":"JSTOR","ISSN":"00368733, 19467087","author":[{"family":"Dietz","given":"Robert S."}],"issued":{"date-parts":[["1962"]]}}}],"schema":"https://github.com/citation-style-language/schema/raw/master/csl-citation.json"} </w:instrText>
      </w:r>
      <w:r w:rsidR="00CF67CE">
        <w:rPr>
          <w:rFonts w:ascii="Times New Roman" w:hAnsi="Times New Roman" w:cs="Times New Roman"/>
          <w:color w:val="000000"/>
          <w:sz w:val="24"/>
          <w:szCs w:val="24"/>
        </w:rPr>
        <w:fldChar w:fldCharType="separate"/>
      </w:r>
      <w:r w:rsidR="00CF67CE">
        <w:rPr>
          <w:rFonts w:ascii="Times New Roman" w:hAnsi="Times New Roman" w:cs="Times New Roman"/>
          <w:sz w:val="24"/>
          <w:szCs w:val="24"/>
        </w:rPr>
        <w:t>(Dietz 1962)</w:t>
      </w:r>
      <w:r w:rsidR="00CF67CE">
        <w:rPr>
          <w:rFonts w:ascii="Times New Roman" w:hAnsi="Times New Roman" w:cs="Times New Roman"/>
          <w:color w:val="000000"/>
          <w:sz w:val="24"/>
          <w:szCs w:val="24"/>
        </w:rPr>
        <w:fldChar w:fldCharType="end"/>
      </w:r>
      <w:r w:rsidR="00CF67CE">
        <w:rPr>
          <w:rFonts w:ascii="Times New Roman" w:hAnsi="Times New Roman" w:cs="Times New Roman"/>
          <w:color w:val="000000"/>
          <w:sz w:val="24"/>
          <w:szCs w:val="24"/>
        </w:rPr>
        <w:t xml:space="preserve">. </w:t>
      </w:r>
      <w:r w:rsidR="009F7813">
        <w:rPr>
          <w:rFonts w:ascii="Times New Roman" w:hAnsi="Times New Roman" w:cs="Times New Roman"/>
          <w:color w:val="000000"/>
          <w:sz w:val="24"/>
          <w:szCs w:val="24"/>
        </w:rPr>
        <w:t>Meanwhile, a</w:t>
      </w:r>
      <w:r w:rsidR="00CF67CE">
        <w:rPr>
          <w:rFonts w:ascii="Times New Roman" w:hAnsi="Times New Roman" w:cs="Times New Roman"/>
          <w:color w:val="000000"/>
          <w:sz w:val="24"/>
          <w:szCs w:val="24"/>
        </w:rPr>
        <w:t xml:space="preserve">coustic scattering layers in Puget Sound </w:t>
      </w:r>
      <w:r w:rsidR="009F7813">
        <w:rPr>
          <w:rFonts w:ascii="Times New Roman" w:hAnsi="Times New Roman" w:cs="Times New Roman"/>
          <w:color w:val="000000"/>
          <w:sz w:val="24"/>
          <w:szCs w:val="24"/>
        </w:rPr>
        <w:t>include</w:t>
      </w:r>
      <w:r w:rsidR="00CF67CE">
        <w:rPr>
          <w:rFonts w:ascii="Times New Roman" w:hAnsi="Times New Roman" w:cs="Times New Roman"/>
          <w:color w:val="000000"/>
          <w:sz w:val="24"/>
          <w:szCs w:val="24"/>
        </w:rPr>
        <w:t xml:space="preserve"> copepods, euphausiid</w:t>
      </w:r>
      <w:r w:rsidR="0054123A">
        <w:rPr>
          <w:rFonts w:ascii="Times New Roman" w:hAnsi="Times New Roman" w:cs="Times New Roman"/>
          <w:color w:val="000000"/>
          <w:sz w:val="24"/>
          <w:szCs w:val="24"/>
        </w:rPr>
        <w:t>s</w:t>
      </w:r>
      <w:r w:rsidR="00CF67CE">
        <w:rPr>
          <w:rFonts w:ascii="Times New Roman" w:hAnsi="Times New Roman" w:cs="Times New Roman"/>
          <w:color w:val="000000"/>
          <w:sz w:val="24"/>
          <w:szCs w:val="24"/>
        </w:rPr>
        <w:t xml:space="preserve">, amphipods, chaetognaths and </w:t>
      </w:r>
      <w:r w:rsidR="009F7813">
        <w:rPr>
          <w:rFonts w:ascii="Times New Roman" w:hAnsi="Times New Roman" w:cs="Times New Roman"/>
          <w:color w:val="000000"/>
          <w:sz w:val="24"/>
          <w:szCs w:val="24"/>
        </w:rPr>
        <w:t>others</w:t>
      </w:r>
      <w:r w:rsidR="00CF67CE">
        <w:rPr>
          <w:rFonts w:ascii="Times New Roman" w:hAnsi="Times New Roman" w:cs="Times New Roman"/>
          <w:color w:val="000000"/>
          <w:sz w:val="24"/>
          <w:szCs w:val="24"/>
        </w:rPr>
        <w:t>.</w:t>
      </w:r>
      <w:r w:rsidR="0054123A">
        <w:rPr>
          <w:rFonts w:ascii="Times New Roman" w:hAnsi="Times New Roman" w:cs="Times New Roman"/>
          <w:color w:val="000000"/>
          <w:sz w:val="24"/>
          <w:szCs w:val="24"/>
        </w:rPr>
        <w:t xml:space="preserve"> T</w:t>
      </w:r>
      <w:r w:rsidR="00CF67CE">
        <w:rPr>
          <w:rFonts w:ascii="Times New Roman" w:hAnsi="Times New Roman" w:cs="Times New Roman"/>
          <w:color w:val="000000"/>
          <w:sz w:val="24"/>
          <w:szCs w:val="24"/>
        </w:rPr>
        <w:t>hese layer</w:t>
      </w:r>
      <w:r w:rsidR="009F7813">
        <w:rPr>
          <w:rFonts w:ascii="Times New Roman" w:hAnsi="Times New Roman" w:cs="Times New Roman"/>
          <w:color w:val="000000"/>
          <w:sz w:val="24"/>
          <w:szCs w:val="24"/>
        </w:rPr>
        <w:t>s</w:t>
      </w:r>
      <w:r w:rsidR="00CF67CE">
        <w:rPr>
          <w:rFonts w:ascii="Times New Roman" w:hAnsi="Times New Roman" w:cs="Times New Roman"/>
          <w:color w:val="000000"/>
          <w:sz w:val="24"/>
          <w:szCs w:val="24"/>
        </w:rPr>
        <w:t xml:space="preserve"> are largely composed of euphausiids, second only to copepods </w:t>
      </w:r>
      <w:r w:rsidR="00CF67CE">
        <w:rPr>
          <w:rFonts w:ascii="Times New Roman" w:hAnsi="Times New Roman" w:cs="Times New Roman"/>
          <w:color w:val="000000"/>
          <w:sz w:val="24"/>
          <w:szCs w:val="24"/>
        </w:rPr>
        <w:fldChar w:fldCharType="begin"/>
      </w:r>
      <w:r w:rsidR="00CF67CE">
        <w:rPr>
          <w:rFonts w:ascii="Times New Roman" w:hAnsi="Times New Roman" w:cs="Times New Roman"/>
          <w:color w:val="000000"/>
          <w:sz w:val="24"/>
          <w:szCs w:val="24"/>
        </w:rPr>
        <w:instrText xml:space="preserve"> ADDIN ZOTERO_ITEM CSL_CITATION {"citationID":"EYMXiDFB","properties":{"formattedCitation":"(Cooney 1971)","plainCitation":"(Cooney 1971)","noteIndex":0},"citationItems":[{"id":38,"uris":["http://zotero.org/users/local/NmNCcoI9/items/4AUIK7UM"],"uri":["http://zotero.org/users/local/NmNCcoI9/items/4AUIK7UM"],"itemData":{"id":38,"type":"book","title":"Zooplankton and micronekton associated with a diffuse sound-scattering layer in Puget Sound, Washington.","collection-title":"Sound-scattering layer in Puget Sound, Washington","publisher":"Thesis (Ph. D.)--University of Washington","author":[{"family":"Cooney","given":"Robert T"}],"issued":{"date-parts":[["1971"]]}}}],"schema":"https://github.com/citation-style-language/schema/raw/master/csl-citation.json"} </w:instrText>
      </w:r>
      <w:r w:rsidR="00CF67CE">
        <w:rPr>
          <w:rFonts w:ascii="Times New Roman" w:hAnsi="Times New Roman" w:cs="Times New Roman"/>
          <w:color w:val="000000"/>
          <w:sz w:val="24"/>
          <w:szCs w:val="24"/>
        </w:rPr>
        <w:fldChar w:fldCharType="separate"/>
      </w:r>
      <w:r w:rsidR="00CF67CE">
        <w:rPr>
          <w:rFonts w:ascii="Times New Roman" w:hAnsi="Times New Roman" w:cs="Times New Roman"/>
          <w:sz w:val="24"/>
          <w:szCs w:val="24"/>
        </w:rPr>
        <w:t>(Cooney 1971)</w:t>
      </w:r>
      <w:r w:rsidR="00CF67CE">
        <w:rPr>
          <w:rFonts w:ascii="Times New Roman" w:hAnsi="Times New Roman" w:cs="Times New Roman"/>
          <w:color w:val="000000"/>
          <w:sz w:val="24"/>
          <w:szCs w:val="24"/>
        </w:rPr>
        <w:fldChar w:fldCharType="end"/>
      </w:r>
      <w:r w:rsidR="00CF67CE">
        <w:rPr>
          <w:rFonts w:ascii="Times New Roman" w:hAnsi="Times New Roman" w:cs="Times New Roman"/>
          <w:color w:val="000000"/>
          <w:sz w:val="24"/>
          <w:szCs w:val="24"/>
        </w:rPr>
        <w:t xml:space="preserve">. </w:t>
      </w:r>
    </w:p>
    <w:p w14:paraId="576D955B" w14:textId="313B6020" w:rsidR="00CF67CE" w:rsidRDefault="00CF67CE" w:rsidP="00CF67CE">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Vertical layering of species is not uncommon, and patterns can persist between years. This persistence suggests a significance to the layering </w:t>
      </w:r>
      <w:r>
        <w:rPr>
          <w:rFonts w:ascii="Times New Roman" w:hAnsi="Times New Roman" w:cs="Times New Roman"/>
          <w:color w:val="000000"/>
          <w:sz w:val="24"/>
          <w:szCs w:val="24"/>
        </w:rPr>
        <w:fldChar w:fldCharType="begin"/>
      </w:r>
      <w:r w:rsidR="00B51AD1">
        <w:rPr>
          <w:rFonts w:ascii="Times New Roman" w:hAnsi="Times New Roman" w:cs="Times New Roman"/>
          <w:color w:val="000000"/>
          <w:sz w:val="24"/>
          <w:szCs w:val="24"/>
        </w:rPr>
        <w:instrText xml:space="preserve"> ADDIN ZOTERO_ITEM CSL_CITATION {"citationID":"hjiXn2Fc","properties":{"formattedCitation":"(Cheriton et al. 2007; Benoit-Bird et al. 2010)","plainCitation":"(Cheriton et al. 2007; Benoit-Bird et al. 2010)","noteIndex":0},"citationItems":[{"id":122,"uris":["http://zotero.org/users/local/NmNCcoI9/items/Q5GN5QQ9"],"uri":["http://zotero.org/users/local/NmNCcoI9/items/Q5GN5QQ9"],"itemData":{"id":122,"type":"article-journal","title":"Effects of mesoscale physical processes on thin zooplankton layers at four sites along the west coast of the U.S.","container-title":"Estuaries and Coasts","page":"575-590","volume":"30","issue":"4","source":"Scopus","archive":"Scopus","abstract":"Within the coastal marine environment, populations of phytoplankton, zooplankton, bacteria, viruses, and aggregations of marine snow are frequently concentrated beneath the surface in discrete, vertically thin layers. Thin layers range in vertical dimension from a few centimeters to three meters, and have been observed to extend horizontally for kilometers. They appear in the water column episodically and can persist for days. We present some of the results of an investigation of four coastal sites along the west coast of the United States to assess frequency of occurrence of thin layers of zooplankton. Our study sites included coastal sites near East Sound, Washington; Cape Perpetua, Oregon; Monterey Bay, California; and Santa Barbara, California. At each site, we collected several, weeks-long time series of hydrography, current velocity, and acoustic backscatter due to mesozooplankton. Our results show that thin layers were common features at all four sites. Across all study sites, a change in the predominant physical regime, usually precipitated by a change in the wind pattern, corresponded with an absence of thin zooplankton layers. In order to make a first-order prediction about when thin layers have the possibility of occurring in a coastal environment, we found it useful to examine regional wind and circulation patterns and to determine how they affect stratification in each local environment. © 2007 Estuarine Research Federation.","DOI":"10.1007/BF02841955","author":[{"family":"Cheriton","given":"O.M."},{"family":"McManus","given":"M.A."},{"family":"Holliday","given":"D.V."},{"family":"Greenlaw","given":"C.F."},{"family":"Donaghay","given":"P.L."},{"family":"Cowles","given":"T.J."}],"issued":{"date-parts":[["2007"]]}}},{"id":40,"uris":["http://zotero.org/users/local/NmNCcoI9/items/ZS3V6AWS"],"uri":["http://zotero.org/users/local/NmNCcoI9/items/ZS3V6AWS"],"itemData":{"id":40,"type":"article-journal","title":"Integrated measurements of acoustical and optical thin layers I: Vertical scales of association","container-title":"The Ecology and Oceanography of Thin Plankton Layers","page":"17-28","volume":"30","issue":"1","abstract":"This study combined measurements from multiple platforms with acoustic instruments on moorings and on a ship and optics on a profiler and an autonomous underwater vehicle (AUV) to examine the relationships between fluorescent, bioluminescent, and acoustically scattering layers in Monterey Bay during nighttime hours in July and August of 2006 and May of 2008. We identified thin bioluminescent layers that were strongly correlated with acoustic scattering at the same depth but were part of vertically broad acoustic features, suggesting layers of unique composition inside larger biomass features. These compositional thin layers nested inside larger biomass features may be a common ecosystem component and are likely to have significant ecological impacts but are extremely difficult to identify as most approaches capable of the vertical scales of measurement necessary for the identification of sub-meter scale patterns assess bulk properties rather than specific layer composition. Measurements of multiple types of thin layers showed that the depth offset between thin phytoplankton and zooplankton layers was highly variable with some layers found at the same depth but others found up to 16m apart. The vertical offset between phytoplankton and zooplankton thin layers was strongly predicted by the fraction of the water column fluorescence contained within a thin phytoplankton layer. Thin zooplankton layers were only vertically associated with thin phytoplankton layers when the phytoplankton in a layer accounted for more than about 18–20% of the water column chlorophyll. Trophic interactions were likely occurring between phytoplankton and zooplankton thin layers but phytoplankton thin layers were exploited by zooplankton only when they represented a large fraction of the available phytoplankton, suggesting zooplankton have some knowledge of the available food over the entire water column. The horizontal extent of phytoplankton layers, discussed in the second paper in this series, is likely an important factor contributing to this selective exploitation by zooplankton. The pattern of vertical offset between phytoplankton and zooplankton layers was consistent between studies in different years and using different combinations of platforms, indicating the importance of the relationship between zooplankton layers and the fraction of phytoplankton within a layer at night within Monterey Bay. These results highlight the value of integrating measurements of various types of organisms to understand thin layers processes and the importance of assessing ecological interactions in plankton thin layers within the context of the properties of the entire water column, like the animals themselves do.","DOI":"10.1016/j.csr.2009.08.001","ISSN":"0278-4343","journalAbbreviation":"Continental Shelf Research","author":[{"family":"Benoit-Bird","given":"Kelly J."},{"family":"Moline","given":"Mark A."},{"family":"Waluk","given":"Chad M."},{"family":"Robbins","given":"Ian C."}],"issued":{"date-parts":[["2010",1,15]]}}}],"schema":"https://github.com/citation-style-language/schema/raw/master/csl-citation.json"} </w:instrText>
      </w:r>
      <w:r>
        <w:rPr>
          <w:rFonts w:ascii="Times New Roman" w:hAnsi="Times New Roman" w:cs="Times New Roman"/>
          <w:color w:val="000000"/>
          <w:sz w:val="24"/>
          <w:szCs w:val="24"/>
        </w:rPr>
        <w:fldChar w:fldCharType="separate"/>
      </w:r>
      <w:r w:rsidR="00B51AD1" w:rsidRPr="00B51AD1">
        <w:rPr>
          <w:rFonts w:ascii="Times New Roman" w:hAnsi="Times New Roman" w:cs="Times New Roman"/>
          <w:sz w:val="24"/>
        </w:rPr>
        <w:t>(Cheriton et al. 2007; Benoit-Bird et al. 2010)</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009831AF">
        <w:rPr>
          <w:rFonts w:ascii="Times New Roman" w:hAnsi="Times New Roman" w:cs="Times New Roman"/>
          <w:color w:val="000000"/>
          <w:sz w:val="24"/>
          <w:szCs w:val="24"/>
        </w:rPr>
        <w:t>S</w:t>
      </w:r>
      <w:r>
        <w:rPr>
          <w:rFonts w:ascii="Times New Roman" w:hAnsi="Times New Roman" w:cs="Times New Roman"/>
          <w:color w:val="000000"/>
          <w:sz w:val="24"/>
          <w:szCs w:val="24"/>
        </w:rPr>
        <w:t>cattering layer</w:t>
      </w:r>
      <w:r w:rsidR="009831AF">
        <w:rPr>
          <w:rFonts w:ascii="Times New Roman" w:hAnsi="Times New Roman" w:cs="Times New Roman"/>
          <w:color w:val="000000"/>
          <w:sz w:val="24"/>
          <w:szCs w:val="24"/>
        </w:rPr>
        <w:t>s</w:t>
      </w:r>
      <w:r>
        <w:rPr>
          <w:rFonts w:ascii="Times New Roman" w:hAnsi="Times New Roman" w:cs="Times New Roman"/>
          <w:color w:val="000000"/>
          <w:sz w:val="24"/>
          <w:szCs w:val="24"/>
        </w:rPr>
        <w:t xml:space="preserve"> </w:t>
      </w:r>
      <w:r w:rsidR="009831AF">
        <w:rPr>
          <w:rFonts w:ascii="Times New Roman" w:hAnsi="Times New Roman" w:cs="Times New Roman"/>
          <w:color w:val="000000"/>
          <w:sz w:val="24"/>
          <w:szCs w:val="24"/>
        </w:rPr>
        <w:t>can have</w:t>
      </w:r>
      <w:r>
        <w:rPr>
          <w:rFonts w:ascii="Times New Roman" w:hAnsi="Times New Roman" w:cs="Times New Roman"/>
          <w:color w:val="000000"/>
          <w:sz w:val="24"/>
          <w:szCs w:val="24"/>
        </w:rPr>
        <w:t xml:space="preserve"> thickness</w:t>
      </w:r>
      <w:r w:rsidR="006B1087">
        <w:rPr>
          <w:rFonts w:ascii="Times New Roman" w:hAnsi="Times New Roman" w:cs="Times New Roman"/>
          <w:color w:val="000000"/>
          <w:sz w:val="24"/>
          <w:szCs w:val="24"/>
        </w:rPr>
        <w:t>es</w:t>
      </w:r>
      <w:r>
        <w:rPr>
          <w:rFonts w:ascii="Times New Roman" w:hAnsi="Times New Roman" w:cs="Times New Roman"/>
          <w:color w:val="000000"/>
          <w:sz w:val="24"/>
          <w:szCs w:val="24"/>
        </w:rPr>
        <w:t xml:space="preserve"> in the tens of meters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{"citationID":"PScw0BCA","properties":{"formattedCitation":"(Cooney 1971)","plainCitation":"(Cooney 1971)","noteIndex":0},"citationItems":[{"id":38,"uris":["http://zotero.org/users/local/NmNCcoI9/items/4AUIK7UM"],"uri":["http://zotero.org/users/local/NmNCcoI9/items/4AUIK7UM"],"itemData":{"id":38,"type":"book","title":"Zooplankton and micronekton associated with a diffuse sound-scattering layer in Puget Sound, Washington.","collection-title":"Sound-scattering layer in Puget Sound, Washington","publisher":"Thesis (Ph. D.)--University of Washington","author":[{"family":"Cooney","given":"Robert T"}],"issued":{"date-parts":[["1971"]]}}}],"schema":"https://github.com/citation-style-language/schema/raw/master/csl-citation.json"}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sz w:val="24"/>
          <w:szCs w:val="24"/>
        </w:rPr>
        <w:t>(Cooney 1971)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006B1087">
        <w:rPr>
          <w:rFonts w:ascii="Times New Roman" w:hAnsi="Times New Roman" w:cs="Times New Roman"/>
          <w:color w:val="000000"/>
          <w:sz w:val="24"/>
          <w:szCs w:val="24"/>
        </w:rPr>
        <w:t xml:space="preserve">at least </w:t>
      </w:r>
      <w:r w:rsidR="009831AF">
        <w:rPr>
          <w:rFonts w:ascii="Times New Roman" w:hAnsi="Times New Roman" w:cs="Times New Roman"/>
          <w:color w:val="000000"/>
          <w:sz w:val="24"/>
          <w:szCs w:val="24"/>
        </w:rPr>
        <w:t xml:space="preserve">three orders of magnitude larger than </w:t>
      </w:r>
      <w:r w:rsidR="00B51AD1">
        <w:rPr>
          <w:rFonts w:ascii="Times New Roman" w:hAnsi="Times New Roman" w:cs="Times New Roman"/>
          <w:color w:val="000000"/>
          <w:sz w:val="24"/>
          <w:szCs w:val="24"/>
        </w:rPr>
        <w:t>most zooplankton</w:t>
      </w:r>
      <w:r w:rsidR="009831AF">
        <w:rPr>
          <w:rFonts w:ascii="Times New Roman" w:hAnsi="Times New Roman" w:cs="Times New Roman"/>
          <w:color w:val="000000"/>
          <w:sz w:val="24"/>
          <w:szCs w:val="24"/>
        </w:rPr>
        <w:t>. I</w:t>
      </w:r>
      <w:r>
        <w:rPr>
          <w:rFonts w:ascii="Times New Roman" w:hAnsi="Times New Roman" w:cs="Times New Roman"/>
          <w:color w:val="000000"/>
          <w:sz w:val="24"/>
          <w:szCs w:val="24"/>
        </w:rPr>
        <w:t xml:space="preserve">t </w:t>
      </w:r>
      <w:r w:rsidR="009831AF">
        <w:rPr>
          <w:rFonts w:ascii="Times New Roman" w:hAnsi="Times New Roman" w:cs="Times New Roman"/>
          <w:color w:val="000000"/>
          <w:sz w:val="24"/>
          <w:szCs w:val="24"/>
        </w:rPr>
        <w:t xml:space="preserve">is </w:t>
      </w:r>
      <w:r>
        <w:rPr>
          <w:rFonts w:ascii="Times New Roman" w:hAnsi="Times New Roman" w:cs="Times New Roman"/>
          <w:color w:val="000000"/>
          <w:sz w:val="24"/>
          <w:szCs w:val="24"/>
        </w:rPr>
        <w:t xml:space="preserve">likely that </w:t>
      </w:r>
      <w:r w:rsidR="00771D8D">
        <w:rPr>
          <w:rFonts w:ascii="Times New Roman" w:hAnsi="Times New Roman" w:cs="Times New Roman"/>
          <w:color w:val="000000"/>
          <w:sz w:val="24"/>
          <w:szCs w:val="24"/>
        </w:rPr>
        <w:t xml:space="preserve">the top and bottom of a layer will have </w:t>
      </w:r>
      <w:r>
        <w:rPr>
          <w:rFonts w:ascii="Times New Roman" w:hAnsi="Times New Roman" w:cs="Times New Roman"/>
          <w:color w:val="000000"/>
          <w:sz w:val="24"/>
          <w:szCs w:val="24"/>
        </w:rPr>
        <w:t xml:space="preserve">different </w:t>
      </w:r>
      <w:r w:rsidR="00B51AD1">
        <w:rPr>
          <w:rFonts w:ascii="Times New Roman" w:hAnsi="Times New Roman" w:cs="Times New Roman"/>
          <w:color w:val="000000"/>
          <w:sz w:val="24"/>
          <w:szCs w:val="24"/>
        </w:rPr>
        <w:t>predators and prey present</w:t>
      </w:r>
      <w:r>
        <w:rPr>
          <w:rFonts w:ascii="Times New Roman" w:hAnsi="Times New Roman" w:cs="Times New Roman"/>
          <w:color w:val="000000"/>
          <w:sz w:val="24"/>
          <w:szCs w:val="24"/>
        </w:rPr>
        <w:t xml:space="preserve">. </w:t>
      </w:r>
      <w:r w:rsidR="00573CF8">
        <w:rPr>
          <w:rFonts w:ascii="Times New Roman" w:hAnsi="Times New Roman" w:cs="Times New Roman"/>
          <w:color w:val="000000"/>
          <w:sz w:val="24"/>
          <w:szCs w:val="24"/>
        </w:rPr>
        <w:t xml:space="preserve">Species cannot thrive with too many predators or without enough food. Cooney (1971) found that </w:t>
      </w:r>
      <w:r w:rsidR="009A4EDC">
        <w:rPr>
          <w:rFonts w:ascii="Times New Roman" w:hAnsi="Times New Roman" w:cs="Times New Roman"/>
          <w:color w:val="000000"/>
          <w:sz w:val="24"/>
          <w:szCs w:val="24"/>
        </w:rPr>
        <w:t xml:space="preserve">the predatory </w:t>
      </w:r>
      <w:r w:rsidR="00573CF8">
        <w:rPr>
          <w:rFonts w:ascii="Times New Roman" w:hAnsi="Times New Roman" w:cs="Times New Roman"/>
          <w:color w:val="000000"/>
          <w:sz w:val="24"/>
          <w:szCs w:val="24"/>
        </w:rPr>
        <w:t xml:space="preserve">chaetognaths </w:t>
      </w:r>
      <w:r>
        <w:rPr>
          <w:rFonts w:ascii="Times New Roman" w:hAnsi="Times New Roman" w:cs="Times New Roman"/>
          <w:color w:val="000000"/>
          <w:sz w:val="24"/>
          <w:szCs w:val="24"/>
        </w:rPr>
        <w:t xml:space="preserve">were more typically seen </w:t>
      </w:r>
      <w:r w:rsidR="009A4EDC">
        <w:rPr>
          <w:rFonts w:ascii="Times New Roman" w:hAnsi="Times New Roman" w:cs="Times New Roman"/>
          <w:color w:val="000000"/>
          <w:sz w:val="24"/>
          <w:szCs w:val="24"/>
        </w:rPr>
        <w:t>above</w:t>
      </w:r>
      <w:r>
        <w:rPr>
          <w:rFonts w:ascii="Times New Roman" w:hAnsi="Times New Roman" w:cs="Times New Roman"/>
          <w:color w:val="000000"/>
          <w:sz w:val="24"/>
          <w:szCs w:val="24"/>
        </w:rPr>
        <w:t xml:space="preserve"> the layer than </w:t>
      </w:r>
      <w:r w:rsidR="009A4EDC">
        <w:rPr>
          <w:rFonts w:ascii="Times New Roman" w:hAnsi="Times New Roman" w:cs="Times New Roman"/>
          <w:color w:val="000000"/>
          <w:sz w:val="24"/>
          <w:szCs w:val="24"/>
        </w:rPr>
        <w:t xml:space="preserve">below </w:t>
      </w:r>
      <w:r>
        <w:rPr>
          <w:rFonts w:ascii="Times New Roman" w:hAnsi="Times New Roman" w:cs="Times New Roman"/>
          <w:color w:val="000000"/>
          <w:sz w:val="24"/>
          <w:szCs w:val="24"/>
        </w:rPr>
        <w:t xml:space="preserve">or within. </w:t>
      </w:r>
      <w:r w:rsidR="009A4EDC">
        <w:rPr>
          <w:rFonts w:ascii="Times New Roman" w:hAnsi="Times New Roman" w:cs="Times New Roman"/>
          <w:color w:val="000000"/>
          <w:sz w:val="24"/>
          <w:szCs w:val="24"/>
        </w:rPr>
        <w:t xml:space="preserve">Meanwhile, copepods, prey to euphausiids, were most commonly found within the layer. The depth of these species </w:t>
      </w:r>
      <w:r>
        <w:rPr>
          <w:rFonts w:ascii="Times New Roman" w:hAnsi="Times New Roman" w:cs="Times New Roman"/>
          <w:color w:val="000000"/>
          <w:sz w:val="24"/>
          <w:szCs w:val="24"/>
        </w:rPr>
        <w:t>may drive euphausiids to different parts of the layer</w:t>
      </w:r>
      <w:r w:rsidR="009831AF">
        <w:rPr>
          <w:rFonts w:ascii="Times New Roman" w:hAnsi="Times New Roman" w:cs="Times New Roman"/>
          <w:color w:val="000000"/>
          <w:sz w:val="24"/>
          <w:szCs w:val="24"/>
        </w:rPr>
        <w:t>, segregating them by length, sex, or species</w:t>
      </w:r>
      <w:r>
        <w:rPr>
          <w:rFonts w:ascii="Times New Roman" w:hAnsi="Times New Roman" w:cs="Times New Roman"/>
          <w:color w:val="000000"/>
          <w:sz w:val="24"/>
          <w:szCs w:val="24"/>
        </w:rPr>
        <w:t xml:space="preserve">. Understanding where categories of euphausiids tend to be may improve models of ecosystems or provide justification for simplifying the layer to being considered homogeneous. </w:t>
      </w:r>
    </w:p>
    <w:p w14:paraId="2207B26E" w14:textId="0E83F90C" w:rsidR="00CF67CE" w:rsidRDefault="00CF67CE" w:rsidP="00CF67CE">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Similar research has been conducted on the structure of euphausiid layers beyond Puget Sound. While different species </w:t>
      </w:r>
      <w:r w:rsidR="004A3DF3">
        <w:rPr>
          <w:rFonts w:ascii="Times New Roman" w:hAnsi="Times New Roman" w:cs="Times New Roman"/>
          <w:color w:val="000000"/>
          <w:sz w:val="24"/>
          <w:szCs w:val="24"/>
        </w:rPr>
        <w:t xml:space="preserve">may exhibit different </w:t>
      </w:r>
      <w:r>
        <w:rPr>
          <w:rFonts w:ascii="Times New Roman" w:hAnsi="Times New Roman" w:cs="Times New Roman"/>
          <w:color w:val="000000"/>
          <w:sz w:val="24"/>
          <w:szCs w:val="24"/>
        </w:rPr>
        <w:t xml:space="preserve">characteristics, their general patterns </w:t>
      </w:r>
      <w:r w:rsidR="00EA5686">
        <w:rPr>
          <w:rFonts w:ascii="Times New Roman" w:hAnsi="Times New Roman" w:cs="Times New Roman"/>
          <w:color w:val="000000"/>
          <w:sz w:val="24"/>
          <w:szCs w:val="24"/>
        </w:rPr>
        <w:t>may be</w:t>
      </w:r>
      <w:r>
        <w:rPr>
          <w:rFonts w:ascii="Times New Roman" w:hAnsi="Times New Roman" w:cs="Times New Roman"/>
          <w:color w:val="000000"/>
          <w:sz w:val="24"/>
          <w:szCs w:val="24"/>
        </w:rPr>
        <w:t xml:space="preserve"> analogous to those in Puget Sound. Near Antarctica, layers were suggested to act like multiple</w:t>
      </w:r>
      <w:r w:rsidR="00EA5686">
        <w:rPr>
          <w:rFonts w:ascii="Times New Roman" w:hAnsi="Times New Roman" w:cs="Times New Roman"/>
          <w:color w:val="000000"/>
          <w:sz w:val="24"/>
          <w:szCs w:val="24"/>
        </w:rPr>
        <w:t xml:space="preserve"> smaller</w:t>
      </w:r>
      <w:r>
        <w:rPr>
          <w:rFonts w:ascii="Times New Roman" w:hAnsi="Times New Roman" w:cs="Times New Roman"/>
          <w:color w:val="000000"/>
          <w:sz w:val="24"/>
          <w:szCs w:val="24"/>
        </w:rPr>
        <w:t xml:space="preserve"> swarms that were each relatively homogeneous in terms of sex and </w:t>
      </w:r>
      <w:r w:rsidR="00EA5686">
        <w:rPr>
          <w:rFonts w:ascii="Times New Roman" w:hAnsi="Times New Roman" w:cs="Times New Roman"/>
          <w:color w:val="000000"/>
          <w:sz w:val="24"/>
          <w:szCs w:val="24"/>
        </w:rPr>
        <w:t>development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{"citationID":"0wPcJJGj","properties":{"formattedCitation":"(Watkins and Murray 1998)","plainCitation":"(Watkins and Murray 1998)","noteIndex":0},"citationItems":[{"id":12,"uris":["http://zotero.org/users/local/NmNCcoI9/items/TYCLD5RD"],"uri":["http://zotero.org/users/local/NmNCcoI9/items/TYCLD5RD"],"itemData":{"id":12,"type":"article-journal","title":"Layers of Antarctic krill, Euphausia superba :  are they just long krill swarms?","container-title":"Marine Biology","page":"237-247","volume":"131","issue":"2","abstract":"Antarctic krill, Euphausia superba Dana, a major component in the southern ocean food web, typically occur in aggregations that range from small, discrete swarms and schools through to layers and superswarms that extend horizontally for several kilometres. A large Longhurst–Hardy plankton recorder has been used to obtain high-resolution serial samples from within two layers (up to 4 km in length) that were found near Elephant Island, north of the Antarctic Peninsula. Krill length, sex and maturity stage, net and acoustic estimates of number density are shown to vary significantly within these large layers. The variation occurring within a single layer is comparable with that occurring in a set of 38 swarms sampled contemporaneously with the layers. Thus, unlike a krill swarm, a whole krill layer may account for a substantial amount of the variation in the local krill population, although individual parts of the layer cannot be considered in this way. The layers play an important role in the ecology of the krill within the area. Firstly, these large layers may contain a significant proportion of the biomass within an area. Secondly, the structure of the layers gives some insight into the ways in which krill swarm formation and dispersal may be occurring.","DOI":"10.1007/s002270050316","ISSN":"1432-1793","journalAbbreviation":"Marine Biology","author":[{"family":"Watkins","given":"J. L."},{"family":"Murray","given":"A. W. A."}],"issued":{"date-parts":[["1998",5,1]]}}}],"schema":"https://github.com/citation-style-language/schema/raw/master/csl-citation.json"}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sz w:val="24"/>
          <w:szCs w:val="24"/>
        </w:rPr>
        <w:t>(Watkins and Murray 1998)</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Swarms often had very different sex ratios, and it was not uncommon to have swarms of over 80% males or females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{"citationID":"he0fbPYm","properties":{"formattedCitation":"(Nicol 1984; Higginbottom and Hosie 1989)","plainCitation":"(Nicol 1984; Higginbottom and Hosie 1989)","noteIndex":0},"citationItems":[{"id":28,"uris":["http://zotero.org/users/local/NmNCcoI9/items/372NKTZV"],"uri":["http://zotero.org/users/local/NmNCcoI9/items/372NKTZV"],"itemData":{"id":28,"type":"article-journal","title":"Population structure of daytime surface swarms of the euphausiid Meganyctiphanes norvegica in the Bay of Fundy.","container-title":"Marine ecology progress series. Oldendorf","page":"241-251","volume":"18","issue":"3","abstract":"Daytime surface swarms of the euphausiid M. norvegica occurring off Brier and Long Islands in the Bay of Fundy were studied during the summers of 1979 to 1983. Individuals in surface swarms comprised a restricted part of the population when compared to samples taken at depth and when compared to the population structure of this species at similar times of year in other studies. Both males and females were in breeding condition","ISSN":"0171-8630","author":[{"family":"Nicol","given":"S"}],"issued":{"date-parts":[["1984"]]}}},{"id":7,"uris":["http://zotero.org/users/local/NmNCcoI9/items/XS78G7SB"],"uri":["http://zotero.org/users/local/NmNCcoI9/items/XS78G7SB"],"itemData":{"id":7,"type":"article-journal","title":"Biomass and population structure of a large aggregation of krill near Prydz Bay, Antarctica","container-title":"Marine Ecology Progress Series","page":"197-203","volume":"58","issue":"1/2","abstract":"A dense aggregation of krill Euphausia superba in the region of Prydz Bay, Antarctica, was investigated in March 1987 using hydroacoustic and net sampling techniques. Maximum aggregation density was estimated to be 1530 g m&amp;#x207b;&amp;#xb3;; total biomass 57 000 tonnes wet weight. This is the first reported observation of an aggregation of this magnitude in the Prydz Bay region. The aggregation is also unique in that it consisted mainly of very large sexually immature males, the majority 48 to 58 mm in body length.","ISSN":"01718630, 16161599","journalAbbreviation":"Marine Ecology Progress Series","author":[{"family":"Higginbottom","given":"I. R."},{"family":"Hosie","given":"G. W."}],"issued":{"date-parts":[["1989"]]}}}],"schema":"https://github.com/citation-style-language/schema/raw/master/csl-citation.json"}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sz w:val="24"/>
          <w:szCs w:val="24"/>
        </w:rPr>
        <w:t>(Nicol 1984; Higginbottom and Hosie 1989)</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Different species of euphausiids occurred together and larvae abundances were positively correlated, suggesting similar environmental factors and a lack of competition between species </w:t>
      </w:r>
      <w:r>
        <w:rPr>
          <w:rFonts w:ascii="Times New Roman" w:hAnsi="Times New Roman" w:cs="Times New Roman"/>
          <w:color w:val="000000"/>
          <w:sz w:val="24"/>
          <w:szCs w:val="24"/>
        </w:rPr>
        <w:lastRenderedPageBreak/>
        <w:fldChar w:fldCharType="begin"/>
      </w:r>
      <w:r>
        <w:rPr>
          <w:rFonts w:ascii="Times New Roman" w:hAnsi="Times New Roman" w:cs="Times New Roman"/>
          <w:color w:val="000000"/>
          <w:sz w:val="24"/>
          <w:szCs w:val="24"/>
        </w:rPr>
        <w:instrText xml:space="preserve"> ADDIN ZOTERO_ITEM CSL_CITATION {"citationID":"Yh9jzmah","properties":{"formattedCitation":"(Shulenberger et al. 1984)","plainCitation":"(Shulenberger et al. 1984)","noteIndex":0},"citationItems":[{"id":6,"uris":["http://zotero.org/users/local/NmNCcoI9/items/6IRLU49N"],"uri":["http://zotero.org/users/local/NmNCcoI9/items/6IRLU49N"],"itemData":{"id":6,"type":"article-journal","title":"A large swarm of Euphausia Superba: overview of patch structure and composition","container-title":"Journal of Crustacean Biology","page":"75-95","volume":"4","abstract":"Twenty-five MOCNESS (Multiple Open/Closing Net and Environmental Sensing System) tows were taken in and around a large swarm of Euphausia superba near Elephant Island. Krill from all 25 tows (201 samples) and the copepods from 9 tows (63 samples) have been analyzed. Significant agreement in rank order of abundance is found for both krill and non-krill fractions. Most copepod species show significant covariation; there is less significant covariation among euphausiid categories. Larvae of E. superba and Thysanoessa spp. co-occur and show strong positive covariation. There are large day-night differences in catches of both adult and, to a lesser degree, larval euphausiids. Vertical boundaries between larval and adult E. superba are often sharp, and larvae may occur either above or below significant adult concentrations.","ISSN":"02780372, 1937240X","author":[{"family":"Shulenberger","given":"Eric"},{"family":"Wormuth","given":"John H."},{"family":"Loeb","given":"Valerie J."}],"issued":{"date-parts":[["1984"]]}}}],"schema":"https://github.com/citation-style-language/schema/raw/master/csl-citation.json"}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sz w:val="24"/>
          <w:szCs w:val="24"/>
        </w:rPr>
        <w:t>(Shulenberger et al. 1984)</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However, adult abundances were not </w:t>
      </w:r>
      <w:r w:rsidR="009A4EDC">
        <w:rPr>
          <w:rFonts w:ascii="Times New Roman" w:hAnsi="Times New Roman" w:cs="Times New Roman"/>
          <w:color w:val="000000"/>
          <w:sz w:val="24"/>
          <w:szCs w:val="24"/>
        </w:rPr>
        <w:t xml:space="preserve">spatially </w:t>
      </w:r>
      <w:r>
        <w:rPr>
          <w:rFonts w:ascii="Times New Roman" w:hAnsi="Times New Roman" w:cs="Times New Roman"/>
          <w:color w:val="000000"/>
          <w:sz w:val="24"/>
          <w:szCs w:val="24"/>
        </w:rPr>
        <w:t xml:space="preserve">correlated. Also, the larvae were seen to be vertically </w:t>
      </w:r>
      <w:r w:rsidR="009A4EDC">
        <w:rPr>
          <w:rFonts w:ascii="Times New Roman" w:hAnsi="Times New Roman" w:cs="Times New Roman"/>
          <w:color w:val="000000"/>
          <w:sz w:val="24"/>
          <w:szCs w:val="24"/>
        </w:rPr>
        <w:t xml:space="preserve">distinct </w:t>
      </w:r>
      <w:r>
        <w:rPr>
          <w:rFonts w:ascii="Times New Roman" w:hAnsi="Times New Roman" w:cs="Times New Roman"/>
          <w:color w:val="000000"/>
          <w:sz w:val="24"/>
          <w:szCs w:val="24"/>
        </w:rPr>
        <w:t>from the adults</w:t>
      </w:r>
      <w:r w:rsidR="009A4EDC">
        <w:rPr>
          <w:rFonts w:ascii="Times New Roman" w:hAnsi="Times New Roman" w:cs="Times New Roman"/>
          <w:color w:val="000000"/>
          <w:sz w:val="24"/>
          <w:szCs w:val="24"/>
        </w:rPr>
        <w:t xml:space="preserve"> </w:t>
      </w:r>
      <w:r w:rsidR="00475042">
        <w:rPr>
          <w:rFonts w:ascii="Times New Roman" w:hAnsi="Times New Roman" w:cs="Times New Roman"/>
          <w:color w:val="000000"/>
          <w:sz w:val="24"/>
          <w:szCs w:val="24"/>
        </w:rPr>
        <w:t xml:space="preserve">and sharply divided, </w:t>
      </w:r>
      <w:r w:rsidR="009A4EDC">
        <w:rPr>
          <w:rFonts w:ascii="Times New Roman" w:hAnsi="Times New Roman" w:cs="Times New Roman"/>
          <w:color w:val="000000"/>
          <w:sz w:val="24"/>
          <w:szCs w:val="24"/>
        </w:rPr>
        <w:t>but with no clear pattern</w:t>
      </w:r>
      <w:r>
        <w:rPr>
          <w:rFonts w:ascii="Times New Roman" w:hAnsi="Times New Roman" w:cs="Times New Roman"/>
          <w:color w:val="000000"/>
          <w:sz w:val="24"/>
          <w:szCs w:val="24"/>
        </w:rPr>
        <w:t xml:space="preserve">. </w:t>
      </w:r>
    </w:p>
    <w:p w14:paraId="1C54FA42" w14:textId="1A8075D5" w:rsidR="00CF67CE" w:rsidRDefault="004D2B96" w:rsidP="00CF67CE">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In Puget Sound, e</w:t>
      </w:r>
      <w:r w:rsidR="00CF67CE">
        <w:rPr>
          <w:rStyle w:val="apple-converted-space"/>
          <w:rFonts w:ascii="Times New Roman" w:hAnsi="Times New Roman" w:cs="Times New Roman"/>
          <w:sz w:val="24"/>
          <w:szCs w:val="24"/>
          <w:shd w:val="clear" w:color="auto" w:fill="FFFFFF"/>
        </w:rPr>
        <w:t xml:space="preserve">uphausiids </w:t>
      </w:r>
      <w:r w:rsidR="00475042">
        <w:rPr>
          <w:rStyle w:val="apple-converted-space"/>
          <w:rFonts w:ascii="Times New Roman" w:hAnsi="Times New Roman" w:cs="Times New Roman"/>
          <w:sz w:val="24"/>
          <w:szCs w:val="24"/>
          <w:shd w:val="clear" w:color="auto" w:fill="FFFFFF"/>
        </w:rPr>
        <w:t>were</w:t>
      </w:r>
      <w:r>
        <w:rPr>
          <w:rStyle w:val="apple-converted-space"/>
          <w:rFonts w:ascii="Times New Roman" w:hAnsi="Times New Roman" w:cs="Times New Roman"/>
          <w:sz w:val="24"/>
          <w:szCs w:val="24"/>
          <w:shd w:val="clear" w:color="auto" w:fill="FFFFFF"/>
        </w:rPr>
        <w:t xml:space="preserve"> previously</w:t>
      </w:r>
      <w:r w:rsidR="00475042">
        <w:rPr>
          <w:rStyle w:val="apple-converted-space"/>
          <w:rFonts w:ascii="Times New Roman" w:hAnsi="Times New Roman" w:cs="Times New Roman"/>
          <w:sz w:val="24"/>
          <w:szCs w:val="24"/>
          <w:shd w:val="clear" w:color="auto" w:fill="FFFFFF"/>
        </w:rPr>
        <w:t xml:space="preserve"> seen in scattering layers throughout the year at </w:t>
      </w:r>
      <w:r w:rsidR="00CF67CE">
        <w:rPr>
          <w:rStyle w:val="apple-converted-space"/>
          <w:rFonts w:ascii="Times New Roman" w:hAnsi="Times New Roman" w:cs="Times New Roman"/>
          <w:sz w:val="24"/>
          <w:szCs w:val="24"/>
          <w:shd w:val="clear" w:color="auto" w:fill="FFFFFF"/>
        </w:rPr>
        <w:t>Kayak Point, Mabana, and Green Point</w:t>
      </w:r>
      <w:r w:rsidR="00475042">
        <w:rPr>
          <w:rStyle w:val="apple-converted-space"/>
          <w:rFonts w:ascii="Times New Roman" w:hAnsi="Times New Roman" w:cs="Times New Roman"/>
          <w:sz w:val="24"/>
          <w:szCs w:val="24"/>
          <w:shd w:val="clear" w:color="auto" w:fill="FFFFFF"/>
        </w:rPr>
        <w:t xml:space="preserve"> </w:t>
      </w:r>
      <w:r w:rsidR="00475042">
        <w:rPr>
          <w:rStyle w:val="apple-converted-space"/>
          <w:rFonts w:ascii="Times New Roman" w:hAnsi="Times New Roman" w:cs="Times New Roman"/>
          <w:sz w:val="24"/>
          <w:szCs w:val="24"/>
          <w:shd w:val="clear" w:color="auto" w:fill="FFFFFF"/>
        </w:rPr>
        <w:fldChar w:fldCharType="begin"/>
      </w:r>
      <w:r w:rsidR="00475042">
        <w:rPr>
          <w:rStyle w:val="apple-converted-space"/>
          <w:rFonts w:ascii="Times New Roman" w:hAnsi="Times New Roman" w:cs="Times New Roman"/>
          <w:sz w:val="24"/>
          <w:szCs w:val="24"/>
          <w:shd w:val="clear" w:color="auto" w:fill="FFFFFF"/>
        </w:rPr>
        <w:instrText xml:space="preserve"> ADDIN ZOTERO_ITEM CSL_CITATION {"citationID":"l9P5C7PP","properties":{"formattedCitation":"(Cooney 1971)","plainCitation":"(Cooney 1971)","noteIndex":0},"citationItems":[{"id":38,"uris":["http://zotero.org/users/local/NmNCcoI9/items/4AUIK7UM"],"uri":["http://zotero.org/users/local/NmNCcoI9/items/4AUIK7UM"],"itemData":{"id":38,"type":"book","title":"Zooplankton and micronekton associated with a diffuse sound-scattering layer in Puget Sound, Washington.","collection-title":"Sound-scattering layer in Puget Sound, Washington","publisher":"Thesis (Ph. D.)--University of Washington","author":[{"family":"Cooney","given":"Robert T"}],"issued":{"date-parts":[["1971"]]}}}],"schema":"https://github.com/citation-style-language/schema/raw/master/csl-citation.json"} </w:instrText>
      </w:r>
      <w:r w:rsidR="00475042">
        <w:rPr>
          <w:rStyle w:val="apple-converted-space"/>
          <w:rFonts w:ascii="Times New Roman" w:hAnsi="Times New Roman" w:cs="Times New Roman"/>
          <w:sz w:val="24"/>
          <w:szCs w:val="24"/>
          <w:shd w:val="clear" w:color="auto" w:fill="FFFFFF"/>
        </w:rPr>
        <w:fldChar w:fldCharType="separate"/>
      </w:r>
      <w:r w:rsidR="00475042" w:rsidRPr="00475042">
        <w:rPr>
          <w:rFonts w:ascii="Times New Roman" w:hAnsi="Times New Roman" w:cs="Times New Roman"/>
          <w:sz w:val="24"/>
        </w:rPr>
        <w:t>(Cooney 1971)</w:t>
      </w:r>
      <w:r w:rsidR="00475042">
        <w:rPr>
          <w:rStyle w:val="apple-converted-space"/>
          <w:rFonts w:ascii="Times New Roman" w:hAnsi="Times New Roman" w:cs="Times New Roman"/>
          <w:sz w:val="24"/>
          <w:szCs w:val="24"/>
          <w:shd w:val="clear" w:color="auto" w:fill="FFFFFF"/>
        </w:rPr>
        <w:fldChar w:fldCharType="end"/>
      </w:r>
      <w:r w:rsidR="00CF67CE">
        <w:rPr>
          <w:rStyle w:val="apple-converted-space"/>
          <w:rFonts w:ascii="Times New Roman" w:hAnsi="Times New Roman" w:cs="Times New Roman"/>
          <w:sz w:val="24"/>
          <w:szCs w:val="24"/>
          <w:shd w:val="clear" w:color="auto" w:fill="FFFFFF"/>
        </w:rPr>
        <w:t xml:space="preserve">. </w:t>
      </w:r>
      <w:r w:rsidR="00475042">
        <w:rPr>
          <w:rFonts w:ascii="Times New Roman" w:hAnsi="Times New Roman" w:cs="Times New Roman"/>
          <w:color w:val="000000"/>
          <w:sz w:val="24"/>
          <w:szCs w:val="24"/>
        </w:rPr>
        <w:t xml:space="preserve">Cooney </w:t>
      </w:r>
      <w:r w:rsidR="00CF67CE">
        <w:rPr>
          <w:rFonts w:ascii="Times New Roman" w:hAnsi="Times New Roman" w:cs="Times New Roman"/>
          <w:color w:val="000000"/>
          <w:sz w:val="24"/>
          <w:szCs w:val="24"/>
        </w:rPr>
        <w:t>found that euphausiid size tended to increase with depth</w:t>
      </w:r>
      <w:r w:rsidR="00475042">
        <w:rPr>
          <w:rFonts w:ascii="Times New Roman" w:hAnsi="Times New Roman" w:cs="Times New Roman"/>
          <w:color w:val="000000"/>
          <w:sz w:val="24"/>
          <w:szCs w:val="24"/>
        </w:rPr>
        <w:t xml:space="preserve"> but </w:t>
      </w:r>
      <w:r w:rsidR="00CF67CE">
        <w:rPr>
          <w:rFonts w:ascii="Times New Roman" w:hAnsi="Times New Roman" w:cs="Times New Roman"/>
          <w:color w:val="000000"/>
          <w:sz w:val="24"/>
          <w:szCs w:val="24"/>
        </w:rPr>
        <w:t xml:space="preserve">did not segregate euphausiids by sex. Additionally, </w:t>
      </w:r>
      <w:r w:rsidR="009268B2">
        <w:rPr>
          <w:rFonts w:ascii="Times New Roman" w:hAnsi="Times New Roman" w:cs="Times New Roman"/>
          <w:color w:val="000000"/>
          <w:sz w:val="24"/>
          <w:szCs w:val="24"/>
        </w:rPr>
        <w:t xml:space="preserve">previously </w:t>
      </w:r>
      <w:r w:rsidR="00CF67CE">
        <w:rPr>
          <w:rFonts w:ascii="Times New Roman" w:hAnsi="Times New Roman" w:cs="Times New Roman"/>
          <w:color w:val="000000"/>
          <w:sz w:val="24"/>
          <w:szCs w:val="24"/>
        </w:rPr>
        <w:t xml:space="preserve">identified trends in distribution may have changed with ocean acidification affecting the development of larvae </w:t>
      </w:r>
      <w:r w:rsidR="00CF67CE">
        <w:rPr>
          <w:rFonts w:ascii="Times New Roman" w:hAnsi="Times New Roman" w:cs="Times New Roman"/>
          <w:color w:val="000000"/>
          <w:sz w:val="24"/>
          <w:szCs w:val="24"/>
        </w:rPr>
        <w:fldChar w:fldCharType="begin"/>
      </w:r>
      <w:r w:rsidR="00CF67CE">
        <w:rPr>
          <w:rFonts w:ascii="Times New Roman" w:hAnsi="Times New Roman" w:cs="Times New Roman"/>
          <w:color w:val="000000"/>
          <w:sz w:val="24"/>
          <w:szCs w:val="24"/>
        </w:rPr>
        <w:instrText xml:space="preserve"> ADDIN ZOTERO_ITEM CSL_CITATION {"citationID":"t7PUBNtk","properties":{"formattedCitation":"(McLaskey AK et al. 2016)","plainCitation":"(McLaskey AK et al. 2016)","dontUpdate":true,"noteIndex":0},"citationItems":[{"id":21,"uris":["http://zotero.org/users/local/NmNCcoI9/items/HQIIPBPM"],"uri":["http://zotero.org/users/local/NmNCcoI9/items/HQIIPBPM"],"itemData":{"id":21,"type":"article-journal","title":"Development of Euphausia pacifica (krill) larvae is impaired under pCO2 levels currently observed in the Northeast Pacific","container-title":"Marine Ecology Progress Series","page":"65-78","volume":"555","abstract":"ABSTRACT:  Despite the critical importance of euphausiids in marine food webs, little ocean acidification (OA) research has focused on them. &lt;i&gt;Euphausia pacifica&lt;/i&gt; is a dominant and trophically important species of euphausiid throughout the North Pacific and the California Current Ecosystem, where low pH conditions are occurring in advance of those in the global ocean. We assessed the impact of reduced pH on the hatching and larval development of &lt;i&gt;E. pacifica&lt;/i&gt; in the laboratory and characterized the pH to which &lt;i&gt;E. pacifica&lt;/i&gt; eggs and larvae are currently exposed in Puget Sound, Washington (USA), a large estuary connected to the California Current. In 2 independent sets of laboratory experiments that lasted 6 to 22 d and which involved broods from 110 different females, we found that hatching is robust to a wide range of pH levels, but larval development and survival are reduced at pH levels that are currently observed within their habitat. Survival from 3 d post hatch to the calyptopis 2 stage was reduced by an average of 20% at pH 7.69 compared to pH 7.96. Even though this population experiences a range of pH conditions on seasonal and daily timescales, it may be living near the limits of its pH tolerance. Continued OA may push these organisms past their threshold, which could have cascading negative consequences for higher trophic levels.","journalAbbreviation":"Mar Ecol Prog Ser","author":[{"family":"McLaskey AK","given":""},{"literal":"McElhany P"},{"literal":"Olson MB"},{"literal":"Busch DS"},{"literal":"Maher M"},{"literal":"Winans AK"}],"issued":{"date-parts":[["2016"]]}}}],"schema":"https://github.com/citation-style-language/schema/raw/master/csl-citation.json"} </w:instrText>
      </w:r>
      <w:r w:rsidR="00CF67CE">
        <w:rPr>
          <w:rFonts w:ascii="Times New Roman" w:hAnsi="Times New Roman" w:cs="Times New Roman"/>
          <w:color w:val="000000"/>
          <w:sz w:val="24"/>
          <w:szCs w:val="24"/>
        </w:rPr>
        <w:fldChar w:fldCharType="separate"/>
      </w:r>
      <w:r w:rsidR="00CF67CE">
        <w:rPr>
          <w:rFonts w:ascii="Times New Roman" w:hAnsi="Times New Roman" w:cs="Times New Roman"/>
          <w:sz w:val="24"/>
          <w:szCs w:val="24"/>
        </w:rPr>
        <w:t>(McLaskey et al. 2016)</w:t>
      </w:r>
      <w:r w:rsidR="00CF67CE">
        <w:rPr>
          <w:rFonts w:ascii="Times New Roman" w:hAnsi="Times New Roman" w:cs="Times New Roman"/>
          <w:color w:val="000000"/>
          <w:sz w:val="24"/>
          <w:szCs w:val="24"/>
        </w:rPr>
        <w:fldChar w:fldCharType="end"/>
      </w:r>
      <w:r w:rsidR="00CF67CE">
        <w:rPr>
          <w:rFonts w:ascii="Times New Roman" w:hAnsi="Times New Roman" w:cs="Times New Roman"/>
          <w:color w:val="000000"/>
          <w:sz w:val="24"/>
          <w:szCs w:val="24"/>
        </w:rPr>
        <w:t xml:space="preserve"> which could hinder ability to vertically migrate or avoid threats. </w:t>
      </w:r>
    </w:p>
    <w:p w14:paraId="6CC5BE0E" w14:textId="23AB4BD9" w:rsidR="00461FBA" w:rsidRPr="009268B2" w:rsidRDefault="00CF67CE" w:rsidP="009268B2">
      <w:pPr>
        <w:spacing w:after="0" w:line="480" w:lineRule="auto"/>
        <w:ind w:firstLine="720"/>
        <w:rPr>
          <w:rStyle w:val="apple-converted-space"/>
          <w:rFonts w:ascii="Times New Roman" w:hAnsi="Times New Roman" w:cs="Times New Roman"/>
          <w:sz w:val="24"/>
          <w:szCs w:val="24"/>
          <w:shd w:val="clear" w:color="auto" w:fill="FFFFFF"/>
        </w:rPr>
      </w:pPr>
      <w:r>
        <w:rPr>
          <w:rFonts w:ascii="Times New Roman" w:hAnsi="Times New Roman" w:cs="Times New Roman"/>
          <w:color w:val="000000"/>
          <w:sz w:val="24"/>
          <w:szCs w:val="24"/>
        </w:rPr>
        <w:t>My research ha</w:t>
      </w:r>
      <w:r w:rsidR="00475042">
        <w:rPr>
          <w:rFonts w:ascii="Times New Roman" w:hAnsi="Times New Roman" w:cs="Times New Roman"/>
          <w:color w:val="000000"/>
          <w:sz w:val="24"/>
          <w:szCs w:val="24"/>
        </w:rPr>
        <w:t>s a</w:t>
      </w:r>
      <w:r>
        <w:rPr>
          <w:rFonts w:ascii="Times New Roman" w:hAnsi="Times New Roman" w:cs="Times New Roman"/>
          <w:color w:val="000000"/>
          <w:sz w:val="24"/>
          <w:szCs w:val="24"/>
        </w:rPr>
        <w:t xml:space="preserve"> narrow scope </w:t>
      </w:r>
      <w:r w:rsidR="00475042">
        <w:rPr>
          <w:rFonts w:ascii="Times New Roman" w:hAnsi="Times New Roman" w:cs="Times New Roman"/>
          <w:color w:val="000000"/>
          <w:sz w:val="24"/>
          <w:szCs w:val="24"/>
        </w:rPr>
        <w:t xml:space="preserve">of </w:t>
      </w:r>
      <w:r>
        <w:rPr>
          <w:rStyle w:val="apple-converted-space"/>
          <w:rFonts w:ascii="Times New Roman" w:hAnsi="Times New Roman" w:cs="Times New Roman"/>
          <w:sz w:val="24"/>
          <w:szCs w:val="24"/>
          <w:shd w:val="clear" w:color="auto" w:fill="FFFFFF"/>
        </w:rPr>
        <w:t>testing the</w:t>
      </w:r>
      <w:r w:rsidR="009F7813">
        <w:rPr>
          <w:rStyle w:val="apple-converted-space"/>
          <w:rFonts w:ascii="Times New Roman" w:hAnsi="Times New Roman" w:cs="Times New Roman"/>
          <w:sz w:val="24"/>
          <w:szCs w:val="24"/>
          <w:shd w:val="clear" w:color="auto" w:fill="FFFFFF"/>
        </w:rPr>
        <w:t xml:space="preserve"> null</w:t>
      </w:r>
      <w:r>
        <w:rPr>
          <w:rStyle w:val="apple-converted-space"/>
          <w:rFonts w:ascii="Times New Roman" w:hAnsi="Times New Roman" w:cs="Times New Roman"/>
          <w:sz w:val="24"/>
          <w:szCs w:val="24"/>
          <w:shd w:val="clear" w:color="auto" w:fill="FFFFFF"/>
        </w:rPr>
        <w:t xml:space="preserve"> hypothesis that euphausiids in the scattering layer are vertically homogeneous. Euphausiid homogeneity </w:t>
      </w:r>
      <w:r w:rsidR="00475042">
        <w:rPr>
          <w:rStyle w:val="apple-converted-space"/>
          <w:rFonts w:ascii="Times New Roman" w:hAnsi="Times New Roman" w:cs="Times New Roman"/>
          <w:sz w:val="24"/>
          <w:szCs w:val="24"/>
          <w:shd w:val="clear" w:color="auto" w:fill="FFFFFF"/>
        </w:rPr>
        <w:t>was</w:t>
      </w:r>
      <w:r>
        <w:rPr>
          <w:rStyle w:val="apple-converted-space"/>
          <w:rFonts w:ascii="Times New Roman" w:hAnsi="Times New Roman" w:cs="Times New Roman"/>
          <w:sz w:val="24"/>
          <w:szCs w:val="24"/>
          <w:shd w:val="clear" w:color="auto" w:fill="FFFFFF"/>
        </w:rPr>
        <w:t xml:space="preserve"> assessed across length, sex, and species</w:t>
      </w:r>
      <w:r w:rsidR="00475042">
        <w:rPr>
          <w:rStyle w:val="apple-converted-space"/>
          <w:rFonts w:ascii="Times New Roman" w:hAnsi="Times New Roman" w:cs="Times New Roman"/>
          <w:sz w:val="24"/>
          <w:szCs w:val="24"/>
          <w:shd w:val="clear" w:color="auto" w:fill="FFFFFF"/>
        </w:rPr>
        <w:t xml:space="preserve"> where the distribution </w:t>
      </w:r>
      <w:r w:rsidR="0039017E">
        <w:rPr>
          <w:rStyle w:val="apple-converted-space"/>
          <w:rFonts w:ascii="Times New Roman" w:hAnsi="Times New Roman" w:cs="Times New Roman"/>
          <w:sz w:val="24"/>
          <w:szCs w:val="24"/>
          <w:shd w:val="clear" w:color="auto" w:fill="FFFFFF"/>
        </w:rPr>
        <w:t xml:space="preserve">by </w:t>
      </w:r>
      <w:r w:rsidR="00475042">
        <w:rPr>
          <w:rStyle w:val="apple-converted-space"/>
          <w:rFonts w:ascii="Times New Roman" w:hAnsi="Times New Roman" w:cs="Times New Roman"/>
          <w:sz w:val="24"/>
          <w:szCs w:val="24"/>
          <w:shd w:val="clear" w:color="auto" w:fill="FFFFFF"/>
        </w:rPr>
        <w:t>sex had not been previously assessed</w:t>
      </w:r>
      <w:r>
        <w:rPr>
          <w:rStyle w:val="apple-converted-space"/>
          <w:rFonts w:ascii="Times New Roman" w:hAnsi="Times New Roman" w:cs="Times New Roman"/>
          <w:sz w:val="24"/>
          <w:szCs w:val="24"/>
          <w:shd w:val="clear" w:color="auto" w:fill="FFFFFF"/>
        </w:rPr>
        <w:t xml:space="preserve">. </w:t>
      </w:r>
      <w:r w:rsidR="00475042">
        <w:rPr>
          <w:rFonts w:ascii="Times New Roman" w:hAnsi="Times New Roman" w:cs="Times New Roman"/>
          <w:color w:val="000000"/>
          <w:sz w:val="24"/>
          <w:szCs w:val="24"/>
        </w:rPr>
        <w:t>My research include</w:t>
      </w:r>
      <w:r w:rsidR="0039017E">
        <w:rPr>
          <w:rFonts w:ascii="Times New Roman" w:hAnsi="Times New Roman" w:cs="Times New Roman"/>
          <w:color w:val="000000"/>
          <w:sz w:val="24"/>
          <w:szCs w:val="24"/>
        </w:rPr>
        <w:t>d</w:t>
      </w:r>
      <w:r w:rsidR="00475042">
        <w:rPr>
          <w:rFonts w:ascii="Times New Roman" w:hAnsi="Times New Roman" w:cs="Times New Roman"/>
          <w:color w:val="000000"/>
          <w:sz w:val="24"/>
          <w:szCs w:val="24"/>
        </w:rPr>
        <w:t xml:space="preserve"> locations that had not been previously identified as having scattering layers of euphausiids. </w:t>
      </w:r>
      <w:r w:rsidR="00475042">
        <w:rPr>
          <w:rStyle w:val="apple-converted-space"/>
          <w:rFonts w:ascii="Times New Roman" w:hAnsi="Times New Roman" w:cs="Times New Roman"/>
          <w:sz w:val="24"/>
          <w:szCs w:val="24"/>
          <w:shd w:val="clear" w:color="auto" w:fill="FFFFFF"/>
        </w:rPr>
        <w:t>This research update</w:t>
      </w:r>
      <w:r w:rsidR="0039017E">
        <w:rPr>
          <w:rStyle w:val="apple-converted-space"/>
          <w:rFonts w:ascii="Times New Roman" w:hAnsi="Times New Roman" w:cs="Times New Roman"/>
          <w:sz w:val="24"/>
          <w:szCs w:val="24"/>
          <w:shd w:val="clear" w:color="auto" w:fill="FFFFFF"/>
        </w:rPr>
        <w:t>d</w:t>
      </w:r>
      <w:r w:rsidR="00475042">
        <w:rPr>
          <w:rStyle w:val="apple-converted-space"/>
          <w:rFonts w:ascii="Times New Roman" w:hAnsi="Times New Roman" w:cs="Times New Roman"/>
          <w:sz w:val="24"/>
          <w:szCs w:val="24"/>
          <w:shd w:val="clear" w:color="auto" w:fill="FFFFFF"/>
        </w:rPr>
        <w:t xml:space="preserve"> findings</w:t>
      </w:r>
      <w:r w:rsidR="0039017E">
        <w:rPr>
          <w:rStyle w:val="apple-converted-space"/>
          <w:rFonts w:ascii="Times New Roman" w:hAnsi="Times New Roman" w:cs="Times New Roman"/>
          <w:sz w:val="24"/>
          <w:szCs w:val="24"/>
          <w:shd w:val="clear" w:color="auto" w:fill="FFFFFF"/>
        </w:rPr>
        <w:t xml:space="preserve"> and built onto prior research</w:t>
      </w:r>
      <w:r w:rsidR="00475042">
        <w:rPr>
          <w:rStyle w:val="apple-converted-space"/>
          <w:rFonts w:ascii="Times New Roman" w:hAnsi="Times New Roman" w:cs="Times New Roman"/>
          <w:sz w:val="24"/>
          <w:szCs w:val="24"/>
          <w:shd w:val="clear" w:color="auto" w:fill="FFFFFF"/>
        </w:rPr>
        <w:t>. M</w:t>
      </w:r>
      <w:r>
        <w:rPr>
          <w:rStyle w:val="apple-converted-space"/>
          <w:rFonts w:ascii="Times New Roman" w:hAnsi="Times New Roman" w:cs="Times New Roman"/>
          <w:sz w:val="24"/>
          <w:szCs w:val="24"/>
          <w:shd w:val="clear" w:color="auto" w:fill="FFFFFF"/>
        </w:rPr>
        <w:t xml:space="preserve">y research </w:t>
      </w:r>
      <w:r w:rsidR="009F7813">
        <w:rPr>
          <w:rStyle w:val="apple-converted-space"/>
          <w:rFonts w:ascii="Times New Roman" w:hAnsi="Times New Roman" w:cs="Times New Roman"/>
          <w:sz w:val="24"/>
          <w:szCs w:val="24"/>
          <w:shd w:val="clear" w:color="auto" w:fill="FFFFFF"/>
        </w:rPr>
        <w:t xml:space="preserve">briefly </w:t>
      </w:r>
      <w:r>
        <w:rPr>
          <w:rStyle w:val="apple-converted-space"/>
          <w:rFonts w:ascii="Times New Roman" w:hAnsi="Times New Roman" w:cs="Times New Roman"/>
          <w:sz w:val="24"/>
          <w:szCs w:val="24"/>
          <w:shd w:val="clear" w:color="auto" w:fill="FFFFFF"/>
        </w:rPr>
        <w:t>explore</w:t>
      </w:r>
      <w:r w:rsidR="00475042">
        <w:rPr>
          <w:rStyle w:val="apple-converted-space"/>
          <w:rFonts w:ascii="Times New Roman" w:hAnsi="Times New Roman" w:cs="Times New Roman"/>
          <w:sz w:val="24"/>
          <w:szCs w:val="24"/>
          <w:shd w:val="clear" w:color="auto" w:fill="FFFFFF"/>
        </w:rPr>
        <w:t xml:space="preserve">d </w:t>
      </w:r>
      <w:r>
        <w:rPr>
          <w:rStyle w:val="apple-converted-space"/>
          <w:rFonts w:ascii="Times New Roman" w:hAnsi="Times New Roman" w:cs="Times New Roman"/>
          <w:sz w:val="24"/>
          <w:szCs w:val="24"/>
          <w:shd w:val="clear" w:color="auto" w:fill="FFFFFF"/>
        </w:rPr>
        <w:t>if different sites experience similar variation and what factors may account for differences.</w:t>
      </w:r>
    </w:p>
    <w:p w14:paraId="54222879" w14:textId="77777777" w:rsidR="00F9091A" w:rsidRDefault="00F9091A" w:rsidP="00CF67CE">
      <w:pPr>
        <w:spacing w:after="0" w:line="480" w:lineRule="auto"/>
        <w:rPr>
          <w:rFonts w:ascii="Times New Roman" w:hAnsi="Times New Roman" w:cs="Times New Roman"/>
          <w:b/>
          <w:sz w:val="24"/>
          <w:szCs w:val="24"/>
        </w:rPr>
      </w:pPr>
    </w:p>
    <w:p w14:paraId="04AD4E8D" w14:textId="59A61937" w:rsidR="00CF67CE" w:rsidRDefault="00CF67CE" w:rsidP="00CF67CE">
      <w:pPr>
        <w:spacing w:after="0" w:line="480" w:lineRule="auto"/>
        <w:rPr>
          <w:rFonts w:ascii="Times New Roman" w:hAnsi="Times New Roman" w:cs="Times New Roman"/>
          <w:b/>
          <w:sz w:val="28"/>
          <w:szCs w:val="24"/>
        </w:rPr>
      </w:pPr>
      <w:r w:rsidRPr="00CF67CE">
        <w:rPr>
          <w:rFonts w:ascii="Times New Roman" w:hAnsi="Times New Roman" w:cs="Times New Roman"/>
          <w:b/>
          <w:sz w:val="24"/>
          <w:szCs w:val="24"/>
        </w:rPr>
        <w:t>Methods</w:t>
      </w:r>
    </w:p>
    <w:p w14:paraId="07AB31E5" w14:textId="77777777" w:rsidR="00CF67CE" w:rsidRPr="00CF67CE" w:rsidRDefault="00CF67CE" w:rsidP="00CF67CE">
      <w:pPr>
        <w:spacing w:after="0" w:line="480" w:lineRule="auto"/>
        <w:rPr>
          <w:rFonts w:ascii="Times New Roman" w:hAnsi="Times New Roman" w:cs="Times New Roman"/>
          <w:i/>
          <w:sz w:val="24"/>
          <w:szCs w:val="24"/>
        </w:rPr>
      </w:pPr>
      <w:r w:rsidRPr="00CF67CE">
        <w:rPr>
          <w:rFonts w:ascii="Times New Roman" w:hAnsi="Times New Roman" w:cs="Times New Roman"/>
          <w:i/>
          <w:sz w:val="24"/>
          <w:szCs w:val="24"/>
        </w:rPr>
        <w:t>Sampling methods</w:t>
      </w:r>
    </w:p>
    <w:p w14:paraId="4DA5DA49" w14:textId="7C9685E0" w:rsidR="00CF67CE" w:rsidRDefault="00CF67CE" w:rsidP="00CF67C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Samples were collected </w:t>
      </w:r>
      <w:r w:rsidR="00A97617">
        <w:rPr>
          <w:rFonts w:ascii="Times New Roman" w:hAnsi="Times New Roman" w:cs="Times New Roman"/>
          <w:sz w:val="24"/>
          <w:szCs w:val="24"/>
        </w:rPr>
        <w:t>from</w:t>
      </w:r>
      <w:r>
        <w:rPr>
          <w:rFonts w:ascii="Times New Roman" w:hAnsi="Times New Roman" w:cs="Times New Roman"/>
          <w:sz w:val="24"/>
          <w:szCs w:val="24"/>
        </w:rPr>
        <w:t xml:space="preserve"> the R/V Rachel Carson </w:t>
      </w:r>
      <w:r w:rsidR="00A97617">
        <w:rPr>
          <w:rFonts w:ascii="Times New Roman" w:hAnsi="Times New Roman" w:cs="Times New Roman"/>
          <w:sz w:val="24"/>
          <w:szCs w:val="24"/>
        </w:rPr>
        <w:t>on</w:t>
      </w:r>
      <w:r>
        <w:rPr>
          <w:rFonts w:ascii="Times New Roman" w:hAnsi="Times New Roman" w:cs="Times New Roman"/>
          <w:sz w:val="24"/>
          <w:szCs w:val="24"/>
        </w:rPr>
        <w:t xml:space="preserve"> January 18 – 21, 2019. </w:t>
      </w:r>
      <w:r w:rsidR="00461FBA">
        <w:rPr>
          <w:rFonts w:ascii="Times New Roman" w:hAnsi="Times New Roman" w:cs="Times New Roman"/>
          <w:sz w:val="24"/>
          <w:szCs w:val="24"/>
        </w:rPr>
        <w:t xml:space="preserve">Samples were collected during the day, between 11:00 am and </w:t>
      </w:r>
      <w:r w:rsidR="00A97617">
        <w:rPr>
          <w:rFonts w:ascii="Times New Roman" w:hAnsi="Times New Roman" w:cs="Times New Roman"/>
          <w:sz w:val="24"/>
          <w:szCs w:val="24"/>
        </w:rPr>
        <w:t xml:space="preserve">3:00 pm. </w:t>
      </w:r>
      <w:r>
        <w:rPr>
          <w:rFonts w:ascii="Times New Roman" w:hAnsi="Times New Roman" w:cs="Times New Roman"/>
          <w:sz w:val="24"/>
          <w:szCs w:val="24"/>
        </w:rPr>
        <w:t xml:space="preserve">Kayak Point and Mabana were </w:t>
      </w:r>
      <w:r w:rsidR="00461FBA">
        <w:rPr>
          <w:rFonts w:ascii="Times New Roman" w:hAnsi="Times New Roman" w:cs="Times New Roman"/>
          <w:sz w:val="24"/>
          <w:szCs w:val="24"/>
        </w:rPr>
        <w:t xml:space="preserve">chosen due to </w:t>
      </w:r>
      <w:r w:rsidR="00A97617">
        <w:rPr>
          <w:rFonts w:ascii="Times New Roman" w:hAnsi="Times New Roman" w:cs="Times New Roman"/>
          <w:sz w:val="24"/>
          <w:szCs w:val="24"/>
        </w:rPr>
        <w:t xml:space="preserve">previous observations </w:t>
      </w:r>
      <w:r w:rsidR="00461FBA">
        <w:rPr>
          <w:rFonts w:ascii="Times New Roman" w:hAnsi="Times New Roman" w:cs="Times New Roman"/>
          <w:sz w:val="24"/>
          <w:szCs w:val="24"/>
        </w:rPr>
        <w:t xml:space="preserve">of year-round scattering layers </w:t>
      </w:r>
      <w:r w:rsidR="00A97617">
        <w:rPr>
          <w:rFonts w:ascii="Times New Roman" w:hAnsi="Times New Roman" w:cs="Times New Roman"/>
          <w:sz w:val="24"/>
          <w:szCs w:val="24"/>
        </w:rPr>
        <w:t>as well as</w:t>
      </w:r>
      <w:r w:rsidR="00461FBA">
        <w:rPr>
          <w:rFonts w:ascii="Times New Roman" w:hAnsi="Times New Roman" w:cs="Times New Roman"/>
          <w:sz w:val="24"/>
          <w:szCs w:val="24"/>
        </w:rPr>
        <w:t xml:space="preserve"> </w:t>
      </w:r>
      <w:r>
        <w:rPr>
          <w:rFonts w:ascii="Times New Roman" w:hAnsi="Times New Roman" w:cs="Times New Roman"/>
          <w:sz w:val="24"/>
          <w:szCs w:val="24"/>
        </w:rPr>
        <w:t>proximity to other sampling locations</w:t>
      </w:r>
      <w:r w:rsidR="00461FBA">
        <w:rPr>
          <w:rFonts w:ascii="Times New Roman" w:hAnsi="Times New Roman" w:cs="Times New Roman"/>
          <w:sz w:val="24"/>
          <w:szCs w:val="24"/>
        </w:rPr>
        <w:t xml:space="preserve"> </w:t>
      </w:r>
      <w:r w:rsidR="00461FBA">
        <w:rPr>
          <w:rFonts w:ascii="Times New Roman" w:hAnsi="Times New Roman" w:cs="Times New Roman"/>
          <w:sz w:val="24"/>
          <w:szCs w:val="24"/>
        </w:rPr>
        <w:fldChar w:fldCharType="begin"/>
      </w:r>
      <w:r w:rsidR="00461FBA">
        <w:rPr>
          <w:rFonts w:ascii="Times New Roman" w:hAnsi="Times New Roman" w:cs="Times New Roman"/>
          <w:sz w:val="24"/>
          <w:szCs w:val="24"/>
        </w:rPr>
        <w:instrText xml:space="preserve"> ADDIN ZOTERO_ITEM CSL_CITATION {"citationID":"T7unR7zI","properties":{"formattedCitation":"(Cooney 1971)","plainCitation":"(Cooney 1971)","noteIndex":0},"citationItems":[{"id":38,"uris":["http://zotero.org/users/local/NmNCcoI9/items/4AUIK7UM"],"uri":["http://zotero.org/users/local/NmNCcoI9/items/4AUIK7UM"],"itemData":{"id":38,"type":"book","title":"Zooplankton and micronekton associated with a diffuse sound-scattering layer in Puget Sound, Washington.","collection-title":"Sound-scattering layer in Puget Sound, Washington","publisher":"Thesis (Ph. D.)--University of Washington","author":[{"family":"Cooney","given":"Robert T"}],"issued":{"date-parts":[["1971"]]}}}],"schema":"https://github.com/citation-style-language/schema/raw/master/csl-citation.json"} </w:instrText>
      </w:r>
      <w:r w:rsidR="00461FBA">
        <w:rPr>
          <w:rFonts w:ascii="Times New Roman" w:hAnsi="Times New Roman" w:cs="Times New Roman"/>
          <w:sz w:val="24"/>
          <w:szCs w:val="24"/>
        </w:rPr>
        <w:fldChar w:fldCharType="separate"/>
      </w:r>
      <w:r w:rsidR="00461FBA" w:rsidRPr="00461FBA">
        <w:rPr>
          <w:rFonts w:ascii="Times New Roman" w:hAnsi="Times New Roman" w:cs="Times New Roman"/>
          <w:sz w:val="24"/>
        </w:rPr>
        <w:t>(Cooney 1971)</w:t>
      </w:r>
      <w:r w:rsidR="00461FBA">
        <w:rPr>
          <w:rFonts w:ascii="Times New Roman" w:hAnsi="Times New Roman" w:cs="Times New Roman"/>
          <w:sz w:val="24"/>
          <w:szCs w:val="24"/>
        </w:rPr>
        <w:fldChar w:fldCharType="end"/>
      </w:r>
      <w:r w:rsidR="00A97617">
        <w:rPr>
          <w:rFonts w:ascii="Times New Roman" w:hAnsi="Times New Roman" w:cs="Times New Roman"/>
          <w:sz w:val="24"/>
          <w:szCs w:val="24"/>
        </w:rPr>
        <w:t xml:space="preserve"> (Fig</w:t>
      </w:r>
      <w:r w:rsidR="0019301E">
        <w:rPr>
          <w:rFonts w:ascii="Times New Roman" w:hAnsi="Times New Roman" w:cs="Times New Roman"/>
          <w:sz w:val="24"/>
          <w:szCs w:val="24"/>
        </w:rPr>
        <w:t>.</w:t>
      </w:r>
      <w:r w:rsidR="00A97617">
        <w:rPr>
          <w:rFonts w:ascii="Times New Roman" w:hAnsi="Times New Roman" w:cs="Times New Roman"/>
          <w:sz w:val="24"/>
          <w:szCs w:val="24"/>
        </w:rPr>
        <w:t xml:space="preserve"> 1)</w:t>
      </w:r>
      <w:r>
        <w:rPr>
          <w:rFonts w:ascii="Times New Roman" w:hAnsi="Times New Roman" w:cs="Times New Roman"/>
          <w:sz w:val="24"/>
          <w:szCs w:val="24"/>
        </w:rPr>
        <w:t xml:space="preserve">. Additionally, in transit between stations, </w:t>
      </w:r>
      <w:r>
        <w:rPr>
          <w:rFonts w:ascii="Times New Roman" w:hAnsi="Times New Roman" w:cs="Times New Roman"/>
          <w:color w:val="000000"/>
          <w:sz w:val="24"/>
          <w:szCs w:val="24"/>
        </w:rPr>
        <w:t>a ship-</w:t>
      </w:r>
      <w:r>
        <w:rPr>
          <w:rFonts w:ascii="Times New Roman" w:hAnsi="Times New Roman" w:cs="Times New Roman"/>
          <w:color w:val="000000"/>
          <w:sz w:val="24"/>
          <w:szCs w:val="24"/>
        </w:rPr>
        <w:lastRenderedPageBreak/>
        <w:t xml:space="preserve">mounted </w:t>
      </w:r>
      <w:proofErr w:type="spellStart"/>
      <w:r>
        <w:rPr>
          <w:rFonts w:ascii="Times New Roman" w:hAnsi="Times New Roman" w:cs="Times New Roman"/>
          <w:color w:val="000000"/>
          <w:sz w:val="24"/>
          <w:szCs w:val="24"/>
        </w:rPr>
        <w:t>Simrad</w:t>
      </w:r>
      <w:proofErr w:type="spellEnd"/>
      <w:r>
        <w:rPr>
          <w:rFonts w:ascii="Times New Roman" w:hAnsi="Times New Roman" w:cs="Times New Roman"/>
          <w:color w:val="000000"/>
          <w:sz w:val="24"/>
          <w:szCs w:val="24"/>
        </w:rPr>
        <w:t xml:space="preserve"> acoustic system with 38 kHz and 200 kHz frequencies was used to detect </w:t>
      </w:r>
      <w:r w:rsidR="00FC123D">
        <w:rPr>
          <w:rFonts w:ascii="Times New Roman" w:hAnsi="Times New Roman" w:cs="Times New Roman"/>
          <w:color w:val="000000"/>
          <w:sz w:val="24"/>
          <w:szCs w:val="24"/>
        </w:rPr>
        <w:t xml:space="preserve">the </w:t>
      </w:r>
      <w:r w:rsidR="00461FBA">
        <w:rPr>
          <w:rFonts w:ascii="Times New Roman" w:hAnsi="Times New Roman" w:cs="Times New Roman"/>
          <w:color w:val="000000"/>
          <w:sz w:val="24"/>
          <w:szCs w:val="24"/>
        </w:rPr>
        <w:t>scattering layers at Hazel Point and Gedney Island</w:t>
      </w:r>
      <w:r>
        <w:rPr>
          <w:rFonts w:ascii="Times New Roman" w:hAnsi="Times New Roman" w:cs="Times New Roman"/>
          <w:color w:val="000000"/>
          <w:sz w:val="24"/>
          <w:szCs w:val="24"/>
        </w:rPr>
        <w:t>.</w:t>
      </w:r>
      <w:r w:rsidR="00461FBA">
        <w:rPr>
          <w:rFonts w:ascii="Times New Roman" w:hAnsi="Times New Roman" w:cs="Times New Roman"/>
          <w:color w:val="000000"/>
          <w:sz w:val="24"/>
          <w:szCs w:val="24"/>
        </w:rPr>
        <w:t xml:space="preserve"> </w:t>
      </w:r>
    </w:p>
    <w:p w14:paraId="6EB3EFEB" w14:textId="45F683E1" w:rsidR="00CF67CE" w:rsidRDefault="00CF67CE" w:rsidP="00CF67CE">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Style w:val="apple-converted-space"/>
          <w:rFonts w:ascii="Times New Roman" w:hAnsi="Times New Roman" w:cs="Times New Roman"/>
          <w:sz w:val="24"/>
          <w:szCs w:val="24"/>
          <w:shd w:val="clear" w:color="auto" w:fill="FFFFFF"/>
        </w:rPr>
        <w:t xml:space="preserve">Once detected, </w:t>
      </w:r>
      <w:r w:rsidR="00A97617">
        <w:rPr>
          <w:rStyle w:val="apple-converted-space"/>
          <w:rFonts w:ascii="Times New Roman" w:hAnsi="Times New Roman" w:cs="Times New Roman"/>
          <w:sz w:val="24"/>
          <w:szCs w:val="24"/>
          <w:shd w:val="clear" w:color="auto" w:fill="FFFFFF"/>
        </w:rPr>
        <w:t xml:space="preserve">each station was </w:t>
      </w:r>
      <w:r>
        <w:rPr>
          <w:rStyle w:val="apple-converted-space"/>
          <w:rFonts w:ascii="Times New Roman" w:hAnsi="Times New Roman" w:cs="Times New Roman"/>
          <w:sz w:val="24"/>
          <w:szCs w:val="24"/>
          <w:shd w:val="clear" w:color="auto" w:fill="FFFFFF"/>
        </w:rPr>
        <w:t>sampled with nets at four depth intervals</w:t>
      </w:r>
      <w:r w:rsidR="00A97617">
        <w:rPr>
          <w:rStyle w:val="apple-converted-space"/>
          <w:rFonts w:ascii="Times New Roman" w:hAnsi="Times New Roman" w:cs="Times New Roman"/>
          <w:sz w:val="24"/>
          <w:szCs w:val="24"/>
          <w:shd w:val="clear" w:color="auto" w:fill="FFFFFF"/>
        </w:rPr>
        <w:t xml:space="preserve"> </w:t>
      </w:r>
      <w:r w:rsidR="004D2B96">
        <w:rPr>
          <w:rStyle w:val="apple-converted-space"/>
          <w:rFonts w:ascii="Times New Roman" w:hAnsi="Times New Roman" w:cs="Times New Roman"/>
          <w:sz w:val="24"/>
          <w:szCs w:val="24"/>
          <w:shd w:val="clear" w:color="auto" w:fill="FFFFFF"/>
        </w:rPr>
        <w:t>in and around</w:t>
      </w:r>
      <w:r w:rsidR="00A97617">
        <w:rPr>
          <w:rStyle w:val="apple-converted-space"/>
          <w:rFonts w:ascii="Times New Roman" w:hAnsi="Times New Roman" w:cs="Times New Roman"/>
          <w:sz w:val="24"/>
          <w:szCs w:val="24"/>
          <w:shd w:val="clear" w:color="auto" w:fill="FFFFFF"/>
        </w:rPr>
        <w:t xml:space="preserve"> the layer</w:t>
      </w:r>
      <w:r>
        <w:rPr>
          <w:rStyle w:val="apple-converted-space"/>
          <w:rFonts w:ascii="Times New Roman" w:hAnsi="Times New Roman" w:cs="Times New Roman"/>
          <w:sz w:val="24"/>
          <w:szCs w:val="24"/>
          <w:shd w:val="clear" w:color="auto" w:fill="FFFFFF"/>
        </w:rPr>
        <w:t xml:space="preserve">. </w:t>
      </w:r>
      <w:r>
        <w:rPr>
          <w:rFonts w:ascii="Times New Roman" w:hAnsi="Times New Roman" w:cs="Times New Roman"/>
          <w:sz w:val="24"/>
          <w:szCs w:val="24"/>
        </w:rPr>
        <w:t>We</w:t>
      </w:r>
      <w:r>
        <w:rPr>
          <w:rStyle w:val="apple-converted-space"/>
          <w:rFonts w:ascii="Times New Roman" w:hAnsi="Times New Roman" w:cs="Times New Roman"/>
          <w:sz w:val="24"/>
          <w:szCs w:val="24"/>
          <w:shd w:val="clear" w:color="auto" w:fill="FFFFFF"/>
        </w:rPr>
        <w:t xml:space="preserve"> collected samples using a </w:t>
      </w:r>
      <w:proofErr w:type="spellStart"/>
      <w:r>
        <w:rPr>
          <w:rStyle w:val="apple-converted-space"/>
          <w:rFonts w:ascii="Times New Roman" w:hAnsi="Times New Roman" w:cs="Times New Roman"/>
          <w:sz w:val="24"/>
          <w:szCs w:val="24"/>
          <w:shd w:val="clear" w:color="auto" w:fill="FFFFFF"/>
        </w:rPr>
        <w:t>Hydrobios</w:t>
      </w:r>
      <w:proofErr w:type="spellEnd"/>
      <w:r>
        <w:rPr>
          <w:rStyle w:val="apple-converted-space"/>
          <w:rFonts w:ascii="Times New Roman" w:hAnsi="Times New Roman" w:cs="Times New Roman"/>
          <w:sz w:val="24"/>
          <w:szCs w:val="24"/>
          <w:shd w:val="clear" w:color="auto" w:fill="FFFFFF"/>
        </w:rPr>
        <w:t xml:space="preserve"> </w:t>
      </w:r>
      <w:proofErr w:type="spellStart"/>
      <w:r>
        <w:rPr>
          <w:rStyle w:val="apple-converted-space"/>
          <w:rFonts w:ascii="Times New Roman" w:hAnsi="Times New Roman" w:cs="Times New Roman"/>
          <w:sz w:val="24"/>
          <w:szCs w:val="24"/>
          <w:shd w:val="clear" w:color="auto" w:fill="FFFFFF"/>
        </w:rPr>
        <w:t>Multinet</w:t>
      </w:r>
      <w:proofErr w:type="spellEnd"/>
      <w:r>
        <w:rPr>
          <w:rStyle w:val="apple-converted-space"/>
          <w:rFonts w:ascii="Times New Roman" w:hAnsi="Times New Roman" w:cs="Times New Roman"/>
          <w:sz w:val="24"/>
          <w:szCs w:val="24"/>
          <w:shd w:val="clear" w:color="auto" w:fill="FFFFFF"/>
        </w:rPr>
        <w:t xml:space="preserve"> System towed at </w:t>
      </w:r>
      <w:r>
        <w:rPr>
          <w:rFonts w:ascii="Times New Roman" w:hAnsi="Times New Roman" w:cs="Times New Roman"/>
          <w:sz w:val="24"/>
          <w:szCs w:val="24"/>
        </w:rPr>
        <w:t>~</w:t>
      </w:r>
      <w:r>
        <w:rPr>
          <w:rStyle w:val="apple-converted-space"/>
          <w:rFonts w:ascii="Times New Roman" w:hAnsi="Times New Roman" w:cs="Times New Roman"/>
          <w:sz w:val="24"/>
          <w:szCs w:val="24"/>
          <w:shd w:val="clear" w:color="auto" w:fill="FFFFFF"/>
        </w:rPr>
        <w:t xml:space="preserve"> 2 knots. It include</w:t>
      </w:r>
      <w:r w:rsidR="00A97617">
        <w:rPr>
          <w:rStyle w:val="apple-converted-space"/>
          <w:rFonts w:ascii="Times New Roman" w:hAnsi="Times New Roman" w:cs="Times New Roman"/>
          <w:sz w:val="24"/>
          <w:szCs w:val="24"/>
          <w:shd w:val="clear" w:color="auto" w:fill="FFFFFF"/>
        </w:rPr>
        <w:t>d</w:t>
      </w:r>
      <w:r>
        <w:rPr>
          <w:rStyle w:val="apple-converted-space"/>
          <w:rFonts w:ascii="Times New Roman" w:hAnsi="Times New Roman" w:cs="Times New Roman"/>
          <w:sz w:val="24"/>
          <w:szCs w:val="24"/>
          <w:shd w:val="clear" w:color="auto" w:fill="FFFFFF"/>
        </w:rPr>
        <w:t xml:space="preserve"> five </w:t>
      </w:r>
      <w:r w:rsidR="004D2B96">
        <w:rPr>
          <w:rStyle w:val="apple-converted-space"/>
          <w:rFonts w:ascii="Times New Roman" w:hAnsi="Times New Roman" w:cs="Times New Roman"/>
          <w:sz w:val="24"/>
          <w:szCs w:val="24"/>
          <w:shd w:val="clear" w:color="auto" w:fill="FFFFFF"/>
        </w:rPr>
        <w:t>black-</w:t>
      </w:r>
      <w:r w:rsidR="00FC123D">
        <w:rPr>
          <w:rStyle w:val="apple-converted-space"/>
          <w:rFonts w:ascii="Times New Roman" w:hAnsi="Times New Roman" w:cs="Times New Roman"/>
          <w:sz w:val="24"/>
          <w:szCs w:val="24"/>
          <w:shd w:val="clear" w:color="auto" w:fill="FFFFFF"/>
        </w:rPr>
        <w:t xml:space="preserve">dyed </w:t>
      </w:r>
      <w:r>
        <w:rPr>
          <w:rStyle w:val="apple-converted-space"/>
          <w:rFonts w:ascii="Times New Roman" w:hAnsi="Times New Roman" w:cs="Times New Roman"/>
          <w:sz w:val="24"/>
          <w:szCs w:val="24"/>
          <w:shd w:val="clear" w:color="auto" w:fill="FFFFFF"/>
        </w:rPr>
        <w:t>0.25 m</w:t>
      </w:r>
      <w:r>
        <w:rPr>
          <w:rStyle w:val="apple-converted-space"/>
          <w:rFonts w:ascii="Times New Roman" w:hAnsi="Times New Roman" w:cs="Times New Roman"/>
          <w:sz w:val="24"/>
          <w:szCs w:val="24"/>
          <w:shd w:val="clear" w:color="auto" w:fill="FFFFFF"/>
          <w:vertAlign w:val="superscript"/>
        </w:rPr>
        <w:t>2</w:t>
      </w:r>
      <w:r w:rsidRPr="00771D8D">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 xml:space="preserve">nets with </w:t>
      </w:r>
      <w:r>
        <w:rPr>
          <w:rFonts w:ascii="Times New Roman" w:hAnsi="Times New Roman" w:cs="Times New Roman"/>
          <w:sz w:val="24"/>
          <w:szCs w:val="24"/>
        </w:rPr>
        <w:t>335</w:t>
      </w:r>
      <w:r w:rsidR="00A97617">
        <w:rPr>
          <w:rFonts w:ascii="Times New Roman" w:hAnsi="Times New Roman" w:cs="Times New Roman"/>
          <w:sz w:val="24"/>
          <w:szCs w:val="24"/>
        </w:rPr>
        <w:t>-</w:t>
      </w:r>
      <w:r>
        <w:rPr>
          <w:rFonts w:ascii="Times New Roman" w:hAnsi="Times New Roman" w:cs="Times New Roman"/>
          <w:sz w:val="24"/>
          <w:szCs w:val="24"/>
        </w:rPr>
        <w:t xml:space="preserve">µm mesh and a flow </w:t>
      </w:r>
      <w:r w:rsidR="00A97617">
        <w:rPr>
          <w:rFonts w:ascii="Times New Roman" w:hAnsi="Times New Roman" w:cs="Times New Roman"/>
          <w:sz w:val="24"/>
          <w:szCs w:val="24"/>
        </w:rPr>
        <w:t>meter</w:t>
      </w:r>
      <w:r>
        <w:rPr>
          <w:rFonts w:ascii="Times New Roman" w:hAnsi="Times New Roman" w:cs="Times New Roman"/>
          <w:sz w:val="24"/>
          <w:szCs w:val="24"/>
        </w:rPr>
        <w:t xml:space="preserve"> to measure the volume filtered. </w:t>
      </w:r>
      <w:r w:rsidR="00EB0F23">
        <w:rPr>
          <w:rFonts w:ascii="Times New Roman" w:hAnsi="Times New Roman" w:cs="Times New Roman"/>
          <w:sz w:val="24"/>
          <w:szCs w:val="24"/>
        </w:rPr>
        <w:t>Acoustics were used to detect the approximate bottom and top of the laye</w:t>
      </w:r>
      <w:r w:rsidR="009F7813">
        <w:rPr>
          <w:rFonts w:ascii="Times New Roman" w:hAnsi="Times New Roman" w:cs="Times New Roman"/>
          <w:sz w:val="24"/>
          <w:szCs w:val="24"/>
        </w:rPr>
        <w:t>r</w:t>
      </w:r>
      <w:r w:rsidR="00EB0F23">
        <w:rPr>
          <w:rFonts w:ascii="Times New Roman" w:hAnsi="Times New Roman" w:cs="Times New Roman"/>
          <w:sz w:val="24"/>
          <w:szCs w:val="24"/>
        </w:rPr>
        <w:t xml:space="preserve">. </w:t>
      </w:r>
      <w:r w:rsidR="00A97617">
        <w:rPr>
          <w:rFonts w:ascii="Times New Roman" w:hAnsi="Times New Roman" w:cs="Times New Roman"/>
          <w:sz w:val="24"/>
          <w:szCs w:val="24"/>
        </w:rPr>
        <w:t xml:space="preserve">We chose to sample </w:t>
      </w:r>
      <w:r w:rsidR="00EB0F23">
        <w:rPr>
          <w:rFonts w:ascii="Times New Roman" w:hAnsi="Times New Roman" w:cs="Times New Roman"/>
          <w:sz w:val="24"/>
          <w:szCs w:val="24"/>
        </w:rPr>
        <w:t>evenly</w:t>
      </w:r>
      <w:r w:rsidR="009268B2">
        <w:rPr>
          <w:rFonts w:ascii="Times New Roman" w:hAnsi="Times New Roman" w:cs="Times New Roman"/>
          <w:sz w:val="24"/>
          <w:szCs w:val="24"/>
        </w:rPr>
        <w:t>-</w:t>
      </w:r>
      <w:r w:rsidR="00EB0F23">
        <w:rPr>
          <w:rFonts w:ascii="Times New Roman" w:hAnsi="Times New Roman" w:cs="Times New Roman"/>
          <w:sz w:val="24"/>
          <w:szCs w:val="24"/>
        </w:rPr>
        <w:t>spaced 5</w:t>
      </w:r>
      <w:r w:rsidR="009268B2">
        <w:rPr>
          <w:rFonts w:ascii="Times New Roman" w:hAnsi="Times New Roman" w:cs="Times New Roman"/>
          <w:sz w:val="24"/>
          <w:szCs w:val="24"/>
        </w:rPr>
        <w:t>-</w:t>
      </w:r>
      <w:r w:rsidR="00EB0F23">
        <w:rPr>
          <w:rFonts w:ascii="Times New Roman" w:hAnsi="Times New Roman" w:cs="Times New Roman"/>
          <w:sz w:val="24"/>
          <w:szCs w:val="24"/>
        </w:rPr>
        <w:t>m intervals with the lowest net capturing the bottom of the layer and just below, and the highest net capturing the top and just above</w:t>
      </w:r>
      <w:r w:rsidR="00DA0CCA">
        <w:rPr>
          <w:rFonts w:ascii="Times New Roman" w:hAnsi="Times New Roman" w:cs="Times New Roman"/>
          <w:sz w:val="24"/>
          <w:szCs w:val="24"/>
        </w:rPr>
        <w:t xml:space="preserve"> (Fig</w:t>
      </w:r>
      <w:r w:rsidR="0019301E">
        <w:rPr>
          <w:rFonts w:ascii="Times New Roman" w:hAnsi="Times New Roman" w:cs="Times New Roman"/>
          <w:sz w:val="24"/>
          <w:szCs w:val="24"/>
        </w:rPr>
        <w:t>.</w:t>
      </w:r>
      <w:r w:rsidR="00DA0CCA">
        <w:rPr>
          <w:rFonts w:ascii="Times New Roman" w:hAnsi="Times New Roman" w:cs="Times New Roman"/>
          <w:sz w:val="24"/>
          <w:szCs w:val="24"/>
        </w:rPr>
        <w:t xml:space="preserve"> 2)</w:t>
      </w:r>
      <w:r w:rsidR="00EB0F23">
        <w:rPr>
          <w:rFonts w:ascii="Times New Roman" w:hAnsi="Times New Roman" w:cs="Times New Roman"/>
          <w:sz w:val="24"/>
          <w:szCs w:val="24"/>
        </w:rPr>
        <w:t xml:space="preserve">. </w:t>
      </w:r>
      <w:r>
        <w:rPr>
          <w:rFonts w:ascii="Times New Roman" w:hAnsi="Times New Roman" w:cs="Times New Roman"/>
          <w:sz w:val="24"/>
          <w:szCs w:val="24"/>
        </w:rPr>
        <w:t xml:space="preserve">The net was held beneath the layer before sampling, </w:t>
      </w:r>
      <w:r w:rsidR="004D2B96">
        <w:rPr>
          <w:rFonts w:ascii="Times New Roman" w:hAnsi="Times New Roman" w:cs="Times New Roman"/>
          <w:sz w:val="24"/>
          <w:szCs w:val="24"/>
        </w:rPr>
        <w:t xml:space="preserve">then </w:t>
      </w:r>
      <w:r>
        <w:rPr>
          <w:rFonts w:ascii="Times New Roman" w:hAnsi="Times New Roman" w:cs="Times New Roman"/>
          <w:sz w:val="24"/>
          <w:szCs w:val="24"/>
        </w:rPr>
        <w:t xml:space="preserve">rising to the layer and opening and closing at selected depths. </w:t>
      </w:r>
      <w:r>
        <w:rPr>
          <w:rStyle w:val="apple-converted-space"/>
          <w:rFonts w:ascii="Times New Roman" w:hAnsi="Times New Roman" w:cs="Times New Roman"/>
          <w:sz w:val="24"/>
          <w:szCs w:val="24"/>
          <w:shd w:val="clear" w:color="auto" w:fill="FFFFFF"/>
        </w:rPr>
        <w:t>Samples were preserved in a 5% formalin and seawater solution until brought to a laboratory for analysis.</w:t>
      </w:r>
      <w:r>
        <w:rPr>
          <w:rFonts w:ascii="Times New Roman" w:hAnsi="Times New Roman" w:cs="Times New Roman"/>
          <w:sz w:val="24"/>
          <w:szCs w:val="24"/>
        </w:rPr>
        <w:t xml:space="preserve"> </w:t>
      </w:r>
    </w:p>
    <w:p w14:paraId="61D23B65" w14:textId="47E0AE51" w:rsidR="00461FBA" w:rsidRDefault="00461FBA" w:rsidP="00CF67C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One station, Mabana Point, was </w:t>
      </w:r>
      <w:r w:rsidR="009268B2">
        <w:rPr>
          <w:rFonts w:ascii="Times New Roman" w:hAnsi="Times New Roman" w:cs="Times New Roman"/>
          <w:sz w:val="24"/>
          <w:szCs w:val="24"/>
        </w:rPr>
        <w:t>arbitrarily</w:t>
      </w:r>
      <w:r>
        <w:rPr>
          <w:rFonts w:ascii="Times New Roman" w:hAnsi="Times New Roman" w:cs="Times New Roman"/>
          <w:sz w:val="24"/>
          <w:szCs w:val="24"/>
        </w:rPr>
        <w:t xml:space="preserve"> chosen to be sampled twice as a replicate and to provide an estimate of natural variability between tows. Net tows where nets failed to open</w:t>
      </w:r>
      <w:r w:rsidR="004D2B96">
        <w:rPr>
          <w:rFonts w:ascii="Times New Roman" w:hAnsi="Times New Roman" w:cs="Times New Roman"/>
          <w:sz w:val="24"/>
          <w:szCs w:val="24"/>
        </w:rPr>
        <w:t>,</w:t>
      </w:r>
      <w:r>
        <w:rPr>
          <w:rFonts w:ascii="Times New Roman" w:hAnsi="Times New Roman" w:cs="Times New Roman"/>
          <w:sz w:val="24"/>
          <w:szCs w:val="24"/>
        </w:rPr>
        <w:t xml:space="preserve"> such as </w:t>
      </w:r>
      <w:r w:rsidR="004D2B96">
        <w:rPr>
          <w:rFonts w:ascii="Times New Roman" w:hAnsi="Times New Roman" w:cs="Times New Roman"/>
          <w:sz w:val="24"/>
          <w:szCs w:val="24"/>
        </w:rPr>
        <w:t xml:space="preserve">at </w:t>
      </w:r>
      <w:r>
        <w:rPr>
          <w:rFonts w:ascii="Times New Roman" w:hAnsi="Times New Roman" w:cs="Times New Roman"/>
          <w:sz w:val="24"/>
          <w:szCs w:val="24"/>
        </w:rPr>
        <w:t>Hazel Point, were</w:t>
      </w:r>
      <w:r w:rsidR="0054123A">
        <w:rPr>
          <w:rFonts w:ascii="Times New Roman" w:hAnsi="Times New Roman" w:cs="Times New Roman"/>
          <w:sz w:val="24"/>
          <w:szCs w:val="24"/>
        </w:rPr>
        <w:t xml:space="preserve"> also </w:t>
      </w:r>
      <w:r w:rsidR="00FC123D">
        <w:rPr>
          <w:rFonts w:ascii="Times New Roman" w:hAnsi="Times New Roman" w:cs="Times New Roman"/>
          <w:sz w:val="24"/>
          <w:szCs w:val="24"/>
        </w:rPr>
        <w:t>repeated</w:t>
      </w:r>
      <w:r w:rsidR="004D2B96">
        <w:rPr>
          <w:rFonts w:ascii="Times New Roman" w:hAnsi="Times New Roman" w:cs="Times New Roman"/>
          <w:sz w:val="24"/>
          <w:szCs w:val="24"/>
        </w:rPr>
        <w:t>, resulting in similar but non-exact replicates from the same location</w:t>
      </w:r>
      <w:r>
        <w:rPr>
          <w:rFonts w:ascii="Times New Roman" w:hAnsi="Times New Roman" w:cs="Times New Roman"/>
          <w:sz w:val="24"/>
          <w:szCs w:val="24"/>
        </w:rPr>
        <w:t>.</w:t>
      </w:r>
    </w:p>
    <w:p w14:paraId="0807FC91" w14:textId="77777777" w:rsidR="00CF67CE" w:rsidRPr="00CF67CE" w:rsidRDefault="00CF67CE" w:rsidP="00CF67CE">
      <w:pPr>
        <w:spacing w:after="0" w:line="480" w:lineRule="auto"/>
        <w:rPr>
          <w:rFonts w:ascii="Times New Roman" w:hAnsi="Times New Roman" w:cs="Times New Roman"/>
          <w:i/>
          <w:sz w:val="24"/>
          <w:szCs w:val="24"/>
        </w:rPr>
      </w:pPr>
      <w:r w:rsidRPr="00CF67CE">
        <w:rPr>
          <w:rFonts w:ascii="Times New Roman" w:hAnsi="Times New Roman" w:cs="Times New Roman"/>
          <w:i/>
          <w:sz w:val="24"/>
          <w:szCs w:val="24"/>
        </w:rPr>
        <w:t xml:space="preserve">Laboratory methods </w:t>
      </w:r>
    </w:p>
    <w:p w14:paraId="3570F342" w14:textId="5E5225B7" w:rsidR="00CF67CE" w:rsidRDefault="00CF67CE" w:rsidP="00CF67CE">
      <w:pPr>
        <w:spacing w:after="0" w:line="480" w:lineRule="auto"/>
        <w:rPr>
          <w:rFonts w:ascii="Times New Roman" w:hAnsi="Times New Roman" w:cs="Times New Roman"/>
          <w:sz w:val="24"/>
          <w:szCs w:val="24"/>
        </w:rPr>
      </w:pPr>
      <w:r>
        <w:rPr>
          <w:rStyle w:val="apple-converted-space"/>
          <w:rFonts w:ascii="Times New Roman" w:hAnsi="Times New Roman" w:cs="Times New Roman"/>
          <w:sz w:val="24"/>
          <w:szCs w:val="24"/>
          <w:shd w:val="clear" w:color="auto" w:fill="FFFFFF"/>
        </w:rPr>
        <w:tab/>
        <w:t xml:space="preserve">Samples were either counted in entirety or quantitatively split with a Folsom splitter to </w:t>
      </w:r>
      <w:r w:rsidR="00EB0F23">
        <w:rPr>
          <w:rStyle w:val="apple-converted-space"/>
          <w:rFonts w:ascii="Times New Roman" w:hAnsi="Times New Roman" w:cs="Times New Roman"/>
          <w:sz w:val="24"/>
          <w:szCs w:val="24"/>
          <w:shd w:val="clear" w:color="auto" w:fill="FFFFFF"/>
        </w:rPr>
        <w:t>obtain</w:t>
      </w:r>
      <w:r>
        <w:rPr>
          <w:rStyle w:val="apple-converted-space"/>
          <w:rFonts w:ascii="Times New Roman" w:hAnsi="Times New Roman" w:cs="Times New Roman"/>
          <w:sz w:val="24"/>
          <w:szCs w:val="24"/>
          <w:shd w:val="clear" w:color="auto" w:fill="FFFFFF"/>
        </w:rPr>
        <w:t xml:space="preserve"> a </w:t>
      </w:r>
      <w:r w:rsidR="00EB0F23">
        <w:rPr>
          <w:rStyle w:val="apple-converted-space"/>
          <w:rFonts w:ascii="Times New Roman" w:hAnsi="Times New Roman" w:cs="Times New Roman"/>
          <w:sz w:val="24"/>
          <w:szCs w:val="24"/>
          <w:shd w:val="clear" w:color="auto" w:fill="FFFFFF"/>
        </w:rPr>
        <w:t xml:space="preserve">representative </w:t>
      </w:r>
      <w:r>
        <w:rPr>
          <w:rStyle w:val="apple-converted-space"/>
          <w:rFonts w:ascii="Times New Roman" w:hAnsi="Times New Roman" w:cs="Times New Roman"/>
          <w:sz w:val="24"/>
          <w:szCs w:val="24"/>
          <w:shd w:val="clear" w:color="auto" w:fill="FFFFFF"/>
        </w:rPr>
        <w:t xml:space="preserve">subsample of 50 – 100 euphausiids. Each euphausiid was identified by sex and species. </w:t>
      </w:r>
      <w:r w:rsidR="00EB0F23">
        <w:rPr>
          <w:rStyle w:val="apple-converted-space"/>
          <w:rFonts w:ascii="Times New Roman" w:hAnsi="Times New Roman" w:cs="Times New Roman"/>
          <w:sz w:val="24"/>
          <w:szCs w:val="24"/>
          <w:shd w:val="clear" w:color="auto" w:fill="FFFFFF"/>
        </w:rPr>
        <w:t xml:space="preserve">Euphausiids less than 10 mm long were considered juveniles and were not sexed. </w:t>
      </w:r>
      <w:r w:rsidR="004D2B96">
        <w:rPr>
          <w:rStyle w:val="apple-converted-space"/>
          <w:rFonts w:ascii="Times New Roman" w:hAnsi="Times New Roman" w:cs="Times New Roman"/>
          <w:sz w:val="24"/>
          <w:szCs w:val="24"/>
          <w:shd w:val="clear" w:color="auto" w:fill="FFFFFF"/>
        </w:rPr>
        <w:t>M</w:t>
      </w:r>
      <w:r w:rsidR="00EB0F23">
        <w:rPr>
          <w:rStyle w:val="apple-converted-space"/>
          <w:rFonts w:ascii="Times New Roman" w:hAnsi="Times New Roman" w:cs="Times New Roman"/>
          <w:sz w:val="24"/>
          <w:szCs w:val="24"/>
          <w:shd w:val="clear" w:color="auto" w:fill="FFFFFF"/>
        </w:rPr>
        <w:t xml:space="preserve">ale </w:t>
      </w:r>
      <w:r w:rsidR="004D2B96">
        <w:rPr>
          <w:rStyle w:val="apple-converted-space"/>
          <w:rFonts w:ascii="Times New Roman" w:hAnsi="Times New Roman" w:cs="Times New Roman"/>
          <w:sz w:val="24"/>
          <w:szCs w:val="24"/>
          <w:shd w:val="clear" w:color="auto" w:fill="FFFFFF"/>
        </w:rPr>
        <w:t xml:space="preserve">were identified </w:t>
      </w:r>
      <w:r w:rsidR="002A4A7F">
        <w:rPr>
          <w:rStyle w:val="apple-converted-space"/>
          <w:rFonts w:ascii="Times New Roman" w:hAnsi="Times New Roman" w:cs="Times New Roman"/>
          <w:sz w:val="24"/>
          <w:szCs w:val="24"/>
          <w:shd w:val="clear" w:color="auto" w:fill="FFFFFF"/>
        </w:rPr>
        <w:t>by the presence of a</w:t>
      </w:r>
      <w:r w:rsidR="00EB0F23">
        <w:rPr>
          <w:rStyle w:val="apple-converted-space"/>
          <w:rFonts w:ascii="Times New Roman" w:hAnsi="Times New Roman" w:cs="Times New Roman"/>
          <w:sz w:val="24"/>
          <w:szCs w:val="24"/>
          <w:shd w:val="clear" w:color="auto" w:fill="FFFFFF"/>
        </w:rPr>
        <w:t xml:space="preserve"> petasma on the first pleopod. Euphausiids missing the first pleopod were marked as having unknown sex. </w:t>
      </w:r>
      <w:r>
        <w:rPr>
          <w:rStyle w:val="apple-converted-space"/>
          <w:rFonts w:ascii="Times New Roman" w:hAnsi="Times New Roman" w:cs="Times New Roman"/>
          <w:sz w:val="24"/>
          <w:szCs w:val="24"/>
          <w:shd w:val="clear" w:color="auto" w:fill="FFFFFF"/>
        </w:rPr>
        <w:t>Species was determined by the length of the rostrum and the presence of dorsal spines or bilobed eye</w:t>
      </w:r>
      <w:r w:rsidR="00EB0F23">
        <w:rPr>
          <w:rStyle w:val="apple-converted-space"/>
          <w:rFonts w:ascii="Times New Roman" w:hAnsi="Times New Roman" w:cs="Times New Roman"/>
          <w:sz w:val="24"/>
          <w:szCs w:val="24"/>
          <w:shd w:val="clear" w:color="auto" w:fill="FFFFFF"/>
        </w:rPr>
        <w:t>s</w:t>
      </w:r>
      <w:r>
        <w:rPr>
          <w:rStyle w:val="apple-converted-space"/>
          <w:rFonts w:ascii="Times New Roman" w:hAnsi="Times New Roman" w:cs="Times New Roman"/>
          <w:sz w:val="24"/>
          <w:szCs w:val="24"/>
          <w:shd w:val="clear" w:color="auto" w:fill="FFFFFF"/>
        </w:rPr>
        <w:t xml:space="preserve">. </w:t>
      </w:r>
      <w:r w:rsidR="009F7813">
        <w:rPr>
          <w:rStyle w:val="apple-converted-space"/>
          <w:rFonts w:ascii="Times New Roman" w:hAnsi="Times New Roman" w:cs="Times New Roman"/>
          <w:sz w:val="24"/>
          <w:szCs w:val="24"/>
          <w:shd w:val="clear" w:color="auto" w:fill="FFFFFF"/>
        </w:rPr>
        <w:t>Euphausiid l</w:t>
      </w:r>
      <w:r>
        <w:rPr>
          <w:rStyle w:val="apple-converted-space"/>
          <w:rFonts w:ascii="Times New Roman" w:hAnsi="Times New Roman" w:cs="Times New Roman"/>
          <w:sz w:val="24"/>
          <w:szCs w:val="24"/>
          <w:shd w:val="clear" w:color="auto" w:fill="FFFFFF"/>
        </w:rPr>
        <w:t xml:space="preserve">ength was </w:t>
      </w:r>
      <w:r>
        <w:rPr>
          <w:rStyle w:val="apple-converted-space"/>
          <w:rFonts w:ascii="Times New Roman" w:hAnsi="Times New Roman" w:cs="Times New Roman"/>
          <w:sz w:val="24"/>
          <w:szCs w:val="24"/>
          <w:shd w:val="clear" w:color="auto" w:fill="FFFFFF"/>
        </w:rPr>
        <w:lastRenderedPageBreak/>
        <w:t xml:space="preserve">measured through a microscope at 10x magnification from the base of the rostrum to the end of the telson. </w:t>
      </w:r>
      <w:r w:rsidR="009F7813">
        <w:rPr>
          <w:rStyle w:val="apple-converted-space"/>
          <w:rFonts w:ascii="Times New Roman" w:hAnsi="Times New Roman" w:cs="Times New Roman"/>
          <w:sz w:val="24"/>
          <w:szCs w:val="24"/>
          <w:shd w:val="clear" w:color="auto" w:fill="FFFFFF"/>
        </w:rPr>
        <w:t>Euphausiids missing either of these features were not included in analysis.</w:t>
      </w:r>
    </w:p>
    <w:p w14:paraId="493107BD" w14:textId="77777777" w:rsidR="00CF67CE" w:rsidRPr="00CF67CE" w:rsidRDefault="00CF67CE" w:rsidP="00CF67CE">
      <w:pPr>
        <w:spacing w:after="0" w:line="480" w:lineRule="auto"/>
        <w:rPr>
          <w:rFonts w:ascii="Times New Roman" w:hAnsi="Times New Roman" w:cs="Times New Roman"/>
          <w:i/>
          <w:sz w:val="24"/>
          <w:szCs w:val="24"/>
        </w:rPr>
      </w:pPr>
      <w:r w:rsidRPr="00CF67CE">
        <w:rPr>
          <w:rFonts w:ascii="Times New Roman" w:hAnsi="Times New Roman" w:cs="Times New Roman"/>
          <w:i/>
          <w:sz w:val="24"/>
          <w:szCs w:val="24"/>
        </w:rPr>
        <w:t>Analytical methods</w:t>
      </w:r>
    </w:p>
    <w:p w14:paraId="7902B28D" w14:textId="51274ECF" w:rsidR="00CF67CE" w:rsidRDefault="00CF67CE" w:rsidP="00CF67CE">
      <w:pPr>
        <w:spacing w:after="0" w:line="480" w:lineRule="auto"/>
        <w:ind w:firstLine="720"/>
        <w:rPr>
          <w:rStyle w:val="apple-converted-space"/>
          <w:shd w:val="clear" w:color="auto" w:fill="FFFFFF"/>
        </w:rPr>
      </w:pPr>
      <w:r>
        <w:rPr>
          <w:rStyle w:val="apple-converted-space"/>
          <w:rFonts w:ascii="Times New Roman" w:hAnsi="Times New Roman" w:cs="Times New Roman"/>
          <w:sz w:val="24"/>
          <w:szCs w:val="24"/>
          <w:shd w:val="clear" w:color="auto" w:fill="FFFFFF"/>
        </w:rPr>
        <w:t xml:space="preserve">The presence of </w:t>
      </w:r>
      <w:r w:rsidR="00EB0F23">
        <w:rPr>
          <w:rStyle w:val="apple-converted-space"/>
          <w:rFonts w:ascii="Times New Roman" w:hAnsi="Times New Roman" w:cs="Times New Roman"/>
          <w:sz w:val="24"/>
          <w:szCs w:val="24"/>
          <w:shd w:val="clear" w:color="auto" w:fill="FFFFFF"/>
        </w:rPr>
        <w:t>trends in characteristics with depth</w:t>
      </w:r>
      <w:r>
        <w:rPr>
          <w:rStyle w:val="apple-converted-space"/>
          <w:rFonts w:ascii="Times New Roman" w:hAnsi="Times New Roman" w:cs="Times New Roman"/>
          <w:sz w:val="24"/>
          <w:szCs w:val="24"/>
          <w:shd w:val="clear" w:color="auto" w:fill="FFFFFF"/>
        </w:rPr>
        <w:t xml:space="preserve"> was assessed by comparing relative depths at one location. I used a </w:t>
      </w:r>
      <w:r w:rsidR="00A97617">
        <w:rPr>
          <w:rStyle w:val="apple-converted-space"/>
          <w:rFonts w:ascii="Times New Roman" w:hAnsi="Times New Roman" w:cs="Times New Roman"/>
          <w:sz w:val="24"/>
          <w:szCs w:val="24"/>
          <w:shd w:val="clear" w:color="auto" w:fill="FFFFFF"/>
        </w:rPr>
        <w:t xml:space="preserve">binomial </w:t>
      </w:r>
      <w:r>
        <w:rPr>
          <w:rStyle w:val="apple-converted-space"/>
          <w:rFonts w:ascii="Times New Roman" w:hAnsi="Times New Roman" w:cs="Times New Roman"/>
          <w:sz w:val="24"/>
          <w:szCs w:val="24"/>
          <w:shd w:val="clear" w:color="auto" w:fill="FFFFFF"/>
        </w:rPr>
        <w:t xml:space="preserve">test to assess if sex or species proportions between subsamples </w:t>
      </w:r>
      <w:r w:rsidR="00EB0F23">
        <w:rPr>
          <w:rStyle w:val="apple-converted-space"/>
          <w:rFonts w:ascii="Times New Roman" w:hAnsi="Times New Roman" w:cs="Times New Roman"/>
          <w:sz w:val="24"/>
          <w:szCs w:val="24"/>
          <w:shd w:val="clear" w:color="auto" w:fill="FFFFFF"/>
        </w:rPr>
        <w:t xml:space="preserve">were </w:t>
      </w:r>
      <w:r>
        <w:rPr>
          <w:rStyle w:val="apple-converted-space"/>
          <w:rFonts w:ascii="Times New Roman" w:hAnsi="Times New Roman" w:cs="Times New Roman"/>
          <w:sz w:val="24"/>
          <w:szCs w:val="24"/>
          <w:shd w:val="clear" w:color="auto" w:fill="FFFFFF"/>
        </w:rPr>
        <w:t xml:space="preserve">significantly </w:t>
      </w:r>
      <w:r w:rsidR="0054123A">
        <w:rPr>
          <w:rStyle w:val="apple-converted-space"/>
          <w:rFonts w:ascii="Times New Roman" w:hAnsi="Times New Roman" w:cs="Times New Roman"/>
          <w:sz w:val="24"/>
          <w:szCs w:val="24"/>
          <w:shd w:val="clear" w:color="auto" w:fill="FFFFFF"/>
        </w:rPr>
        <w:t>(</w:t>
      </w:r>
      <m:oMath>
        <m:r>
          <w:rPr>
            <w:rFonts w:ascii="Cambria Math" w:hAnsi="Cambria Math"/>
          </w:rPr>
          <m:t>α</m:t>
        </m:r>
      </m:oMath>
      <w:r w:rsidR="0054123A">
        <w:rPr>
          <w:rFonts w:ascii="Times New Roman" w:eastAsiaTheme="minorEastAsia" w:hAnsi="Times New Roman" w:cs="Times New Roman"/>
        </w:rPr>
        <w:t xml:space="preserve"> = 0.01) </w:t>
      </w:r>
      <w:r>
        <w:rPr>
          <w:rStyle w:val="apple-converted-space"/>
          <w:rFonts w:ascii="Times New Roman" w:hAnsi="Times New Roman" w:cs="Times New Roman"/>
          <w:sz w:val="24"/>
          <w:szCs w:val="24"/>
          <w:shd w:val="clear" w:color="auto" w:fill="FFFFFF"/>
        </w:rPr>
        <w:t xml:space="preserve">different from their overall proportions. </w:t>
      </w:r>
      <w:r w:rsidR="0003671C">
        <w:rPr>
          <w:rStyle w:val="apple-converted-space"/>
          <w:rFonts w:ascii="Times New Roman" w:hAnsi="Times New Roman" w:cs="Times New Roman"/>
          <w:sz w:val="24"/>
          <w:szCs w:val="24"/>
          <w:shd w:val="clear" w:color="auto" w:fill="FFFFFF"/>
        </w:rPr>
        <w:t xml:space="preserve">Only </w:t>
      </w:r>
      <w:r w:rsidR="0003671C" w:rsidRPr="0003671C">
        <w:rPr>
          <w:rStyle w:val="apple-converted-space"/>
          <w:rFonts w:ascii="Times New Roman" w:hAnsi="Times New Roman" w:cs="Times New Roman"/>
          <w:i/>
          <w:sz w:val="24"/>
          <w:szCs w:val="24"/>
          <w:shd w:val="clear" w:color="auto" w:fill="FFFFFF"/>
        </w:rPr>
        <w:t>E. pacifica</w:t>
      </w:r>
      <w:r w:rsidR="0003671C">
        <w:rPr>
          <w:rStyle w:val="apple-converted-space"/>
          <w:rFonts w:ascii="Times New Roman" w:hAnsi="Times New Roman" w:cs="Times New Roman"/>
          <w:sz w:val="24"/>
          <w:szCs w:val="24"/>
          <w:shd w:val="clear" w:color="auto" w:fill="FFFFFF"/>
        </w:rPr>
        <w:t xml:space="preserve"> lengths were considered </w:t>
      </w:r>
      <w:r w:rsidR="0071714C">
        <w:rPr>
          <w:rStyle w:val="apple-converted-space"/>
          <w:rFonts w:ascii="Times New Roman" w:hAnsi="Times New Roman" w:cs="Times New Roman"/>
          <w:sz w:val="24"/>
          <w:szCs w:val="24"/>
          <w:shd w:val="clear" w:color="auto" w:fill="FFFFFF"/>
        </w:rPr>
        <w:t xml:space="preserve">as </w:t>
      </w:r>
      <w:r w:rsidR="002A4A7F">
        <w:rPr>
          <w:rStyle w:val="apple-converted-space"/>
          <w:rFonts w:ascii="Times New Roman" w:hAnsi="Times New Roman" w:cs="Times New Roman"/>
          <w:sz w:val="24"/>
          <w:szCs w:val="24"/>
          <w:shd w:val="clear" w:color="auto" w:fill="FFFFFF"/>
        </w:rPr>
        <w:t xml:space="preserve">they dominated the taxa and </w:t>
      </w:r>
      <w:r w:rsidR="0071714C">
        <w:rPr>
          <w:rStyle w:val="apple-converted-space"/>
          <w:rFonts w:ascii="Times New Roman" w:hAnsi="Times New Roman" w:cs="Times New Roman"/>
          <w:sz w:val="24"/>
          <w:szCs w:val="24"/>
          <w:shd w:val="clear" w:color="auto" w:fill="FFFFFF"/>
        </w:rPr>
        <w:t>other species have different size distributions</w:t>
      </w:r>
      <w:r w:rsidR="0003671C">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 xml:space="preserve">For </w:t>
      </w:r>
      <w:r w:rsidR="0003671C">
        <w:rPr>
          <w:rStyle w:val="apple-converted-space"/>
          <w:rFonts w:ascii="Times New Roman" w:hAnsi="Times New Roman" w:cs="Times New Roman"/>
          <w:sz w:val="24"/>
          <w:szCs w:val="24"/>
          <w:shd w:val="clear" w:color="auto" w:fill="FFFFFF"/>
        </w:rPr>
        <w:t>variation</w:t>
      </w:r>
      <w:r>
        <w:rPr>
          <w:rStyle w:val="apple-converted-space"/>
          <w:rFonts w:ascii="Times New Roman" w:hAnsi="Times New Roman" w:cs="Times New Roman"/>
          <w:sz w:val="24"/>
          <w:szCs w:val="24"/>
          <w:shd w:val="clear" w:color="auto" w:fill="FFFFFF"/>
        </w:rPr>
        <w:t xml:space="preserve"> in length, I used a </w:t>
      </w:r>
      <w:r w:rsidR="00A97617">
        <w:rPr>
          <w:rStyle w:val="apple-converted-space"/>
          <w:rFonts w:ascii="Times New Roman" w:hAnsi="Times New Roman" w:cs="Times New Roman"/>
          <w:sz w:val="24"/>
          <w:szCs w:val="24"/>
          <w:shd w:val="clear" w:color="auto" w:fill="FFFFFF"/>
        </w:rPr>
        <w:t xml:space="preserve">Kruskal-Wallis </w:t>
      </w:r>
      <w:r>
        <w:rPr>
          <w:rStyle w:val="apple-converted-space"/>
          <w:rFonts w:ascii="Times New Roman" w:hAnsi="Times New Roman" w:cs="Times New Roman"/>
          <w:sz w:val="24"/>
          <w:szCs w:val="24"/>
          <w:shd w:val="clear" w:color="auto" w:fill="FFFFFF"/>
        </w:rPr>
        <w:t xml:space="preserve">test to </w:t>
      </w:r>
      <w:r w:rsidR="0054123A">
        <w:rPr>
          <w:rStyle w:val="apple-converted-space"/>
          <w:rFonts w:ascii="Times New Roman" w:hAnsi="Times New Roman" w:cs="Times New Roman"/>
          <w:sz w:val="24"/>
          <w:szCs w:val="24"/>
          <w:shd w:val="clear" w:color="auto" w:fill="FFFFFF"/>
        </w:rPr>
        <w:t>significantly (</w:t>
      </w:r>
      <m:oMath>
        <m:r>
          <w:rPr>
            <w:rFonts w:ascii="Cambria Math" w:hAnsi="Cambria Math"/>
          </w:rPr>
          <m:t>α</m:t>
        </m:r>
      </m:oMath>
      <w:r w:rsidR="0054123A">
        <w:rPr>
          <w:rStyle w:val="apple-converted-space"/>
          <w:rFonts w:ascii="Times New Roman" w:hAnsi="Times New Roman" w:cs="Times New Roman"/>
          <w:sz w:val="24"/>
          <w:szCs w:val="24"/>
          <w:shd w:val="clear" w:color="auto" w:fill="FFFFFF"/>
        </w:rPr>
        <w:t xml:space="preserve"> = 0.01) </w:t>
      </w:r>
      <w:r>
        <w:rPr>
          <w:rStyle w:val="apple-converted-space"/>
          <w:rFonts w:ascii="Times New Roman" w:hAnsi="Times New Roman" w:cs="Times New Roman"/>
          <w:sz w:val="24"/>
          <w:szCs w:val="24"/>
          <w:shd w:val="clear" w:color="auto" w:fill="FFFFFF"/>
        </w:rPr>
        <w:t xml:space="preserve">compare </w:t>
      </w:r>
      <w:r w:rsidR="00EB0F23">
        <w:rPr>
          <w:rStyle w:val="apple-converted-space"/>
          <w:rFonts w:ascii="Times New Roman" w:hAnsi="Times New Roman" w:cs="Times New Roman"/>
          <w:sz w:val="24"/>
          <w:szCs w:val="24"/>
          <w:shd w:val="clear" w:color="auto" w:fill="FFFFFF"/>
        </w:rPr>
        <w:t xml:space="preserve">median </w:t>
      </w:r>
      <w:r>
        <w:rPr>
          <w:rStyle w:val="apple-converted-space"/>
          <w:rFonts w:ascii="Times New Roman" w:hAnsi="Times New Roman" w:cs="Times New Roman"/>
          <w:sz w:val="24"/>
          <w:szCs w:val="24"/>
          <w:shd w:val="clear" w:color="auto" w:fill="FFFFFF"/>
        </w:rPr>
        <w:t>length</w:t>
      </w:r>
      <w:r w:rsidR="0003671C">
        <w:rPr>
          <w:rStyle w:val="apple-converted-space"/>
          <w:rFonts w:ascii="Times New Roman" w:hAnsi="Times New Roman" w:cs="Times New Roman"/>
          <w:sz w:val="24"/>
          <w:szCs w:val="24"/>
          <w:shd w:val="clear" w:color="auto" w:fill="FFFFFF"/>
        </w:rPr>
        <w:t>s</w:t>
      </w:r>
      <w:r>
        <w:rPr>
          <w:rStyle w:val="apple-converted-space"/>
          <w:rFonts w:ascii="Times New Roman" w:hAnsi="Times New Roman" w:cs="Times New Roman"/>
          <w:sz w:val="24"/>
          <w:szCs w:val="24"/>
          <w:shd w:val="clear" w:color="auto" w:fill="FFFFFF"/>
        </w:rPr>
        <w:t xml:space="preserve"> among </w:t>
      </w:r>
      <w:r w:rsidR="00A97617" w:rsidRPr="009268B2">
        <w:rPr>
          <w:rStyle w:val="apple-converted-space"/>
          <w:rFonts w:ascii="Times New Roman" w:hAnsi="Times New Roman" w:cs="Times New Roman"/>
          <w:sz w:val="24"/>
          <w:szCs w:val="24"/>
          <w:shd w:val="clear" w:color="auto" w:fill="FFFFFF"/>
        </w:rPr>
        <w:t>depths</w:t>
      </w:r>
      <w:r w:rsidR="009268B2">
        <w:rPr>
          <w:rStyle w:val="apple-converted-space"/>
          <w:rFonts w:ascii="Times New Roman" w:hAnsi="Times New Roman" w:cs="Times New Roman"/>
          <w:sz w:val="24"/>
          <w:szCs w:val="24"/>
          <w:shd w:val="clear" w:color="auto" w:fill="FFFFFF"/>
        </w:rPr>
        <w:t>.</w:t>
      </w:r>
    </w:p>
    <w:p w14:paraId="7788C3B4" w14:textId="3F1358E9" w:rsidR="00CF67CE" w:rsidRDefault="00CF67CE" w:rsidP="00CF67CE">
      <w:pPr>
        <w:spacing w:after="0" w:line="480" w:lineRule="auto"/>
        <w:ind w:firstLine="720"/>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The variation in </w:t>
      </w:r>
      <w:r w:rsidR="0003671C">
        <w:rPr>
          <w:rStyle w:val="apple-converted-space"/>
          <w:rFonts w:ascii="Times New Roman" w:hAnsi="Times New Roman" w:cs="Times New Roman"/>
          <w:sz w:val="24"/>
          <w:szCs w:val="24"/>
          <w:shd w:val="clear" w:color="auto" w:fill="FFFFFF"/>
        </w:rPr>
        <w:t xml:space="preserve">trends </w:t>
      </w:r>
      <w:r w:rsidR="002A4A7F">
        <w:rPr>
          <w:rStyle w:val="apple-converted-space"/>
          <w:rFonts w:ascii="Times New Roman" w:hAnsi="Times New Roman" w:cs="Times New Roman"/>
          <w:sz w:val="24"/>
          <w:szCs w:val="24"/>
          <w:shd w:val="clear" w:color="auto" w:fill="FFFFFF"/>
        </w:rPr>
        <w:t xml:space="preserve">among </w:t>
      </w:r>
      <w:r>
        <w:rPr>
          <w:rStyle w:val="apple-converted-space"/>
          <w:rFonts w:ascii="Times New Roman" w:hAnsi="Times New Roman" w:cs="Times New Roman"/>
          <w:sz w:val="24"/>
          <w:szCs w:val="24"/>
          <w:shd w:val="clear" w:color="auto" w:fill="FFFFFF"/>
        </w:rPr>
        <w:t xml:space="preserve">different </w:t>
      </w:r>
      <w:r w:rsidR="0003671C">
        <w:rPr>
          <w:rStyle w:val="apple-converted-space"/>
          <w:rFonts w:ascii="Times New Roman" w:hAnsi="Times New Roman" w:cs="Times New Roman"/>
          <w:sz w:val="24"/>
          <w:szCs w:val="24"/>
          <w:shd w:val="clear" w:color="auto" w:fill="FFFFFF"/>
        </w:rPr>
        <w:t xml:space="preserve">stations </w:t>
      </w:r>
      <w:r>
        <w:rPr>
          <w:rStyle w:val="apple-converted-space"/>
          <w:rFonts w:ascii="Times New Roman" w:hAnsi="Times New Roman" w:cs="Times New Roman"/>
          <w:sz w:val="24"/>
          <w:szCs w:val="24"/>
          <w:shd w:val="clear" w:color="auto" w:fill="FFFFFF"/>
        </w:rPr>
        <w:t xml:space="preserve">was assessed by comparing </w:t>
      </w:r>
      <w:r w:rsidR="002A4A7F">
        <w:rPr>
          <w:rStyle w:val="apple-converted-space"/>
          <w:rFonts w:ascii="Times New Roman" w:hAnsi="Times New Roman" w:cs="Times New Roman"/>
          <w:sz w:val="24"/>
          <w:szCs w:val="24"/>
          <w:shd w:val="clear" w:color="auto" w:fill="FFFFFF"/>
        </w:rPr>
        <w:t xml:space="preserve">patterns </w:t>
      </w:r>
      <w:r>
        <w:rPr>
          <w:rStyle w:val="apple-converted-space"/>
          <w:rFonts w:ascii="Times New Roman" w:hAnsi="Times New Roman" w:cs="Times New Roman"/>
          <w:sz w:val="24"/>
          <w:szCs w:val="24"/>
          <w:shd w:val="clear" w:color="auto" w:fill="FFFFFF"/>
        </w:rPr>
        <w:t xml:space="preserve">qualitatively. </w:t>
      </w:r>
      <w:r w:rsidRPr="00E370F7">
        <w:rPr>
          <w:rStyle w:val="apple-converted-space"/>
          <w:rFonts w:ascii="Times New Roman" w:hAnsi="Times New Roman" w:cs="Times New Roman"/>
          <w:sz w:val="24"/>
          <w:szCs w:val="24"/>
          <w:shd w:val="clear" w:color="auto" w:fill="FFFFFF"/>
        </w:rPr>
        <w:t xml:space="preserve">Explanations for variations in trends were explored </w:t>
      </w:r>
      <w:r w:rsidR="0003671C" w:rsidRPr="00E370F7">
        <w:rPr>
          <w:rStyle w:val="apple-converted-space"/>
          <w:rFonts w:ascii="Times New Roman" w:hAnsi="Times New Roman" w:cs="Times New Roman"/>
          <w:sz w:val="24"/>
          <w:szCs w:val="24"/>
          <w:shd w:val="clear" w:color="auto" w:fill="FFFFFF"/>
        </w:rPr>
        <w:t>in</w:t>
      </w:r>
      <w:r w:rsidRPr="00E370F7">
        <w:rPr>
          <w:rStyle w:val="apple-converted-space"/>
          <w:rFonts w:ascii="Times New Roman" w:hAnsi="Times New Roman" w:cs="Times New Roman"/>
          <w:sz w:val="24"/>
          <w:szCs w:val="24"/>
          <w:shd w:val="clear" w:color="auto" w:fill="FFFFFF"/>
        </w:rPr>
        <w:t xml:space="preserve"> acoustic indications of fish</w:t>
      </w:r>
      <w:r w:rsidR="00E370F7" w:rsidRPr="00E370F7">
        <w:rPr>
          <w:rStyle w:val="apple-converted-space"/>
          <w:rFonts w:ascii="Times New Roman" w:hAnsi="Times New Roman" w:cs="Times New Roman"/>
          <w:sz w:val="24"/>
          <w:szCs w:val="24"/>
          <w:shd w:val="clear" w:color="auto" w:fill="FFFFFF"/>
        </w:rPr>
        <w:t xml:space="preserve"> and </w:t>
      </w:r>
      <w:r w:rsidR="00E370F7">
        <w:rPr>
          <w:rStyle w:val="apple-converted-space"/>
          <w:rFonts w:ascii="Times New Roman" w:hAnsi="Times New Roman" w:cs="Times New Roman"/>
          <w:sz w:val="24"/>
          <w:szCs w:val="24"/>
          <w:shd w:val="clear" w:color="auto" w:fill="FFFFFF"/>
        </w:rPr>
        <w:t>euphausiid concentrations</w:t>
      </w:r>
      <w:r w:rsidRPr="00E370F7">
        <w:rPr>
          <w:rStyle w:val="apple-converted-space"/>
          <w:rFonts w:ascii="Times New Roman" w:hAnsi="Times New Roman" w:cs="Times New Roman"/>
          <w:sz w:val="24"/>
          <w:szCs w:val="24"/>
          <w:shd w:val="clear" w:color="auto" w:fill="FFFFFF"/>
        </w:rPr>
        <w:t>.</w:t>
      </w:r>
    </w:p>
    <w:p w14:paraId="14D422F5" w14:textId="77777777" w:rsidR="0003671C" w:rsidRDefault="0003671C" w:rsidP="00CF67CE">
      <w:pPr>
        <w:spacing w:line="480" w:lineRule="auto"/>
        <w:rPr>
          <w:rFonts w:ascii="Times New Roman" w:hAnsi="Times New Roman" w:cs="Times New Roman"/>
          <w:b/>
          <w:sz w:val="24"/>
          <w:szCs w:val="24"/>
        </w:rPr>
      </w:pPr>
    </w:p>
    <w:p w14:paraId="380BE258" w14:textId="14A83A60" w:rsidR="00CF67CE" w:rsidRDefault="00CF67CE" w:rsidP="00CF67CE">
      <w:pPr>
        <w:spacing w:line="480" w:lineRule="auto"/>
        <w:rPr>
          <w:rFonts w:ascii="Times New Roman" w:hAnsi="Times New Roman" w:cs="Times New Roman"/>
          <w:b/>
          <w:sz w:val="24"/>
          <w:szCs w:val="24"/>
        </w:rPr>
      </w:pPr>
      <w:r>
        <w:rPr>
          <w:rFonts w:ascii="Times New Roman" w:hAnsi="Times New Roman" w:cs="Times New Roman"/>
          <w:b/>
          <w:sz w:val="24"/>
          <w:szCs w:val="24"/>
        </w:rPr>
        <w:t>Results:</w:t>
      </w:r>
    </w:p>
    <w:p w14:paraId="3AF70A55" w14:textId="77777777" w:rsidR="00CF67CE" w:rsidRDefault="00CF67CE" w:rsidP="00CF67CE">
      <w:pPr>
        <w:spacing w:line="480" w:lineRule="auto"/>
        <w:rPr>
          <w:rFonts w:ascii="Times New Roman" w:hAnsi="Times New Roman" w:cs="Times New Roman"/>
          <w:i/>
          <w:sz w:val="24"/>
          <w:szCs w:val="24"/>
        </w:rPr>
      </w:pPr>
      <w:r>
        <w:rPr>
          <w:rFonts w:ascii="Times New Roman" w:hAnsi="Times New Roman" w:cs="Times New Roman"/>
          <w:i/>
          <w:sz w:val="24"/>
          <w:szCs w:val="24"/>
        </w:rPr>
        <w:t>Species variation:</w:t>
      </w:r>
    </w:p>
    <w:p w14:paraId="325439D8" w14:textId="68BD32C6" w:rsidR="00CF67CE" w:rsidRPr="001C0140" w:rsidRDefault="00CF67CE" w:rsidP="00CF67C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 99% (n = 1308) of euphausiids counted were </w:t>
      </w:r>
      <w:r>
        <w:rPr>
          <w:rFonts w:ascii="Times New Roman" w:hAnsi="Times New Roman" w:cs="Times New Roman"/>
          <w:i/>
          <w:sz w:val="24"/>
          <w:szCs w:val="24"/>
        </w:rPr>
        <w:t xml:space="preserve">Euphausia </w:t>
      </w:r>
      <w:r w:rsidR="000A64EB">
        <w:rPr>
          <w:rFonts w:ascii="Times New Roman" w:hAnsi="Times New Roman" w:cs="Times New Roman"/>
          <w:i/>
          <w:sz w:val="24"/>
          <w:szCs w:val="24"/>
        </w:rPr>
        <w:t>p</w:t>
      </w:r>
      <w:r>
        <w:rPr>
          <w:rFonts w:ascii="Times New Roman" w:hAnsi="Times New Roman" w:cs="Times New Roman"/>
          <w:i/>
          <w:sz w:val="24"/>
          <w:szCs w:val="24"/>
        </w:rPr>
        <w:t>acifica</w:t>
      </w:r>
      <w:r>
        <w:rPr>
          <w:rFonts w:ascii="Times New Roman" w:hAnsi="Times New Roman" w:cs="Times New Roman"/>
          <w:sz w:val="24"/>
          <w:szCs w:val="24"/>
        </w:rPr>
        <w:t xml:space="preserve">. Only </w:t>
      </w:r>
      <w:r>
        <w:rPr>
          <w:rFonts w:ascii="Times New Roman" w:hAnsi="Times New Roman" w:cs="Times New Roman"/>
          <w:i/>
          <w:sz w:val="24"/>
          <w:szCs w:val="24"/>
        </w:rPr>
        <w:t xml:space="preserve">E. </w:t>
      </w:r>
      <w:r w:rsidR="000A64EB">
        <w:rPr>
          <w:rFonts w:ascii="Times New Roman" w:hAnsi="Times New Roman" w:cs="Times New Roman"/>
          <w:i/>
          <w:sz w:val="24"/>
          <w:szCs w:val="24"/>
        </w:rPr>
        <w:t>p</w:t>
      </w:r>
      <w:r>
        <w:rPr>
          <w:rFonts w:ascii="Times New Roman" w:hAnsi="Times New Roman" w:cs="Times New Roman"/>
          <w:i/>
          <w:sz w:val="24"/>
          <w:szCs w:val="24"/>
        </w:rPr>
        <w:t>acifica</w:t>
      </w:r>
      <w:r>
        <w:rPr>
          <w:rFonts w:ascii="Times New Roman" w:hAnsi="Times New Roman" w:cs="Times New Roman"/>
          <w:sz w:val="24"/>
          <w:szCs w:val="24"/>
        </w:rPr>
        <w:t xml:space="preserve"> was found </w:t>
      </w:r>
      <w:r w:rsidR="00080CBA">
        <w:rPr>
          <w:rFonts w:ascii="Times New Roman" w:hAnsi="Times New Roman" w:cs="Times New Roman"/>
          <w:sz w:val="24"/>
          <w:szCs w:val="24"/>
        </w:rPr>
        <w:t>in</w:t>
      </w:r>
      <w:r>
        <w:rPr>
          <w:rFonts w:ascii="Times New Roman" w:hAnsi="Times New Roman" w:cs="Times New Roman"/>
          <w:sz w:val="24"/>
          <w:szCs w:val="24"/>
        </w:rPr>
        <w:t xml:space="preserve"> Mabana Point samples</w:t>
      </w:r>
      <w:r w:rsidR="00BA1E3C">
        <w:rPr>
          <w:rFonts w:ascii="Times New Roman" w:hAnsi="Times New Roman" w:cs="Times New Roman"/>
          <w:sz w:val="24"/>
          <w:szCs w:val="24"/>
        </w:rPr>
        <w:t xml:space="preserve"> (Fig</w:t>
      </w:r>
      <w:r w:rsidR="0019301E">
        <w:rPr>
          <w:rFonts w:ascii="Times New Roman" w:hAnsi="Times New Roman" w:cs="Times New Roman"/>
          <w:sz w:val="24"/>
          <w:szCs w:val="24"/>
        </w:rPr>
        <w:t xml:space="preserve">. </w:t>
      </w:r>
      <w:r w:rsidR="00FC123D">
        <w:rPr>
          <w:rFonts w:ascii="Times New Roman" w:hAnsi="Times New Roman" w:cs="Times New Roman"/>
          <w:sz w:val="24"/>
          <w:szCs w:val="24"/>
        </w:rPr>
        <w:t>5</w:t>
      </w:r>
      <w:r w:rsidR="00BA1E3C">
        <w:rPr>
          <w:rFonts w:ascii="Times New Roman" w:hAnsi="Times New Roman" w:cs="Times New Roman"/>
          <w:sz w:val="24"/>
          <w:szCs w:val="24"/>
        </w:rPr>
        <w:t>)</w:t>
      </w:r>
      <w:r>
        <w:rPr>
          <w:rFonts w:ascii="Times New Roman" w:hAnsi="Times New Roman" w:cs="Times New Roman"/>
          <w:sz w:val="24"/>
          <w:szCs w:val="24"/>
        </w:rPr>
        <w:t>.</w:t>
      </w:r>
      <w:r w:rsidR="001C0140">
        <w:rPr>
          <w:rFonts w:ascii="Times New Roman" w:hAnsi="Times New Roman" w:cs="Times New Roman"/>
          <w:sz w:val="24"/>
          <w:szCs w:val="24"/>
        </w:rPr>
        <w:t xml:space="preserve"> Other stations were also overwhelmingly comprised of </w:t>
      </w:r>
      <w:r w:rsidR="001C0140" w:rsidRPr="001C0140">
        <w:rPr>
          <w:rFonts w:ascii="Times New Roman" w:hAnsi="Times New Roman" w:cs="Times New Roman"/>
          <w:i/>
          <w:sz w:val="24"/>
          <w:szCs w:val="24"/>
        </w:rPr>
        <w:t xml:space="preserve">E. </w:t>
      </w:r>
      <w:proofErr w:type="gramStart"/>
      <w:r w:rsidR="001C0140" w:rsidRPr="001C0140">
        <w:rPr>
          <w:rFonts w:ascii="Times New Roman" w:hAnsi="Times New Roman" w:cs="Times New Roman"/>
          <w:i/>
          <w:sz w:val="24"/>
          <w:szCs w:val="24"/>
        </w:rPr>
        <w:t>pacifica</w:t>
      </w:r>
      <w:proofErr w:type="gramEnd"/>
      <w:r w:rsidR="001C0140">
        <w:rPr>
          <w:rFonts w:ascii="Times New Roman" w:hAnsi="Times New Roman" w:cs="Times New Roman"/>
          <w:sz w:val="24"/>
          <w:szCs w:val="24"/>
        </w:rPr>
        <w:t xml:space="preserve"> but some had one or two other species</w:t>
      </w:r>
      <w:r w:rsidR="00FC123D">
        <w:rPr>
          <w:rFonts w:ascii="Times New Roman" w:hAnsi="Times New Roman" w:cs="Times New Roman"/>
          <w:sz w:val="24"/>
          <w:szCs w:val="24"/>
        </w:rPr>
        <w:t xml:space="preserve"> (Fig. 3,</w:t>
      </w:r>
      <w:r w:rsidR="0054123A">
        <w:rPr>
          <w:rFonts w:ascii="Times New Roman" w:hAnsi="Times New Roman" w:cs="Times New Roman"/>
          <w:sz w:val="24"/>
          <w:szCs w:val="24"/>
        </w:rPr>
        <w:t xml:space="preserve"> </w:t>
      </w:r>
      <w:r w:rsidR="00FC123D">
        <w:rPr>
          <w:rFonts w:ascii="Times New Roman" w:hAnsi="Times New Roman" w:cs="Times New Roman"/>
          <w:sz w:val="24"/>
          <w:szCs w:val="24"/>
        </w:rPr>
        <w:t>4,</w:t>
      </w:r>
      <w:r w:rsidR="0054123A">
        <w:rPr>
          <w:rFonts w:ascii="Times New Roman" w:hAnsi="Times New Roman" w:cs="Times New Roman"/>
          <w:sz w:val="24"/>
          <w:szCs w:val="24"/>
        </w:rPr>
        <w:t xml:space="preserve"> </w:t>
      </w:r>
      <w:r w:rsidR="00FC123D">
        <w:rPr>
          <w:rFonts w:ascii="Times New Roman" w:hAnsi="Times New Roman" w:cs="Times New Roman"/>
          <w:sz w:val="24"/>
          <w:szCs w:val="24"/>
        </w:rPr>
        <w:t>6)</w:t>
      </w:r>
      <w:r w:rsidR="001C0140">
        <w:rPr>
          <w:rFonts w:ascii="Times New Roman" w:hAnsi="Times New Roman" w:cs="Times New Roman"/>
          <w:sz w:val="24"/>
          <w:szCs w:val="24"/>
        </w:rPr>
        <w:t>.</w:t>
      </w:r>
      <w:r>
        <w:rPr>
          <w:rFonts w:ascii="Times New Roman" w:hAnsi="Times New Roman" w:cs="Times New Roman"/>
          <w:sz w:val="24"/>
          <w:szCs w:val="24"/>
        </w:rPr>
        <w:t xml:space="preserve"> One </w:t>
      </w:r>
      <w:r>
        <w:rPr>
          <w:rFonts w:ascii="Times New Roman" w:hAnsi="Times New Roman" w:cs="Times New Roman"/>
          <w:i/>
          <w:sz w:val="24"/>
          <w:szCs w:val="24"/>
        </w:rPr>
        <w:t xml:space="preserve">Thysanoessa </w:t>
      </w:r>
      <w:r w:rsidR="000A64EB">
        <w:rPr>
          <w:rFonts w:ascii="Times New Roman" w:hAnsi="Times New Roman" w:cs="Times New Roman"/>
          <w:i/>
          <w:sz w:val="24"/>
          <w:szCs w:val="24"/>
        </w:rPr>
        <w:t>r</w:t>
      </w:r>
      <w:r>
        <w:rPr>
          <w:rFonts w:ascii="Times New Roman" w:hAnsi="Times New Roman" w:cs="Times New Roman"/>
          <w:i/>
          <w:sz w:val="24"/>
          <w:szCs w:val="24"/>
        </w:rPr>
        <w:t>aschii</w:t>
      </w:r>
      <w:r>
        <w:rPr>
          <w:rFonts w:ascii="Times New Roman" w:hAnsi="Times New Roman" w:cs="Times New Roman"/>
          <w:sz w:val="24"/>
          <w:szCs w:val="24"/>
        </w:rPr>
        <w:t xml:space="preserve"> was recorded from the shallowest depth at Hazel Point and the second shallowest depth at Gedney Island</w:t>
      </w:r>
      <w:r w:rsidR="001C0140">
        <w:rPr>
          <w:rFonts w:ascii="Times New Roman" w:hAnsi="Times New Roman" w:cs="Times New Roman"/>
          <w:sz w:val="24"/>
          <w:szCs w:val="24"/>
        </w:rPr>
        <w:t xml:space="preserve">. Two </w:t>
      </w:r>
      <w:r w:rsidR="001C0140" w:rsidRPr="001C0140">
        <w:rPr>
          <w:rFonts w:ascii="Times New Roman" w:hAnsi="Times New Roman" w:cs="Times New Roman"/>
          <w:i/>
          <w:sz w:val="24"/>
          <w:szCs w:val="24"/>
        </w:rPr>
        <w:t>T. raschii</w:t>
      </w:r>
      <w:r w:rsidR="001C0140">
        <w:rPr>
          <w:rFonts w:ascii="Times New Roman" w:hAnsi="Times New Roman" w:cs="Times New Roman"/>
          <w:sz w:val="24"/>
          <w:szCs w:val="24"/>
        </w:rPr>
        <w:t xml:space="preserve"> were found at the shallowest depth at Kayak Point. </w:t>
      </w:r>
      <w:r w:rsidR="001C0140">
        <w:rPr>
          <w:rFonts w:ascii="Times New Roman" w:hAnsi="Times New Roman" w:cs="Times New Roman"/>
          <w:i/>
          <w:sz w:val="24"/>
          <w:szCs w:val="24"/>
        </w:rPr>
        <w:t>Thysanoessa spinifera</w:t>
      </w:r>
      <w:r w:rsidR="001C0140">
        <w:rPr>
          <w:rFonts w:ascii="Times New Roman" w:hAnsi="Times New Roman" w:cs="Times New Roman"/>
          <w:sz w:val="24"/>
          <w:szCs w:val="24"/>
        </w:rPr>
        <w:t xml:space="preserve"> was only seen in Kayak Point, with seven at the shallowest depth</w:t>
      </w:r>
      <w:r>
        <w:rPr>
          <w:rFonts w:ascii="Times New Roman" w:hAnsi="Times New Roman" w:cs="Times New Roman"/>
          <w:sz w:val="24"/>
          <w:szCs w:val="24"/>
        </w:rPr>
        <w:t>.</w:t>
      </w:r>
    </w:p>
    <w:p w14:paraId="643BDA93" w14:textId="416F2100" w:rsidR="00CF67CE" w:rsidRDefault="00CF67CE" w:rsidP="00CF67CE">
      <w:pPr>
        <w:spacing w:line="480" w:lineRule="auto"/>
        <w:rPr>
          <w:rFonts w:ascii="Times New Roman" w:hAnsi="Times New Roman" w:cs="Times New Roman"/>
          <w:i/>
          <w:sz w:val="24"/>
          <w:szCs w:val="24"/>
        </w:rPr>
      </w:pPr>
      <w:r>
        <w:rPr>
          <w:rFonts w:ascii="Times New Roman" w:hAnsi="Times New Roman" w:cs="Times New Roman"/>
          <w:i/>
          <w:sz w:val="24"/>
          <w:szCs w:val="24"/>
        </w:rPr>
        <w:t>Sex variation</w:t>
      </w:r>
    </w:p>
    <w:p w14:paraId="673D21B3" w14:textId="5974135A" w:rsidR="00CF67CE" w:rsidRDefault="00CF67CE" w:rsidP="00CF67C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1C0140">
        <w:rPr>
          <w:rFonts w:ascii="Times New Roman" w:hAnsi="Times New Roman" w:cs="Times New Roman"/>
          <w:sz w:val="24"/>
          <w:szCs w:val="24"/>
        </w:rPr>
        <w:t>The s</w:t>
      </w:r>
      <w:r>
        <w:rPr>
          <w:rFonts w:ascii="Times New Roman" w:hAnsi="Times New Roman" w:cs="Times New Roman"/>
          <w:sz w:val="24"/>
          <w:szCs w:val="24"/>
        </w:rPr>
        <w:t>ex ratio of</w:t>
      </w:r>
      <w:r w:rsidR="001C0140">
        <w:rPr>
          <w:rFonts w:ascii="Times New Roman" w:hAnsi="Times New Roman" w:cs="Times New Roman"/>
          <w:sz w:val="24"/>
          <w:szCs w:val="24"/>
        </w:rPr>
        <w:t xml:space="preserve"> </w:t>
      </w:r>
      <w:r>
        <w:rPr>
          <w:rFonts w:ascii="Times New Roman" w:hAnsi="Times New Roman" w:cs="Times New Roman"/>
          <w:sz w:val="24"/>
          <w:szCs w:val="24"/>
        </w:rPr>
        <w:t xml:space="preserve">adults varied </w:t>
      </w:r>
      <w:r w:rsidR="001C0140">
        <w:rPr>
          <w:rFonts w:ascii="Times New Roman" w:hAnsi="Times New Roman" w:cs="Times New Roman"/>
          <w:sz w:val="24"/>
          <w:szCs w:val="24"/>
        </w:rPr>
        <w:t>among</w:t>
      </w:r>
      <w:r>
        <w:rPr>
          <w:rFonts w:ascii="Times New Roman" w:hAnsi="Times New Roman" w:cs="Times New Roman"/>
          <w:sz w:val="24"/>
          <w:szCs w:val="24"/>
        </w:rPr>
        <w:t xml:space="preserve"> locations from 54.9% female at Hazel Point to 68.9% female at Kayak </w:t>
      </w:r>
      <w:r w:rsidR="000A64EB">
        <w:rPr>
          <w:rFonts w:ascii="Times New Roman" w:hAnsi="Times New Roman" w:cs="Times New Roman"/>
          <w:sz w:val="24"/>
          <w:szCs w:val="24"/>
        </w:rPr>
        <w:t>P</w:t>
      </w:r>
      <w:r>
        <w:rPr>
          <w:rFonts w:ascii="Times New Roman" w:hAnsi="Times New Roman" w:cs="Times New Roman"/>
          <w:sz w:val="24"/>
          <w:szCs w:val="24"/>
        </w:rPr>
        <w:t>oint</w:t>
      </w:r>
      <w:r w:rsidR="00BA1E3C">
        <w:rPr>
          <w:rFonts w:ascii="Times New Roman" w:hAnsi="Times New Roman" w:cs="Times New Roman"/>
          <w:sz w:val="24"/>
          <w:szCs w:val="24"/>
        </w:rPr>
        <w:t xml:space="preserve"> (Figures 3 - 6)</w:t>
      </w:r>
      <w:r>
        <w:rPr>
          <w:rFonts w:ascii="Times New Roman" w:hAnsi="Times New Roman" w:cs="Times New Roman"/>
          <w:sz w:val="24"/>
          <w:szCs w:val="24"/>
        </w:rPr>
        <w:t xml:space="preserve">. However, no station </w:t>
      </w:r>
      <w:r w:rsidR="001C0140">
        <w:rPr>
          <w:rFonts w:ascii="Times New Roman" w:hAnsi="Times New Roman" w:cs="Times New Roman"/>
          <w:sz w:val="24"/>
          <w:szCs w:val="24"/>
        </w:rPr>
        <w:t xml:space="preserve">had a </w:t>
      </w:r>
      <w:r>
        <w:rPr>
          <w:rFonts w:ascii="Times New Roman" w:hAnsi="Times New Roman" w:cs="Times New Roman"/>
          <w:sz w:val="24"/>
          <w:szCs w:val="24"/>
        </w:rPr>
        <w:t xml:space="preserve">sex ratio </w:t>
      </w:r>
      <w:r w:rsidR="001C0140">
        <w:rPr>
          <w:rFonts w:ascii="Times New Roman" w:hAnsi="Times New Roman" w:cs="Times New Roman"/>
          <w:sz w:val="24"/>
          <w:szCs w:val="24"/>
        </w:rPr>
        <w:t xml:space="preserve">that </w:t>
      </w:r>
      <w:r>
        <w:rPr>
          <w:rFonts w:ascii="Times New Roman" w:hAnsi="Times New Roman" w:cs="Times New Roman"/>
          <w:sz w:val="24"/>
          <w:szCs w:val="24"/>
        </w:rPr>
        <w:t xml:space="preserve">differed significantly from the </w:t>
      </w:r>
      <w:r w:rsidR="001C0140">
        <w:rPr>
          <w:rFonts w:ascii="Times New Roman" w:hAnsi="Times New Roman" w:cs="Times New Roman"/>
          <w:sz w:val="24"/>
          <w:szCs w:val="24"/>
        </w:rPr>
        <w:t xml:space="preserve">overall average of </w:t>
      </w:r>
      <w:r>
        <w:rPr>
          <w:rFonts w:ascii="Times New Roman" w:hAnsi="Times New Roman" w:cs="Times New Roman"/>
          <w:sz w:val="24"/>
          <w:szCs w:val="24"/>
        </w:rPr>
        <w:t xml:space="preserve">60.4%. </w:t>
      </w:r>
      <w:r w:rsidR="001C0140">
        <w:rPr>
          <w:rFonts w:ascii="Times New Roman" w:hAnsi="Times New Roman" w:cs="Times New Roman"/>
          <w:sz w:val="24"/>
          <w:szCs w:val="24"/>
        </w:rPr>
        <w:t>Furthermore, a</w:t>
      </w:r>
      <w:r>
        <w:rPr>
          <w:rFonts w:ascii="Times New Roman" w:hAnsi="Times New Roman" w:cs="Times New Roman"/>
          <w:sz w:val="24"/>
          <w:szCs w:val="24"/>
        </w:rPr>
        <w:t xml:space="preserve">t all stations, the sex ratio at each depth did not significantly differ from the station average. </w:t>
      </w:r>
    </w:p>
    <w:p w14:paraId="2F42CA3D" w14:textId="7EF2BDFA" w:rsidR="00CF67CE" w:rsidRDefault="00CF67CE" w:rsidP="00CF67CE">
      <w:pPr>
        <w:spacing w:line="480" w:lineRule="auto"/>
        <w:rPr>
          <w:rFonts w:ascii="Times New Roman" w:hAnsi="Times New Roman" w:cs="Times New Roman"/>
          <w:i/>
          <w:sz w:val="24"/>
          <w:szCs w:val="24"/>
        </w:rPr>
      </w:pPr>
      <w:r>
        <w:rPr>
          <w:rFonts w:ascii="Times New Roman" w:hAnsi="Times New Roman" w:cs="Times New Roman"/>
          <w:i/>
          <w:sz w:val="24"/>
          <w:szCs w:val="24"/>
        </w:rPr>
        <w:t xml:space="preserve">Length </w:t>
      </w:r>
      <w:r w:rsidR="0071714C">
        <w:rPr>
          <w:rFonts w:ascii="Times New Roman" w:hAnsi="Times New Roman" w:cs="Times New Roman"/>
          <w:i/>
          <w:sz w:val="24"/>
          <w:szCs w:val="24"/>
        </w:rPr>
        <w:t>v</w:t>
      </w:r>
      <w:r>
        <w:rPr>
          <w:rFonts w:ascii="Times New Roman" w:hAnsi="Times New Roman" w:cs="Times New Roman"/>
          <w:i/>
          <w:sz w:val="24"/>
          <w:szCs w:val="24"/>
        </w:rPr>
        <w:t>ariation</w:t>
      </w:r>
    </w:p>
    <w:p w14:paraId="0F7AE350" w14:textId="39C3BC3F" w:rsidR="00CC5D73" w:rsidRDefault="00BA1E3C" w:rsidP="00CC5D73">
      <w:pPr>
        <w:spacing w:line="480" w:lineRule="auto"/>
        <w:rPr>
          <w:rFonts w:ascii="Times New Roman" w:hAnsi="Times New Roman" w:cs="Times New Roman"/>
          <w:sz w:val="24"/>
          <w:szCs w:val="24"/>
        </w:rPr>
      </w:pPr>
      <w:r>
        <w:rPr>
          <w:rFonts w:ascii="Times New Roman" w:hAnsi="Times New Roman" w:cs="Times New Roman"/>
          <w:i/>
          <w:sz w:val="24"/>
          <w:szCs w:val="24"/>
        </w:rPr>
        <w:tab/>
      </w:r>
      <w:r w:rsidR="00DA0CCA">
        <w:rPr>
          <w:rFonts w:ascii="Times New Roman" w:hAnsi="Times New Roman" w:cs="Times New Roman"/>
          <w:sz w:val="24"/>
          <w:szCs w:val="24"/>
        </w:rPr>
        <w:t xml:space="preserve">Median euphausiid length varied from 7.3 mm to </w:t>
      </w:r>
      <w:r w:rsidR="00C6705A">
        <w:rPr>
          <w:rFonts w:ascii="Times New Roman" w:hAnsi="Times New Roman" w:cs="Times New Roman"/>
          <w:sz w:val="24"/>
          <w:szCs w:val="24"/>
        </w:rPr>
        <w:t xml:space="preserve">15.3 mm, excluding the </w:t>
      </w:r>
      <w:r w:rsidR="00DA0CCA">
        <w:rPr>
          <w:rFonts w:ascii="Times New Roman" w:hAnsi="Times New Roman" w:cs="Times New Roman"/>
          <w:sz w:val="24"/>
          <w:szCs w:val="24"/>
        </w:rPr>
        <w:t xml:space="preserve">18.0 </w:t>
      </w:r>
      <w:r w:rsidR="00C6705A">
        <w:rPr>
          <w:rFonts w:ascii="Times New Roman" w:hAnsi="Times New Roman" w:cs="Times New Roman"/>
          <w:sz w:val="24"/>
          <w:szCs w:val="24"/>
        </w:rPr>
        <w:t>mm median from Kayak Point</w:t>
      </w:r>
      <w:r w:rsidR="009F7813">
        <w:rPr>
          <w:rFonts w:ascii="Times New Roman" w:hAnsi="Times New Roman" w:cs="Times New Roman"/>
          <w:sz w:val="24"/>
          <w:szCs w:val="24"/>
        </w:rPr>
        <w:t xml:space="preserve"> with only 9 euphausiids counted</w:t>
      </w:r>
      <w:r w:rsidR="00C6705A">
        <w:rPr>
          <w:rFonts w:ascii="Times New Roman" w:hAnsi="Times New Roman" w:cs="Times New Roman"/>
          <w:sz w:val="24"/>
          <w:szCs w:val="24"/>
        </w:rPr>
        <w:t xml:space="preserve"> (Table 1). The smallest range of median euphausiid lengths was </w:t>
      </w:r>
      <w:r w:rsidR="009F7813">
        <w:rPr>
          <w:rFonts w:ascii="Times New Roman" w:hAnsi="Times New Roman" w:cs="Times New Roman"/>
          <w:sz w:val="24"/>
          <w:szCs w:val="24"/>
        </w:rPr>
        <w:t xml:space="preserve">a </w:t>
      </w:r>
      <w:r w:rsidR="00C6705A">
        <w:rPr>
          <w:rFonts w:ascii="Times New Roman" w:hAnsi="Times New Roman" w:cs="Times New Roman"/>
          <w:sz w:val="24"/>
          <w:szCs w:val="24"/>
        </w:rPr>
        <w:t xml:space="preserve">4.3 mm </w:t>
      </w:r>
      <w:r w:rsidR="009F7813">
        <w:rPr>
          <w:rFonts w:ascii="Times New Roman" w:hAnsi="Times New Roman" w:cs="Times New Roman"/>
          <w:sz w:val="24"/>
          <w:szCs w:val="24"/>
        </w:rPr>
        <w:t xml:space="preserve">range </w:t>
      </w:r>
      <w:r w:rsidR="00C6705A">
        <w:rPr>
          <w:rFonts w:ascii="Times New Roman" w:hAnsi="Times New Roman" w:cs="Times New Roman"/>
          <w:sz w:val="24"/>
          <w:szCs w:val="24"/>
        </w:rPr>
        <w:t xml:space="preserve">at Gedney Island, and the largest </w:t>
      </w:r>
      <w:r w:rsidR="00385922">
        <w:rPr>
          <w:rFonts w:ascii="Times New Roman" w:hAnsi="Times New Roman" w:cs="Times New Roman"/>
          <w:sz w:val="24"/>
          <w:szCs w:val="24"/>
        </w:rPr>
        <w:t xml:space="preserve">range of </w:t>
      </w:r>
      <w:r w:rsidR="00C6705A">
        <w:rPr>
          <w:rFonts w:ascii="Times New Roman" w:hAnsi="Times New Roman" w:cs="Times New Roman"/>
          <w:sz w:val="24"/>
          <w:szCs w:val="24"/>
        </w:rPr>
        <w:t>7</w:t>
      </w:r>
      <w:r w:rsidR="00385922">
        <w:rPr>
          <w:rFonts w:ascii="Times New Roman" w:hAnsi="Times New Roman" w:cs="Times New Roman"/>
          <w:sz w:val="24"/>
          <w:szCs w:val="24"/>
        </w:rPr>
        <w:t>.0</w:t>
      </w:r>
      <w:r w:rsidR="00C6705A">
        <w:rPr>
          <w:rFonts w:ascii="Times New Roman" w:hAnsi="Times New Roman" w:cs="Times New Roman"/>
          <w:sz w:val="24"/>
          <w:szCs w:val="24"/>
        </w:rPr>
        <w:t xml:space="preserve"> mm at Hazel Point. Deeper depths </w:t>
      </w:r>
      <w:r w:rsidR="002A4A7F">
        <w:rPr>
          <w:rFonts w:ascii="Times New Roman" w:hAnsi="Times New Roman" w:cs="Times New Roman"/>
          <w:sz w:val="24"/>
          <w:szCs w:val="24"/>
        </w:rPr>
        <w:t>tended to have</w:t>
      </w:r>
      <w:r w:rsidR="00C6705A">
        <w:rPr>
          <w:rFonts w:ascii="Times New Roman" w:hAnsi="Times New Roman" w:cs="Times New Roman"/>
          <w:sz w:val="24"/>
          <w:szCs w:val="24"/>
        </w:rPr>
        <w:t xml:space="preserve"> longer euphausiids with the largest median </w:t>
      </w:r>
      <w:r w:rsidR="00CC5D73">
        <w:rPr>
          <w:rFonts w:ascii="Times New Roman" w:hAnsi="Times New Roman" w:cs="Times New Roman"/>
          <w:sz w:val="24"/>
          <w:szCs w:val="24"/>
        </w:rPr>
        <w:t xml:space="preserve">length </w:t>
      </w:r>
      <w:r w:rsidR="002A4A7F">
        <w:rPr>
          <w:rFonts w:ascii="Times New Roman" w:hAnsi="Times New Roman" w:cs="Times New Roman"/>
          <w:sz w:val="24"/>
          <w:szCs w:val="24"/>
        </w:rPr>
        <w:t>found</w:t>
      </w:r>
      <w:r w:rsidR="00C6705A">
        <w:rPr>
          <w:rFonts w:ascii="Times New Roman" w:hAnsi="Times New Roman" w:cs="Times New Roman"/>
          <w:sz w:val="24"/>
          <w:szCs w:val="24"/>
        </w:rPr>
        <w:t xml:space="preserve"> in the deeper half of the layer and the shortest </w:t>
      </w:r>
      <w:r w:rsidR="00CC5D73">
        <w:rPr>
          <w:rFonts w:ascii="Times New Roman" w:hAnsi="Times New Roman" w:cs="Times New Roman"/>
          <w:sz w:val="24"/>
          <w:szCs w:val="24"/>
        </w:rPr>
        <w:t xml:space="preserve">median length in the shallower half of the layer. </w:t>
      </w:r>
      <w:r>
        <w:rPr>
          <w:rFonts w:ascii="Times New Roman" w:hAnsi="Times New Roman" w:cs="Times New Roman"/>
          <w:sz w:val="24"/>
          <w:szCs w:val="24"/>
        </w:rPr>
        <w:t xml:space="preserve">A significant increase in median euphausiid length was present between the shallowest depth and deepest depth at all stations except Kayak Point (Table 1). </w:t>
      </w:r>
      <w:r w:rsidR="003A75B4">
        <w:rPr>
          <w:rFonts w:ascii="Times New Roman" w:hAnsi="Times New Roman" w:cs="Times New Roman"/>
          <w:sz w:val="24"/>
          <w:szCs w:val="24"/>
        </w:rPr>
        <w:t>There were no significant decreases in median length with increasing depth.</w:t>
      </w:r>
    </w:p>
    <w:p w14:paraId="065BD157" w14:textId="431298BE" w:rsidR="00BA1E3C" w:rsidRPr="00BA1E3C" w:rsidRDefault="00CC5D73" w:rsidP="00CC5D7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Different stations varied in their trend of increasing euphausiid length with increasing depth. The trend was most apparent at Hazel Point where median size increased from ~8.3 mm to ~15.2 mm in both net tows (Table 1). </w:t>
      </w:r>
      <w:r w:rsidR="00BA1E3C">
        <w:rPr>
          <w:rFonts w:ascii="Times New Roman" w:hAnsi="Times New Roman" w:cs="Times New Roman"/>
          <w:sz w:val="24"/>
          <w:szCs w:val="24"/>
        </w:rPr>
        <w:t xml:space="preserve">At Hazel Point and the second tow from Mabana Point, there were multiple significant increases in median </w:t>
      </w:r>
      <w:r w:rsidR="00DA0CCA">
        <w:rPr>
          <w:rFonts w:ascii="Times New Roman" w:hAnsi="Times New Roman" w:cs="Times New Roman"/>
          <w:sz w:val="24"/>
          <w:szCs w:val="24"/>
        </w:rPr>
        <w:t xml:space="preserve">euphausiid </w:t>
      </w:r>
      <w:r w:rsidR="00BA1E3C">
        <w:rPr>
          <w:rFonts w:ascii="Times New Roman" w:hAnsi="Times New Roman" w:cs="Times New Roman"/>
          <w:sz w:val="24"/>
          <w:szCs w:val="24"/>
        </w:rPr>
        <w:t>length with increasing depth.</w:t>
      </w:r>
      <w:r w:rsidR="00DA0CCA">
        <w:rPr>
          <w:rFonts w:ascii="Times New Roman" w:hAnsi="Times New Roman" w:cs="Times New Roman"/>
          <w:sz w:val="24"/>
          <w:szCs w:val="24"/>
        </w:rPr>
        <w:t xml:space="preserve"> At Gedney Island and the first net tow from Mabana Point, only the deepest depth had a significantly larger median euphausiid length</w:t>
      </w:r>
      <w:r>
        <w:rPr>
          <w:rFonts w:ascii="Times New Roman" w:hAnsi="Times New Roman" w:cs="Times New Roman"/>
          <w:sz w:val="24"/>
          <w:szCs w:val="24"/>
        </w:rPr>
        <w:t>. The deepest depths from those tows had median euphausiid lengths over 2 mm longer than any of the shallower median lengths</w:t>
      </w:r>
      <w:r w:rsidR="00DA0CCA">
        <w:rPr>
          <w:rFonts w:ascii="Times New Roman" w:hAnsi="Times New Roman" w:cs="Times New Roman"/>
          <w:sz w:val="24"/>
          <w:szCs w:val="24"/>
        </w:rPr>
        <w:t xml:space="preserve">. </w:t>
      </w:r>
      <w:r>
        <w:rPr>
          <w:rFonts w:ascii="Times New Roman" w:hAnsi="Times New Roman" w:cs="Times New Roman"/>
          <w:sz w:val="24"/>
          <w:szCs w:val="24"/>
        </w:rPr>
        <w:t xml:space="preserve">The three shallower depths had similar median lengths. </w:t>
      </w:r>
      <w:r w:rsidR="00DA0CCA">
        <w:rPr>
          <w:rFonts w:ascii="Times New Roman" w:hAnsi="Times New Roman" w:cs="Times New Roman"/>
          <w:sz w:val="24"/>
          <w:szCs w:val="24"/>
        </w:rPr>
        <w:t>At Kayak Point, no depth significantly differe</w:t>
      </w:r>
      <w:r w:rsidR="002A4A7F">
        <w:rPr>
          <w:rFonts w:ascii="Times New Roman" w:hAnsi="Times New Roman" w:cs="Times New Roman"/>
          <w:sz w:val="24"/>
          <w:szCs w:val="24"/>
        </w:rPr>
        <w:t xml:space="preserve">d in </w:t>
      </w:r>
      <w:r w:rsidR="00DA0CCA">
        <w:rPr>
          <w:rFonts w:ascii="Times New Roman" w:hAnsi="Times New Roman" w:cs="Times New Roman"/>
          <w:sz w:val="24"/>
          <w:szCs w:val="24"/>
        </w:rPr>
        <w:t xml:space="preserve">median euphausiid length </w:t>
      </w:r>
      <w:r w:rsidR="002A4A7F">
        <w:rPr>
          <w:rFonts w:ascii="Times New Roman" w:hAnsi="Times New Roman" w:cs="Times New Roman"/>
          <w:sz w:val="24"/>
          <w:szCs w:val="24"/>
        </w:rPr>
        <w:t xml:space="preserve">from others, but low sample densities </w:t>
      </w:r>
      <w:proofErr w:type="gramStart"/>
      <w:r w:rsidR="00D70D96">
        <w:rPr>
          <w:rFonts w:ascii="Times New Roman" w:hAnsi="Times New Roman" w:cs="Times New Roman"/>
          <w:sz w:val="24"/>
          <w:szCs w:val="24"/>
        </w:rPr>
        <w:t>( &lt;</w:t>
      </w:r>
      <w:proofErr w:type="gramEnd"/>
      <w:r w:rsidR="00D70D96">
        <w:rPr>
          <w:rFonts w:ascii="Times New Roman" w:hAnsi="Times New Roman" w:cs="Times New Roman"/>
          <w:sz w:val="24"/>
          <w:szCs w:val="24"/>
        </w:rPr>
        <w:t xml:space="preserve"> </w:t>
      </w:r>
      <w:r w:rsidR="00F9091A">
        <w:rPr>
          <w:rFonts w:ascii="Times New Roman" w:hAnsi="Times New Roman" w:cs="Times New Roman"/>
          <w:sz w:val="24"/>
          <w:szCs w:val="24"/>
        </w:rPr>
        <w:t>0.5</w:t>
      </w:r>
      <w:r w:rsidR="00D70D96">
        <w:rPr>
          <w:rFonts w:ascii="Times New Roman" w:hAnsi="Times New Roman" w:cs="Times New Roman"/>
          <w:sz w:val="24"/>
          <w:szCs w:val="24"/>
        </w:rPr>
        <w:t xml:space="preserve"> </w:t>
      </w:r>
      <w:r w:rsidR="00592879">
        <w:rPr>
          <w:rFonts w:ascii="Times New Roman" w:hAnsi="Times New Roman" w:cs="Times New Roman"/>
          <w:sz w:val="24"/>
          <w:szCs w:val="24"/>
        </w:rPr>
        <w:t xml:space="preserve">individuals </w:t>
      </w:r>
      <w:r w:rsidR="00D70D96">
        <w:rPr>
          <w:rFonts w:ascii="Times New Roman" w:hAnsi="Times New Roman" w:cs="Times New Roman"/>
          <w:sz w:val="24"/>
          <w:szCs w:val="24"/>
        </w:rPr>
        <w:t>/</w:t>
      </w:r>
      <w:r w:rsidR="00592879">
        <w:rPr>
          <w:rFonts w:ascii="Times New Roman" w:hAnsi="Times New Roman" w:cs="Times New Roman"/>
          <w:sz w:val="24"/>
          <w:szCs w:val="24"/>
        </w:rPr>
        <w:t xml:space="preserve"> </w:t>
      </w:r>
      <w:r w:rsidR="00D70D96">
        <w:rPr>
          <w:rFonts w:ascii="Times New Roman" w:hAnsi="Times New Roman" w:cs="Times New Roman"/>
          <w:sz w:val="24"/>
          <w:szCs w:val="24"/>
        </w:rPr>
        <w:t>m</w:t>
      </w:r>
      <w:r w:rsidR="00D70D96" w:rsidRPr="00D70D96">
        <w:rPr>
          <w:rFonts w:ascii="Times New Roman" w:hAnsi="Times New Roman" w:cs="Times New Roman"/>
          <w:sz w:val="24"/>
          <w:szCs w:val="24"/>
          <w:vertAlign w:val="superscript"/>
        </w:rPr>
        <w:t>3</w:t>
      </w:r>
      <w:r w:rsidR="00D70D96">
        <w:rPr>
          <w:rFonts w:ascii="Times New Roman" w:hAnsi="Times New Roman" w:cs="Times New Roman"/>
          <w:sz w:val="24"/>
          <w:szCs w:val="24"/>
        </w:rPr>
        <w:t xml:space="preserve">) </w:t>
      </w:r>
      <w:r w:rsidR="002A4A7F">
        <w:rPr>
          <w:rFonts w:ascii="Times New Roman" w:hAnsi="Times New Roman" w:cs="Times New Roman"/>
          <w:sz w:val="24"/>
          <w:szCs w:val="24"/>
        </w:rPr>
        <w:t>and very few euphausiids (n = 40) were sampled there overall</w:t>
      </w:r>
      <w:r w:rsidR="00DA0CCA">
        <w:rPr>
          <w:rFonts w:ascii="Times New Roman" w:hAnsi="Times New Roman" w:cs="Times New Roman"/>
          <w:sz w:val="24"/>
          <w:szCs w:val="24"/>
        </w:rPr>
        <w:t>.</w:t>
      </w:r>
    </w:p>
    <w:p w14:paraId="7F5D24D4" w14:textId="77777777" w:rsidR="00CC5D73" w:rsidRDefault="00CC5D73" w:rsidP="00CF67CE">
      <w:pPr>
        <w:spacing w:after="0" w:line="480" w:lineRule="auto"/>
        <w:rPr>
          <w:rFonts w:ascii="Times New Roman" w:hAnsi="Times New Roman" w:cs="Times New Roman"/>
          <w:b/>
          <w:sz w:val="24"/>
          <w:szCs w:val="24"/>
        </w:rPr>
      </w:pPr>
    </w:p>
    <w:p w14:paraId="0498005F" w14:textId="34947D70" w:rsidR="00CF67CE" w:rsidRDefault="00CF67CE" w:rsidP="00CF67CE">
      <w:pPr>
        <w:spacing w:after="0" w:line="480" w:lineRule="auto"/>
        <w:rPr>
          <w:rFonts w:ascii="Times New Roman" w:hAnsi="Times New Roman" w:cs="Times New Roman"/>
          <w:b/>
          <w:sz w:val="24"/>
          <w:szCs w:val="24"/>
        </w:rPr>
      </w:pPr>
      <w:r>
        <w:rPr>
          <w:rFonts w:ascii="Times New Roman" w:hAnsi="Times New Roman" w:cs="Times New Roman"/>
          <w:b/>
          <w:sz w:val="24"/>
          <w:szCs w:val="24"/>
        </w:rPr>
        <w:t>Discussion</w:t>
      </w:r>
    </w:p>
    <w:p w14:paraId="637A73DB" w14:textId="1AD82077" w:rsidR="0017102B" w:rsidRDefault="00175CC3" w:rsidP="0017102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Overall, e</w:t>
      </w:r>
      <w:r w:rsidR="0017102B">
        <w:rPr>
          <w:rFonts w:ascii="Times New Roman" w:hAnsi="Times New Roman" w:cs="Times New Roman"/>
          <w:sz w:val="24"/>
          <w:szCs w:val="24"/>
        </w:rPr>
        <w:t xml:space="preserve">uphausiid layers were not found to be significantly different than homogeneous with regards to sex or species. However, a significant increase in mean euphausiid length was found at all stations </w:t>
      </w:r>
      <w:r w:rsidR="00592879">
        <w:rPr>
          <w:rFonts w:ascii="Times New Roman" w:hAnsi="Times New Roman" w:cs="Times New Roman"/>
          <w:sz w:val="24"/>
          <w:szCs w:val="24"/>
        </w:rPr>
        <w:t>where</w:t>
      </w:r>
      <w:r w:rsidR="0017102B">
        <w:rPr>
          <w:rFonts w:ascii="Times New Roman" w:hAnsi="Times New Roman" w:cs="Times New Roman"/>
          <w:sz w:val="24"/>
          <w:szCs w:val="24"/>
        </w:rPr>
        <w:t xml:space="preserve"> over 50 euphausiids </w:t>
      </w:r>
      <w:r w:rsidR="00592879">
        <w:rPr>
          <w:rFonts w:ascii="Times New Roman" w:hAnsi="Times New Roman" w:cs="Times New Roman"/>
          <w:sz w:val="24"/>
          <w:szCs w:val="24"/>
        </w:rPr>
        <w:t xml:space="preserve">were </w:t>
      </w:r>
      <w:r w:rsidR="0017102B">
        <w:rPr>
          <w:rFonts w:ascii="Times New Roman" w:hAnsi="Times New Roman" w:cs="Times New Roman"/>
          <w:sz w:val="24"/>
          <w:szCs w:val="24"/>
        </w:rPr>
        <w:t>counted</w:t>
      </w:r>
      <w:r w:rsidR="00592879">
        <w:rPr>
          <w:rFonts w:ascii="Times New Roman" w:hAnsi="Times New Roman" w:cs="Times New Roman"/>
          <w:sz w:val="24"/>
          <w:szCs w:val="24"/>
        </w:rPr>
        <w:t>,</w:t>
      </w:r>
      <w:r w:rsidR="00385922">
        <w:rPr>
          <w:rFonts w:ascii="Times New Roman" w:hAnsi="Times New Roman" w:cs="Times New Roman"/>
          <w:sz w:val="24"/>
          <w:szCs w:val="24"/>
        </w:rPr>
        <w:t xml:space="preserve"> </w:t>
      </w:r>
      <w:r w:rsidR="00592879">
        <w:rPr>
          <w:rFonts w:ascii="Times New Roman" w:hAnsi="Times New Roman" w:cs="Times New Roman"/>
          <w:sz w:val="24"/>
          <w:szCs w:val="24"/>
        </w:rPr>
        <w:t xml:space="preserve">although </w:t>
      </w:r>
      <w:r w:rsidR="00385922">
        <w:rPr>
          <w:rFonts w:ascii="Times New Roman" w:hAnsi="Times New Roman" w:cs="Times New Roman"/>
          <w:sz w:val="24"/>
          <w:szCs w:val="24"/>
        </w:rPr>
        <w:t>t</w:t>
      </w:r>
      <w:r w:rsidR="0017102B">
        <w:rPr>
          <w:rFonts w:ascii="Times New Roman" w:hAnsi="Times New Roman" w:cs="Times New Roman"/>
          <w:sz w:val="24"/>
          <w:szCs w:val="24"/>
        </w:rPr>
        <w:t xml:space="preserve">he strength of this relationship varied </w:t>
      </w:r>
      <w:r w:rsidR="00E370F7">
        <w:rPr>
          <w:rFonts w:ascii="Times New Roman" w:hAnsi="Times New Roman" w:cs="Times New Roman"/>
          <w:sz w:val="24"/>
          <w:szCs w:val="24"/>
        </w:rPr>
        <w:t>among</w:t>
      </w:r>
      <w:r w:rsidR="0017102B">
        <w:rPr>
          <w:rFonts w:ascii="Times New Roman" w:hAnsi="Times New Roman" w:cs="Times New Roman"/>
          <w:sz w:val="24"/>
          <w:szCs w:val="24"/>
        </w:rPr>
        <w:t xml:space="preserve"> stations.</w:t>
      </w:r>
    </w:p>
    <w:p w14:paraId="5652ECB1" w14:textId="5A653A11" w:rsidR="00CF67CE" w:rsidRDefault="00CF67CE" w:rsidP="00CF67CE">
      <w:pPr>
        <w:spacing w:after="0" w:line="480" w:lineRule="auto"/>
        <w:rPr>
          <w:rFonts w:ascii="Times New Roman" w:hAnsi="Times New Roman" w:cs="Times New Roman"/>
          <w:i/>
          <w:sz w:val="24"/>
          <w:szCs w:val="24"/>
        </w:rPr>
      </w:pPr>
      <w:r>
        <w:rPr>
          <w:rFonts w:ascii="Times New Roman" w:hAnsi="Times New Roman" w:cs="Times New Roman"/>
          <w:i/>
          <w:sz w:val="24"/>
          <w:szCs w:val="24"/>
        </w:rPr>
        <w:t>Species variation</w:t>
      </w:r>
    </w:p>
    <w:p w14:paraId="464F1446" w14:textId="7DEAD186" w:rsidR="00CF67CE" w:rsidRDefault="00CF67CE" w:rsidP="00CF67C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80CBA">
        <w:rPr>
          <w:rFonts w:ascii="Times New Roman" w:hAnsi="Times New Roman" w:cs="Times New Roman"/>
          <w:sz w:val="24"/>
          <w:szCs w:val="24"/>
        </w:rPr>
        <w:t>I</w:t>
      </w:r>
      <w:r>
        <w:rPr>
          <w:rFonts w:ascii="Times New Roman" w:hAnsi="Times New Roman" w:cs="Times New Roman"/>
          <w:sz w:val="24"/>
          <w:szCs w:val="24"/>
        </w:rPr>
        <w:t xml:space="preserve"> fail</w:t>
      </w:r>
      <w:r w:rsidR="00080CBA">
        <w:rPr>
          <w:rFonts w:ascii="Times New Roman" w:hAnsi="Times New Roman" w:cs="Times New Roman"/>
          <w:sz w:val="24"/>
          <w:szCs w:val="24"/>
        </w:rPr>
        <w:t>ed</w:t>
      </w:r>
      <w:r>
        <w:rPr>
          <w:rFonts w:ascii="Times New Roman" w:hAnsi="Times New Roman" w:cs="Times New Roman"/>
          <w:sz w:val="24"/>
          <w:szCs w:val="24"/>
        </w:rPr>
        <w:t xml:space="preserve"> to reject the</w:t>
      </w:r>
      <w:r w:rsidR="00080CBA">
        <w:rPr>
          <w:rFonts w:ascii="Times New Roman" w:hAnsi="Times New Roman" w:cs="Times New Roman"/>
          <w:sz w:val="24"/>
          <w:szCs w:val="24"/>
        </w:rPr>
        <w:t xml:space="preserve"> null</w:t>
      </w:r>
      <w:r>
        <w:rPr>
          <w:rFonts w:ascii="Times New Roman" w:hAnsi="Times New Roman" w:cs="Times New Roman"/>
          <w:sz w:val="24"/>
          <w:szCs w:val="24"/>
        </w:rPr>
        <w:t xml:space="preserve"> hypothesis that euphausiid speciation in layers is homogeneous. </w:t>
      </w:r>
      <w:r w:rsidR="00592879">
        <w:rPr>
          <w:rFonts w:ascii="Times New Roman" w:hAnsi="Times New Roman" w:cs="Times New Roman"/>
          <w:sz w:val="24"/>
          <w:szCs w:val="24"/>
        </w:rPr>
        <w:t xml:space="preserve">Although species </w:t>
      </w:r>
      <w:r w:rsidR="00080CBA">
        <w:rPr>
          <w:rFonts w:ascii="Times New Roman" w:hAnsi="Times New Roman" w:cs="Times New Roman"/>
          <w:sz w:val="24"/>
          <w:szCs w:val="24"/>
        </w:rPr>
        <w:t xml:space="preserve">other than </w:t>
      </w:r>
      <w:r w:rsidR="00080CBA" w:rsidRPr="00080CBA">
        <w:rPr>
          <w:rFonts w:ascii="Times New Roman" w:hAnsi="Times New Roman" w:cs="Times New Roman"/>
          <w:i/>
          <w:sz w:val="24"/>
          <w:szCs w:val="24"/>
        </w:rPr>
        <w:t>E. pacifica</w:t>
      </w:r>
      <w:r w:rsidR="00080CBA">
        <w:rPr>
          <w:rFonts w:ascii="Times New Roman" w:hAnsi="Times New Roman" w:cs="Times New Roman"/>
          <w:sz w:val="24"/>
          <w:szCs w:val="24"/>
        </w:rPr>
        <w:t xml:space="preserve"> </w:t>
      </w:r>
      <w:r>
        <w:rPr>
          <w:rFonts w:ascii="Times New Roman" w:hAnsi="Times New Roman" w:cs="Times New Roman"/>
          <w:sz w:val="24"/>
          <w:szCs w:val="24"/>
        </w:rPr>
        <w:t xml:space="preserve">were only found </w:t>
      </w:r>
      <w:r w:rsidR="00592879">
        <w:rPr>
          <w:rFonts w:ascii="Times New Roman" w:hAnsi="Times New Roman" w:cs="Times New Roman"/>
          <w:sz w:val="24"/>
          <w:szCs w:val="24"/>
        </w:rPr>
        <w:t xml:space="preserve">in </w:t>
      </w:r>
      <w:r>
        <w:rPr>
          <w:rFonts w:ascii="Times New Roman" w:hAnsi="Times New Roman" w:cs="Times New Roman"/>
          <w:sz w:val="24"/>
          <w:szCs w:val="24"/>
        </w:rPr>
        <w:t>the upper half of layer</w:t>
      </w:r>
      <w:r w:rsidR="00592879">
        <w:rPr>
          <w:rFonts w:ascii="Times New Roman" w:hAnsi="Times New Roman" w:cs="Times New Roman"/>
          <w:sz w:val="24"/>
          <w:szCs w:val="24"/>
        </w:rPr>
        <w:t>s</w:t>
      </w:r>
      <w:r>
        <w:rPr>
          <w:rFonts w:ascii="Times New Roman" w:hAnsi="Times New Roman" w:cs="Times New Roman"/>
          <w:sz w:val="24"/>
          <w:szCs w:val="24"/>
        </w:rPr>
        <w:t xml:space="preserve">, the </w:t>
      </w:r>
      <w:r w:rsidR="00592879">
        <w:rPr>
          <w:rFonts w:ascii="Times New Roman" w:hAnsi="Times New Roman" w:cs="Times New Roman"/>
          <w:sz w:val="24"/>
          <w:szCs w:val="24"/>
        </w:rPr>
        <w:t xml:space="preserve">small </w:t>
      </w:r>
      <w:r>
        <w:rPr>
          <w:rFonts w:ascii="Times New Roman" w:hAnsi="Times New Roman" w:cs="Times New Roman"/>
          <w:sz w:val="24"/>
          <w:szCs w:val="24"/>
        </w:rPr>
        <w:t>sample size</w:t>
      </w:r>
      <w:r w:rsidR="00592879">
        <w:rPr>
          <w:rFonts w:ascii="Times New Roman" w:hAnsi="Times New Roman" w:cs="Times New Roman"/>
          <w:sz w:val="24"/>
          <w:szCs w:val="24"/>
        </w:rPr>
        <w:t xml:space="preserve">s </w:t>
      </w:r>
      <w:r>
        <w:rPr>
          <w:rFonts w:ascii="Times New Roman" w:hAnsi="Times New Roman" w:cs="Times New Roman"/>
          <w:sz w:val="24"/>
          <w:szCs w:val="24"/>
        </w:rPr>
        <w:t>prevent</w:t>
      </w:r>
      <w:r w:rsidR="00592879">
        <w:rPr>
          <w:rFonts w:ascii="Times New Roman" w:hAnsi="Times New Roman" w:cs="Times New Roman"/>
          <w:sz w:val="24"/>
          <w:szCs w:val="24"/>
        </w:rPr>
        <w:t xml:space="preserve"> conclusions </w:t>
      </w:r>
      <w:r w:rsidR="00080CBA">
        <w:rPr>
          <w:rFonts w:ascii="Times New Roman" w:hAnsi="Times New Roman" w:cs="Times New Roman"/>
          <w:sz w:val="24"/>
          <w:szCs w:val="24"/>
        </w:rPr>
        <w:t xml:space="preserve">about </w:t>
      </w:r>
      <w:r w:rsidR="00592879">
        <w:rPr>
          <w:rFonts w:ascii="Times New Roman" w:hAnsi="Times New Roman" w:cs="Times New Roman"/>
          <w:sz w:val="24"/>
          <w:szCs w:val="24"/>
        </w:rPr>
        <w:t xml:space="preserve">their </w:t>
      </w:r>
      <w:r w:rsidR="00080CBA">
        <w:rPr>
          <w:rFonts w:ascii="Times New Roman" w:hAnsi="Times New Roman" w:cs="Times New Roman"/>
          <w:sz w:val="24"/>
          <w:szCs w:val="24"/>
        </w:rPr>
        <w:t>distribution patterns</w:t>
      </w:r>
      <w:r>
        <w:rPr>
          <w:rFonts w:ascii="Times New Roman" w:hAnsi="Times New Roman" w:cs="Times New Roman"/>
          <w:sz w:val="24"/>
          <w:szCs w:val="24"/>
        </w:rPr>
        <w:t xml:space="preserve">. </w:t>
      </w:r>
      <w:r w:rsidR="00080CBA">
        <w:rPr>
          <w:rFonts w:ascii="Times New Roman" w:hAnsi="Times New Roman" w:cs="Times New Roman"/>
          <w:sz w:val="24"/>
          <w:szCs w:val="24"/>
        </w:rPr>
        <w:t>P</w:t>
      </w:r>
      <w:r>
        <w:rPr>
          <w:rFonts w:ascii="Times New Roman" w:hAnsi="Times New Roman" w:cs="Times New Roman"/>
          <w:sz w:val="24"/>
          <w:szCs w:val="24"/>
        </w:rPr>
        <w:t xml:space="preserve">roportions of </w:t>
      </w:r>
      <w:r>
        <w:rPr>
          <w:rFonts w:ascii="Times New Roman" w:hAnsi="Times New Roman" w:cs="Times New Roman"/>
          <w:i/>
          <w:sz w:val="24"/>
          <w:szCs w:val="24"/>
        </w:rPr>
        <w:t>E. pacifica</w:t>
      </w:r>
      <w:r>
        <w:rPr>
          <w:rFonts w:ascii="Times New Roman" w:hAnsi="Times New Roman" w:cs="Times New Roman"/>
          <w:sz w:val="24"/>
          <w:szCs w:val="24"/>
        </w:rPr>
        <w:t xml:space="preserve"> than </w:t>
      </w:r>
      <w:r w:rsidR="00080CBA">
        <w:rPr>
          <w:rFonts w:ascii="Times New Roman" w:hAnsi="Times New Roman" w:cs="Times New Roman"/>
          <w:sz w:val="24"/>
          <w:szCs w:val="24"/>
        </w:rPr>
        <w:t xml:space="preserve">may be skewed to be higher due </w:t>
      </w:r>
      <w:r w:rsidR="00776538">
        <w:rPr>
          <w:rFonts w:ascii="Times New Roman" w:hAnsi="Times New Roman" w:cs="Times New Roman"/>
          <w:sz w:val="24"/>
          <w:szCs w:val="24"/>
        </w:rPr>
        <w:t>to the</w:t>
      </w:r>
      <w:r w:rsidR="00080CBA">
        <w:rPr>
          <w:rFonts w:ascii="Times New Roman" w:hAnsi="Times New Roman" w:cs="Times New Roman"/>
          <w:sz w:val="24"/>
          <w:szCs w:val="24"/>
        </w:rPr>
        <w:t xml:space="preserve"> presumption </w:t>
      </w:r>
      <w:r>
        <w:rPr>
          <w:rFonts w:ascii="Times New Roman" w:hAnsi="Times New Roman" w:cs="Times New Roman"/>
          <w:sz w:val="24"/>
          <w:szCs w:val="24"/>
        </w:rPr>
        <w:t xml:space="preserve">that euphausiids were </w:t>
      </w:r>
      <w:r>
        <w:rPr>
          <w:rFonts w:ascii="Times New Roman" w:hAnsi="Times New Roman" w:cs="Times New Roman"/>
          <w:i/>
          <w:sz w:val="24"/>
          <w:szCs w:val="24"/>
        </w:rPr>
        <w:t xml:space="preserve">E. pacifica </w:t>
      </w:r>
      <w:r w:rsidR="00776538">
        <w:rPr>
          <w:rFonts w:ascii="Times New Roman" w:hAnsi="Times New Roman" w:cs="Times New Roman"/>
          <w:sz w:val="24"/>
          <w:szCs w:val="24"/>
        </w:rPr>
        <w:t>with regards to immature euphausiids and imperfect speciating</w:t>
      </w:r>
      <w:r>
        <w:rPr>
          <w:rFonts w:ascii="Times New Roman" w:hAnsi="Times New Roman" w:cs="Times New Roman"/>
          <w:sz w:val="24"/>
          <w:szCs w:val="24"/>
        </w:rPr>
        <w:t xml:space="preserve">. </w:t>
      </w:r>
      <w:r w:rsidR="00776538">
        <w:rPr>
          <w:rFonts w:ascii="Times New Roman" w:hAnsi="Times New Roman" w:cs="Times New Roman"/>
          <w:sz w:val="24"/>
          <w:szCs w:val="24"/>
        </w:rPr>
        <w:t xml:space="preserve">My finding that </w:t>
      </w:r>
      <w:r w:rsidR="00776538" w:rsidRPr="00776538">
        <w:rPr>
          <w:rFonts w:ascii="Times New Roman" w:hAnsi="Times New Roman" w:cs="Times New Roman"/>
          <w:i/>
          <w:sz w:val="24"/>
          <w:szCs w:val="24"/>
        </w:rPr>
        <w:t>E. pacifica</w:t>
      </w:r>
      <w:r w:rsidR="00776538">
        <w:rPr>
          <w:rFonts w:ascii="Times New Roman" w:hAnsi="Times New Roman" w:cs="Times New Roman"/>
          <w:sz w:val="24"/>
          <w:szCs w:val="24"/>
        </w:rPr>
        <w:t xml:space="preserve"> makes up an</w:t>
      </w:r>
      <w:r>
        <w:rPr>
          <w:rFonts w:ascii="Times New Roman" w:hAnsi="Times New Roman" w:cs="Times New Roman"/>
          <w:sz w:val="24"/>
          <w:szCs w:val="24"/>
        </w:rPr>
        <w:t xml:space="preserve"> overwhelming majority of euphausiids in northern Puget Sound </w:t>
      </w:r>
      <w:r w:rsidR="00080CBA">
        <w:rPr>
          <w:rFonts w:ascii="Times New Roman" w:hAnsi="Times New Roman" w:cs="Times New Roman"/>
          <w:sz w:val="24"/>
          <w:szCs w:val="24"/>
        </w:rPr>
        <w:t xml:space="preserve">is consistent with </w:t>
      </w:r>
      <w:r>
        <w:rPr>
          <w:rFonts w:ascii="Times New Roman" w:hAnsi="Times New Roman" w:cs="Times New Roman"/>
          <w:sz w:val="24"/>
          <w:szCs w:val="24"/>
        </w:rPr>
        <w:t>previous studies such as Cooney (1971)</w:t>
      </w:r>
      <w:r w:rsidR="00592879">
        <w:rPr>
          <w:rFonts w:ascii="Times New Roman" w:hAnsi="Times New Roman" w:cs="Times New Roman"/>
          <w:sz w:val="24"/>
          <w:szCs w:val="24"/>
        </w:rPr>
        <w:t xml:space="preserve"> who </w:t>
      </w:r>
      <w:r>
        <w:rPr>
          <w:rFonts w:ascii="Times New Roman" w:hAnsi="Times New Roman" w:cs="Times New Roman"/>
          <w:sz w:val="24"/>
          <w:szCs w:val="24"/>
        </w:rPr>
        <w:t xml:space="preserve">similarly found </w:t>
      </w:r>
      <w:r w:rsidR="00592879">
        <w:rPr>
          <w:rFonts w:ascii="Times New Roman" w:hAnsi="Times New Roman" w:cs="Times New Roman"/>
          <w:sz w:val="24"/>
          <w:szCs w:val="24"/>
        </w:rPr>
        <w:t xml:space="preserve">few </w:t>
      </w:r>
      <w:r>
        <w:rPr>
          <w:rFonts w:ascii="Times New Roman" w:hAnsi="Times New Roman" w:cs="Times New Roman"/>
          <w:i/>
          <w:sz w:val="24"/>
          <w:szCs w:val="24"/>
        </w:rPr>
        <w:t>T. raschii</w:t>
      </w:r>
      <w:r>
        <w:rPr>
          <w:rFonts w:ascii="Times New Roman" w:hAnsi="Times New Roman" w:cs="Times New Roman"/>
          <w:sz w:val="24"/>
          <w:szCs w:val="24"/>
        </w:rPr>
        <w:t xml:space="preserve"> and </w:t>
      </w:r>
      <w:r>
        <w:rPr>
          <w:rFonts w:ascii="Times New Roman" w:hAnsi="Times New Roman" w:cs="Times New Roman"/>
          <w:i/>
          <w:sz w:val="24"/>
          <w:szCs w:val="24"/>
        </w:rPr>
        <w:t xml:space="preserve">T. spinifera </w:t>
      </w:r>
      <w:r>
        <w:rPr>
          <w:rFonts w:ascii="Times New Roman" w:hAnsi="Times New Roman" w:cs="Times New Roman"/>
          <w:sz w:val="24"/>
          <w:szCs w:val="24"/>
        </w:rPr>
        <w:t>present in samples.</w:t>
      </w:r>
    </w:p>
    <w:p w14:paraId="62C99054" w14:textId="3474F54C" w:rsidR="00CF67CE" w:rsidRDefault="00CF67CE" w:rsidP="00CF67CE">
      <w:pPr>
        <w:spacing w:line="480" w:lineRule="auto"/>
        <w:ind w:firstLine="720"/>
        <w:rPr>
          <w:rFonts w:ascii="Times New Roman" w:hAnsi="Times New Roman" w:cs="Times New Roman"/>
          <w:sz w:val="24"/>
          <w:szCs w:val="24"/>
        </w:rPr>
      </w:pPr>
      <w:r>
        <w:rPr>
          <w:rFonts w:ascii="Times New Roman" w:hAnsi="Times New Roman" w:cs="Times New Roman"/>
          <w:sz w:val="24"/>
          <w:szCs w:val="24"/>
        </w:rPr>
        <w:t>However, where</w:t>
      </w:r>
      <w:r w:rsidR="00776538">
        <w:rPr>
          <w:rFonts w:ascii="Times New Roman" w:hAnsi="Times New Roman" w:cs="Times New Roman"/>
          <w:sz w:val="24"/>
          <w:szCs w:val="24"/>
        </w:rPr>
        <w:t>as</w:t>
      </w:r>
      <w:r>
        <w:rPr>
          <w:rFonts w:ascii="Times New Roman" w:hAnsi="Times New Roman" w:cs="Times New Roman"/>
          <w:sz w:val="24"/>
          <w:szCs w:val="24"/>
        </w:rPr>
        <w:t xml:space="preserve"> Cooney found </w:t>
      </w:r>
      <w:r>
        <w:rPr>
          <w:rFonts w:ascii="Times New Roman" w:hAnsi="Times New Roman" w:cs="Times New Roman"/>
          <w:i/>
          <w:sz w:val="24"/>
          <w:szCs w:val="24"/>
        </w:rPr>
        <w:t>T</w:t>
      </w:r>
      <w:r w:rsidR="000A64EB">
        <w:rPr>
          <w:rFonts w:ascii="Times New Roman" w:hAnsi="Times New Roman" w:cs="Times New Roman"/>
          <w:i/>
          <w:sz w:val="24"/>
          <w:szCs w:val="24"/>
        </w:rPr>
        <w:t>hysanoessa</w:t>
      </w:r>
      <w:r>
        <w:rPr>
          <w:rFonts w:ascii="Times New Roman" w:hAnsi="Times New Roman" w:cs="Times New Roman"/>
          <w:i/>
          <w:sz w:val="24"/>
          <w:szCs w:val="24"/>
        </w:rPr>
        <w:t xml:space="preserve"> longipes</w:t>
      </w:r>
      <w:r>
        <w:rPr>
          <w:rFonts w:ascii="Times New Roman" w:hAnsi="Times New Roman" w:cs="Times New Roman"/>
          <w:sz w:val="24"/>
          <w:szCs w:val="24"/>
        </w:rPr>
        <w:t xml:space="preserve"> as the second most abundant euphausiid in samples in northern Puget Sound, no </w:t>
      </w:r>
      <w:r>
        <w:rPr>
          <w:rFonts w:ascii="Times New Roman" w:hAnsi="Times New Roman" w:cs="Times New Roman"/>
          <w:i/>
          <w:sz w:val="24"/>
          <w:szCs w:val="24"/>
        </w:rPr>
        <w:t>T. longipes</w:t>
      </w:r>
      <w:r>
        <w:rPr>
          <w:rFonts w:ascii="Times New Roman" w:hAnsi="Times New Roman" w:cs="Times New Roman"/>
          <w:sz w:val="24"/>
          <w:szCs w:val="24"/>
        </w:rPr>
        <w:t xml:space="preserve"> were identified </w:t>
      </w:r>
      <w:r w:rsidR="00776538">
        <w:rPr>
          <w:rFonts w:ascii="Times New Roman" w:hAnsi="Times New Roman" w:cs="Times New Roman"/>
          <w:sz w:val="24"/>
          <w:szCs w:val="24"/>
        </w:rPr>
        <w:t>my</w:t>
      </w:r>
      <w:r>
        <w:rPr>
          <w:rFonts w:ascii="Times New Roman" w:hAnsi="Times New Roman" w:cs="Times New Roman"/>
          <w:sz w:val="24"/>
          <w:szCs w:val="24"/>
        </w:rPr>
        <w:t xml:space="preserve"> samples. This could suggest a decrease in </w:t>
      </w:r>
      <w:r>
        <w:rPr>
          <w:rFonts w:ascii="Times New Roman" w:hAnsi="Times New Roman" w:cs="Times New Roman"/>
          <w:i/>
          <w:sz w:val="24"/>
          <w:szCs w:val="24"/>
        </w:rPr>
        <w:t>T. longipes</w:t>
      </w:r>
      <w:r>
        <w:rPr>
          <w:rFonts w:ascii="Times New Roman" w:hAnsi="Times New Roman" w:cs="Times New Roman"/>
          <w:sz w:val="24"/>
          <w:szCs w:val="24"/>
        </w:rPr>
        <w:t xml:space="preserve"> </w:t>
      </w:r>
      <w:r w:rsidR="00776538">
        <w:rPr>
          <w:rFonts w:ascii="Times New Roman" w:hAnsi="Times New Roman" w:cs="Times New Roman"/>
          <w:sz w:val="24"/>
          <w:szCs w:val="24"/>
        </w:rPr>
        <w:t>since the 1970s or</w:t>
      </w:r>
      <w:r>
        <w:rPr>
          <w:rFonts w:ascii="Times New Roman" w:hAnsi="Times New Roman" w:cs="Times New Roman"/>
          <w:sz w:val="24"/>
          <w:szCs w:val="24"/>
        </w:rPr>
        <w:t xml:space="preserve">, given my small sample size, could be due to natural variation over </w:t>
      </w:r>
      <w:r w:rsidR="00080CBA">
        <w:rPr>
          <w:rFonts w:ascii="Times New Roman" w:hAnsi="Times New Roman" w:cs="Times New Roman"/>
          <w:sz w:val="24"/>
          <w:szCs w:val="24"/>
        </w:rPr>
        <w:t>decadal</w:t>
      </w:r>
      <w:r>
        <w:rPr>
          <w:rFonts w:ascii="Times New Roman" w:hAnsi="Times New Roman" w:cs="Times New Roman"/>
          <w:sz w:val="24"/>
          <w:szCs w:val="24"/>
        </w:rPr>
        <w:t xml:space="preserve"> time scales or </w:t>
      </w:r>
      <w:r w:rsidR="00776538">
        <w:rPr>
          <w:rFonts w:ascii="Times New Roman" w:hAnsi="Times New Roman" w:cs="Times New Roman"/>
          <w:sz w:val="24"/>
          <w:szCs w:val="24"/>
        </w:rPr>
        <w:t xml:space="preserve">patchiness </w:t>
      </w:r>
      <w:r>
        <w:rPr>
          <w:rFonts w:ascii="Times New Roman" w:hAnsi="Times New Roman" w:cs="Times New Roman"/>
          <w:sz w:val="24"/>
          <w:szCs w:val="24"/>
        </w:rPr>
        <w:t xml:space="preserve">in sampling. </w:t>
      </w:r>
    </w:p>
    <w:p w14:paraId="69B2CA9E" w14:textId="25B5CF9D" w:rsidR="00CF67CE" w:rsidRDefault="00CF67CE" w:rsidP="00CF67C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Kayak </w:t>
      </w:r>
      <w:r w:rsidR="00080CBA">
        <w:rPr>
          <w:rFonts w:ascii="Times New Roman" w:hAnsi="Times New Roman" w:cs="Times New Roman"/>
          <w:sz w:val="24"/>
          <w:szCs w:val="24"/>
        </w:rPr>
        <w:t>P</w:t>
      </w:r>
      <w:r>
        <w:rPr>
          <w:rFonts w:ascii="Times New Roman" w:hAnsi="Times New Roman" w:cs="Times New Roman"/>
          <w:sz w:val="24"/>
          <w:szCs w:val="24"/>
        </w:rPr>
        <w:t xml:space="preserve">oint </w:t>
      </w:r>
      <w:r w:rsidR="00776538">
        <w:rPr>
          <w:rFonts w:ascii="Times New Roman" w:hAnsi="Times New Roman" w:cs="Times New Roman"/>
          <w:sz w:val="24"/>
          <w:szCs w:val="24"/>
        </w:rPr>
        <w:t xml:space="preserve">was different from </w:t>
      </w:r>
      <w:r>
        <w:rPr>
          <w:rFonts w:ascii="Times New Roman" w:hAnsi="Times New Roman" w:cs="Times New Roman"/>
          <w:sz w:val="24"/>
          <w:szCs w:val="24"/>
        </w:rPr>
        <w:t xml:space="preserve">other stations, with the fewest krill, lowest proportion of </w:t>
      </w:r>
      <w:r>
        <w:rPr>
          <w:rFonts w:ascii="Times New Roman" w:hAnsi="Times New Roman" w:cs="Times New Roman"/>
          <w:i/>
          <w:sz w:val="24"/>
          <w:szCs w:val="24"/>
        </w:rPr>
        <w:t>E. pacifica</w:t>
      </w:r>
      <w:r>
        <w:rPr>
          <w:rFonts w:ascii="Times New Roman" w:hAnsi="Times New Roman" w:cs="Times New Roman"/>
          <w:sz w:val="24"/>
          <w:szCs w:val="24"/>
        </w:rPr>
        <w:t xml:space="preserve"> and the presence of </w:t>
      </w:r>
      <w:r>
        <w:rPr>
          <w:rFonts w:ascii="Times New Roman" w:hAnsi="Times New Roman" w:cs="Times New Roman"/>
          <w:i/>
          <w:sz w:val="24"/>
          <w:szCs w:val="24"/>
        </w:rPr>
        <w:t>T. spinif</w:t>
      </w:r>
      <w:r w:rsidR="000A64EB">
        <w:rPr>
          <w:rFonts w:ascii="Times New Roman" w:hAnsi="Times New Roman" w:cs="Times New Roman"/>
          <w:i/>
          <w:sz w:val="24"/>
          <w:szCs w:val="24"/>
        </w:rPr>
        <w:t>e</w:t>
      </w:r>
      <w:r>
        <w:rPr>
          <w:rFonts w:ascii="Times New Roman" w:hAnsi="Times New Roman" w:cs="Times New Roman"/>
          <w:i/>
          <w:sz w:val="24"/>
          <w:szCs w:val="24"/>
        </w:rPr>
        <w:t>ra</w:t>
      </w:r>
      <w:r>
        <w:rPr>
          <w:rFonts w:ascii="Times New Roman" w:hAnsi="Times New Roman" w:cs="Times New Roman"/>
          <w:sz w:val="24"/>
          <w:szCs w:val="24"/>
        </w:rPr>
        <w:t xml:space="preserve">. </w:t>
      </w:r>
      <w:r w:rsidR="002B1848">
        <w:rPr>
          <w:rFonts w:ascii="Times New Roman" w:hAnsi="Times New Roman" w:cs="Times New Roman"/>
          <w:sz w:val="24"/>
          <w:szCs w:val="24"/>
        </w:rPr>
        <w:t>The few krill found contra</w:t>
      </w:r>
      <w:r w:rsidR="00E370F7">
        <w:rPr>
          <w:rFonts w:ascii="Times New Roman" w:hAnsi="Times New Roman" w:cs="Times New Roman"/>
          <w:sz w:val="24"/>
          <w:szCs w:val="24"/>
        </w:rPr>
        <w:t xml:space="preserve">sts with previous observations </w:t>
      </w:r>
      <w:r w:rsidR="00E370F7">
        <w:rPr>
          <w:rFonts w:ascii="Times New Roman" w:hAnsi="Times New Roman" w:cs="Times New Roman"/>
          <w:sz w:val="24"/>
          <w:szCs w:val="24"/>
        </w:rPr>
        <w:fldChar w:fldCharType="begin"/>
      </w:r>
      <w:r w:rsidR="00E370F7">
        <w:rPr>
          <w:rFonts w:ascii="Times New Roman" w:hAnsi="Times New Roman" w:cs="Times New Roman"/>
          <w:sz w:val="24"/>
          <w:szCs w:val="24"/>
        </w:rPr>
        <w:instrText xml:space="preserve"> ADDIN ZOTERO_ITEM CSL_CITATION {"citationID":"kuEAo2Vd","properties":{"formattedCitation":"(Cooney 1971)","plainCitation":"(Cooney 1971)","noteIndex":0},"citationItems":[{"id":38,"uris":["http://zotero.org/users/local/NmNCcoI9/items/4AUIK7UM"],"uri":["http://zotero.org/users/local/NmNCcoI9/items/4AUIK7UM"],"itemData":{"id":38,"type":"book","title":"Zooplankton and micronekton associated with a diffuse sound-scattering layer in Puget Sound, Washington.","collection-title":"Sound-scattering layer in Puget Sound, Washington","publisher":"Thesis (Ph. D.)--University of Washington","author":[{"family":"Cooney","given":"Robert T"}],"issued":{"date-parts":[["1971"]]}}}],"schema":"https://github.com/citation-style-language/schema/raw/master/csl-citation.json"} </w:instrText>
      </w:r>
      <w:r w:rsidR="00E370F7">
        <w:rPr>
          <w:rFonts w:ascii="Times New Roman" w:hAnsi="Times New Roman" w:cs="Times New Roman"/>
          <w:sz w:val="24"/>
          <w:szCs w:val="24"/>
        </w:rPr>
        <w:fldChar w:fldCharType="separate"/>
      </w:r>
      <w:r w:rsidR="00E370F7" w:rsidRPr="00E370F7">
        <w:rPr>
          <w:rFonts w:ascii="Times New Roman" w:hAnsi="Times New Roman" w:cs="Times New Roman"/>
          <w:sz w:val="24"/>
        </w:rPr>
        <w:t>(Cooney 1971)</w:t>
      </w:r>
      <w:r w:rsidR="00E370F7">
        <w:rPr>
          <w:rFonts w:ascii="Times New Roman" w:hAnsi="Times New Roman" w:cs="Times New Roman"/>
          <w:sz w:val="24"/>
          <w:szCs w:val="24"/>
        </w:rPr>
        <w:fldChar w:fldCharType="end"/>
      </w:r>
      <w:r w:rsidR="00E370F7">
        <w:rPr>
          <w:rFonts w:ascii="Times New Roman" w:hAnsi="Times New Roman" w:cs="Times New Roman"/>
          <w:sz w:val="24"/>
          <w:szCs w:val="24"/>
        </w:rPr>
        <w:t xml:space="preserve"> of year-round layers of euphausiids at that location possibly suggesting a shift in habitat. </w:t>
      </w:r>
      <w:r>
        <w:rPr>
          <w:rFonts w:ascii="Times New Roman" w:hAnsi="Times New Roman" w:cs="Times New Roman"/>
          <w:sz w:val="24"/>
          <w:szCs w:val="24"/>
        </w:rPr>
        <w:t xml:space="preserve">The presence of </w:t>
      </w:r>
      <w:r>
        <w:rPr>
          <w:rFonts w:ascii="Times New Roman" w:hAnsi="Times New Roman" w:cs="Times New Roman"/>
          <w:i/>
          <w:sz w:val="24"/>
          <w:szCs w:val="24"/>
        </w:rPr>
        <w:t>T. spinifera</w:t>
      </w:r>
      <w:r>
        <w:rPr>
          <w:rFonts w:ascii="Times New Roman" w:hAnsi="Times New Roman" w:cs="Times New Roman"/>
          <w:sz w:val="24"/>
          <w:szCs w:val="24"/>
        </w:rPr>
        <w:t xml:space="preserve"> </w:t>
      </w:r>
      <w:r w:rsidR="00080CBA">
        <w:rPr>
          <w:rFonts w:ascii="Times New Roman" w:hAnsi="Times New Roman" w:cs="Times New Roman"/>
          <w:sz w:val="24"/>
          <w:szCs w:val="24"/>
        </w:rPr>
        <w:t>at</w:t>
      </w:r>
      <w:r>
        <w:rPr>
          <w:rFonts w:ascii="Times New Roman" w:hAnsi="Times New Roman" w:cs="Times New Roman"/>
          <w:sz w:val="24"/>
          <w:szCs w:val="24"/>
        </w:rPr>
        <w:t xml:space="preserve"> only one depth of one sample might </w:t>
      </w:r>
      <w:r>
        <w:rPr>
          <w:rFonts w:ascii="Times New Roman" w:hAnsi="Times New Roman" w:cs="Times New Roman"/>
          <w:sz w:val="24"/>
          <w:szCs w:val="24"/>
        </w:rPr>
        <w:lastRenderedPageBreak/>
        <w:t xml:space="preserve">indicate that </w:t>
      </w:r>
      <w:r>
        <w:rPr>
          <w:rFonts w:ascii="Times New Roman" w:hAnsi="Times New Roman" w:cs="Times New Roman"/>
          <w:i/>
          <w:sz w:val="24"/>
          <w:szCs w:val="24"/>
        </w:rPr>
        <w:t>T. spinif</w:t>
      </w:r>
      <w:r w:rsidR="000A64EB">
        <w:rPr>
          <w:rFonts w:ascii="Times New Roman" w:hAnsi="Times New Roman" w:cs="Times New Roman"/>
          <w:i/>
          <w:sz w:val="24"/>
          <w:szCs w:val="24"/>
        </w:rPr>
        <w:t>e</w:t>
      </w:r>
      <w:r>
        <w:rPr>
          <w:rFonts w:ascii="Times New Roman" w:hAnsi="Times New Roman" w:cs="Times New Roman"/>
          <w:i/>
          <w:sz w:val="24"/>
          <w:szCs w:val="24"/>
        </w:rPr>
        <w:t>ra</w:t>
      </w:r>
      <w:r>
        <w:rPr>
          <w:rFonts w:ascii="Times New Roman" w:hAnsi="Times New Roman" w:cs="Times New Roman"/>
          <w:sz w:val="24"/>
          <w:szCs w:val="24"/>
        </w:rPr>
        <w:t xml:space="preserve"> is not homogeneous</w:t>
      </w:r>
      <w:r w:rsidR="00776538">
        <w:rPr>
          <w:rFonts w:ascii="Times New Roman" w:hAnsi="Times New Roman" w:cs="Times New Roman"/>
          <w:sz w:val="24"/>
          <w:szCs w:val="24"/>
        </w:rPr>
        <w:t xml:space="preserve"> and </w:t>
      </w:r>
      <w:r>
        <w:rPr>
          <w:rFonts w:ascii="Times New Roman" w:hAnsi="Times New Roman" w:cs="Times New Roman"/>
          <w:sz w:val="24"/>
          <w:szCs w:val="24"/>
        </w:rPr>
        <w:t xml:space="preserve">could suggest clustering or </w:t>
      </w:r>
      <w:r w:rsidR="00776538">
        <w:rPr>
          <w:rFonts w:ascii="Times New Roman" w:hAnsi="Times New Roman" w:cs="Times New Roman"/>
          <w:sz w:val="24"/>
          <w:szCs w:val="24"/>
        </w:rPr>
        <w:t xml:space="preserve">a </w:t>
      </w:r>
      <w:r>
        <w:rPr>
          <w:rFonts w:ascii="Times New Roman" w:hAnsi="Times New Roman" w:cs="Times New Roman"/>
          <w:sz w:val="24"/>
          <w:szCs w:val="24"/>
        </w:rPr>
        <w:t xml:space="preserve">preference of location. </w:t>
      </w:r>
      <w:r w:rsidR="003A75B4">
        <w:rPr>
          <w:rFonts w:ascii="Times New Roman" w:hAnsi="Times New Roman" w:cs="Times New Roman"/>
          <w:sz w:val="24"/>
          <w:szCs w:val="24"/>
        </w:rPr>
        <w:t>F</w:t>
      </w:r>
      <w:r>
        <w:rPr>
          <w:rFonts w:ascii="Times New Roman" w:hAnsi="Times New Roman" w:cs="Times New Roman"/>
          <w:sz w:val="24"/>
          <w:szCs w:val="24"/>
        </w:rPr>
        <w:t xml:space="preserve">urther research with a larger sample size </w:t>
      </w:r>
      <w:r w:rsidR="00080CBA">
        <w:rPr>
          <w:rFonts w:ascii="Times New Roman" w:hAnsi="Times New Roman" w:cs="Times New Roman"/>
          <w:sz w:val="24"/>
          <w:szCs w:val="24"/>
        </w:rPr>
        <w:t>would</w:t>
      </w:r>
      <w:r>
        <w:rPr>
          <w:rFonts w:ascii="Times New Roman" w:hAnsi="Times New Roman" w:cs="Times New Roman"/>
          <w:sz w:val="24"/>
          <w:szCs w:val="24"/>
        </w:rPr>
        <w:t xml:space="preserve"> </w:t>
      </w:r>
      <w:r w:rsidR="00080CBA">
        <w:rPr>
          <w:rFonts w:ascii="Times New Roman" w:hAnsi="Times New Roman" w:cs="Times New Roman"/>
          <w:sz w:val="24"/>
          <w:szCs w:val="24"/>
        </w:rPr>
        <w:t xml:space="preserve">be required to determine if </w:t>
      </w:r>
      <w:r w:rsidR="003A75B4" w:rsidRPr="003A75B4">
        <w:rPr>
          <w:rFonts w:ascii="Times New Roman" w:hAnsi="Times New Roman" w:cs="Times New Roman"/>
          <w:i/>
          <w:sz w:val="24"/>
          <w:szCs w:val="24"/>
        </w:rPr>
        <w:t>T. spinifera</w:t>
      </w:r>
      <w:r w:rsidR="003A75B4">
        <w:rPr>
          <w:rFonts w:ascii="Times New Roman" w:hAnsi="Times New Roman" w:cs="Times New Roman"/>
          <w:sz w:val="24"/>
          <w:szCs w:val="24"/>
        </w:rPr>
        <w:t xml:space="preserve"> do prefer </w:t>
      </w:r>
      <w:r w:rsidR="00776538">
        <w:rPr>
          <w:rFonts w:ascii="Times New Roman" w:hAnsi="Times New Roman" w:cs="Times New Roman"/>
          <w:sz w:val="24"/>
          <w:szCs w:val="24"/>
        </w:rPr>
        <w:t>Kayak Point</w:t>
      </w:r>
      <w:r>
        <w:rPr>
          <w:rFonts w:ascii="Times New Roman" w:hAnsi="Times New Roman" w:cs="Times New Roman"/>
          <w:sz w:val="24"/>
          <w:szCs w:val="24"/>
        </w:rPr>
        <w:t>.</w:t>
      </w:r>
      <w:r w:rsidR="002B1848">
        <w:rPr>
          <w:rFonts w:ascii="Times New Roman" w:hAnsi="Times New Roman" w:cs="Times New Roman"/>
          <w:sz w:val="24"/>
          <w:szCs w:val="24"/>
        </w:rPr>
        <w:t xml:space="preserve"> Furthermore, despite similar </w:t>
      </w:r>
      <w:r w:rsidR="00592879">
        <w:rPr>
          <w:rFonts w:ascii="Times New Roman" w:hAnsi="Times New Roman" w:cs="Times New Roman"/>
          <w:sz w:val="24"/>
          <w:szCs w:val="24"/>
        </w:rPr>
        <w:t xml:space="preserve">acoustic </w:t>
      </w:r>
      <w:r w:rsidR="002B1848">
        <w:rPr>
          <w:rFonts w:ascii="Times New Roman" w:hAnsi="Times New Roman" w:cs="Times New Roman"/>
          <w:sz w:val="24"/>
          <w:szCs w:val="24"/>
        </w:rPr>
        <w:t xml:space="preserve">backscatters, Kayak Point had a much lower euphausiid </w:t>
      </w:r>
      <w:r w:rsidR="00E370F7">
        <w:rPr>
          <w:rFonts w:ascii="Times New Roman" w:hAnsi="Times New Roman" w:cs="Times New Roman"/>
          <w:sz w:val="24"/>
          <w:szCs w:val="24"/>
        </w:rPr>
        <w:t>concentration</w:t>
      </w:r>
      <w:r w:rsidR="002B1848">
        <w:rPr>
          <w:rFonts w:ascii="Times New Roman" w:hAnsi="Times New Roman" w:cs="Times New Roman"/>
          <w:sz w:val="24"/>
          <w:szCs w:val="24"/>
        </w:rPr>
        <w:t xml:space="preserve"> than other stations</w:t>
      </w:r>
      <w:r w:rsidR="00E370F7">
        <w:rPr>
          <w:rFonts w:ascii="Times New Roman" w:hAnsi="Times New Roman" w:cs="Times New Roman"/>
          <w:sz w:val="24"/>
          <w:szCs w:val="24"/>
        </w:rPr>
        <w:t xml:space="preserve"> that could be explained by o</w:t>
      </w:r>
      <w:r w:rsidR="002B1848">
        <w:rPr>
          <w:rFonts w:ascii="Times New Roman" w:hAnsi="Times New Roman" w:cs="Times New Roman"/>
          <w:sz w:val="24"/>
          <w:szCs w:val="24"/>
        </w:rPr>
        <w:t xml:space="preserve">ther </w:t>
      </w:r>
      <w:r w:rsidR="00E370F7">
        <w:rPr>
          <w:rFonts w:ascii="Times New Roman" w:hAnsi="Times New Roman" w:cs="Times New Roman"/>
          <w:sz w:val="24"/>
          <w:szCs w:val="24"/>
        </w:rPr>
        <w:t xml:space="preserve">organisms </w:t>
      </w:r>
      <w:r w:rsidR="002B1848">
        <w:rPr>
          <w:rFonts w:ascii="Times New Roman" w:hAnsi="Times New Roman" w:cs="Times New Roman"/>
          <w:sz w:val="24"/>
          <w:szCs w:val="24"/>
        </w:rPr>
        <w:t>such as copepods, amphipods, and shrimp</w:t>
      </w:r>
      <w:r w:rsidR="00E370F7">
        <w:rPr>
          <w:rFonts w:ascii="Times New Roman" w:hAnsi="Times New Roman" w:cs="Times New Roman"/>
          <w:sz w:val="24"/>
          <w:szCs w:val="24"/>
        </w:rPr>
        <w:t xml:space="preserve">. </w:t>
      </w:r>
      <w:r w:rsidR="002B1848">
        <w:rPr>
          <w:rFonts w:ascii="Times New Roman" w:hAnsi="Times New Roman" w:cs="Times New Roman"/>
          <w:sz w:val="24"/>
          <w:szCs w:val="24"/>
        </w:rPr>
        <w:t xml:space="preserve">This </w:t>
      </w:r>
      <w:r w:rsidR="00385922">
        <w:rPr>
          <w:rFonts w:ascii="Times New Roman" w:hAnsi="Times New Roman" w:cs="Times New Roman"/>
          <w:sz w:val="24"/>
          <w:szCs w:val="24"/>
        </w:rPr>
        <w:t>reinforces</w:t>
      </w:r>
      <w:r w:rsidR="002B1848">
        <w:rPr>
          <w:rFonts w:ascii="Times New Roman" w:hAnsi="Times New Roman" w:cs="Times New Roman"/>
          <w:sz w:val="24"/>
          <w:szCs w:val="24"/>
        </w:rPr>
        <w:t xml:space="preserve"> </w:t>
      </w:r>
      <w:r w:rsidR="00592879">
        <w:rPr>
          <w:rFonts w:ascii="Times New Roman" w:hAnsi="Times New Roman" w:cs="Times New Roman"/>
          <w:sz w:val="24"/>
          <w:szCs w:val="24"/>
        </w:rPr>
        <w:t xml:space="preserve">the hypothesis </w:t>
      </w:r>
      <w:r w:rsidR="002B1848">
        <w:rPr>
          <w:rFonts w:ascii="Times New Roman" w:hAnsi="Times New Roman" w:cs="Times New Roman"/>
          <w:sz w:val="24"/>
          <w:szCs w:val="24"/>
        </w:rPr>
        <w:t>that layers within northern Puget Sound can be variable in composition</w:t>
      </w:r>
      <w:r w:rsidR="00E370F7">
        <w:rPr>
          <w:rFonts w:ascii="Times New Roman" w:hAnsi="Times New Roman" w:cs="Times New Roman"/>
          <w:sz w:val="24"/>
          <w:szCs w:val="24"/>
        </w:rPr>
        <w:t xml:space="preserve"> and cannot be assumed to be primarily euphausiids</w:t>
      </w:r>
      <w:r w:rsidR="002B1848">
        <w:rPr>
          <w:rFonts w:ascii="Times New Roman" w:hAnsi="Times New Roman" w:cs="Times New Roman"/>
          <w:sz w:val="24"/>
          <w:szCs w:val="24"/>
        </w:rPr>
        <w:t>.</w:t>
      </w:r>
    </w:p>
    <w:p w14:paraId="0B140304" w14:textId="4FB12856" w:rsidR="00CF67CE" w:rsidRDefault="00CF67CE" w:rsidP="00CF67CE">
      <w:pPr>
        <w:spacing w:line="480" w:lineRule="auto"/>
        <w:rPr>
          <w:rFonts w:ascii="Times New Roman" w:hAnsi="Times New Roman" w:cs="Times New Roman"/>
          <w:i/>
          <w:sz w:val="24"/>
          <w:szCs w:val="24"/>
        </w:rPr>
      </w:pPr>
      <w:r>
        <w:rPr>
          <w:rFonts w:ascii="Times New Roman" w:hAnsi="Times New Roman" w:cs="Times New Roman"/>
          <w:i/>
          <w:sz w:val="24"/>
          <w:szCs w:val="24"/>
        </w:rPr>
        <w:t>Sex variation</w:t>
      </w:r>
    </w:p>
    <w:p w14:paraId="19C46E59" w14:textId="7D7B7969" w:rsidR="00CF67CE" w:rsidRDefault="00CF67CE" w:rsidP="00CF67CE">
      <w:pPr>
        <w:spacing w:line="480" w:lineRule="auto"/>
        <w:rPr>
          <w:rFonts w:ascii="Times New Roman" w:hAnsi="Times New Roman" w:cs="Times New Roman"/>
          <w:sz w:val="24"/>
          <w:szCs w:val="24"/>
        </w:rPr>
      </w:pPr>
      <w:r>
        <w:rPr>
          <w:rFonts w:ascii="Times New Roman" w:hAnsi="Times New Roman" w:cs="Times New Roman"/>
          <w:sz w:val="24"/>
          <w:szCs w:val="24"/>
        </w:rPr>
        <w:tab/>
      </w:r>
      <w:r w:rsidR="003A75B4">
        <w:rPr>
          <w:rFonts w:ascii="Times New Roman" w:hAnsi="Times New Roman" w:cs="Times New Roman"/>
          <w:sz w:val="24"/>
          <w:szCs w:val="24"/>
        </w:rPr>
        <w:t>I</w:t>
      </w:r>
      <w:r>
        <w:rPr>
          <w:rFonts w:ascii="Times New Roman" w:hAnsi="Times New Roman" w:cs="Times New Roman"/>
          <w:sz w:val="24"/>
          <w:szCs w:val="24"/>
        </w:rPr>
        <w:t xml:space="preserve"> fail</w:t>
      </w:r>
      <w:r w:rsidR="003A75B4">
        <w:rPr>
          <w:rFonts w:ascii="Times New Roman" w:hAnsi="Times New Roman" w:cs="Times New Roman"/>
          <w:sz w:val="24"/>
          <w:szCs w:val="24"/>
        </w:rPr>
        <w:t>ed</w:t>
      </w:r>
      <w:r>
        <w:rPr>
          <w:rFonts w:ascii="Times New Roman" w:hAnsi="Times New Roman" w:cs="Times New Roman"/>
          <w:sz w:val="24"/>
          <w:szCs w:val="24"/>
        </w:rPr>
        <w:t xml:space="preserve"> to reject the </w:t>
      </w:r>
      <w:r w:rsidR="00080CBA">
        <w:rPr>
          <w:rFonts w:ascii="Times New Roman" w:hAnsi="Times New Roman" w:cs="Times New Roman"/>
          <w:sz w:val="24"/>
          <w:szCs w:val="24"/>
        </w:rPr>
        <w:t xml:space="preserve">null </w:t>
      </w:r>
      <w:r>
        <w:rPr>
          <w:rFonts w:ascii="Times New Roman" w:hAnsi="Times New Roman" w:cs="Times New Roman"/>
          <w:sz w:val="24"/>
          <w:szCs w:val="24"/>
        </w:rPr>
        <w:t xml:space="preserve">hypothesis that euphausiid sex in layers is homogeneous. For each station, differences in sex ratios among depths could be explained from natural variation of a homogeneously mixed layer. This homogeneity indicates that modeling euphausiid populations with a homogeneous sex ratio may be a reasonable assumption. However, studies on other euphausiids have found very different sex ratios with equal or often more males than females depending on the time of year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{"citationID":"GH3XKEju","properties":{"formattedCitation":"(Tarling 2003)","plainCitation":"(Tarling 2003)","noteIndex":0},"citationItems":[{"id":89,"uris":["http://zotero.org/users/local/NmNCcoI9/items/CKAFM3NQ"],"uri":["http://zotero.org/users/local/NmNCcoI9/items/CKAFM3NQ"],"itemData":{"id":89,"type":"article-journal","title":"Sex-dependent diel vertical migration in northern krill Meganyctiphanes norvegica and its consequences for population dynamics","container-title":"Marine Ecology Progress Series","page":"173-188","volume":"260","archive":"JSTOR","abstract":"[ABSTRACT: The diel vertical migration (DVM) and population dynamics of northern krill were investigated in the Clyde Sea over several years using depth-discrete net-sampling and a moored 300 kHz acoustic Doppler current profiler. Krill performed DVM throughout each year of sampling. The respective arrival and departure of the krill scattering layer to and from the upper layers occurred consistently 30 min after sunset and 30 min before sunrise. DVM of males and females was different, with females migrating closer to the surface at night than males of equivalent size. The sex ratio was initially 1:1 when juveniles matured into adults after their first winter, but the ratio became increasingly biased towards males as the season progressed such that, by October, the ratio was close to 3:1. A deterministic individual-based model, in which predation risk was a function of the light available to visual predators, showed that the bias could be accounted for by the difference in risk taken by males and females as a result of their DVMs. The same model also showed that, during summer, the difference in these DVMs resulted in females making a net energy gain that was 40% higher than that of males. The predicted net energy gain for females met the immediate energetic demand for egg production as well as providing a surplus that could offset any future decline in food availability. The model did not predict the observation that the decline in male numbers was greater than that of females over the winter. This may be a result of females being more able to cope with starvation through reabsorption of their lipid-rich ovaries. The greater demand for energy to fuel reproduction appeared to be driving females to undertake a riskier DVM than males. This drive is likely to be common to most euphausiid species.]","ISSN":"01718630, 16161599","author":[{"family":"Tarling","given":"Geraint A."}],"issued":{"date-parts":[["2003"]]}}}],"schema":"https://github.com/citation-style-language/schema/raw/master/csl-citation.json"}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(Tarling 2003)</w:t>
      </w:r>
      <w:r>
        <w:rPr>
          <w:rFonts w:ascii="Times New Roman" w:hAnsi="Times New Roman" w:cs="Times New Roman"/>
          <w:sz w:val="24"/>
          <w:szCs w:val="24"/>
        </w:rPr>
        <w:fldChar w:fldCharType="end"/>
      </w:r>
      <w:r>
        <w:rPr>
          <w:rFonts w:ascii="Times New Roman" w:hAnsi="Times New Roman" w:cs="Times New Roman"/>
          <w:sz w:val="24"/>
          <w:szCs w:val="24"/>
        </w:rPr>
        <w:t xml:space="preserve">. Variation in the timing of vertical migrations due to sex was also found. The contrast between findings indicates that the pattern of sex homogeneity within euphausiids found within my research </w:t>
      </w:r>
      <w:r w:rsidR="00776538">
        <w:rPr>
          <w:rFonts w:ascii="Times New Roman" w:hAnsi="Times New Roman" w:cs="Times New Roman"/>
          <w:sz w:val="24"/>
          <w:szCs w:val="24"/>
        </w:rPr>
        <w:t>is not</w:t>
      </w:r>
      <w:r>
        <w:rPr>
          <w:rFonts w:ascii="Times New Roman" w:hAnsi="Times New Roman" w:cs="Times New Roman"/>
          <w:sz w:val="24"/>
          <w:szCs w:val="24"/>
        </w:rPr>
        <w:t xml:space="preserve"> universally applicable. Other patterns may occur with other species of euphausiids, at different times of the year or at different locations than northern Puget Sound. Additionally, patterns at smaller spatial scales could be missed </w:t>
      </w:r>
      <w:r w:rsidR="003A75B4">
        <w:rPr>
          <w:rFonts w:ascii="Times New Roman" w:hAnsi="Times New Roman" w:cs="Times New Roman"/>
          <w:sz w:val="24"/>
          <w:szCs w:val="24"/>
        </w:rPr>
        <w:t xml:space="preserve">by </w:t>
      </w:r>
      <w:r>
        <w:rPr>
          <w:rFonts w:ascii="Times New Roman" w:hAnsi="Times New Roman" w:cs="Times New Roman"/>
          <w:sz w:val="24"/>
          <w:szCs w:val="24"/>
        </w:rPr>
        <w:t>averaging over larger volumes.</w:t>
      </w:r>
    </w:p>
    <w:p w14:paraId="1FCA0129" w14:textId="2B67FF12" w:rsidR="00CF67CE" w:rsidRDefault="00CF67CE" w:rsidP="00CF67CE">
      <w:pPr>
        <w:spacing w:line="480" w:lineRule="auto"/>
        <w:rPr>
          <w:rFonts w:ascii="Times New Roman" w:hAnsi="Times New Roman" w:cs="Times New Roman"/>
          <w:i/>
          <w:sz w:val="24"/>
          <w:szCs w:val="24"/>
        </w:rPr>
      </w:pPr>
      <w:r>
        <w:rPr>
          <w:rFonts w:ascii="Times New Roman" w:hAnsi="Times New Roman" w:cs="Times New Roman"/>
          <w:i/>
          <w:sz w:val="24"/>
          <w:szCs w:val="24"/>
        </w:rPr>
        <w:t>Length variation</w:t>
      </w:r>
    </w:p>
    <w:p w14:paraId="23EDF09C" w14:textId="15B5C03A" w:rsidR="00676953" w:rsidRDefault="00CF67CE" w:rsidP="00CF67CE">
      <w:pPr>
        <w:spacing w:line="480" w:lineRule="auto"/>
        <w:rPr>
          <w:rFonts w:ascii="Times New Roman" w:hAnsi="Times New Roman" w:cs="Times New Roman"/>
          <w:sz w:val="24"/>
          <w:szCs w:val="24"/>
        </w:rPr>
      </w:pPr>
      <w:r>
        <w:rPr>
          <w:rFonts w:ascii="Times New Roman" w:hAnsi="Times New Roman" w:cs="Times New Roman"/>
          <w:sz w:val="24"/>
          <w:szCs w:val="24"/>
        </w:rPr>
        <w:tab/>
      </w:r>
      <w:r w:rsidR="003A75B4">
        <w:rPr>
          <w:rFonts w:ascii="Times New Roman" w:hAnsi="Times New Roman" w:cs="Times New Roman"/>
          <w:sz w:val="24"/>
          <w:szCs w:val="24"/>
        </w:rPr>
        <w:t>I</w:t>
      </w:r>
      <w:r>
        <w:rPr>
          <w:rFonts w:ascii="Times New Roman" w:hAnsi="Times New Roman" w:cs="Times New Roman"/>
          <w:sz w:val="24"/>
          <w:szCs w:val="24"/>
        </w:rPr>
        <w:t xml:space="preserve"> reject</w:t>
      </w:r>
      <w:r w:rsidR="003A75B4">
        <w:rPr>
          <w:rFonts w:ascii="Times New Roman" w:hAnsi="Times New Roman" w:cs="Times New Roman"/>
          <w:sz w:val="24"/>
          <w:szCs w:val="24"/>
        </w:rPr>
        <w:t>ed</w:t>
      </w:r>
      <w:r>
        <w:rPr>
          <w:rFonts w:ascii="Times New Roman" w:hAnsi="Times New Roman" w:cs="Times New Roman"/>
          <w:sz w:val="24"/>
          <w:szCs w:val="24"/>
        </w:rPr>
        <w:t xml:space="preserve"> the </w:t>
      </w:r>
      <w:r w:rsidR="00080CBA">
        <w:rPr>
          <w:rFonts w:ascii="Times New Roman" w:hAnsi="Times New Roman" w:cs="Times New Roman"/>
          <w:sz w:val="24"/>
          <w:szCs w:val="24"/>
        </w:rPr>
        <w:t xml:space="preserve">null </w:t>
      </w:r>
      <w:r>
        <w:rPr>
          <w:rFonts w:ascii="Times New Roman" w:hAnsi="Times New Roman" w:cs="Times New Roman"/>
          <w:sz w:val="24"/>
          <w:szCs w:val="24"/>
        </w:rPr>
        <w:t xml:space="preserve">hypothesis that euphausiid length in layers is homogeneous. </w:t>
      </w:r>
      <w:r w:rsidR="00676953">
        <w:rPr>
          <w:rFonts w:ascii="Times New Roman" w:hAnsi="Times New Roman" w:cs="Times New Roman"/>
          <w:sz w:val="24"/>
          <w:szCs w:val="24"/>
        </w:rPr>
        <w:t xml:space="preserve">This relationship supports findings from Cooney (1971) that deeper depths within a layer tended to </w:t>
      </w:r>
      <w:r w:rsidR="00676953">
        <w:rPr>
          <w:rFonts w:ascii="Times New Roman" w:hAnsi="Times New Roman" w:cs="Times New Roman"/>
          <w:sz w:val="24"/>
          <w:szCs w:val="24"/>
        </w:rPr>
        <w:lastRenderedPageBreak/>
        <w:t>have larger euphausiids</w:t>
      </w:r>
      <w:r w:rsidR="00F9091A">
        <w:rPr>
          <w:rFonts w:ascii="Times New Roman" w:hAnsi="Times New Roman" w:cs="Times New Roman"/>
          <w:sz w:val="24"/>
          <w:szCs w:val="24"/>
        </w:rPr>
        <w:t xml:space="preserve"> and </w:t>
      </w:r>
      <w:r w:rsidR="00EA5686">
        <w:rPr>
          <w:rFonts w:ascii="Times New Roman" w:hAnsi="Times New Roman" w:cs="Times New Roman"/>
          <w:sz w:val="24"/>
          <w:szCs w:val="24"/>
        </w:rPr>
        <w:t>is consistent with previous studies that found larger, more</w:t>
      </w:r>
      <w:r w:rsidR="00F9091A">
        <w:rPr>
          <w:rFonts w:ascii="Times New Roman" w:hAnsi="Times New Roman" w:cs="Times New Roman"/>
          <w:sz w:val="24"/>
          <w:szCs w:val="24"/>
        </w:rPr>
        <w:t xml:space="preserve"> </w:t>
      </w:r>
      <w:r w:rsidR="00EA5686">
        <w:rPr>
          <w:rFonts w:ascii="Times New Roman" w:hAnsi="Times New Roman" w:cs="Times New Roman"/>
          <w:sz w:val="24"/>
          <w:szCs w:val="24"/>
        </w:rPr>
        <w:t xml:space="preserve">visible zooplankton </w:t>
      </w:r>
      <w:r w:rsidR="00F9091A">
        <w:rPr>
          <w:rFonts w:ascii="Times New Roman" w:hAnsi="Times New Roman" w:cs="Times New Roman"/>
          <w:sz w:val="24"/>
          <w:szCs w:val="24"/>
        </w:rPr>
        <w:t xml:space="preserve">stayed </w:t>
      </w:r>
      <w:r w:rsidR="00EA5686">
        <w:rPr>
          <w:rFonts w:ascii="Times New Roman" w:hAnsi="Times New Roman" w:cs="Times New Roman"/>
          <w:sz w:val="24"/>
          <w:szCs w:val="24"/>
        </w:rPr>
        <w:t>deeper to avoid</w:t>
      </w:r>
      <w:r w:rsidR="00F9091A">
        <w:rPr>
          <w:rFonts w:ascii="Times New Roman" w:hAnsi="Times New Roman" w:cs="Times New Roman"/>
          <w:sz w:val="24"/>
          <w:szCs w:val="24"/>
        </w:rPr>
        <w:t xml:space="preserve"> </w:t>
      </w:r>
      <w:r w:rsidR="00EA5686">
        <w:rPr>
          <w:rFonts w:ascii="Times New Roman" w:hAnsi="Times New Roman" w:cs="Times New Roman"/>
          <w:sz w:val="24"/>
          <w:szCs w:val="24"/>
        </w:rPr>
        <w:t xml:space="preserve">visual predators at the surface </w:t>
      </w:r>
      <w:r w:rsidR="00EA5686">
        <w:rPr>
          <w:rFonts w:ascii="Times New Roman" w:hAnsi="Times New Roman" w:cs="Times New Roman"/>
          <w:sz w:val="24"/>
          <w:szCs w:val="24"/>
        </w:rPr>
        <w:fldChar w:fldCharType="begin"/>
      </w:r>
      <w:r w:rsidR="00EA5686">
        <w:rPr>
          <w:rFonts w:ascii="Times New Roman" w:hAnsi="Times New Roman" w:cs="Times New Roman"/>
          <w:sz w:val="24"/>
          <w:szCs w:val="24"/>
        </w:rPr>
        <w:instrText xml:space="preserve"> ADDIN ZOTERO_ITEM CSL_CITATION {"citationID":"KvJUg0Zz","properties":{"formattedCitation":"(De Robertis 2002)","plainCitation":"(De Robertis 2002)","noteIndex":0},"citationItems":[{"id":151,"uris":["http://zotero.org/users/local/NmNCcoI9/items/J74X9FBM"],"uri":["http://zotero.org/users/local/NmNCcoI9/items/J74X9FBM"],"itemData":{"id":151,"type":"article-journal","title":"Size-Dependent Visual Predation Risk and the Timing of Vertical Migration: An Optimization Model","container-title":"Limnology and Oceanography","page":"925-933","volume":"47","issue":"4","source":"JSTOR","archive":"JSTOR","abstract":"[Diel vertical migration (DVM) by zooplankton to deep, poorly illuminated habitats during the day is thought to reduce the probability of attack by visual predators at the cost of decreased net energy gain. Herein, I develop a trade-off model used to predict the timing of vertical migration of zooplankton. The model is based on \"Gilliam's rule\"-the notion that animals will select habitats that minimize the ratio of mortality risk/energy gain-and incorporates light- and size-dependent vulnerability to visual predators. The model predicts that smaller, less vulnerable prey should ascend into food-rich surface waters earlier and descend later than larger, more conspicuous organisms over a wide range of conditions. The model has been parameterized for a population of Euphausia pacifica in Saanich Inlet, British Columbia, and predicts that 7-mm (larval) animals will ascend/descend ~35 min earlier/later than more conspicuous 24-mm adults. These predictions are consistent with acoustic observations of the timing of DVM in this population. The proposed mechanism for size-dependent timing of DVM is based on the potential for increased energy gain in surface waters and diel changes in vulnerability to size-selective predators. These conditions prevail in both freshwater and marine pelagic environments, and size-dependent DVM is likely to be widespread in zooplankton.]","ISSN":"0024-3590","title-short":"Size-Dependent Visual Predation Risk and the Timing of Vertical Migration","author":[{"family":"De Robertis","given":"Alex"}],"issued":{"date-parts":[["2002"]]}}}],"schema":"https://github.com/citation-style-language/schema/raw/master/csl-citation.json"} </w:instrText>
      </w:r>
      <w:r w:rsidR="00EA5686">
        <w:rPr>
          <w:rFonts w:ascii="Times New Roman" w:hAnsi="Times New Roman" w:cs="Times New Roman"/>
          <w:sz w:val="24"/>
          <w:szCs w:val="24"/>
        </w:rPr>
        <w:fldChar w:fldCharType="separate"/>
      </w:r>
      <w:r w:rsidR="00EA5686" w:rsidRPr="00EA5686">
        <w:rPr>
          <w:rFonts w:ascii="Times New Roman" w:hAnsi="Times New Roman" w:cs="Times New Roman"/>
          <w:sz w:val="24"/>
        </w:rPr>
        <w:t>(De Robertis 2002)</w:t>
      </w:r>
      <w:r w:rsidR="00EA5686">
        <w:rPr>
          <w:rFonts w:ascii="Times New Roman" w:hAnsi="Times New Roman" w:cs="Times New Roman"/>
          <w:sz w:val="24"/>
          <w:szCs w:val="24"/>
        </w:rPr>
        <w:fldChar w:fldCharType="end"/>
      </w:r>
      <w:r w:rsidR="00EA5686">
        <w:rPr>
          <w:rFonts w:ascii="Times New Roman" w:hAnsi="Times New Roman" w:cs="Times New Roman"/>
          <w:sz w:val="24"/>
          <w:szCs w:val="24"/>
        </w:rPr>
        <w:t xml:space="preserve">. </w:t>
      </w:r>
      <w:r>
        <w:rPr>
          <w:rFonts w:ascii="Times New Roman" w:hAnsi="Times New Roman" w:cs="Times New Roman"/>
          <w:sz w:val="24"/>
          <w:szCs w:val="24"/>
        </w:rPr>
        <w:t xml:space="preserve">The deepest depth had a larger </w:t>
      </w:r>
      <w:r w:rsidR="003A75B4">
        <w:rPr>
          <w:rFonts w:ascii="Times New Roman" w:hAnsi="Times New Roman" w:cs="Times New Roman"/>
          <w:sz w:val="24"/>
          <w:szCs w:val="24"/>
        </w:rPr>
        <w:t>median</w:t>
      </w:r>
      <w:r>
        <w:rPr>
          <w:rFonts w:ascii="Times New Roman" w:hAnsi="Times New Roman" w:cs="Times New Roman"/>
          <w:sz w:val="24"/>
          <w:szCs w:val="24"/>
        </w:rPr>
        <w:t xml:space="preserve"> length than the shallowest depth at every station except at Kayak Point which did not </w:t>
      </w:r>
      <w:r w:rsidR="003A75B4">
        <w:rPr>
          <w:rFonts w:ascii="Times New Roman" w:hAnsi="Times New Roman" w:cs="Times New Roman"/>
          <w:sz w:val="24"/>
          <w:szCs w:val="24"/>
        </w:rPr>
        <w:t>have</w:t>
      </w:r>
      <w:r>
        <w:rPr>
          <w:rFonts w:ascii="Times New Roman" w:hAnsi="Times New Roman" w:cs="Times New Roman"/>
          <w:sz w:val="24"/>
          <w:szCs w:val="24"/>
        </w:rPr>
        <w:t xml:space="preserve"> </w:t>
      </w:r>
      <w:r w:rsidR="00F9091A">
        <w:rPr>
          <w:rFonts w:ascii="Times New Roman" w:hAnsi="Times New Roman" w:cs="Times New Roman"/>
          <w:sz w:val="24"/>
          <w:szCs w:val="24"/>
        </w:rPr>
        <w:t xml:space="preserve">any </w:t>
      </w:r>
      <w:r>
        <w:rPr>
          <w:rFonts w:ascii="Times New Roman" w:hAnsi="Times New Roman" w:cs="Times New Roman"/>
          <w:sz w:val="24"/>
          <w:szCs w:val="24"/>
        </w:rPr>
        <w:t>significant differences in length</w:t>
      </w:r>
      <w:r w:rsidR="003D6E85">
        <w:rPr>
          <w:rFonts w:ascii="Times New Roman" w:hAnsi="Times New Roman" w:cs="Times New Roman"/>
          <w:sz w:val="24"/>
          <w:szCs w:val="24"/>
        </w:rPr>
        <w:t xml:space="preserve"> </w:t>
      </w:r>
      <w:r w:rsidR="00F9091A">
        <w:rPr>
          <w:rFonts w:ascii="Times New Roman" w:hAnsi="Times New Roman" w:cs="Times New Roman"/>
          <w:sz w:val="24"/>
          <w:szCs w:val="24"/>
        </w:rPr>
        <w:t xml:space="preserve">and </w:t>
      </w:r>
      <w:r w:rsidR="003D6E85">
        <w:rPr>
          <w:rFonts w:ascii="Times New Roman" w:hAnsi="Times New Roman" w:cs="Times New Roman"/>
          <w:sz w:val="24"/>
          <w:szCs w:val="24"/>
        </w:rPr>
        <w:t>had the lowest abundance of euphausiids</w:t>
      </w:r>
      <w:r>
        <w:rPr>
          <w:rFonts w:ascii="Times New Roman" w:hAnsi="Times New Roman" w:cs="Times New Roman"/>
          <w:sz w:val="24"/>
          <w:szCs w:val="24"/>
        </w:rPr>
        <w:t xml:space="preserve">. </w:t>
      </w:r>
      <w:r w:rsidR="00676953">
        <w:rPr>
          <w:rFonts w:ascii="Times New Roman" w:hAnsi="Times New Roman" w:cs="Times New Roman"/>
          <w:sz w:val="24"/>
          <w:szCs w:val="24"/>
        </w:rPr>
        <w:t xml:space="preserve">Modeling of the biological carbon pump from zooplankton diel vertical migration could be improved by including this relationship as larger euphausiids with more carbon mass are at deeper depths where their carbon is more likely to be exported </w:t>
      </w:r>
      <w:r w:rsidR="00676953">
        <w:rPr>
          <w:rFonts w:ascii="Times New Roman" w:hAnsi="Times New Roman" w:cs="Times New Roman"/>
          <w:sz w:val="24"/>
          <w:szCs w:val="24"/>
        </w:rPr>
        <w:fldChar w:fldCharType="begin"/>
      </w:r>
      <w:r w:rsidR="00676953">
        <w:rPr>
          <w:rFonts w:ascii="Times New Roman" w:hAnsi="Times New Roman" w:cs="Times New Roman"/>
          <w:sz w:val="24"/>
          <w:szCs w:val="24"/>
        </w:rPr>
        <w:instrText xml:space="preserve"> ADDIN ZOTERO_ITEM CSL_CITATION {"citationID":"CYIALtzq","properties":{"formattedCitation":"(Archibald et al. 2019)","plainCitation":"(Archibald et al. 2019)","noteIndex":0},"citationItems":[{"id":119,"uris":["http://zotero.org/users/local/NmNCcoI9/items/RGICU3H3"],"uri":["http://zotero.org/users/local/NmNCcoI9/items/RGICU3H3"],"itemData":{"id":119,"type":"article-journal","title":"Modeling the Impact of Zooplankton Diel Vertical Migration on the Carbon Export Flux of the Biological Pump","container-title":"Global Biogeochemical Cycles","page":"181-199","volume":"33","issue":"2","source":"Wiley Online Library","abstract":"One pathway of the biological pump that remains largely unquantified in many export models is the active transport of carbon from the surface ocean to the mesopelagic by zooplankton diel vertical migration (DVM). Here, we develop a simple representation of zooplankton DVM and implement it in a global export model as a thought experiment to illustrate the effects of DVM on carbon export and mesopelagic biogeochemistry. The model is driven by diagnostic satellite measurements of net primary production, algal biomass, and phytoplankton size structure. Due to constraints on available satellite data, the results are restricted to the latitude range from 60°N to 60°S. The modeled global export flux from the base of the euphotic zone was 6.5 PgC/year, which represents a 14% increase over the export flux in model runs without DVM. The mean (± standard deviation, SD) proportional contribution of the DVM-mediated export flux to total carbon export, averaged over the global domain and the climatological seasonal cycle, was 0.16 ± 0.04 and the proportional contribution of DVM activity to total respiration within the twilight zone was 0.16 ± 0.06. Adding DVM activity to the model also resulted in a deep local maximum in the oxygen utilization profile. The model results were most sensitive to the assumptions for the fraction of individuals participating in DVM, the fraction of fecal pellets produced in the euphotic zone, and the fraction of grazed carbon that is metabolized.","DOI":"10.1029/2018GB005983","ISSN":"1944-9224","language":"en","author":[{"family":"Archibald","given":"Kevin M."},{"family":"Siegel","given":"David A."},{"family":"Doney","given":"Scott C."}],"issued":{"date-parts":[["2019"]]}}}],"schema":"https://github.com/citation-style-language/schema/raw/master/csl-citation.json"} </w:instrText>
      </w:r>
      <w:r w:rsidR="00676953">
        <w:rPr>
          <w:rFonts w:ascii="Times New Roman" w:hAnsi="Times New Roman" w:cs="Times New Roman"/>
          <w:sz w:val="24"/>
          <w:szCs w:val="24"/>
        </w:rPr>
        <w:fldChar w:fldCharType="separate"/>
      </w:r>
      <w:r w:rsidR="00676953" w:rsidRPr="00676953">
        <w:rPr>
          <w:rFonts w:ascii="Times New Roman" w:hAnsi="Times New Roman" w:cs="Times New Roman"/>
          <w:sz w:val="24"/>
        </w:rPr>
        <w:t>(Archibald et al. 2019)</w:t>
      </w:r>
      <w:r w:rsidR="00676953">
        <w:rPr>
          <w:rFonts w:ascii="Times New Roman" w:hAnsi="Times New Roman" w:cs="Times New Roman"/>
          <w:sz w:val="24"/>
          <w:szCs w:val="24"/>
        </w:rPr>
        <w:fldChar w:fldCharType="end"/>
      </w:r>
      <w:r w:rsidR="00676953">
        <w:rPr>
          <w:rFonts w:ascii="Times New Roman" w:hAnsi="Times New Roman" w:cs="Times New Roman"/>
          <w:sz w:val="24"/>
          <w:szCs w:val="24"/>
        </w:rPr>
        <w:t>.</w:t>
      </w:r>
    </w:p>
    <w:p w14:paraId="239B378C" w14:textId="5EDEA916" w:rsidR="00CF67CE" w:rsidRDefault="00CF67CE" w:rsidP="0067695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w:t>
      </w:r>
      <w:r w:rsidR="00676953">
        <w:rPr>
          <w:rFonts w:ascii="Times New Roman" w:hAnsi="Times New Roman" w:cs="Times New Roman"/>
          <w:sz w:val="24"/>
          <w:szCs w:val="24"/>
        </w:rPr>
        <w:t xml:space="preserve">e relationship </w:t>
      </w:r>
      <w:r w:rsidR="003D6E85">
        <w:rPr>
          <w:rFonts w:ascii="Times New Roman" w:hAnsi="Times New Roman" w:cs="Times New Roman"/>
          <w:sz w:val="24"/>
          <w:szCs w:val="24"/>
        </w:rPr>
        <w:t xml:space="preserve">between depth and size </w:t>
      </w:r>
      <w:r w:rsidR="00676953">
        <w:rPr>
          <w:rFonts w:ascii="Times New Roman" w:hAnsi="Times New Roman" w:cs="Times New Roman"/>
          <w:sz w:val="24"/>
          <w:szCs w:val="24"/>
        </w:rPr>
        <w:t xml:space="preserve">was </w:t>
      </w:r>
      <w:r w:rsidR="003D6E85">
        <w:rPr>
          <w:rFonts w:ascii="Times New Roman" w:hAnsi="Times New Roman" w:cs="Times New Roman"/>
          <w:sz w:val="24"/>
          <w:szCs w:val="24"/>
        </w:rPr>
        <w:t xml:space="preserve">clearest </w:t>
      </w:r>
      <w:r w:rsidR="00676953">
        <w:rPr>
          <w:rFonts w:ascii="Times New Roman" w:hAnsi="Times New Roman" w:cs="Times New Roman"/>
          <w:sz w:val="24"/>
          <w:szCs w:val="24"/>
        </w:rPr>
        <w:t xml:space="preserve">at </w:t>
      </w:r>
      <w:r>
        <w:rPr>
          <w:rFonts w:ascii="Times New Roman" w:hAnsi="Times New Roman" w:cs="Times New Roman"/>
          <w:sz w:val="24"/>
          <w:szCs w:val="24"/>
        </w:rPr>
        <w:t xml:space="preserve">Hazel Point. This location would be a prime </w:t>
      </w:r>
      <w:r w:rsidR="003D6E85">
        <w:rPr>
          <w:rFonts w:ascii="Times New Roman" w:hAnsi="Times New Roman" w:cs="Times New Roman"/>
          <w:sz w:val="24"/>
          <w:szCs w:val="24"/>
        </w:rPr>
        <w:t>site</w:t>
      </w:r>
      <w:r>
        <w:rPr>
          <w:rFonts w:ascii="Times New Roman" w:hAnsi="Times New Roman" w:cs="Times New Roman"/>
          <w:sz w:val="24"/>
          <w:szCs w:val="24"/>
        </w:rPr>
        <w:t xml:space="preserve"> for future research into layers of euphausiids due to</w:t>
      </w:r>
      <w:r w:rsidR="003A75B4">
        <w:rPr>
          <w:rFonts w:ascii="Times New Roman" w:hAnsi="Times New Roman" w:cs="Times New Roman"/>
          <w:sz w:val="24"/>
          <w:szCs w:val="24"/>
        </w:rPr>
        <w:t xml:space="preserve"> the</w:t>
      </w:r>
      <w:r>
        <w:rPr>
          <w:rFonts w:ascii="Times New Roman" w:hAnsi="Times New Roman" w:cs="Times New Roman"/>
          <w:sz w:val="24"/>
          <w:szCs w:val="24"/>
        </w:rPr>
        <w:t xml:space="preserve"> high numbers of euphausiids and the strong association found. </w:t>
      </w:r>
      <w:r w:rsidR="00676953">
        <w:rPr>
          <w:rFonts w:ascii="Times New Roman" w:hAnsi="Times New Roman" w:cs="Times New Roman"/>
          <w:sz w:val="24"/>
          <w:szCs w:val="24"/>
        </w:rPr>
        <w:t xml:space="preserve">The strength of this relationship could be conjectured to be because Hazel Point had the highest </w:t>
      </w:r>
      <w:r w:rsidR="00E370F7">
        <w:rPr>
          <w:rFonts w:ascii="Times New Roman" w:hAnsi="Times New Roman" w:cs="Times New Roman"/>
          <w:sz w:val="24"/>
          <w:szCs w:val="24"/>
        </w:rPr>
        <w:t>concentration</w:t>
      </w:r>
      <w:r w:rsidR="00676953">
        <w:rPr>
          <w:rFonts w:ascii="Times New Roman" w:hAnsi="Times New Roman" w:cs="Times New Roman"/>
          <w:sz w:val="24"/>
          <w:szCs w:val="24"/>
        </w:rPr>
        <w:t xml:space="preserve"> of euphausiids</w:t>
      </w:r>
      <w:r w:rsidR="00FC123D">
        <w:rPr>
          <w:rFonts w:ascii="Times New Roman" w:hAnsi="Times New Roman" w:cs="Times New Roman"/>
          <w:sz w:val="24"/>
          <w:szCs w:val="24"/>
        </w:rPr>
        <w:t xml:space="preserve"> (Table 2)</w:t>
      </w:r>
      <w:r w:rsidR="00676953">
        <w:rPr>
          <w:rFonts w:ascii="Times New Roman" w:hAnsi="Times New Roman" w:cs="Times New Roman"/>
          <w:sz w:val="24"/>
          <w:szCs w:val="24"/>
        </w:rPr>
        <w:t xml:space="preserve">. Alternatively, Hazel Point has acoustic indications of fish that are closer to the scattering layer than any other station, which could possibly be perceived </w:t>
      </w:r>
      <w:r w:rsidR="003D6E85">
        <w:rPr>
          <w:rFonts w:ascii="Times New Roman" w:hAnsi="Times New Roman" w:cs="Times New Roman"/>
          <w:sz w:val="24"/>
          <w:szCs w:val="24"/>
        </w:rPr>
        <w:t xml:space="preserve">by euphausiids, </w:t>
      </w:r>
      <w:r w:rsidR="00676953">
        <w:rPr>
          <w:rFonts w:ascii="Times New Roman" w:hAnsi="Times New Roman" w:cs="Times New Roman"/>
          <w:sz w:val="24"/>
          <w:szCs w:val="24"/>
        </w:rPr>
        <w:t>prompt</w:t>
      </w:r>
      <w:r w:rsidR="003D6E85">
        <w:rPr>
          <w:rFonts w:ascii="Times New Roman" w:hAnsi="Times New Roman" w:cs="Times New Roman"/>
          <w:sz w:val="24"/>
          <w:szCs w:val="24"/>
        </w:rPr>
        <w:t>ing</w:t>
      </w:r>
      <w:r w:rsidR="00676953">
        <w:rPr>
          <w:rFonts w:ascii="Times New Roman" w:hAnsi="Times New Roman" w:cs="Times New Roman"/>
          <w:sz w:val="24"/>
          <w:szCs w:val="24"/>
        </w:rPr>
        <w:t xml:space="preserve"> a greater segregation by length</w:t>
      </w:r>
      <w:r w:rsidR="00FC123D">
        <w:rPr>
          <w:rFonts w:ascii="Times New Roman" w:hAnsi="Times New Roman" w:cs="Times New Roman"/>
          <w:sz w:val="24"/>
          <w:szCs w:val="24"/>
        </w:rPr>
        <w:t xml:space="preserve"> (Fig 2)</w:t>
      </w:r>
      <w:r w:rsidR="00676953">
        <w:rPr>
          <w:rFonts w:ascii="Times New Roman" w:hAnsi="Times New Roman" w:cs="Times New Roman"/>
          <w:sz w:val="24"/>
          <w:szCs w:val="24"/>
        </w:rPr>
        <w:t>.</w:t>
      </w:r>
    </w:p>
    <w:p w14:paraId="6F5A5897" w14:textId="3D51BAB5" w:rsidR="002B1848" w:rsidRPr="002B1848" w:rsidRDefault="00CF67CE" w:rsidP="002B184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distribution of lengths at different depths was sometimes bimodal</w:t>
      </w:r>
      <w:r w:rsidR="0019301E">
        <w:rPr>
          <w:rFonts w:ascii="Times New Roman" w:hAnsi="Times New Roman" w:cs="Times New Roman"/>
          <w:sz w:val="24"/>
          <w:szCs w:val="24"/>
        </w:rPr>
        <w:t xml:space="preserve"> at Hazel Point and Mabana Point</w:t>
      </w:r>
      <w:r>
        <w:rPr>
          <w:rFonts w:ascii="Times New Roman" w:hAnsi="Times New Roman" w:cs="Times New Roman"/>
          <w:sz w:val="24"/>
          <w:szCs w:val="24"/>
        </w:rPr>
        <w:t xml:space="preserve"> (Fig.</w:t>
      </w:r>
      <w:r w:rsidR="0019301E">
        <w:rPr>
          <w:rFonts w:ascii="Times New Roman" w:hAnsi="Times New Roman" w:cs="Times New Roman"/>
          <w:sz w:val="24"/>
          <w:szCs w:val="24"/>
        </w:rPr>
        <w:t xml:space="preserve"> 5,</w:t>
      </w:r>
      <w:r w:rsidR="0054123A">
        <w:rPr>
          <w:rFonts w:ascii="Times New Roman" w:hAnsi="Times New Roman" w:cs="Times New Roman"/>
          <w:sz w:val="24"/>
          <w:szCs w:val="24"/>
        </w:rPr>
        <w:t xml:space="preserve"> </w:t>
      </w:r>
      <w:r w:rsidR="0019301E">
        <w:rPr>
          <w:rFonts w:ascii="Times New Roman" w:hAnsi="Times New Roman" w:cs="Times New Roman"/>
          <w:sz w:val="24"/>
          <w:szCs w:val="24"/>
        </w:rPr>
        <w:t>6</w:t>
      </w:r>
      <w:r>
        <w:rPr>
          <w:rFonts w:ascii="Times New Roman" w:hAnsi="Times New Roman" w:cs="Times New Roman"/>
          <w:sz w:val="24"/>
          <w:szCs w:val="24"/>
        </w:rPr>
        <w:t xml:space="preserve">). This pattern was not seen from Cooney (1971) </w:t>
      </w:r>
      <w:r w:rsidR="0019301E">
        <w:rPr>
          <w:rFonts w:ascii="Times New Roman" w:hAnsi="Times New Roman" w:cs="Times New Roman"/>
          <w:sz w:val="24"/>
          <w:szCs w:val="24"/>
        </w:rPr>
        <w:t>who</w:t>
      </w:r>
      <w:r>
        <w:rPr>
          <w:rFonts w:ascii="Times New Roman" w:hAnsi="Times New Roman" w:cs="Times New Roman"/>
          <w:sz w:val="24"/>
          <w:szCs w:val="24"/>
        </w:rPr>
        <w:t xml:space="preserve"> consistently </w:t>
      </w:r>
      <w:r w:rsidR="0019301E">
        <w:rPr>
          <w:rFonts w:ascii="Times New Roman" w:hAnsi="Times New Roman" w:cs="Times New Roman"/>
          <w:sz w:val="24"/>
          <w:szCs w:val="24"/>
        </w:rPr>
        <w:t xml:space="preserve">found </w:t>
      </w:r>
      <w:r>
        <w:rPr>
          <w:rFonts w:ascii="Times New Roman" w:hAnsi="Times New Roman" w:cs="Times New Roman"/>
          <w:sz w:val="24"/>
          <w:szCs w:val="24"/>
        </w:rPr>
        <w:t>unimodal length distribution</w:t>
      </w:r>
      <w:r w:rsidR="0019301E">
        <w:rPr>
          <w:rFonts w:ascii="Times New Roman" w:hAnsi="Times New Roman" w:cs="Times New Roman"/>
          <w:sz w:val="24"/>
          <w:szCs w:val="24"/>
        </w:rPr>
        <w:t>s</w:t>
      </w:r>
      <w:r>
        <w:rPr>
          <w:rFonts w:ascii="Times New Roman" w:hAnsi="Times New Roman" w:cs="Times New Roman"/>
          <w:sz w:val="24"/>
          <w:szCs w:val="24"/>
        </w:rPr>
        <w:t xml:space="preserve"> in mid-winter. Cooney did find a bimodal distribution from spring to autumn at some stations</w:t>
      </w:r>
      <w:r w:rsidR="003D6E85">
        <w:rPr>
          <w:rFonts w:ascii="Times New Roman" w:hAnsi="Times New Roman" w:cs="Times New Roman"/>
          <w:sz w:val="24"/>
          <w:szCs w:val="24"/>
        </w:rPr>
        <w:t>,</w:t>
      </w:r>
      <w:r>
        <w:rPr>
          <w:rFonts w:ascii="Times New Roman" w:hAnsi="Times New Roman" w:cs="Times New Roman"/>
          <w:sz w:val="24"/>
          <w:szCs w:val="24"/>
        </w:rPr>
        <w:t xml:space="preserve"> likely from </w:t>
      </w:r>
      <w:r w:rsidR="0019301E">
        <w:rPr>
          <w:rFonts w:ascii="Times New Roman" w:hAnsi="Times New Roman" w:cs="Times New Roman"/>
          <w:sz w:val="24"/>
          <w:szCs w:val="24"/>
        </w:rPr>
        <w:t xml:space="preserve">the </w:t>
      </w:r>
      <w:r>
        <w:rPr>
          <w:rFonts w:ascii="Times New Roman" w:hAnsi="Times New Roman" w:cs="Times New Roman"/>
          <w:sz w:val="24"/>
          <w:szCs w:val="24"/>
        </w:rPr>
        <w:t>annual recruitment</w:t>
      </w:r>
      <w:r w:rsidR="0019301E">
        <w:rPr>
          <w:rFonts w:ascii="Times New Roman" w:hAnsi="Times New Roman" w:cs="Times New Roman"/>
          <w:sz w:val="24"/>
          <w:szCs w:val="24"/>
        </w:rPr>
        <w:t xml:space="preserve"> of younger individuals</w:t>
      </w:r>
      <w:r w:rsidR="003D6E85">
        <w:rPr>
          <w:rFonts w:ascii="Times New Roman" w:hAnsi="Times New Roman" w:cs="Times New Roman"/>
          <w:sz w:val="24"/>
          <w:szCs w:val="24"/>
        </w:rPr>
        <w:t xml:space="preserve"> into the population</w:t>
      </w:r>
      <w:r>
        <w:rPr>
          <w:rFonts w:ascii="Times New Roman" w:hAnsi="Times New Roman" w:cs="Times New Roman"/>
          <w:sz w:val="24"/>
          <w:szCs w:val="24"/>
        </w:rPr>
        <w:t>. If not variation</w:t>
      </w:r>
      <w:r w:rsidR="0017102B">
        <w:rPr>
          <w:rFonts w:ascii="Times New Roman" w:hAnsi="Times New Roman" w:cs="Times New Roman"/>
          <w:sz w:val="24"/>
          <w:szCs w:val="24"/>
        </w:rPr>
        <w:t xml:space="preserve"> from sampling</w:t>
      </w:r>
      <w:r>
        <w:rPr>
          <w:rFonts w:ascii="Times New Roman" w:hAnsi="Times New Roman" w:cs="Times New Roman"/>
          <w:sz w:val="24"/>
          <w:szCs w:val="24"/>
        </w:rPr>
        <w:t xml:space="preserve">, </w:t>
      </w:r>
      <w:r w:rsidR="0019301E">
        <w:rPr>
          <w:rFonts w:ascii="Times New Roman" w:hAnsi="Times New Roman" w:cs="Times New Roman"/>
          <w:sz w:val="24"/>
          <w:szCs w:val="24"/>
        </w:rPr>
        <w:t xml:space="preserve">the presence of </w:t>
      </w:r>
      <w:r w:rsidR="0017102B">
        <w:rPr>
          <w:rFonts w:ascii="Times New Roman" w:hAnsi="Times New Roman" w:cs="Times New Roman"/>
          <w:sz w:val="24"/>
          <w:szCs w:val="24"/>
        </w:rPr>
        <w:t>two</w:t>
      </w:r>
      <w:r w:rsidR="0019301E">
        <w:rPr>
          <w:rFonts w:ascii="Times New Roman" w:hAnsi="Times New Roman" w:cs="Times New Roman"/>
          <w:sz w:val="24"/>
          <w:szCs w:val="24"/>
        </w:rPr>
        <w:t xml:space="preserve"> generations </w:t>
      </w:r>
      <w:r>
        <w:rPr>
          <w:rFonts w:ascii="Times New Roman" w:hAnsi="Times New Roman" w:cs="Times New Roman"/>
          <w:sz w:val="24"/>
          <w:szCs w:val="24"/>
        </w:rPr>
        <w:t xml:space="preserve">could explain the </w:t>
      </w:r>
      <w:r w:rsidR="0019301E">
        <w:rPr>
          <w:rFonts w:ascii="Times New Roman" w:hAnsi="Times New Roman" w:cs="Times New Roman"/>
          <w:sz w:val="24"/>
          <w:szCs w:val="24"/>
        </w:rPr>
        <w:t xml:space="preserve">second </w:t>
      </w:r>
      <w:r>
        <w:rPr>
          <w:rFonts w:ascii="Times New Roman" w:hAnsi="Times New Roman" w:cs="Times New Roman"/>
          <w:sz w:val="24"/>
          <w:szCs w:val="24"/>
        </w:rPr>
        <w:t>peak.</w:t>
      </w:r>
    </w:p>
    <w:p w14:paraId="3FAEAE78" w14:textId="77777777" w:rsidR="009268B2" w:rsidRDefault="009268B2">
      <w:pPr>
        <w:spacing w:line="259" w:lineRule="auto"/>
        <w:rPr>
          <w:rFonts w:ascii="Times New Roman" w:hAnsi="Times New Roman" w:cs="Times New Roman"/>
          <w:b/>
          <w:bCs/>
          <w:iCs/>
          <w:sz w:val="24"/>
          <w:szCs w:val="24"/>
        </w:rPr>
      </w:pPr>
      <w:r>
        <w:rPr>
          <w:rFonts w:ascii="Times New Roman" w:hAnsi="Times New Roman" w:cs="Times New Roman"/>
          <w:b/>
          <w:bCs/>
          <w:iCs/>
          <w:sz w:val="24"/>
          <w:szCs w:val="24"/>
        </w:rPr>
        <w:br w:type="page"/>
      </w:r>
    </w:p>
    <w:p w14:paraId="0BF3964C" w14:textId="02973C58" w:rsidR="00CF67CE" w:rsidRPr="009268B2" w:rsidRDefault="00CF67CE" w:rsidP="00CF67CE">
      <w:pPr>
        <w:spacing w:line="480" w:lineRule="auto"/>
        <w:rPr>
          <w:rFonts w:ascii="Times New Roman" w:hAnsi="Times New Roman" w:cs="Times New Roman"/>
          <w:b/>
          <w:bCs/>
          <w:iCs/>
          <w:sz w:val="24"/>
          <w:szCs w:val="24"/>
        </w:rPr>
      </w:pPr>
      <w:r w:rsidRPr="009268B2">
        <w:rPr>
          <w:rFonts w:ascii="Times New Roman" w:hAnsi="Times New Roman" w:cs="Times New Roman"/>
          <w:b/>
          <w:bCs/>
          <w:iCs/>
          <w:sz w:val="24"/>
          <w:szCs w:val="24"/>
        </w:rPr>
        <w:lastRenderedPageBreak/>
        <w:t>Conclusion</w:t>
      </w:r>
    </w:p>
    <w:p w14:paraId="1AD99457" w14:textId="5808A596" w:rsidR="00CF67CE" w:rsidRDefault="00CF67CE" w:rsidP="00CF67CE">
      <w:pPr>
        <w:spacing w:line="480" w:lineRule="auto"/>
        <w:rPr>
          <w:rFonts w:ascii="Times New Roman" w:hAnsi="Times New Roman" w:cs="Times New Roman"/>
          <w:sz w:val="24"/>
          <w:szCs w:val="24"/>
        </w:rPr>
      </w:pPr>
      <w:r>
        <w:rPr>
          <w:rFonts w:ascii="Times New Roman" w:hAnsi="Times New Roman" w:cs="Times New Roman"/>
          <w:sz w:val="24"/>
          <w:szCs w:val="24"/>
        </w:rPr>
        <w:tab/>
      </w:r>
      <w:r w:rsidR="00676953">
        <w:rPr>
          <w:rFonts w:ascii="Times New Roman" w:hAnsi="Times New Roman" w:cs="Times New Roman"/>
          <w:sz w:val="24"/>
          <w:szCs w:val="24"/>
        </w:rPr>
        <w:t>Euphausiid</w:t>
      </w:r>
      <w:r w:rsidR="002B1848">
        <w:rPr>
          <w:rFonts w:ascii="Times New Roman" w:hAnsi="Times New Roman" w:cs="Times New Roman"/>
          <w:sz w:val="24"/>
          <w:szCs w:val="24"/>
        </w:rPr>
        <w:t>s in scattering layers could</w:t>
      </w:r>
      <w:r w:rsidR="00676953">
        <w:rPr>
          <w:rFonts w:ascii="Times New Roman" w:hAnsi="Times New Roman" w:cs="Times New Roman"/>
          <w:sz w:val="24"/>
          <w:szCs w:val="24"/>
        </w:rPr>
        <w:t xml:space="preserve"> be considered homogeneous </w:t>
      </w:r>
      <w:r w:rsidR="002B1848">
        <w:rPr>
          <w:rFonts w:ascii="Times New Roman" w:hAnsi="Times New Roman" w:cs="Times New Roman"/>
          <w:sz w:val="24"/>
          <w:szCs w:val="24"/>
        </w:rPr>
        <w:t xml:space="preserve">across sex and species, but not length. </w:t>
      </w:r>
      <w:r w:rsidR="00951E78">
        <w:rPr>
          <w:rFonts w:ascii="Times New Roman" w:hAnsi="Times New Roman" w:cs="Times New Roman"/>
          <w:sz w:val="24"/>
          <w:szCs w:val="24"/>
        </w:rPr>
        <w:t>Larger euphausiids are seen deeper in the layer further</w:t>
      </w:r>
      <w:r w:rsidR="00FC123D">
        <w:rPr>
          <w:rFonts w:ascii="Times New Roman" w:hAnsi="Times New Roman" w:cs="Times New Roman"/>
          <w:sz w:val="24"/>
          <w:szCs w:val="24"/>
        </w:rPr>
        <w:t xml:space="preserve"> from</w:t>
      </w:r>
      <w:r w:rsidR="00951E78">
        <w:rPr>
          <w:rFonts w:ascii="Times New Roman" w:hAnsi="Times New Roman" w:cs="Times New Roman"/>
          <w:sz w:val="24"/>
          <w:szCs w:val="24"/>
        </w:rPr>
        <w:t xml:space="preserve"> where chaetognaths and other organisms are found. </w:t>
      </w:r>
      <w:r w:rsidR="00E370F7">
        <w:rPr>
          <w:rFonts w:ascii="Times New Roman" w:hAnsi="Times New Roman" w:cs="Times New Roman"/>
          <w:sz w:val="24"/>
          <w:szCs w:val="24"/>
        </w:rPr>
        <w:t xml:space="preserve">Models of </w:t>
      </w:r>
      <w:r w:rsidR="00951E78">
        <w:rPr>
          <w:rFonts w:ascii="Times New Roman" w:hAnsi="Times New Roman" w:cs="Times New Roman"/>
          <w:sz w:val="24"/>
          <w:szCs w:val="24"/>
        </w:rPr>
        <w:t>ecology or</w:t>
      </w:r>
      <w:r w:rsidR="00E370F7">
        <w:rPr>
          <w:rFonts w:ascii="Times New Roman" w:hAnsi="Times New Roman" w:cs="Times New Roman"/>
          <w:sz w:val="24"/>
          <w:szCs w:val="24"/>
        </w:rPr>
        <w:t xml:space="preserve"> biogeochemical cycling would be improved by this study</w:t>
      </w:r>
      <w:r w:rsidR="00951E78">
        <w:rPr>
          <w:rFonts w:ascii="Times New Roman" w:hAnsi="Times New Roman" w:cs="Times New Roman"/>
          <w:sz w:val="24"/>
          <w:szCs w:val="24"/>
        </w:rPr>
        <w:t xml:space="preserve"> and current values of euphausiid distribution</w:t>
      </w:r>
      <w:r w:rsidR="00E370F7">
        <w:rPr>
          <w:rFonts w:ascii="Times New Roman" w:hAnsi="Times New Roman" w:cs="Times New Roman"/>
          <w:sz w:val="24"/>
          <w:szCs w:val="24"/>
        </w:rPr>
        <w:t xml:space="preserve">. </w:t>
      </w:r>
      <w:r w:rsidR="00951E78">
        <w:rPr>
          <w:rFonts w:ascii="Times New Roman" w:hAnsi="Times New Roman" w:cs="Times New Roman"/>
          <w:sz w:val="24"/>
          <w:szCs w:val="24"/>
        </w:rPr>
        <w:t>T</w:t>
      </w:r>
      <w:r>
        <w:rPr>
          <w:rFonts w:ascii="Times New Roman" w:hAnsi="Times New Roman" w:cs="Times New Roman"/>
          <w:sz w:val="24"/>
          <w:szCs w:val="24"/>
        </w:rPr>
        <w:t xml:space="preserve">he presence of other organisms such as copepods or chaetognaths was not </w:t>
      </w:r>
      <w:r w:rsidR="00676953">
        <w:rPr>
          <w:rFonts w:ascii="Times New Roman" w:hAnsi="Times New Roman" w:cs="Times New Roman"/>
          <w:sz w:val="24"/>
          <w:szCs w:val="24"/>
        </w:rPr>
        <w:t>assessed in detail</w:t>
      </w:r>
      <w:r>
        <w:rPr>
          <w:rFonts w:ascii="Times New Roman" w:hAnsi="Times New Roman" w:cs="Times New Roman"/>
          <w:sz w:val="24"/>
          <w:szCs w:val="24"/>
        </w:rPr>
        <w:t xml:space="preserve"> within this study</w:t>
      </w:r>
      <w:r w:rsidR="00951E78">
        <w:rPr>
          <w:rFonts w:ascii="Times New Roman" w:hAnsi="Times New Roman" w:cs="Times New Roman"/>
          <w:sz w:val="24"/>
          <w:szCs w:val="24"/>
        </w:rPr>
        <w:t xml:space="preserve"> but </w:t>
      </w:r>
      <w:r>
        <w:rPr>
          <w:rFonts w:ascii="Times New Roman" w:hAnsi="Times New Roman" w:cs="Times New Roman"/>
          <w:sz w:val="24"/>
          <w:szCs w:val="24"/>
        </w:rPr>
        <w:t>could provide insight</w:t>
      </w:r>
      <w:r w:rsidR="003D6E85">
        <w:rPr>
          <w:rFonts w:ascii="Times New Roman" w:hAnsi="Times New Roman" w:cs="Times New Roman"/>
          <w:sz w:val="24"/>
          <w:szCs w:val="24"/>
        </w:rPr>
        <w:t xml:space="preserve"> into </w:t>
      </w:r>
      <w:r w:rsidR="00951E78">
        <w:rPr>
          <w:rFonts w:ascii="Times New Roman" w:hAnsi="Times New Roman" w:cs="Times New Roman"/>
          <w:sz w:val="24"/>
          <w:szCs w:val="24"/>
        </w:rPr>
        <w:t xml:space="preserve">specific </w:t>
      </w:r>
      <w:r>
        <w:rPr>
          <w:rFonts w:ascii="Times New Roman" w:hAnsi="Times New Roman" w:cs="Times New Roman"/>
          <w:sz w:val="24"/>
          <w:szCs w:val="24"/>
        </w:rPr>
        <w:t>ecological interactions. Additionally, the use of underwater cameras or other imaging methods over the course of a diel vertical migration cycle could provide insight on how these euphausiids segregate by length within the layer.</w:t>
      </w:r>
    </w:p>
    <w:p w14:paraId="281C7FF6" w14:textId="77777777" w:rsidR="00CF67CE" w:rsidRDefault="00CF67CE" w:rsidP="00CF67CE">
      <w:pPr>
        <w:spacing w:line="480" w:lineRule="auto"/>
        <w:rPr>
          <w:rFonts w:ascii="Times New Roman" w:hAnsi="Times New Roman" w:cs="Times New Roman"/>
          <w:sz w:val="24"/>
          <w:szCs w:val="24"/>
        </w:rPr>
      </w:pPr>
      <w:r>
        <w:rPr>
          <w:rFonts w:ascii="Times New Roman" w:hAnsi="Times New Roman" w:cs="Times New Roman"/>
          <w:sz w:val="24"/>
          <w:szCs w:val="24"/>
        </w:rPr>
        <w:tab/>
      </w:r>
    </w:p>
    <w:p w14:paraId="268C492D" w14:textId="77777777" w:rsidR="00951E78" w:rsidRDefault="00CF67CE">
      <w:pPr>
        <w:spacing w:line="259" w:lineRule="auto"/>
        <w:rPr>
          <w:rFonts w:ascii="Times New Roman" w:hAnsi="Times New Roman" w:cs="Times New Roman"/>
          <w:b/>
          <w:sz w:val="24"/>
          <w:szCs w:val="24"/>
        </w:rPr>
      </w:pPr>
      <w:r w:rsidRPr="005A3F55">
        <w:rPr>
          <w:rFonts w:ascii="Times New Roman" w:hAnsi="Times New Roman" w:cs="Times New Roman"/>
          <w:sz w:val="24"/>
          <w:szCs w:val="24"/>
        </w:rPr>
        <w:br w:type="page"/>
      </w:r>
      <w:r w:rsidR="005A3F55" w:rsidRPr="005A3F55">
        <w:rPr>
          <w:rFonts w:ascii="Times New Roman" w:hAnsi="Times New Roman" w:cs="Times New Roman"/>
          <w:b/>
          <w:sz w:val="24"/>
          <w:szCs w:val="24"/>
        </w:rPr>
        <w:lastRenderedPageBreak/>
        <w:t>References:</w:t>
      </w:r>
    </w:p>
    <w:p w14:paraId="6E2F5613" w14:textId="77777777" w:rsidR="007B2EA7" w:rsidRPr="007B2EA7" w:rsidRDefault="007B2EA7" w:rsidP="007B2EA7">
      <w:pPr>
        <w:pStyle w:val="Bibliography"/>
        <w:rPr>
          <w:rFonts w:ascii="Times New Roman" w:hAnsi="Times New Roman" w:cs="Times New Roman"/>
          <w:sz w:val="24"/>
        </w:rPr>
      </w:pPr>
      <w:r>
        <w:rPr>
          <w:b/>
        </w:rPr>
        <w:fldChar w:fldCharType="begin"/>
      </w:r>
      <w:r>
        <w:rPr>
          <w:b/>
        </w:rPr>
        <w:instrText xml:space="preserve"> ADDIN ZOTERO_BIBL {"uncited":[],"omitted":[],"custom":[]} CSL_BIBLIOGRAPHY </w:instrText>
      </w:r>
      <w:r>
        <w:rPr>
          <w:b/>
        </w:rPr>
        <w:fldChar w:fldCharType="separate"/>
      </w:r>
      <w:r w:rsidRPr="007B2EA7">
        <w:rPr>
          <w:rFonts w:ascii="Times New Roman" w:hAnsi="Times New Roman" w:cs="Times New Roman"/>
          <w:sz w:val="24"/>
        </w:rPr>
        <w:t xml:space="preserve">Archibald, K. M., D. A. Siegel, and S. C. Doney. 2019. Modeling the Impact of Zooplankton Diel Vertical Migration on the Carbon Export Flux of the Biological Pump. Global Biogeochemical Cycles </w:t>
      </w:r>
      <w:r w:rsidRPr="007B2EA7">
        <w:rPr>
          <w:rFonts w:ascii="Times New Roman" w:hAnsi="Times New Roman" w:cs="Times New Roman"/>
          <w:b/>
          <w:bCs/>
          <w:sz w:val="24"/>
        </w:rPr>
        <w:t>33</w:t>
      </w:r>
      <w:r w:rsidRPr="007B2EA7">
        <w:rPr>
          <w:rFonts w:ascii="Times New Roman" w:hAnsi="Times New Roman" w:cs="Times New Roman"/>
          <w:sz w:val="24"/>
        </w:rPr>
        <w:t>: 181–199. doi:10.1029/2018GB005983</w:t>
      </w:r>
    </w:p>
    <w:p w14:paraId="2905FE01"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Benoit-Bird, K. J., M. A. Moline, C. M. Waluk, and I. C. Robbins. 2010. Integrated measurements of acoustical and optical thin layers I: Vertical scales of association. Continental Shelf Research </w:t>
      </w:r>
      <w:r w:rsidRPr="007B2EA7">
        <w:rPr>
          <w:rFonts w:ascii="Times New Roman" w:hAnsi="Times New Roman" w:cs="Times New Roman"/>
          <w:b/>
          <w:bCs/>
          <w:sz w:val="24"/>
        </w:rPr>
        <w:t>30</w:t>
      </w:r>
      <w:r w:rsidRPr="007B2EA7">
        <w:rPr>
          <w:rFonts w:ascii="Times New Roman" w:hAnsi="Times New Roman" w:cs="Times New Roman"/>
          <w:sz w:val="24"/>
        </w:rPr>
        <w:t>: 17–28. doi:10.1016/j.csr.2009.08.001</w:t>
      </w:r>
    </w:p>
    <w:p w14:paraId="65EE43CD"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Bollens, S. M., B. W. Frost, and T. S. Lin. 1992. Recruitment, growth, and diel vertical migration of Euphausia pacifica in a temperate fjord. Marine Biology </w:t>
      </w:r>
      <w:r w:rsidRPr="007B2EA7">
        <w:rPr>
          <w:rFonts w:ascii="Times New Roman" w:hAnsi="Times New Roman" w:cs="Times New Roman"/>
          <w:b/>
          <w:bCs/>
          <w:sz w:val="24"/>
        </w:rPr>
        <w:t>114</w:t>
      </w:r>
      <w:r w:rsidRPr="007B2EA7">
        <w:rPr>
          <w:rFonts w:ascii="Times New Roman" w:hAnsi="Times New Roman" w:cs="Times New Roman"/>
          <w:sz w:val="24"/>
        </w:rPr>
        <w:t>: 219–228. doi:10.1007/BF00349522</w:t>
      </w:r>
    </w:p>
    <w:p w14:paraId="00AC0EB5"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Cheriton, O. M., M. A. McManus, D. V. Holliday, C. F. Greenlaw, P. L. Donaghay, and T. J. Cowles. 2007. Effects of mesoscale physical processes on thin zooplankton layers at four sites along the west coast of the U.S. Estuaries and Coasts </w:t>
      </w:r>
      <w:r w:rsidRPr="007B2EA7">
        <w:rPr>
          <w:rFonts w:ascii="Times New Roman" w:hAnsi="Times New Roman" w:cs="Times New Roman"/>
          <w:b/>
          <w:bCs/>
          <w:sz w:val="24"/>
        </w:rPr>
        <w:t>30</w:t>
      </w:r>
      <w:r w:rsidRPr="007B2EA7">
        <w:rPr>
          <w:rFonts w:ascii="Times New Roman" w:hAnsi="Times New Roman" w:cs="Times New Roman"/>
          <w:sz w:val="24"/>
        </w:rPr>
        <w:t>: 575–590. doi:10.1007/BF02841955</w:t>
      </w:r>
    </w:p>
    <w:p w14:paraId="63BCD333"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Cooney, R. T. 1971. Zooplankton and micronekton associated with a diffuse sound-scattering layer in Puget Sound, Washington., Thesis (Ph. D.)--University of Washington.</w:t>
      </w:r>
    </w:p>
    <w:p w14:paraId="5DFF3420"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De Robertis, A. 2002. Size-Dependent Visual Predation Risk and the Timing of Vertical Migration: An Optimization Model. Limnology and Oceanography </w:t>
      </w:r>
      <w:r w:rsidRPr="007B2EA7">
        <w:rPr>
          <w:rFonts w:ascii="Times New Roman" w:hAnsi="Times New Roman" w:cs="Times New Roman"/>
          <w:b/>
          <w:bCs/>
          <w:sz w:val="24"/>
        </w:rPr>
        <w:t>47</w:t>
      </w:r>
      <w:r w:rsidRPr="007B2EA7">
        <w:rPr>
          <w:rFonts w:ascii="Times New Roman" w:hAnsi="Times New Roman" w:cs="Times New Roman"/>
          <w:sz w:val="24"/>
        </w:rPr>
        <w:t>: 925–933.</w:t>
      </w:r>
    </w:p>
    <w:p w14:paraId="227FAACF"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Dietz, R. S. 1962. The Sea’s Deep Scattering Layers. Scientific American </w:t>
      </w:r>
      <w:r w:rsidRPr="007B2EA7">
        <w:rPr>
          <w:rFonts w:ascii="Times New Roman" w:hAnsi="Times New Roman" w:cs="Times New Roman"/>
          <w:b/>
          <w:bCs/>
          <w:sz w:val="24"/>
        </w:rPr>
        <w:t>207</w:t>
      </w:r>
      <w:r w:rsidRPr="007B2EA7">
        <w:rPr>
          <w:rFonts w:ascii="Times New Roman" w:hAnsi="Times New Roman" w:cs="Times New Roman"/>
          <w:sz w:val="24"/>
        </w:rPr>
        <w:t>: 44–51.</w:t>
      </w:r>
    </w:p>
    <w:p w14:paraId="16C8925B"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Harvey, C. J., G. D. Williams, and P. S. Levin. 2012. Food Web Structure and Trophic Control in Central Puget Sound. Estuaries and Coasts </w:t>
      </w:r>
      <w:r w:rsidRPr="007B2EA7">
        <w:rPr>
          <w:rFonts w:ascii="Times New Roman" w:hAnsi="Times New Roman" w:cs="Times New Roman"/>
          <w:b/>
          <w:bCs/>
          <w:sz w:val="24"/>
        </w:rPr>
        <w:t>35</w:t>
      </w:r>
      <w:r w:rsidRPr="007B2EA7">
        <w:rPr>
          <w:rFonts w:ascii="Times New Roman" w:hAnsi="Times New Roman" w:cs="Times New Roman"/>
          <w:sz w:val="24"/>
        </w:rPr>
        <w:t>: 821–838. doi:10.1007/s12237-012-9483-1</w:t>
      </w:r>
    </w:p>
    <w:p w14:paraId="27A367A8"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lastRenderedPageBreak/>
        <w:t xml:space="preserve">Higginbottom, I. R., and G. W. Hosie. 1989. Biomass and population structure of a large aggregation of krill near Prydz Bay, Antarctica. Marine Ecology Progress Series </w:t>
      </w:r>
      <w:r w:rsidRPr="007B2EA7">
        <w:rPr>
          <w:rFonts w:ascii="Times New Roman" w:hAnsi="Times New Roman" w:cs="Times New Roman"/>
          <w:b/>
          <w:bCs/>
          <w:sz w:val="24"/>
        </w:rPr>
        <w:t>58</w:t>
      </w:r>
      <w:r w:rsidRPr="007B2EA7">
        <w:rPr>
          <w:rFonts w:ascii="Times New Roman" w:hAnsi="Times New Roman" w:cs="Times New Roman"/>
          <w:sz w:val="24"/>
        </w:rPr>
        <w:t>: 197–203.</w:t>
      </w:r>
    </w:p>
    <w:p w14:paraId="42CC4D28"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Iida, K., T. Mukai, and D. Hwang. 1996. Relationship between acoustic backscattering strength and density of zooplankton in the sound-scattering layer. ICES Journal of Marine Science </w:t>
      </w:r>
      <w:r w:rsidRPr="007B2EA7">
        <w:rPr>
          <w:rFonts w:ascii="Times New Roman" w:hAnsi="Times New Roman" w:cs="Times New Roman"/>
          <w:b/>
          <w:bCs/>
          <w:sz w:val="24"/>
        </w:rPr>
        <w:t>53</w:t>
      </w:r>
      <w:r w:rsidRPr="007B2EA7">
        <w:rPr>
          <w:rFonts w:ascii="Times New Roman" w:hAnsi="Times New Roman" w:cs="Times New Roman"/>
          <w:sz w:val="24"/>
        </w:rPr>
        <w:t>: 507–512. doi:10.1006/jmsc.1996.0073</w:t>
      </w:r>
    </w:p>
    <w:p w14:paraId="32B8C90E"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McLaskey AK, McElhany P, Olson MB, Busch DS, Maher M, and Winans AK. 2016. Development of Euphausia pacifica (krill) larvae is impaired under pCO2 levels currently observed in the Northeast Pacific. Mar Ecol Prog Ser </w:t>
      </w:r>
      <w:r w:rsidRPr="007B2EA7">
        <w:rPr>
          <w:rFonts w:ascii="Times New Roman" w:hAnsi="Times New Roman" w:cs="Times New Roman"/>
          <w:b/>
          <w:bCs/>
          <w:sz w:val="24"/>
        </w:rPr>
        <w:t>555</w:t>
      </w:r>
      <w:r w:rsidRPr="007B2EA7">
        <w:rPr>
          <w:rFonts w:ascii="Times New Roman" w:hAnsi="Times New Roman" w:cs="Times New Roman"/>
          <w:sz w:val="24"/>
        </w:rPr>
        <w:t>: 65–78.</w:t>
      </w:r>
    </w:p>
    <w:p w14:paraId="7605E989"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Nicol, S. 1984. Population structure of daytime surface swarms of the euphausiid Meganyctiphanes norvegica in the Bay of Fundy. Marine ecology progress series. Oldendorf </w:t>
      </w:r>
      <w:r w:rsidRPr="007B2EA7">
        <w:rPr>
          <w:rFonts w:ascii="Times New Roman" w:hAnsi="Times New Roman" w:cs="Times New Roman"/>
          <w:b/>
          <w:bCs/>
          <w:sz w:val="24"/>
        </w:rPr>
        <w:t>18</w:t>
      </w:r>
      <w:r w:rsidRPr="007B2EA7">
        <w:rPr>
          <w:rFonts w:ascii="Times New Roman" w:hAnsi="Times New Roman" w:cs="Times New Roman"/>
          <w:sz w:val="24"/>
        </w:rPr>
        <w:t>: 241–251.</w:t>
      </w:r>
    </w:p>
    <w:p w14:paraId="5BDD2999"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Park, J.-I., C.-K. Kang, and H.-L. Suh. 2011. Ontogenetic diet shift in the euphausiid Euphausia pacifica quantified using stable isotope analysis. Marine Ecology Progress Series </w:t>
      </w:r>
      <w:r w:rsidRPr="007B2EA7">
        <w:rPr>
          <w:rFonts w:ascii="Times New Roman" w:hAnsi="Times New Roman" w:cs="Times New Roman"/>
          <w:b/>
          <w:bCs/>
          <w:sz w:val="24"/>
        </w:rPr>
        <w:t>429</w:t>
      </w:r>
      <w:r w:rsidRPr="007B2EA7">
        <w:rPr>
          <w:rFonts w:ascii="Times New Roman" w:hAnsi="Times New Roman" w:cs="Times New Roman"/>
          <w:sz w:val="24"/>
        </w:rPr>
        <w:t>: 103–109.</w:t>
      </w:r>
    </w:p>
    <w:p w14:paraId="4E91C419"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Robinson, C. L. K. 2000. The consumption of euphausiids by the pelagic fish community off southwestern Vancouver Island, British Columbia. Journal of Plankton Research </w:t>
      </w:r>
      <w:r w:rsidRPr="007B2EA7">
        <w:rPr>
          <w:rFonts w:ascii="Times New Roman" w:hAnsi="Times New Roman" w:cs="Times New Roman"/>
          <w:b/>
          <w:bCs/>
          <w:sz w:val="24"/>
        </w:rPr>
        <w:t>22</w:t>
      </w:r>
      <w:r w:rsidRPr="007B2EA7">
        <w:rPr>
          <w:rFonts w:ascii="Times New Roman" w:hAnsi="Times New Roman" w:cs="Times New Roman"/>
          <w:sz w:val="24"/>
        </w:rPr>
        <w:t>: 1649–1662. doi:10.1093/plankt/22.9.1649</w:t>
      </w:r>
    </w:p>
    <w:p w14:paraId="491CD40A"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Ross, R. M., K. L. Daly, and T. S. English. 1982. Reproductive cycle and fecundity of Euphausia pacifica in Puget Sound, Washington1. Limnology and Oceanography </w:t>
      </w:r>
      <w:r w:rsidRPr="007B2EA7">
        <w:rPr>
          <w:rFonts w:ascii="Times New Roman" w:hAnsi="Times New Roman" w:cs="Times New Roman"/>
          <w:b/>
          <w:bCs/>
          <w:sz w:val="24"/>
        </w:rPr>
        <w:t>27</w:t>
      </w:r>
      <w:r w:rsidRPr="007B2EA7">
        <w:rPr>
          <w:rFonts w:ascii="Times New Roman" w:hAnsi="Times New Roman" w:cs="Times New Roman"/>
          <w:sz w:val="24"/>
        </w:rPr>
        <w:t>: 304–314. doi:10.4319/lo.1982.27.2.0304</w:t>
      </w:r>
    </w:p>
    <w:p w14:paraId="71FF5F1E"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Shulenberger, E., J. H. Wormuth, and V. J. Loeb. 1984. A large swarm of Euphausia Superba: overview of patch structure and composition. Journal of Crustacean Biology </w:t>
      </w:r>
      <w:r w:rsidRPr="007B2EA7">
        <w:rPr>
          <w:rFonts w:ascii="Times New Roman" w:hAnsi="Times New Roman" w:cs="Times New Roman"/>
          <w:b/>
          <w:bCs/>
          <w:sz w:val="24"/>
        </w:rPr>
        <w:t>4</w:t>
      </w:r>
      <w:r w:rsidRPr="007B2EA7">
        <w:rPr>
          <w:rFonts w:ascii="Times New Roman" w:hAnsi="Times New Roman" w:cs="Times New Roman"/>
          <w:sz w:val="24"/>
        </w:rPr>
        <w:t>: 75–95.</w:t>
      </w:r>
    </w:p>
    <w:p w14:paraId="6CF0F9C8"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lastRenderedPageBreak/>
        <w:t xml:space="preserve">Sun, S., Y. Huo, and B. Yang. 2010. Zooplankton functional groups on the continental shelf of the yellow sea. Deep Sea Research Part II: Topical Studies in Oceanography </w:t>
      </w:r>
      <w:r w:rsidRPr="007B2EA7">
        <w:rPr>
          <w:rFonts w:ascii="Times New Roman" w:hAnsi="Times New Roman" w:cs="Times New Roman"/>
          <w:b/>
          <w:bCs/>
          <w:sz w:val="24"/>
        </w:rPr>
        <w:t>57</w:t>
      </w:r>
      <w:r w:rsidRPr="007B2EA7">
        <w:rPr>
          <w:rFonts w:ascii="Times New Roman" w:hAnsi="Times New Roman" w:cs="Times New Roman"/>
          <w:sz w:val="24"/>
        </w:rPr>
        <w:t>: 1006–1016. doi:10.1016/j.dsr2.2010.02.002</w:t>
      </w:r>
    </w:p>
    <w:p w14:paraId="73AB5F78"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Sun, S., Z. Tao, C. Li, and H. Liu. 2011. Spatial distribution and population structure of Euphausia pacifica in the Yellow Sea (2006–2007). Journal of Plankton Research </w:t>
      </w:r>
      <w:r w:rsidRPr="007B2EA7">
        <w:rPr>
          <w:rFonts w:ascii="Times New Roman" w:hAnsi="Times New Roman" w:cs="Times New Roman"/>
          <w:b/>
          <w:bCs/>
          <w:sz w:val="24"/>
        </w:rPr>
        <w:t>33</w:t>
      </w:r>
      <w:r w:rsidRPr="007B2EA7">
        <w:rPr>
          <w:rFonts w:ascii="Times New Roman" w:hAnsi="Times New Roman" w:cs="Times New Roman"/>
          <w:sz w:val="24"/>
        </w:rPr>
        <w:t>: 873–889. doi:10.1093/plankt/fbq160</w:t>
      </w:r>
    </w:p>
    <w:p w14:paraId="107A7B81"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Tanasichuk, R. W. 2002. Implications of interannual variability in euphausiid population biology for fish production along the south-west coast of Vancouver Island: a synthesis. Fisheries Oceanography </w:t>
      </w:r>
      <w:r w:rsidRPr="007B2EA7">
        <w:rPr>
          <w:rFonts w:ascii="Times New Roman" w:hAnsi="Times New Roman" w:cs="Times New Roman"/>
          <w:b/>
          <w:bCs/>
          <w:sz w:val="24"/>
        </w:rPr>
        <w:t>11</w:t>
      </w:r>
      <w:r w:rsidRPr="007B2EA7">
        <w:rPr>
          <w:rFonts w:ascii="Times New Roman" w:hAnsi="Times New Roman" w:cs="Times New Roman"/>
          <w:sz w:val="24"/>
        </w:rPr>
        <w:t>: 18–30. doi:10.1046/j.1365-2419.2002.00185.x</w:t>
      </w:r>
    </w:p>
    <w:p w14:paraId="45E0AF8C"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Tarling, G. A. 2003. Sex-dependent diel vertical migration in northern krill Meganyctiphanes norvegica and its consequences for population dynamics. Marine Ecology Progress Series </w:t>
      </w:r>
      <w:r w:rsidRPr="007B2EA7">
        <w:rPr>
          <w:rFonts w:ascii="Times New Roman" w:hAnsi="Times New Roman" w:cs="Times New Roman"/>
          <w:b/>
          <w:bCs/>
          <w:sz w:val="24"/>
        </w:rPr>
        <w:t>260</w:t>
      </w:r>
      <w:r w:rsidRPr="007B2EA7">
        <w:rPr>
          <w:rFonts w:ascii="Times New Roman" w:hAnsi="Times New Roman" w:cs="Times New Roman"/>
          <w:sz w:val="24"/>
        </w:rPr>
        <w:t>: 173–188.</w:t>
      </w:r>
    </w:p>
    <w:p w14:paraId="57BB63BA" w14:textId="77777777" w:rsidR="007B2EA7" w:rsidRPr="007B2EA7" w:rsidRDefault="007B2EA7" w:rsidP="007B2EA7">
      <w:pPr>
        <w:pStyle w:val="Bibliography"/>
        <w:rPr>
          <w:rFonts w:ascii="Times New Roman" w:hAnsi="Times New Roman" w:cs="Times New Roman"/>
          <w:sz w:val="24"/>
        </w:rPr>
      </w:pPr>
      <w:r w:rsidRPr="007B2EA7">
        <w:rPr>
          <w:rFonts w:ascii="Times New Roman" w:hAnsi="Times New Roman" w:cs="Times New Roman"/>
          <w:sz w:val="24"/>
        </w:rPr>
        <w:t xml:space="preserve">Watkins, J. L., and A. W. A. Murray. 1998. Layers of Antarctic krill, Euphausia superba :  are they just long krill swarms? Marine Biology </w:t>
      </w:r>
      <w:r w:rsidRPr="007B2EA7">
        <w:rPr>
          <w:rFonts w:ascii="Times New Roman" w:hAnsi="Times New Roman" w:cs="Times New Roman"/>
          <w:b/>
          <w:bCs/>
          <w:sz w:val="24"/>
        </w:rPr>
        <w:t>131</w:t>
      </w:r>
      <w:r w:rsidRPr="007B2EA7">
        <w:rPr>
          <w:rFonts w:ascii="Times New Roman" w:hAnsi="Times New Roman" w:cs="Times New Roman"/>
          <w:sz w:val="24"/>
        </w:rPr>
        <w:t>: 237–247. doi:10.1007/s002270050316</w:t>
      </w:r>
    </w:p>
    <w:p w14:paraId="1247271D" w14:textId="1C813337" w:rsidR="005A3F55" w:rsidRPr="005A3F55" w:rsidRDefault="007B2EA7">
      <w:pPr>
        <w:spacing w:line="259" w:lineRule="auto"/>
        <w:rPr>
          <w:rFonts w:ascii="Times New Roman" w:hAnsi="Times New Roman" w:cs="Times New Roman"/>
          <w:b/>
          <w:sz w:val="24"/>
          <w:szCs w:val="24"/>
        </w:rPr>
      </w:pPr>
      <w:r>
        <w:rPr>
          <w:rFonts w:ascii="Times New Roman" w:hAnsi="Times New Roman" w:cs="Times New Roman"/>
          <w:b/>
          <w:sz w:val="24"/>
          <w:szCs w:val="24"/>
        </w:rPr>
        <w:fldChar w:fldCharType="end"/>
      </w:r>
      <w:r w:rsidR="005A3F55" w:rsidRPr="005A3F55">
        <w:rPr>
          <w:rFonts w:ascii="Times New Roman" w:hAnsi="Times New Roman" w:cs="Times New Roman"/>
          <w:b/>
          <w:sz w:val="24"/>
          <w:szCs w:val="24"/>
        </w:rPr>
        <w:br w:type="page"/>
      </w:r>
    </w:p>
    <w:p w14:paraId="716775BD" w14:textId="77777777" w:rsidR="00CF67CE" w:rsidRDefault="00CF67CE" w:rsidP="00CF67CE">
      <w:pPr>
        <w:rPr>
          <w:rFonts w:ascii="Times New Roman" w:hAnsi="Times New Roman" w:cs="Times New Roman"/>
          <w:sz w:val="24"/>
          <w:szCs w:val="24"/>
        </w:rPr>
      </w:pPr>
    </w:p>
    <w:p w14:paraId="32EB2139" w14:textId="0D47ACF6" w:rsidR="0084463F" w:rsidRDefault="0084463F" w:rsidP="0084463F">
      <w:pPr>
        <w:spacing w:line="480" w:lineRule="auto"/>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09E2CA86" wp14:editId="66A12EC4">
            <wp:extent cx="5837426" cy="7132938"/>
            <wp:effectExtent l="0" t="0" r="0" b="0"/>
            <wp:docPr id="17" name="Picture 17" descr="A picture containing photo,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p_geoMapApp_paint.png"/>
                    <pic:cNvPicPr/>
                  </pic:nvPicPr>
                  <pic:blipFill>
                    <a:blip r:embed="rId8">
                      <a:extLst>
                        <a:ext uri="{28A0092B-C50C-407E-A947-70E740481C1C}">
                          <a14:useLocalDpi xmlns:a14="http://schemas.microsoft.com/office/drawing/2010/main" val="0"/>
                        </a:ext>
                      </a:extLst>
                    </a:blip>
                    <a:stretch>
                      <a:fillRect/>
                    </a:stretch>
                  </pic:blipFill>
                  <pic:spPr>
                    <a:xfrm>
                      <a:off x="0" y="0"/>
                      <a:ext cx="5837426" cy="7132938"/>
                    </a:xfrm>
                    <a:prstGeom prst="rect">
                      <a:avLst/>
                    </a:prstGeom>
                  </pic:spPr>
                </pic:pic>
              </a:graphicData>
            </a:graphic>
          </wp:inline>
        </w:drawing>
      </w:r>
      <w:r w:rsidR="00181FF2" w:rsidRPr="0084463F">
        <w:rPr>
          <w:rFonts w:ascii="Times New Roman" w:hAnsi="Times New Roman" w:cs="Times New Roman"/>
          <w:b/>
          <w:sz w:val="24"/>
          <w:szCs w:val="24"/>
        </w:rPr>
        <w:t>Figure 1:</w:t>
      </w:r>
      <w:r w:rsidR="00181FF2">
        <w:rPr>
          <w:rFonts w:ascii="Times New Roman" w:hAnsi="Times New Roman" w:cs="Times New Roman"/>
          <w:sz w:val="24"/>
          <w:szCs w:val="24"/>
        </w:rPr>
        <w:t xml:space="preserve"> Map of </w:t>
      </w:r>
      <w:r>
        <w:rPr>
          <w:rFonts w:ascii="Times New Roman" w:hAnsi="Times New Roman" w:cs="Times New Roman"/>
          <w:sz w:val="24"/>
          <w:szCs w:val="24"/>
        </w:rPr>
        <w:t>locations</w:t>
      </w:r>
      <w:r w:rsidR="00181FF2">
        <w:rPr>
          <w:rFonts w:ascii="Times New Roman" w:hAnsi="Times New Roman" w:cs="Times New Roman"/>
          <w:sz w:val="24"/>
          <w:szCs w:val="24"/>
        </w:rPr>
        <w:t xml:space="preserve"> from which </w:t>
      </w:r>
      <w:r>
        <w:rPr>
          <w:rFonts w:ascii="Times New Roman" w:hAnsi="Times New Roman" w:cs="Times New Roman"/>
          <w:sz w:val="24"/>
          <w:szCs w:val="24"/>
        </w:rPr>
        <w:t>euphausiids were sampled from. Stations with two circles had two net tows.</w:t>
      </w:r>
    </w:p>
    <w:p w14:paraId="4EFE31F0" w14:textId="39F40B8F" w:rsidR="0084463F" w:rsidRPr="0084463F" w:rsidRDefault="0084463F" w:rsidP="0084463F">
      <w:pPr>
        <w:spacing w:line="480" w:lineRule="auto"/>
        <w:rPr>
          <w:rFonts w:ascii="Times New Roman" w:hAnsi="Times New Roman" w:cs="Times New Roman"/>
          <w:sz w:val="24"/>
          <w:szCs w:val="24"/>
        </w:rPr>
      </w:pPr>
      <w:r>
        <w:rPr>
          <w:rFonts w:ascii="Times New Roman" w:hAnsi="Times New Roman" w:cs="Times New Roman"/>
          <w:b/>
          <w:noProof/>
          <w:sz w:val="24"/>
          <w:szCs w:val="24"/>
        </w:rPr>
        <w:lastRenderedPageBreak/>
        <w:drawing>
          <wp:inline distT="0" distB="0" distL="0" distR="0" wp14:anchorId="58EC632D" wp14:editId="0EFCEE8E">
            <wp:extent cx="5812121" cy="2475841"/>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2121" cy="2475841"/>
                    </a:xfrm>
                    <a:prstGeom prst="rect">
                      <a:avLst/>
                    </a:prstGeom>
                  </pic:spPr>
                </pic:pic>
              </a:graphicData>
            </a:graphic>
          </wp:inline>
        </w:drawing>
      </w:r>
      <w:r w:rsidRPr="0084463F">
        <w:rPr>
          <w:rFonts w:ascii="Times New Roman" w:hAnsi="Times New Roman" w:cs="Times New Roman"/>
          <w:b/>
          <w:sz w:val="24"/>
          <w:szCs w:val="24"/>
        </w:rPr>
        <w:t xml:space="preserve">Figure 2: </w:t>
      </w:r>
      <w:r>
        <w:rPr>
          <w:rFonts w:ascii="Times New Roman" w:hAnsi="Times New Roman" w:cs="Times New Roman"/>
          <w:sz w:val="24"/>
          <w:szCs w:val="24"/>
        </w:rPr>
        <w:t>An example of acoustic backscatter found a</w:t>
      </w:r>
      <w:r w:rsidR="004A3DF3">
        <w:rPr>
          <w:rFonts w:ascii="Times New Roman" w:hAnsi="Times New Roman" w:cs="Times New Roman"/>
          <w:sz w:val="24"/>
          <w:szCs w:val="24"/>
        </w:rPr>
        <w:t>long a ~2 km transect of</w:t>
      </w:r>
      <w:r>
        <w:rPr>
          <w:rFonts w:ascii="Times New Roman" w:hAnsi="Times New Roman" w:cs="Times New Roman"/>
          <w:sz w:val="24"/>
          <w:szCs w:val="24"/>
        </w:rPr>
        <w:t xml:space="preserve"> Hazel Point. </w:t>
      </w:r>
      <w:r w:rsidR="000E0393">
        <w:rPr>
          <w:rFonts w:ascii="Times New Roman" w:hAnsi="Times New Roman" w:cs="Times New Roman"/>
          <w:sz w:val="24"/>
          <w:szCs w:val="24"/>
        </w:rPr>
        <w:t xml:space="preserve">White areas indicate little to no backscatter. Blue and green regions have some backscatter, and yellow and red regions have the strongest backscatter. </w:t>
      </w:r>
      <w:r>
        <w:rPr>
          <w:rFonts w:ascii="Times New Roman" w:hAnsi="Times New Roman" w:cs="Times New Roman"/>
          <w:sz w:val="24"/>
          <w:szCs w:val="24"/>
        </w:rPr>
        <w:t>Horizontal red lines indicate depths that nets were opened and closed. The very top and very bottom of the layer are sampled</w:t>
      </w:r>
      <w:r w:rsidR="000E0393">
        <w:rPr>
          <w:rFonts w:ascii="Times New Roman" w:hAnsi="Times New Roman" w:cs="Times New Roman"/>
          <w:sz w:val="24"/>
          <w:szCs w:val="24"/>
        </w:rPr>
        <w:t xml:space="preserve"> by these nets.</w:t>
      </w:r>
    </w:p>
    <w:p w14:paraId="74476D65" w14:textId="01665CAE" w:rsidR="00181FF2" w:rsidRDefault="00181FF2" w:rsidP="0084463F">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66CA4B82" w14:textId="0F5786BB" w:rsidR="003A14C9" w:rsidRDefault="00E04A9F" w:rsidP="00E04A9F">
      <w:pPr>
        <w:spacing w:line="480" w:lineRule="auto"/>
        <w:rPr>
          <w:rFonts w:ascii="Times New Roman" w:hAnsi="Times New Roman" w:cs="Times New Roman"/>
          <w:sz w:val="24"/>
          <w:szCs w:val="24"/>
        </w:rPr>
      </w:pPr>
      <w:r>
        <w:rPr>
          <w:rFonts w:ascii="Times New Roman" w:hAnsi="Times New Roman" w:cs="Times New Roman"/>
          <w:b/>
          <w:noProof/>
          <w:sz w:val="24"/>
          <w:szCs w:val="24"/>
        </w:rPr>
        <w:lastRenderedPageBreak/>
        <w:drawing>
          <wp:inline distT="0" distB="0" distL="0" distR="0" wp14:anchorId="0354DF79" wp14:editId="69289B29">
            <wp:extent cx="5943435" cy="2869565"/>
            <wp:effectExtent l="0" t="0" r="63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p_v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435" cy="2869565"/>
                    </a:xfrm>
                    <a:prstGeom prst="rect">
                      <a:avLst/>
                    </a:prstGeom>
                  </pic:spPr>
                </pic:pic>
              </a:graphicData>
            </a:graphic>
          </wp:inline>
        </w:drawing>
      </w:r>
      <w:r w:rsidR="00CF67CE">
        <w:rPr>
          <w:rFonts w:ascii="Times New Roman" w:hAnsi="Times New Roman" w:cs="Times New Roman"/>
          <w:b/>
          <w:sz w:val="24"/>
          <w:szCs w:val="24"/>
        </w:rPr>
        <w:t>Figure 3:</w:t>
      </w:r>
      <w:r w:rsidR="00CF67CE">
        <w:rPr>
          <w:rFonts w:ascii="Times New Roman" w:hAnsi="Times New Roman" w:cs="Times New Roman"/>
          <w:sz w:val="24"/>
          <w:szCs w:val="24"/>
        </w:rPr>
        <w:t xml:space="preserve"> </w:t>
      </w:r>
      <w:r w:rsidR="00610CC8">
        <w:rPr>
          <w:rFonts w:ascii="Times New Roman" w:hAnsi="Times New Roman" w:cs="Times New Roman"/>
          <w:sz w:val="24"/>
          <w:szCs w:val="24"/>
        </w:rPr>
        <w:t>D</w:t>
      </w:r>
      <w:r w:rsidR="00CF67CE">
        <w:rPr>
          <w:rFonts w:ascii="Times New Roman" w:hAnsi="Times New Roman" w:cs="Times New Roman"/>
          <w:sz w:val="24"/>
          <w:szCs w:val="24"/>
        </w:rPr>
        <w:t xml:space="preserve">istribution of </w:t>
      </w:r>
      <w:r w:rsidR="00610CC8">
        <w:rPr>
          <w:rFonts w:ascii="Times New Roman" w:hAnsi="Times New Roman" w:cs="Times New Roman"/>
          <w:sz w:val="24"/>
          <w:szCs w:val="24"/>
        </w:rPr>
        <w:t>euphausiids</w:t>
      </w:r>
      <w:r w:rsidR="00CF67CE">
        <w:rPr>
          <w:rFonts w:ascii="Times New Roman" w:hAnsi="Times New Roman" w:cs="Times New Roman"/>
          <w:sz w:val="24"/>
          <w:szCs w:val="24"/>
        </w:rPr>
        <w:t xml:space="preserve"> </w:t>
      </w:r>
      <w:r w:rsidR="00610CC8">
        <w:rPr>
          <w:rFonts w:ascii="Times New Roman" w:hAnsi="Times New Roman" w:cs="Times New Roman"/>
          <w:sz w:val="24"/>
          <w:szCs w:val="24"/>
        </w:rPr>
        <w:t xml:space="preserve">by length </w:t>
      </w:r>
      <w:r w:rsidR="00CF67CE">
        <w:rPr>
          <w:rFonts w:ascii="Times New Roman" w:hAnsi="Times New Roman" w:cs="Times New Roman"/>
          <w:sz w:val="24"/>
          <w:szCs w:val="24"/>
        </w:rPr>
        <w:t xml:space="preserve">from Kayak </w:t>
      </w:r>
      <w:r w:rsidR="00610CC8">
        <w:rPr>
          <w:rFonts w:ascii="Times New Roman" w:hAnsi="Times New Roman" w:cs="Times New Roman"/>
          <w:sz w:val="24"/>
          <w:szCs w:val="24"/>
        </w:rPr>
        <w:t>P</w:t>
      </w:r>
      <w:r w:rsidR="00CF67CE">
        <w:rPr>
          <w:rFonts w:ascii="Times New Roman" w:hAnsi="Times New Roman" w:cs="Times New Roman"/>
          <w:sz w:val="24"/>
          <w:szCs w:val="24"/>
        </w:rPr>
        <w:t>oint</w:t>
      </w:r>
      <w:r w:rsidR="00610CC8">
        <w:rPr>
          <w:rFonts w:ascii="Times New Roman" w:hAnsi="Times New Roman" w:cs="Times New Roman"/>
          <w:sz w:val="24"/>
          <w:szCs w:val="24"/>
        </w:rPr>
        <w:t xml:space="preserve">. Vertical lines indicate </w:t>
      </w:r>
      <w:r w:rsidR="003A14C9">
        <w:rPr>
          <w:rFonts w:ascii="Times New Roman" w:hAnsi="Times New Roman" w:cs="Times New Roman"/>
          <w:sz w:val="24"/>
          <w:szCs w:val="24"/>
        </w:rPr>
        <w:t xml:space="preserve">the </w:t>
      </w:r>
      <w:r w:rsidR="00610CC8">
        <w:rPr>
          <w:rFonts w:ascii="Times New Roman" w:hAnsi="Times New Roman" w:cs="Times New Roman"/>
          <w:sz w:val="24"/>
          <w:szCs w:val="24"/>
        </w:rPr>
        <w:t xml:space="preserve">median size of </w:t>
      </w:r>
      <w:r w:rsidR="00610CC8" w:rsidRPr="003D6E85">
        <w:rPr>
          <w:rFonts w:ascii="Times New Roman" w:hAnsi="Times New Roman" w:cs="Times New Roman"/>
          <w:i/>
          <w:iCs/>
          <w:sz w:val="24"/>
          <w:szCs w:val="24"/>
        </w:rPr>
        <w:t>E. pacifica</w:t>
      </w:r>
      <w:r w:rsidR="00610CC8">
        <w:rPr>
          <w:rFonts w:ascii="Times New Roman" w:hAnsi="Times New Roman" w:cs="Times New Roman"/>
          <w:sz w:val="24"/>
          <w:szCs w:val="24"/>
        </w:rPr>
        <w:t xml:space="preserve">. </w:t>
      </w:r>
      <w:r w:rsidR="003A14C9" w:rsidRPr="003A14C9">
        <w:rPr>
          <w:rFonts w:ascii="Times New Roman" w:hAnsi="Times New Roman" w:cs="Times New Roman"/>
          <w:i/>
          <w:iCs/>
          <w:sz w:val="24"/>
          <w:szCs w:val="24"/>
        </w:rPr>
        <w:t>T. spinifera</w:t>
      </w:r>
      <w:r w:rsidR="003A14C9">
        <w:rPr>
          <w:rFonts w:ascii="Times New Roman" w:hAnsi="Times New Roman" w:cs="Times New Roman"/>
          <w:sz w:val="24"/>
          <w:szCs w:val="24"/>
        </w:rPr>
        <w:t xml:space="preserve"> and </w:t>
      </w:r>
      <w:r w:rsidR="003A14C9" w:rsidRPr="003A14C9">
        <w:rPr>
          <w:rFonts w:ascii="Times New Roman" w:hAnsi="Times New Roman" w:cs="Times New Roman"/>
          <w:i/>
          <w:iCs/>
          <w:sz w:val="24"/>
          <w:szCs w:val="24"/>
        </w:rPr>
        <w:t>T. raschii</w:t>
      </w:r>
      <w:r w:rsidR="003A14C9">
        <w:rPr>
          <w:rFonts w:ascii="Times New Roman" w:hAnsi="Times New Roman" w:cs="Times New Roman"/>
          <w:sz w:val="24"/>
          <w:szCs w:val="24"/>
        </w:rPr>
        <w:t xml:space="preserve"> are present. </w:t>
      </w:r>
      <w:r>
        <w:rPr>
          <w:rFonts w:ascii="Times New Roman" w:hAnsi="Times New Roman" w:cs="Times New Roman"/>
          <w:sz w:val="24"/>
          <w:szCs w:val="24"/>
        </w:rPr>
        <w:t>No significant trends with size are seen</w:t>
      </w:r>
      <w:r w:rsidR="003A14C9">
        <w:rPr>
          <w:rFonts w:ascii="Times New Roman" w:hAnsi="Times New Roman" w:cs="Times New Roman"/>
          <w:sz w:val="24"/>
          <w:szCs w:val="24"/>
        </w:rPr>
        <w:t xml:space="preserve"> in the smaller (n = 40) sample size.</w:t>
      </w:r>
    </w:p>
    <w:p w14:paraId="4B5A1FE4" w14:textId="77777777" w:rsidR="003A14C9" w:rsidRDefault="003A14C9">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7A7A2386" w14:textId="79BFBA47" w:rsidR="00CF67CE" w:rsidRDefault="00E04A9F" w:rsidP="00E04A9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4A3DCDB7" w14:textId="7D8629DD" w:rsidR="00CF67CE" w:rsidRDefault="00E04A9F" w:rsidP="00E04A9F">
      <w:pPr>
        <w:spacing w:line="480" w:lineRule="auto"/>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6BC0F351" wp14:editId="56E47FC4">
            <wp:extent cx="5943435" cy="2869565"/>
            <wp:effectExtent l="0" t="0" r="63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ed_v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435" cy="2869565"/>
                    </a:xfrm>
                    <a:prstGeom prst="rect">
                      <a:avLst/>
                    </a:prstGeom>
                  </pic:spPr>
                </pic:pic>
              </a:graphicData>
            </a:graphic>
          </wp:inline>
        </w:drawing>
      </w:r>
      <w:r w:rsidR="00CF67CE">
        <w:rPr>
          <w:rFonts w:ascii="Times New Roman" w:hAnsi="Times New Roman" w:cs="Times New Roman"/>
          <w:b/>
          <w:sz w:val="24"/>
          <w:szCs w:val="24"/>
        </w:rPr>
        <w:t>Figure 4:</w:t>
      </w:r>
      <w:r w:rsidR="00CF67CE">
        <w:rPr>
          <w:rFonts w:ascii="Times New Roman" w:hAnsi="Times New Roman" w:cs="Times New Roman"/>
          <w:sz w:val="24"/>
          <w:szCs w:val="24"/>
        </w:rPr>
        <w:t xml:space="preserve"> </w:t>
      </w:r>
      <w:r w:rsidR="003D6E85">
        <w:rPr>
          <w:rFonts w:ascii="Times New Roman" w:hAnsi="Times New Roman" w:cs="Times New Roman"/>
          <w:sz w:val="24"/>
          <w:szCs w:val="24"/>
        </w:rPr>
        <w:t>Length d</w:t>
      </w:r>
      <w:r w:rsidR="00610CC8">
        <w:rPr>
          <w:rFonts w:ascii="Times New Roman" w:hAnsi="Times New Roman" w:cs="Times New Roman"/>
          <w:sz w:val="24"/>
          <w:szCs w:val="24"/>
        </w:rPr>
        <w:t>istribution of euphausiids from Gedney Island</w:t>
      </w:r>
      <w:r w:rsidR="003D6E85">
        <w:rPr>
          <w:rFonts w:ascii="Times New Roman" w:hAnsi="Times New Roman" w:cs="Times New Roman"/>
          <w:sz w:val="24"/>
          <w:szCs w:val="24"/>
        </w:rPr>
        <w:t xml:space="preserve"> colored by species, stage and sex</w:t>
      </w:r>
      <w:r w:rsidR="00610CC8">
        <w:rPr>
          <w:rFonts w:ascii="Times New Roman" w:hAnsi="Times New Roman" w:cs="Times New Roman"/>
          <w:sz w:val="24"/>
          <w:szCs w:val="24"/>
        </w:rPr>
        <w:t xml:space="preserve">. Vertical lines indicate </w:t>
      </w:r>
      <w:r w:rsidR="003A14C9">
        <w:rPr>
          <w:rFonts w:ascii="Times New Roman" w:hAnsi="Times New Roman" w:cs="Times New Roman"/>
          <w:sz w:val="24"/>
          <w:szCs w:val="24"/>
        </w:rPr>
        <w:t xml:space="preserve">the </w:t>
      </w:r>
      <w:r w:rsidR="00610CC8">
        <w:rPr>
          <w:rFonts w:ascii="Times New Roman" w:hAnsi="Times New Roman" w:cs="Times New Roman"/>
          <w:sz w:val="24"/>
          <w:szCs w:val="24"/>
        </w:rPr>
        <w:t xml:space="preserve">median size of </w:t>
      </w:r>
      <w:r w:rsidR="00610CC8" w:rsidRPr="003D6E85">
        <w:rPr>
          <w:rFonts w:ascii="Times New Roman" w:hAnsi="Times New Roman" w:cs="Times New Roman"/>
          <w:i/>
          <w:iCs/>
          <w:sz w:val="24"/>
          <w:szCs w:val="24"/>
        </w:rPr>
        <w:t>E. pacifica</w:t>
      </w:r>
      <w:r w:rsidR="00610CC8">
        <w:rPr>
          <w:rFonts w:ascii="Times New Roman" w:hAnsi="Times New Roman" w:cs="Times New Roman"/>
          <w:sz w:val="24"/>
          <w:szCs w:val="24"/>
        </w:rPr>
        <w:t xml:space="preserve">. </w:t>
      </w:r>
      <w:r w:rsidR="00694735">
        <w:rPr>
          <w:rFonts w:ascii="Times New Roman" w:hAnsi="Times New Roman" w:cs="Times New Roman"/>
          <w:sz w:val="24"/>
          <w:szCs w:val="24"/>
        </w:rPr>
        <w:t>The deepest depth has the largest median length.</w:t>
      </w:r>
      <w:r w:rsidR="00181FF2">
        <w:rPr>
          <w:rFonts w:ascii="Times New Roman" w:hAnsi="Times New Roman" w:cs="Times New Roman"/>
          <w:sz w:val="24"/>
          <w:szCs w:val="24"/>
        </w:rPr>
        <w:br w:type="page"/>
      </w:r>
    </w:p>
    <w:p w14:paraId="36A4BD9B" w14:textId="70BE8772" w:rsidR="00610CC8" w:rsidRDefault="00E04A9F" w:rsidP="00610CC8">
      <w:pPr>
        <w:spacing w:line="480" w:lineRule="auto"/>
        <w:rPr>
          <w:rFonts w:ascii="Times New Roman" w:hAnsi="Times New Roman" w:cs="Times New Roman"/>
          <w:sz w:val="24"/>
          <w:szCs w:val="24"/>
        </w:rPr>
      </w:pPr>
      <w:r>
        <w:rPr>
          <w:rFonts w:ascii="Times New Roman" w:hAnsi="Times New Roman" w:cs="Times New Roman"/>
          <w:b/>
          <w:noProof/>
          <w:sz w:val="24"/>
          <w:szCs w:val="24"/>
        </w:rPr>
        <w:lastRenderedPageBreak/>
        <w:drawing>
          <wp:inline distT="0" distB="0" distL="0" distR="0" wp14:anchorId="2ABBF1E1" wp14:editId="4F164577">
            <wp:extent cx="5943435" cy="2869565"/>
            <wp:effectExtent l="0" t="0" r="63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bA_v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435" cy="2869565"/>
                    </a:xfrm>
                    <a:prstGeom prst="rect">
                      <a:avLst/>
                    </a:prstGeom>
                  </pic:spPr>
                </pic:pic>
              </a:graphicData>
            </a:graphic>
          </wp:inline>
        </w:drawing>
      </w:r>
      <w:r>
        <w:rPr>
          <w:rFonts w:ascii="Times New Roman" w:hAnsi="Times New Roman" w:cs="Times New Roman"/>
          <w:b/>
          <w:noProof/>
          <w:sz w:val="24"/>
          <w:szCs w:val="24"/>
        </w:rPr>
        <w:drawing>
          <wp:inline distT="0" distB="0" distL="0" distR="0" wp14:anchorId="22BABBE1" wp14:editId="060CB631">
            <wp:extent cx="5943435" cy="2869565"/>
            <wp:effectExtent l="0" t="0" r="63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bB_v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435" cy="2869565"/>
                    </a:xfrm>
                    <a:prstGeom prst="rect">
                      <a:avLst/>
                    </a:prstGeom>
                  </pic:spPr>
                </pic:pic>
              </a:graphicData>
            </a:graphic>
          </wp:inline>
        </w:drawing>
      </w:r>
      <w:r w:rsidR="00CF67CE">
        <w:rPr>
          <w:rFonts w:ascii="Times New Roman" w:hAnsi="Times New Roman" w:cs="Times New Roman"/>
          <w:b/>
          <w:sz w:val="24"/>
          <w:szCs w:val="24"/>
        </w:rPr>
        <w:t>Figure 5:</w:t>
      </w:r>
      <w:r w:rsidR="00CF67CE">
        <w:rPr>
          <w:rFonts w:ascii="Times New Roman" w:hAnsi="Times New Roman" w:cs="Times New Roman"/>
          <w:sz w:val="24"/>
          <w:szCs w:val="24"/>
        </w:rPr>
        <w:t xml:space="preserve"> </w:t>
      </w:r>
      <w:r w:rsidR="003D6E85">
        <w:rPr>
          <w:rFonts w:ascii="Times New Roman" w:hAnsi="Times New Roman" w:cs="Times New Roman"/>
          <w:sz w:val="24"/>
          <w:szCs w:val="24"/>
        </w:rPr>
        <w:t>Length d</w:t>
      </w:r>
      <w:r w:rsidR="00610CC8">
        <w:rPr>
          <w:rFonts w:ascii="Times New Roman" w:hAnsi="Times New Roman" w:cs="Times New Roman"/>
          <w:sz w:val="24"/>
          <w:szCs w:val="24"/>
        </w:rPr>
        <w:t xml:space="preserve">istribution of euphausiids from </w:t>
      </w:r>
      <w:r w:rsidR="003D6E85">
        <w:rPr>
          <w:rFonts w:ascii="Times New Roman" w:hAnsi="Times New Roman" w:cs="Times New Roman"/>
          <w:sz w:val="24"/>
          <w:szCs w:val="24"/>
        </w:rPr>
        <w:t xml:space="preserve">two tows at </w:t>
      </w:r>
      <w:r w:rsidR="00610CC8">
        <w:rPr>
          <w:rFonts w:ascii="Times New Roman" w:hAnsi="Times New Roman" w:cs="Times New Roman"/>
          <w:sz w:val="24"/>
          <w:szCs w:val="24"/>
        </w:rPr>
        <w:t xml:space="preserve">Mabana Point. Vertical lines indicate </w:t>
      </w:r>
      <w:r w:rsidR="003A14C9">
        <w:rPr>
          <w:rFonts w:ascii="Times New Roman" w:hAnsi="Times New Roman" w:cs="Times New Roman"/>
          <w:sz w:val="24"/>
          <w:szCs w:val="24"/>
        </w:rPr>
        <w:t xml:space="preserve">the </w:t>
      </w:r>
      <w:r w:rsidR="00610CC8">
        <w:rPr>
          <w:rFonts w:ascii="Times New Roman" w:hAnsi="Times New Roman" w:cs="Times New Roman"/>
          <w:sz w:val="24"/>
          <w:szCs w:val="24"/>
        </w:rPr>
        <w:t xml:space="preserve">median size of </w:t>
      </w:r>
      <w:r w:rsidR="00610CC8" w:rsidRPr="003D6E85">
        <w:rPr>
          <w:rFonts w:ascii="Times New Roman" w:hAnsi="Times New Roman" w:cs="Times New Roman"/>
          <w:i/>
          <w:iCs/>
          <w:sz w:val="24"/>
          <w:szCs w:val="24"/>
        </w:rPr>
        <w:t>E. pacifica</w:t>
      </w:r>
      <w:r w:rsidR="00610CC8">
        <w:rPr>
          <w:rFonts w:ascii="Times New Roman" w:hAnsi="Times New Roman" w:cs="Times New Roman"/>
          <w:sz w:val="24"/>
          <w:szCs w:val="24"/>
        </w:rPr>
        <w:t xml:space="preserve">. </w:t>
      </w:r>
      <w:r w:rsidR="00694735">
        <w:rPr>
          <w:rFonts w:ascii="Times New Roman" w:hAnsi="Times New Roman" w:cs="Times New Roman"/>
          <w:sz w:val="24"/>
          <w:szCs w:val="24"/>
        </w:rPr>
        <w:t>The deepest depth of the first net tow has the largest median length. For the second net tow, size increases with depth for all but the deepest depth which only had 8 euphausiids counted.</w:t>
      </w:r>
    </w:p>
    <w:p w14:paraId="70EC4B73" w14:textId="16257922" w:rsidR="00181FF2" w:rsidRDefault="00181FF2" w:rsidP="00610CC8">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3B47B959" w14:textId="19E261B3" w:rsidR="00CF67CE" w:rsidRDefault="00610CC8" w:rsidP="00CF67CE">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CCAC395" wp14:editId="6C47A9AC">
            <wp:extent cx="5943435" cy="2869565"/>
            <wp:effectExtent l="0" t="0" r="63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pA_v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435" cy="2869565"/>
                    </a:xfrm>
                    <a:prstGeom prst="rect">
                      <a:avLst/>
                    </a:prstGeom>
                  </pic:spPr>
                </pic:pic>
              </a:graphicData>
            </a:graphic>
          </wp:inline>
        </w:drawing>
      </w:r>
      <w:r>
        <w:rPr>
          <w:rFonts w:ascii="Times New Roman" w:hAnsi="Times New Roman" w:cs="Times New Roman"/>
          <w:noProof/>
          <w:sz w:val="24"/>
          <w:szCs w:val="24"/>
        </w:rPr>
        <w:drawing>
          <wp:inline distT="0" distB="0" distL="0" distR="0" wp14:anchorId="4BFA44F9" wp14:editId="393198B9">
            <wp:extent cx="5943435" cy="2869565"/>
            <wp:effectExtent l="0" t="0" r="63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pB_v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435" cy="2869565"/>
                    </a:xfrm>
                    <a:prstGeom prst="rect">
                      <a:avLst/>
                    </a:prstGeom>
                  </pic:spPr>
                </pic:pic>
              </a:graphicData>
            </a:graphic>
          </wp:inline>
        </w:drawing>
      </w:r>
    </w:p>
    <w:p w14:paraId="52CD5D9A" w14:textId="20CCFC5E" w:rsidR="0084463F" w:rsidRDefault="00CF67CE" w:rsidP="00610CC8">
      <w:pPr>
        <w:spacing w:line="480" w:lineRule="auto"/>
        <w:rPr>
          <w:rFonts w:ascii="Times New Roman" w:hAnsi="Times New Roman" w:cs="Times New Roman"/>
          <w:sz w:val="24"/>
          <w:szCs w:val="24"/>
        </w:rPr>
      </w:pPr>
      <w:r>
        <w:rPr>
          <w:rFonts w:ascii="Times New Roman" w:hAnsi="Times New Roman" w:cs="Times New Roman"/>
          <w:b/>
          <w:sz w:val="24"/>
          <w:szCs w:val="24"/>
        </w:rPr>
        <w:t>Figure 6:</w:t>
      </w:r>
      <w:r>
        <w:rPr>
          <w:rFonts w:ascii="Times New Roman" w:hAnsi="Times New Roman" w:cs="Times New Roman"/>
          <w:sz w:val="24"/>
          <w:szCs w:val="24"/>
        </w:rPr>
        <w:t xml:space="preserve"> </w:t>
      </w:r>
      <w:r w:rsidR="003D6E85">
        <w:rPr>
          <w:rFonts w:ascii="Times New Roman" w:hAnsi="Times New Roman" w:cs="Times New Roman"/>
          <w:sz w:val="24"/>
          <w:szCs w:val="24"/>
        </w:rPr>
        <w:t>Length d</w:t>
      </w:r>
      <w:r w:rsidR="00610CC8">
        <w:rPr>
          <w:rFonts w:ascii="Times New Roman" w:hAnsi="Times New Roman" w:cs="Times New Roman"/>
          <w:sz w:val="24"/>
          <w:szCs w:val="24"/>
        </w:rPr>
        <w:t xml:space="preserve">istribution of euphausiids from </w:t>
      </w:r>
      <w:r w:rsidR="003D6E85">
        <w:rPr>
          <w:rFonts w:ascii="Times New Roman" w:hAnsi="Times New Roman" w:cs="Times New Roman"/>
          <w:sz w:val="24"/>
          <w:szCs w:val="24"/>
        </w:rPr>
        <w:t xml:space="preserve">two tows at </w:t>
      </w:r>
      <w:r w:rsidR="00610CC8">
        <w:rPr>
          <w:rFonts w:ascii="Times New Roman" w:hAnsi="Times New Roman" w:cs="Times New Roman"/>
          <w:sz w:val="24"/>
          <w:szCs w:val="24"/>
        </w:rPr>
        <w:t xml:space="preserve">Hazel Point. One net failed to open for the first tow. Vertical lines indicate </w:t>
      </w:r>
      <w:r w:rsidR="003A14C9">
        <w:rPr>
          <w:rFonts w:ascii="Times New Roman" w:hAnsi="Times New Roman" w:cs="Times New Roman"/>
          <w:sz w:val="24"/>
          <w:szCs w:val="24"/>
        </w:rPr>
        <w:t xml:space="preserve">the </w:t>
      </w:r>
      <w:r w:rsidR="00610CC8">
        <w:rPr>
          <w:rFonts w:ascii="Times New Roman" w:hAnsi="Times New Roman" w:cs="Times New Roman"/>
          <w:sz w:val="24"/>
          <w:szCs w:val="24"/>
        </w:rPr>
        <w:t xml:space="preserve">median size of </w:t>
      </w:r>
      <w:r w:rsidR="00610CC8" w:rsidRPr="003D6E85">
        <w:rPr>
          <w:rFonts w:ascii="Times New Roman" w:hAnsi="Times New Roman" w:cs="Times New Roman"/>
          <w:i/>
          <w:iCs/>
          <w:sz w:val="24"/>
          <w:szCs w:val="24"/>
        </w:rPr>
        <w:t>E. pacifica</w:t>
      </w:r>
      <w:r w:rsidR="00610CC8">
        <w:rPr>
          <w:rFonts w:ascii="Times New Roman" w:hAnsi="Times New Roman" w:cs="Times New Roman"/>
          <w:sz w:val="24"/>
          <w:szCs w:val="24"/>
        </w:rPr>
        <w:t xml:space="preserve">. </w:t>
      </w:r>
      <w:r w:rsidR="00E04A9F">
        <w:rPr>
          <w:rFonts w:ascii="Times New Roman" w:hAnsi="Times New Roman" w:cs="Times New Roman"/>
          <w:sz w:val="24"/>
          <w:szCs w:val="24"/>
        </w:rPr>
        <w:t>Size very apparently increases with depth</w:t>
      </w:r>
      <w:r w:rsidR="00694735">
        <w:rPr>
          <w:rFonts w:ascii="Times New Roman" w:hAnsi="Times New Roman" w:cs="Times New Roman"/>
          <w:sz w:val="24"/>
          <w:szCs w:val="24"/>
        </w:rPr>
        <w:t xml:space="preserve"> in both net tows</w:t>
      </w:r>
      <w:r w:rsidR="00E04A9F">
        <w:rPr>
          <w:rFonts w:ascii="Times New Roman" w:hAnsi="Times New Roman" w:cs="Times New Roman"/>
          <w:sz w:val="24"/>
          <w:szCs w:val="24"/>
        </w:rPr>
        <w:t>.</w:t>
      </w:r>
    </w:p>
    <w:p w14:paraId="56688636" w14:textId="30EC0635" w:rsidR="00CF67CE" w:rsidRDefault="00CF67CE" w:rsidP="0019301E">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02F1A4EE" w14:textId="4A8959EE" w:rsidR="00CF67CE" w:rsidRPr="00E04A9F" w:rsidRDefault="00E04A9F" w:rsidP="00CF67CE">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Table 1: </w:t>
      </w:r>
      <w:r w:rsidRPr="00AC06CF">
        <w:rPr>
          <w:rFonts w:ascii="Times New Roman" w:hAnsi="Times New Roman" w:cs="Times New Roman"/>
          <w:sz w:val="24"/>
          <w:szCs w:val="24"/>
        </w:rPr>
        <w:t>Median</w:t>
      </w:r>
      <w:r>
        <w:rPr>
          <w:rFonts w:ascii="Times New Roman" w:hAnsi="Times New Roman" w:cs="Times New Roman"/>
          <w:b/>
          <w:sz w:val="24"/>
          <w:szCs w:val="24"/>
        </w:rPr>
        <w:t xml:space="preserve"> </w:t>
      </w:r>
      <w:r w:rsidRPr="005120DF">
        <w:rPr>
          <w:rFonts w:ascii="Times New Roman" w:hAnsi="Times New Roman" w:cs="Times New Roman"/>
          <w:sz w:val="24"/>
          <w:szCs w:val="24"/>
        </w:rPr>
        <w:t>s</w:t>
      </w:r>
      <w:r>
        <w:rPr>
          <w:rFonts w:ascii="Times New Roman" w:hAnsi="Times New Roman" w:cs="Times New Roman"/>
          <w:sz w:val="24"/>
          <w:szCs w:val="24"/>
        </w:rPr>
        <w:t xml:space="preserve">ize and standard deviation in mm of </w:t>
      </w:r>
      <w:r w:rsidR="00CC5D73" w:rsidRPr="00CC5D73">
        <w:rPr>
          <w:rFonts w:ascii="Times New Roman" w:hAnsi="Times New Roman" w:cs="Times New Roman"/>
          <w:i/>
          <w:sz w:val="24"/>
          <w:szCs w:val="24"/>
        </w:rPr>
        <w:t>E. pacifica</w:t>
      </w:r>
      <w:r>
        <w:rPr>
          <w:rFonts w:ascii="Times New Roman" w:hAnsi="Times New Roman" w:cs="Times New Roman"/>
          <w:sz w:val="24"/>
          <w:szCs w:val="24"/>
        </w:rPr>
        <w:t xml:space="preserve"> counted by </w:t>
      </w:r>
      <w:r w:rsidR="00CC5D73">
        <w:rPr>
          <w:rFonts w:ascii="Times New Roman" w:hAnsi="Times New Roman" w:cs="Times New Roman"/>
          <w:sz w:val="24"/>
          <w:szCs w:val="24"/>
        </w:rPr>
        <w:t>station</w:t>
      </w:r>
      <w:r>
        <w:rPr>
          <w:rFonts w:ascii="Times New Roman" w:hAnsi="Times New Roman" w:cs="Times New Roman"/>
          <w:sz w:val="24"/>
          <w:szCs w:val="24"/>
        </w:rPr>
        <w:t xml:space="preserve"> and depth. Letters indicate significantly (p = 0.01) different medians</w:t>
      </w:r>
      <w:r w:rsidR="003D6E85">
        <w:rPr>
          <w:rFonts w:ascii="Times New Roman" w:hAnsi="Times New Roman" w:cs="Times New Roman"/>
          <w:sz w:val="24"/>
          <w:szCs w:val="24"/>
        </w:rPr>
        <w:t xml:space="preserve"> within each net tow</w:t>
      </w:r>
      <w:r>
        <w:rPr>
          <w:rFonts w:ascii="Times New Roman" w:hAnsi="Times New Roman" w:cs="Times New Roman"/>
          <w:sz w:val="24"/>
          <w:szCs w:val="24"/>
        </w:rPr>
        <w:t>.</w:t>
      </w:r>
    </w:p>
    <w:tbl>
      <w:tblPr>
        <w:tblStyle w:val="TableGrid"/>
        <w:tblW w:w="0" w:type="auto"/>
        <w:tblInd w:w="0" w:type="dxa"/>
        <w:tblLayout w:type="fixed"/>
        <w:tblLook w:val="04A0" w:firstRow="1" w:lastRow="0" w:firstColumn="1" w:lastColumn="0" w:noHBand="0" w:noVBand="1"/>
      </w:tblPr>
      <w:tblGrid>
        <w:gridCol w:w="1345"/>
        <w:gridCol w:w="1260"/>
        <w:gridCol w:w="1350"/>
        <w:gridCol w:w="1283"/>
        <w:gridCol w:w="1417"/>
        <w:gridCol w:w="1350"/>
        <w:gridCol w:w="1345"/>
      </w:tblGrid>
      <w:tr w:rsidR="00CF67CE" w14:paraId="3AD14F58" w14:textId="77777777" w:rsidTr="0084463F">
        <w:trPr>
          <w:trHeight w:val="818"/>
        </w:trPr>
        <w:tc>
          <w:tcPr>
            <w:tcW w:w="1345" w:type="dxa"/>
            <w:tcBorders>
              <w:top w:val="single" w:sz="4" w:space="0" w:color="auto"/>
              <w:left w:val="single" w:sz="4" w:space="0" w:color="auto"/>
              <w:bottom w:val="single" w:sz="4" w:space="0" w:color="auto"/>
              <w:right w:val="single" w:sz="4" w:space="0" w:color="auto"/>
            </w:tcBorders>
            <w:vAlign w:val="center"/>
          </w:tcPr>
          <w:p w14:paraId="0B50F3BD" w14:textId="77777777" w:rsidR="00CF67CE" w:rsidRDefault="00CF67CE">
            <w:pPr>
              <w:spacing w:line="240" w:lineRule="auto"/>
              <w:jc w:val="cente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3BA352C2" w14:textId="77777777"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Kayak Point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3AAB6AF" w14:textId="77777777"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Gedney Island</w:t>
            </w:r>
          </w:p>
        </w:tc>
        <w:tc>
          <w:tcPr>
            <w:tcW w:w="1283" w:type="dxa"/>
            <w:tcBorders>
              <w:top w:val="single" w:sz="4" w:space="0" w:color="auto"/>
              <w:left w:val="single" w:sz="4" w:space="0" w:color="auto"/>
              <w:bottom w:val="single" w:sz="4" w:space="0" w:color="auto"/>
              <w:right w:val="single" w:sz="4" w:space="0" w:color="auto"/>
            </w:tcBorders>
            <w:vAlign w:val="center"/>
            <w:hideMark/>
          </w:tcPr>
          <w:p w14:paraId="472F1670" w14:textId="77777777"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Mabana Point 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7CAFBC" w14:textId="77777777"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Mabana Point 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E6EB276" w14:textId="305DD0D3"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Hazel</w:t>
            </w:r>
            <w:r w:rsidR="00BA1E3C">
              <w:rPr>
                <w:rFonts w:ascii="Times New Roman" w:hAnsi="Times New Roman" w:cs="Times New Roman"/>
                <w:sz w:val="24"/>
                <w:szCs w:val="24"/>
              </w:rPr>
              <w:br/>
            </w:r>
            <w:r>
              <w:rPr>
                <w:rFonts w:ascii="Times New Roman" w:hAnsi="Times New Roman" w:cs="Times New Roman"/>
                <w:sz w:val="24"/>
                <w:szCs w:val="24"/>
              </w:rPr>
              <w:t>Point 1</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7C139C0" w14:textId="64D09129"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Hazel</w:t>
            </w:r>
            <w:r w:rsidR="00BA1E3C">
              <w:rPr>
                <w:rFonts w:ascii="Times New Roman" w:hAnsi="Times New Roman" w:cs="Times New Roman"/>
                <w:sz w:val="24"/>
                <w:szCs w:val="24"/>
              </w:rPr>
              <w:br/>
            </w:r>
            <w:r>
              <w:rPr>
                <w:rFonts w:ascii="Times New Roman" w:hAnsi="Times New Roman" w:cs="Times New Roman"/>
                <w:sz w:val="24"/>
                <w:szCs w:val="24"/>
              </w:rPr>
              <w:t>Point 2</w:t>
            </w:r>
          </w:p>
        </w:tc>
      </w:tr>
      <w:tr w:rsidR="00CF67CE" w14:paraId="23B6888F" w14:textId="77777777" w:rsidTr="00CF67CE">
        <w:trPr>
          <w:trHeight w:val="1088"/>
        </w:trPr>
        <w:tc>
          <w:tcPr>
            <w:tcW w:w="1345" w:type="dxa"/>
            <w:tcBorders>
              <w:top w:val="single" w:sz="4" w:space="0" w:color="auto"/>
              <w:left w:val="single" w:sz="4" w:space="0" w:color="auto"/>
              <w:bottom w:val="single" w:sz="4" w:space="0" w:color="auto"/>
              <w:right w:val="single" w:sz="4" w:space="0" w:color="auto"/>
            </w:tcBorders>
            <w:vAlign w:val="center"/>
            <w:hideMark/>
          </w:tcPr>
          <w:p w14:paraId="0ADDBF95" w14:textId="77777777"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Shallowest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80B7E15" w14:textId="77777777"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12.6±1.37a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BF0EC5A" w14:textId="0567BCDF" w:rsidR="00CF67CE" w:rsidRDefault="00AC06CF">
            <w:pPr>
              <w:spacing w:line="240" w:lineRule="auto"/>
              <w:jc w:val="center"/>
              <w:rPr>
                <w:rFonts w:ascii="Times New Roman" w:hAnsi="Times New Roman" w:cs="Times New Roman"/>
                <w:sz w:val="24"/>
                <w:szCs w:val="24"/>
              </w:rPr>
            </w:pPr>
            <w:r>
              <w:rPr>
                <w:rFonts w:ascii="Times New Roman" w:hAnsi="Times New Roman" w:cs="Times New Roman"/>
                <w:sz w:val="24"/>
                <w:szCs w:val="24"/>
              </w:rPr>
              <w:t>8.6</w:t>
            </w:r>
            <w:r w:rsidR="00CF67CE">
              <w:rPr>
                <w:rFonts w:ascii="Times New Roman" w:hAnsi="Times New Roman" w:cs="Times New Roman"/>
                <w:sz w:val="24"/>
                <w:szCs w:val="24"/>
              </w:rPr>
              <w:t>±0.35</w:t>
            </w:r>
            <w:r w:rsidR="00CF67CE">
              <w:rPr>
                <w:rFonts w:ascii="Times New Roman" w:hAnsi="Times New Roman" w:cs="Times New Roman"/>
                <w:sz w:val="24"/>
                <w:szCs w:val="24"/>
              </w:rPr>
              <w:br/>
              <w:t>a</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4A83B4C" w14:textId="75312BDF" w:rsidR="00CF67CE" w:rsidRDefault="00AC06CF">
            <w:pPr>
              <w:spacing w:line="240" w:lineRule="auto"/>
              <w:jc w:val="center"/>
              <w:rPr>
                <w:rFonts w:ascii="Times New Roman" w:hAnsi="Times New Roman" w:cs="Times New Roman"/>
                <w:sz w:val="24"/>
                <w:szCs w:val="24"/>
              </w:rPr>
            </w:pPr>
            <w:r>
              <w:rPr>
                <w:rFonts w:ascii="Times New Roman" w:hAnsi="Times New Roman" w:cs="Times New Roman"/>
                <w:sz w:val="24"/>
                <w:szCs w:val="24"/>
              </w:rPr>
              <w:t>7.9</w:t>
            </w:r>
            <w:r w:rsidR="00CF67CE">
              <w:rPr>
                <w:rFonts w:ascii="Times New Roman" w:hAnsi="Times New Roman" w:cs="Times New Roman"/>
                <w:sz w:val="24"/>
                <w:szCs w:val="24"/>
              </w:rPr>
              <w:t>±0.50</w:t>
            </w:r>
            <w:r w:rsidR="00CF67CE">
              <w:rPr>
                <w:rFonts w:ascii="Times New Roman" w:hAnsi="Times New Roman" w:cs="Times New Roman"/>
                <w:sz w:val="24"/>
                <w:szCs w:val="24"/>
              </w:rPr>
              <w:br/>
              <w: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F79D2A" w14:textId="3F92AD36"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r w:rsidR="007337E9">
              <w:rPr>
                <w:rFonts w:ascii="Times New Roman" w:hAnsi="Times New Roman" w:cs="Times New Roman"/>
                <w:sz w:val="24"/>
                <w:szCs w:val="24"/>
              </w:rPr>
              <w:t>3</w:t>
            </w:r>
            <w:r>
              <w:rPr>
                <w:rFonts w:ascii="Times New Roman" w:hAnsi="Times New Roman" w:cs="Times New Roman"/>
                <w:sz w:val="24"/>
                <w:szCs w:val="24"/>
              </w:rPr>
              <w:t>±0.23</w:t>
            </w:r>
            <w:r>
              <w:rPr>
                <w:rFonts w:ascii="Times New Roman" w:hAnsi="Times New Roman" w:cs="Times New Roman"/>
                <w:sz w:val="24"/>
                <w:szCs w:val="24"/>
              </w:rPr>
              <w:br/>
              <w: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A5523D4" w14:textId="4259473B"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r w:rsidR="007337E9">
              <w:rPr>
                <w:rFonts w:ascii="Times New Roman" w:hAnsi="Times New Roman" w:cs="Times New Roman"/>
                <w:sz w:val="24"/>
                <w:szCs w:val="24"/>
              </w:rPr>
              <w:t>2</w:t>
            </w:r>
            <w:r>
              <w:rPr>
                <w:rFonts w:ascii="Times New Roman" w:hAnsi="Times New Roman" w:cs="Times New Roman"/>
                <w:sz w:val="24"/>
                <w:szCs w:val="24"/>
              </w:rPr>
              <w:t>±0.24</w:t>
            </w:r>
            <w:r>
              <w:rPr>
                <w:rFonts w:ascii="Times New Roman" w:hAnsi="Times New Roman" w:cs="Times New Roman"/>
                <w:sz w:val="24"/>
                <w:szCs w:val="24"/>
              </w:rPr>
              <w:br/>
              <w:t>a</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F4C7879" w14:textId="1BF798DB"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r w:rsidR="007337E9">
              <w:rPr>
                <w:rFonts w:ascii="Times New Roman" w:hAnsi="Times New Roman" w:cs="Times New Roman"/>
                <w:sz w:val="24"/>
                <w:szCs w:val="24"/>
              </w:rPr>
              <w:t>3</w:t>
            </w:r>
            <w:r>
              <w:rPr>
                <w:rFonts w:ascii="Times New Roman" w:hAnsi="Times New Roman" w:cs="Times New Roman"/>
                <w:sz w:val="24"/>
                <w:szCs w:val="24"/>
              </w:rPr>
              <w:t>±0.26</w:t>
            </w:r>
            <w:r>
              <w:rPr>
                <w:rFonts w:ascii="Times New Roman" w:hAnsi="Times New Roman" w:cs="Times New Roman"/>
                <w:sz w:val="24"/>
                <w:szCs w:val="24"/>
              </w:rPr>
              <w:br/>
              <w:t>a</w:t>
            </w:r>
          </w:p>
        </w:tc>
      </w:tr>
      <w:tr w:rsidR="00CF67CE" w14:paraId="400F320C" w14:textId="77777777" w:rsidTr="00CF67CE">
        <w:trPr>
          <w:trHeight w:val="1052"/>
        </w:trPr>
        <w:tc>
          <w:tcPr>
            <w:tcW w:w="1345" w:type="dxa"/>
            <w:tcBorders>
              <w:top w:val="single" w:sz="4" w:space="0" w:color="auto"/>
              <w:left w:val="single" w:sz="4" w:space="0" w:color="auto"/>
              <w:bottom w:val="single" w:sz="4" w:space="0" w:color="auto"/>
              <w:right w:val="single" w:sz="4" w:space="0" w:color="auto"/>
            </w:tcBorders>
            <w:vAlign w:val="center"/>
            <w:hideMark/>
          </w:tcPr>
          <w:p w14:paraId="2CA19E2E" w14:textId="77777777"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Second Shallowest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F3E2872" w14:textId="67CFEAD4"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AC06CF">
              <w:rPr>
                <w:rFonts w:ascii="Times New Roman" w:hAnsi="Times New Roman" w:cs="Times New Roman"/>
                <w:sz w:val="24"/>
                <w:szCs w:val="24"/>
              </w:rPr>
              <w:t>8.0</w:t>
            </w:r>
            <w:r>
              <w:rPr>
                <w:rFonts w:ascii="Times New Roman" w:hAnsi="Times New Roman" w:cs="Times New Roman"/>
                <w:sz w:val="24"/>
                <w:szCs w:val="24"/>
              </w:rPr>
              <w:t>±1.45a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EA2802C" w14:textId="016C5456" w:rsidR="00CF67CE" w:rsidRDefault="00AC06CF">
            <w:pPr>
              <w:spacing w:line="240" w:lineRule="auto"/>
              <w:jc w:val="center"/>
              <w:rPr>
                <w:rFonts w:ascii="Times New Roman" w:hAnsi="Times New Roman" w:cs="Times New Roman"/>
                <w:sz w:val="24"/>
                <w:szCs w:val="24"/>
              </w:rPr>
            </w:pPr>
            <w:r>
              <w:rPr>
                <w:rFonts w:ascii="Times New Roman" w:hAnsi="Times New Roman" w:cs="Times New Roman"/>
                <w:sz w:val="24"/>
                <w:szCs w:val="24"/>
              </w:rPr>
              <w:t>8.4</w:t>
            </w:r>
            <w:r w:rsidR="00CF67CE">
              <w:rPr>
                <w:rFonts w:ascii="Times New Roman" w:hAnsi="Times New Roman" w:cs="Times New Roman"/>
                <w:sz w:val="24"/>
                <w:szCs w:val="24"/>
              </w:rPr>
              <w:t>±0.48</w:t>
            </w:r>
            <w:r w:rsidR="00CF67CE">
              <w:rPr>
                <w:rFonts w:ascii="Times New Roman" w:hAnsi="Times New Roman" w:cs="Times New Roman"/>
                <w:sz w:val="24"/>
                <w:szCs w:val="24"/>
              </w:rPr>
              <w:br/>
              <w:t>a</w:t>
            </w:r>
          </w:p>
        </w:tc>
        <w:tc>
          <w:tcPr>
            <w:tcW w:w="1283" w:type="dxa"/>
            <w:tcBorders>
              <w:top w:val="single" w:sz="4" w:space="0" w:color="auto"/>
              <w:left w:val="single" w:sz="4" w:space="0" w:color="auto"/>
              <w:bottom w:val="single" w:sz="4" w:space="0" w:color="auto"/>
              <w:right w:val="single" w:sz="4" w:space="0" w:color="auto"/>
            </w:tcBorders>
            <w:vAlign w:val="center"/>
            <w:hideMark/>
          </w:tcPr>
          <w:p w14:paraId="5B1BDAE5" w14:textId="272C34D2" w:rsidR="00CF67CE" w:rsidRDefault="00AC06CF">
            <w:pPr>
              <w:spacing w:line="240" w:lineRule="auto"/>
              <w:jc w:val="center"/>
              <w:rPr>
                <w:rFonts w:ascii="Times New Roman" w:hAnsi="Times New Roman" w:cs="Times New Roman"/>
                <w:sz w:val="24"/>
                <w:szCs w:val="24"/>
              </w:rPr>
            </w:pPr>
            <w:r>
              <w:rPr>
                <w:rFonts w:ascii="Times New Roman" w:hAnsi="Times New Roman" w:cs="Times New Roman"/>
                <w:sz w:val="24"/>
                <w:szCs w:val="24"/>
              </w:rPr>
              <w:t>8.2</w:t>
            </w:r>
            <w:r w:rsidR="00CF67CE">
              <w:rPr>
                <w:rFonts w:ascii="Times New Roman" w:hAnsi="Times New Roman" w:cs="Times New Roman"/>
                <w:sz w:val="24"/>
                <w:szCs w:val="24"/>
              </w:rPr>
              <w:t>±0.22</w:t>
            </w:r>
            <w:r w:rsidR="00CF67CE">
              <w:rPr>
                <w:rFonts w:ascii="Times New Roman" w:hAnsi="Times New Roman" w:cs="Times New Roman"/>
                <w:sz w:val="24"/>
                <w:szCs w:val="24"/>
              </w:rPr>
              <w:br/>
              <w: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A964E6" w14:textId="77777777"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10.2±0.30</w:t>
            </w:r>
            <w:r>
              <w:rPr>
                <w:rFonts w:ascii="Times New Roman" w:hAnsi="Times New Roman" w:cs="Times New Roman"/>
                <w:sz w:val="24"/>
                <w:szCs w:val="24"/>
              </w:rPr>
              <w:br/>
              <w:t>b</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14:paraId="3B90A000" w14:textId="352874BE"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7337E9">
              <w:rPr>
                <w:rFonts w:ascii="Times New Roman" w:hAnsi="Times New Roman" w:cs="Times New Roman"/>
                <w:sz w:val="24"/>
                <w:szCs w:val="24"/>
              </w:rPr>
              <w:t>0.7</w:t>
            </w:r>
            <w:r>
              <w:rPr>
                <w:rFonts w:ascii="Times New Roman" w:hAnsi="Times New Roman" w:cs="Times New Roman"/>
                <w:sz w:val="24"/>
                <w:szCs w:val="24"/>
              </w:rPr>
              <w:t>±0.35</w:t>
            </w:r>
            <w:r>
              <w:rPr>
                <w:rFonts w:ascii="Times New Roman" w:hAnsi="Times New Roman" w:cs="Times New Roman"/>
                <w:sz w:val="24"/>
                <w:szCs w:val="24"/>
              </w:rPr>
              <w:br/>
              <w:t>b</w:t>
            </w:r>
          </w:p>
        </w:tc>
        <w:tc>
          <w:tcPr>
            <w:tcW w:w="1345" w:type="dxa"/>
            <w:tcBorders>
              <w:top w:val="single" w:sz="4" w:space="0" w:color="auto"/>
              <w:left w:val="single" w:sz="4" w:space="0" w:color="auto"/>
              <w:bottom w:val="single" w:sz="4" w:space="0" w:color="auto"/>
              <w:right w:val="single" w:sz="4" w:space="0" w:color="auto"/>
            </w:tcBorders>
            <w:vAlign w:val="center"/>
            <w:hideMark/>
          </w:tcPr>
          <w:p w14:paraId="3656EEAD" w14:textId="01D4E646"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r w:rsidR="007337E9">
              <w:rPr>
                <w:rFonts w:ascii="Times New Roman" w:hAnsi="Times New Roman" w:cs="Times New Roman"/>
                <w:sz w:val="24"/>
                <w:szCs w:val="24"/>
              </w:rPr>
              <w:t>6</w:t>
            </w:r>
            <w:r>
              <w:rPr>
                <w:rFonts w:ascii="Times New Roman" w:hAnsi="Times New Roman" w:cs="Times New Roman"/>
                <w:sz w:val="24"/>
                <w:szCs w:val="24"/>
              </w:rPr>
              <w:t>±0.35</w:t>
            </w:r>
            <w:r>
              <w:rPr>
                <w:rFonts w:ascii="Times New Roman" w:hAnsi="Times New Roman" w:cs="Times New Roman"/>
                <w:sz w:val="24"/>
                <w:szCs w:val="24"/>
              </w:rPr>
              <w:br/>
              <w:t>b</w:t>
            </w:r>
          </w:p>
        </w:tc>
      </w:tr>
      <w:tr w:rsidR="00CF67CE" w14:paraId="090AF6C4" w14:textId="77777777" w:rsidTr="00CF67CE">
        <w:trPr>
          <w:trHeight w:val="1178"/>
        </w:trPr>
        <w:tc>
          <w:tcPr>
            <w:tcW w:w="1345" w:type="dxa"/>
            <w:tcBorders>
              <w:top w:val="single" w:sz="4" w:space="0" w:color="auto"/>
              <w:left w:val="single" w:sz="4" w:space="0" w:color="auto"/>
              <w:bottom w:val="single" w:sz="4" w:space="0" w:color="auto"/>
              <w:right w:val="single" w:sz="4" w:space="0" w:color="auto"/>
            </w:tcBorders>
            <w:vAlign w:val="center"/>
            <w:hideMark/>
          </w:tcPr>
          <w:p w14:paraId="21FFCFFA" w14:textId="77777777"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Second Deepest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DDA6696" w14:textId="7EBDD6AB"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r w:rsidR="00AC06CF">
              <w:rPr>
                <w:rFonts w:ascii="Times New Roman" w:hAnsi="Times New Roman" w:cs="Times New Roman"/>
                <w:sz w:val="24"/>
                <w:szCs w:val="24"/>
              </w:rPr>
              <w:t>8</w:t>
            </w:r>
            <w:r>
              <w:rPr>
                <w:rFonts w:ascii="Times New Roman" w:hAnsi="Times New Roman" w:cs="Times New Roman"/>
                <w:sz w:val="24"/>
                <w:szCs w:val="24"/>
              </w:rPr>
              <w:t>±1.35a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E9E6E3E" w14:textId="64C933E5"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r w:rsidR="00AC06CF">
              <w:rPr>
                <w:rFonts w:ascii="Times New Roman" w:hAnsi="Times New Roman" w:cs="Times New Roman"/>
                <w:sz w:val="24"/>
                <w:szCs w:val="24"/>
              </w:rPr>
              <w:t>6</w:t>
            </w:r>
            <w:r>
              <w:rPr>
                <w:rFonts w:ascii="Times New Roman" w:hAnsi="Times New Roman" w:cs="Times New Roman"/>
                <w:sz w:val="24"/>
                <w:szCs w:val="24"/>
              </w:rPr>
              <w:t>±0.88</w:t>
            </w:r>
            <w:r>
              <w:rPr>
                <w:rFonts w:ascii="Times New Roman" w:hAnsi="Times New Roman" w:cs="Times New Roman"/>
                <w:sz w:val="24"/>
                <w:szCs w:val="24"/>
              </w:rPr>
              <w:br/>
              <w:t>a</w:t>
            </w:r>
          </w:p>
        </w:tc>
        <w:tc>
          <w:tcPr>
            <w:tcW w:w="1283" w:type="dxa"/>
            <w:tcBorders>
              <w:top w:val="single" w:sz="4" w:space="0" w:color="auto"/>
              <w:left w:val="single" w:sz="4" w:space="0" w:color="auto"/>
              <w:bottom w:val="single" w:sz="4" w:space="0" w:color="auto"/>
              <w:right w:val="single" w:sz="4" w:space="0" w:color="auto"/>
            </w:tcBorders>
            <w:vAlign w:val="center"/>
            <w:hideMark/>
          </w:tcPr>
          <w:p w14:paraId="4EF83423" w14:textId="41608699" w:rsidR="00CF67CE" w:rsidRDefault="00AC06CF">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r w:rsidR="00CF67CE">
              <w:rPr>
                <w:rFonts w:ascii="Times New Roman" w:hAnsi="Times New Roman" w:cs="Times New Roman"/>
                <w:sz w:val="24"/>
                <w:szCs w:val="24"/>
              </w:rPr>
              <w:t>.2±0.25</w:t>
            </w:r>
            <w:r w:rsidR="00CF67CE">
              <w:rPr>
                <w:rFonts w:ascii="Times New Roman" w:hAnsi="Times New Roman" w:cs="Times New Roman"/>
                <w:sz w:val="24"/>
                <w:szCs w:val="24"/>
              </w:rPr>
              <w:br/>
              <w: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F5070C" w14:textId="13AFDB7A"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7337E9">
              <w:rPr>
                <w:rFonts w:ascii="Times New Roman" w:hAnsi="Times New Roman" w:cs="Times New Roman"/>
                <w:sz w:val="24"/>
                <w:szCs w:val="24"/>
              </w:rPr>
              <w:t>2.0</w:t>
            </w:r>
            <w:r>
              <w:rPr>
                <w:rFonts w:ascii="Times New Roman" w:hAnsi="Times New Roman" w:cs="Times New Roman"/>
                <w:sz w:val="24"/>
                <w:szCs w:val="24"/>
              </w:rPr>
              <w:t>±0.29</w:t>
            </w:r>
            <w:r>
              <w:rPr>
                <w:rFonts w:ascii="Times New Roman" w:hAnsi="Times New Roman" w:cs="Times New Roman"/>
                <w:sz w:val="24"/>
                <w:szCs w:val="24"/>
              </w:rPr>
              <w:br/>
              <w:t>c</w:t>
            </w: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2D1C1327" w14:textId="77777777" w:rsidR="00CF67CE" w:rsidRDefault="00CF67CE">
            <w:pPr>
              <w:spacing w:line="240" w:lineRule="auto"/>
              <w:rPr>
                <w:rFonts w:ascii="Times New Roman" w:hAnsi="Times New Roman" w:cs="Times New Roman"/>
                <w:sz w:val="24"/>
                <w:szCs w:val="24"/>
              </w:rPr>
            </w:pPr>
          </w:p>
        </w:tc>
        <w:tc>
          <w:tcPr>
            <w:tcW w:w="1345" w:type="dxa"/>
            <w:tcBorders>
              <w:top w:val="single" w:sz="4" w:space="0" w:color="auto"/>
              <w:left w:val="single" w:sz="4" w:space="0" w:color="auto"/>
              <w:bottom w:val="single" w:sz="4" w:space="0" w:color="auto"/>
              <w:right w:val="single" w:sz="4" w:space="0" w:color="auto"/>
            </w:tcBorders>
            <w:vAlign w:val="center"/>
            <w:hideMark/>
          </w:tcPr>
          <w:p w14:paraId="29179710" w14:textId="43714669"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7337E9">
              <w:rPr>
                <w:rFonts w:ascii="Times New Roman" w:hAnsi="Times New Roman" w:cs="Times New Roman"/>
                <w:sz w:val="24"/>
                <w:szCs w:val="24"/>
              </w:rPr>
              <w:t>4.4</w:t>
            </w:r>
            <w:r>
              <w:rPr>
                <w:rFonts w:ascii="Times New Roman" w:hAnsi="Times New Roman" w:cs="Times New Roman"/>
                <w:sz w:val="24"/>
                <w:szCs w:val="24"/>
              </w:rPr>
              <w:t>±0.30</w:t>
            </w:r>
            <w:r>
              <w:rPr>
                <w:rFonts w:ascii="Times New Roman" w:hAnsi="Times New Roman" w:cs="Times New Roman"/>
                <w:sz w:val="24"/>
                <w:szCs w:val="24"/>
              </w:rPr>
              <w:br/>
              <w:t>c</w:t>
            </w:r>
          </w:p>
        </w:tc>
      </w:tr>
      <w:tr w:rsidR="00CF67CE" w14:paraId="6A642D87" w14:textId="77777777" w:rsidTr="00CF67CE">
        <w:trPr>
          <w:trHeight w:val="1232"/>
        </w:trPr>
        <w:tc>
          <w:tcPr>
            <w:tcW w:w="1345" w:type="dxa"/>
            <w:tcBorders>
              <w:top w:val="single" w:sz="4" w:space="0" w:color="auto"/>
              <w:left w:val="single" w:sz="4" w:space="0" w:color="auto"/>
              <w:bottom w:val="single" w:sz="4" w:space="0" w:color="auto"/>
              <w:right w:val="single" w:sz="4" w:space="0" w:color="auto"/>
            </w:tcBorders>
            <w:vAlign w:val="center"/>
            <w:hideMark/>
          </w:tcPr>
          <w:p w14:paraId="04A9684A" w14:textId="77777777" w:rsidR="00CF67CE" w:rsidRDefault="00CF67CE">
            <w:pPr>
              <w:spacing w:line="240" w:lineRule="auto"/>
              <w:jc w:val="center"/>
              <w:rPr>
                <w:rFonts w:ascii="Times New Roman" w:hAnsi="Times New Roman" w:cs="Times New Roman"/>
                <w:b/>
                <w:sz w:val="24"/>
                <w:szCs w:val="24"/>
              </w:rPr>
            </w:pPr>
            <w:r>
              <w:rPr>
                <w:rFonts w:ascii="Times New Roman" w:hAnsi="Times New Roman" w:cs="Times New Roman"/>
                <w:sz w:val="24"/>
                <w:szCs w:val="24"/>
              </w:rPr>
              <w:t>Deepest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212A35D" w14:textId="1662DB20" w:rsidR="00CF67CE" w:rsidRDefault="00AC06CF">
            <w:pPr>
              <w:spacing w:line="240" w:lineRule="auto"/>
              <w:jc w:val="center"/>
              <w:rPr>
                <w:rFonts w:ascii="Times New Roman" w:hAnsi="Times New Roman" w:cs="Times New Roman"/>
                <w:sz w:val="24"/>
                <w:szCs w:val="24"/>
              </w:rPr>
            </w:pPr>
            <w:r>
              <w:rPr>
                <w:rFonts w:ascii="Times New Roman" w:hAnsi="Times New Roman" w:cs="Times New Roman"/>
                <w:sz w:val="24"/>
                <w:szCs w:val="24"/>
              </w:rPr>
              <w:t>14.8</w:t>
            </w:r>
            <w:r w:rsidR="00CF67CE">
              <w:rPr>
                <w:rFonts w:ascii="Times New Roman" w:hAnsi="Times New Roman" w:cs="Times New Roman"/>
                <w:sz w:val="24"/>
                <w:szCs w:val="24"/>
              </w:rPr>
              <w:t>±0.56a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01227BC" w14:textId="352A9CF3"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r w:rsidR="00AC06CF">
              <w:rPr>
                <w:rFonts w:ascii="Times New Roman" w:hAnsi="Times New Roman" w:cs="Times New Roman"/>
                <w:sz w:val="24"/>
                <w:szCs w:val="24"/>
              </w:rPr>
              <w:t>7</w:t>
            </w:r>
            <w:r>
              <w:rPr>
                <w:rFonts w:ascii="Times New Roman" w:hAnsi="Times New Roman" w:cs="Times New Roman"/>
                <w:sz w:val="24"/>
                <w:szCs w:val="24"/>
              </w:rPr>
              <w:t>±0.40</w:t>
            </w:r>
            <w:r>
              <w:rPr>
                <w:rFonts w:ascii="Times New Roman" w:hAnsi="Times New Roman" w:cs="Times New Roman"/>
                <w:sz w:val="24"/>
                <w:szCs w:val="24"/>
              </w:rPr>
              <w:br/>
              <w:t>b</w:t>
            </w:r>
          </w:p>
        </w:tc>
        <w:tc>
          <w:tcPr>
            <w:tcW w:w="1283" w:type="dxa"/>
            <w:tcBorders>
              <w:top w:val="single" w:sz="4" w:space="0" w:color="auto"/>
              <w:left w:val="single" w:sz="4" w:space="0" w:color="auto"/>
              <w:bottom w:val="single" w:sz="4" w:space="0" w:color="auto"/>
              <w:right w:val="single" w:sz="4" w:space="0" w:color="auto"/>
            </w:tcBorders>
            <w:vAlign w:val="center"/>
            <w:hideMark/>
          </w:tcPr>
          <w:p w14:paraId="638B485D" w14:textId="1276608F"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AC06CF">
              <w:rPr>
                <w:rFonts w:ascii="Times New Roman" w:hAnsi="Times New Roman" w:cs="Times New Roman"/>
                <w:sz w:val="24"/>
                <w:szCs w:val="24"/>
              </w:rPr>
              <w:t>1.1</w:t>
            </w:r>
            <w:r>
              <w:rPr>
                <w:rFonts w:ascii="Times New Roman" w:hAnsi="Times New Roman" w:cs="Times New Roman"/>
                <w:sz w:val="24"/>
                <w:szCs w:val="24"/>
              </w:rPr>
              <w:t>±0.40</w:t>
            </w:r>
            <w:r>
              <w:rPr>
                <w:rFonts w:ascii="Times New Roman" w:hAnsi="Times New Roman" w:cs="Times New Roman"/>
                <w:sz w:val="24"/>
                <w:szCs w:val="24"/>
              </w:rPr>
              <w:br/>
              <w:t>b</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63F54B" w14:textId="4011A110"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r w:rsidR="00AC06CF">
              <w:rPr>
                <w:rFonts w:ascii="Times New Roman" w:hAnsi="Times New Roman" w:cs="Times New Roman"/>
                <w:sz w:val="24"/>
                <w:szCs w:val="24"/>
              </w:rPr>
              <w:t>9</w:t>
            </w:r>
            <w:r>
              <w:rPr>
                <w:rFonts w:ascii="Times New Roman" w:hAnsi="Times New Roman" w:cs="Times New Roman"/>
                <w:sz w:val="24"/>
                <w:szCs w:val="24"/>
              </w:rPr>
              <w:t>±0.65</w:t>
            </w:r>
            <w:r>
              <w:rPr>
                <w:rFonts w:ascii="Times New Roman" w:hAnsi="Times New Roman" w:cs="Times New Roman"/>
                <w:sz w:val="24"/>
                <w:szCs w:val="24"/>
              </w:rPr>
              <w:br/>
            </w:r>
            <w:proofErr w:type="spellStart"/>
            <w:r>
              <w:rPr>
                <w:rFonts w:ascii="Times New Roman" w:hAnsi="Times New Roman" w:cs="Times New Roman"/>
                <w:sz w:val="24"/>
                <w:szCs w:val="24"/>
              </w:rPr>
              <w:t>bc</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
          <w:p w14:paraId="22C63276" w14:textId="56CA7C02"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7337E9">
              <w:rPr>
                <w:rFonts w:ascii="Times New Roman" w:hAnsi="Times New Roman" w:cs="Times New Roman"/>
                <w:sz w:val="24"/>
                <w:szCs w:val="24"/>
              </w:rPr>
              <w:t>5.2</w:t>
            </w:r>
            <w:r>
              <w:rPr>
                <w:rFonts w:ascii="Times New Roman" w:hAnsi="Times New Roman" w:cs="Times New Roman"/>
                <w:sz w:val="24"/>
                <w:szCs w:val="24"/>
              </w:rPr>
              <w:t>±0.42</w:t>
            </w:r>
            <w:r>
              <w:rPr>
                <w:rFonts w:ascii="Times New Roman" w:hAnsi="Times New Roman" w:cs="Times New Roman"/>
                <w:sz w:val="24"/>
                <w:szCs w:val="24"/>
              </w:rPr>
              <w:br/>
              <w:t>c</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88AA838" w14:textId="634B66C1" w:rsidR="00CF67CE" w:rsidRDefault="00CF67C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7337E9">
              <w:rPr>
                <w:rFonts w:ascii="Times New Roman" w:hAnsi="Times New Roman" w:cs="Times New Roman"/>
                <w:sz w:val="24"/>
                <w:szCs w:val="24"/>
              </w:rPr>
              <w:t>5.3</w:t>
            </w:r>
            <w:r>
              <w:rPr>
                <w:rFonts w:ascii="Times New Roman" w:hAnsi="Times New Roman" w:cs="Times New Roman"/>
                <w:sz w:val="24"/>
                <w:szCs w:val="24"/>
              </w:rPr>
              <w:t>±0.49</w:t>
            </w:r>
            <w:r>
              <w:rPr>
                <w:rFonts w:ascii="Times New Roman" w:hAnsi="Times New Roman" w:cs="Times New Roman"/>
                <w:sz w:val="24"/>
                <w:szCs w:val="24"/>
              </w:rPr>
              <w:br/>
              <w:t>c</w:t>
            </w:r>
          </w:p>
        </w:tc>
      </w:tr>
    </w:tbl>
    <w:p w14:paraId="54C8D397" w14:textId="39738C48" w:rsidR="0071714C" w:rsidRDefault="0071714C" w:rsidP="00CF67CE">
      <w:pPr>
        <w:spacing w:after="0" w:line="480" w:lineRule="auto"/>
        <w:ind w:firstLine="720"/>
      </w:pPr>
    </w:p>
    <w:p w14:paraId="20D97C1A" w14:textId="77777777" w:rsidR="0071714C" w:rsidRDefault="0071714C">
      <w:pPr>
        <w:spacing w:line="259" w:lineRule="auto"/>
      </w:pPr>
      <w:r>
        <w:br w:type="page"/>
      </w:r>
    </w:p>
    <w:p w14:paraId="0D61AF6A" w14:textId="7273F0B6" w:rsidR="0071714C" w:rsidRPr="00E04A9F" w:rsidRDefault="0071714C" w:rsidP="0071714C">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Table 2: </w:t>
      </w:r>
      <w:r w:rsidR="000C7127">
        <w:rPr>
          <w:rFonts w:ascii="Times New Roman" w:hAnsi="Times New Roman" w:cs="Times New Roman"/>
          <w:sz w:val="24"/>
          <w:szCs w:val="24"/>
        </w:rPr>
        <w:t xml:space="preserve">The </w:t>
      </w:r>
      <w:r w:rsidR="00E370F7">
        <w:rPr>
          <w:rFonts w:ascii="Times New Roman" w:hAnsi="Times New Roman" w:cs="Times New Roman"/>
          <w:sz w:val="24"/>
          <w:szCs w:val="24"/>
        </w:rPr>
        <w:t>concentration</w:t>
      </w:r>
      <w:r w:rsidR="000C7127">
        <w:rPr>
          <w:rFonts w:ascii="Times New Roman" w:hAnsi="Times New Roman" w:cs="Times New Roman"/>
          <w:sz w:val="24"/>
          <w:szCs w:val="24"/>
        </w:rPr>
        <w:t xml:space="preserve"> of </w:t>
      </w:r>
      <w:r w:rsidR="00CC5D73" w:rsidRPr="00CC5D73">
        <w:rPr>
          <w:rFonts w:ascii="Times New Roman" w:hAnsi="Times New Roman" w:cs="Times New Roman"/>
          <w:i/>
          <w:sz w:val="24"/>
          <w:szCs w:val="24"/>
        </w:rPr>
        <w:t>E. pacifica</w:t>
      </w:r>
      <w:r w:rsidR="000C7127">
        <w:rPr>
          <w:rFonts w:ascii="Times New Roman" w:hAnsi="Times New Roman" w:cs="Times New Roman"/>
          <w:sz w:val="24"/>
          <w:szCs w:val="24"/>
        </w:rPr>
        <w:t xml:space="preserve"> from net tows</w:t>
      </w:r>
      <w:r>
        <w:rPr>
          <w:rFonts w:ascii="Times New Roman" w:hAnsi="Times New Roman" w:cs="Times New Roman"/>
          <w:sz w:val="24"/>
          <w:szCs w:val="24"/>
        </w:rPr>
        <w:t xml:space="preserve"> </w:t>
      </w:r>
      <w:r w:rsidR="000C7127">
        <w:rPr>
          <w:rFonts w:ascii="Times New Roman" w:hAnsi="Times New Roman" w:cs="Times New Roman"/>
          <w:sz w:val="24"/>
          <w:szCs w:val="24"/>
        </w:rPr>
        <w:t>(</w:t>
      </w:r>
      <w:r w:rsidR="003A14C9">
        <w:rPr>
          <w:rFonts w:ascii="Times New Roman" w:hAnsi="Times New Roman" w:cs="Times New Roman"/>
          <w:sz w:val="24"/>
          <w:szCs w:val="24"/>
        </w:rPr>
        <w:t>individuals</w:t>
      </w:r>
      <w:r w:rsidR="000C7127">
        <w:rPr>
          <w:rFonts w:ascii="Times New Roman" w:hAnsi="Times New Roman" w:cs="Times New Roman"/>
          <w:sz w:val="24"/>
          <w:szCs w:val="24"/>
        </w:rPr>
        <w:t xml:space="preserve"> / m</w:t>
      </w:r>
      <w:r w:rsidR="000C7127">
        <w:rPr>
          <w:rFonts w:ascii="Times New Roman" w:hAnsi="Times New Roman" w:cs="Times New Roman"/>
          <w:sz w:val="24"/>
          <w:szCs w:val="24"/>
          <w:vertAlign w:val="superscript"/>
        </w:rPr>
        <w:t>3</w:t>
      </w:r>
      <w:r w:rsidR="000C7127">
        <w:rPr>
          <w:rFonts w:ascii="Times New Roman" w:hAnsi="Times New Roman" w:cs="Times New Roman"/>
          <w:sz w:val="24"/>
          <w:szCs w:val="24"/>
        </w:rPr>
        <w:t xml:space="preserve">) with sample size given in parenthesis. </w:t>
      </w:r>
      <w:r w:rsidR="00BA1E3C">
        <w:rPr>
          <w:rFonts w:ascii="Times New Roman" w:hAnsi="Times New Roman" w:cs="Times New Roman"/>
          <w:sz w:val="24"/>
          <w:szCs w:val="24"/>
        </w:rPr>
        <w:t xml:space="preserve">Kayak point had much lower </w:t>
      </w:r>
      <w:r w:rsidR="00E370F7">
        <w:rPr>
          <w:rFonts w:ascii="Times New Roman" w:hAnsi="Times New Roman" w:cs="Times New Roman"/>
          <w:sz w:val="24"/>
          <w:szCs w:val="24"/>
        </w:rPr>
        <w:t>concentrations</w:t>
      </w:r>
      <w:r w:rsidR="00BA1E3C">
        <w:rPr>
          <w:rFonts w:ascii="Times New Roman" w:hAnsi="Times New Roman" w:cs="Times New Roman"/>
          <w:sz w:val="24"/>
          <w:szCs w:val="24"/>
        </w:rPr>
        <w:t xml:space="preserve"> of euphausiids and Hazel Point had much higher </w:t>
      </w:r>
      <w:r w:rsidR="00E370F7">
        <w:rPr>
          <w:rFonts w:ascii="Times New Roman" w:hAnsi="Times New Roman" w:cs="Times New Roman"/>
          <w:sz w:val="24"/>
          <w:szCs w:val="24"/>
        </w:rPr>
        <w:t>concentrations</w:t>
      </w:r>
      <w:r w:rsidR="00BA1E3C">
        <w:rPr>
          <w:rFonts w:ascii="Times New Roman" w:hAnsi="Times New Roman" w:cs="Times New Roman"/>
          <w:sz w:val="24"/>
          <w:szCs w:val="24"/>
        </w:rPr>
        <w:t>.</w:t>
      </w:r>
    </w:p>
    <w:tbl>
      <w:tblPr>
        <w:tblStyle w:val="TableGrid"/>
        <w:tblW w:w="0" w:type="auto"/>
        <w:tblInd w:w="0" w:type="dxa"/>
        <w:tblLayout w:type="fixed"/>
        <w:tblLook w:val="04A0" w:firstRow="1" w:lastRow="0" w:firstColumn="1" w:lastColumn="0" w:noHBand="0" w:noVBand="1"/>
      </w:tblPr>
      <w:tblGrid>
        <w:gridCol w:w="1345"/>
        <w:gridCol w:w="1260"/>
        <w:gridCol w:w="1350"/>
        <w:gridCol w:w="1283"/>
        <w:gridCol w:w="1417"/>
        <w:gridCol w:w="1350"/>
        <w:gridCol w:w="1345"/>
      </w:tblGrid>
      <w:tr w:rsidR="0071714C" w14:paraId="73AA7C5C" w14:textId="77777777" w:rsidTr="0071714C">
        <w:trPr>
          <w:trHeight w:val="818"/>
        </w:trPr>
        <w:tc>
          <w:tcPr>
            <w:tcW w:w="1345" w:type="dxa"/>
            <w:tcBorders>
              <w:top w:val="single" w:sz="4" w:space="0" w:color="auto"/>
              <w:left w:val="single" w:sz="4" w:space="0" w:color="auto"/>
              <w:bottom w:val="single" w:sz="4" w:space="0" w:color="auto"/>
              <w:right w:val="single" w:sz="4" w:space="0" w:color="auto"/>
            </w:tcBorders>
            <w:vAlign w:val="center"/>
          </w:tcPr>
          <w:p w14:paraId="77933066" w14:textId="77777777" w:rsidR="0071714C" w:rsidRDefault="0071714C" w:rsidP="0071714C">
            <w:pPr>
              <w:spacing w:line="240" w:lineRule="auto"/>
              <w:jc w:val="cente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64B4B06A" w14:textId="77777777" w:rsidR="0071714C" w:rsidRDefault="0071714C"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Kayak Point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2E0B9FD" w14:textId="77777777" w:rsidR="0071714C" w:rsidRDefault="0071714C"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Gedney Island</w:t>
            </w:r>
          </w:p>
        </w:tc>
        <w:tc>
          <w:tcPr>
            <w:tcW w:w="1283" w:type="dxa"/>
            <w:tcBorders>
              <w:top w:val="single" w:sz="4" w:space="0" w:color="auto"/>
              <w:left w:val="single" w:sz="4" w:space="0" w:color="auto"/>
              <w:bottom w:val="single" w:sz="4" w:space="0" w:color="auto"/>
              <w:right w:val="single" w:sz="4" w:space="0" w:color="auto"/>
            </w:tcBorders>
            <w:vAlign w:val="center"/>
            <w:hideMark/>
          </w:tcPr>
          <w:p w14:paraId="024BCC78" w14:textId="77777777" w:rsidR="0071714C" w:rsidRDefault="0071714C"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Mabana Point 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EFDBDB" w14:textId="77777777" w:rsidR="0071714C" w:rsidRDefault="0071714C"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Mabana Point 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CD23D3D" w14:textId="6C19F2DC" w:rsidR="0071714C" w:rsidRDefault="0071714C"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Hazel</w:t>
            </w:r>
            <w:r w:rsidR="00C70883">
              <w:rPr>
                <w:rFonts w:ascii="Times New Roman" w:hAnsi="Times New Roman" w:cs="Times New Roman"/>
                <w:sz w:val="24"/>
                <w:szCs w:val="24"/>
              </w:rPr>
              <w:br/>
            </w:r>
            <w:r>
              <w:rPr>
                <w:rFonts w:ascii="Times New Roman" w:hAnsi="Times New Roman" w:cs="Times New Roman"/>
                <w:sz w:val="24"/>
                <w:szCs w:val="24"/>
              </w:rPr>
              <w:t>Point 1</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88439CF" w14:textId="634A5B32" w:rsidR="0071714C" w:rsidRDefault="0071714C"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Hazel</w:t>
            </w:r>
            <w:r w:rsidR="00C70883">
              <w:rPr>
                <w:rFonts w:ascii="Times New Roman" w:hAnsi="Times New Roman" w:cs="Times New Roman"/>
                <w:sz w:val="24"/>
                <w:szCs w:val="24"/>
              </w:rPr>
              <w:br/>
            </w:r>
            <w:r>
              <w:rPr>
                <w:rFonts w:ascii="Times New Roman" w:hAnsi="Times New Roman" w:cs="Times New Roman"/>
                <w:sz w:val="24"/>
                <w:szCs w:val="24"/>
              </w:rPr>
              <w:t>Point 2</w:t>
            </w:r>
          </w:p>
        </w:tc>
      </w:tr>
      <w:tr w:rsidR="0071714C" w14:paraId="729869D0" w14:textId="77777777" w:rsidTr="00BA1E3C">
        <w:trPr>
          <w:trHeight w:val="1088"/>
        </w:trPr>
        <w:tc>
          <w:tcPr>
            <w:tcW w:w="1345" w:type="dxa"/>
            <w:tcBorders>
              <w:top w:val="single" w:sz="4" w:space="0" w:color="auto"/>
              <w:left w:val="single" w:sz="4" w:space="0" w:color="auto"/>
              <w:bottom w:val="single" w:sz="4" w:space="0" w:color="auto"/>
              <w:right w:val="single" w:sz="4" w:space="0" w:color="auto"/>
            </w:tcBorders>
            <w:vAlign w:val="center"/>
            <w:hideMark/>
          </w:tcPr>
          <w:p w14:paraId="6E71BE2B" w14:textId="77777777" w:rsidR="0071714C" w:rsidRDefault="0071714C"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Shallowest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9756E" w14:textId="51085DB8" w:rsidR="000C7127" w:rsidRPr="000C7127" w:rsidRDefault="000C7127" w:rsidP="0071714C">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0.12 (6)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AAF8A" w14:textId="375BBCF5" w:rsidR="0071714C" w:rsidRDefault="000C7127" w:rsidP="000C7127">
            <w:pPr>
              <w:spacing w:line="240" w:lineRule="auto"/>
              <w:jc w:val="center"/>
              <w:rPr>
                <w:rFonts w:ascii="Times New Roman" w:hAnsi="Times New Roman" w:cs="Times New Roman"/>
                <w:sz w:val="24"/>
                <w:szCs w:val="24"/>
              </w:rPr>
            </w:pPr>
            <w:r>
              <w:rPr>
                <w:rFonts w:ascii="Times New Roman" w:hAnsi="Times New Roman" w:cs="Times New Roman"/>
                <w:sz w:val="24"/>
                <w:szCs w:val="24"/>
              </w:rPr>
              <w:t>1.49 (61)</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D0BE9" w14:textId="3FAD19BF"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0.83 (20)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ECE1F" w14:textId="55102736"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0.53 (46)</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3E66B5C" w14:textId="659AEDCC"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50.89 (97)</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9B151B6" w14:textId="51B9E0E0"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19.8 (99)</w:t>
            </w:r>
          </w:p>
        </w:tc>
      </w:tr>
      <w:tr w:rsidR="0071714C" w14:paraId="3BFAE37B" w14:textId="77777777" w:rsidTr="00BA1E3C">
        <w:trPr>
          <w:trHeight w:val="1052"/>
        </w:trPr>
        <w:tc>
          <w:tcPr>
            <w:tcW w:w="1345" w:type="dxa"/>
            <w:tcBorders>
              <w:top w:val="single" w:sz="4" w:space="0" w:color="auto"/>
              <w:left w:val="single" w:sz="4" w:space="0" w:color="auto"/>
              <w:bottom w:val="single" w:sz="4" w:space="0" w:color="auto"/>
              <w:right w:val="single" w:sz="4" w:space="0" w:color="auto"/>
            </w:tcBorders>
            <w:vAlign w:val="center"/>
            <w:hideMark/>
          </w:tcPr>
          <w:p w14:paraId="5C204154" w14:textId="77777777" w:rsidR="0071714C" w:rsidRDefault="0071714C"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Second Shallowest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71B97" w14:textId="0EFD621B" w:rsidR="000C7127"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0.09 (9)</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A5528" w14:textId="39A661E5"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0.81 (35)</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1CF8C" w14:textId="19CCB9AD"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5.16 (89)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41CE7" w14:textId="6BFCBAE6"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8.77 (68)</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14:paraId="5025AB19" w14:textId="76106D79"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36.36 (100)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021CE79" w14:textId="799127BA"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28.73 (79)</w:t>
            </w:r>
          </w:p>
        </w:tc>
      </w:tr>
      <w:tr w:rsidR="0071714C" w14:paraId="64A8FE36" w14:textId="77777777" w:rsidTr="00BA1E3C">
        <w:trPr>
          <w:trHeight w:val="1178"/>
        </w:trPr>
        <w:tc>
          <w:tcPr>
            <w:tcW w:w="1345" w:type="dxa"/>
            <w:tcBorders>
              <w:top w:val="single" w:sz="4" w:space="0" w:color="auto"/>
              <w:left w:val="single" w:sz="4" w:space="0" w:color="auto"/>
              <w:bottom w:val="single" w:sz="4" w:space="0" w:color="auto"/>
              <w:right w:val="single" w:sz="4" w:space="0" w:color="auto"/>
            </w:tcBorders>
            <w:vAlign w:val="center"/>
            <w:hideMark/>
          </w:tcPr>
          <w:p w14:paraId="22F5B243" w14:textId="77777777" w:rsidR="0071714C" w:rsidRDefault="0071714C"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Second Deepest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4803E" w14:textId="32256DC5"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0.06 (2)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8A46F" w14:textId="69BE1885"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0.76 (16)</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93553" w14:textId="5FC2E5CB"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3.86 (112)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FACDC" w14:textId="38E45FB9"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12.41 (90)</w:t>
            </w: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57E7497D" w14:textId="77777777" w:rsidR="0071714C" w:rsidRDefault="0071714C" w:rsidP="0071714C">
            <w:pPr>
              <w:spacing w:line="240" w:lineRule="auto"/>
              <w:rPr>
                <w:rFonts w:ascii="Times New Roman" w:hAnsi="Times New Roman" w:cs="Times New Roman"/>
                <w:sz w:val="24"/>
                <w:szCs w:val="24"/>
              </w:rPr>
            </w:pPr>
          </w:p>
        </w:tc>
        <w:tc>
          <w:tcPr>
            <w:tcW w:w="1345" w:type="dxa"/>
            <w:tcBorders>
              <w:top w:val="single" w:sz="4" w:space="0" w:color="auto"/>
              <w:left w:val="single" w:sz="4" w:space="0" w:color="auto"/>
              <w:bottom w:val="single" w:sz="4" w:space="0" w:color="auto"/>
              <w:right w:val="single" w:sz="4" w:space="0" w:color="auto"/>
            </w:tcBorders>
            <w:vAlign w:val="center"/>
            <w:hideMark/>
          </w:tcPr>
          <w:p w14:paraId="5EFB2AE2" w14:textId="3245F355"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33.86 (73)</w:t>
            </w:r>
          </w:p>
        </w:tc>
      </w:tr>
      <w:tr w:rsidR="0071714C" w14:paraId="4FAB7777" w14:textId="77777777" w:rsidTr="00BA1E3C">
        <w:trPr>
          <w:trHeight w:val="1232"/>
        </w:trPr>
        <w:tc>
          <w:tcPr>
            <w:tcW w:w="1345" w:type="dxa"/>
            <w:tcBorders>
              <w:top w:val="single" w:sz="4" w:space="0" w:color="auto"/>
              <w:left w:val="single" w:sz="4" w:space="0" w:color="auto"/>
              <w:bottom w:val="single" w:sz="4" w:space="0" w:color="auto"/>
              <w:right w:val="single" w:sz="4" w:space="0" w:color="auto"/>
            </w:tcBorders>
            <w:vAlign w:val="center"/>
            <w:hideMark/>
          </w:tcPr>
          <w:p w14:paraId="422D3CDA" w14:textId="77777777" w:rsidR="0071714C" w:rsidRDefault="0071714C" w:rsidP="0071714C">
            <w:pPr>
              <w:spacing w:line="240" w:lineRule="auto"/>
              <w:jc w:val="center"/>
              <w:rPr>
                <w:rFonts w:ascii="Times New Roman" w:hAnsi="Times New Roman" w:cs="Times New Roman"/>
                <w:b/>
                <w:sz w:val="24"/>
                <w:szCs w:val="24"/>
              </w:rPr>
            </w:pPr>
            <w:r>
              <w:rPr>
                <w:rFonts w:ascii="Times New Roman" w:hAnsi="Times New Roman" w:cs="Times New Roman"/>
                <w:sz w:val="24"/>
                <w:szCs w:val="24"/>
              </w:rPr>
              <w:t>Deepest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44BDD" w14:textId="66A3A994"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0.18 (23)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F40DD" w14:textId="75DD4E5F"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0.53 (59)</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8477D" w14:textId="16214177"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1.95 (41)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B3AC9" w14:textId="6EA87912"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0.04 (8)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93B0996" w14:textId="531D3251"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18.82 (100)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8EB8DCC" w14:textId="7A5CA236" w:rsidR="0071714C" w:rsidRDefault="000C7127" w:rsidP="0071714C">
            <w:pPr>
              <w:spacing w:line="240" w:lineRule="auto"/>
              <w:jc w:val="center"/>
              <w:rPr>
                <w:rFonts w:ascii="Times New Roman" w:hAnsi="Times New Roman" w:cs="Times New Roman"/>
                <w:sz w:val="24"/>
                <w:szCs w:val="24"/>
              </w:rPr>
            </w:pPr>
            <w:r>
              <w:rPr>
                <w:rFonts w:ascii="Times New Roman" w:hAnsi="Times New Roman" w:cs="Times New Roman"/>
                <w:sz w:val="24"/>
                <w:szCs w:val="24"/>
              </w:rPr>
              <w:t>33.60 (63)</w:t>
            </w:r>
          </w:p>
        </w:tc>
      </w:tr>
    </w:tbl>
    <w:p w14:paraId="61B009C4" w14:textId="77777777" w:rsidR="00CF67CE" w:rsidRDefault="00CF67CE" w:rsidP="00CF67CE">
      <w:pPr>
        <w:spacing w:after="0" w:line="480" w:lineRule="auto"/>
        <w:ind w:firstLine="720"/>
      </w:pPr>
    </w:p>
    <w:p w14:paraId="4996339A" w14:textId="11C30115" w:rsidR="0084463F" w:rsidRDefault="0084463F">
      <w:pPr>
        <w:spacing w:line="259"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br w:type="page"/>
      </w:r>
    </w:p>
    <w:p w14:paraId="522A5F77" w14:textId="3E5BEA74" w:rsidR="0084463F" w:rsidRPr="0084463F" w:rsidRDefault="0084463F" w:rsidP="0084463F">
      <w:pPr>
        <w:tabs>
          <w:tab w:val="left" w:pos="1995"/>
        </w:tabs>
        <w:spacing w:after="0" w:line="480" w:lineRule="auto"/>
        <w:rPr>
          <w:rStyle w:val="apple-converted-space"/>
          <w:rFonts w:ascii="Times New Roman" w:hAnsi="Times New Roman" w:cs="Times New Roman"/>
          <w:b/>
          <w:sz w:val="24"/>
          <w:szCs w:val="24"/>
          <w:shd w:val="clear" w:color="auto" w:fill="FFFFFF"/>
        </w:rPr>
      </w:pPr>
      <w:r w:rsidRPr="0084463F">
        <w:rPr>
          <w:rStyle w:val="apple-converted-space"/>
          <w:rFonts w:ascii="Times New Roman" w:hAnsi="Times New Roman" w:cs="Times New Roman"/>
          <w:b/>
          <w:sz w:val="24"/>
          <w:szCs w:val="24"/>
          <w:shd w:val="clear" w:color="auto" w:fill="FFFFFF"/>
        </w:rPr>
        <w:lastRenderedPageBreak/>
        <w:t>Appendix:</w:t>
      </w:r>
    </w:p>
    <w:p w14:paraId="730B908A" w14:textId="0906BE02" w:rsidR="0084463F" w:rsidRDefault="0084463F" w:rsidP="0084463F">
      <w:pPr>
        <w:spacing w:after="0" w:line="48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Acoustic backscatter from other locations:</w:t>
      </w:r>
    </w:p>
    <w:p w14:paraId="48A436F0" w14:textId="216F3A1C" w:rsidR="0084463F" w:rsidRDefault="0084463F" w:rsidP="0084463F">
      <w:pPr>
        <w:spacing w:after="0" w:line="48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Kayak Point:</w:t>
      </w:r>
      <w:r>
        <w:rPr>
          <w:rFonts w:ascii="Times New Roman" w:hAnsi="Times New Roman" w:cs="Times New Roman"/>
          <w:noProof/>
          <w:sz w:val="24"/>
          <w:szCs w:val="24"/>
          <w:shd w:val="clear" w:color="auto" w:fill="FFFFFF"/>
        </w:rPr>
        <w:drawing>
          <wp:inline distT="0" distB="0" distL="0" distR="0" wp14:anchorId="4314F939" wp14:editId="3224561A">
            <wp:extent cx="5943600" cy="2065655"/>
            <wp:effectExtent l="0" t="0" r="0" b="0"/>
            <wp:docPr id="24" name="Picture 24" descr="A picture containing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kp.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065655"/>
                    </a:xfrm>
                    <a:prstGeom prst="rect">
                      <a:avLst/>
                    </a:prstGeom>
                  </pic:spPr>
                </pic:pic>
              </a:graphicData>
            </a:graphic>
          </wp:inline>
        </w:drawing>
      </w:r>
    </w:p>
    <w:p w14:paraId="62B3F544" w14:textId="46DA9EB8" w:rsidR="0084463F" w:rsidRDefault="0084463F" w:rsidP="0084463F">
      <w:pPr>
        <w:spacing w:after="0" w:line="48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Gedney:</w:t>
      </w:r>
      <w:r>
        <w:rPr>
          <w:rFonts w:ascii="Times New Roman" w:hAnsi="Times New Roman" w:cs="Times New Roman"/>
          <w:noProof/>
          <w:sz w:val="24"/>
          <w:szCs w:val="24"/>
          <w:shd w:val="clear" w:color="auto" w:fill="FFFFFF"/>
        </w:rPr>
        <w:drawing>
          <wp:inline distT="0" distB="0" distL="0" distR="0" wp14:anchorId="4C07DAB3" wp14:editId="50155803">
            <wp:extent cx="5943600" cy="2014855"/>
            <wp:effectExtent l="0" t="0" r="0" b="4445"/>
            <wp:docPr id="25" name="Picture 25" descr="A picture containing outdoor, beach,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e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014855"/>
                    </a:xfrm>
                    <a:prstGeom prst="rect">
                      <a:avLst/>
                    </a:prstGeom>
                  </pic:spPr>
                </pic:pic>
              </a:graphicData>
            </a:graphic>
          </wp:inline>
        </w:drawing>
      </w:r>
    </w:p>
    <w:p w14:paraId="6C53EF39" w14:textId="31A5A00B" w:rsidR="0084463F" w:rsidRDefault="0084463F" w:rsidP="0084463F">
      <w:pPr>
        <w:spacing w:after="0" w:line="48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lastRenderedPageBreak/>
        <w:t>Hazel Point 2:</w:t>
      </w:r>
      <w:r>
        <w:rPr>
          <w:rFonts w:ascii="Times New Roman" w:hAnsi="Times New Roman" w:cs="Times New Roman"/>
          <w:noProof/>
          <w:sz w:val="24"/>
          <w:szCs w:val="24"/>
          <w:shd w:val="clear" w:color="auto" w:fill="FFFFFF"/>
        </w:rPr>
        <w:drawing>
          <wp:inline distT="0" distB="0" distL="0" distR="0" wp14:anchorId="39F98131" wp14:editId="4336D07D">
            <wp:extent cx="5943600" cy="2089150"/>
            <wp:effectExtent l="0" t="0" r="0" b="6350"/>
            <wp:docPr id="26" name="Picture 26" descr="A close up of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hpB.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089150"/>
                    </a:xfrm>
                    <a:prstGeom prst="rect">
                      <a:avLst/>
                    </a:prstGeom>
                  </pic:spPr>
                </pic:pic>
              </a:graphicData>
            </a:graphic>
          </wp:inline>
        </w:drawing>
      </w:r>
    </w:p>
    <w:p w14:paraId="52F84172" w14:textId="151E44B7" w:rsidR="0084463F" w:rsidRDefault="0084463F" w:rsidP="0084463F">
      <w:pPr>
        <w:spacing w:after="0" w:line="480" w:lineRule="auto"/>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Mabana Point 1:</w:t>
      </w:r>
      <w:r>
        <w:rPr>
          <w:rFonts w:ascii="Times New Roman" w:hAnsi="Times New Roman" w:cs="Times New Roman"/>
          <w:noProof/>
          <w:sz w:val="24"/>
          <w:szCs w:val="24"/>
          <w:shd w:val="clear" w:color="auto" w:fill="FFFFFF"/>
        </w:rPr>
        <w:drawing>
          <wp:inline distT="0" distB="0" distL="0" distR="0" wp14:anchorId="453EE231" wp14:editId="67914DE9">
            <wp:extent cx="5943600" cy="1875790"/>
            <wp:effectExtent l="0" t="0" r="0" b="0"/>
            <wp:docPr id="27" name="Picture 27" descr="A picture containing map, text, computer,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b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1875790"/>
                    </a:xfrm>
                    <a:prstGeom prst="rect">
                      <a:avLst/>
                    </a:prstGeom>
                  </pic:spPr>
                </pic:pic>
              </a:graphicData>
            </a:graphic>
          </wp:inline>
        </w:drawing>
      </w:r>
    </w:p>
    <w:p w14:paraId="678658B3" w14:textId="0263BDBC" w:rsidR="00181FF2" w:rsidRPr="003A14C9" w:rsidRDefault="0084463F" w:rsidP="0084463F">
      <w:pPr>
        <w:tabs>
          <w:tab w:val="left" w:pos="1980"/>
        </w:tabs>
        <w:spacing w:after="0" w:line="480" w:lineRule="auto"/>
        <w:rPr>
          <w:rFonts w:ascii="Times New Roman" w:hAnsi="Times New Roman" w:cs="Times New Roman"/>
          <w:sz w:val="24"/>
          <w:szCs w:val="24"/>
        </w:rPr>
      </w:pPr>
      <w:r>
        <w:rPr>
          <w:rStyle w:val="apple-converted-space"/>
          <w:rFonts w:ascii="Times New Roman" w:hAnsi="Times New Roman" w:cs="Times New Roman"/>
          <w:sz w:val="24"/>
          <w:szCs w:val="24"/>
          <w:shd w:val="clear" w:color="auto" w:fill="FFFFFF"/>
        </w:rPr>
        <w:t>Mabana Point 2</w:t>
      </w:r>
      <w:r w:rsidR="00DD4D66">
        <w:rPr>
          <w:rStyle w:val="apple-converted-space"/>
          <w:rFonts w:ascii="Times New Roman" w:hAnsi="Times New Roman" w:cs="Times New Roman"/>
          <w:sz w:val="24"/>
          <w:szCs w:val="24"/>
          <w:shd w:val="clear" w:color="auto" w:fill="FFFFFF"/>
        </w:rPr>
        <w:t>:</w:t>
      </w:r>
      <w:r>
        <w:rPr>
          <w:rFonts w:ascii="Times New Roman" w:hAnsi="Times New Roman" w:cs="Times New Roman"/>
          <w:noProof/>
          <w:sz w:val="24"/>
          <w:szCs w:val="24"/>
          <w:shd w:val="clear" w:color="auto" w:fill="FFFFFF"/>
        </w:rPr>
        <w:drawing>
          <wp:inline distT="0" distB="0" distL="0" distR="0" wp14:anchorId="58A282E4" wp14:editId="1448808F">
            <wp:extent cx="5943600" cy="1860550"/>
            <wp:effectExtent l="0" t="0" r="0" b="6350"/>
            <wp:docPr id="28" name="Picture 2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bB.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1860550"/>
                    </a:xfrm>
                    <a:prstGeom prst="rect">
                      <a:avLst/>
                    </a:prstGeom>
                  </pic:spPr>
                </pic:pic>
              </a:graphicData>
            </a:graphic>
          </wp:inline>
        </w:drawing>
      </w:r>
    </w:p>
    <w:p w14:paraId="7C2263DA" w14:textId="6FA9FD74" w:rsidR="00181FF2" w:rsidRPr="003A14C9" w:rsidRDefault="009F0291" w:rsidP="00181FF2">
      <w:pPr>
        <w:rPr>
          <w:rFonts w:ascii="Times New Roman" w:hAnsi="Times New Roman" w:cs="Times New Roman"/>
          <w:sz w:val="24"/>
          <w:szCs w:val="24"/>
        </w:rPr>
      </w:pPr>
      <w:r w:rsidRPr="003A14C9">
        <w:rPr>
          <w:rFonts w:ascii="Times New Roman" w:hAnsi="Times New Roman" w:cs="Times New Roman"/>
          <w:sz w:val="24"/>
          <w:szCs w:val="24"/>
        </w:rPr>
        <w:t xml:space="preserve">Additionally, the code for </w:t>
      </w:r>
      <w:r w:rsidR="00DD4D66" w:rsidRPr="003A14C9">
        <w:rPr>
          <w:rFonts w:ascii="Times New Roman" w:hAnsi="Times New Roman" w:cs="Times New Roman"/>
          <w:sz w:val="24"/>
          <w:szCs w:val="24"/>
        </w:rPr>
        <w:t xml:space="preserve">my analysis can be found </w:t>
      </w:r>
      <w:r w:rsidR="003A14C9">
        <w:rPr>
          <w:rFonts w:ascii="Times New Roman" w:hAnsi="Times New Roman" w:cs="Times New Roman"/>
          <w:sz w:val="24"/>
          <w:szCs w:val="24"/>
        </w:rPr>
        <w:t>in the repository at</w:t>
      </w:r>
      <w:r w:rsidR="00DD4D66" w:rsidRPr="003A14C9">
        <w:rPr>
          <w:rFonts w:ascii="Times New Roman" w:hAnsi="Times New Roman" w:cs="Times New Roman"/>
          <w:sz w:val="24"/>
          <w:szCs w:val="24"/>
        </w:rPr>
        <w:t>: https://github.com/joshua-lai/uw-ocean-senior-thesis-2019</w:t>
      </w:r>
    </w:p>
    <w:sectPr w:rsidR="00181FF2" w:rsidRPr="003A14C9" w:rsidSect="00CD45B6">
      <w:footerReference w:type="default" r:id="rId21"/>
      <w:footerReference w:type="first" r:id="rId2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08AA2" w14:textId="77777777" w:rsidR="007143F4" w:rsidRDefault="007143F4" w:rsidP="00CD45B6">
      <w:pPr>
        <w:spacing w:after="0" w:line="240" w:lineRule="auto"/>
      </w:pPr>
      <w:r>
        <w:separator/>
      </w:r>
    </w:p>
  </w:endnote>
  <w:endnote w:type="continuationSeparator" w:id="0">
    <w:p w14:paraId="260B380E" w14:textId="77777777" w:rsidR="007143F4" w:rsidRDefault="007143F4" w:rsidP="00CD4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731229481"/>
      <w:docPartObj>
        <w:docPartGallery w:val="Page Numbers (Bottom of Page)"/>
        <w:docPartUnique/>
      </w:docPartObj>
    </w:sdtPr>
    <w:sdtEndPr>
      <w:rPr>
        <w:noProof/>
      </w:rPr>
    </w:sdtEndPr>
    <w:sdtContent>
      <w:p w14:paraId="3E22D6FC" w14:textId="286FF5CE" w:rsidR="00CD45B6" w:rsidRPr="00CD45B6" w:rsidRDefault="00CD45B6">
        <w:pPr>
          <w:pStyle w:val="Footer"/>
          <w:jc w:val="center"/>
          <w:rPr>
            <w:rFonts w:ascii="Times New Roman" w:hAnsi="Times New Roman" w:cs="Times New Roman"/>
            <w:sz w:val="24"/>
            <w:szCs w:val="24"/>
          </w:rPr>
        </w:pPr>
        <w:r w:rsidRPr="00CD45B6">
          <w:rPr>
            <w:rFonts w:ascii="Times New Roman" w:hAnsi="Times New Roman" w:cs="Times New Roman"/>
            <w:sz w:val="24"/>
            <w:szCs w:val="24"/>
          </w:rPr>
          <w:fldChar w:fldCharType="begin"/>
        </w:r>
        <w:r w:rsidRPr="00CD45B6">
          <w:rPr>
            <w:rFonts w:ascii="Times New Roman" w:hAnsi="Times New Roman" w:cs="Times New Roman"/>
            <w:sz w:val="24"/>
            <w:szCs w:val="24"/>
          </w:rPr>
          <w:instrText xml:space="preserve"> PAGE   \* MERGEFORMAT </w:instrText>
        </w:r>
        <w:r w:rsidRPr="00CD45B6">
          <w:rPr>
            <w:rFonts w:ascii="Times New Roman" w:hAnsi="Times New Roman" w:cs="Times New Roman"/>
            <w:sz w:val="24"/>
            <w:szCs w:val="24"/>
          </w:rPr>
          <w:fldChar w:fldCharType="separate"/>
        </w:r>
        <w:r w:rsidR="00F33127">
          <w:rPr>
            <w:rFonts w:ascii="Times New Roman" w:hAnsi="Times New Roman" w:cs="Times New Roman"/>
            <w:noProof/>
            <w:sz w:val="24"/>
            <w:szCs w:val="24"/>
          </w:rPr>
          <w:t>20</w:t>
        </w:r>
        <w:r w:rsidRPr="00CD45B6">
          <w:rPr>
            <w:rFonts w:ascii="Times New Roman" w:hAnsi="Times New Roman" w:cs="Times New Roman"/>
            <w:noProof/>
            <w:sz w:val="24"/>
            <w:szCs w:val="24"/>
          </w:rPr>
          <w:fldChar w:fldCharType="end"/>
        </w:r>
      </w:p>
    </w:sdtContent>
  </w:sdt>
  <w:p w14:paraId="6B063011" w14:textId="6A78FA2F" w:rsidR="00CD45B6" w:rsidRDefault="00CD45B6" w:rsidP="00CD45B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FA5A9" w14:textId="7CE3A8E8" w:rsidR="00CD45B6" w:rsidRDefault="00CD45B6" w:rsidP="00CD45B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0FCA1" w14:textId="77777777" w:rsidR="007143F4" w:rsidRDefault="007143F4" w:rsidP="00CD45B6">
      <w:pPr>
        <w:spacing w:after="0" w:line="240" w:lineRule="auto"/>
      </w:pPr>
      <w:r>
        <w:separator/>
      </w:r>
    </w:p>
  </w:footnote>
  <w:footnote w:type="continuationSeparator" w:id="0">
    <w:p w14:paraId="044D7694" w14:textId="77777777" w:rsidR="007143F4" w:rsidRDefault="007143F4" w:rsidP="00CD45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1FF"/>
    <w:rsid w:val="00021F00"/>
    <w:rsid w:val="0003671C"/>
    <w:rsid w:val="00080CBA"/>
    <w:rsid w:val="000A128B"/>
    <w:rsid w:val="000A64EB"/>
    <w:rsid w:val="000C6ECB"/>
    <w:rsid w:val="000C7127"/>
    <w:rsid w:val="000E0393"/>
    <w:rsid w:val="00100681"/>
    <w:rsid w:val="00160879"/>
    <w:rsid w:val="0017102B"/>
    <w:rsid w:val="00175CC3"/>
    <w:rsid w:val="00181FF2"/>
    <w:rsid w:val="0019301E"/>
    <w:rsid w:val="00197F51"/>
    <w:rsid w:val="001C0140"/>
    <w:rsid w:val="002A4A7F"/>
    <w:rsid w:val="002B1848"/>
    <w:rsid w:val="003769C3"/>
    <w:rsid w:val="00385922"/>
    <w:rsid w:val="0039017E"/>
    <w:rsid w:val="003A14C9"/>
    <w:rsid w:val="003A75B4"/>
    <w:rsid w:val="003C16E0"/>
    <w:rsid w:val="003D6E85"/>
    <w:rsid w:val="00461FBA"/>
    <w:rsid w:val="00475042"/>
    <w:rsid w:val="004A3DF3"/>
    <w:rsid w:val="004D2B96"/>
    <w:rsid w:val="004F34C0"/>
    <w:rsid w:val="005120DF"/>
    <w:rsid w:val="0054123A"/>
    <w:rsid w:val="00573CF8"/>
    <w:rsid w:val="00592879"/>
    <w:rsid w:val="005A3F55"/>
    <w:rsid w:val="00610CC8"/>
    <w:rsid w:val="00612034"/>
    <w:rsid w:val="00676953"/>
    <w:rsid w:val="006831FF"/>
    <w:rsid w:val="00694735"/>
    <w:rsid w:val="00695D29"/>
    <w:rsid w:val="006B1087"/>
    <w:rsid w:val="007143F4"/>
    <w:rsid w:val="0071714C"/>
    <w:rsid w:val="007337E9"/>
    <w:rsid w:val="00771D8D"/>
    <w:rsid w:val="00776538"/>
    <w:rsid w:val="007B2EA7"/>
    <w:rsid w:val="007C22FF"/>
    <w:rsid w:val="0084463F"/>
    <w:rsid w:val="00890A71"/>
    <w:rsid w:val="009268B2"/>
    <w:rsid w:val="00951E78"/>
    <w:rsid w:val="009831AF"/>
    <w:rsid w:val="009A4EDC"/>
    <w:rsid w:val="009F0291"/>
    <w:rsid w:val="009F7813"/>
    <w:rsid w:val="00A15974"/>
    <w:rsid w:val="00A97617"/>
    <w:rsid w:val="00AC06CF"/>
    <w:rsid w:val="00B50A1F"/>
    <w:rsid w:val="00B51AD1"/>
    <w:rsid w:val="00BA1E3C"/>
    <w:rsid w:val="00C6705A"/>
    <w:rsid w:val="00C70883"/>
    <w:rsid w:val="00CC5D73"/>
    <w:rsid w:val="00CD45B6"/>
    <w:rsid w:val="00CF67CE"/>
    <w:rsid w:val="00D70D96"/>
    <w:rsid w:val="00D9449C"/>
    <w:rsid w:val="00DA0CCA"/>
    <w:rsid w:val="00DD4D66"/>
    <w:rsid w:val="00E04A9F"/>
    <w:rsid w:val="00E370F7"/>
    <w:rsid w:val="00EA5686"/>
    <w:rsid w:val="00EB0F23"/>
    <w:rsid w:val="00ED45DD"/>
    <w:rsid w:val="00F33127"/>
    <w:rsid w:val="00F84DC0"/>
    <w:rsid w:val="00F9091A"/>
    <w:rsid w:val="00FC1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A23CB"/>
  <w15:chartTrackingRefBased/>
  <w15:docId w15:val="{F27E1B46-8917-4721-A0D0-5F6E753A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681"/>
    <w:pPr>
      <w:spacing w:line="254"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100681"/>
    <w:pPr>
      <w:spacing w:after="0" w:line="480" w:lineRule="auto"/>
      <w:ind w:left="720" w:hanging="720"/>
    </w:pPr>
  </w:style>
  <w:style w:type="character" w:customStyle="1" w:styleId="apple-converted-space">
    <w:name w:val="apple-converted-space"/>
    <w:basedOn w:val="DefaultParagraphFont"/>
    <w:rsid w:val="00100681"/>
  </w:style>
  <w:style w:type="table" w:styleId="TableGrid">
    <w:name w:val="Table Grid"/>
    <w:basedOn w:val="TableNormal"/>
    <w:uiPriority w:val="39"/>
    <w:rsid w:val="00CF67C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64EB"/>
    <w:rPr>
      <w:color w:val="0563C1" w:themeColor="hyperlink"/>
      <w:u w:val="single"/>
    </w:rPr>
  </w:style>
  <w:style w:type="character" w:customStyle="1" w:styleId="UnresolvedMention">
    <w:name w:val="Unresolved Mention"/>
    <w:basedOn w:val="DefaultParagraphFont"/>
    <w:uiPriority w:val="99"/>
    <w:semiHidden/>
    <w:unhideWhenUsed/>
    <w:rsid w:val="000A64EB"/>
    <w:rPr>
      <w:color w:val="605E5C"/>
      <w:shd w:val="clear" w:color="auto" w:fill="E1DFDD"/>
    </w:rPr>
  </w:style>
  <w:style w:type="paragraph" w:styleId="Header">
    <w:name w:val="header"/>
    <w:basedOn w:val="Normal"/>
    <w:link w:val="HeaderChar"/>
    <w:uiPriority w:val="99"/>
    <w:unhideWhenUsed/>
    <w:rsid w:val="00CD45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5B6"/>
    <w:rPr>
      <w:rFonts w:eastAsiaTheme="minorHAnsi"/>
      <w:lang w:eastAsia="en-US"/>
    </w:rPr>
  </w:style>
  <w:style w:type="paragraph" w:styleId="Footer">
    <w:name w:val="footer"/>
    <w:basedOn w:val="Normal"/>
    <w:link w:val="FooterChar"/>
    <w:uiPriority w:val="99"/>
    <w:unhideWhenUsed/>
    <w:rsid w:val="00CD45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5B6"/>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064643">
      <w:bodyDiv w:val="1"/>
      <w:marLeft w:val="0"/>
      <w:marRight w:val="0"/>
      <w:marTop w:val="0"/>
      <w:marBottom w:val="0"/>
      <w:divBdr>
        <w:top w:val="none" w:sz="0" w:space="0" w:color="auto"/>
        <w:left w:val="none" w:sz="0" w:space="0" w:color="auto"/>
        <w:bottom w:val="none" w:sz="0" w:space="0" w:color="auto"/>
        <w:right w:val="none" w:sz="0" w:space="0" w:color="auto"/>
      </w:divBdr>
    </w:div>
    <w:div w:id="507908713">
      <w:bodyDiv w:val="1"/>
      <w:marLeft w:val="0"/>
      <w:marRight w:val="0"/>
      <w:marTop w:val="0"/>
      <w:marBottom w:val="0"/>
      <w:divBdr>
        <w:top w:val="none" w:sz="0" w:space="0" w:color="auto"/>
        <w:left w:val="none" w:sz="0" w:space="0" w:color="auto"/>
        <w:bottom w:val="none" w:sz="0" w:space="0" w:color="auto"/>
        <w:right w:val="none" w:sz="0" w:space="0" w:color="auto"/>
      </w:divBdr>
    </w:div>
    <w:div w:id="765925084">
      <w:bodyDiv w:val="1"/>
      <w:marLeft w:val="0"/>
      <w:marRight w:val="0"/>
      <w:marTop w:val="0"/>
      <w:marBottom w:val="0"/>
      <w:divBdr>
        <w:top w:val="none" w:sz="0" w:space="0" w:color="auto"/>
        <w:left w:val="none" w:sz="0" w:space="0" w:color="auto"/>
        <w:bottom w:val="none" w:sz="0" w:space="0" w:color="auto"/>
        <w:right w:val="none" w:sz="0" w:space="0" w:color="auto"/>
      </w:divBdr>
    </w:div>
    <w:div w:id="1247301722">
      <w:bodyDiv w:val="1"/>
      <w:marLeft w:val="0"/>
      <w:marRight w:val="0"/>
      <w:marTop w:val="0"/>
      <w:marBottom w:val="0"/>
      <w:divBdr>
        <w:top w:val="none" w:sz="0" w:space="0" w:color="auto"/>
        <w:left w:val="none" w:sz="0" w:space="0" w:color="auto"/>
        <w:bottom w:val="none" w:sz="0" w:space="0" w:color="auto"/>
        <w:right w:val="none" w:sz="0" w:space="0" w:color="auto"/>
      </w:divBdr>
    </w:div>
    <w:div w:id="1336570199">
      <w:bodyDiv w:val="1"/>
      <w:marLeft w:val="0"/>
      <w:marRight w:val="0"/>
      <w:marTop w:val="0"/>
      <w:marBottom w:val="0"/>
      <w:divBdr>
        <w:top w:val="none" w:sz="0" w:space="0" w:color="auto"/>
        <w:left w:val="none" w:sz="0" w:space="0" w:color="auto"/>
        <w:bottom w:val="none" w:sz="0" w:space="0" w:color="auto"/>
        <w:right w:val="none" w:sz="0" w:space="0" w:color="auto"/>
      </w:divBdr>
    </w:div>
    <w:div w:id="1410300837">
      <w:bodyDiv w:val="1"/>
      <w:marLeft w:val="0"/>
      <w:marRight w:val="0"/>
      <w:marTop w:val="0"/>
      <w:marBottom w:val="0"/>
      <w:divBdr>
        <w:top w:val="none" w:sz="0" w:space="0" w:color="auto"/>
        <w:left w:val="none" w:sz="0" w:space="0" w:color="auto"/>
        <w:bottom w:val="none" w:sz="0" w:space="0" w:color="auto"/>
        <w:right w:val="none" w:sz="0" w:space="0" w:color="auto"/>
      </w:divBdr>
    </w:div>
    <w:div w:id="182951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laij99@uw.edu"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2164C-F55B-47F4-A37E-F6CE41A62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11538</Words>
  <Characters>65768</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Lai</dc:creator>
  <cp:keywords/>
  <dc:description/>
  <cp:lastModifiedBy>Maureen D. Nolan</cp:lastModifiedBy>
  <cp:revision>2</cp:revision>
  <dcterms:created xsi:type="dcterms:W3CDTF">2019-10-16T19:01:00Z</dcterms:created>
  <dcterms:modified xsi:type="dcterms:W3CDTF">2019-10-16T19:01:00Z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id="6J5AETN7"/&gt;&lt;style id="http://www.zotero.org/styles/limnology-and-oceanography" hasBibliography="1" bibliographyStyleHasBeenSet="1"/&gt;&lt;prefs&gt;&lt;pref name="fieldType" value="Field"/&gt;&lt;/prefs&gt;&lt;/data&gt;</vt:lpwstr>
  </property>
</Properties>
</file>