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5FB85C" w14:textId="77777777" w:rsidR="006A2A60" w:rsidRDefault="00000000" w:rsidP="00896AF0">
      <w:pPr>
        <w:pStyle w:val="Style2"/>
        <w:keepNext/>
        <w:keepLines/>
        <w:rPr>
          <w:rStyle w:val="CharStyle3"/>
          <w:b/>
          <w:bCs/>
          <w:sz w:val="24"/>
          <w:szCs w:val="24"/>
        </w:rPr>
      </w:pPr>
      <w:bookmarkStart w:id="0" w:name="bookmark0"/>
      <w:r w:rsidRPr="00EC16F7">
        <w:rPr>
          <w:rStyle w:val="CharStyle3"/>
          <w:b/>
          <w:bCs/>
          <w:sz w:val="24"/>
          <w:szCs w:val="24"/>
        </w:rPr>
        <w:t>School Mental Health Services for People with Disabilities – Survey Report</w:t>
      </w:r>
      <w:bookmarkEnd w:id="0"/>
    </w:p>
    <w:p w14:paraId="0695846E" w14:textId="796DE628" w:rsidR="00057849" w:rsidRPr="006A2A60" w:rsidRDefault="00000000" w:rsidP="00896AF0">
      <w:pPr>
        <w:pStyle w:val="Style2"/>
        <w:keepNext/>
        <w:keepLines/>
        <w:rPr>
          <w:rStyle w:val="CharStyle6"/>
          <w:b w:val="0"/>
          <w:bCs w:val="0"/>
          <w:sz w:val="24"/>
          <w:szCs w:val="24"/>
        </w:rPr>
      </w:pPr>
      <w:r w:rsidRPr="006A2A60">
        <w:rPr>
          <w:rStyle w:val="CharStyle6"/>
          <w:b w:val="0"/>
          <w:bCs w:val="0"/>
          <w:sz w:val="24"/>
          <w:szCs w:val="24"/>
        </w:rPr>
        <w:t xml:space="preserve">Back in Fall 2025, </w:t>
      </w:r>
      <w:r w:rsidR="00E02930" w:rsidRPr="006A2A60">
        <w:rPr>
          <w:rStyle w:val="CharStyle6"/>
          <w:b w:val="0"/>
          <w:bCs w:val="0"/>
          <w:sz w:val="24"/>
          <w:szCs w:val="24"/>
        </w:rPr>
        <w:t>25 participants</w:t>
      </w:r>
      <w:r w:rsidRPr="006A2A60">
        <w:rPr>
          <w:rStyle w:val="CharStyle6"/>
          <w:b w:val="0"/>
          <w:bCs w:val="0"/>
          <w:sz w:val="24"/>
          <w:szCs w:val="24"/>
        </w:rPr>
        <w:t xml:space="preserve"> consented to participation in a research study for Katherine Dolphin’s MSW Capstone Project</w:t>
      </w:r>
      <w:r w:rsidR="00956D47" w:rsidRPr="006A2A60">
        <w:rPr>
          <w:rStyle w:val="CharStyle6"/>
          <w:b w:val="0"/>
          <w:bCs w:val="0"/>
          <w:sz w:val="24"/>
          <w:szCs w:val="24"/>
        </w:rPr>
        <w:t xml:space="preserve">, overseen by </w:t>
      </w:r>
      <w:r w:rsidR="00956D47" w:rsidRPr="006A2A60">
        <w:rPr>
          <w:sz w:val="24"/>
          <w:szCs w:val="24"/>
        </w:rPr>
        <w:t>Dr. Anindita Bhattacharya.</w:t>
      </w:r>
      <w:r w:rsidRPr="006A2A60">
        <w:rPr>
          <w:rStyle w:val="CharStyle6"/>
          <w:sz w:val="24"/>
          <w:szCs w:val="24"/>
        </w:rPr>
        <w:t xml:space="preserve"> </w:t>
      </w:r>
      <w:r w:rsidRPr="006A2A60">
        <w:rPr>
          <w:rStyle w:val="CharStyle6"/>
          <w:b w:val="0"/>
          <w:bCs w:val="0"/>
          <w:sz w:val="24"/>
          <w:szCs w:val="24"/>
        </w:rPr>
        <w:t xml:space="preserve">This report contains the outcome of the survey, and proposed intervention as a result of the data collection. Some of the data was condensed, summarized, or excludes personal identifying information so the report could be shared with </w:t>
      </w:r>
      <w:r w:rsidR="00E02930" w:rsidRPr="006A2A60">
        <w:rPr>
          <w:rStyle w:val="CharStyle6"/>
          <w:b w:val="0"/>
          <w:bCs w:val="0"/>
          <w:sz w:val="24"/>
          <w:szCs w:val="24"/>
        </w:rPr>
        <w:t>UW Research Works</w:t>
      </w:r>
      <w:r w:rsidR="00057849" w:rsidRPr="006A2A60">
        <w:rPr>
          <w:rStyle w:val="CharStyle6"/>
          <w:b w:val="0"/>
          <w:bCs w:val="0"/>
          <w:sz w:val="24"/>
          <w:szCs w:val="24"/>
        </w:rPr>
        <w:t>, making it a</w:t>
      </w:r>
      <w:r w:rsidR="00057849" w:rsidRPr="006A2A60">
        <w:rPr>
          <w:sz w:val="24"/>
          <w:szCs w:val="24"/>
        </w:rPr>
        <w:t>vailable to anyone with an internet connection, and has been modified for accessibility using UW’s Document Conversion Service; formats are available via this word document, braile, and as an MP3 with English</w:t>
      </w:r>
      <w:r w:rsidR="006860C3">
        <w:rPr>
          <w:sz w:val="24"/>
          <w:szCs w:val="24"/>
        </w:rPr>
        <w:t>:</w:t>
      </w:r>
      <w:r w:rsidR="008E14CC">
        <w:rPr>
          <w:sz w:val="24"/>
          <w:szCs w:val="24"/>
        </w:rPr>
        <w:t xml:space="preserve"> </w:t>
      </w:r>
      <w:hyperlink r:id="rId8" w:tgtFrame="_blank" w:history="1">
        <w:r w:rsidR="008E14CC" w:rsidRPr="008E14CC">
          <w:rPr>
            <w:rStyle w:val="Hyperlink"/>
            <w:sz w:val="24"/>
            <w:szCs w:val="24"/>
          </w:rPr>
          <w:t>https://access.sensus.dk/sb4/sb4amrsp/rba11-28-03-2026-101744.mp3</w:t>
        </w:r>
      </w:hyperlink>
      <w:r w:rsidR="006860C3">
        <w:rPr>
          <w:sz w:val="24"/>
          <w:szCs w:val="24"/>
        </w:rPr>
        <w:t xml:space="preserve"> </w:t>
      </w:r>
      <w:r w:rsidR="00057849" w:rsidRPr="006A2A60">
        <w:rPr>
          <w:sz w:val="24"/>
          <w:szCs w:val="24"/>
        </w:rPr>
        <w:t xml:space="preserve"> and Spanish</w:t>
      </w:r>
      <w:r w:rsidR="006860C3">
        <w:rPr>
          <w:sz w:val="24"/>
          <w:szCs w:val="24"/>
        </w:rPr>
        <w:t xml:space="preserve">: </w:t>
      </w:r>
      <w:hyperlink r:id="rId9" w:tgtFrame="_blank" w:history="1">
        <w:r w:rsidR="003B664F" w:rsidRPr="003B664F">
          <w:rPr>
            <w:rStyle w:val="Hyperlink"/>
            <w:sz w:val="24"/>
            <w:szCs w:val="24"/>
          </w:rPr>
          <w:t>https://access.sensus.dk/sb4/sb4amrsp/rba14-28-03-2026-102140.mp3</w:t>
        </w:r>
      </w:hyperlink>
    </w:p>
    <w:p w14:paraId="3583106B" w14:textId="6A09A7A8" w:rsidR="00120972" w:rsidRPr="00EC16F7" w:rsidRDefault="00FB0B90" w:rsidP="00FB0B90">
      <w:pPr>
        <w:shd w:val="clear" w:color="auto" w:fill="FFFFFF"/>
        <w:spacing w:after="100"/>
        <w:rPr>
          <w:rFonts w:ascii="Arial" w:eastAsia="Calibri" w:hAnsi="Arial" w:cs="Arial"/>
          <w:highlight w:val="white"/>
        </w:rPr>
      </w:pPr>
      <w:r w:rsidRPr="00EC16F7">
        <w:rPr>
          <w:rFonts w:ascii="Arial" w:eastAsia="Calibri" w:hAnsi="Arial" w:cs="Arial"/>
          <w:highlight w:val="white"/>
        </w:rPr>
        <w:t xml:space="preserve">In summary, this report takes a closer look at the unique barriers people with disabilities navigate in school settings, particularly when trying to obtain access to mental health and wellness resources. A historical overview of existing laws, policies, current interventions, and levels of discrimination that still persists in schools and into adulthood was reviewed. The final report from the “School Mental Health Survey” captures current attitudes, prevalence of stigma, and ideas for interventions, as elicited by current school staff in the 2025-26 academic year, majority of participants from WA State Schools. This data informs the MSW Candidate’s proposal for an intervention to make mental health more accessible, inclusive, holistic, and specific to the intersectional needs of each individual, with a primary focus on supporting adult educators with disabilities. </w:t>
      </w:r>
    </w:p>
    <w:p w14:paraId="5F5C473B" w14:textId="3D525267" w:rsidR="00120972" w:rsidRPr="006A2A60" w:rsidRDefault="00000000" w:rsidP="00FB0B90">
      <w:pPr>
        <w:pStyle w:val="Header"/>
        <w:numPr>
          <w:ilvl w:val="0"/>
          <w:numId w:val="18"/>
        </w:numPr>
        <w:rPr>
          <w:rStyle w:val="CharStyle6"/>
          <w:rFonts w:eastAsia="Times New Roman"/>
          <w:b w:val="0"/>
          <w:bCs w:val="0"/>
          <w:sz w:val="24"/>
          <w:szCs w:val="24"/>
        </w:rPr>
      </w:pPr>
      <w:r w:rsidRPr="00EC16F7">
        <w:rPr>
          <w:rStyle w:val="CharStyle6"/>
          <w:sz w:val="24"/>
          <w:szCs w:val="24"/>
        </w:rPr>
        <w:t>What is your staff role within a school environment?</w:t>
      </w:r>
      <w:r w:rsidR="00FB0B90" w:rsidRPr="00EC16F7">
        <w:rPr>
          <w:rStyle w:val="CharStyle6"/>
          <w:sz w:val="24"/>
          <w:szCs w:val="24"/>
        </w:rPr>
        <w:t xml:space="preserve"> </w:t>
      </w:r>
      <w:r w:rsidR="00FB0B90" w:rsidRPr="00EC16F7">
        <w:rPr>
          <w:rFonts w:ascii="Arial" w:hAnsi="Arial" w:cs="Arial"/>
        </w:rPr>
        <w:t>24% were Teachers, Professors, or Instructors. 4% were Student Teachers or Interns. 8% were Substitutes.</w:t>
      </w:r>
      <w:r w:rsidR="006A2A60">
        <w:rPr>
          <w:rFonts w:ascii="Arial" w:hAnsi="Arial" w:cs="Arial"/>
        </w:rPr>
        <w:t xml:space="preserve"> </w:t>
      </w:r>
      <w:r w:rsidR="00FB0B90" w:rsidRPr="006A2A60">
        <w:rPr>
          <w:rFonts w:ascii="Arial" w:hAnsi="Arial" w:cs="Arial"/>
        </w:rPr>
        <w:t xml:space="preserve">24% were paraeducators. 12% were Behavior Technicians. 8% were Occupational or Physical Therapists. 16% were School </w:t>
      </w:r>
      <w:r w:rsidR="00FB0B90" w:rsidRPr="006A2A60">
        <w:rPr>
          <w:rFonts w:ascii="Arial" w:hAnsi="Arial" w:cs="Arial"/>
        </w:rPr>
        <w:lastRenderedPageBreak/>
        <w:t xml:space="preserve">Social Workers. 8% were School Counselors. 20% fell into other categories, including Trainers, BCBAs, </w:t>
      </w:r>
      <w:r w:rsidR="00876E9D" w:rsidRPr="006A2A60">
        <w:rPr>
          <w:rFonts w:ascii="Arial" w:hAnsi="Arial" w:cs="Arial"/>
        </w:rPr>
        <w:t>and Volunteers.</w:t>
      </w:r>
    </w:p>
    <w:p w14:paraId="0019A394" w14:textId="38F19758" w:rsidR="00057849" w:rsidRPr="00EC16F7" w:rsidRDefault="00057849">
      <w:pPr>
        <w:pStyle w:val="Style5"/>
        <w:spacing w:after="0"/>
        <w:rPr>
          <w:sz w:val="46"/>
          <w:szCs w:val="46"/>
        </w:rPr>
        <w:sectPr w:rsidR="00057849" w:rsidRPr="00EC16F7">
          <w:pgSz w:w="19200" w:h="11909" w:orient="landscape"/>
          <w:pgMar w:top="3832" w:right="1775" w:bottom="2586" w:left="1065" w:header="3404" w:footer="2158" w:gutter="0"/>
          <w:cols w:space="720"/>
          <w:noEndnote/>
          <w:docGrid w:linePitch="360"/>
        </w:sectPr>
      </w:pPr>
    </w:p>
    <w:p w14:paraId="72A51BE9" w14:textId="77777777" w:rsidR="00120972" w:rsidRPr="00EC16F7" w:rsidRDefault="00120972">
      <w:pPr>
        <w:spacing w:line="79" w:lineRule="exact"/>
        <w:rPr>
          <w:rFonts w:ascii="Arial" w:hAnsi="Arial" w:cs="Arial"/>
          <w:sz w:val="6"/>
          <w:szCs w:val="6"/>
        </w:rPr>
      </w:pPr>
    </w:p>
    <w:p w14:paraId="432CADDC" w14:textId="77777777" w:rsidR="00120972" w:rsidRPr="00EC16F7" w:rsidRDefault="00120972">
      <w:pPr>
        <w:spacing w:line="1" w:lineRule="exact"/>
        <w:rPr>
          <w:rFonts w:ascii="Arial" w:hAnsi="Arial" w:cs="Arial"/>
        </w:rPr>
        <w:sectPr w:rsidR="00120972" w:rsidRPr="00EC16F7">
          <w:pgSz w:w="19200" w:h="11909" w:orient="landscape"/>
          <w:pgMar w:top="1600" w:right="19" w:bottom="1600" w:left="19" w:header="0" w:footer="3" w:gutter="0"/>
          <w:cols w:space="720"/>
          <w:noEndnote/>
          <w:docGrid w:linePitch="360"/>
        </w:sectPr>
      </w:pPr>
    </w:p>
    <w:p w14:paraId="2416ADE9" w14:textId="713F3736" w:rsidR="00120972" w:rsidRPr="00EC16F7" w:rsidRDefault="00000000">
      <w:pPr>
        <w:pStyle w:val="Style12"/>
        <w:keepNext/>
        <w:keepLines/>
        <w:framePr w:w="19162" w:h="1123" w:wrap="none" w:vAnchor="text" w:hAnchor="page" w:x="20" w:y="21"/>
        <w:pBdr>
          <w:top w:val="single" w:sz="0" w:space="0" w:color="000000"/>
          <w:left w:val="single" w:sz="0" w:space="0" w:color="000000"/>
          <w:bottom w:val="single" w:sz="0" w:space="0" w:color="000000"/>
          <w:right w:val="single" w:sz="0" w:space="0" w:color="000000"/>
        </w:pBdr>
        <w:shd w:val="clear" w:color="auto" w:fill="000000"/>
        <w:spacing w:before="120" w:after="0"/>
      </w:pPr>
      <w:bookmarkStart w:id="1" w:name="bookmark4"/>
      <w:r w:rsidRPr="00EC16F7">
        <w:rPr>
          <w:rStyle w:val="CharStyle13"/>
          <w:color w:val="FFFFFF"/>
          <w:lang w:val="da-DK" w:eastAsia="da-DK"/>
        </w:rPr>
        <w:t xml:space="preserve">2. </w:t>
      </w:r>
      <w:r w:rsidRPr="00EC16F7">
        <w:rPr>
          <w:rStyle w:val="CharStyle13"/>
          <w:color w:val="FFFFFF"/>
        </w:rPr>
        <w:t xml:space="preserve">What types of school environments do you work </w:t>
      </w:r>
      <w:proofErr w:type="gramStart"/>
      <w:r w:rsidRPr="00EC16F7">
        <w:rPr>
          <w:rStyle w:val="CharStyle13"/>
          <w:color w:val="FFFFFF"/>
        </w:rPr>
        <w:t>at</w:t>
      </w:r>
      <w:proofErr w:type="gramEnd"/>
      <w:r w:rsidRPr="00EC16F7">
        <w:rPr>
          <w:rStyle w:val="CharStyle13"/>
          <w:color w:val="FFFFFF"/>
        </w:rPr>
        <w:t>?</w:t>
      </w:r>
      <w:bookmarkEnd w:id="1"/>
      <w:r w:rsidR="00F118A8" w:rsidRPr="00EC16F7">
        <w:rPr>
          <w:rStyle w:val="CharStyle13"/>
          <w:color w:val="FFFFFF"/>
        </w:rPr>
        <w:t xml:space="preserve"> Participants could choose more than one answer if they assumed multiple roles.</w:t>
      </w:r>
    </w:p>
    <w:p w14:paraId="507DE2B6" w14:textId="77777777" w:rsidR="00120972" w:rsidRPr="00EC16F7" w:rsidRDefault="00120972">
      <w:pPr>
        <w:spacing w:line="360" w:lineRule="exact"/>
        <w:rPr>
          <w:rFonts w:ascii="Arial" w:hAnsi="Arial" w:cs="Arial"/>
        </w:rPr>
      </w:pPr>
    </w:p>
    <w:p w14:paraId="086F3876" w14:textId="77777777" w:rsidR="00120972" w:rsidRPr="00EC16F7" w:rsidRDefault="00120972">
      <w:pPr>
        <w:spacing w:line="360" w:lineRule="exact"/>
        <w:rPr>
          <w:rFonts w:ascii="Arial" w:hAnsi="Arial" w:cs="Arial"/>
        </w:rPr>
      </w:pPr>
    </w:p>
    <w:p w14:paraId="2DD5C044" w14:textId="77777777" w:rsidR="00120972" w:rsidRPr="00EC16F7" w:rsidRDefault="00120972">
      <w:pPr>
        <w:spacing w:line="360" w:lineRule="exact"/>
        <w:rPr>
          <w:rFonts w:ascii="Arial" w:hAnsi="Arial" w:cs="Arial"/>
        </w:rPr>
      </w:pPr>
    </w:p>
    <w:p w14:paraId="7C3DA96C" w14:textId="77777777" w:rsidR="00120972" w:rsidRPr="00EC16F7" w:rsidRDefault="00120972">
      <w:pPr>
        <w:spacing w:line="360" w:lineRule="exact"/>
        <w:rPr>
          <w:rFonts w:ascii="Arial" w:hAnsi="Arial" w:cs="Arial"/>
        </w:rPr>
      </w:pPr>
    </w:p>
    <w:p w14:paraId="64998154" w14:textId="77777777" w:rsidR="00120972" w:rsidRPr="00EC16F7" w:rsidRDefault="00120972">
      <w:pPr>
        <w:spacing w:line="360" w:lineRule="exact"/>
        <w:rPr>
          <w:rFonts w:ascii="Arial" w:hAnsi="Arial" w:cs="Arial"/>
        </w:rPr>
      </w:pPr>
    </w:p>
    <w:p w14:paraId="70035F56" w14:textId="64527647" w:rsidR="00120972" w:rsidRPr="00EC16F7" w:rsidRDefault="00F118A8" w:rsidP="00F118A8">
      <w:pPr>
        <w:spacing w:line="360" w:lineRule="exact"/>
        <w:jc w:val="center"/>
        <w:rPr>
          <w:rFonts w:ascii="Arial" w:hAnsi="Arial" w:cs="Arial"/>
          <w:sz w:val="36"/>
          <w:szCs w:val="36"/>
        </w:rPr>
      </w:pPr>
      <w:r w:rsidRPr="00EC16F7">
        <w:rPr>
          <w:rFonts w:ascii="Arial" w:hAnsi="Arial" w:cs="Arial"/>
          <w:sz w:val="36"/>
          <w:szCs w:val="36"/>
        </w:rPr>
        <w:t>16% worked in Preschool or future ready kindergarten.</w:t>
      </w:r>
    </w:p>
    <w:p w14:paraId="20F5520F" w14:textId="735ACFE7" w:rsidR="00F118A8" w:rsidRPr="00EC16F7" w:rsidRDefault="00F118A8" w:rsidP="00F118A8">
      <w:pPr>
        <w:spacing w:line="360" w:lineRule="exact"/>
        <w:jc w:val="center"/>
        <w:rPr>
          <w:rFonts w:ascii="Arial" w:hAnsi="Arial" w:cs="Arial"/>
          <w:sz w:val="36"/>
          <w:szCs w:val="36"/>
        </w:rPr>
      </w:pPr>
      <w:r w:rsidRPr="00EC16F7">
        <w:rPr>
          <w:rFonts w:ascii="Arial" w:hAnsi="Arial" w:cs="Arial"/>
          <w:sz w:val="36"/>
          <w:szCs w:val="36"/>
        </w:rPr>
        <w:t>40% worked in Elementary.</w:t>
      </w:r>
    </w:p>
    <w:p w14:paraId="1A9E07D6" w14:textId="0C354E41" w:rsidR="00F118A8" w:rsidRPr="00EC16F7" w:rsidRDefault="00F118A8" w:rsidP="00F118A8">
      <w:pPr>
        <w:spacing w:line="360" w:lineRule="exact"/>
        <w:jc w:val="center"/>
        <w:rPr>
          <w:rFonts w:ascii="Arial" w:hAnsi="Arial" w:cs="Arial"/>
          <w:sz w:val="36"/>
          <w:szCs w:val="36"/>
        </w:rPr>
      </w:pPr>
      <w:r w:rsidRPr="00EC16F7">
        <w:rPr>
          <w:rFonts w:ascii="Arial" w:hAnsi="Arial" w:cs="Arial"/>
          <w:sz w:val="36"/>
          <w:szCs w:val="36"/>
        </w:rPr>
        <w:t>56% worked in Middle School/Junior High.</w:t>
      </w:r>
    </w:p>
    <w:p w14:paraId="67512757" w14:textId="451C144A" w:rsidR="00F118A8" w:rsidRPr="00EC16F7" w:rsidRDefault="00F118A8" w:rsidP="00F118A8">
      <w:pPr>
        <w:spacing w:line="360" w:lineRule="exact"/>
        <w:jc w:val="center"/>
        <w:rPr>
          <w:rFonts w:ascii="Arial" w:hAnsi="Arial" w:cs="Arial"/>
          <w:sz w:val="36"/>
          <w:szCs w:val="36"/>
        </w:rPr>
      </w:pPr>
      <w:r w:rsidRPr="00EC16F7">
        <w:rPr>
          <w:rFonts w:ascii="Arial" w:hAnsi="Arial" w:cs="Arial"/>
          <w:sz w:val="36"/>
          <w:szCs w:val="36"/>
        </w:rPr>
        <w:t>52% worked in High Schools</w:t>
      </w:r>
    </w:p>
    <w:p w14:paraId="2DDF691E" w14:textId="6884F405" w:rsidR="00F118A8" w:rsidRPr="00EC16F7" w:rsidRDefault="00F118A8" w:rsidP="00F118A8">
      <w:pPr>
        <w:spacing w:line="360" w:lineRule="exact"/>
        <w:jc w:val="center"/>
        <w:rPr>
          <w:rFonts w:ascii="Arial" w:hAnsi="Arial" w:cs="Arial"/>
          <w:sz w:val="36"/>
          <w:szCs w:val="36"/>
        </w:rPr>
      </w:pPr>
      <w:r w:rsidRPr="00EC16F7">
        <w:rPr>
          <w:rFonts w:ascii="Arial" w:hAnsi="Arial" w:cs="Arial"/>
          <w:sz w:val="36"/>
          <w:szCs w:val="36"/>
        </w:rPr>
        <w:t xml:space="preserve">8% worked in Colleges or Universities. </w:t>
      </w:r>
    </w:p>
    <w:p w14:paraId="3BCC5FBE" w14:textId="1B3E6052" w:rsidR="00F118A8" w:rsidRPr="00EC16F7" w:rsidRDefault="00F118A8" w:rsidP="00F118A8">
      <w:pPr>
        <w:spacing w:line="360" w:lineRule="exact"/>
        <w:jc w:val="center"/>
        <w:rPr>
          <w:rFonts w:ascii="Arial" w:hAnsi="Arial" w:cs="Arial"/>
          <w:sz w:val="36"/>
          <w:szCs w:val="36"/>
        </w:rPr>
      </w:pPr>
      <w:r w:rsidRPr="00EC16F7">
        <w:rPr>
          <w:rFonts w:ascii="Arial" w:hAnsi="Arial" w:cs="Arial"/>
          <w:sz w:val="36"/>
          <w:szCs w:val="36"/>
        </w:rPr>
        <w:t>12% worked in Alternative or Virtual Schools.</w:t>
      </w:r>
    </w:p>
    <w:p w14:paraId="4C6D4EB1" w14:textId="42B02571" w:rsidR="00120972" w:rsidRPr="00EC16F7" w:rsidRDefault="00F118A8" w:rsidP="00F118A8">
      <w:pPr>
        <w:spacing w:line="360" w:lineRule="exact"/>
        <w:jc w:val="center"/>
        <w:rPr>
          <w:rFonts w:ascii="Arial" w:hAnsi="Arial" w:cs="Arial"/>
          <w:sz w:val="36"/>
          <w:szCs w:val="36"/>
        </w:rPr>
      </w:pPr>
      <w:r w:rsidRPr="00EC16F7">
        <w:rPr>
          <w:rFonts w:ascii="Arial" w:hAnsi="Arial" w:cs="Arial"/>
          <w:sz w:val="36"/>
          <w:szCs w:val="36"/>
        </w:rPr>
        <w:t>4% worked in private or religious schools.</w:t>
      </w:r>
    </w:p>
    <w:p w14:paraId="6379CF8F" w14:textId="0999D530" w:rsidR="00F118A8" w:rsidRPr="00EC16F7" w:rsidRDefault="00F118A8" w:rsidP="00F118A8">
      <w:pPr>
        <w:spacing w:line="360" w:lineRule="exact"/>
        <w:jc w:val="center"/>
        <w:rPr>
          <w:rFonts w:ascii="Arial" w:hAnsi="Arial" w:cs="Arial"/>
          <w:sz w:val="36"/>
          <w:szCs w:val="36"/>
        </w:rPr>
      </w:pPr>
      <w:r w:rsidRPr="00EC16F7">
        <w:rPr>
          <w:rFonts w:ascii="Arial" w:hAnsi="Arial" w:cs="Arial"/>
          <w:sz w:val="36"/>
          <w:szCs w:val="36"/>
        </w:rPr>
        <w:t>8% worked in home-based schools or private tutoring.</w:t>
      </w:r>
    </w:p>
    <w:p w14:paraId="128AC035" w14:textId="77777777" w:rsidR="00120972" w:rsidRPr="00EC16F7" w:rsidRDefault="00120972">
      <w:pPr>
        <w:spacing w:line="360" w:lineRule="exact"/>
        <w:rPr>
          <w:rFonts w:ascii="Arial" w:hAnsi="Arial" w:cs="Arial"/>
        </w:rPr>
      </w:pPr>
    </w:p>
    <w:p w14:paraId="6FFC59F0" w14:textId="77777777" w:rsidR="00120972" w:rsidRPr="00EC16F7" w:rsidRDefault="00120972">
      <w:pPr>
        <w:spacing w:line="360" w:lineRule="exact"/>
        <w:rPr>
          <w:rFonts w:ascii="Arial" w:hAnsi="Arial" w:cs="Arial"/>
        </w:rPr>
      </w:pPr>
    </w:p>
    <w:p w14:paraId="3F133E3B" w14:textId="77777777" w:rsidR="00120972" w:rsidRPr="00EC16F7" w:rsidRDefault="00120972">
      <w:pPr>
        <w:spacing w:line="360" w:lineRule="exact"/>
        <w:rPr>
          <w:rFonts w:ascii="Arial" w:hAnsi="Arial" w:cs="Arial"/>
        </w:rPr>
      </w:pPr>
    </w:p>
    <w:p w14:paraId="60472297" w14:textId="77777777" w:rsidR="00120972" w:rsidRPr="00EC16F7" w:rsidRDefault="00120972">
      <w:pPr>
        <w:spacing w:line="360" w:lineRule="exact"/>
        <w:rPr>
          <w:rFonts w:ascii="Arial" w:hAnsi="Arial" w:cs="Arial"/>
        </w:rPr>
      </w:pPr>
    </w:p>
    <w:p w14:paraId="2406EDCC" w14:textId="77777777" w:rsidR="00120972" w:rsidRPr="00EC16F7" w:rsidRDefault="00120972">
      <w:pPr>
        <w:spacing w:line="360" w:lineRule="exact"/>
        <w:rPr>
          <w:rFonts w:ascii="Arial" w:hAnsi="Arial" w:cs="Arial"/>
        </w:rPr>
      </w:pPr>
    </w:p>
    <w:p w14:paraId="38DD7703" w14:textId="77777777" w:rsidR="00120972" w:rsidRPr="00EC16F7" w:rsidRDefault="00120972">
      <w:pPr>
        <w:spacing w:line="360" w:lineRule="exact"/>
        <w:rPr>
          <w:rFonts w:ascii="Arial" w:hAnsi="Arial" w:cs="Arial"/>
        </w:rPr>
      </w:pPr>
    </w:p>
    <w:p w14:paraId="232B8802" w14:textId="77777777" w:rsidR="00120972" w:rsidRPr="00EC16F7" w:rsidRDefault="00120972">
      <w:pPr>
        <w:spacing w:line="360" w:lineRule="exact"/>
        <w:rPr>
          <w:rFonts w:ascii="Arial" w:hAnsi="Arial" w:cs="Arial"/>
        </w:rPr>
      </w:pPr>
    </w:p>
    <w:p w14:paraId="580D6701" w14:textId="77777777" w:rsidR="00120972" w:rsidRPr="00EC16F7" w:rsidRDefault="00120972">
      <w:pPr>
        <w:spacing w:line="360" w:lineRule="exact"/>
        <w:rPr>
          <w:rFonts w:ascii="Arial" w:hAnsi="Arial" w:cs="Arial"/>
        </w:rPr>
      </w:pPr>
    </w:p>
    <w:p w14:paraId="153566A2" w14:textId="77777777" w:rsidR="00120972" w:rsidRPr="00EC16F7" w:rsidRDefault="00120972">
      <w:pPr>
        <w:spacing w:line="360" w:lineRule="exact"/>
        <w:rPr>
          <w:rFonts w:ascii="Arial" w:hAnsi="Arial" w:cs="Arial"/>
        </w:rPr>
      </w:pPr>
    </w:p>
    <w:p w14:paraId="3CAF2374" w14:textId="77777777" w:rsidR="00120972" w:rsidRPr="00EC16F7" w:rsidRDefault="00120972">
      <w:pPr>
        <w:spacing w:line="360" w:lineRule="exact"/>
        <w:rPr>
          <w:rFonts w:ascii="Arial" w:hAnsi="Arial" w:cs="Arial"/>
        </w:rPr>
      </w:pPr>
    </w:p>
    <w:p w14:paraId="25EFE160" w14:textId="77777777" w:rsidR="00120972" w:rsidRPr="00EC16F7" w:rsidRDefault="00120972">
      <w:pPr>
        <w:spacing w:after="479" w:line="1" w:lineRule="exact"/>
        <w:rPr>
          <w:rFonts w:ascii="Arial" w:hAnsi="Arial" w:cs="Arial"/>
        </w:rPr>
      </w:pPr>
    </w:p>
    <w:p w14:paraId="7EA5D73E" w14:textId="77777777" w:rsidR="00120972" w:rsidRPr="00EC16F7" w:rsidRDefault="00120972">
      <w:pPr>
        <w:spacing w:line="1" w:lineRule="exact"/>
        <w:rPr>
          <w:rFonts w:ascii="Arial" w:hAnsi="Arial" w:cs="Arial"/>
        </w:rPr>
        <w:sectPr w:rsidR="00120972" w:rsidRPr="00EC16F7">
          <w:type w:val="continuous"/>
          <w:pgSz w:w="19200" w:h="11909" w:orient="landscape"/>
          <w:pgMar w:top="1600" w:right="19" w:bottom="1600" w:left="19" w:header="1172" w:footer="1172" w:gutter="0"/>
          <w:cols w:space="720"/>
          <w:noEndnote/>
          <w:docGrid w:linePitch="360"/>
        </w:sectPr>
      </w:pPr>
    </w:p>
    <w:p w14:paraId="3B3F6EA5" w14:textId="4931BE3B" w:rsidR="00120972" w:rsidRPr="00EC16F7" w:rsidRDefault="00000000">
      <w:pPr>
        <w:pStyle w:val="Style12"/>
        <w:keepNext/>
        <w:keepLines/>
        <w:numPr>
          <w:ilvl w:val="0"/>
          <w:numId w:val="1"/>
        </w:numPr>
        <w:pBdr>
          <w:top w:val="single" w:sz="0" w:space="5" w:color="000000"/>
          <w:left w:val="single" w:sz="0" w:space="31" w:color="000000"/>
          <w:bottom w:val="single" w:sz="0" w:space="20" w:color="000000"/>
          <w:right w:val="single" w:sz="0" w:space="31" w:color="000000"/>
        </w:pBdr>
        <w:shd w:val="clear" w:color="auto" w:fill="000000"/>
        <w:tabs>
          <w:tab w:val="left" w:pos="634"/>
        </w:tabs>
        <w:spacing w:before="0" w:after="1466"/>
      </w:pPr>
      <w:bookmarkStart w:id="2" w:name="bookmark6"/>
      <w:r w:rsidRPr="00EC16F7">
        <w:rPr>
          <w:rStyle w:val="CharStyle13"/>
          <w:color w:val="FFFFFF"/>
        </w:rPr>
        <w:lastRenderedPageBreak/>
        <w:t>How would you describe the population you work with?</w:t>
      </w:r>
      <w:bookmarkEnd w:id="2"/>
      <w:r w:rsidR="00E271D4">
        <w:rPr>
          <w:rStyle w:val="CharStyle13"/>
          <w:color w:val="FFFFFF"/>
        </w:rPr>
        <w:t xml:space="preserve"> 64% General Education, 20% SPED High Supported Learning, 5% SPED Hi Social Emotional Learning, 0% Specialists such as Art, Music or PE, 5% Adult Learners, 8% Combination of more than 1 or all.</w:t>
      </w:r>
    </w:p>
    <w:p w14:paraId="0B847301" w14:textId="77777777" w:rsidR="00120972" w:rsidRPr="00EC16F7" w:rsidRDefault="00000000">
      <w:pPr>
        <w:framePr w:w="17174" w:h="4675" w:wrap="notBeside" w:vAnchor="text" w:hAnchor="text" w:x="-1191" w:y="1"/>
        <w:rPr>
          <w:rFonts w:ascii="Arial" w:hAnsi="Arial" w:cs="Arial"/>
          <w:sz w:val="2"/>
          <w:szCs w:val="2"/>
        </w:rPr>
      </w:pPr>
      <w:r w:rsidRPr="00EC16F7">
        <w:rPr>
          <w:rFonts w:ascii="Arial" w:hAnsi="Arial" w:cs="Arial"/>
          <w:noProof/>
        </w:rPr>
        <w:lastRenderedPageBreak/>
        <w:drawing>
          <wp:inline distT="0" distB="0" distL="0" distR="0" wp14:anchorId="4B986770" wp14:editId="65A0FBE4">
            <wp:extent cx="10905490" cy="2968625"/>
            <wp:effectExtent l="0" t="0" r="0" b="0"/>
            <wp:docPr id="3" name="Picutre 3"/>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0"/>
                    <a:stretch/>
                  </pic:blipFill>
                  <pic:spPr>
                    <a:xfrm>
                      <a:off x="0" y="0"/>
                      <a:ext cx="10905490" cy="2968625"/>
                    </a:xfrm>
                    <a:prstGeom prst="rect">
                      <a:avLst/>
                    </a:prstGeom>
                  </pic:spPr>
                </pic:pic>
              </a:graphicData>
            </a:graphic>
          </wp:inline>
        </w:drawing>
      </w:r>
    </w:p>
    <w:p w14:paraId="733CB6A4" w14:textId="0D08E753" w:rsidR="00120972" w:rsidRPr="00EC16F7" w:rsidRDefault="000566BD">
      <w:pPr>
        <w:spacing w:line="1" w:lineRule="exact"/>
        <w:rPr>
          <w:rFonts w:ascii="Arial" w:hAnsi="Arial" w:cs="Arial"/>
        </w:rPr>
        <w:sectPr w:rsidR="00120972" w:rsidRPr="00EC16F7">
          <w:pgSz w:w="19200" w:h="11909" w:orient="landscape"/>
          <w:pgMar w:top="1725" w:right="2092" w:bottom="1725" w:left="2318" w:header="1297" w:footer="1297" w:gutter="0"/>
          <w:cols w:space="720"/>
          <w:noEndnote/>
          <w:docGrid w:linePitch="360"/>
        </w:sectPr>
      </w:pPr>
      <w:r w:rsidRPr="00EC16F7">
        <w:rPr>
          <w:rFonts w:ascii="Arial" w:hAnsi="Arial" w:cs="Arial"/>
          <w:noProof/>
        </w:rPr>
        <mc:AlternateContent>
          <mc:Choice Requires="wps">
            <w:drawing>
              <wp:anchor distT="0" distB="0" distL="0" distR="7160895" simplePos="0" relativeHeight="251645440" behindDoc="0" locked="0" layoutInCell="1" allowOverlap="1" wp14:anchorId="42A28F92" wp14:editId="19E954E1">
                <wp:simplePos x="0" y="0"/>
                <wp:positionH relativeFrom="column">
                  <wp:posOffset>6376035</wp:posOffset>
                </wp:positionH>
                <wp:positionV relativeFrom="paragraph">
                  <wp:posOffset>151130</wp:posOffset>
                </wp:positionV>
                <wp:extent cx="3792855" cy="1684655"/>
                <wp:effectExtent l="0" t="0" r="0" b="0"/>
                <wp:wrapTopAndBottom/>
                <wp:docPr id="6" name="Shape 6"/>
                <wp:cNvGraphicFramePr/>
                <a:graphic xmlns:a="http://schemas.openxmlformats.org/drawingml/2006/main">
                  <a:graphicData uri="http://schemas.microsoft.com/office/word/2010/wordprocessingShape">
                    <wps:wsp>
                      <wps:cNvSpPr txBox="1"/>
                      <wps:spPr>
                        <a:xfrm>
                          <a:off x="0" y="0"/>
                          <a:ext cx="3792855" cy="1684655"/>
                        </a:xfrm>
                        <a:prstGeom prst="rect">
                          <a:avLst/>
                        </a:prstGeom>
                        <a:noFill/>
                      </wps:spPr>
                      <wps:txbx>
                        <w:txbxContent>
                          <w:p w14:paraId="402E8C84" w14:textId="7050F26C" w:rsidR="00120972" w:rsidRDefault="00000000">
                            <w:pPr>
                              <w:pStyle w:val="Style17"/>
                            </w:pPr>
                            <w:r>
                              <w:rPr>
                                <w:rStyle w:val="CharStyle18"/>
                              </w:rPr>
                              <w:t>General Education</w:t>
                            </w:r>
                            <w:r w:rsidR="000566BD">
                              <w:rPr>
                                <w:rStyle w:val="CharStyle18"/>
                              </w:rPr>
                              <w:t>, 64%</w:t>
                            </w:r>
                          </w:p>
                          <w:p w14:paraId="54D16F8E" w14:textId="11B8960C" w:rsidR="00120972" w:rsidRDefault="000566BD">
                            <w:pPr>
                              <w:pStyle w:val="Style17"/>
                            </w:pPr>
                            <w:r>
                              <w:rPr>
                                <w:rStyle w:val="CharStyle18"/>
                              </w:rPr>
                              <w:t>SPED Highly Supported Learning, 20%</w:t>
                            </w:r>
                          </w:p>
                          <w:p w14:paraId="01B17EFE" w14:textId="16F1D5AA" w:rsidR="00120972" w:rsidRDefault="00000000">
                            <w:pPr>
                              <w:pStyle w:val="Style17"/>
                            </w:pPr>
                            <w:r>
                              <w:rPr>
                                <w:rStyle w:val="CharStyle18"/>
                              </w:rPr>
                              <w:t>S</w:t>
                            </w:r>
                            <w:r w:rsidR="009532E8">
                              <w:rPr>
                                <w:rStyle w:val="CharStyle18"/>
                              </w:rPr>
                              <w:t>PED Social Emotional Learning,</w:t>
                            </w:r>
                            <w:r w:rsidR="000566BD">
                              <w:rPr>
                                <w:rStyle w:val="CharStyle18"/>
                              </w:rPr>
                              <w:t xml:space="preserve"> 5%</w:t>
                            </w:r>
                          </w:p>
                          <w:p w14:paraId="1161990A" w14:textId="438AF85E" w:rsidR="00120972" w:rsidRDefault="00000000">
                            <w:pPr>
                              <w:pStyle w:val="Style17"/>
                            </w:pPr>
                            <w:r>
                              <w:rPr>
                                <w:rStyle w:val="CharStyle18"/>
                              </w:rPr>
                              <w:t>Specialization such as Music, Art, PE</w:t>
                            </w:r>
                            <w:r w:rsidR="000566BD">
                              <w:rPr>
                                <w:rStyle w:val="CharStyle18"/>
                              </w:rPr>
                              <w:t>, 0%</w:t>
                            </w:r>
                          </w:p>
                          <w:p w14:paraId="6838C20A" w14:textId="488F9AF8" w:rsidR="00120972" w:rsidRDefault="00000000">
                            <w:pPr>
                              <w:pStyle w:val="Style17"/>
                            </w:pPr>
                            <w:r>
                              <w:rPr>
                                <w:rStyle w:val="CharStyle18"/>
                              </w:rPr>
                              <w:t>Adult Learners</w:t>
                            </w:r>
                            <w:r w:rsidR="000566BD">
                              <w:rPr>
                                <w:rStyle w:val="CharStyle18"/>
                              </w:rPr>
                              <w:t>, 5%</w:t>
                            </w:r>
                          </w:p>
                          <w:p w14:paraId="6478ED52" w14:textId="1AAD7FB4" w:rsidR="00120972" w:rsidRDefault="00000000">
                            <w:pPr>
                              <w:pStyle w:val="Style17"/>
                            </w:pPr>
                            <w:r>
                              <w:rPr>
                                <w:rStyle w:val="CharStyle18"/>
                              </w:rPr>
                              <w:t>Combination of more than one, or all</w:t>
                            </w:r>
                            <w:r w:rsidR="000566BD">
                              <w:rPr>
                                <w:rStyle w:val="CharStyle18"/>
                              </w:rPr>
                              <w:t>, 8%</w:t>
                            </w:r>
                          </w:p>
                        </w:txbxContent>
                      </wps:txbx>
                      <wps:bodyPr wrap="square" lIns="0" tIns="0" rIns="0" bIns="0">
                        <a:noAutofit/>
                      </wps:bodyPr>
                    </wps:wsp>
                  </a:graphicData>
                </a:graphic>
                <wp14:sizeRelH relativeFrom="margin">
                  <wp14:pctWidth>0</wp14:pctWidth>
                </wp14:sizeRelH>
                <wp14:sizeRelV relativeFrom="margin">
                  <wp14:pctHeight>0</wp14:pctHeight>
                </wp14:sizeRelV>
              </wp:anchor>
            </w:drawing>
          </mc:Choice>
          <mc:Fallback>
            <w:pict>
              <v:shapetype w14:anchorId="42A28F92" id="_x0000_t202" coordsize="21600,21600" o:spt="202" path="m,l,21600r21600,l21600,xe">
                <v:stroke joinstyle="miter"/>
                <v:path gradientshapeok="t" o:connecttype="rect"/>
              </v:shapetype>
              <v:shape id="Shape 6" o:spid="_x0000_s1026" type="#_x0000_t202" style="position:absolute;margin-left:502.05pt;margin-top:11.9pt;width:298.65pt;height:132.65pt;z-index:251645440;visibility:visible;mso-wrap-style:square;mso-width-percent:0;mso-height-percent:0;mso-wrap-distance-left:0;mso-wrap-distance-top:0;mso-wrap-distance-right:563.85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" filled="f" stroked="f">
                <v:textbox inset="0,0,0,0">
                  <w:txbxContent>
                    <w:p w14:paraId="402E8C84" w14:textId="7050F26C" w:rsidR="00120972" w:rsidRDefault="00000000">
                      <w:pPr>
                        <w:pStyle w:val="Style17"/>
                      </w:pPr>
                      <w:r>
                        <w:rPr>
                          <w:rStyle w:val="CharStyle18"/>
                        </w:rPr>
                        <w:t>General Education</w:t>
                      </w:r>
                      <w:r w:rsidR="000566BD">
                        <w:rPr>
                          <w:rStyle w:val="CharStyle18"/>
                        </w:rPr>
                        <w:t>, 64%</w:t>
                      </w:r>
                    </w:p>
                    <w:p w14:paraId="54D16F8E" w14:textId="11B8960C" w:rsidR="00120972" w:rsidRDefault="000566BD">
                      <w:pPr>
                        <w:pStyle w:val="Style17"/>
                      </w:pPr>
                      <w:r>
                        <w:rPr>
                          <w:rStyle w:val="CharStyle18"/>
                        </w:rPr>
                        <w:t>SPED Highly Supported Learning, 20%</w:t>
                      </w:r>
                    </w:p>
                    <w:p w14:paraId="01B17EFE" w14:textId="16F1D5AA" w:rsidR="00120972" w:rsidRDefault="00000000">
                      <w:pPr>
                        <w:pStyle w:val="Style17"/>
                      </w:pPr>
                      <w:r>
                        <w:rPr>
                          <w:rStyle w:val="CharStyle18"/>
                        </w:rPr>
                        <w:t>S</w:t>
                      </w:r>
                      <w:r w:rsidR="009532E8">
                        <w:rPr>
                          <w:rStyle w:val="CharStyle18"/>
                        </w:rPr>
                        <w:t>PED Social Emotional Learning,</w:t>
                      </w:r>
                      <w:r w:rsidR="000566BD">
                        <w:rPr>
                          <w:rStyle w:val="CharStyle18"/>
                        </w:rPr>
                        <w:t xml:space="preserve"> 5%</w:t>
                      </w:r>
                    </w:p>
                    <w:p w14:paraId="1161990A" w14:textId="438AF85E" w:rsidR="00120972" w:rsidRDefault="00000000">
                      <w:pPr>
                        <w:pStyle w:val="Style17"/>
                      </w:pPr>
                      <w:r>
                        <w:rPr>
                          <w:rStyle w:val="CharStyle18"/>
                        </w:rPr>
                        <w:t>Specialization such as Music, Art, PE</w:t>
                      </w:r>
                      <w:r w:rsidR="000566BD">
                        <w:rPr>
                          <w:rStyle w:val="CharStyle18"/>
                        </w:rPr>
                        <w:t>, 0%</w:t>
                      </w:r>
                    </w:p>
                    <w:p w14:paraId="6838C20A" w14:textId="488F9AF8" w:rsidR="00120972" w:rsidRDefault="00000000">
                      <w:pPr>
                        <w:pStyle w:val="Style17"/>
                      </w:pPr>
                      <w:r>
                        <w:rPr>
                          <w:rStyle w:val="CharStyle18"/>
                        </w:rPr>
                        <w:t>Adult Learners</w:t>
                      </w:r>
                      <w:r w:rsidR="000566BD">
                        <w:rPr>
                          <w:rStyle w:val="CharStyle18"/>
                        </w:rPr>
                        <w:t>, 5%</w:t>
                      </w:r>
                    </w:p>
                    <w:p w14:paraId="6478ED52" w14:textId="1AAD7FB4" w:rsidR="00120972" w:rsidRDefault="00000000">
                      <w:pPr>
                        <w:pStyle w:val="Style17"/>
                      </w:pPr>
                      <w:r>
                        <w:rPr>
                          <w:rStyle w:val="CharStyle18"/>
                        </w:rPr>
                        <w:t>Combination of more than one, or all</w:t>
                      </w:r>
                      <w:r w:rsidR="000566BD">
                        <w:rPr>
                          <w:rStyle w:val="CharStyle18"/>
                        </w:rPr>
                        <w:t>, 8%</w:t>
                      </w:r>
                    </w:p>
                  </w:txbxContent>
                </v:textbox>
                <w10:wrap type="topAndBottom"/>
              </v:shape>
            </w:pict>
          </mc:Fallback>
        </mc:AlternateContent>
      </w:r>
      <w:r w:rsidRPr="00EC16F7">
        <w:rPr>
          <w:rFonts w:ascii="Arial" w:hAnsi="Arial" w:cs="Arial"/>
          <w:noProof/>
        </w:rPr>
        <mc:AlternateContent>
          <mc:Choice Requires="wps">
            <w:drawing>
              <wp:anchor distT="0" distB="0" distL="0" distR="9763760" simplePos="0" relativeHeight="251644416" behindDoc="0" locked="0" layoutInCell="1" allowOverlap="1" wp14:anchorId="13FDB633" wp14:editId="299F00D8">
                <wp:simplePos x="0" y="0"/>
                <wp:positionH relativeFrom="column">
                  <wp:posOffset>3059430</wp:posOffset>
                </wp:positionH>
                <wp:positionV relativeFrom="paragraph">
                  <wp:posOffset>2313305</wp:posOffset>
                </wp:positionV>
                <wp:extent cx="384175" cy="216535"/>
                <wp:effectExtent l="0" t="0" r="0" b="0"/>
                <wp:wrapTopAndBottom/>
                <wp:docPr id="4" name="Shape 4"/>
                <wp:cNvGraphicFramePr/>
                <a:graphic xmlns:a="http://schemas.openxmlformats.org/drawingml/2006/main">
                  <a:graphicData uri="http://schemas.microsoft.com/office/word/2010/wordprocessingShape">
                    <wps:wsp>
                      <wps:cNvSpPr txBox="1"/>
                      <wps:spPr>
                        <a:xfrm>
                          <a:off x="0" y="0"/>
                          <a:ext cx="384175" cy="216535"/>
                        </a:xfrm>
                        <a:prstGeom prst="rect">
                          <a:avLst/>
                        </a:prstGeom>
                        <a:noFill/>
                      </wps:spPr>
                      <wps:txbx>
                        <w:txbxContent>
                          <w:p w14:paraId="5940AD59" w14:textId="77777777" w:rsidR="00120972" w:rsidRDefault="00000000">
                            <w:pPr>
                              <w:pStyle w:val="Style17"/>
                              <w:pBdr>
                                <w:top w:val="single" w:sz="0" w:space="0" w:color="DC3812"/>
                                <w:left w:val="single" w:sz="0" w:space="0" w:color="DC3812"/>
                                <w:bottom w:val="single" w:sz="0" w:space="0" w:color="DC3812"/>
                                <w:right w:val="single" w:sz="0" w:space="0" w:color="DC3812"/>
                              </w:pBdr>
                              <w:shd w:val="clear" w:color="auto" w:fill="DC3812"/>
                              <w:spacing w:after="0"/>
                            </w:pPr>
                            <w:r>
                              <w:rPr>
                                <w:rStyle w:val="CharStyle18"/>
                                <w:color w:val="FFFFFF"/>
                              </w:rPr>
                              <w:t>20%</w:t>
                            </w:r>
                          </w:p>
                        </w:txbxContent>
                      </wps:txbx>
                      <wps:bodyPr lIns="0" tIns="0" rIns="0" bIns="0"/>
                    </wps:wsp>
                  </a:graphicData>
                </a:graphic>
              </wp:anchor>
            </w:drawing>
          </mc:Choice>
          <mc:Fallback>
            <w:pict>
              <v:shape w14:anchorId="13FDB633" id="Shape 4" o:spid="_x0000_s1027" type="#_x0000_t202" style="position:absolute;margin-left:240.9pt;margin-top:182.15pt;width:30.25pt;height:17.05pt;z-index:251644416;visibility:visible;mso-wrap-style:square;mso-wrap-distance-left:0;mso-wrap-distance-top:0;mso-wrap-distance-right:768.8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" filled="f" stroked="f">
                <v:textbox inset="0,0,0,0">
                  <w:txbxContent>
                    <w:p w14:paraId="5940AD59" w14:textId="77777777" w:rsidR="00120972" w:rsidRDefault="00000000">
                      <w:pPr>
                        <w:pStyle w:val="Style17"/>
                        <w:pBdr>
                          <w:top w:val="single" w:sz="0" w:space="0" w:color="DC3812"/>
                          <w:left w:val="single" w:sz="0" w:space="0" w:color="DC3812"/>
                          <w:bottom w:val="single" w:sz="0" w:space="0" w:color="DC3812"/>
                          <w:right w:val="single" w:sz="0" w:space="0" w:color="DC3812"/>
                        </w:pBdr>
                        <w:shd w:val="clear" w:color="auto" w:fill="DC3812"/>
                        <w:spacing w:after="0"/>
                      </w:pPr>
                      <w:r>
                        <w:rPr>
                          <w:rStyle w:val="CharStyle18"/>
                          <w:color w:val="FFFFFF"/>
                        </w:rPr>
                        <w:t>20%</w:t>
                      </w:r>
                    </w:p>
                  </w:txbxContent>
                </v:textbox>
                <w10:wrap type="topAndBottom"/>
              </v:shape>
            </w:pict>
          </mc:Fallback>
        </mc:AlternateContent>
      </w:r>
      <w:r w:rsidRPr="00EC16F7">
        <w:rPr>
          <w:rFonts w:ascii="Arial" w:hAnsi="Arial" w:cs="Arial"/>
          <w:noProof/>
        </w:rPr>
        <mc:AlternateContent>
          <mc:Choice Requires="wps">
            <w:drawing>
              <wp:anchor distT="0" distB="0" distL="0" distR="9763760" simplePos="0" relativeHeight="251646464" behindDoc="0" locked="0" layoutInCell="1" allowOverlap="1" wp14:anchorId="2269FBC3" wp14:editId="56EC1D1D">
                <wp:simplePos x="0" y="0"/>
                <wp:positionH relativeFrom="column">
                  <wp:posOffset>2214880</wp:posOffset>
                </wp:positionH>
                <wp:positionV relativeFrom="paragraph">
                  <wp:posOffset>506095</wp:posOffset>
                </wp:positionV>
                <wp:extent cx="384175" cy="216535"/>
                <wp:effectExtent l="0" t="0" r="0" b="0"/>
                <wp:wrapTopAndBottom/>
                <wp:docPr id="8" name="Shape 8"/>
                <wp:cNvGraphicFramePr/>
                <a:graphic xmlns:a="http://schemas.openxmlformats.org/drawingml/2006/main">
                  <a:graphicData uri="http://schemas.microsoft.com/office/word/2010/wordprocessingShape">
                    <wps:wsp>
                      <wps:cNvSpPr txBox="1"/>
                      <wps:spPr>
                        <a:xfrm>
                          <a:off x="0" y="0"/>
                          <a:ext cx="384175" cy="216535"/>
                        </a:xfrm>
                        <a:prstGeom prst="rect">
                          <a:avLst/>
                        </a:prstGeom>
                        <a:noFill/>
                      </wps:spPr>
                      <wps:txbx>
                        <w:txbxContent>
                          <w:p w14:paraId="2DFEA028" w14:textId="77777777" w:rsidR="00120972" w:rsidRDefault="00000000">
                            <w:pPr>
                              <w:pStyle w:val="Style17"/>
                              <w:pBdr>
                                <w:top w:val="single" w:sz="0" w:space="0" w:color="0099C5"/>
                                <w:left w:val="single" w:sz="0" w:space="0" w:color="0099C5"/>
                                <w:bottom w:val="single" w:sz="0" w:space="0" w:color="0099C5"/>
                                <w:right w:val="single" w:sz="0" w:space="0" w:color="0099C5"/>
                              </w:pBdr>
                              <w:shd w:val="clear" w:color="auto" w:fill="0099C5"/>
                              <w:spacing w:after="0"/>
                            </w:pPr>
                            <w:r>
                              <w:rPr>
                                <w:rStyle w:val="CharStyle18"/>
                                <w:color w:val="FFFFFF"/>
                              </w:rPr>
                              <w:t>64%</w:t>
                            </w:r>
                          </w:p>
                        </w:txbxContent>
                      </wps:txbx>
                      <wps:bodyPr lIns="0" tIns="0" rIns="0" bIns="0"/>
                    </wps:wsp>
                  </a:graphicData>
                </a:graphic>
              </wp:anchor>
            </w:drawing>
          </mc:Choice>
          <mc:Fallback>
            <w:pict>
              <v:shape w14:anchorId="2269FBC3" id="Shape 8" o:spid="_x0000_s1028" type="#_x0000_t202" style="position:absolute;margin-left:174.4pt;margin-top:39.85pt;width:30.25pt;height:17.05pt;z-index:251646464;visibility:visible;mso-wrap-style:square;mso-wrap-distance-left:0;mso-wrap-distance-top:0;mso-wrap-distance-right:768.8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" filled="f" stroked="f">
                <v:textbox inset="0,0,0,0">
                  <w:txbxContent>
                    <w:p w14:paraId="2DFEA028" w14:textId="77777777" w:rsidR="00120972" w:rsidRDefault="00000000">
                      <w:pPr>
                        <w:pStyle w:val="Style17"/>
                        <w:pBdr>
                          <w:top w:val="single" w:sz="0" w:space="0" w:color="0099C5"/>
                          <w:left w:val="single" w:sz="0" w:space="0" w:color="0099C5"/>
                          <w:bottom w:val="single" w:sz="0" w:space="0" w:color="0099C5"/>
                          <w:right w:val="single" w:sz="0" w:space="0" w:color="0099C5"/>
                        </w:pBdr>
                        <w:shd w:val="clear" w:color="auto" w:fill="0099C5"/>
                        <w:spacing w:after="0"/>
                      </w:pPr>
                      <w:r>
                        <w:rPr>
                          <w:rStyle w:val="CharStyle18"/>
                          <w:color w:val="FFFFFF"/>
                        </w:rPr>
                        <w:t>64%</w:t>
                      </w:r>
                    </w:p>
                  </w:txbxContent>
                </v:textbox>
                <w10:wrap type="topAndBottom"/>
              </v:shape>
            </w:pict>
          </mc:Fallback>
        </mc:AlternateContent>
      </w:r>
    </w:p>
    <w:p w14:paraId="7B37A424" w14:textId="1C17B98B" w:rsidR="00120972" w:rsidRPr="00EC16F7" w:rsidRDefault="00000000">
      <w:pPr>
        <w:pStyle w:val="Style12"/>
        <w:keepNext/>
        <w:keepLines/>
        <w:numPr>
          <w:ilvl w:val="0"/>
          <w:numId w:val="1"/>
        </w:numPr>
        <w:pBdr>
          <w:top w:val="single" w:sz="0" w:space="0" w:color="000000"/>
          <w:left w:val="single" w:sz="0" w:space="0" w:color="000000"/>
          <w:bottom w:val="single" w:sz="0" w:space="20" w:color="000000"/>
          <w:right w:val="single" w:sz="0" w:space="0" w:color="000000"/>
        </w:pBdr>
        <w:shd w:val="clear" w:color="auto" w:fill="000000"/>
        <w:tabs>
          <w:tab w:val="left" w:pos="642"/>
        </w:tabs>
        <w:spacing w:before="92" w:after="1462"/>
      </w:pPr>
      <w:bookmarkStart w:id="3" w:name="bookmark8"/>
      <w:r w:rsidRPr="00EC16F7">
        <w:rPr>
          <w:rStyle w:val="CharStyle13"/>
          <w:color w:val="FFFFFF"/>
        </w:rPr>
        <w:lastRenderedPageBreak/>
        <w:t>What is your highest level of education achieved?</w:t>
      </w:r>
      <w:bookmarkEnd w:id="3"/>
      <w:r w:rsidR="00E271D4">
        <w:rPr>
          <w:rStyle w:val="CharStyle13"/>
          <w:color w:val="FFFFFF"/>
        </w:rPr>
        <w:t xml:space="preserve"> 5% Doctorate, 44% Masters, 36% Bachelors, 5% Associates, 8% Specialized Certification, 0% for GED and High School Diploma</w:t>
      </w:r>
    </w:p>
    <w:p w14:paraId="20A0EEF1" w14:textId="77777777" w:rsidR="00120972" w:rsidRPr="00EC16F7" w:rsidRDefault="00000000">
      <w:pPr>
        <w:framePr w:w="17174" w:h="4675" w:wrap="notBeside" w:vAnchor="text" w:hAnchor="text" w:y="1"/>
        <w:rPr>
          <w:rFonts w:ascii="Arial" w:hAnsi="Arial" w:cs="Arial"/>
          <w:sz w:val="2"/>
          <w:szCs w:val="2"/>
        </w:rPr>
      </w:pPr>
      <w:r w:rsidRPr="00EC16F7">
        <w:rPr>
          <w:rFonts w:ascii="Arial" w:hAnsi="Arial" w:cs="Arial"/>
          <w:noProof/>
        </w:rPr>
        <w:lastRenderedPageBreak/>
        <w:drawing>
          <wp:inline distT="0" distB="0" distL="0" distR="0" wp14:anchorId="3B25C0FF" wp14:editId="3269B9D9">
            <wp:extent cx="10905490" cy="2968625"/>
            <wp:effectExtent l="0" t="0" r="0" b="0"/>
            <wp:docPr id="10" name="Picut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1"/>
                    <a:stretch/>
                  </pic:blipFill>
                  <pic:spPr>
                    <a:xfrm>
                      <a:off x="0" y="0"/>
                      <a:ext cx="10905490" cy="2968625"/>
                    </a:xfrm>
                    <a:prstGeom prst="rect">
                      <a:avLst/>
                    </a:prstGeom>
                  </pic:spPr>
                </pic:pic>
              </a:graphicData>
            </a:graphic>
          </wp:inline>
        </w:drawing>
      </w:r>
    </w:p>
    <w:p w14:paraId="58FB62C0" w14:textId="6E5AEBB6" w:rsidR="00120972" w:rsidRPr="00EC16F7" w:rsidRDefault="009532E8">
      <w:pPr>
        <w:spacing w:line="1" w:lineRule="exact"/>
        <w:rPr>
          <w:rFonts w:ascii="Arial" w:hAnsi="Arial" w:cs="Arial"/>
        </w:rPr>
      </w:pPr>
      <w:r w:rsidRPr="00EC16F7">
        <w:rPr>
          <w:rFonts w:ascii="Arial" w:hAnsi="Arial" w:cs="Arial"/>
          <w:noProof/>
        </w:rPr>
        <mc:AlternateContent>
          <mc:Choice Requires="wps">
            <w:drawing>
              <wp:anchor distT="0" distB="0" distL="0" distR="8939530" simplePos="0" relativeHeight="251649536" behindDoc="0" locked="0" layoutInCell="1" allowOverlap="1" wp14:anchorId="02B4A035" wp14:editId="7383E506">
                <wp:simplePos x="0" y="0"/>
                <wp:positionH relativeFrom="column">
                  <wp:posOffset>7129145</wp:posOffset>
                </wp:positionH>
                <wp:positionV relativeFrom="paragraph">
                  <wp:posOffset>172085</wp:posOffset>
                </wp:positionV>
                <wp:extent cx="2590800" cy="2370455"/>
                <wp:effectExtent l="0" t="0" r="0" b="0"/>
                <wp:wrapTopAndBottom/>
                <wp:docPr id="15" name="Shape 15"/>
                <wp:cNvGraphicFramePr/>
                <a:graphic xmlns:a="http://schemas.openxmlformats.org/drawingml/2006/main">
                  <a:graphicData uri="http://schemas.microsoft.com/office/word/2010/wordprocessingShape">
                    <wps:wsp>
                      <wps:cNvSpPr txBox="1"/>
                      <wps:spPr>
                        <a:xfrm>
                          <a:off x="0" y="0"/>
                          <a:ext cx="2590800" cy="2370455"/>
                        </a:xfrm>
                        <a:prstGeom prst="rect">
                          <a:avLst/>
                        </a:prstGeom>
                        <a:noFill/>
                      </wps:spPr>
                      <wps:txbx>
                        <w:txbxContent>
                          <w:p w14:paraId="11B88BC7" w14:textId="0AED8DB4" w:rsidR="00120972" w:rsidRDefault="00000000">
                            <w:pPr>
                              <w:pStyle w:val="Style17"/>
                              <w:spacing w:after="0" w:line="331" w:lineRule="auto"/>
                              <w:jc w:val="both"/>
                            </w:pPr>
                            <w:r>
                              <w:rPr>
                                <w:rStyle w:val="CharStyle18"/>
                              </w:rPr>
                              <w:t>GED</w:t>
                            </w:r>
                            <w:r w:rsidR="009532E8">
                              <w:rPr>
                                <w:rStyle w:val="CharStyle18"/>
                              </w:rPr>
                              <w:t>, 0%</w:t>
                            </w:r>
                          </w:p>
                          <w:p w14:paraId="6FD6FEC6" w14:textId="4FB54100" w:rsidR="00120972" w:rsidRDefault="00000000">
                            <w:pPr>
                              <w:pStyle w:val="Style17"/>
                              <w:spacing w:after="0" w:line="331" w:lineRule="auto"/>
                            </w:pPr>
                            <w:r>
                              <w:rPr>
                                <w:rStyle w:val="CharStyle18"/>
                              </w:rPr>
                              <w:t>High School Diploma</w:t>
                            </w:r>
                            <w:r w:rsidR="009532E8">
                              <w:rPr>
                                <w:rStyle w:val="CharStyle18"/>
                              </w:rPr>
                              <w:t>, 0%</w:t>
                            </w:r>
                            <w:r>
                              <w:rPr>
                                <w:rStyle w:val="CharStyle18"/>
                              </w:rPr>
                              <w:t xml:space="preserve"> Specialized Certification</w:t>
                            </w:r>
                            <w:r w:rsidR="009532E8">
                              <w:rPr>
                                <w:rStyle w:val="CharStyle18"/>
                              </w:rPr>
                              <w:t>, 8%</w:t>
                            </w:r>
                            <w:r>
                              <w:rPr>
                                <w:rStyle w:val="CharStyle18"/>
                              </w:rPr>
                              <w:t xml:space="preserve"> Associates</w:t>
                            </w:r>
                            <w:r w:rsidR="009532E8">
                              <w:rPr>
                                <w:rStyle w:val="CharStyle18"/>
                              </w:rPr>
                              <w:t>, 5%</w:t>
                            </w:r>
                          </w:p>
                          <w:p w14:paraId="25F8D596" w14:textId="18EC8C70" w:rsidR="00120972" w:rsidRDefault="00000000">
                            <w:pPr>
                              <w:pStyle w:val="Style17"/>
                              <w:spacing w:after="0" w:line="331" w:lineRule="auto"/>
                            </w:pPr>
                            <w:r>
                              <w:rPr>
                                <w:rStyle w:val="CharStyle18"/>
                              </w:rPr>
                              <w:t>Bachelors</w:t>
                            </w:r>
                            <w:r w:rsidR="009532E8">
                              <w:rPr>
                                <w:rStyle w:val="CharStyle18"/>
                              </w:rPr>
                              <w:t>, 36%</w:t>
                            </w:r>
                          </w:p>
                          <w:p w14:paraId="5626A572" w14:textId="336DB398" w:rsidR="00120972" w:rsidRDefault="00000000">
                            <w:pPr>
                              <w:pStyle w:val="Style17"/>
                              <w:spacing w:after="0" w:line="331" w:lineRule="auto"/>
                            </w:pPr>
                            <w:r>
                              <w:rPr>
                                <w:rStyle w:val="CharStyle18"/>
                              </w:rPr>
                              <w:t>Masters</w:t>
                            </w:r>
                            <w:r w:rsidR="009532E8">
                              <w:rPr>
                                <w:rStyle w:val="CharStyle18"/>
                              </w:rPr>
                              <w:t xml:space="preserve"> 44%</w:t>
                            </w:r>
                          </w:p>
                          <w:p w14:paraId="23A5EAF8" w14:textId="523AB6BF" w:rsidR="00120972" w:rsidRDefault="00000000">
                            <w:pPr>
                              <w:pStyle w:val="Style17"/>
                              <w:spacing w:after="0" w:line="331" w:lineRule="auto"/>
                            </w:pPr>
                            <w:r>
                              <w:rPr>
                                <w:rStyle w:val="CharStyle18"/>
                              </w:rPr>
                              <w:t>Doctorate</w:t>
                            </w:r>
                            <w:r w:rsidR="009532E8">
                              <w:rPr>
                                <w:rStyle w:val="CharStyle18"/>
                              </w:rPr>
                              <w:t>, 5% (additional answer redacted)</w:t>
                            </w:r>
                          </w:p>
                        </w:txbxContent>
                      </wps:txbx>
                      <wps:bodyPr wrap="square" lIns="0" tIns="0" rIns="0" bIns="0">
                        <a:noAutofit/>
                      </wps:bodyPr>
                    </wps:wsp>
                  </a:graphicData>
                </a:graphic>
                <wp14:sizeRelH relativeFrom="margin">
                  <wp14:pctWidth>0</wp14:pctWidth>
                </wp14:sizeRelH>
                <wp14:sizeRelV relativeFrom="margin">
                  <wp14:pctHeight>0</wp14:pctHeight>
                </wp14:sizeRelV>
              </wp:anchor>
            </w:drawing>
          </mc:Choice>
          <mc:Fallback>
            <w:pict>
              <v:shape w14:anchorId="02B4A035" id="Shape 15" o:spid="_x0000_s1029" type="#_x0000_t202" style="position:absolute;margin-left:561.35pt;margin-top:13.55pt;width:204pt;height:186.65pt;z-index:251649536;visibility:visible;mso-wrap-style:square;mso-width-percent:0;mso-height-percent:0;mso-wrap-distance-left:0;mso-wrap-distance-top:0;mso-wrap-distance-right:703.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" filled="f" stroked="f">
                <v:textbox inset="0,0,0,0">
                  <w:txbxContent>
                    <w:p w14:paraId="11B88BC7" w14:textId="0AED8DB4" w:rsidR="00120972" w:rsidRDefault="00000000">
                      <w:pPr>
                        <w:pStyle w:val="Style17"/>
                        <w:spacing w:after="0" w:line="331" w:lineRule="auto"/>
                        <w:jc w:val="both"/>
                      </w:pPr>
                      <w:r>
                        <w:rPr>
                          <w:rStyle w:val="CharStyle18"/>
                        </w:rPr>
                        <w:t>GED</w:t>
                      </w:r>
                      <w:r w:rsidR="009532E8">
                        <w:rPr>
                          <w:rStyle w:val="CharStyle18"/>
                        </w:rPr>
                        <w:t>, 0%</w:t>
                      </w:r>
                    </w:p>
                    <w:p w14:paraId="6FD6FEC6" w14:textId="4FB54100" w:rsidR="00120972" w:rsidRDefault="00000000">
                      <w:pPr>
                        <w:pStyle w:val="Style17"/>
                        <w:spacing w:after="0" w:line="331" w:lineRule="auto"/>
                      </w:pPr>
                      <w:r>
                        <w:rPr>
                          <w:rStyle w:val="CharStyle18"/>
                        </w:rPr>
                        <w:t>High School Diploma</w:t>
                      </w:r>
                      <w:r w:rsidR="009532E8">
                        <w:rPr>
                          <w:rStyle w:val="CharStyle18"/>
                        </w:rPr>
                        <w:t>, 0%</w:t>
                      </w:r>
                      <w:r>
                        <w:rPr>
                          <w:rStyle w:val="CharStyle18"/>
                        </w:rPr>
                        <w:t xml:space="preserve"> Specialized Certification</w:t>
                      </w:r>
                      <w:r w:rsidR="009532E8">
                        <w:rPr>
                          <w:rStyle w:val="CharStyle18"/>
                        </w:rPr>
                        <w:t>, 8%</w:t>
                      </w:r>
                      <w:r>
                        <w:rPr>
                          <w:rStyle w:val="CharStyle18"/>
                        </w:rPr>
                        <w:t xml:space="preserve"> Associates</w:t>
                      </w:r>
                      <w:r w:rsidR="009532E8">
                        <w:rPr>
                          <w:rStyle w:val="CharStyle18"/>
                        </w:rPr>
                        <w:t>, 5%</w:t>
                      </w:r>
                    </w:p>
                    <w:p w14:paraId="25F8D596" w14:textId="18EC8C70" w:rsidR="00120972" w:rsidRDefault="00000000">
                      <w:pPr>
                        <w:pStyle w:val="Style17"/>
                        <w:spacing w:after="0" w:line="331" w:lineRule="auto"/>
                      </w:pPr>
                      <w:r>
                        <w:rPr>
                          <w:rStyle w:val="CharStyle18"/>
                        </w:rPr>
                        <w:t>Bachelors</w:t>
                      </w:r>
                      <w:r w:rsidR="009532E8">
                        <w:rPr>
                          <w:rStyle w:val="CharStyle18"/>
                        </w:rPr>
                        <w:t>, 36%</w:t>
                      </w:r>
                    </w:p>
                    <w:p w14:paraId="5626A572" w14:textId="336DB398" w:rsidR="00120972" w:rsidRDefault="00000000">
                      <w:pPr>
                        <w:pStyle w:val="Style17"/>
                        <w:spacing w:after="0" w:line="331" w:lineRule="auto"/>
                      </w:pPr>
                      <w:r>
                        <w:rPr>
                          <w:rStyle w:val="CharStyle18"/>
                        </w:rPr>
                        <w:t>Masters</w:t>
                      </w:r>
                      <w:r w:rsidR="009532E8">
                        <w:rPr>
                          <w:rStyle w:val="CharStyle18"/>
                        </w:rPr>
                        <w:t xml:space="preserve"> 44%</w:t>
                      </w:r>
                    </w:p>
                    <w:p w14:paraId="23A5EAF8" w14:textId="523AB6BF" w:rsidR="00120972" w:rsidRDefault="00000000">
                      <w:pPr>
                        <w:pStyle w:val="Style17"/>
                        <w:spacing w:after="0" w:line="331" w:lineRule="auto"/>
                      </w:pPr>
                      <w:r>
                        <w:rPr>
                          <w:rStyle w:val="CharStyle18"/>
                        </w:rPr>
                        <w:t>Doctorate</w:t>
                      </w:r>
                      <w:r w:rsidR="009532E8">
                        <w:rPr>
                          <w:rStyle w:val="CharStyle18"/>
                        </w:rPr>
                        <w:t>, 5% (additional answer redacted)</w:t>
                      </w:r>
                    </w:p>
                  </w:txbxContent>
                </v:textbox>
                <w10:wrap type="topAndBottom"/>
              </v:shape>
            </w:pict>
          </mc:Fallback>
        </mc:AlternateContent>
      </w:r>
      <w:r w:rsidRPr="00EC16F7">
        <w:rPr>
          <w:rFonts w:ascii="Arial" w:hAnsi="Arial" w:cs="Arial"/>
          <w:noProof/>
        </w:rPr>
        <mc:AlternateContent>
          <mc:Choice Requires="wps">
            <w:drawing>
              <wp:anchor distT="0" distB="0" distL="0" distR="10521315" simplePos="0" relativeHeight="251647488" behindDoc="0" locked="0" layoutInCell="1" allowOverlap="1" wp14:anchorId="1D0B910D" wp14:editId="5FC863AE">
                <wp:simplePos x="0" y="0"/>
                <wp:positionH relativeFrom="column">
                  <wp:posOffset>3081655</wp:posOffset>
                </wp:positionH>
                <wp:positionV relativeFrom="paragraph">
                  <wp:posOffset>454025</wp:posOffset>
                </wp:positionV>
                <wp:extent cx="384175" cy="216535"/>
                <wp:effectExtent l="0" t="0" r="0" b="0"/>
                <wp:wrapTopAndBottom/>
                <wp:docPr id="11" name="Shape 11"/>
                <wp:cNvGraphicFramePr/>
                <a:graphic xmlns:a="http://schemas.openxmlformats.org/drawingml/2006/main">
                  <a:graphicData uri="http://schemas.microsoft.com/office/word/2010/wordprocessingShape">
                    <wps:wsp>
                      <wps:cNvSpPr txBox="1"/>
                      <wps:spPr>
                        <a:xfrm>
                          <a:off x="0" y="0"/>
                          <a:ext cx="384175" cy="216535"/>
                        </a:xfrm>
                        <a:prstGeom prst="rect">
                          <a:avLst/>
                        </a:prstGeom>
                        <a:noFill/>
                      </wps:spPr>
                      <wps:txbx>
                        <w:txbxContent>
                          <w:p w14:paraId="3670E1CA" w14:textId="77777777" w:rsidR="00120972" w:rsidRDefault="00000000">
                            <w:pPr>
                              <w:pStyle w:val="Style17"/>
                              <w:pBdr>
                                <w:top w:val="single" w:sz="0" w:space="0" w:color="0098C5"/>
                                <w:left w:val="single" w:sz="0" w:space="0" w:color="0098C5"/>
                                <w:bottom w:val="single" w:sz="0" w:space="0" w:color="0098C5"/>
                                <w:right w:val="single" w:sz="0" w:space="0" w:color="0098C5"/>
                              </w:pBdr>
                              <w:shd w:val="clear" w:color="auto" w:fill="0098C5"/>
                              <w:spacing w:after="0"/>
                            </w:pPr>
                            <w:r>
                              <w:rPr>
                                <w:rStyle w:val="CharStyle18"/>
                                <w:color w:val="C2F9FE"/>
                              </w:rPr>
                              <w:t>44%</w:t>
                            </w:r>
                          </w:p>
                        </w:txbxContent>
                      </wps:txbx>
                      <wps:bodyPr lIns="0" tIns="0" rIns="0" bIns="0"/>
                    </wps:wsp>
                  </a:graphicData>
                </a:graphic>
              </wp:anchor>
            </w:drawing>
          </mc:Choice>
          <mc:Fallback>
            <w:pict>
              <v:shape w14:anchorId="1D0B910D" id="Shape 11" o:spid="_x0000_s1030" type="#_x0000_t202" style="position:absolute;margin-left:242.65pt;margin-top:35.75pt;width:30.25pt;height:17.05pt;z-index:251647488;visibility:visible;mso-wrap-style:square;mso-wrap-distance-left:0;mso-wrap-distance-top:0;mso-wrap-distance-right:828.4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" filled="f" stroked="f">
                <v:textbox inset="0,0,0,0">
                  <w:txbxContent>
                    <w:p w14:paraId="3670E1CA" w14:textId="77777777" w:rsidR="00120972" w:rsidRDefault="00000000">
                      <w:pPr>
                        <w:pStyle w:val="Style17"/>
                        <w:pBdr>
                          <w:top w:val="single" w:sz="0" w:space="0" w:color="0098C5"/>
                          <w:left w:val="single" w:sz="0" w:space="0" w:color="0098C5"/>
                          <w:bottom w:val="single" w:sz="0" w:space="0" w:color="0098C5"/>
                          <w:right w:val="single" w:sz="0" w:space="0" w:color="0098C5"/>
                        </w:pBdr>
                        <w:shd w:val="clear" w:color="auto" w:fill="0098C5"/>
                        <w:spacing w:after="0"/>
                      </w:pPr>
                      <w:r>
                        <w:rPr>
                          <w:rStyle w:val="CharStyle18"/>
                          <w:color w:val="C2F9FE"/>
                        </w:rPr>
                        <w:t>44%</w:t>
                      </w:r>
                    </w:p>
                  </w:txbxContent>
                </v:textbox>
                <w10:wrap type="topAndBottom"/>
              </v:shape>
            </w:pict>
          </mc:Fallback>
        </mc:AlternateContent>
      </w:r>
      <w:r w:rsidRPr="00EC16F7">
        <w:rPr>
          <w:rFonts w:ascii="Arial" w:hAnsi="Arial" w:cs="Arial"/>
          <w:noProof/>
        </w:rPr>
        <mc:AlternateContent>
          <mc:Choice Requires="wps">
            <w:drawing>
              <wp:anchor distT="0" distB="0" distL="0" distR="10521315" simplePos="0" relativeHeight="251648512" behindDoc="0" locked="0" layoutInCell="1" allowOverlap="1" wp14:anchorId="25A500C0" wp14:editId="5E1390B0">
                <wp:simplePos x="0" y="0"/>
                <wp:positionH relativeFrom="column">
                  <wp:posOffset>3081655</wp:posOffset>
                </wp:positionH>
                <wp:positionV relativeFrom="paragraph">
                  <wp:posOffset>2386330</wp:posOffset>
                </wp:positionV>
                <wp:extent cx="384175" cy="216535"/>
                <wp:effectExtent l="0" t="0" r="0" b="0"/>
                <wp:wrapTopAndBottom/>
                <wp:docPr id="13" name="Shape 13"/>
                <wp:cNvGraphicFramePr/>
                <a:graphic xmlns:a="http://schemas.openxmlformats.org/drawingml/2006/main">
                  <a:graphicData uri="http://schemas.microsoft.com/office/word/2010/wordprocessingShape">
                    <wps:wsp>
                      <wps:cNvSpPr txBox="1"/>
                      <wps:spPr>
                        <a:xfrm>
                          <a:off x="0" y="0"/>
                          <a:ext cx="384175" cy="216535"/>
                        </a:xfrm>
                        <a:prstGeom prst="rect">
                          <a:avLst/>
                        </a:prstGeom>
                        <a:noFill/>
                      </wps:spPr>
                      <wps:txbx>
                        <w:txbxContent>
                          <w:p w14:paraId="5045F459" w14:textId="77777777" w:rsidR="00120972" w:rsidRDefault="00000000">
                            <w:pPr>
                              <w:pStyle w:val="Style17"/>
                              <w:pBdr>
                                <w:top w:val="single" w:sz="0" w:space="0" w:color="950099"/>
                                <w:left w:val="single" w:sz="0" w:space="0" w:color="950099"/>
                                <w:bottom w:val="single" w:sz="0" w:space="0" w:color="950099"/>
                                <w:right w:val="single" w:sz="0" w:space="0" w:color="950099"/>
                              </w:pBdr>
                              <w:shd w:val="clear" w:color="auto" w:fill="950099"/>
                              <w:spacing w:after="0"/>
                            </w:pPr>
                            <w:r>
                              <w:rPr>
                                <w:rStyle w:val="CharStyle18"/>
                                <w:color w:val="FDC9FD"/>
                              </w:rPr>
                              <w:t>36%</w:t>
                            </w:r>
                          </w:p>
                        </w:txbxContent>
                      </wps:txbx>
                      <wps:bodyPr lIns="0" tIns="0" rIns="0" bIns="0"/>
                    </wps:wsp>
                  </a:graphicData>
                </a:graphic>
              </wp:anchor>
            </w:drawing>
          </mc:Choice>
          <mc:Fallback>
            <w:pict>
              <v:shape w14:anchorId="25A500C0" id="Shape 13" o:spid="_x0000_s1031" type="#_x0000_t202" style="position:absolute;margin-left:242.65pt;margin-top:187.9pt;width:30.25pt;height:17.05pt;z-index:251648512;visibility:visible;mso-wrap-style:square;mso-wrap-distance-left:0;mso-wrap-distance-top:0;mso-wrap-distance-right:828.4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" filled="f" stroked="f">
                <v:textbox inset="0,0,0,0">
                  <w:txbxContent>
                    <w:p w14:paraId="5045F459" w14:textId="77777777" w:rsidR="00120972" w:rsidRDefault="00000000">
                      <w:pPr>
                        <w:pStyle w:val="Style17"/>
                        <w:pBdr>
                          <w:top w:val="single" w:sz="0" w:space="0" w:color="950099"/>
                          <w:left w:val="single" w:sz="0" w:space="0" w:color="950099"/>
                          <w:bottom w:val="single" w:sz="0" w:space="0" w:color="950099"/>
                          <w:right w:val="single" w:sz="0" w:space="0" w:color="950099"/>
                        </w:pBdr>
                        <w:shd w:val="clear" w:color="auto" w:fill="950099"/>
                        <w:spacing w:after="0"/>
                      </w:pPr>
                      <w:r>
                        <w:rPr>
                          <w:rStyle w:val="CharStyle18"/>
                          <w:color w:val="FDC9FD"/>
                        </w:rPr>
                        <w:t>36%</w:t>
                      </w:r>
                    </w:p>
                  </w:txbxContent>
                </v:textbox>
                <w10:wrap type="topAndBottom"/>
              </v:shape>
            </w:pict>
          </mc:Fallback>
        </mc:AlternateContent>
      </w:r>
      <w:r w:rsidRPr="00EC16F7">
        <w:rPr>
          <w:rFonts w:ascii="Arial" w:hAnsi="Arial" w:cs="Arial"/>
        </w:rPr>
        <w:br w:type="page"/>
      </w:r>
    </w:p>
    <w:p w14:paraId="3F08395D" w14:textId="50E5F300" w:rsidR="00120972" w:rsidRPr="00EC16F7" w:rsidRDefault="00000000">
      <w:pPr>
        <w:pStyle w:val="Style5"/>
        <w:numPr>
          <w:ilvl w:val="0"/>
          <w:numId w:val="1"/>
        </w:numPr>
        <w:pBdr>
          <w:top w:val="single" w:sz="0" w:space="1" w:color="000000"/>
          <w:left w:val="single" w:sz="0" w:space="0" w:color="000000"/>
          <w:bottom w:val="single" w:sz="0" w:space="31" w:color="000000"/>
          <w:right w:val="single" w:sz="0" w:space="0" w:color="000000"/>
        </w:pBdr>
        <w:shd w:val="clear" w:color="auto" w:fill="000000"/>
        <w:tabs>
          <w:tab w:val="left" w:pos="1174"/>
        </w:tabs>
        <w:spacing w:after="1460"/>
        <w:ind w:firstLine="540"/>
        <w:jc w:val="both"/>
        <w:rPr>
          <w:sz w:val="34"/>
          <w:szCs w:val="34"/>
        </w:rPr>
      </w:pPr>
      <w:r w:rsidRPr="00EC16F7">
        <w:rPr>
          <w:rStyle w:val="CharStyle6"/>
          <w:color w:val="FFFFFF"/>
          <w:sz w:val="34"/>
          <w:szCs w:val="34"/>
          <w:lang w:val="en-US" w:eastAsia="en-US"/>
        </w:rPr>
        <w:lastRenderedPageBreak/>
        <w:t>What State do you currently work in? (50 states</w:t>
      </w:r>
      <w:r w:rsidR="0013740E">
        <w:rPr>
          <w:rStyle w:val="CharStyle6"/>
          <w:color w:val="FFFFFF"/>
          <w:sz w:val="34"/>
          <w:szCs w:val="34"/>
          <w:lang w:val="en-US" w:eastAsia="en-US"/>
        </w:rPr>
        <w:t xml:space="preserve"> were listed</w:t>
      </w:r>
      <w:r w:rsidRPr="00EC16F7">
        <w:rPr>
          <w:rStyle w:val="CharStyle6"/>
          <w:color w:val="FFFFFF"/>
          <w:sz w:val="34"/>
          <w:szCs w:val="34"/>
          <w:lang w:val="en-US" w:eastAsia="en-US"/>
        </w:rPr>
        <w:t xml:space="preserve">; 4% </w:t>
      </w:r>
      <w:r w:rsidR="00841C42">
        <w:rPr>
          <w:rStyle w:val="CharStyle6"/>
          <w:color w:val="FFFFFF"/>
          <w:sz w:val="34"/>
          <w:szCs w:val="34"/>
          <w:lang w:val="en-US" w:eastAsia="en-US"/>
        </w:rPr>
        <w:t>were</w:t>
      </w:r>
      <w:r w:rsidRPr="00EC16F7">
        <w:rPr>
          <w:rStyle w:val="CharStyle6"/>
          <w:color w:val="FFFFFF"/>
          <w:sz w:val="34"/>
          <w:szCs w:val="34"/>
          <w:lang w:val="en-US" w:eastAsia="en-US"/>
        </w:rPr>
        <w:t xml:space="preserve"> from California, </w:t>
      </w:r>
      <w:r w:rsidR="00841C42">
        <w:rPr>
          <w:rStyle w:val="CharStyle6"/>
          <w:color w:val="FFFFFF"/>
          <w:sz w:val="34"/>
          <w:szCs w:val="34"/>
          <w:lang w:val="en-US" w:eastAsia="en-US"/>
        </w:rPr>
        <w:t>96% were from W</w:t>
      </w:r>
      <w:r w:rsidR="0013740E">
        <w:rPr>
          <w:rStyle w:val="CharStyle6"/>
          <w:color w:val="FFFFFF"/>
          <w:sz w:val="34"/>
          <w:szCs w:val="34"/>
          <w:lang w:val="en-US" w:eastAsia="en-US"/>
        </w:rPr>
        <w:t>A</w:t>
      </w:r>
      <w:r w:rsidR="00841C42">
        <w:rPr>
          <w:rStyle w:val="CharStyle6"/>
          <w:color w:val="FFFFFF"/>
          <w:sz w:val="34"/>
          <w:szCs w:val="34"/>
          <w:lang w:val="en-US" w:eastAsia="en-US"/>
        </w:rPr>
        <w:t>)</w:t>
      </w:r>
    </w:p>
    <w:p w14:paraId="398D87EA" w14:textId="77777777" w:rsidR="00120972" w:rsidRPr="00EC16F7" w:rsidRDefault="00000000">
      <w:pPr>
        <w:framePr w:w="17174" w:h="5026" w:wrap="notBeside" w:vAnchor="text" w:hAnchor="text" w:y="1"/>
        <w:rPr>
          <w:rFonts w:ascii="Arial" w:hAnsi="Arial" w:cs="Arial"/>
          <w:sz w:val="2"/>
          <w:szCs w:val="2"/>
        </w:rPr>
      </w:pPr>
      <w:r w:rsidRPr="00EC16F7">
        <w:rPr>
          <w:rFonts w:ascii="Arial" w:hAnsi="Arial" w:cs="Arial"/>
          <w:noProof/>
        </w:rPr>
        <w:drawing>
          <wp:inline distT="0" distB="0" distL="0" distR="0" wp14:anchorId="5E75EEA3" wp14:editId="4ECE6C8A">
            <wp:extent cx="5283200" cy="3014134"/>
            <wp:effectExtent l="0" t="0" r="0" b="0"/>
            <wp:docPr id="17" name="Picutre 17"/>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rotWithShape="1">
                    <a:blip r:embed="rId12"/>
                    <a:srcRect r="45576"/>
                    <a:stretch>
                      <a:fillRect/>
                    </a:stretch>
                  </pic:blipFill>
                  <pic:spPr bwMode="auto">
                    <a:xfrm>
                      <a:off x="0" y="0"/>
                      <a:ext cx="5346918" cy="3050486"/>
                    </a:xfrm>
                    <a:prstGeom prst="rect">
                      <a:avLst/>
                    </a:prstGeom>
                    <a:ln>
                      <a:noFill/>
                    </a:ln>
                    <a:extLst>
                      <a:ext uri="{53640926-AAD7-44D8-BBD7-CCE9431645EC}">
                        <a14:shadowObscured xmlns:a14="http://schemas.microsoft.com/office/drawing/2010/main"/>
                      </a:ext>
                    </a:extLst>
                  </pic:spPr>
                </pic:pic>
              </a:graphicData>
            </a:graphic>
          </wp:inline>
        </w:drawing>
      </w:r>
    </w:p>
    <w:p w14:paraId="05A401C4" w14:textId="37BB9A37" w:rsidR="00120972" w:rsidRPr="00EC16F7" w:rsidRDefault="00000000">
      <w:pPr>
        <w:spacing w:line="1" w:lineRule="exact"/>
        <w:rPr>
          <w:rFonts w:ascii="Arial" w:hAnsi="Arial" w:cs="Arial"/>
        </w:rPr>
        <w:sectPr w:rsidR="00120972" w:rsidRPr="00EC16F7">
          <w:pgSz w:w="19200" w:h="11909" w:orient="landscape"/>
          <w:pgMar w:top="1610" w:right="1013" w:bottom="2543" w:left="1013" w:header="1182" w:footer="2115" w:gutter="0"/>
          <w:cols w:space="720"/>
          <w:noEndnote/>
          <w:docGrid w:linePitch="360"/>
        </w:sectPr>
      </w:pPr>
      <w:r w:rsidRPr="00EC16F7">
        <w:rPr>
          <w:rFonts w:ascii="Arial" w:hAnsi="Arial" w:cs="Arial"/>
          <w:noProof/>
        </w:rPr>
        <mc:AlternateContent>
          <mc:Choice Requires="wps">
            <w:drawing>
              <wp:anchor distT="0" distB="0" distL="0" distR="10518140" simplePos="0" relativeHeight="251650560" behindDoc="0" locked="0" layoutInCell="1" allowOverlap="1" wp14:anchorId="5076D0F8" wp14:editId="793B9787">
                <wp:simplePos x="0" y="0"/>
                <wp:positionH relativeFrom="column">
                  <wp:posOffset>2432050</wp:posOffset>
                </wp:positionH>
                <wp:positionV relativeFrom="paragraph">
                  <wp:posOffset>1380490</wp:posOffset>
                </wp:positionV>
                <wp:extent cx="387350" cy="216535"/>
                <wp:effectExtent l="0" t="0" r="0" b="0"/>
                <wp:wrapTopAndBottom/>
                <wp:docPr id="18" name="Shape 18"/>
                <wp:cNvGraphicFramePr/>
                <a:graphic xmlns:a="http://schemas.openxmlformats.org/drawingml/2006/main">
                  <a:graphicData uri="http://schemas.microsoft.com/office/word/2010/wordprocessingShape">
                    <wps:wsp>
                      <wps:cNvSpPr txBox="1"/>
                      <wps:spPr>
                        <a:xfrm>
                          <a:off x="0" y="0"/>
                          <a:ext cx="387350" cy="216535"/>
                        </a:xfrm>
                        <a:prstGeom prst="rect">
                          <a:avLst/>
                        </a:prstGeom>
                        <a:noFill/>
                      </wps:spPr>
                      <wps:txbx>
                        <w:txbxContent>
                          <w:p w14:paraId="7875C345" w14:textId="77777777" w:rsidR="00120972" w:rsidRDefault="00000000">
                            <w:pPr>
                              <w:pStyle w:val="Style17"/>
                              <w:pBdr>
                                <w:top w:val="single" w:sz="0" w:space="0" w:color="8B0607"/>
                                <w:left w:val="single" w:sz="0" w:space="0" w:color="8B0607"/>
                                <w:bottom w:val="single" w:sz="0" w:space="0" w:color="8B0607"/>
                                <w:right w:val="single" w:sz="0" w:space="0" w:color="8B0607"/>
                              </w:pBdr>
                              <w:shd w:val="clear" w:color="auto" w:fill="8B0607"/>
                              <w:spacing w:after="0"/>
                            </w:pPr>
                            <w:r>
                              <w:rPr>
                                <w:rStyle w:val="CharStyle18"/>
                                <w:color w:val="FFFFFF"/>
                              </w:rPr>
                              <w:t>96%</w:t>
                            </w:r>
                          </w:p>
                        </w:txbxContent>
                      </wps:txbx>
                      <wps:bodyPr lIns="0" tIns="0" rIns="0" bIns="0"/>
                    </wps:wsp>
                  </a:graphicData>
                </a:graphic>
              </wp:anchor>
            </w:drawing>
          </mc:Choice>
          <mc:Fallback>
            <w:pict>
              <v:shape w14:anchorId="5076D0F8" id="Shape 18" o:spid="_x0000_s1032" type="#_x0000_t202" style="position:absolute;margin-left:191.5pt;margin-top:108.7pt;width:30.5pt;height:17.05pt;z-index:251650560;visibility:visible;mso-wrap-style:square;mso-wrap-distance-left:0;mso-wrap-distance-top:0;mso-wrap-distance-right:828.2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" filled="f" stroked="f">
                <v:textbox inset="0,0,0,0">
                  <w:txbxContent>
                    <w:p w14:paraId="7875C345" w14:textId="77777777" w:rsidR="00120972" w:rsidRDefault="00000000">
                      <w:pPr>
                        <w:pStyle w:val="Style17"/>
                        <w:pBdr>
                          <w:top w:val="single" w:sz="0" w:space="0" w:color="8B0607"/>
                          <w:left w:val="single" w:sz="0" w:space="0" w:color="8B0607"/>
                          <w:bottom w:val="single" w:sz="0" w:space="0" w:color="8B0607"/>
                          <w:right w:val="single" w:sz="0" w:space="0" w:color="8B0607"/>
                        </w:pBdr>
                        <w:shd w:val="clear" w:color="auto" w:fill="8B0607"/>
                        <w:spacing w:after="0"/>
                      </w:pPr>
                      <w:r>
                        <w:rPr>
                          <w:rStyle w:val="CharStyle18"/>
                          <w:color w:val="FFFFFF"/>
                        </w:rPr>
                        <w:t>96%</w:t>
                      </w:r>
                    </w:p>
                  </w:txbxContent>
                </v:textbox>
                <w10:wrap type="topAndBottom"/>
              </v:shape>
            </w:pict>
          </mc:Fallback>
        </mc:AlternateContent>
      </w:r>
    </w:p>
    <w:p w14:paraId="7FE462F0" w14:textId="77777777" w:rsidR="00120972" w:rsidRPr="00EC16F7" w:rsidRDefault="00120972">
      <w:pPr>
        <w:spacing w:line="79" w:lineRule="exact"/>
        <w:rPr>
          <w:rFonts w:ascii="Arial" w:hAnsi="Arial" w:cs="Arial"/>
          <w:sz w:val="6"/>
          <w:szCs w:val="6"/>
        </w:rPr>
      </w:pPr>
    </w:p>
    <w:p w14:paraId="77B48DDD" w14:textId="77777777" w:rsidR="00120972" w:rsidRPr="00EC16F7" w:rsidRDefault="00120972">
      <w:pPr>
        <w:spacing w:line="1" w:lineRule="exact"/>
        <w:rPr>
          <w:rFonts w:ascii="Arial" w:hAnsi="Arial" w:cs="Arial"/>
        </w:rPr>
        <w:sectPr w:rsidR="00120972" w:rsidRPr="00EC16F7">
          <w:pgSz w:w="19200" w:h="11909" w:orient="landscape"/>
          <w:pgMar w:top="1600" w:right="19" w:bottom="1600" w:left="19" w:header="0" w:footer="3" w:gutter="0"/>
          <w:cols w:space="720"/>
          <w:noEndnote/>
          <w:docGrid w:linePitch="360"/>
        </w:sectPr>
      </w:pPr>
    </w:p>
    <w:p w14:paraId="64B36114" w14:textId="3E8D74AE" w:rsidR="00120972" w:rsidRPr="00EC16F7" w:rsidRDefault="00000000">
      <w:pPr>
        <w:pStyle w:val="Style12"/>
        <w:keepNext/>
        <w:keepLines/>
        <w:framePr w:w="19162" w:h="1123" w:wrap="none" w:vAnchor="text" w:hAnchor="page" w:x="20" w:y="21"/>
        <w:pBdr>
          <w:top w:val="single" w:sz="0" w:space="0" w:color="000000"/>
          <w:left w:val="single" w:sz="0" w:space="0" w:color="000000"/>
          <w:bottom w:val="single" w:sz="0" w:space="0" w:color="000000"/>
          <w:right w:val="single" w:sz="0" w:space="0" w:color="000000"/>
        </w:pBdr>
        <w:shd w:val="clear" w:color="auto" w:fill="000000"/>
        <w:spacing w:before="120" w:after="0"/>
      </w:pPr>
      <w:bookmarkStart w:id="4" w:name="bookmark10"/>
      <w:r w:rsidRPr="00EC16F7">
        <w:rPr>
          <w:rStyle w:val="CharStyle13"/>
          <w:color w:val="FFFFFF"/>
          <w:lang w:val="da-DK" w:eastAsia="da-DK"/>
        </w:rPr>
        <w:t xml:space="preserve">6. </w:t>
      </w:r>
      <w:r w:rsidRPr="00EC16F7">
        <w:rPr>
          <w:rStyle w:val="CharStyle13"/>
          <w:color w:val="FFFFFF"/>
        </w:rPr>
        <w:t>How would you describe your racial identity?</w:t>
      </w:r>
      <w:bookmarkEnd w:id="4"/>
      <w:r w:rsidR="00D70D36">
        <w:rPr>
          <w:rStyle w:val="CharStyle13"/>
          <w:color w:val="FFFFFF"/>
        </w:rPr>
        <w:t xml:space="preserve"> 80% White, 12% Multiracial, 4% Hispanic or Latino, 4% Black or African American, 0% Asian, 0% Pacific Islander, 0% Native or Indigenous</w:t>
      </w:r>
    </w:p>
    <w:p w14:paraId="7DC9A273" w14:textId="3596E305" w:rsidR="00120972" w:rsidRPr="00D70D36" w:rsidRDefault="00120972" w:rsidP="00D70D36">
      <w:pPr>
        <w:spacing w:line="360" w:lineRule="exact"/>
        <w:rPr>
          <w:rFonts w:eastAsia="Calibri"/>
          <w:sz w:val="36"/>
          <w:szCs w:val="36"/>
          <w:lang w:val="en-US"/>
        </w:rPr>
      </w:pPr>
    </w:p>
    <w:p w14:paraId="3B6A1B00" w14:textId="77777777" w:rsidR="00120972" w:rsidRPr="00EC16F7" w:rsidRDefault="00120972">
      <w:pPr>
        <w:spacing w:line="360" w:lineRule="exact"/>
        <w:rPr>
          <w:rFonts w:ascii="Arial" w:hAnsi="Arial" w:cs="Arial"/>
        </w:rPr>
      </w:pPr>
    </w:p>
    <w:p w14:paraId="709AA756" w14:textId="77777777" w:rsidR="00120972" w:rsidRPr="00EC16F7" w:rsidRDefault="00120972">
      <w:pPr>
        <w:spacing w:line="360" w:lineRule="exact"/>
        <w:rPr>
          <w:rFonts w:ascii="Arial" w:hAnsi="Arial" w:cs="Arial"/>
        </w:rPr>
      </w:pPr>
    </w:p>
    <w:p w14:paraId="7812945C" w14:textId="77777777" w:rsidR="00120972" w:rsidRPr="00EC16F7" w:rsidRDefault="00120972">
      <w:pPr>
        <w:spacing w:line="360" w:lineRule="exact"/>
        <w:rPr>
          <w:rFonts w:ascii="Arial" w:hAnsi="Arial" w:cs="Arial"/>
        </w:rPr>
      </w:pPr>
    </w:p>
    <w:p w14:paraId="7BD29304" w14:textId="77777777" w:rsidR="00120972" w:rsidRPr="00EC16F7" w:rsidRDefault="00120972">
      <w:pPr>
        <w:spacing w:line="360" w:lineRule="exact"/>
        <w:rPr>
          <w:rFonts w:ascii="Arial" w:hAnsi="Arial" w:cs="Arial"/>
        </w:rPr>
      </w:pPr>
    </w:p>
    <w:p w14:paraId="585EFB8F" w14:textId="77777777" w:rsidR="00120972" w:rsidRPr="00EC16F7" w:rsidRDefault="00120972">
      <w:pPr>
        <w:spacing w:line="360" w:lineRule="exact"/>
        <w:rPr>
          <w:rFonts w:ascii="Arial" w:hAnsi="Arial" w:cs="Arial"/>
        </w:rPr>
      </w:pPr>
    </w:p>
    <w:p w14:paraId="4EE58792" w14:textId="77777777" w:rsidR="00120972" w:rsidRPr="00EC16F7" w:rsidRDefault="00120972">
      <w:pPr>
        <w:spacing w:line="360" w:lineRule="exact"/>
        <w:rPr>
          <w:rFonts w:ascii="Arial" w:hAnsi="Arial" w:cs="Arial"/>
        </w:rPr>
      </w:pPr>
    </w:p>
    <w:p w14:paraId="568ED816" w14:textId="77777777" w:rsidR="00120972" w:rsidRPr="00EC16F7" w:rsidRDefault="00120972">
      <w:pPr>
        <w:spacing w:line="360" w:lineRule="exact"/>
        <w:rPr>
          <w:rFonts w:ascii="Arial" w:hAnsi="Arial" w:cs="Arial"/>
        </w:rPr>
      </w:pPr>
    </w:p>
    <w:p w14:paraId="41049AFC" w14:textId="77777777" w:rsidR="00120972" w:rsidRPr="00EC16F7" w:rsidRDefault="00120972">
      <w:pPr>
        <w:spacing w:line="360" w:lineRule="exact"/>
        <w:rPr>
          <w:rFonts w:ascii="Arial" w:hAnsi="Arial" w:cs="Arial"/>
        </w:rPr>
      </w:pPr>
    </w:p>
    <w:p w14:paraId="68BA8AF7" w14:textId="77777777" w:rsidR="00120972" w:rsidRPr="00EC16F7" w:rsidRDefault="00120972">
      <w:pPr>
        <w:spacing w:line="360" w:lineRule="exact"/>
        <w:rPr>
          <w:rFonts w:ascii="Arial" w:hAnsi="Arial" w:cs="Arial"/>
        </w:rPr>
      </w:pPr>
    </w:p>
    <w:p w14:paraId="57720244" w14:textId="77777777" w:rsidR="00120972" w:rsidRPr="00EC16F7" w:rsidRDefault="00120972">
      <w:pPr>
        <w:spacing w:line="360" w:lineRule="exact"/>
        <w:rPr>
          <w:rFonts w:ascii="Arial" w:hAnsi="Arial" w:cs="Arial"/>
        </w:rPr>
      </w:pPr>
    </w:p>
    <w:p w14:paraId="4BCDD10E" w14:textId="77777777" w:rsidR="00120972" w:rsidRPr="00EC16F7" w:rsidRDefault="00120972">
      <w:pPr>
        <w:spacing w:after="508" w:line="1" w:lineRule="exact"/>
        <w:rPr>
          <w:rFonts w:ascii="Arial" w:hAnsi="Arial" w:cs="Arial"/>
        </w:rPr>
      </w:pPr>
    </w:p>
    <w:p w14:paraId="31D9E492" w14:textId="77777777" w:rsidR="00120972" w:rsidRPr="00EC16F7" w:rsidRDefault="00120972">
      <w:pPr>
        <w:spacing w:line="1" w:lineRule="exact"/>
        <w:rPr>
          <w:rFonts w:ascii="Arial" w:hAnsi="Arial" w:cs="Arial"/>
        </w:rPr>
        <w:sectPr w:rsidR="00120972" w:rsidRPr="00EC16F7">
          <w:type w:val="continuous"/>
          <w:pgSz w:w="19200" w:h="11909" w:orient="landscape"/>
          <w:pgMar w:top="1600" w:right="19" w:bottom="1600" w:left="19" w:header="1172" w:footer="1172" w:gutter="0"/>
          <w:cols w:space="720"/>
          <w:noEndnote/>
          <w:docGrid w:linePitch="360"/>
        </w:sectPr>
      </w:pPr>
    </w:p>
    <w:p w14:paraId="0F2290C1" w14:textId="3533886E" w:rsidR="00120972" w:rsidRPr="00EC16F7" w:rsidRDefault="00000000">
      <w:pPr>
        <w:pStyle w:val="Style38"/>
        <w:keepNext/>
        <w:keepLines/>
        <w:numPr>
          <w:ilvl w:val="0"/>
          <w:numId w:val="3"/>
        </w:numPr>
        <w:pBdr>
          <w:top w:val="single" w:sz="0" w:space="2" w:color="000000"/>
          <w:left w:val="single" w:sz="0" w:space="31" w:color="000000"/>
          <w:bottom w:val="single" w:sz="0" w:space="28" w:color="000000"/>
          <w:right w:val="single" w:sz="0" w:space="31" w:color="000000"/>
        </w:pBdr>
        <w:shd w:val="clear" w:color="auto" w:fill="000000"/>
        <w:tabs>
          <w:tab w:val="left" w:pos="584"/>
        </w:tabs>
        <w:spacing w:after="1543"/>
      </w:pPr>
      <w:bookmarkStart w:id="5" w:name="bookmark12"/>
      <w:r w:rsidRPr="00EC16F7">
        <w:rPr>
          <w:rStyle w:val="CharStyle39"/>
          <w:color w:val="FFFFFF"/>
        </w:rPr>
        <w:lastRenderedPageBreak/>
        <w:t>How would you describe your gender identity?</w:t>
      </w:r>
      <w:bookmarkEnd w:id="5"/>
      <w:r w:rsidR="003A6D2F">
        <w:rPr>
          <w:rStyle w:val="CharStyle39"/>
          <w:color w:val="FFFFFF"/>
        </w:rPr>
        <w:t xml:space="preserve"> 12% Cis-Male, 68% Cis-Female, 0% Trans-Male, 0% Trans-Female, 12% Non-binary or Genderqueer, 4% Other/unsure, 4% redacted answer</w:t>
      </w:r>
    </w:p>
    <w:p w14:paraId="3C17FC2D" w14:textId="60B6485A" w:rsidR="00120972" w:rsidRPr="00EC16F7" w:rsidRDefault="00000000">
      <w:pPr>
        <w:framePr w:w="17174" w:h="4536" w:wrap="notBeside" w:vAnchor="text" w:hAnchor="text" w:x="-1976" w:y="1"/>
        <w:rPr>
          <w:rFonts w:ascii="Arial" w:hAnsi="Arial" w:cs="Arial"/>
          <w:sz w:val="2"/>
          <w:szCs w:val="2"/>
        </w:rPr>
      </w:pPr>
      <w:r w:rsidRPr="00EC16F7">
        <w:rPr>
          <w:rFonts w:ascii="Arial" w:hAnsi="Arial" w:cs="Arial"/>
          <w:noProof/>
        </w:rPr>
        <w:lastRenderedPageBreak/>
        <w:drawing>
          <wp:inline distT="0" distB="0" distL="0" distR="0" wp14:anchorId="1DA50313" wp14:editId="5EBF4115">
            <wp:extent cx="3335655" cy="2880243"/>
            <wp:effectExtent l="0" t="0" r="0" b="0"/>
            <wp:docPr id="24" name="Picutre 24"/>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rotWithShape="1">
                    <a:blip r:embed="rId13"/>
                    <a:srcRect l="17236" r="52176"/>
                    <a:stretch>
                      <a:fillRect/>
                    </a:stretch>
                  </pic:blipFill>
                  <pic:spPr bwMode="auto">
                    <a:xfrm>
                      <a:off x="0" y="0"/>
                      <a:ext cx="3335791" cy="2880360"/>
                    </a:xfrm>
                    <a:prstGeom prst="rect">
                      <a:avLst/>
                    </a:prstGeom>
                    <a:ln>
                      <a:noFill/>
                    </a:ln>
                    <a:extLst>
                      <a:ext uri="{53640926-AAD7-44D8-BBD7-CCE9431645EC}">
                        <a14:shadowObscured xmlns:a14="http://schemas.microsoft.com/office/drawing/2010/main"/>
                      </a:ext>
                    </a:extLst>
                  </pic:spPr>
                </pic:pic>
              </a:graphicData>
            </a:graphic>
          </wp:inline>
        </w:drawing>
      </w:r>
      <w:r w:rsidR="00F21257" w:rsidRPr="00A22531">
        <w:rPr>
          <w:noProof/>
        </w:rPr>
        <w:drawing>
          <wp:inline distT="0" distB="0" distL="0" distR="0" wp14:anchorId="1D9691AD" wp14:editId="2424A36D">
            <wp:extent cx="227458" cy="2473960"/>
            <wp:effectExtent l="0" t="0" r="1270" b="2540"/>
            <wp:docPr id="1341856489" name="Picture 7" descr="Forms response chart. Question title: How would you describe your gender identity? . Number of responses: 2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orms response chart. Question title: How would you describe your gender identity? . Number of responses: 25 responses."/>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62767" t="26725" r="34804" b="10435"/>
                    <a:stretch>
                      <a:fillRect/>
                    </a:stretch>
                  </pic:blipFill>
                  <pic:spPr bwMode="auto">
                    <a:xfrm>
                      <a:off x="0" y="0"/>
                      <a:ext cx="279967" cy="3045072"/>
                    </a:xfrm>
                    <a:prstGeom prst="rect">
                      <a:avLst/>
                    </a:prstGeom>
                    <a:noFill/>
                    <a:ln>
                      <a:noFill/>
                    </a:ln>
                    <a:extLst>
                      <a:ext uri="{53640926-AAD7-44D8-BBD7-CCE9431645EC}">
                        <a14:shadowObscured xmlns:a14="http://schemas.microsoft.com/office/drawing/2010/main"/>
                      </a:ext>
                    </a:extLst>
                  </pic:spPr>
                </pic:pic>
              </a:graphicData>
            </a:graphic>
          </wp:inline>
        </w:drawing>
      </w:r>
    </w:p>
    <w:p w14:paraId="7F322FCC" w14:textId="4C027F22" w:rsidR="00120972" w:rsidRPr="00EC16F7" w:rsidRDefault="00F21257">
      <w:pPr>
        <w:spacing w:line="1" w:lineRule="exact"/>
        <w:rPr>
          <w:rFonts w:ascii="Arial" w:hAnsi="Arial" w:cs="Arial"/>
        </w:rPr>
      </w:pPr>
      <w:r w:rsidRPr="00F21257">
        <w:rPr>
          <w:rFonts w:ascii="Arial" w:hAnsi="Arial" w:cs="Arial"/>
          <w:noProof/>
          <w:sz w:val="2"/>
          <w:szCs w:val="2"/>
        </w:rPr>
        <mc:AlternateContent>
          <mc:Choice Requires="wps">
            <w:drawing>
              <wp:anchor distT="45720" distB="45720" distL="114300" distR="114300" simplePos="0" relativeHeight="251680256" behindDoc="0" locked="0" layoutInCell="1" allowOverlap="1" wp14:anchorId="183D8D7B" wp14:editId="0748F913">
                <wp:simplePos x="0" y="0"/>
                <wp:positionH relativeFrom="margin">
                  <wp:posOffset>2280920</wp:posOffset>
                </wp:positionH>
                <wp:positionV relativeFrom="paragraph">
                  <wp:posOffset>500380</wp:posOffset>
                </wp:positionV>
                <wp:extent cx="3826510" cy="2023110"/>
                <wp:effectExtent l="0" t="0" r="254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6510" cy="2023110"/>
                        </a:xfrm>
                        <a:prstGeom prst="rect">
                          <a:avLst/>
                        </a:prstGeom>
                        <a:solidFill>
                          <a:srgbClr val="FFFFFF"/>
                        </a:solidFill>
                        <a:ln w="9525">
                          <a:noFill/>
                          <a:miter lim="800000"/>
                          <a:headEnd/>
                          <a:tailEnd/>
                        </a:ln>
                      </wps:spPr>
                      <wps:txbx>
                        <w:txbxContent>
                          <w:p w14:paraId="46B630DB" w14:textId="0BB82E5F" w:rsidR="00F21257" w:rsidRPr="00F21257" w:rsidRDefault="00F21257">
                            <w:pPr>
                              <w:rPr>
                                <w:sz w:val="32"/>
                                <w:szCs w:val="32"/>
                              </w:rPr>
                            </w:pPr>
                            <w:r w:rsidRPr="00F21257">
                              <w:rPr>
                                <w:sz w:val="32"/>
                                <w:szCs w:val="32"/>
                              </w:rPr>
                              <w:t>Cis-Male12%</w:t>
                            </w:r>
                          </w:p>
                          <w:p w14:paraId="62D17447" w14:textId="6D3D7D48" w:rsidR="00F21257" w:rsidRPr="00F21257" w:rsidRDefault="00F21257">
                            <w:pPr>
                              <w:rPr>
                                <w:sz w:val="32"/>
                                <w:szCs w:val="32"/>
                              </w:rPr>
                            </w:pPr>
                            <w:r w:rsidRPr="00F21257">
                              <w:rPr>
                                <w:sz w:val="32"/>
                                <w:szCs w:val="32"/>
                              </w:rPr>
                              <w:t>Cis-Female 68%</w:t>
                            </w:r>
                          </w:p>
                          <w:p w14:paraId="64165CB1" w14:textId="1063D03D" w:rsidR="00F21257" w:rsidRPr="00F21257" w:rsidRDefault="00F21257">
                            <w:pPr>
                              <w:rPr>
                                <w:sz w:val="32"/>
                                <w:szCs w:val="32"/>
                              </w:rPr>
                            </w:pPr>
                            <w:r w:rsidRPr="00F21257">
                              <w:rPr>
                                <w:sz w:val="32"/>
                                <w:szCs w:val="32"/>
                              </w:rPr>
                              <w:t>Trans-Male 0%</w:t>
                            </w:r>
                          </w:p>
                          <w:p w14:paraId="3A272D2E" w14:textId="151969CC" w:rsidR="00F21257" w:rsidRPr="00F21257" w:rsidRDefault="00F21257">
                            <w:pPr>
                              <w:rPr>
                                <w:sz w:val="32"/>
                                <w:szCs w:val="32"/>
                              </w:rPr>
                            </w:pPr>
                            <w:r w:rsidRPr="00F21257">
                              <w:rPr>
                                <w:sz w:val="32"/>
                                <w:szCs w:val="32"/>
                              </w:rPr>
                              <w:t>Trans-Female 0%</w:t>
                            </w:r>
                          </w:p>
                          <w:p w14:paraId="74A2BA16" w14:textId="3EFD3670" w:rsidR="00F21257" w:rsidRPr="00F21257" w:rsidRDefault="00F21257">
                            <w:pPr>
                              <w:rPr>
                                <w:sz w:val="32"/>
                                <w:szCs w:val="32"/>
                              </w:rPr>
                            </w:pPr>
                            <w:r w:rsidRPr="00F21257">
                              <w:rPr>
                                <w:sz w:val="32"/>
                                <w:szCs w:val="32"/>
                              </w:rPr>
                              <w:t>Non-Binary or Genderqueer 12%</w:t>
                            </w:r>
                          </w:p>
                          <w:p w14:paraId="091A3E2D" w14:textId="7FEB063F" w:rsidR="00F21257" w:rsidRPr="00F21257" w:rsidRDefault="00F21257">
                            <w:pPr>
                              <w:rPr>
                                <w:sz w:val="32"/>
                                <w:szCs w:val="32"/>
                              </w:rPr>
                            </w:pPr>
                            <w:r w:rsidRPr="00F21257">
                              <w:rPr>
                                <w:sz w:val="32"/>
                                <w:szCs w:val="32"/>
                              </w:rPr>
                              <w:t>(Answer redacted)</w:t>
                            </w:r>
                          </w:p>
                          <w:p w14:paraId="41F78A43" w14:textId="406BAAA9" w:rsidR="00F21257" w:rsidRPr="00F21257" w:rsidRDefault="00F21257">
                            <w:pPr>
                              <w:rPr>
                                <w:sz w:val="32"/>
                                <w:szCs w:val="32"/>
                              </w:rPr>
                            </w:pPr>
                            <w:r w:rsidRPr="00F21257">
                              <w:rPr>
                                <w:sz w:val="32"/>
                                <w:szCs w:val="32"/>
                              </w:rPr>
                              <w:t>Other/Unsure 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3D8D7B" id="Text Box 2" o:spid="_x0000_s1033" type="#_x0000_t202" style="position:absolute;margin-left:179.6pt;margin-top:39.4pt;width:301.3pt;height:159.3pt;z-index:2516802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" stroked="f">
                <v:textbox>
                  <w:txbxContent>
                    <w:p w14:paraId="46B630DB" w14:textId="0BB82E5F" w:rsidR="00F21257" w:rsidRPr="00F21257" w:rsidRDefault="00F21257">
                      <w:pPr>
                        <w:rPr>
                          <w:sz w:val="32"/>
                          <w:szCs w:val="32"/>
                        </w:rPr>
                      </w:pPr>
                      <w:r w:rsidRPr="00F21257">
                        <w:rPr>
                          <w:sz w:val="32"/>
                          <w:szCs w:val="32"/>
                        </w:rPr>
                        <w:t>Cis-Male12%</w:t>
                      </w:r>
                    </w:p>
                    <w:p w14:paraId="62D17447" w14:textId="6D3D7D48" w:rsidR="00F21257" w:rsidRPr="00F21257" w:rsidRDefault="00F21257">
                      <w:pPr>
                        <w:rPr>
                          <w:sz w:val="32"/>
                          <w:szCs w:val="32"/>
                        </w:rPr>
                      </w:pPr>
                      <w:r w:rsidRPr="00F21257">
                        <w:rPr>
                          <w:sz w:val="32"/>
                          <w:szCs w:val="32"/>
                        </w:rPr>
                        <w:t>Cis-Female 68%</w:t>
                      </w:r>
                    </w:p>
                    <w:p w14:paraId="64165CB1" w14:textId="1063D03D" w:rsidR="00F21257" w:rsidRPr="00F21257" w:rsidRDefault="00F21257">
                      <w:pPr>
                        <w:rPr>
                          <w:sz w:val="32"/>
                          <w:szCs w:val="32"/>
                        </w:rPr>
                      </w:pPr>
                      <w:r w:rsidRPr="00F21257">
                        <w:rPr>
                          <w:sz w:val="32"/>
                          <w:szCs w:val="32"/>
                        </w:rPr>
                        <w:t>Trans-Male 0%</w:t>
                      </w:r>
                    </w:p>
                    <w:p w14:paraId="3A272D2E" w14:textId="151969CC" w:rsidR="00F21257" w:rsidRPr="00F21257" w:rsidRDefault="00F21257">
                      <w:pPr>
                        <w:rPr>
                          <w:sz w:val="32"/>
                          <w:szCs w:val="32"/>
                        </w:rPr>
                      </w:pPr>
                      <w:r w:rsidRPr="00F21257">
                        <w:rPr>
                          <w:sz w:val="32"/>
                          <w:szCs w:val="32"/>
                        </w:rPr>
                        <w:t>Trans-Female 0%</w:t>
                      </w:r>
                    </w:p>
                    <w:p w14:paraId="74A2BA16" w14:textId="3EFD3670" w:rsidR="00F21257" w:rsidRPr="00F21257" w:rsidRDefault="00F21257">
                      <w:pPr>
                        <w:rPr>
                          <w:sz w:val="32"/>
                          <w:szCs w:val="32"/>
                        </w:rPr>
                      </w:pPr>
                      <w:r w:rsidRPr="00F21257">
                        <w:rPr>
                          <w:sz w:val="32"/>
                          <w:szCs w:val="32"/>
                        </w:rPr>
                        <w:t>Non-Binary or Genderqueer 12%</w:t>
                      </w:r>
                    </w:p>
                    <w:p w14:paraId="091A3E2D" w14:textId="7FEB063F" w:rsidR="00F21257" w:rsidRPr="00F21257" w:rsidRDefault="00F21257">
                      <w:pPr>
                        <w:rPr>
                          <w:sz w:val="32"/>
                          <w:szCs w:val="32"/>
                        </w:rPr>
                      </w:pPr>
                      <w:r w:rsidRPr="00F21257">
                        <w:rPr>
                          <w:sz w:val="32"/>
                          <w:szCs w:val="32"/>
                        </w:rPr>
                        <w:t>(Answer redacted)</w:t>
                      </w:r>
                    </w:p>
                    <w:p w14:paraId="41F78A43" w14:textId="406BAAA9" w:rsidR="00F21257" w:rsidRPr="00F21257" w:rsidRDefault="00F21257">
                      <w:pPr>
                        <w:rPr>
                          <w:sz w:val="32"/>
                          <w:szCs w:val="32"/>
                        </w:rPr>
                      </w:pPr>
                      <w:r w:rsidRPr="00F21257">
                        <w:rPr>
                          <w:sz w:val="32"/>
                          <w:szCs w:val="32"/>
                        </w:rPr>
                        <w:t>Other/Unsure 4%</w:t>
                      </w:r>
                    </w:p>
                  </w:txbxContent>
                </v:textbox>
                <w10:wrap type="square" anchorx="margin"/>
              </v:shape>
            </w:pict>
          </mc:Fallback>
        </mc:AlternateContent>
      </w:r>
      <w:r w:rsidRPr="00EC16F7">
        <w:rPr>
          <w:rFonts w:ascii="Arial" w:hAnsi="Arial" w:cs="Arial"/>
          <w:noProof/>
        </w:rPr>
        <mc:AlternateContent>
          <mc:Choice Requires="wps">
            <w:drawing>
              <wp:anchor distT="0" distB="0" distL="0" distR="9283700" simplePos="0" relativeHeight="251652608" behindDoc="0" locked="0" layoutInCell="1" allowOverlap="1" wp14:anchorId="197F65B3" wp14:editId="0B5F7800">
                <wp:simplePos x="0" y="0"/>
                <wp:positionH relativeFrom="column">
                  <wp:posOffset>917998</wp:posOffset>
                </wp:positionH>
                <wp:positionV relativeFrom="paragraph">
                  <wp:posOffset>636270</wp:posOffset>
                </wp:positionV>
                <wp:extent cx="365760" cy="302895"/>
                <wp:effectExtent l="0" t="0" r="0" b="0"/>
                <wp:wrapTopAndBottom/>
                <wp:docPr id="25" name="Shape 25"/>
                <wp:cNvGraphicFramePr/>
                <a:graphic xmlns:a="http://schemas.openxmlformats.org/drawingml/2006/main">
                  <a:graphicData uri="http://schemas.microsoft.com/office/word/2010/wordprocessingShape">
                    <wps:wsp>
                      <wps:cNvSpPr txBox="1"/>
                      <wps:spPr>
                        <a:xfrm>
                          <a:off x="0" y="0"/>
                          <a:ext cx="365760" cy="302895"/>
                        </a:xfrm>
                        <a:prstGeom prst="rect">
                          <a:avLst/>
                        </a:prstGeom>
                        <a:noFill/>
                      </wps:spPr>
                      <wps:txbx>
                        <w:txbxContent>
                          <w:p w14:paraId="3F9251FE" w14:textId="77777777" w:rsidR="00120972" w:rsidRDefault="00000000">
                            <w:pPr>
                              <w:pStyle w:val="Style17"/>
                              <w:pBdr>
                                <w:top w:val="single" w:sz="0" w:space="0" w:color="990099"/>
                                <w:left w:val="single" w:sz="0" w:space="0" w:color="990099"/>
                                <w:bottom w:val="single" w:sz="0" w:space="0" w:color="990099"/>
                                <w:right w:val="single" w:sz="0" w:space="0" w:color="990099"/>
                              </w:pBdr>
                              <w:shd w:val="clear" w:color="auto" w:fill="990099"/>
                              <w:spacing w:after="0"/>
                              <w:rPr>
                                <w:sz w:val="26"/>
                                <w:szCs w:val="26"/>
                              </w:rPr>
                            </w:pPr>
                            <w:r>
                              <w:rPr>
                                <w:rStyle w:val="CharStyle18"/>
                                <w:b/>
                                <w:bCs/>
                                <w:color w:val="FFFFFF"/>
                                <w:sz w:val="26"/>
                                <w:szCs w:val="26"/>
                              </w:rPr>
                              <w:t>12%</w:t>
                            </w:r>
                          </w:p>
                        </w:txbxContent>
                      </wps:txbx>
                      <wps:bodyPr lIns="0" tIns="0" rIns="0" bIns="0">
                        <a:noAutofit/>
                      </wps:bodyPr>
                    </wps:wsp>
                  </a:graphicData>
                </a:graphic>
                <wp14:sizeRelV relativeFrom="margin">
                  <wp14:pctHeight>0</wp14:pctHeight>
                </wp14:sizeRelV>
              </wp:anchor>
            </w:drawing>
          </mc:Choice>
          <mc:Fallback>
            <w:pict>
              <v:shape w14:anchorId="197F65B3" id="Shape 25" o:spid="_x0000_s1034" type="#_x0000_t202" style="position:absolute;margin-left:72.3pt;margin-top:50.1pt;width:28.8pt;height:23.85pt;z-index:251652608;visibility:visible;mso-wrap-style:square;mso-height-percent:0;mso-wrap-distance-left:0;mso-wrap-distance-top:0;mso-wrap-distance-right:731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" filled="f" stroked="f">
                <v:textbox inset="0,0,0,0">
                  <w:txbxContent>
                    <w:p w14:paraId="3F9251FE" w14:textId="77777777" w:rsidR="00120972" w:rsidRDefault="00000000">
                      <w:pPr>
                        <w:pStyle w:val="Style17"/>
                        <w:pBdr>
                          <w:top w:val="single" w:sz="0" w:space="0" w:color="990099"/>
                          <w:left w:val="single" w:sz="0" w:space="0" w:color="990099"/>
                          <w:bottom w:val="single" w:sz="0" w:space="0" w:color="990099"/>
                          <w:right w:val="single" w:sz="0" w:space="0" w:color="990099"/>
                        </w:pBdr>
                        <w:shd w:val="clear" w:color="auto" w:fill="990099"/>
                        <w:spacing w:after="0"/>
                        <w:rPr>
                          <w:sz w:val="26"/>
                          <w:szCs w:val="26"/>
                        </w:rPr>
                      </w:pPr>
                      <w:r>
                        <w:rPr>
                          <w:rStyle w:val="CharStyle18"/>
                          <w:b/>
                          <w:bCs/>
                          <w:color w:val="FFFFFF"/>
                          <w:sz w:val="26"/>
                          <w:szCs w:val="26"/>
                        </w:rPr>
                        <w:t>12%</w:t>
                      </w:r>
                    </w:p>
                  </w:txbxContent>
                </v:textbox>
                <w10:wrap type="topAndBottom"/>
              </v:shape>
            </w:pict>
          </mc:Fallback>
        </mc:AlternateContent>
      </w:r>
      <w:r w:rsidR="0013740E" w:rsidRPr="00EC16F7">
        <w:rPr>
          <w:rFonts w:ascii="Arial" w:hAnsi="Arial" w:cs="Arial"/>
          <w:noProof/>
        </w:rPr>
        <mc:AlternateContent>
          <mc:Choice Requires="wps">
            <w:drawing>
              <wp:anchor distT="0" distB="0" distL="0" distR="9262110" simplePos="0" relativeHeight="251654656" behindDoc="0" locked="0" layoutInCell="1" allowOverlap="1" wp14:anchorId="5A74185D" wp14:editId="7FDA5F9A">
                <wp:simplePos x="0" y="0"/>
                <wp:positionH relativeFrom="column">
                  <wp:posOffset>-555202</wp:posOffset>
                </wp:positionH>
                <wp:positionV relativeFrom="paragraph">
                  <wp:posOffset>1440180</wp:posOffset>
                </wp:positionV>
                <wp:extent cx="838200" cy="241935"/>
                <wp:effectExtent l="0" t="0" r="0" b="0"/>
                <wp:wrapTopAndBottom/>
                <wp:docPr id="29" name="Shape 29"/>
                <wp:cNvGraphicFramePr/>
                <a:graphic xmlns:a="http://schemas.openxmlformats.org/drawingml/2006/main">
                  <a:graphicData uri="http://schemas.microsoft.com/office/word/2010/wordprocessingShape">
                    <wps:wsp>
                      <wps:cNvSpPr txBox="1"/>
                      <wps:spPr>
                        <a:xfrm flipH="1">
                          <a:off x="0" y="0"/>
                          <a:ext cx="838200" cy="241935"/>
                        </a:xfrm>
                        <a:prstGeom prst="rect">
                          <a:avLst/>
                        </a:prstGeom>
                        <a:noFill/>
                      </wps:spPr>
                      <wps:txbx>
                        <w:txbxContent>
                          <w:p w14:paraId="7186D700" w14:textId="77777777" w:rsidR="00120972" w:rsidRDefault="00000000">
                            <w:pPr>
                              <w:pStyle w:val="Style17"/>
                              <w:pBdr>
                                <w:top w:val="single" w:sz="0" w:space="0" w:color="DC3812"/>
                                <w:left w:val="single" w:sz="0" w:space="0" w:color="DC3812"/>
                                <w:bottom w:val="single" w:sz="0" w:space="0" w:color="DC3812"/>
                                <w:right w:val="single" w:sz="0" w:space="0" w:color="DC3812"/>
                              </w:pBdr>
                              <w:shd w:val="clear" w:color="auto" w:fill="DC3812"/>
                              <w:spacing w:after="0"/>
                            </w:pPr>
                            <w:r>
                              <w:rPr>
                                <w:rStyle w:val="CharStyle18"/>
                                <w:color w:val="FFFFFF"/>
                              </w:rPr>
                              <w:t>68%</w:t>
                            </w:r>
                          </w:p>
                        </w:txbxContent>
                      </wps:txbx>
                      <wps:bodyPr wrap="square" lIns="0" tIns="0" rIns="0" bIns="0">
                        <a:noAutofit/>
                      </wps:bodyPr>
                    </wps:wsp>
                  </a:graphicData>
                </a:graphic>
                <wp14:sizeRelH relativeFrom="margin">
                  <wp14:pctWidth>0</wp14:pctWidth>
                </wp14:sizeRelH>
                <wp14:sizeRelV relativeFrom="margin">
                  <wp14:pctHeight>0</wp14:pctHeight>
                </wp14:sizeRelV>
              </wp:anchor>
            </w:drawing>
          </mc:Choice>
          <mc:Fallback>
            <w:pict>
              <v:shape w14:anchorId="5A74185D" id="Shape 29" o:spid="_x0000_s1035" type="#_x0000_t202" style="position:absolute;margin-left:-43.7pt;margin-top:113.4pt;width:66pt;height:19.05pt;flip:x;z-index:251654656;visibility:visible;mso-wrap-style:square;mso-width-percent:0;mso-height-percent:0;mso-wrap-distance-left:0;mso-wrap-distance-top:0;mso-wrap-distance-right:729.3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" filled="f" stroked="f">
                <v:textbox inset="0,0,0,0">
                  <w:txbxContent>
                    <w:p w14:paraId="7186D700" w14:textId="77777777" w:rsidR="00120972" w:rsidRDefault="00000000">
                      <w:pPr>
                        <w:pStyle w:val="Style17"/>
                        <w:pBdr>
                          <w:top w:val="single" w:sz="0" w:space="0" w:color="DC3812"/>
                          <w:left w:val="single" w:sz="0" w:space="0" w:color="DC3812"/>
                          <w:bottom w:val="single" w:sz="0" w:space="0" w:color="DC3812"/>
                          <w:right w:val="single" w:sz="0" w:space="0" w:color="DC3812"/>
                        </w:pBdr>
                        <w:shd w:val="clear" w:color="auto" w:fill="DC3812"/>
                        <w:spacing w:after="0"/>
                      </w:pPr>
                      <w:r>
                        <w:rPr>
                          <w:rStyle w:val="CharStyle18"/>
                          <w:color w:val="FFFFFF"/>
                        </w:rPr>
                        <w:t>68%</w:t>
                      </w:r>
                    </w:p>
                  </w:txbxContent>
                </v:textbox>
                <w10:wrap type="topAndBottom"/>
              </v:shape>
            </w:pict>
          </mc:Fallback>
        </mc:AlternateContent>
      </w:r>
      <w:r w:rsidRPr="00EC16F7">
        <w:rPr>
          <w:rFonts w:ascii="Arial" w:hAnsi="Arial" w:cs="Arial"/>
        </w:rPr>
        <w:br w:type="page"/>
      </w:r>
    </w:p>
    <w:p w14:paraId="4360A310" w14:textId="375611EA" w:rsidR="00120972" w:rsidRPr="00EC16F7" w:rsidRDefault="00000000">
      <w:pPr>
        <w:pStyle w:val="Style12"/>
        <w:keepNext/>
        <w:keepLines/>
        <w:numPr>
          <w:ilvl w:val="0"/>
          <w:numId w:val="3"/>
        </w:numPr>
        <w:pBdr>
          <w:top w:val="single" w:sz="0" w:space="3" w:color="000000"/>
          <w:left w:val="single" w:sz="0" w:space="31" w:color="000000"/>
          <w:bottom w:val="single" w:sz="0" w:space="20" w:color="000000"/>
          <w:right w:val="single" w:sz="0" w:space="31" w:color="000000"/>
        </w:pBdr>
        <w:shd w:val="clear" w:color="auto" w:fill="000000"/>
        <w:tabs>
          <w:tab w:val="left" w:pos="632"/>
        </w:tabs>
        <w:spacing w:before="0" w:after="686"/>
      </w:pPr>
      <w:bookmarkStart w:id="6" w:name="bookmark14"/>
      <w:r w:rsidRPr="00EC16F7">
        <w:rPr>
          <w:rStyle w:val="CharStyle13"/>
          <w:color w:val="FFFFFF"/>
        </w:rPr>
        <w:lastRenderedPageBreak/>
        <w:t>How would you describe your sexual orientation?</w:t>
      </w:r>
      <w:bookmarkEnd w:id="6"/>
      <w:r w:rsidR="003A6D2F">
        <w:rPr>
          <w:rStyle w:val="CharStyle13"/>
          <w:color w:val="FFFFFF"/>
        </w:rPr>
        <w:t xml:space="preserve"> 68% Heterosexual or straight, 4% Gay or Lesbian, 12% Bisexual, 12% Pansexual, 4% Demisexual, 0% Queer, 0% Asexual, 0% Unsure/Questioning</w:t>
      </w:r>
    </w:p>
    <w:p w14:paraId="6D5C83B0" w14:textId="7BD1D3DC" w:rsidR="00120972" w:rsidRPr="00EC16F7" w:rsidRDefault="00000000">
      <w:pPr>
        <w:framePr w:w="17328" w:h="6379" w:wrap="notBeside" w:vAnchor="text" w:hAnchor="text" w:x="-2053" w:y="1"/>
        <w:rPr>
          <w:rFonts w:ascii="Arial" w:hAnsi="Arial" w:cs="Arial"/>
          <w:sz w:val="2"/>
          <w:szCs w:val="2"/>
        </w:rPr>
      </w:pPr>
      <w:r w:rsidRPr="00EC16F7">
        <w:rPr>
          <w:rFonts w:ascii="Arial" w:hAnsi="Arial" w:cs="Arial"/>
          <w:noProof/>
        </w:rPr>
        <w:lastRenderedPageBreak/>
        <w:drawing>
          <wp:inline distT="0" distB="0" distL="0" distR="0" wp14:anchorId="11FBF8A2" wp14:editId="6E095442">
            <wp:extent cx="5842000" cy="4050665"/>
            <wp:effectExtent l="0" t="0" r="6350" b="6985"/>
            <wp:docPr id="31" name="Picutre 3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rotWithShape="1">
                    <a:blip r:embed="rId15"/>
                    <a:srcRect r="46907"/>
                    <a:stretch>
                      <a:fillRect/>
                    </a:stretch>
                  </pic:blipFill>
                  <pic:spPr bwMode="auto">
                    <a:xfrm>
                      <a:off x="0" y="0"/>
                      <a:ext cx="5842000" cy="4050665"/>
                    </a:xfrm>
                    <a:prstGeom prst="rect">
                      <a:avLst/>
                    </a:prstGeom>
                    <a:ln>
                      <a:noFill/>
                    </a:ln>
                    <a:extLst>
                      <a:ext uri="{53640926-AAD7-44D8-BBD7-CCE9431645EC}">
                        <a14:shadowObscured xmlns:a14="http://schemas.microsoft.com/office/drawing/2010/main"/>
                      </a:ext>
                    </a:extLst>
                  </pic:spPr>
                </pic:pic>
              </a:graphicData>
            </a:graphic>
          </wp:inline>
        </w:drawing>
      </w:r>
      <w:r w:rsidR="003A6B18" w:rsidRPr="00A22531">
        <w:rPr>
          <w:noProof/>
        </w:rPr>
        <w:drawing>
          <wp:inline distT="0" distB="0" distL="0" distR="0" wp14:anchorId="3BB9A45F" wp14:editId="170DF3EF">
            <wp:extent cx="4787300" cy="3317670"/>
            <wp:effectExtent l="0" t="0" r="0" b="0"/>
            <wp:docPr id="1619145131" name="Picture 8" descr="Forms response chart. Question title: How would you describe your sexual orientation?. Number of responses: 2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orms response chart. Question title: How would you describe your sexual orientation?. Number of responses: 25 responses."/>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59763" t="24657" b="8998"/>
                    <a:stretch>
                      <a:fillRect/>
                    </a:stretch>
                  </pic:blipFill>
                  <pic:spPr bwMode="auto">
                    <a:xfrm>
                      <a:off x="0" y="0"/>
                      <a:ext cx="4860630" cy="3368489"/>
                    </a:xfrm>
                    <a:prstGeom prst="rect">
                      <a:avLst/>
                    </a:prstGeom>
                    <a:noFill/>
                    <a:ln>
                      <a:noFill/>
                    </a:ln>
                    <a:extLst>
                      <a:ext uri="{53640926-AAD7-44D8-BBD7-CCE9431645EC}">
                        <a14:shadowObscured xmlns:a14="http://schemas.microsoft.com/office/drawing/2010/main"/>
                      </a:ext>
                    </a:extLst>
                  </pic:spPr>
                </pic:pic>
              </a:graphicData>
            </a:graphic>
          </wp:inline>
        </w:drawing>
      </w:r>
    </w:p>
    <w:p w14:paraId="1134DFD7" w14:textId="456DF5EF" w:rsidR="00120972" w:rsidRPr="00EC16F7" w:rsidRDefault="003A6B18">
      <w:pPr>
        <w:spacing w:line="1" w:lineRule="exact"/>
        <w:rPr>
          <w:rFonts w:ascii="Arial" w:hAnsi="Arial" w:cs="Arial"/>
        </w:rPr>
        <w:sectPr w:rsidR="00120972" w:rsidRPr="00EC16F7">
          <w:pgSz w:w="19200" w:h="11909" w:orient="landscape"/>
          <w:pgMar w:top="1680" w:right="2880" w:bottom="1845" w:left="3101" w:header="1252" w:footer="1417" w:gutter="0"/>
          <w:cols w:space="720"/>
          <w:noEndnote/>
          <w:docGrid w:linePitch="360"/>
        </w:sectPr>
      </w:pPr>
      <w:r w:rsidRPr="003A6B18">
        <w:rPr>
          <w:rFonts w:ascii="Arial" w:hAnsi="Arial" w:cs="Arial"/>
          <w:noProof/>
        </w:rPr>
        <mc:AlternateContent>
          <mc:Choice Requires="wps">
            <w:drawing>
              <wp:anchor distT="45720" distB="45720" distL="114300" distR="114300" simplePos="0" relativeHeight="251682304" behindDoc="0" locked="0" layoutInCell="1" allowOverlap="1" wp14:anchorId="2680A37F" wp14:editId="7DC882AF">
                <wp:simplePos x="0" y="0"/>
                <wp:positionH relativeFrom="column">
                  <wp:posOffset>5210175</wp:posOffset>
                </wp:positionH>
                <wp:positionV relativeFrom="paragraph">
                  <wp:posOffset>869950</wp:posOffset>
                </wp:positionV>
                <wp:extent cx="3589655" cy="2708910"/>
                <wp:effectExtent l="0" t="0" r="0" b="0"/>
                <wp:wrapSquare wrapText="bothSides"/>
                <wp:docPr id="13765545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9655" cy="2708910"/>
                        </a:xfrm>
                        <a:prstGeom prst="rect">
                          <a:avLst/>
                        </a:prstGeom>
                        <a:solidFill>
                          <a:srgbClr val="FFFFFF"/>
                        </a:solidFill>
                        <a:ln w="9525">
                          <a:noFill/>
                          <a:miter lim="800000"/>
                          <a:headEnd/>
                          <a:tailEnd/>
                        </a:ln>
                      </wps:spPr>
                      <wps:txbx>
                        <w:txbxContent>
                          <w:p w14:paraId="5D489AF8" w14:textId="263856FF" w:rsidR="003A6B18" w:rsidRPr="003A6B18" w:rsidRDefault="003A6B18">
                            <w:pPr>
                              <w:rPr>
                                <w:sz w:val="44"/>
                                <w:szCs w:val="44"/>
                              </w:rPr>
                            </w:pPr>
                            <w:r w:rsidRPr="003A6B18">
                              <w:rPr>
                                <w:sz w:val="44"/>
                                <w:szCs w:val="44"/>
                              </w:rPr>
                              <w:t>Heterosexual or Straight 68%</w:t>
                            </w:r>
                          </w:p>
                          <w:p w14:paraId="50BA9E8C" w14:textId="4B30A52F" w:rsidR="003A6B18" w:rsidRPr="003A6B18" w:rsidRDefault="003A6B18">
                            <w:pPr>
                              <w:rPr>
                                <w:sz w:val="44"/>
                                <w:szCs w:val="44"/>
                              </w:rPr>
                            </w:pPr>
                            <w:r w:rsidRPr="003A6B18">
                              <w:rPr>
                                <w:sz w:val="44"/>
                                <w:szCs w:val="44"/>
                              </w:rPr>
                              <w:t>Gay or Lesbian 4%</w:t>
                            </w:r>
                          </w:p>
                          <w:p w14:paraId="71CBB49E" w14:textId="29D5C35D" w:rsidR="003A6B18" w:rsidRPr="003A6B18" w:rsidRDefault="003A6B18">
                            <w:pPr>
                              <w:rPr>
                                <w:sz w:val="44"/>
                                <w:szCs w:val="44"/>
                              </w:rPr>
                            </w:pPr>
                            <w:r w:rsidRPr="003A6B18">
                              <w:rPr>
                                <w:sz w:val="44"/>
                                <w:szCs w:val="44"/>
                              </w:rPr>
                              <w:t>Bisexual 12%</w:t>
                            </w:r>
                          </w:p>
                          <w:p w14:paraId="10A8F829" w14:textId="164D0EB3" w:rsidR="003A6B18" w:rsidRPr="003A6B18" w:rsidRDefault="003A6B18">
                            <w:pPr>
                              <w:rPr>
                                <w:sz w:val="44"/>
                                <w:szCs w:val="44"/>
                              </w:rPr>
                            </w:pPr>
                            <w:r w:rsidRPr="003A6B18">
                              <w:rPr>
                                <w:sz w:val="44"/>
                                <w:szCs w:val="44"/>
                              </w:rPr>
                              <w:t>Pansexual 12%</w:t>
                            </w:r>
                          </w:p>
                          <w:p w14:paraId="2FF35E7E" w14:textId="48C195CE" w:rsidR="003A6B18" w:rsidRPr="003A6B18" w:rsidRDefault="003A6B18">
                            <w:pPr>
                              <w:rPr>
                                <w:sz w:val="44"/>
                                <w:szCs w:val="44"/>
                              </w:rPr>
                            </w:pPr>
                            <w:r w:rsidRPr="003A6B18">
                              <w:rPr>
                                <w:sz w:val="44"/>
                                <w:szCs w:val="44"/>
                              </w:rPr>
                              <w:t>Demisexual 4%</w:t>
                            </w:r>
                          </w:p>
                          <w:p w14:paraId="2E770697" w14:textId="769C95D5" w:rsidR="003A6B18" w:rsidRPr="003A6B18" w:rsidRDefault="003A6B18">
                            <w:pPr>
                              <w:rPr>
                                <w:sz w:val="44"/>
                                <w:szCs w:val="44"/>
                              </w:rPr>
                            </w:pPr>
                            <w:r w:rsidRPr="003A6B18">
                              <w:rPr>
                                <w:sz w:val="44"/>
                                <w:szCs w:val="44"/>
                              </w:rPr>
                              <w:t>Queer 0%</w:t>
                            </w:r>
                          </w:p>
                          <w:p w14:paraId="0BEF3A61" w14:textId="2FFF75C5" w:rsidR="003A6B18" w:rsidRPr="003A6B18" w:rsidRDefault="003A6B18">
                            <w:pPr>
                              <w:rPr>
                                <w:sz w:val="44"/>
                                <w:szCs w:val="44"/>
                              </w:rPr>
                            </w:pPr>
                            <w:r w:rsidRPr="003A6B18">
                              <w:rPr>
                                <w:sz w:val="44"/>
                                <w:szCs w:val="44"/>
                              </w:rPr>
                              <w:t>Asexual 0%</w:t>
                            </w:r>
                          </w:p>
                          <w:p w14:paraId="56B45148" w14:textId="3AA7B65E" w:rsidR="003A6B18" w:rsidRPr="003A6B18" w:rsidRDefault="003A6B18">
                            <w:pPr>
                              <w:rPr>
                                <w:sz w:val="44"/>
                                <w:szCs w:val="44"/>
                              </w:rPr>
                            </w:pPr>
                            <w:r w:rsidRPr="003A6B18">
                              <w:rPr>
                                <w:sz w:val="44"/>
                                <w:szCs w:val="44"/>
                              </w:rPr>
                              <w:t>Unsure/Questioning 0%</w:t>
                            </w:r>
                          </w:p>
                          <w:p w14:paraId="45183E41" w14:textId="77777777" w:rsidR="003A6B18" w:rsidRDefault="003A6B1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80A37F" id="_x0000_s1036" type="#_x0000_t202" style="position:absolute;margin-left:410.25pt;margin-top:68.5pt;width:282.65pt;height:213.3pt;z-index:2516823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" stroked="f">
                <v:textbox>
                  <w:txbxContent>
                    <w:p w14:paraId="5D489AF8" w14:textId="263856FF" w:rsidR="003A6B18" w:rsidRPr="003A6B18" w:rsidRDefault="003A6B18">
                      <w:pPr>
                        <w:rPr>
                          <w:sz w:val="44"/>
                          <w:szCs w:val="44"/>
                        </w:rPr>
                      </w:pPr>
                      <w:r w:rsidRPr="003A6B18">
                        <w:rPr>
                          <w:sz w:val="44"/>
                          <w:szCs w:val="44"/>
                        </w:rPr>
                        <w:t>Heterosexual or Straight 68%</w:t>
                      </w:r>
                    </w:p>
                    <w:p w14:paraId="50BA9E8C" w14:textId="4B30A52F" w:rsidR="003A6B18" w:rsidRPr="003A6B18" w:rsidRDefault="003A6B18">
                      <w:pPr>
                        <w:rPr>
                          <w:sz w:val="44"/>
                          <w:szCs w:val="44"/>
                        </w:rPr>
                      </w:pPr>
                      <w:r w:rsidRPr="003A6B18">
                        <w:rPr>
                          <w:sz w:val="44"/>
                          <w:szCs w:val="44"/>
                        </w:rPr>
                        <w:t>Gay or Lesbian 4%</w:t>
                      </w:r>
                    </w:p>
                    <w:p w14:paraId="71CBB49E" w14:textId="29D5C35D" w:rsidR="003A6B18" w:rsidRPr="003A6B18" w:rsidRDefault="003A6B18">
                      <w:pPr>
                        <w:rPr>
                          <w:sz w:val="44"/>
                          <w:szCs w:val="44"/>
                        </w:rPr>
                      </w:pPr>
                      <w:r w:rsidRPr="003A6B18">
                        <w:rPr>
                          <w:sz w:val="44"/>
                          <w:szCs w:val="44"/>
                        </w:rPr>
                        <w:t>Bisexual 12%</w:t>
                      </w:r>
                    </w:p>
                    <w:p w14:paraId="10A8F829" w14:textId="164D0EB3" w:rsidR="003A6B18" w:rsidRPr="003A6B18" w:rsidRDefault="003A6B18">
                      <w:pPr>
                        <w:rPr>
                          <w:sz w:val="44"/>
                          <w:szCs w:val="44"/>
                        </w:rPr>
                      </w:pPr>
                      <w:r w:rsidRPr="003A6B18">
                        <w:rPr>
                          <w:sz w:val="44"/>
                          <w:szCs w:val="44"/>
                        </w:rPr>
                        <w:t>Pansexual 12%</w:t>
                      </w:r>
                    </w:p>
                    <w:p w14:paraId="2FF35E7E" w14:textId="48C195CE" w:rsidR="003A6B18" w:rsidRPr="003A6B18" w:rsidRDefault="003A6B18">
                      <w:pPr>
                        <w:rPr>
                          <w:sz w:val="44"/>
                          <w:szCs w:val="44"/>
                        </w:rPr>
                      </w:pPr>
                      <w:r w:rsidRPr="003A6B18">
                        <w:rPr>
                          <w:sz w:val="44"/>
                          <w:szCs w:val="44"/>
                        </w:rPr>
                        <w:t>Demisexual 4%</w:t>
                      </w:r>
                    </w:p>
                    <w:p w14:paraId="2E770697" w14:textId="769C95D5" w:rsidR="003A6B18" w:rsidRPr="003A6B18" w:rsidRDefault="003A6B18">
                      <w:pPr>
                        <w:rPr>
                          <w:sz w:val="44"/>
                          <w:szCs w:val="44"/>
                        </w:rPr>
                      </w:pPr>
                      <w:r w:rsidRPr="003A6B18">
                        <w:rPr>
                          <w:sz w:val="44"/>
                          <w:szCs w:val="44"/>
                        </w:rPr>
                        <w:t>Queer 0%</w:t>
                      </w:r>
                    </w:p>
                    <w:p w14:paraId="0BEF3A61" w14:textId="2FFF75C5" w:rsidR="003A6B18" w:rsidRPr="003A6B18" w:rsidRDefault="003A6B18">
                      <w:pPr>
                        <w:rPr>
                          <w:sz w:val="44"/>
                          <w:szCs w:val="44"/>
                        </w:rPr>
                      </w:pPr>
                      <w:r w:rsidRPr="003A6B18">
                        <w:rPr>
                          <w:sz w:val="44"/>
                          <w:szCs w:val="44"/>
                        </w:rPr>
                        <w:t>Asexual 0%</w:t>
                      </w:r>
                    </w:p>
                    <w:p w14:paraId="56B45148" w14:textId="3AA7B65E" w:rsidR="003A6B18" w:rsidRPr="003A6B18" w:rsidRDefault="003A6B18">
                      <w:pPr>
                        <w:rPr>
                          <w:sz w:val="44"/>
                          <w:szCs w:val="44"/>
                        </w:rPr>
                      </w:pPr>
                      <w:r w:rsidRPr="003A6B18">
                        <w:rPr>
                          <w:sz w:val="44"/>
                          <w:szCs w:val="44"/>
                        </w:rPr>
                        <w:t>Unsure/Questioning 0%</w:t>
                      </w:r>
                    </w:p>
                    <w:p w14:paraId="45183E41" w14:textId="77777777" w:rsidR="003A6B18" w:rsidRDefault="003A6B18"/>
                  </w:txbxContent>
                </v:textbox>
                <w10:wrap type="square"/>
              </v:shape>
            </w:pict>
          </mc:Fallback>
        </mc:AlternateContent>
      </w:r>
      <w:r w:rsidRPr="00EC16F7">
        <w:rPr>
          <w:rFonts w:ascii="Arial" w:hAnsi="Arial" w:cs="Arial"/>
          <w:noProof/>
        </w:rPr>
        <mc:AlternateContent>
          <mc:Choice Requires="wps">
            <w:drawing>
              <wp:anchor distT="0" distB="0" distL="0" distR="9186545" simplePos="0" relativeHeight="251656704" behindDoc="0" locked="0" layoutInCell="1" allowOverlap="1" wp14:anchorId="46BF216F" wp14:editId="3476CBF1">
                <wp:simplePos x="0" y="0"/>
                <wp:positionH relativeFrom="column">
                  <wp:posOffset>646430</wp:posOffset>
                </wp:positionH>
                <wp:positionV relativeFrom="paragraph">
                  <wp:posOffset>3127375</wp:posOffset>
                </wp:positionV>
                <wp:extent cx="511810" cy="259080"/>
                <wp:effectExtent l="0" t="0" r="0" b="0"/>
                <wp:wrapTopAndBottom/>
                <wp:docPr id="34" name="Shape 34"/>
                <wp:cNvGraphicFramePr/>
                <a:graphic xmlns:a="http://schemas.openxmlformats.org/drawingml/2006/main">
                  <a:graphicData uri="http://schemas.microsoft.com/office/word/2010/wordprocessingShape">
                    <wps:wsp>
                      <wps:cNvSpPr txBox="1"/>
                      <wps:spPr>
                        <a:xfrm>
                          <a:off x="0" y="0"/>
                          <a:ext cx="511810" cy="259080"/>
                        </a:xfrm>
                        <a:prstGeom prst="rect">
                          <a:avLst/>
                        </a:prstGeom>
                        <a:noFill/>
                      </wps:spPr>
                      <wps:txbx>
                        <w:txbxContent>
                          <w:p w14:paraId="58B27415" w14:textId="77777777" w:rsidR="00120972" w:rsidRDefault="00000000">
                            <w:pPr>
                              <w:pStyle w:val="Style17"/>
                              <w:pBdr>
                                <w:top w:val="single" w:sz="0" w:space="0" w:color="3266CC"/>
                                <w:left w:val="single" w:sz="0" w:space="0" w:color="3266CC"/>
                                <w:bottom w:val="single" w:sz="0" w:space="0" w:color="3266CC"/>
                                <w:right w:val="single" w:sz="0" w:space="0" w:color="3266CC"/>
                              </w:pBdr>
                              <w:shd w:val="clear" w:color="auto" w:fill="3266CC"/>
                              <w:spacing w:after="0"/>
                              <w:rPr>
                                <w:sz w:val="34"/>
                                <w:szCs w:val="34"/>
                              </w:rPr>
                            </w:pPr>
                            <w:r>
                              <w:rPr>
                                <w:rStyle w:val="CharStyle18"/>
                                <w:color w:val="FFFFFF"/>
                                <w:sz w:val="34"/>
                                <w:szCs w:val="34"/>
                              </w:rPr>
                              <w:t>68%</w:t>
                            </w:r>
                          </w:p>
                        </w:txbxContent>
                      </wps:txbx>
                      <wps:bodyPr lIns="0" tIns="0" rIns="0" bIns="0"/>
                    </wps:wsp>
                  </a:graphicData>
                </a:graphic>
              </wp:anchor>
            </w:drawing>
          </mc:Choice>
          <mc:Fallback>
            <w:pict>
              <v:shape w14:anchorId="46BF216F" id="Shape 34" o:spid="_x0000_s1037" type="#_x0000_t202" style="position:absolute;margin-left:50.9pt;margin-top:246.25pt;width:40.3pt;height:20.4pt;z-index:251656704;visibility:visible;mso-wrap-style:square;mso-wrap-distance-left:0;mso-wrap-distance-top:0;mso-wrap-distance-right:723.3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" filled="f" stroked="f">
                <v:textbox inset="0,0,0,0">
                  <w:txbxContent>
                    <w:p w14:paraId="58B27415" w14:textId="77777777" w:rsidR="00120972" w:rsidRDefault="00000000">
                      <w:pPr>
                        <w:pStyle w:val="Style17"/>
                        <w:pBdr>
                          <w:top w:val="single" w:sz="0" w:space="0" w:color="3266CC"/>
                          <w:left w:val="single" w:sz="0" w:space="0" w:color="3266CC"/>
                          <w:bottom w:val="single" w:sz="0" w:space="0" w:color="3266CC"/>
                          <w:right w:val="single" w:sz="0" w:space="0" w:color="3266CC"/>
                        </w:pBdr>
                        <w:shd w:val="clear" w:color="auto" w:fill="3266CC"/>
                        <w:spacing w:after="0"/>
                        <w:rPr>
                          <w:sz w:val="34"/>
                          <w:szCs w:val="34"/>
                        </w:rPr>
                      </w:pPr>
                      <w:r>
                        <w:rPr>
                          <w:rStyle w:val="CharStyle18"/>
                          <w:color w:val="FFFFFF"/>
                          <w:sz w:val="34"/>
                          <w:szCs w:val="34"/>
                        </w:rPr>
                        <w:t>68%</w:t>
                      </w:r>
                    </w:p>
                  </w:txbxContent>
                </v:textbox>
                <w10:wrap type="topAndBottom"/>
              </v:shape>
            </w:pict>
          </mc:Fallback>
        </mc:AlternateContent>
      </w:r>
    </w:p>
    <w:p w14:paraId="347BF9F9" w14:textId="58510FB7" w:rsidR="00120972" w:rsidRPr="00EC16F7" w:rsidRDefault="00000000">
      <w:pPr>
        <w:pStyle w:val="Style5"/>
        <w:numPr>
          <w:ilvl w:val="0"/>
          <w:numId w:val="3"/>
        </w:numPr>
        <w:pBdr>
          <w:top w:val="single" w:sz="0" w:space="0" w:color="000000"/>
          <w:left w:val="single" w:sz="0" w:space="0" w:color="000000"/>
          <w:bottom w:val="single" w:sz="0" w:space="20" w:color="000000"/>
          <w:right w:val="single" w:sz="0" w:space="0" w:color="000000"/>
        </w:pBdr>
        <w:shd w:val="clear" w:color="auto" w:fill="000000"/>
        <w:tabs>
          <w:tab w:val="left" w:pos="632"/>
        </w:tabs>
        <w:spacing w:before="520" w:after="786"/>
        <w:jc w:val="center"/>
        <w:rPr>
          <w:sz w:val="56"/>
          <w:szCs w:val="56"/>
        </w:rPr>
      </w:pPr>
      <w:r w:rsidRPr="00EC16F7">
        <w:rPr>
          <w:rStyle w:val="CharStyle6"/>
          <w:color w:val="FFFFFF"/>
          <w:sz w:val="56"/>
          <w:szCs w:val="56"/>
          <w:lang w:val="en-US" w:eastAsia="en-US"/>
        </w:rPr>
        <w:lastRenderedPageBreak/>
        <w:t>Are you a veteran or military member?</w:t>
      </w:r>
      <w:r w:rsidR="00AB0EE1">
        <w:rPr>
          <w:rStyle w:val="CharStyle6"/>
          <w:color w:val="FFFFFF"/>
          <w:sz w:val="56"/>
          <w:szCs w:val="56"/>
          <w:lang w:val="en-US" w:eastAsia="en-US"/>
        </w:rPr>
        <w:t xml:space="preserve"> 92% said No, 8% Yes</w:t>
      </w:r>
    </w:p>
    <w:p w14:paraId="13318825" w14:textId="77777777" w:rsidR="00120972" w:rsidRPr="00EC16F7" w:rsidRDefault="00000000">
      <w:pPr>
        <w:jc w:val="center"/>
        <w:rPr>
          <w:rFonts w:ascii="Arial" w:hAnsi="Arial" w:cs="Arial"/>
          <w:sz w:val="2"/>
          <w:szCs w:val="2"/>
        </w:rPr>
      </w:pPr>
      <w:r w:rsidRPr="00EC16F7">
        <w:rPr>
          <w:rFonts w:ascii="Arial" w:hAnsi="Arial" w:cs="Arial"/>
          <w:noProof/>
        </w:rPr>
        <w:drawing>
          <wp:inline distT="0" distB="0" distL="0" distR="0" wp14:anchorId="1D459EEC" wp14:editId="12EE7EC8">
            <wp:extent cx="9784080" cy="3999230"/>
            <wp:effectExtent l="0" t="0" r="0" b="0"/>
            <wp:docPr id="36" name="Picutre 36"/>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17"/>
                    <a:stretch/>
                  </pic:blipFill>
                  <pic:spPr>
                    <a:xfrm>
                      <a:off x="0" y="0"/>
                      <a:ext cx="9784080" cy="3999230"/>
                    </a:xfrm>
                    <a:prstGeom prst="rect">
                      <a:avLst/>
                    </a:prstGeom>
                  </pic:spPr>
                </pic:pic>
              </a:graphicData>
            </a:graphic>
          </wp:inline>
        </w:drawing>
      </w:r>
      <w:r w:rsidRPr="00EC16F7">
        <w:rPr>
          <w:rFonts w:ascii="Arial" w:hAnsi="Arial" w:cs="Arial"/>
        </w:rPr>
        <w:br w:type="page"/>
      </w:r>
    </w:p>
    <w:p w14:paraId="6E40C03E" w14:textId="7F019145" w:rsidR="00120972" w:rsidRPr="00EC16F7" w:rsidRDefault="00000000">
      <w:pPr>
        <w:pStyle w:val="Style5"/>
        <w:numPr>
          <w:ilvl w:val="0"/>
          <w:numId w:val="3"/>
        </w:numPr>
        <w:pBdr>
          <w:top w:val="single" w:sz="0" w:space="1" w:color="000000"/>
          <w:left w:val="single" w:sz="0" w:space="0" w:color="000000"/>
          <w:bottom w:val="single" w:sz="0" w:space="11" w:color="000000"/>
          <w:right w:val="single" w:sz="0" w:space="0" w:color="000000"/>
        </w:pBdr>
        <w:shd w:val="clear" w:color="auto" w:fill="000000"/>
        <w:tabs>
          <w:tab w:val="left" w:pos="699"/>
        </w:tabs>
        <w:spacing w:after="764" w:line="259" w:lineRule="auto"/>
        <w:jc w:val="center"/>
        <w:rPr>
          <w:sz w:val="38"/>
          <w:szCs w:val="38"/>
        </w:rPr>
      </w:pPr>
      <w:r w:rsidRPr="00EC16F7">
        <w:rPr>
          <w:rStyle w:val="CharStyle6"/>
          <w:color w:val="FFFFFF"/>
          <w:sz w:val="38"/>
          <w:szCs w:val="38"/>
          <w:lang w:val="en-US" w:eastAsia="en-US"/>
        </w:rPr>
        <w:lastRenderedPageBreak/>
        <w:t>Thinking back to your days in school, do you recall having any role models, teachers or mentors</w:t>
      </w:r>
      <w:r w:rsidRPr="00EC16F7">
        <w:rPr>
          <w:rStyle w:val="CharStyle6"/>
          <w:color w:val="FFFFFF"/>
          <w:sz w:val="38"/>
          <w:szCs w:val="38"/>
          <w:lang w:val="en-US" w:eastAsia="en-US"/>
        </w:rPr>
        <w:br/>
        <w:t>at school that had a disability?</w:t>
      </w:r>
      <w:r w:rsidR="00AB0EE1">
        <w:rPr>
          <w:rStyle w:val="CharStyle6"/>
          <w:color w:val="FFFFFF"/>
          <w:sz w:val="38"/>
          <w:szCs w:val="38"/>
          <w:lang w:val="en-US" w:eastAsia="en-US"/>
        </w:rPr>
        <w:t xml:space="preserve"> 60% said No, 40% said Yes</w:t>
      </w:r>
    </w:p>
    <w:p w14:paraId="451BEB55" w14:textId="77777777" w:rsidR="00120972" w:rsidRPr="00EC16F7" w:rsidRDefault="00000000">
      <w:pPr>
        <w:rPr>
          <w:rFonts w:ascii="Arial" w:hAnsi="Arial" w:cs="Arial"/>
          <w:sz w:val="2"/>
          <w:szCs w:val="2"/>
        </w:rPr>
      </w:pPr>
      <w:r w:rsidRPr="00EC16F7">
        <w:rPr>
          <w:rFonts w:ascii="Arial" w:hAnsi="Arial" w:cs="Arial"/>
          <w:noProof/>
        </w:rPr>
        <w:drawing>
          <wp:inline distT="0" distB="0" distL="0" distR="0" wp14:anchorId="6282773A" wp14:editId="4224CB3B">
            <wp:extent cx="9643745" cy="3980815"/>
            <wp:effectExtent l="0" t="0" r="0" b="0"/>
            <wp:docPr id="37" name="Picutre 37"/>
            <wp:cNvGraphicFramePr/>
            <a:graphic xmlns:a="http://schemas.openxmlformats.org/drawingml/2006/main">
              <a:graphicData uri="http://schemas.openxmlformats.org/drawingml/2006/picture">
                <pic:pic xmlns:pic="http://schemas.openxmlformats.org/drawingml/2006/picture">
                  <pic:nvPicPr>
                    <pic:cNvPr id="37" name="Picture 37"/>
                    <pic:cNvPicPr/>
                  </pic:nvPicPr>
                  <pic:blipFill>
                    <a:blip r:embed="rId18"/>
                    <a:stretch/>
                  </pic:blipFill>
                  <pic:spPr>
                    <a:xfrm>
                      <a:off x="0" y="0"/>
                      <a:ext cx="9643745" cy="3980815"/>
                    </a:xfrm>
                    <a:prstGeom prst="rect">
                      <a:avLst/>
                    </a:prstGeom>
                  </pic:spPr>
                </pic:pic>
              </a:graphicData>
            </a:graphic>
          </wp:inline>
        </w:drawing>
      </w:r>
      <w:r w:rsidRPr="00EC16F7">
        <w:rPr>
          <w:rFonts w:ascii="Arial" w:hAnsi="Arial" w:cs="Arial"/>
        </w:rPr>
        <w:br w:type="page"/>
      </w:r>
    </w:p>
    <w:p w14:paraId="5B1FE96E" w14:textId="2D9EBC42" w:rsidR="00120972" w:rsidRPr="00EC16F7" w:rsidRDefault="006A2A60">
      <w:pPr>
        <w:pStyle w:val="Style5"/>
        <w:numPr>
          <w:ilvl w:val="0"/>
          <w:numId w:val="4"/>
        </w:numPr>
        <w:pBdr>
          <w:top w:val="single" w:sz="0" w:space="1" w:color="000000"/>
          <w:left w:val="single" w:sz="0" w:space="0" w:color="000000"/>
          <w:bottom w:val="single" w:sz="0" w:space="10" w:color="000000"/>
          <w:right w:val="single" w:sz="0" w:space="0" w:color="000000"/>
        </w:pBdr>
        <w:shd w:val="clear" w:color="auto" w:fill="000000"/>
        <w:tabs>
          <w:tab w:val="left" w:pos="738"/>
        </w:tabs>
        <w:spacing w:after="894" w:line="264" w:lineRule="auto"/>
        <w:jc w:val="center"/>
        <w:rPr>
          <w:sz w:val="38"/>
          <w:szCs w:val="38"/>
        </w:rPr>
      </w:pPr>
      <w:r>
        <w:rPr>
          <w:rStyle w:val="CharStyle6"/>
          <w:b/>
          <w:bCs/>
          <w:color w:val="FFFFFF"/>
          <w:sz w:val="38"/>
          <w:szCs w:val="38"/>
          <w:lang w:val="en-US" w:eastAsia="en-US"/>
        </w:rPr>
        <w:lastRenderedPageBreak/>
        <w:t xml:space="preserve">11. </w:t>
      </w:r>
      <w:r w:rsidRPr="00EC16F7">
        <w:rPr>
          <w:rStyle w:val="CharStyle6"/>
          <w:b/>
          <w:bCs/>
          <w:color w:val="FFFFFF"/>
          <w:sz w:val="38"/>
          <w:szCs w:val="38"/>
          <w:lang w:val="en-US" w:eastAsia="en-US"/>
        </w:rPr>
        <w:t>Do you identify as someone who currently lives with, or has formerly been diagnosed,</w:t>
      </w:r>
      <w:r w:rsidRPr="00EC16F7">
        <w:rPr>
          <w:rStyle w:val="CharStyle6"/>
          <w:b/>
          <w:bCs/>
          <w:color w:val="FFFFFF"/>
          <w:sz w:val="38"/>
          <w:szCs w:val="38"/>
          <w:lang w:val="en-US" w:eastAsia="en-US"/>
        </w:rPr>
        <w:br/>
        <w:t>with a disability?</w:t>
      </w:r>
      <w:r w:rsidR="004F7D49">
        <w:rPr>
          <w:rStyle w:val="CharStyle6"/>
          <w:b/>
          <w:bCs/>
          <w:color w:val="FFFFFF"/>
          <w:sz w:val="38"/>
          <w:szCs w:val="38"/>
          <w:lang w:val="en-US" w:eastAsia="en-US"/>
        </w:rPr>
        <w:t xml:space="preserve"> 56% said Yes currently, 8% said Yes formerly, 36% said No</w:t>
      </w:r>
    </w:p>
    <w:p w14:paraId="724AFAB9" w14:textId="77777777" w:rsidR="00120972" w:rsidRPr="00EC16F7" w:rsidRDefault="00000000">
      <w:pPr>
        <w:framePr w:w="16454" w:h="6043" w:wrap="notBeside" w:vAnchor="text" w:hAnchor="text" w:x="438" w:y="1"/>
        <w:rPr>
          <w:rFonts w:ascii="Arial" w:hAnsi="Arial" w:cs="Arial"/>
          <w:sz w:val="2"/>
          <w:szCs w:val="2"/>
        </w:rPr>
      </w:pPr>
      <w:r w:rsidRPr="00EC16F7">
        <w:rPr>
          <w:rFonts w:ascii="Arial" w:hAnsi="Arial" w:cs="Arial"/>
          <w:noProof/>
        </w:rPr>
        <w:drawing>
          <wp:inline distT="0" distB="0" distL="0" distR="0" wp14:anchorId="18956423" wp14:editId="11A14456">
            <wp:extent cx="6062134" cy="3837305"/>
            <wp:effectExtent l="0" t="0" r="0" b="0"/>
            <wp:docPr id="38" name="Picutre 38"/>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rotWithShape="1">
                    <a:blip r:embed="rId19"/>
                    <a:srcRect r="41980"/>
                    <a:stretch>
                      <a:fillRect/>
                    </a:stretch>
                  </pic:blipFill>
                  <pic:spPr bwMode="auto">
                    <a:xfrm>
                      <a:off x="0" y="0"/>
                      <a:ext cx="6062134" cy="3837305"/>
                    </a:xfrm>
                    <a:prstGeom prst="rect">
                      <a:avLst/>
                    </a:prstGeom>
                    <a:ln>
                      <a:noFill/>
                    </a:ln>
                    <a:extLst>
                      <a:ext uri="{53640926-AAD7-44D8-BBD7-CCE9431645EC}">
                        <a14:shadowObscured xmlns:a14="http://schemas.microsoft.com/office/drawing/2010/main"/>
                      </a:ext>
                    </a:extLst>
                  </pic:spPr>
                </pic:pic>
              </a:graphicData>
            </a:graphic>
          </wp:inline>
        </w:drawing>
      </w:r>
    </w:p>
    <w:p w14:paraId="41817C46" w14:textId="177B26C0" w:rsidR="00120972" w:rsidRPr="00EC16F7" w:rsidRDefault="00000000">
      <w:pPr>
        <w:spacing w:line="1" w:lineRule="exact"/>
        <w:rPr>
          <w:rFonts w:ascii="Arial" w:hAnsi="Arial" w:cs="Arial"/>
        </w:rPr>
      </w:pPr>
      <w:r w:rsidRPr="00EC16F7">
        <w:rPr>
          <w:rFonts w:ascii="Arial" w:hAnsi="Arial" w:cs="Arial"/>
          <w:noProof/>
        </w:rPr>
        <mc:AlternateContent>
          <mc:Choice Requires="wps">
            <w:drawing>
              <wp:anchor distT="0" distB="0" distL="277495" distR="10219690" simplePos="0" relativeHeight="251657728" behindDoc="0" locked="0" layoutInCell="1" allowOverlap="1" wp14:anchorId="50B85F8C" wp14:editId="4C365C1E">
                <wp:simplePos x="0" y="0"/>
                <wp:positionH relativeFrom="column">
                  <wp:posOffset>3740150</wp:posOffset>
                </wp:positionH>
                <wp:positionV relativeFrom="paragraph">
                  <wp:posOffset>615950</wp:posOffset>
                </wp:positionV>
                <wp:extent cx="506095" cy="259080"/>
                <wp:effectExtent l="0" t="0" r="0" b="0"/>
                <wp:wrapTopAndBottom/>
                <wp:docPr id="39" name="Shape 39"/>
                <wp:cNvGraphicFramePr/>
                <a:graphic xmlns:a="http://schemas.openxmlformats.org/drawingml/2006/main">
                  <a:graphicData uri="http://schemas.microsoft.com/office/word/2010/wordprocessingShape">
                    <wps:wsp>
                      <wps:cNvSpPr txBox="1"/>
                      <wps:spPr>
                        <a:xfrm>
                          <a:off x="0" y="0"/>
                          <a:ext cx="506095" cy="259080"/>
                        </a:xfrm>
                        <a:prstGeom prst="rect">
                          <a:avLst/>
                        </a:prstGeom>
                        <a:noFill/>
                      </wps:spPr>
                      <wps:txbx>
                        <w:txbxContent>
                          <w:p w14:paraId="3E89AFC7" w14:textId="77777777" w:rsidR="00120972" w:rsidRDefault="00000000">
                            <w:pPr>
                              <w:pStyle w:val="Style17"/>
                              <w:pBdr>
                                <w:top w:val="single" w:sz="0" w:space="0" w:color="FE9900"/>
                                <w:left w:val="single" w:sz="0" w:space="0" w:color="FE9900"/>
                                <w:bottom w:val="single" w:sz="0" w:space="0" w:color="FE9900"/>
                                <w:right w:val="single" w:sz="0" w:space="0" w:color="FE9900"/>
                              </w:pBdr>
                              <w:shd w:val="clear" w:color="auto" w:fill="FE9900"/>
                              <w:spacing w:after="0"/>
                              <w:rPr>
                                <w:sz w:val="34"/>
                                <w:szCs w:val="34"/>
                              </w:rPr>
                            </w:pPr>
                            <w:r>
                              <w:rPr>
                                <w:rStyle w:val="CharStyle18"/>
                                <w:color w:val="FFFFFF"/>
                                <w:sz w:val="34"/>
                                <w:szCs w:val="34"/>
                              </w:rPr>
                              <w:t>36%</w:t>
                            </w:r>
                          </w:p>
                        </w:txbxContent>
                      </wps:txbx>
                      <wps:bodyPr lIns="0" tIns="0" rIns="0" bIns="0"/>
                    </wps:wsp>
                  </a:graphicData>
                </a:graphic>
              </wp:anchor>
            </w:drawing>
          </mc:Choice>
          <mc:Fallback>
            <w:pict>
              <v:shape w14:anchorId="50B85F8C" id="Shape 39" o:spid="_x0000_s1038" type="#_x0000_t202" style="position:absolute;margin-left:294.5pt;margin-top:48.5pt;width:39.85pt;height:20.4pt;z-index:251657728;visibility:visible;mso-wrap-style:square;mso-wrap-distance-left:21.85pt;mso-wrap-distance-top:0;mso-wrap-distance-right:804.7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" filled="f" stroked="f">
                <v:textbox inset="0,0,0,0">
                  <w:txbxContent>
                    <w:p w14:paraId="3E89AFC7" w14:textId="77777777" w:rsidR="00120972" w:rsidRDefault="00000000">
                      <w:pPr>
                        <w:pStyle w:val="Style17"/>
                        <w:pBdr>
                          <w:top w:val="single" w:sz="0" w:space="0" w:color="FE9900"/>
                          <w:left w:val="single" w:sz="0" w:space="0" w:color="FE9900"/>
                          <w:bottom w:val="single" w:sz="0" w:space="0" w:color="FE9900"/>
                          <w:right w:val="single" w:sz="0" w:space="0" w:color="FE9900"/>
                        </w:pBdr>
                        <w:shd w:val="clear" w:color="auto" w:fill="FE9900"/>
                        <w:spacing w:after="0"/>
                        <w:rPr>
                          <w:sz w:val="34"/>
                          <w:szCs w:val="34"/>
                        </w:rPr>
                      </w:pPr>
                      <w:r>
                        <w:rPr>
                          <w:rStyle w:val="CharStyle18"/>
                          <w:color w:val="FFFFFF"/>
                          <w:sz w:val="34"/>
                          <w:szCs w:val="34"/>
                        </w:rPr>
                        <w:t>36%</w:t>
                      </w:r>
                    </w:p>
                  </w:txbxContent>
                </v:textbox>
                <w10:wrap type="topAndBottom"/>
              </v:shape>
            </w:pict>
          </mc:Fallback>
        </mc:AlternateContent>
      </w:r>
      <w:r w:rsidRPr="00EC16F7">
        <w:rPr>
          <w:rFonts w:ascii="Arial" w:hAnsi="Arial" w:cs="Arial"/>
          <w:noProof/>
        </w:rPr>
        <mc:AlternateContent>
          <mc:Choice Requires="wps">
            <w:drawing>
              <wp:anchor distT="0" distB="0" distL="277495" distR="10216515" simplePos="0" relativeHeight="251659776" behindDoc="0" locked="0" layoutInCell="1" allowOverlap="1" wp14:anchorId="36E0460F" wp14:editId="6A8A64BF">
                <wp:simplePos x="0" y="0"/>
                <wp:positionH relativeFrom="column">
                  <wp:posOffset>2935605</wp:posOffset>
                </wp:positionH>
                <wp:positionV relativeFrom="paragraph">
                  <wp:posOffset>3100070</wp:posOffset>
                </wp:positionV>
                <wp:extent cx="509270" cy="259080"/>
                <wp:effectExtent l="0" t="0" r="0" b="0"/>
                <wp:wrapTopAndBottom/>
                <wp:docPr id="43" name="Shape 43"/>
                <wp:cNvGraphicFramePr/>
                <a:graphic xmlns:a="http://schemas.openxmlformats.org/drawingml/2006/main">
                  <a:graphicData uri="http://schemas.microsoft.com/office/word/2010/wordprocessingShape">
                    <wps:wsp>
                      <wps:cNvSpPr txBox="1"/>
                      <wps:spPr>
                        <a:xfrm>
                          <a:off x="0" y="0"/>
                          <a:ext cx="509270" cy="259080"/>
                        </a:xfrm>
                        <a:prstGeom prst="rect">
                          <a:avLst/>
                        </a:prstGeom>
                        <a:noFill/>
                      </wps:spPr>
                      <wps:txbx>
                        <w:txbxContent>
                          <w:p w14:paraId="37853138" w14:textId="77777777" w:rsidR="00120972" w:rsidRDefault="00000000">
                            <w:pPr>
                              <w:pStyle w:val="Style17"/>
                              <w:pBdr>
                                <w:top w:val="single" w:sz="0" w:space="0" w:color="3266CC"/>
                                <w:left w:val="single" w:sz="0" w:space="0" w:color="3266CC"/>
                                <w:bottom w:val="single" w:sz="0" w:space="0" w:color="3266CC"/>
                                <w:right w:val="single" w:sz="0" w:space="0" w:color="3266CC"/>
                              </w:pBdr>
                              <w:shd w:val="clear" w:color="auto" w:fill="3266CC"/>
                              <w:spacing w:after="0"/>
                              <w:rPr>
                                <w:sz w:val="34"/>
                                <w:szCs w:val="34"/>
                              </w:rPr>
                            </w:pPr>
                            <w:r>
                              <w:rPr>
                                <w:rStyle w:val="CharStyle18"/>
                                <w:color w:val="FFFFFF"/>
                                <w:sz w:val="34"/>
                                <w:szCs w:val="34"/>
                              </w:rPr>
                              <w:t>56%</w:t>
                            </w:r>
                          </w:p>
                        </w:txbxContent>
                      </wps:txbx>
                      <wps:bodyPr lIns="0" tIns="0" rIns="0" bIns="0"/>
                    </wps:wsp>
                  </a:graphicData>
                </a:graphic>
              </wp:anchor>
            </w:drawing>
          </mc:Choice>
          <mc:Fallback>
            <w:pict>
              <v:shape w14:anchorId="36E0460F" id="Shape 43" o:spid="_x0000_s1039" type="#_x0000_t202" style="position:absolute;margin-left:231.15pt;margin-top:244.1pt;width:40.1pt;height:20.4pt;z-index:251659776;visibility:visible;mso-wrap-style:square;mso-wrap-distance-left:21.85pt;mso-wrap-distance-top:0;mso-wrap-distance-right:804.4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" filled="f" stroked="f">
                <v:textbox inset="0,0,0,0">
                  <w:txbxContent>
                    <w:p w14:paraId="37853138" w14:textId="77777777" w:rsidR="00120972" w:rsidRDefault="00000000">
                      <w:pPr>
                        <w:pStyle w:val="Style17"/>
                        <w:pBdr>
                          <w:top w:val="single" w:sz="0" w:space="0" w:color="3266CC"/>
                          <w:left w:val="single" w:sz="0" w:space="0" w:color="3266CC"/>
                          <w:bottom w:val="single" w:sz="0" w:space="0" w:color="3266CC"/>
                          <w:right w:val="single" w:sz="0" w:space="0" w:color="3266CC"/>
                        </w:pBdr>
                        <w:shd w:val="clear" w:color="auto" w:fill="3266CC"/>
                        <w:spacing w:after="0"/>
                        <w:rPr>
                          <w:sz w:val="34"/>
                          <w:szCs w:val="34"/>
                        </w:rPr>
                      </w:pPr>
                      <w:r>
                        <w:rPr>
                          <w:rStyle w:val="CharStyle18"/>
                          <w:color w:val="FFFFFF"/>
                          <w:sz w:val="34"/>
                          <w:szCs w:val="34"/>
                        </w:rPr>
                        <w:t>56%</w:t>
                      </w:r>
                    </w:p>
                  </w:txbxContent>
                </v:textbox>
                <w10:wrap type="topAndBottom"/>
              </v:shape>
            </w:pict>
          </mc:Fallback>
        </mc:AlternateContent>
      </w:r>
      <w:r w:rsidRPr="00EC16F7">
        <w:rPr>
          <w:rFonts w:ascii="Arial" w:hAnsi="Arial" w:cs="Arial"/>
        </w:rPr>
        <w:br w:type="page"/>
      </w:r>
    </w:p>
    <w:p w14:paraId="1F896704" w14:textId="6221513C" w:rsidR="00120972" w:rsidRPr="00EC16F7" w:rsidRDefault="006A2A60">
      <w:pPr>
        <w:pStyle w:val="Style12"/>
        <w:keepNext/>
        <w:keepLines/>
        <w:numPr>
          <w:ilvl w:val="0"/>
          <w:numId w:val="4"/>
        </w:numPr>
        <w:pBdr>
          <w:top w:val="single" w:sz="0" w:space="5" w:color="000000"/>
          <w:left w:val="single" w:sz="0" w:space="0" w:color="000000"/>
          <w:bottom w:val="single" w:sz="0" w:space="20" w:color="000000"/>
          <w:right w:val="single" w:sz="0" w:space="0" w:color="000000"/>
        </w:pBdr>
        <w:shd w:val="clear" w:color="auto" w:fill="000000"/>
        <w:tabs>
          <w:tab w:val="left" w:pos="941"/>
        </w:tabs>
        <w:spacing w:before="0" w:after="626"/>
      </w:pPr>
      <w:bookmarkStart w:id="7" w:name="bookmark16"/>
      <w:r>
        <w:rPr>
          <w:rStyle w:val="CharStyle13"/>
          <w:color w:val="FFFFFF"/>
        </w:rPr>
        <w:lastRenderedPageBreak/>
        <w:t xml:space="preserve">12. </w:t>
      </w:r>
      <w:r w:rsidRPr="00EC16F7">
        <w:rPr>
          <w:rStyle w:val="CharStyle13"/>
          <w:color w:val="FFFFFF"/>
        </w:rPr>
        <w:t>How would you describe your disability?</w:t>
      </w:r>
      <w:bookmarkEnd w:id="7"/>
      <w:r w:rsidR="003A6D2F">
        <w:rPr>
          <w:rStyle w:val="CharStyle13"/>
          <w:color w:val="FFFFFF"/>
        </w:rPr>
        <w:t xml:space="preserve"> 18.5% Physical, 25% Mental, 25% Invisible, 31.3% Multiple Comorbidities</w:t>
      </w:r>
    </w:p>
    <w:p w14:paraId="7541D945" w14:textId="77777777" w:rsidR="00120972" w:rsidRPr="00EC16F7" w:rsidRDefault="00000000">
      <w:pPr>
        <w:framePr w:w="16027" w:h="5923" w:wrap="notBeside" w:vAnchor="text" w:hAnchor="text" w:x="651" w:y="1"/>
        <w:rPr>
          <w:rFonts w:ascii="Arial" w:hAnsi="Arial" w:cs="Arial"/>
          <w:sz w:val="2"/>
          <w:szCs w:val="2"/>
        </w:rPr>
      </w:pPr>
      <w:r w:rsidRPr="00EC16F7">
        <w:rPr>
          <w:rFonts w:ascii="Arial" w:hAnsi="Arial" w:cs="Arial"/>
          <w:noProof/>
        </w:rPr>
        <w:drawing>
          <wp:inline distT="0" distB="0" distL="0" distR="0" wp14:anchorId="124E0534" wp14:editId="562A51D7">
            <wp:extent cx="10177145" cy="3761105"/>
            <wp:effectExtent l="0" t="0" r="0" b="0"/>
            <wp:docPr id="45" name="Picutre 45"/>
            <wp:cNvGraphicFramePr/>
            <a:graphic xmlns:a="http://schemas.openxmlformats.org/drawingml/2006/main">
              <a:graphicData uri="http://schemas.openxmlformats.org/drawingml/2006/picture">
                <pic:pic xmlns:pic="http://schemas.openxmlformats.org/drawingml/2006/picture">
                  <pic:nvPicPr>
                    <pic:cNvPr id="45" name="Picture 45"/>
                    <pic:cNvPicPr/>
                  </pic:nvPicPr>
                  <pic:blipFill>
                    <a:blip r:embed="rId20"/>
                    <a:stretch/>
                  </pic:blipFill>
                  <pic:spPr>
                    <a:xfrm>
                      <a:off x="0" y="0"/>
                      <a:ext cx="10177145" cy="3761105"/>
                    </a:xfrm>
                    <a:prstGeom prst="rect">
                      <a:avLst/>
                    </a:prstGeom>
                  </pic:spPr>
                </pic:pic>
              </a:graphicData>
            </a:graphic>
          </wp:inline>
        </w:drawing>
      </w:r>
    </w:p>
    <w:p w14:paraId="7A391D94" w14:textId="7A84A440" w:rsidR="00120972" w:rsidRPr="00EC16F7" w:rsidRDefault="004F7D49">
      <w:pPr>
        <w:spacing w:line="1" w:lineRule="exact"/>
        <w:rPr>
          <w:rFonts w:ascii="Arial" w:hAnsi="Arial" w:cs="Arial"/>
        </w:rPr>
      </w:pPr>
      <w:r w:rsidRPr="00EC16F7">
        <w:rPr>
          <w:rFonts w:ascii="Arial" w:hAnsi="Arial" w:cs="Arial"/>
          <w:noProof/>
        </w:rPr>
        <mc:AlternateContent>
          <mc:Choice Requires="wps">
            <w:drawing>
              <wp:anchor distT="0" distB="0" distL="412750" distR="8176260" simplePos="0" relativeHeight="251663872" behindDoc="0" locked="0" layoutInCell="1" allowOverlap="1" wp14:anchorId="67384CC8" wp14:editId="06AEC888">
                <wp:simplePos x="0" y="0"/>
                <wp:positionH relativeFrom="column">
                  <wp:posOffset>7324090</wp:posOffset>
                </wp:positionH>
                <wp:positionV relativeFrom="paragraph">
                  <wp:posOffset>410210</wp:posOffset>
                </wp:positionV>
                <wp:extent cx="2700655" cy="1845310"/>
                <wp:effectExtent l="0" t="0" r="0" b="0"/>
                <wp:wrapTopAndBottom/>
                <wp:docPr id="52" name="Shape 52"/>
                <wp:cNvGraphicFramePr/>
                <a:graphic xmlns:a="http://schemas.openxmlformats.org/drawingml/2006/main">
                  <a:graphicData uri="http://schemas.microsoft.com/office/word/2010/wordprocessingShape">
                    <wps:wsp>
                      <wps:cNvSpPr txBox="1"/>
                      <wps:spPr>
                        <a:xfrm>
                          <a:off x="0" y="0"/>
                          <a:ext cx="2700655" cy="1845310"/>
                        </a:xfrm>
                        <a:prstGeom prst="rect">
                          <a:avLst/>
                        </a:prstGeom>
                        <a:noFill/>
                      </wps:spPr>
                      <wps:txbx>
                        <w:txbxContent>
                          <w:p w14:paraId="2F6AA0B8" w14:textId="5705465C" w:rsidR="00120972" w:rsidRPr="004F7D49" w:rsidRDefault="004F7D49">
                            <w:pPr>
                              <w:pStyle w:val="Style17"/>
                              <w:spacing w:after="80"/>
                              <w:rPr>
                                <w:b/>
                                <w:bCs/>
                                <w:sz w:val="40"/>
                                <w:szCs w:val="40"/>
                              </w:rPr>
                            </w:pPr>
                            <w:r w:rsidRPr="004F7D49">
                              <w:rPr>
                                <w:rStyle w:val="CharStyle18"/>
                                <w:b/>
                                <w:bCs/>
                                <w:color w:val="3366CC"/>
                                <w:sz w:val="40"/>
                                <w:szCs w:val="40"/>
                              </w:rPr>
                              <w:t xml:space="preserve">18.5% </w:t>
                            </w:r>
                            <w:r w:rsidRPr="004F7D49">
                              <w:rPr>
                                <w:rStyle w:val="CharStyle18"/>
                                <w:b/>
                                <w:bCs/>
                                <w:color w:val="auto"/>
                                <w:sz w:val="40"/>
                                <w:szCs w:val="40"/>
                              </w:rPr>
                              <w:t>Physical</w:t>
                            </w:r>
                          </w:p>
                          <w:p w14:paraId="28A47AC7" w14:textId="7B1097D0" w:rsidR="00120972" w:rsidRPr="004F7D49" w:rsidRDefault="004F7D49">
                            <w:pPr>
                              <w:pStyle w:val="Style17"/>
                              <w:spacing w:after="140"/>
                              <w:rPr>
                                <w:b/>
                                <w:bCs/>
                                <w:sz w:val="40"/>
                                <w:szCs w:val="40"/>
                              </w:rPr>
                            </w:pPr>
                            <w:r w:rsidRPr="004F7D49">
                              <w:rPr>
                                <w:rStyle w:val="CharStyle18"/>
                                <w:b/>
                                <w:bCs/>
                                <w:color w:val="DB3914"/>
                                <w:w w:val="80"/>
                                <w:sz w:val="40"/>
                                <w:szCs w:val="40"/>
                              </w:rPr>
                              <w:t xml:space="preserve">25% </w:t>
                            </w:r>
                            <w:r w:rsidRPr="004F7D49">
                              <w:rPr>
                                <w:rStyle w:val="CharStyle18"/>
                                <w:b/>
                                <w:bCs/>
                                <w:color w:val="auto"/>
                                <w:sz w:val="40"/>
                                <w:szCs w:val="40"/>
                              </w:rPr>
                              <w:t>Mental</w:t>
                            </w:r>
                          </w:p>
                          <w:p w14:paraId="4906E628" w14:textId="61994ECB" w:rsidR="00120972" w:rsidRPr="004F7D49" w:rsidRDefault="004F7D49">
                            <w:pPr>
                              <w:pStyle w:val="Style17"/>
                              <w:spacing w:after="140"/>
                              <w:rPr>
                                <w:b/>
                                <w:bCs/>
                                <w:sz w:val="40"/>
                                <w:szCs w:val="40"/>
                              </w:rPr>
                            </w:pPr>
                            <w:r w:rsidRPr="004F7D49">
                              <w:rPr>
                                <w:rStyle w:val="CharStyle18"/>
                                <w:b/>
                                <w:bCs/>
                                <w:color w:val="AE7620"/>
                                <w:sz w:val="40"/>
                                <w:szCs w:val="40"/>
                              </w:rPr>
                              <w:t xml:space="preserve">25% </w:t>
                            </w:r>
                            <w:r w:rsidRPr="004F7D49">
                              <w:rPr>
                                <w:rStyle w:val="CharStyle18"/>
                                <w:b/>
                                <w:bCs/>
                                <w:color w:val="auto"/>
                                <w:sz w:val="40"/>
                                <w:szCs w:val="40"/>
                              </w:rPr>
                              <w:t>Invisible</w:t>
                            </w:r>
                          </w:p>
                          <w:p w14:paraId="28B85969" w14:textId="222A2C06" w:rsidR="00120972" w:rsidRPr="004F7D49" w:rsidRDefault="004F7D49">
                            <w:pPr>
                              <w:pStyle w:val="Style17"/>
                              <w:spacing w:after="140"/>
                              <w:rPr>
                                <w:b/>
                                <w:bCs/>
                                <w:sz w:val="40"/>
                                <w:szCs w:val="40"/>
                              </w:rPr>
                            </w:pPr>
                            <w:r w:rsidRPr="004F7D49">
                              <w:rPr>
                                <w:rStyle w:val="CharStyle18"/>
                                <w:b/>
                                <w:bCs/>
                                <w:color w:val="12961B"/>
                                <w:sz w:val="40"/>
                                <w:szCs w:val="40"/>
                              </w:rPr>
                              <w:t xml:space="preserve">31.3% </w:t>
                            </w:r>
                            <w:r w:rsidRPr="004F7D49">
                              <w:rPr>
                                <w:rStyle w:val="CharStyle18"/>
                                <w:b/>
                                <w:bCs/>
                                <w:color w:val="auto"/>
                                <w:sz w:val="40"/>
                                <w:szCs w:val="40"/>
                              </w:rPr>
                              <w:t>Multiple comorbidities</w:t>
                            </w:r>
                          </w:p>
                        </w:txbxContent>
                      </wps:txbx>
                      <wps:bodyPr wrap="square" lIns="0" tIns="0" rIns="0" bIns="0">
                        <a:noAutofit/>
                      </wps:bodyPr>
                    </wps:wsp>
                  </a:graphicData>
                </a:graphic>
                <wp14:sizeRelH relativeFrom="margin">
                  <wp14:pctWidth>0</wp14:pctWidth>
                </wp14:sizeRelH>
                <wp14:sizeRelV relativeFrom="margin">
                  <wp14:pctHeight>0</wp14:pctHeight>
                </wp14:sizeRelV>
              </wp:anchor>
            </w:drawing>
          </mc:Choice>
          <mc:Fallback>
            <w:pict>
              <v:shape w14:anchorId="67384CC8" id="Shape 52" o:spid="_x0000_s1040" type="#_x0000_t202" style="position:absolute;margin-left:576.7pt;margin-top:32.3pt;width:212.65pt;height:145.3pt;z-index:251663872;visibility:visible;mso-wrap-style:square;mso-width-percent:0;mso-height-percent:0;mso-wrap-distance-left:32.5pt;mso-wrap-distance-top:0;mso-wrap-distance-right:643.8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" filled="f" stroked="f">
                <v:textbox inset="0,0,0,0">
                  <w:txbxContent>
                    <w:p w14:paraId="2F6AA0B8" w14:textId="5705465C" w:rsidR="00120972" w:rsidRPr="004F7D49" w:rsidRDefault="004F7D49">
                      <w:pPr>
                        <w:pStyle w:val="Style17"/>
                        <w:spacing w:after="80"/>
                        <w:rPr>
                          <w:b/>
                          <w:bCs/>
                          <w:sz w:val="40"/>
                          <w:szCs w:val="40"/>
                        </w:rPr>
                      </w:pPr>
                      <w:r w:rsidRPr="004F7D49">
                        <w:rPr>
                          <w:rStyle w:val="CharStyle18"/>
                          <w:b/>
                          <w:bCs/>
                          <w:color w:val="3366CC"/>
                          <w:sz w:val="40"/>
                          <w:szCs w:val="40"/>
                        </w:rPr>
                        <w:t xml:space="preserve">18.5% </w:t>
                      </w:r>
                      <w:r w:rsidRPr="004F7D49">
                        <w:rPr>
                          <w:rStyle w:val="CharStyle18"/>
                          <w:b/>
                          <w:bCs/>
                          <w:color w:val="auto"/>
                          <w:sz w:val="40"/>
                          <w:szCs w:val="40"/>
                        </w:rPr>
                        <w:t>Physical</w:t>
                      </w:r>
                    </w:p>
                    <w:p w14:paraId="28A47AC7" w14:textId="7B1097D0" w:rsidR="00120972" w:rsidRPr="004F7D49" w:rsidRDefault="004F7D49">
                      <w:pPr>
                        <w:pStyle w:val="Style17"/>
                        <w:spacing w:after="140"/>
                        <w:rPr>
                          <w:b/>
                          <w:bCs/>
                          <w:sz w:val="40"/>
                          <w:szCs w:val="40"/>
                        </w:rPr>
                      </w:pPr>
                      <w:r w:rsidRPr="004F7D49">
                        <w:rPr>
                          <w:rStyle w:val="CharStyle18"/>
                          <w:b/>
                          <w:bCs/>
                          <w:color w:val="DB3914"/>
                          <w:w w:val="80"/>
                          <w:sz w:val="40"/>
                          <w:szCs w:val="40"/>
                        </w:rPr>
                        <w:t xml:space="preserve">25% </w:t>
                      </w:r>
                      <w:r w:rsidRPr="004F7D49">
                        <w:rPr>
                          <w:rStyle w:val="CharStyle18"/>
                          <w:b/>
                          <w:bCs/>
                          <w:color w:val="auto"/>
                          <w:sz w:val="40"/>
                          <w:szCs w:val="40"/>
                        </w:rPr>
                        <w:t>Mental</w:t>
                      </w:r>
                    </w:p>
                    <w:p w14:paraId="4906E628" w14:textId="61994ECB" w:rsidR="00120972" w:rsidRPr="004F7D49" w:rsidRDefault="004F7D49">
                      <w:pPr>
                        <w:pStyle w:val="Style17"/>
                        <w:spacing w:after="140"/>
                        <w:rPr>
                          <w:b/>
                          <w:bCs/>
                          <w:sz w:val="40"/>
                          <w:szCs w:val="40"/>
                        </w:rPr>
                      </w:pPr>
                      <w:r w:rsidRPr="004F7D49">
                        <w:rPr>
                          <w:rStyle w:val="CharStyle18"/>
                          <w:b/>
                          <w:bCs/>
                          <w:color w:val="AE7620"/>
                          <w:sz w:val="40"/>
                          <w:szCs w:val="40"/>
                        </w:rPr>
                        <w:t xml:space="preserve">25% </w:t>
                      </w:r>
                      <w:r w:rsidRPr="004F7D49">
                        <w:rPr>
                          <w:rStyle w:val="CharStyle18"/>
                          <w:b/>
                          <w:bCs/>
                          <w:color w:val="auto"/>
                          <w:sz w:val="40"/>
                          <w:szCs w:val="40"/>
                        </w:rPr>
                        <w:t>Invisible</w:t>
                      </w:r>
                    </w:p>
                    <w:p w14:paraId="28B85969" w14:textId="222A2C06" w:rsidR="00120972" w:rsidRPr="004F7D49" w:rsidRDefault="004F7D49">
                      <w:pPr>
                        <w:pStyle w:val="Style17"/>
                        <w:spacing w:after="140"/>
                        <w:rPr>
                          <w:b/>
                          <w:bCs/>
                          <w:sz w:val="40"/>
                          <w:szCs w:val="40"/>
                        </w:rPr>
                      </w:pPr>
                      <w:r w:rsidRPr="004F7D49">
                        <w:rPr>
                          <w:rStyle w:val="CharStyle18"/>
                          <w:b/>
                          <w:bCs/>
                          <w:color w:val="12961B"/>
                          <w:sz w:val="40"/>
                          <w:szCs w:val="40"/>
                        </w:rPr>
                        <w:t xml:space="preserve">31.3% </w:t>
                      </w:r>
                      <w:r w:rsidRPr="004F7D49">
                        <w:rPr>
                          <w:rStyle w:val="CharStyle18"/>
                          <w:b/>
                          <w:bCs/>
                          <w:color w:val="auto"/>
                          <w:sz w:val="40"/>
                          <w:szCs w:val="40"/>
                        </w:rPr>
                        <w:t>Multiple comorbidities</w:t>
                      </w:r>
                    </w:p>
                  </w:txbxContent>
                </v:textbox>
                <w10:wrap type="topAndBottom"/>
              </v:shape>
            </w:pict>
          </mc:Fallback>
        </mc:AlternateContent>
      </w:r>
      <w:r w:rsidRPr="00EC16F7">
        <w:rPr>
          <w:rFonts w:ascii="Arial" w:hAnsi="Arial" w:cs="Arial"/>
          <w:noProof/>
        </w:rPr>
        <mc:AlternateContent>
          <mc:Choice Requires="wps">
            <w:drawing>
              <wp:anchor distT="0" distB="0" distL="412750" distR="10130155" simplePos="0" relativeHeight="251660800" behindDoc="0" locked="0" layoutInCell="1" allowOverlap="1" wp14:anchorId="3092768E" wp14:editId="7DDAEA11">
                <wp:simplePos x="0" y="0"/>
                <wp:positionH relativeFrom="column">
                  <wp:posOffset>2065020</wp:posOffset>
                </wp:positionH>
                <wp:positionV relativeFrom="paragraph">
                  <wp:posOffset>1471930</wp:posOffset>
                </wp:positionV>
                <wp:extent cx="460375" cy="247015"/>
                <wp:effectExtent l="0" t="0" r="0" b="0"/>
                <wp:wrapTopAndBottom/>
                <wp:docPr id="46" name="Shape 46"/>
                <wp:cNvGraphicFramePr/>
                <a:graphic xmlns:a="http://schemas.openxmlformats.org/drawingml/2006/main">
                  <a:graphicData uri="http://schemas.microsoft.com/office/word/2010/wordprocessingShape">
                    <wps:wsp>
                      <wps:cNvSpPr txBox="1"/>
                      <wps:spPr>
                        <a:xfrm>
                          <a:off x="0" y="0"/>
                          <a:ext cx="460375" cy="247015"/>
                        </a:xfrm>
                        <a:prstGeom prst="rect">
                          <a:avLst/>
                        </a:prstGeom>
                        <a:noFill/>
                      </wps:spPr>
                      <wps:txbx>
                        <w:txbxContent>
                          <w:p w14:paraId="13166EE4" w14:textId="77777777" w:rsidR="00120972" w:rsidRDefault="00000000">
                            <w:pPr>
                              <w:pStyle w:val="Style17"/>
                              <w:pBdr>
                                <w:top w:val="single" w:sz="0" w:space="0" w:color="FE9900"/>
                                <w:left w:val="single" w:sz="0" w:space="0" w:color="FE9900"/>
                                <w:bottom w:val="single" w:sz="0" w:space="0" w:color="FE9900"/>
                                <w:right w:val="single" w:sz="0" w:space="0" w:color="FE9900"/>
                              </w:pBdr>
                              <w:shd w:val="clear" w:color="auto" w:fill="FE9900"/>
                              <w:spacing w:after="0"/>
                              <w:rPr>
                                <w:sz w:val="32"/>
                                <w:szCs w:val="32"/>
                              </w:rPr>
                            </w:pPr>
                            <w:r>
                              <w:rPr>
                                <w:rStyle w:val="CharStyle18"/>
                                <w:color w:val="FFFFFF"/>
                                <w:sz w:val="32"/>
                                <w:szCs w:val="32"/>
                              </w:rPr>
                              <w:t>25%</w:t>
                            </w:r>
                          </w:p>
                        </w:txbxContent>
                      </wps:txbx>
                      <wps:bodyPr lIns="0" tIns="0" rIns="0" bIns="0"/>
                    </wps:wsp>
                  </a:graphicData>
                </a:graphic>
              </wp:anchor>
            </w:drawing>
          </mc:Choice>
          <mc:Fallback>
            <w:pict>
              <v:shape w14:anchorId="3092768E" id="Shape 46" o:spid="_x0000_s1041" type="#_x0000_t202" style="position:absolute;margin-left:162.6pt;margin-top:115.9pt;width:36.25pt;height:19.45pt;z-index:251660800;visibility:visible;mso-wrap-style:square;mso-wrap-distance-left:32.5pt;mso-wrap-distance-top:0;mso-wrap-distance-right:797.6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" filled="f" stroked="f">
                <v:textbox inset="0,0,0,0">
                  <w:txbxContent>
                    <w:p w14:paraId="13166EE4" w14:textId="77777777" w:rsidR="00120972" w:rsidRDefault="00000000">
                      <w:pPr>
                        <w:pStyle w:val="Style17"/>
                        <w:pBdr>
                          <w:top w:val="single" w:sz="0" w:space="0" w:color="FE9900"/>
                          <w:left w:val="single" w:sz="0" w:space="0" w:color="FE9900"/>
                          <w:bottom w:val="single" w:sz="0" w:space="0" w:color="FE9900"/>
                          <w:right w:val="single" w:sz="0" w:space="0" w:color="FE9900"/>
                        </w:pBdr>
                        <w:shd w:val="clear" w:color="auto" w:fill="FE9900"/>
                        <w:spacing w:after="0"/>
                        <w:rPr>
                          <w:sz w:val="32"/>
                          <w:szCs w:val="32"/>
                        </w:rPr>
                      </w:pPr>
                      <w:r>
                        <w:rPr>
                          <w:rStyle w:val="CharStyle18"/>
                          <w:color w:val="FFFFFF"/>
                          <w:sz w:val="32"/>
                          <w:szCs w:val="32"/>
                        </w:rPr>
                        <w:t>25%</w:t>
                      </w:r>
                    </w:p>
                  </w:txbxContent>
                </v:textbox>
                <w10:wrap type="topAndBottom"/>
              </v:shape>
            </w:pict>
          </mc:Fallback>
        </mc:AlternateContent>
      </w:r>
      <w:r w:rsidRPr="00EC16F7">
        <w:rPr>
          <w:rFonts w:ascii="Arial" w:hAnsi="Arial" w:cs="Arial"/>
          <w:noProof/>
        </w:rPr>
        <mc:AlternateContent>
          <mc:Choice Requires="wps">
            <w:drawing>
              <wp:anchor distT="0" distB="0" distL="412750" distR="9972040" simplePos="0" relativeHeight="251661824" behindDoc="0" locked="0" layoutInCell="1" allowOverlap="1" wp14:anchorId="52528F20" wp14:editId="4449AFB1">
                <wp:simplePos x="0" y="0"/>
                <wp:positionH relativeFrom="column">
                  <wp:posOffset>3957320</wp:posOffset>
                </wp:positionH>
                <wp:positionV relativeFrom="paragraph">
                  <wp:posOffset>2508250</wp:posOffset>
                </wp:positionV>
                <wp:extent cx="618490" cy="247015"/>
                <wp:effectExtent l="0" t="0" r="0" b="0"/>
                <wp:wrapTopAndBottom/>
                <wp:docPr id="48" name="Shape 48"/>
                <wp:cNvGraphicFramePr/>
                <a:graphic xmlns:a="http://schemas.openxmlformats.org/drawingml/2006/main">
                  <a:graphicData uri="http://schemas.microsoft.com/office/word/2010/wordprocessingShape">
                    <wps:wsp>
                      <wps:cNvSpPr txBox="1"/>
                      <wps:spPr>
                        <a:xfrm>
                          <a:off x="0" y="0"/>
                          <a:ext cx="618490" cy="247015"/>
                        </a:xfrm>
                        <a:prstGeom prst="rect">
                          <a:avLst/>
                        </a:prstGeom>
                        <a:noFill/>
                      </wps:spPr>
                      <wps:txbx>
                        <w:txbxContent>
                          <w:p w14:paraId="0D3ECD83" w14:textId="77777777" w:rsidR="00120972" w:rsidRDefault="00000000">
                            <w:pPr>
                              <w:pStyle w:val="Style17"/>
                              <w:pBdr>
                                <w:top w:val="single" w:sz="0" w:space="0" w:color="3266CC"/>
                                <w:left w:val="single" w:sz="0" w:space="0" w:color="3266CC"/>
                                <w:bottom w:val="single" w:sz="0" w:space="0" w:color="3266CC"/>
                                <w:right w:val="single" w:sz="0" w:space="0" w:color="3266CC"/>
                              </w:pBdr>
                              <w:shd w:val="clear" w:color="auto" w:fill="3266CC"/>
                              <w:spacing w:after="0"/>
                              <w:rPr>
                                <w:sz w:val="32"/>
                                <w:szCs w:val="32"/>
                              </w:rPr>
                            </w:pPr>
                            <w:r>
                              <w:rPr>
                                <w:rStyle w:val="CharStyle18"/>
                                <w:color w:val="FFFFFF"/>
                                <w:sz w:val="32"/>
                                <w:szCs w:val="32"/>
                              </w:rPr>
                              <w:t>18.8%</w:t>
                            </w:r>
                          </w:p>
                        </w:txbxContent>
                      </wps:txbx>
                      <wps:bodyPr lIns="0" tIns="0" rIns="0" bIns="0"/>
                    </wps:wsp>
                  </a:graphicData>
                </a:graphic>
              </wp:anchor>
            </w:drawing>
          </mc:Choice>
          <mc:Fallback>
            <w:pict>
              <v:shape w14:anchorId="52528F20" id="Shape 48" o:spid="_x0000_s1042" type="#_x0000_t202" style="position:absolute;margin-left:311.6pt;margin-top:197.5pt;width:48.7pt;height:19.45pt;z-index:251661824;visibility:visible;mso-wrap-style:square;mso-wrap-distance-left:32.5pt;mso-wrap-distance-top:0;mso-wrap-distance-right:785.2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" filled="f" stroked="f">
                <v:textbox inset="0,0,0,0">
                  <w:txbxContent>
                    <w:p w14:paraId="0D3ECD83" w14:textId="77777777" w:rsidR="00120972" w:rsidRDefault="00000000">
                      <w:pPr>
                        <w:pStyle w:val="Style17"/>
                        <w:pBdr>
                          <w:top w:val="single" w:sz="0" w:space="0" w:color="3266CC"/>
                          <w:left w:val="single" w:sz="0" w:space="0" w:color="3266CC"/>
                          <w:bottom w:val="single" w:sz="0" w:space="0" w:color="3266CC"/>
                          <w:right w:val="single" w:sz="0" w:space="0" w:color="3266CC"/>
                        </w:pBdr>
                        <w:shd w:val="clear" w:color="auto" w:fill="3266CC"/>
                        <w:spacing w:after="0"/>
                        <w:rPr>
                          <w:sz w:val="32"/>
                          <w:szCs w:val="32"/>
                        </w:rPr>
                      </w:pPr>
                      <w:r>
                        <w:rPr>
                          <w:rStyle w:val="CharStyle18"/>
                          <w:color w:val="FFFFFF"/>
                          <w:sz w:val="32"/>
                          <w:szCs w:val="32"/>
                        </w:rPr>
                        <w:t>18.8%</w:t>
                      </w:r>
                    </w:p>
                  </w:txbxContent>
                </v:textbox>
                <w10:wrap type="topAndBottom"/>
              </v:shape>
            </w:pict>
          </mc:Fallback>
        </mc:AlternateContent>
      </w:r>
      <w:r w:rsidRPr="00EC16F7">
        <w:rPr>
          <w:rFonts w:ascii="Arial" w:hAnsi="Arial" w:cs="Arial"/>
          <w:noProof/>
        </w:rPr>
        <mc:AlternateContent>
          <mc:Choice Requires="wps">
            <w:drawing>
              <wp:anchor distT="0" distB="0" distL="412750" distR="10142220" simplePos="0" relativeHeight="251662848" behindDoc="0" locked="0" layoutInCell="1" allowOverlap="1" wp14:anchorId="59E5F6CF" wp14:editId="61F14DC2">
                <wp:simplePos x="0" y="0"/>
                <wp:positionH relativeFrom="column">
                  <wp:posOffset>2677160</wp:posOffset>
                </wp:positionH>
                <wp:positionV relativeFrom="paragraph">
                  <wp:posOffset>3020695</wp:posOffset>
                </wp:positionV>
                <wp:extent cx="448310" cy="259080"/>
                <wp:effectExtent l="0" t="0" r="0" b="0"/>
                <wp:wrapTopAndBottom/>
                <wp:docPr id="50" name="Shape 50"/>
                <wp:cNvGraphicFramePr/>
                <a:graphic xmlns:a="http://schemas.openxmlformats.org/drawingml/2006/main">
                  <a:graphicData uri="http://schemas.microsoft.com/office/word/2010/wordprocessingShape">
                    <wps:wsp>
                      <wps:cNvSpPr txBox="1"/>
                      <wps:spPr>
                        <a:xfrm>
                          <a:off x="0" y="0"/>
                          <a:ext cx="448310" cy="259080"/>
                        </a:xfrm>
                        <a:prstGeom prst="rect">
                          <a:avLst/>
                        </a:prstGeom>
                        <a:noFill/>
                      </wps:spPr>
                      <wps:txbx>
                        <w:txbxContent>
                          <w:p w14:paraId="7A56255C" w14:textId="77777777" w:rsidR="00120972" w:rsidRDefault="00000000">
                            <w:pPr>
                              <w:pStyle w:val="Style17"/>
                              <w:pBdr>
                                <w:top w:val="single" w:sz="0" w:space="0" w:color="DC3812"/>
                                <w:left w:val="single" w:sz="0" w:space="0" w:color="DC3812"/>
                                <w:bottom w:val="single" w:sz="0" w:space="0" w:color="DC3812"/>
                                <w:right w:val="single" w:sz="0" w:space="0" w:color="DC3812"/>
                              </w:pBdr>
                              <w:shd w:val="clear" w:color="auto" w:fill="DC3812"/>
                              <w:spacing w:after="0"/>
                              <w:rPr>
                                <w:sz w:val="34"/>
                                <w:szCs w:val="34"/>
                              </w:rPr>
                            </w:pPr>
                            <w:r>
                              <w:rPr>
                                <w:rStyle w:val="CharStyle18"/>
                                <w:color w:val="FFFFFF"/>
                                <w:sz w:val="34"/>
                                <w:szCs w:val="34"/>
                              </w:rPr>
                              <w:t>25%</w:t>
                            </w:r>
                          </w:p>
                        </w:txbxContent>
                      </wps:txbx>
                      <wps:bodyPr lIns="0" tIns="0" rIns="0" bIns="0"/>
                    </wps:wsp>
                  </a:graphicData>
                </a:graphic>
              </wp:anchor>
            </w:drawing>
          </mc:Choice>
          <mc:Fallback>
            <w:pict>
              <v:shape w14:anchorId="59E5F6CF" id="Shape 50" o:spid="_x0000_s1043" type="#_x0000_t202" style="position:absolute;margin-left:210.8pt;margin-top:237.85pt;width:35.3pt;height:20.4pt;z-index:251662848;visibility:visible;mso-wrap-style:square;mso-wrap-distance-left:32.5pt;mso-wrap-distance-top:0;mso-wrap-distance-right:798.6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" filled="f" stroked="f">
                <v:textbox inset="0,0,0,0">
                  <w:txbxContent>
                    <w:p w14:paraId="7A56255C" w14:textId="77777777" w:rsidR="00120972" w:rsidRDefault="00000000">
                      <w:pPr>
                        <w:pStyle w:val="Style17"/>
                        <w:pBdr>
                          <w:top w:val="single" w:sz="0" w:space="0" w:color="DC3812"/>
                          <w:left w:val="single" w:sz="0" w:space="0" w:color="DC3812"/>
                          <w:bottom w:val="single" w:sz="0" w:space="0" w:color="DC3812"/>
                          <w:right w:val="single" w:sz="0" w:space="0" w:color="DC3812"/>
                        </w:pBdr>
                        <w:shd w:val="clear" w:color="auto" w:fill="DC3812"/>
                        <w:spacing w:after="0"/>
                        <w:rPr>
                          <w:sz w:val="34"/>
                          <w:szCs w:val="34"/>
                        </w:rPr>
                      </w:pPr>
                      <w:r>
                        <w:rPr>
                          <w:rStyle w:val="CharStyle18"/>
                          <w:color w:val="FFFFFF"/>
                          <w:sz w:val="34"/>
                          <w:szCs w:val="34"/>
                        </w:rPr>
                        <w:t>25%</w:t>
                      </w:r>
                    </w:p>
                  </w:txbxContent>
                </v:textbox>
                <w10:wrap type="topAndBottom"/>
              </v:shape>
            </w:pict>
          </mc:Fallback>
        </mc:AlternateContent>
      </w:r>
      <w:r w:rsidRPr="00EC16F7">
        <w:rPr>
          <w:rFonts w:ascii="Arial" w:hAnsi="Arial" w:cs="Arial"/>
        </w:rPr>
        <w:br w:type="page"/>
      </w:r>
    </w:p>
    <w:p w14:paraId="7C30BE28" w14:textId="5724F3E0" w:rsidR="00120972" w:rsidRPr="00EC16F7" w:rsidRDefault="006A2A60">
      <w:pPr>
        <w:pStyle w:val="Style12"/>
        <w:keepNext/>
        <w:keepLines/>
        <w:numPr>
          <w:ilvl w:val="0"/>
          <w:numId w:val="4"/>
        </w:numPr>
        <w:pBdr>
          <w:top w:val="single" w:sz="0" w:space="5" w:color="000000"/>
          <w:left w:val="single" w:sz="0" w:space="13" w:color="000000"/>
          <w:bottom w:val="single" w:sz="0" w:space="20" w:color="000000"/>
          <w:right w:val="single" w:sz="0" w:space="13" w:color="000000"/>
        </w:pBdr>
        <w:shd w:val="clear" w:color="auto" w:fill="000000"/>
        <w:tabs>
          <w:tab w:val="left" w:pos="939"/>
        </w:tabs>
        <w:spacing w:before="0" w:after="986"/>
      </w:pPr>
      <w:bookmarkStart w:id="8" w:name="bookmark18"/>
      <w:r>
        <w:rPr>
          <w:rStyle w:val="CharStyle13"/>
          <w:color w:val="FFFFFF"/>
        </w:rPr>
        <w:lastRenderedPageBreak/>
        <w:t xml:space="preserve">13. </w:t>
      </w:r>
      <w:r w:rsidRPr="00EC16F7">
        <w:rPr>
          <w:rStyle w:val="CharStyle13"/>
          <w:color w:val="FFFFFF"/>
        </w:rPr>
        <w:t>What is the status of your disability(s)?</w:t>
      </w:r>
      <w:bookmarkEnd w:id="8"/>
      <w:r w:rsidR="003A6D2F">
        <w:rPr>
          <w:rStyle w:val="CharStyle13"/>
          <w:color w:val="FFFFFF"/>
        </w:rPr>
        <w:t xml:space="preserve"> 70.6% Chronic, 0% Temporary, 17.6% Treatable, 0% Rehabilitated, 11.8% Nonexistent/no longer applies</w:t>
      </w:r>
    </w:p>
    <w:p w14:paraId="74FC0D6C" w14:textId="77777777" w:rsidR="00120972" w:rsidRPr="00EC16F7" w:rsidRDefault="00000000">
      <w:pPr>
        <w:framePr w:w="17957" w:h="6278" w:wrap="notBeside" w:vAnchor="text" w:hAnchor="text" w:x="-313" w:y="1"/>
        <w:rPr>
          <w:rFonts w:ascii="Arial" w:hAnsi="Arial" w:cs="Arial"/>
          <w:sz w:val="2"/>
          <w:szCs w:val="2"/>
        </w:rPr>
      </w:pPr>
      <w:r w:rsidRPr="00EC16F7">
        <w:rPr>
          <w:rFonts w:ascii="Arial" w:hAnsi="Arial" w:cs="Arial"/>
          <w:noProof/>
        </w:rPr>
        <w:lastRenderedPageBreak/>
        <w:drawing>
          <wp:inline distT="0" distB="0" distL="0" distR="0" wp14:anchorId="252C842C" wp14:editId="6680B863">
            <wp:extent cx="5655734" cy="3986530"/>
            <wp:effectExtent l="0" t="0" r="2540" b="0"/>
            <wp:docPr id="54" name="Picutre 54"/>
            <wp:cNvGraphicFramePr/>
            <a:graphic xmlns:a="http://schemas.openxmlformats.org/drawingml/2006/main">
              <a:graphicData uri="http://schemas.openxmlformats.org/drawingml/2006/picture">
                <pic:pic xmlns:pic="http://schemas.openxmlformats.org/drawingml/2006/picture">
                  <pic:nvPicPr>
                    <pic:cNvPr id="54" name="Picture 54"/>
                    <pic:cNvPicPr/>
                  </pic:nvPicPr>
                  <pic:blipFill rotWithShape="1">
                    <a:blip r:embed="rId21"/>
                    <a:srcRect r="50400"/>
                    <a:stretch>
                      <a:fillRect/>
                    </a:stretch>
                  </pic:blipFill>
                  <pic:spPr bwMode="auto">
                    <a:xfrm>
                      <a:off x="0" y="0"/>
                      <a:ext cx="5655734" cy="3986530"/>
                    </a:xfrm>
                    <a:prstGeom prst="rect">
                      <a:avLst/>
                    </a:prstGeom>
                    <a:ln>
                      <a:noFill/>
                    </a:ln>
                    <a:extLst>
                      <a:ext uri="{53640926-AAD7-44D8-BBD7-CCE9431645EC}">
                        <a14:shadowObscured xmlns:a14="http://schemas.microsoft.com/office/drawing/2010/main"/>
                      </a:ext>
                    </a:extLst>
                  </pic:spPr>
                </pic:pic>
              </a:graphicData>
            </a:graphic>
          </wp:inline>
        </w:drawing>
      </w:r>
    </w:p>
    <w:p w14:paraId="049BE30C" w14:textId="77777777" w:rsidR="00120972" w:rsidRPr="00EC16F7" w:rsidRDefault="00000000">
      <w:pPr>
        <w:spacing w:line="1" w:lineRule="exact"/>
        <w:rPr>
          <w:rFonts w:ascii="Arial" w:hAnsi="Arial" w:cs="Arial"/>
        </w:rPr>
      </w:pPr>
      <w:r w:rsidRPr="00EC16F7">
        <w:rPr>
          <w:rFonts w:ascii="Arial" w:hAnsi="Arial" w:cs="Arial"/>
          <w:noProof/>
        </w:rPr>
        <mc:AlternateContent>
          <mc:Choice Requires="wps">
            <w:drawing>
              <wp:anchor distT="0" distB="0" distL="0" distR="7780020" simplePos="0" relativeHeight="251664896" behindDoc="0" locked="0" layoutInCell="1" allowOverlap="1" wp14:anchorId="5981CE54" wp14:editId="59052B76">
                <wp:simplePos x="0" y="0"/>
                <wp:positionH relativeFrom="column">
                  <wp:posOffset>6376035</wp:posOffset>
                </wp:positionH>
                <wp:positionV relativeFrom="paragraph">
                  <wp:posOffset>1113155</wp:posOffset>
                </wp:positionV>
                <wp:extent cx="4216400" cy="2302510"/>
                <wp:effectExtent l="0" t="0" r="0" b="0"/>
                <wp:wrapTopAndBottom/>
                <wp:docPr id="55" name="Shape 55"/>
                <wp:cNvGraphicFramePr/>
                <a:graphic xmlns:a="http://schemas.openxmlformats.org/drawingml/2006/main">
                  <a:graphicData uri="http://schemas.microsoft.com/office/word/2010/wordprocessingShape">
                    <wps:wsp>
                      <wps:cNvSpPr txBox="1"/>
                      <wps:spPr>
                        <a:xfrm>
                          <a:off x="0" y="0"/>
                          <a:ext cx="4216400" cy="2302510"/>
                        </a:xfrm>
                        <a:prstGeom prst="rect">
                          <a:avLst/>
                        </a:prstGeom>
                        <a:noFill/>
                      </wps:spPr>
                      <wps:txbx>
                        <w:txbxContent>
                          <w:p w14:paraId="287C8161" w14:textId="75CB2F54" w:rsidR="00120972" w:rsidRPr="004F7D49" w:rsidRDefault="004F7D49">
                            <w:pPr>
                              <w:pStyle w:val="Style17"/>
                              <w:spacing w:after="180"/>
                              <w:rPr>
                                <w:b/>
                                <w:bCs/>
                                <w:sz w:val="34"/>
                                <w:szCs w:val="34"/>
                              </w:rPr>
                            </w:pPr>
                            <w:r w:rsidRPr="004F7D49">
                              <w:rPr>
                                <w:rStyle w:val="CharStyle18"/>
                                <w:b/>
                                <w:bCs/>
                                <w:color w:val="3366CC"/>
                                <w:sz w:val="34"/>
                                <w:szCs w:val="34"/>
                              </w:rPr>
                              <w:t xml:space="preserve">70.6% </w:t>
                            </w:r>
                            <w:r w:rsidRPr="004F7D49">
                              <w:rPr>
                                <w:rStyle w:val="CharStyle18"/>
                                <w:b/>
                                <w:bCs/>
                                <w:sz w:val="34"/>
                                <w:szCs w:val="34"/>
                              </w:rPr>
                              <w:t>Chronic</w:t>
                            </w:r>
                          </w:p>
                          <w:p w14:paraId="4B7C4060" w14:textId="1492FD4A" w:rsidR="00120972" w:rsidRPr="004F7D49" w:rsidRDefault="004F7D49">
                            <w:pPr>
                              <w:pStyle w:val="Style17"/>
                              <w:spacing w:after="180"/>
                              <w:rPr>
                                <w:b/>
                                <w:bCs/>
                                <w:sz w:val="34"/>
                                <w:szCs w:val="34"/>
                              </w:rPr>
                            </w:pPr>
                            <w:r w:rsidRPr="004F7D49">
                              <w:rPr>
                                <w:rStyle w:val="CharStyle18"/>
                                <w:b/>
                                <w:bCs/>
                                <w:color w:val="DB3914"/>
                                <w:sz w:val="34"/>
                                <w:szCs w:val="34"/>
                              </w:rPr>
                              <w:t xml:space="preserve">0% </w:t>
                            </w:r>
                            <w:r w:rsidRPr="004F7D49">
                              <w:rPr>
                                <w:rStyle w:val="CharStyle18"/>
                                <w:b/>
                                <w:bCs/>
                                <w:sz w:val="34"/>
                                <w:szCs w:val="34"/>
                              </w:rPr>
                              <w:t>Temporary</w:t>
                            </w:r>
                          </w:p>
                          <w:p w14:paraId="78BE906B" w14:textId="3B5787F9" w:rsidR="00120972" w:rsidRPr="004F7D49" w:rsidRDefault="004F7D49" w:rsidP="004F7D49">
                            <w:pPr>
                              <w:pStyle w:val="Style17"/>
                              <w:spacing w:after="180"/>
                              <w:rPr>
                                <w:b/>
                                <w:bCs/>
                                <w:sz w:val="34"/>
                                <w:szCs w:val="34"/>
                              </w:rPr>
                            </w:pPr>
                            <w:r w:rsidRPr="004F7D49">
                              <w:rPr>
                                <w:rStyle w:val="CharStyle18"/>
                                <w:b/>
                                <w:bCs/>
                                <w:color w:val="FFC000"/>
                                <w:sz w:val="34"/>
                                <w:szCs w:val="34"/>
                              </w:rPr>
                              <w:t>17.6%</w:t>
                            </w:r>
                            <w:r w:rsidRPr="004F7D49">
                              <w:rPr>
                                <w:rStyle w:val="CharStyle18"/>
                                <w:b/>
                                <w:bCs/>
                                <w:sz w:val="34"/>
                                <w:szCs w:val="34"/>
                              </w:rPr>
                              <w:t>Treatable</w:t>
                            </w:r>
                          </w:p>
                          <w:p w14:paraId="41B74824" w14:textId="204CB741" w:rsidR="00120972" w:rsidRPr="004F7D49" w:rsidRDefault="004F7D49">
                            <w:pPr>
                              <w:pStyle w:val="Style17"/>
                              <w:spacing w:after="180"/>
                              <w:rPr>
                                <w:b/>
                                <w:bCs/>
                                <w:sz w:val="34"/>
                                <w:szCs w:val="34"/>
                              </w:rPr>
                            </w:pPr>
                            <w:r w:rsidRPr="004F7D49">
                              <w:rPr>
                                <w:rStyle w:val="CharStyle18"/>
                                <w:b/>
                                <w:bCs/>
                                <w:color w:val="12961B"/>
                                <w:sz w:val="34"/>
                                <w:szCs w:val="34"/>
                              </w:rPr>
                              <w:t xml:space="preserve">0% </w:t>
                            </w:r>
                            <w:r w:rsidRPr="004F7D49">
                              <w:rPr>
                                <w:rStyle w:val="CharStyle18"/>
                                <w:b/>
                                <w:bCs/>
                                <w:sz w:val="34"/>
                                <w:szCs w:val="34"/>
                              </w:rPr>
                              <w:t>Rehabilitated</w:t>
                            </w:r>
                          </w:p>
                          <w:p w14:paraId="2F575CE1" w14:textId="4A70E476" w:rsidR="00120972" w:rsidRPr="004F7D49" w:rsidRDefault="004F7D49">
                            <w:pPr>
                              <w:pStyle w:val="Style17"/>
                              <w:spacing w:after="180"/>
                              <w:rPr>
                                <w:b/>
                                <w:bCs/>
                                <w:sz w:val="34"/>
                                <w:szCs w:val="34"/>
                              </w:rPr>
                            </w:pPr>
                            <w:r w:rsidRPr="004F7D49">
                              <w:rPr>
                                <w:rStyle w:val="CharStyle18"/>
                                <w:b/>
                                <w:bCs/>
                                <w:color w:val="9A039A"/>
                                <w:sz w:val="34"/>
                                <w:szCs w:val="34"/>
                              </w:rPr>
                              <w:t xml:space="preserve">11.8% </w:t>
                            </w:r>
                            <w:r w:rsidRPr="004F7D49">
                              <w:rPr>
                                <w:rStyle w:val="CharStyle18"/>
                                <w:b/>
                                <w:bCs/>
                                <w:sz w:val="34"/>
                                <w:szCs w:val="34"/>
                              </w:rPr>
                              <w:t>Nonexistent/no longer applies</w:t>
                            </w:r>
                          </w:p>
                        </w:txbxContent>
                      </wps:txbx>
                      <wps:bodyPr wrap="square" lIns="0" tIns="0" rIns="0" bIns="0">
                        <a:noAutofit/>
                      </wps:bodyPr>
                    </wps:wsp>
                  </a:graphicData>
                </a:graphic>
                <wp14:sizeRelH relativeFrom="margin">
                  <wp14:pctWidth>0</wp14:pctWidth>
                </wp14:sizeRelH>
                <wp14:sizeRelV relativeFrom="margin">
                  <wp14:pctHeight>0</wp14:pctHeight>
                </wp14:sizeRelV>
              </wp:anchor>
            </w:drawing>
          </mc:Choice>
          <mc:Fallback>
            <w:pict>
              <v:shape w14:anchorId="5981CE54" id="Shape 55" o:spid="_x0000_s1044" type="#_x0000_t202" style="position:absolute;margin-left:502.05pt;margin-top:87.65pt;width:332pt;height:181.3pt;z-index:251664896;visibility:visible;mso-wrap-style:square;mso-width-percent:0;mso-height-percent:0;mso-wrap-distance-left:0;mso-wrap-distance-top:0;mso-wrap-distance-right:612.6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" filled="f" stroked="f">
                <v:textbox inset="0,0,0,0">
                  <w:txbxContent>
                    <w:p w14:paraId="287C8161" w14:textId="75CB2F54" w:rsidR="00120972" w:rsidRPr="004F7D49" w:rsidRDefault="004F7D49">
                      <w:pPr>
                        <w:pStyle w:val="Style17"/>
                        <w:spacing w:after="180"/>
                        <w:rPr>
                          <w:b/>
                          <w:bCs/>
                          <w:sz w:val="34"/>
                          <w:szCs w:val="34"/>
                        </w:rPr>
                      </w:pPr>
                      <w:r w:rsidRPr="004F7D49">
                        <w:rPr>
                          <w:rStyle w:val="CharStyle18"/>
                          <w:b/>
                          <w:bCs/>
                          <w:color w:val="3366CC"/>
                          <w:sz w:val="34"/>
                          <w:szCs w:val="34"/>
                        </w:rPr>
                        <w:t xml:space="preserve">70.6% </w:t>
                      </w:r>
                      <w:r w:rsidRPr="004F7D49">
                        <w:rPr>
                          <w:rStyle w:val="CharStyle18"/>
                          <w:b/>
                          <w:bCs/>
                          <w:sz w:val="34"/>
                          <w:szCs w:val="34"/>
                        </w:rPr>
                        <w:t>Chronic</w:t>
                      </w:r>
                    </w:p>
                    <w:p w14:paraId="4B7C4060" w14:textId="1492FD4A" w:rsidR="00120972" w:rsidRPr="004F7D49" w:rsidRDefault="004F7D49">
                      <w:pPr>
                        <w:pStyle w:val="Style17"/>
                        <w:spacing w:after="180"/>
                        <w:rPr>
                          <w:b/>
                          <w:bCs/>
                          <w:sz w:val="34"/>
                          <w:szCs w:val="34"/>
                        </w:rPr>
                      </w:pPr>
                      <w:r w:rsidRPr="004F7D49">
                        <w:rPr>
                          <w:rStyle w:val="CharStyle18"/>
                          <w:b/>
                          <w:bCs/>
                          <w:color w:val="DB3914"/>
                          <w:sz w:val="34"/>
                          <w:szCs w:val="34"/>
                        </w:rPr>
                        <w:t xml:space="preserve">0% </w:t>
                      </w:r>
                      <w:r w:rsidRPr="004F7D49">
                        <w:rPr>
                          <w:rStyle w:val="CharStyle18"/>
                          <w:b/>
                          <w:bCs/>
                          <w:sz w:val="34"/>
                          <w:szCs w:val="34"/>
                        </w:rPr>
                        <w:t>Temporary</w:t>
                      </w:r>
                    </w:p>
                    <w:p w14:paraId="78BE906B" w14:textId="3B5787F9" w:rsidR="00120972" w:rsidRPr="004F7D49" w:rsidRDefault="004F7D49" w:rsidP="004F7D49">
                      <w:pPr>
                        <w:pStyle w:val="Style17"/>
                        <w:spacing w:after="180"/>
                        <w:rPr>
                          <w:b/>
                          <w:bCs/>
                          <w:sz w:val="34"/>
                          <w:szCs w:val="34"/>
                        </w:rPr>
                      </w:pPr>
                      <w:r w:rsidRPr="004F7D49">
                        <w:rPr>
                          <w:rStyle w:val="CharStyle18"/>
                          <w:b/>
                          <w:bCs/>
                          <w:color w:val="FFC000"/>
                          <w:sz w:val="34"/>
                          <w:szCs w:val="34"/>
                        </w:rPr>
                        <w:t>17.6%</w:t>
                      </w:r>
                      <w:r w:rsidRPr="004F7D49">
                        <w:rPr>
                          <w:rStyle w:val="CharStyle18"/>
                          <w:b/>
                          <w:bCs/>
                          <w:sz w:val="34"/>
                          <w:szCs w:val="34"/>
                        </w:rPr>
                        <w:t>Treatable</w:t>
                      </w:r>
                    </w:p>
                    <w:p w14:paraId="41B74824" w14:textId="204CB741" w:rsidR="00120972" w:rsidRPr="004F7D49" w:rsidRDefault="004F7D49">
                      <w:pPr>
                        <w:pStyle w:val="Style17"/>
                        <w:spacing w:after="180"/>
                        <w:rPr>
                          <w:b/>
                          <w:bCs/>
                          <w:sz w:val="34"/>
                          <w:szCs w:val="34"/>
                        </w:rPr>
                      </w:pPr>
                      <w:r w:rsidRPr="004F7D49">
                        <w:rPr>
                          <w:rStyle w:val="CharStyle18"/>
                          <w:b/>
                          <w:bCs/>
                          <w:color w:val="12961B"/>
                          <w:sz w:val="34"/>
                          <w:szCs w:val="34"/>
                        </w:rPr>
                        <w:t xml:space="preserve">0% </w:t>
                      </w:r>
                      <w:r w:rsidRPr="004F7D49">
                        <w:rPr>
                          <w:rStyle w:val="CharStyle18"/>
                          <w:b/>
                          <w:bCs/>
                          <w:sz w:val="34"/>
                          <w:szCs w:val="34"/>
                        </w:rPr>
                        <w:t>Rehabilitated</w:t>
                      </w:r>
                    </w:p>
                    <w:p w14:paraId="2F575CE1" w14:textId="4A70E476" w:rsidR="00120972" w:rsidRPr="004F7D49" w:rsidRDefault="004F7D49">
                      <w:pPr>
                        <w:pStyle w:val="Style17"/>
                        <w:spacing w:after="180"/>
                        <w:rPr>
                          <w:b/>
                          <w:bCs/>
                          <w:sz w:val="34"/>
                          <w:szCs w:val="34"/>
                        </w:rPr>
                      </w:pPr>
                      <w:r w:rsidRPr="004F7D49">
                        <w:rPr>
                          <w:rStyle w:val="CharStyle18"/>
                          <w:b/>
                          <w:bCs/>
                          <w:color w:val="9A039A"/>
                          <w:sz w:val="34"/>
                          <w:szCs w:val="34"/>
                        </w:rPr>
                        <w:t xml:space="preserve">11.8% </w:t>
                      </w:r>
                      <w:r w:rsidRPr="004F7D49">
                        <w:rPr>
                          <w:rStyle w:val="CharStyle18"/>
                          <w:b/>
                          <w:bCs/>
                          <w:sz w:val="34"/>
                          <w:szCs w:val="34"/>
                        </w:rPr>
                        <w:t>Nonexistent/no longer applies</w:t>
                      </w:r>
                    </w:p>
                  </w:txbxContent>
                </v:textbox>
                <w10:wrap type="topAndBottom"/>
              </v:shape>
            </w:pict>
          </mc:Fallback>
        </mc:AlternateContent>
      </w:r>
      <w:r w:rsidRPr="00EC16F7">
        <w:rPr>
          <w:rFonts w:ascii="Arial" w:hAnsi="Arial" w:cs="Arial"/>
          <w:noProof/>
        </w:rPr>
        <mc:AlternateContent>
          <mc:Choice Requires="wps">
            <w:drawing>
              <wp:anchor distT="0" distB="0" distL="0" distR="10516870" simplePos="0" relativeHeight="251665920" behindDoc="0" locked="0" layoutInCell="1" allowOverlap="1" wp14:anchorId="0A1B0A2A" wp14:editId="4A61908C">
                <wp:simplePos x="0" y="0"/>
                <wp:positionH relativeFrom="column">
                  <wp:posOffset>1839595</wp:posOffset>
                </wp:positionH>
                <wp:positionV relativeFrom="paragraph">
                  <wp:posOffset>2965450</wp:posOffset>
                </wp:positionV>
                <wp:extent cx="685800" cy="259080"/>
                <wp:effectExtent l="0" t="0" r="0" b="0"/>
                <wp:wrapTopAndBottom/>
                <wp:docPr id="57" name="Shape 57"/>
                <wp:cNvGraphicFramePr/>
                <a:graphic xmlns:a="http://schemas.openxmlformats.org/drawingml/2006/main">
                  <a:graphicData uri="http://schemas.microsoft.com/office/word/2010/wordprocessingShape">
                    <wps:wsp>
                      <wps:cNvSpPr txBox="1"/>
                      <wps:spPr>
                        <a:xfrm>
                          <a:off x="0" y="0"/>
                          <a:ext cx="685800" cy="259080"/>
                        </a:xfrm>
                        <a:prstGeom prst="rect">
                          <a:avLst/>
                        </a:prstGeom>
                        <a:noFill/>
                      </wps:spPr>
                      <wps:txbx>
                        <w:txbxContent>
                          <w:p w14:paraId="2FE96D0A" w14:textId="77777777" w:rsidR="00120972" w:rsidRDefault="00000000">
                            <w:pPr>
                              <w:pStyle w:val="Style17"/>
                              <w:pBdr>
                                <w:top w:val="single" w:sz="0" w:space="0" w:color="3266CC"/>
                                <w:left w:val="single" w:sz="0" w:space="0" w:color="3266CC"/>
                                <w:bottom w:val="single" w:sz="0" w:space="0" w:color="3266CC"/>
                                <w:right w:val="single" w:sz="0" w:space="0" w:color="3266CC"/>
                              </w:pBdr>
                              <w:shd w:val="clear" w:color="auto" w:fill="3266CC"/>
                              <w:spacing w:after="0"/>
                              <w:rPr>
                                <w:sz w:val="34"/>
                                <w:szCs w:val="34"/>
                              </w:rPr>
                            </w:pPr>
                            <w:r>
                              <w:rPr>
                                <w:rStyle w:val="CharStyle18"/>
                                <w:color w:val="FFFFFF"/>
                                <w:sz w:val="34"/>
                                <w:szCs w:val="34"/>
                              </w:rPr>
                              <w:t>70.6%</w:t>
                            </w:r>
                          </w:p>
                        </w:txbxContent>
                      </wps:txbx>
                      <wps:bodyPr lIns="0" tIns="0" rIns="0" bIns="0"/>
                    </wps:wsp>
                  </a:graphicData>
                </a:graphic>
              </wp:anchor>
            </w:drawing>
          </mc:Choice>
          <mc:Fallback>
            <w:pict>
              <v:shape w14:anchorId="0A1B0A2A" id="Shape 57" o:spid="_x0000_s1045" type="#_x0000_t202" style="position:absolute;margin-left:144.85pt;margin-top:233.5pt;width:54pt;height:20.4pt;z-index:251665920;visibility:visible;mso-wrap-style:square;mso-wrap-distance-left:0;mso-wrap-distance-top:0;mso-wrap-distance-right:828.1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" filled="f" stroked="f">
                <v:textbox inset="0,0,0,0">
                  <w:txbxContent>
                    <w:p w14:paraId="2FE96D0A" w14:textId="77777777" w:rsidR="00120972" w:rsidRDefault="00000000">
                      <w:pPr>
                        <w:pStyle w:val="Style17"/>
                        <w:pBdr>
                          <w:top w:val="single" w:sz="0" w:space="0" w:color="3266CC"/>
                          <w:left w:val="single" w:sz="0" w:space="0" w:color="3266CC"/>
                          <w:bottom w:val="single" w:sz="0" w:space="0" w:color="3266CC"/>
                          <w:right w:val="single" w:sz="0" w:space="0" w:color="3266CC"/>
                        </w:pBdr>
                        <w:shd w:val="clear" w:color="auto" w:fill="3266CC"/>
                        <w:spacing w:after="0"/>
                        <w:rPr>
                          <w:sz w:val="34"/>
                          <w:szCs w:val="34"/>
                        </w:rPr>
                      </w:pPr>
                      <w:r>
                        <w:rPr>
                          <w:rStyle w:val="CharStyle18"/>
                          <w:color w:val="FFFFFF"/>
                          <w:sz w:val="34"/>
                          <w:szCs w:val="34"/>
                        </w:rPr>
                        <w:t>70.6%</w:t>
                      </w:r>
                    </w:p>
                  </w:txbxContent>
                </v:textbox>
                <w10:wrap type="topAndBottom"/>
              </v:shape>
            </w:pict>
          </mc:Fallback>
        </mc:AlternateContent>
      </w:r>
    </w:p>
    <w:p w14:paraId="734A49DF" w14:textId="77777777" w:rsidR="004F7D49" w:rsidRDefault="004F7D49" w:rsidP="004F7D49">
      <w:pPr>
        <w:pStyle w:val="Style5"/>
        <w:tabs>
          <w:tab w:val="left" w:pos="9982"/>
        </w:tabs>
        <w:spacing w:line="175" w:lineRule="auto"/>
        <w:rPr>
          <w:rStyle w:val="CharStyle6"/>
          <w:b/>
          <w:bCs/>
          <w:sz w:val="28"/>
          <w:szCs w:val="28"/>
        </w:rPr>
      </w:pPr>
    </w:p>
    <w:p w14:paraId="33EF5596" w14:textId="77777777" w:rsidR="004F7D49" w:rsidRDefault="004F7D49" w:rsidP="004F7D49">
      <w:pPr>
        <w:pStyle w:val="Style5"/>
        <w:tabs>
          <w:tab w:val="left" w:pos="9982"/>
        </w:tabs>
        <w:spacing w:line="175" w:lineRule="auto"/>
        <w:rPr>
          <w:rStyle w:val="CharStyle6"/>
          <w:b/>
          <w:bCs/>
          <w:sz w:val="28"/>
          <w:szCs w:val="28"/>
        </w:rPr>
      </w:pPr>
    </w:p>
    <w:p w14:paraId="184B787A" w14:textId="77777777" w:rsidR="004F7D49" w:rsidRDefault="004F7D49" w:rsidP="004F7D49">
      <w:pPr>
        <w:pStyle w:val="Style5"/>
        <w:tabs>
          <w:tab w:val="left" w:pos="9982"/>
        </w:tabs>
        <w:spacing w:line="175" w:lineRule="auto"/>
        <w:rPr>
          <w:rStyle w:val="CharStyle6"/>
          <w:b/>
          <w:bCs/>
          <w:sz w:val="28"/>
          <w:szCs w:val="28"/>
        </w:rPr>
      </w:pPr>
    </w:p>
    <w:p w14:paraId="196EA637" w14:textId="77777777" w:rsidR="003A6D2F" w:rsidRDefault="003A6D2F" w:rsidP="00E61053">
      <w:pPr>
        <w:spacing w:before="232"/>
        <w:ind w:right="25"/>
        <w:rPr>
          <w:rStyle w:val="CharStyle6"/>
          <w:b w:val="0"/>
          <w:bCs w:val="0"/>
          <w:sz w:val="48"/>
          <w:szCs w:val="48"/>
        </w:rPr>
      </w:pPr>
    </w:p>
    <w:p w14:paraId="11586CE2" w14:textId="77777777" w:rsidR="003A6D2F" w:rsidRDefault="003A6D2F" w:rsidP="00E61053">
      <w:pPr>
        <w:spacing w:before="232"/>
        <w:ind w:right="25"/>
        <w:rPr>
          <w:rStyle w:val="CharStyle6"/>
          <w:b w:val="0"/>
          <w:bCs w:val="0"/>
          <w:sz w:val="48"/>
          <w:szCs w:val="48"/>
        </w:rPr>
      </w:pPr>
    </w:p>
    <w:p w14:paraId="0D719238" w14:textId="44EB48E6" w:rsidR="00E61053" w:rsidRPr="00E61053" w:rsidRDefault="00E61053" w:rsidP="00E61053">
      <w:pPr>
        <w:spacing w:before="232"/>
        <w:ind w:right="25"/>
        <w:rPr>
          <w:rFonts w:ascii="Arial" w:eastAsia="Calibri" w:hAnsi="Arial" w:cs="Arial"/>
          <w:sz w:val="48"/>
          <w:szCs w:val="48"/>
          <w:lang w:val="en-US"/>
        </w:rPr>
      </w:pPr>
      <w:r w:rsidRPr="00E61053">
        <w:rPr>
          <w:rStyle w:val="CharStyle6"/>
          <w:b w:val="0"/>
          <w:bCs w:val="0"/>
          <w:sz w:val="48"/>
          <w:szCs w:val="48"/>
        </w:rPr>
        <w:lastRenderedPageBreak/>
        <w:t xml:space="preserve">14. </w:t>
      </w:r>
      <w:r w:rsidRPr="00E61053">
        <w:rPr>
          <w:rFonts w:ascii="Arial" w:eastAsia="Calibri" w:hAnsi="Arial" w:cs="Arial"/>
          <w:b/>
          <w:bCs/>
          <w:sz w:val="48"/>
          <w:szCs w:val="48"/>
          <w:lang w:val="en-US"/>
        </w:rPr>
        <w:t xml:space="preserve">Please list your specific disability(s) here if you wish, and for long you’ve been diagnosed. (Example: Anxiety - 3hrs, Broken Arm - 3 months) </w:t>
      </w:r>
      <w:r w:rsidRPr="00E61053">
        <w:rPr>
          <w:rFonts w:ascii="Arial" w:eastAsia="Calibri" w:hAnsi="Arial" w:cs="Arial"/>
          <w:sz w:val="48"/>
          <w:szCs w:val="48"/>
          <w:lang w:val="en-US"/>
        </w:rPr>
        <w:t xml:space="preserve">In this section, people listed a variety of diagnosis and date ranges spanned months to years or life long, to include; ADHD or ADD, Deaf or Hard of Hearing, CPTSD or PTSD, Bipolar Disorder, Depression, Anxiety, Sensory Processing Disorder, Epilepsy, Autism, Chronic Pain, </w:t>
      </w:r>
      <w:r w:rsidRPr="00E61053">
        <w:rPr>
          <w:rFonts w:ascii="Arial" w:eastAsia="Calibri" w:hAnsi="Arial" w:cs="Arial"/>
          <w:sz w:val="48"/>
          <w:szCs w:val="48"/>
        </w:rPr>
        <w:t xml:space="preserve">Ehlers Danlos Syndrome, Gastroparesis, Dyslexia, Gestational Diabetes, liver disorder during pregnancy, auditory processing, Multiple Sclerosis, Degenerative disc disease, and Arthritis. </w:t>
      </w:r>
    </w:p>
    <w:p w14:paraId="7690E55B" w14:textId="590336B9" w:rsidR="00120972" w:rsidRPr="00EC16F7" w:rsidRDefault="00000000">
      <w:pPr>
        <w:pStyle w:val="Style5"/>
        <w:numPr>
          <w:ilvl w:val="0"/>
          <w:numId w:val="5"/>
        </w:numPr>
        <w:tabs>
          <w:tab w:val="left" w:pos="9632"/>
        </w:tabs>
        <w:spacing w:line="175" w:lineRule="auto"/>
        <w:ind w:left="9320"/>
        <w:rPr>
          <w:sz w:val="28"/>
          <w:szCs w:val="28"/>
        </w:rPr>
      </w:pPr>
      <w:r w:rsidRPr="00EC16F7">
        <w:br w:type="page"/>
      </w:r>
    </w:p>
    <w:p w14:paraId="2FBBBF35" w14:textId="0804EE51" w:rsidR="00120972" w:rsidRDefault="00000000" w:rsidP="00E61053">
      <w:pPr>
        <w:pStyle w:val="Style5"/>
        <w:numPr>
          <w:ilvl w:val="0"/>
          <w:numId w:val="15"/>
        </w:numPr>
        <w:spacing w:after="0" w:line="226" w:lineRule="auto"/>
        <w:rPr>
          <w:rStyle w:val="CharStyle6"/>
          <w:b/>
          <w:bCs/>
        </w:rPr>
      </w:pPr>
      <w:r w:rsidRPr="00EC16F7">
        <w:rPr>
          <w:noProof/>
        </w:rPr>
        <w:lastRenderedPageBreak/>
        <w:drawing>
          <wp:anchor distT="0" distB="0" distL="114300" distR="114300" simplePos="0" relativeHeight="251666944" behindDoc="0" locked="0" layoutInCell="1" allowOverlap="1" wp14:anchorId="1BF339E8" wp14:editId="5D013419">
            <wp:simplePos x="0" y="0"/>
            <wp:positionH relativeFrom="page">
              <wp:posOffset>0</wp:posOffset>
            </wp:positionH>
            <wp:positionV relativeFrom="margin">
              <wp:posOffset>-408305</wp:posOffset>
            </wp:positionV>
            <wp:extent cx="5584190" cy="6858000"/>
            <wp:effectExtent l="0" t="0" r="0" b="0"/>
            <wp:wrapSquare wrapText="bothSides"/>
            <wp:docPr id="59" name="Shape 59"/>
            <wp:cNvGraphicFramePr/>
            <a:graphic xmlns:a="http://schemas.openxmlformats.org/drawingml/2006/main">
              <a:graphicData uri="http://schemas.openxmlformats.org/drawingml/2006/picture">
                <pic:pic xmlns:pic="http://schemas.openxmlformats.org/drawingml/2006/picture">
                  <pic:nvPicPr>
                    <pic:cNvPr id="60" name="Picture box 60"/>
                    <pic:cNvPicPr/>
                  </pic:nvPicPr>
                  <pic:blipFill>
                    <a:blip r:embed="rId22"/>
                    <a:stretch/>
                  </pic:blipFill>
                  <pic:spPr>
                    <a:xfrm>
                      <a:off x="0" y="0"/>
                      <a:ext cx="5584190" cy="6858000"/>
                    </a:xfrm>
                    <a:prstGeom prst="rect">
                      <a:avLst/>
                    </a:prstGeom>
                  </pic:spPr>
                </pic:pic>
              </a:graphicData>
            </a:graphic>
          </wp:anchor>
        </w:drawing>
      </w:r>
      <w:r w:rsidRPr="00EC16F7">
        <w:rPr>
          <w:rStyle w:val="CharStyle6"/>
          <w:b/>
          <w:bCs/>
        </w:rPr>
        <w:t>If you feel comfortable, please elaborate on what your experience is like being a school staff member with a current or former disability at your school?” (If you cannot speak to this experience, please note any observations you have about your school’s attitude towards staff or students with disabilities? Afterwards, please skip to Section 4 of the survey.)</w:t>
      </w:r>
    </w:p>
    <w:p w14:paraId="4A1AFA3E" w14:textId="77777777" w:rsidR="00E61053" w:rsidRPr="00EC16F7" w:rsidRDefault="00E61053" w:rsidP="00E61053">
      <w:pPr>
        <w:pStyle w:val="Style5"/>
        <w:spacing w:after="0" w:line="226" w:lineRule="auto"/>
        <w:ind w:left="760"/>
      </w:pPr>
    </w:p>
    <w:p w14:paraId="50A32480" w14:textId="77777777" w:rsidR="00120972" w:rsidRPr="00E61053" w:rsidRDefault="00000000">
      <w:pPr>
        <w:pStyle w:val="Style5"/>
        <w:spacing w:after="100" w:line="228" w:lineRule="auto"/>
        <w:ind w:left="760"/>
      </w:pPr>
      <w:r w:rsidRPr="00E61053">
        <w:rPr>
          <w:rStyle w:val="CharStyle6"/>
        </w:rPr>
        <w:t>Some folks shared about their disability being impacted by working in settings where they deal with a lot of direct violence.</w:t>
      </w:r>
    </w:p>
    <w:p w14:paraId="1DBC30F2" w14:textId="77777777" w:rsidR="00120972" w:rsidRPr="00E61053" w:rsidRDefault="00000000">
      <w:pPr>
        <w:pStyle w:val="Style5"/>
        <w:spacing w:after="100" w:line="226" w:lineRule="auto"/>
        <w:ind w:left="760"/>
      </w:pPr>
      <w:r w:rsidRPr="00E61053">
        <w:rPr>
          <w:rStyle w:val="CharStyle6"/>
        </w:rPr>
        <w:t>Others had challenges with reaching above their head, standing too long, sitting for too long, uncontrollable shaking, struggling to read, struggling to communicate, struggling with concentration and focus, struggles with memory impairment, struggles to maintain blood sugar levels, and frequent absenteeism due to medical appointments.</w:t>
      </w:r>
    </w:p>
    <w:p w14:paraId="57AE83B6" w14:textId="77777777" w:rsidR="00120972" w:rsidRPr="00E61053" w:rsidRDefault="00000000">
      <w:pPr>
        <w:pStyle w:val="Style5"/>
        <w:spacing w:after="100" w:line="226" w:lineRule="auto"/>
        <w:ind w:left="760"/>
      </w:pPr>
      <w:r w:rsidRPr="00E61053">
        <w:rPr>
          <w:rStyle w:val="CharStyle6"/>
        </w:rPr>
        <w:t>Several reported that their experiences with having a disability in the past or present caused them to feel incompetent, ashamed, or embarrassed for not being able to do their job at the expected level, and felt like they needed to keep it hidden because of fear that others will not understand, or that they would experience more discrimination.</w:t>
      </w:r>
    </w:p>
    <w:p w14:paraId="5CFFC81D" w14:textId="77777777" w:rsidR="00120972" w:rsidRPr="00E61053" w:rsidRDefault="00000000">
      <w:pPr>
        <w:pStyle w:val="Style5"/>
        <w:spacing w:after="100" w:line="226" w:lineRule="auto"/>
        <w:ind w:left="760"/>
      </w:pPr>
      <w:r w:rsidRPr="00E61053">
        <w:rPr>
          <w:rStyle w:val="CharStyle6"/>
        </w:rPr>
        <w:t>A few who mentioned that they did disclose their disability status shared that some people were understanding and “never would have known” or were accused of “using it as an excuse.” One person mentioned that it helped a disabled student feel like they were not alone.</w:t>
      </w:r>
    </w:p>
    <w:p w14:paraId="5BACE90F" w14:textId="77777777" w:rsidR="00120972" w:rsidRPr="00EC16F7" w:rsidRDefault="00000000">
      <w:pPr>
        <w:pStyle w:val="Style5"/>
        <w:spacing w:after="100" w:line="226" w:lineRule="auto"/>
        <w:ind w:left="760"/>
      </w:pPr>
      <w:r w:rsidRPr="00E61053">
        <w:rPr>
          <w:rStyle w:val="CharStyle6"/>
        </w:rPr>
        <w:t>Those who shared about observations of treatment towards disabled students noted higher rates of exclusion, bullying, othering, often treated as an after thought, and overheard negative comments from teachers or staff who were unwilling to provide appropriate accommodations, and were not held accountable. Alternatively, the needs of the disabled student(s) were assumed and inappropriate.</w:t>
      </w:r>
      <w:r w:rsidRPr="00EC16F7">
        <w:br w:type="page"/>
      </w:r>
    </w:p>
    <w:p w14:paraId="1375CD34" w14:textId="489C2234" w:rsidR="00120972" w:rsidRPr="00EC16F7" w:rsidRDefault="00000000">
      <w:pPr>
        <w:pStyle w:val="Style5"/>
        <w:numPr>
          <w:ilvl w:val="0"/>
          <w:numId w:val="6"/>
        </w:numPr>
        <w:tabs>
          <w:tab w:val="left" w:pos="6803"/>
        </w:tabs>
        <w:spacing w:after="2060"/>
        <w:ind w:left="6400"/>
        <w:rPr>
          <w:sz w:val="40"/>
          <w:szCs w:val="40"/>
        </w:rPr>
      </w:pPr>
      <w:r w:rsidRPr="00EC16F7">
        <w:rPr>
          <w:rStyle w:val="CharStyle6"/>
          <w:w w:val="80"/>
          <w:sz w:val="40"/>
          <w:szCs w:val="40"/>
        </w:rPr>
        <w:lastRenderedPageBreak/>
        <w:t>16 . How much does (or did) your disability impact your ability to do your job? (0- not at all</w:t>
      </w:r>
      <w:r w:rsidR="004F7D49">
        <w:rPr>
          <w:rStyle w:val="CharStyle6"/>
          <w:w w:val="80"/>
          <w:sz w:val="40"/>
          <w:szCs w:val="40"/>
        </w:rPr>
        <w:t>, 11.1%.</w:t>
      </w:r>
      <w:r w:rsidRPr="00EC16F7">
        <w:rPr>
          <w:rStyle w:val="CharStyle6"/>
          <w:w w:val="80"/>
          <w:sz w:val="40"/>
          <w:szCs w:val="40"/>
        </w:rPr>
        <w:t xml:space="preserve"> 1 - mildly, once per month</w:t>
      </w:r>
      <w:r w:rsidR="004F7D49">
        <w:rPr>
          <w:rStyle w:val="CharStyle6"/>
          <w:w w:val="80"/>
          <w:sz w:val="40"/>
          <w:szCs w:val="40"/>
        </w:rPr>
        <w:t>, 27.8%</w:t>
      </w:r>
      <w:r w:rsidRPr="00EC16F7">
        <w:rPr>
          <w:rStyle w:val="CharStyle6"/>
          <w:w w:val="80"/>
          <w:sz w:val="40"/>
          <w:szCs w:val="40"/>
        </w:rPr>
        <w:t>. 2 - moderately, weekly</w:t>
      </w:r>
      <w:r w:rsidR="004F7D49">
        <w:rPr>
          <w:rStyle w:val="CharStyle6"/>
          <w:w w:val="80"/>
          <w:sz w:val="40"/>
          <w:szCs w:val="40"/>
        </w:rPr>
        <w:t>, 50%.</w:t>
      </w:r>
      <w:r w:rsidRPr="00EC16F7">
        <w:rPr>
          <w:rStyle w:val="CharStyle6"/>
          <w:w w:val="80"/>
          <w:sz w:val="40"/>
          <w:szCs w:val="40"/>
        </w:rPr>
        <w:t xml:space="preserve"> 3 - severely, daily</w:t>
      </w:r>
      <w:r w:rsidR="004F7D49">
        <w:rPr>
          <w:rStyle w:val="CharStyle6"/>
          <w:w w:val="80"/>
          <w:sz w:val="40"/>
          <w:szCs w:val="40"/>
        </w:rPr>
        <w:t>, 11.1%</w:t>
      </w:r>
      <w:r w:rsidRPr="00EC16F7">
        <w:rPr>
          <w:rStyle w:val="CharStyle6"/>
          <w:w w:val="80"/>
          <w:sz w:val="40"/>
          <w:szCs w:val="40"/>
        </w:rPr>
        <w:t>)</w:t>
      </w:r>
    </w:p>
    <w:p w14:paraId="294DF4D2" w14:textId="77777777" w:rsidR="00120972" w:rsidRPr="00EC16F7" w:rsidRDefault="00000000">
      <w:pPr>
        <w:jc w:val="center"/>
        <w:rPr>
          <w:rFonts w:ascii="Arial" w:hAnsi="Arial" w:cs="Arial"/>
          <w:sz w:val="2"/>
          <w:szCs w:val="2"/>
        </w:rPr>
      </w:pPr>
      <w:r w:rsidRPr="00EC16F7">
        <w:rPr>
          <w:rFonts w:ascii="Arial" w:hAnsi="Arial" w:cs="Arial"/>
          <w:noProof/>
        </w:rPr>
        <w:drawing>
          <wp:inline distT="0" distB="0" distL="0" distR="0" wp14:anchorId="1238937A" wp14:editId="1F7E747B">
            <wp:extent cx="10918190" cy="3407410"/>
            <wp:effectExtent l="0" t="0" r="0" b="0"/>
            <wp:docPr id="61" name="Picutre 61"/>
            <wp:cNvGraphicFramePr/>
            <a:graphic xmlns:a="http://schemas.openxmlformats.org/drawingml/2006/main">
              <a:graphicData uri="http://schemas.openxmlformats.org/drawingml/2006/picture">
                <pic:pic xmlns:pic="http://schemas.openxmlformats.org/drawingml/2006/picture">
                  <pic:nvPicPr>
                    <pic:cNvPr id="61" name="Picture 61"/>
                    <pic:cNvPicPr/>
                  </pic:nvPicPr>
                  <pic:blipFill>
                    <a:blip r:embed="rId23"/>
                    <a:stretch/>
                  </pic:blipFill>
                  <pic:spPr>
                    <a:xfrm>
                      <a:off x="0" y="0"/>
                      <a:ext cx="10918190" cy="3407410"/>
                    </a:xfrm>
                    <a:prstGeom prst="rect">
                      <a:avLst/>
                    </a:prstGeom>
                  </pic:spPr>
                </pic:pic>
              </a:graphicData>
            </a:graphic>
          </wp:inline>
        </w:drawing>
      </w:r>
    </w:p>
    <w:p w14:paraId="36768FAD" w14:textId="77777777" w:rsidR="00B32E18" w:rsidRDefault="00B32E18">
      <w:pPr>
        <w:pStyle w:val="Style5"/>
        <w:numPr>
          <w:ilvl w:val="0"/>
          <w:numId w:val="7"/>
        </w:numPr>
        <w:tabs>
          <w:tab w:val="left" w:pos="6803"/>
        </w:tabs>
        <w:spacing w:after="1800"/>
        <w:ind w:left="6400"/>
        <w:jc w:val="both"/>
        <w:rPr>
          <w:rStyle w:val="CharStyle6"/>
          <w:b/>
          <w:bCs/>
          <w:sz w:val="40"/>
          <w:szCs w:val="40"/>
        </w:rPr>
      </w:pPr>
    </w:p>
    <w:p w14:paraId="6F2B4263" w14:textId="03D7E09D" w:rsidR="00B32E18" w:rsidRPr="00B32E18" w:rsidRDefault="00B32E18" w:rsidP="00B32E18">
      <w:pPr>
        <w:numPr>
          <w:ilvl w:val="0"/>
          <w:numId w:val="7"/>
        </w:numPr>
        <w:spacing w:before="232"/>
        <w:ind w:right="25"/>
        <w:rPr>
          <w:rFonts w:ascii="Arial" w:eastAsia="Calibri" w:hAnsi="Arial" w:cs="Arial"/>
          <w:sz w:val="40"/>
          <w:szCs w:val="40"/>
          <w:lang w:val="en-US"/>
        </w:rPr>
      </w:pPr>
      <w:r w:rsidRPr="00B32E18">
        <w:rPr>
          <w:rFonts w:ascii="Arial" w:eastAsia="Calibri" w:hAnsi="Arial" w:cs="Arial"/>
          <w:b/>
          <w:bCs/>
          <w:sz w:val="40"/>
          <w:szCs w:val="40"/>
          <w:lang w:val="en-US"/>
        </w:rPr>
        <w:lastRenderedPageBreak/>
        <w:t>17. What aspects of your job are most impacted by your disability(s)?</w:t>
      </w:r>
      <w:r w:rsidRPr="00B32E18">
        <w:rPr>
          <w:rFonts w:ascii="Arial" w:eastAsia="Calibri" w:hAnsi="Arial" w:cs="Arial"/>
          <w:sz w:val="40"/>
          <w:szCs w:val="40"/>
          <w:lang w:val="en-US"/>
        </w:rPr>
        <w:t xml:space="preserve"> Some of the themes in responses include impact to general or precise movement, ability to lift, sitting or standing, general physical safety, sleep hygiene, mood swings, energy levels, blood sugar levels, communication or not having interpreters, immune system misfiring, remembering to complete tasks, concentration, and organization. </w:t>
      </w:r>
    </w:p>
    <w:p w14:paraId="31FA6CC3" w14:textId="77777777" w:rsidR="00B32E18" w:rsidRDefault="00B32E18" w:rsidP="00B32E18">
      <w:pPr>
        <w:pStyle w:val="Style5"/>
        <w:tabs>
          <w:tab w:val="left" w:pos="6803"/>
        </w:tabs>
        <w:spacing w:after="1800"/>
        <w:ind w:left="6400"/>
        <w:jc w:val="both"/>
        <w:rPr>
          <w:rStyle w:val="CharStyle6"/>
          <w:b/>
          <w:bCs/>
          <w:sz w:val="40"/>
          <w:szCs w:val="40"/>
        </w:rPr>
      </w:pPr>
    </w:p>
    <w:p w14:paraId="7CE652D6" w14:textId="77777777" w:rsidR="00CC2C51" w:rsidRDefault="00CC2C51" w:rsidP="00B32E18">
      <w:pPr>
        <w:pStyle w:val="Style5"/>
        <w:tabs>
          <w:tab w:val="left" w:pos="6803"/>
        </w:tabs>
        <w:spacing w:after="1800"/>
        <w:ind w:left="6400"/>
        <w:jc w:val="both"/>
        <w:rPr>
          <w:rStyle w:val="CharStyle6"/>
          <w:b/>
          <w:bCs/>
          <w:sz w:val="40"/>
          <w:szCs w:val="40"/>
        </w:rPr>
      </w:pPr>
    </w:p>
    <w:p w14:paraId="71FB6150" w14:textId="77777777" w:rsidR="00CC2C51" w:rsidRDefault="00CC2C51" w:rsidP="00B32E18">
      <w:pPr>
        <w:pStyle w:val="Style5"/>
        <w:tabs>
          <w:tab w:val="left" w:pos="6803"/>
        </w:tabs>
        <w:spacing w:after="1800"/>
        <w:ind w:left="6400"/>
        <w:jc w:val="both"/>
        <w:rPr>
          <w:rStyle w:val="CharStyle6"/>
          <w:b/>
          <w:bCs/>
          <w:sz w:val="40"/>
          <w:szCs w:val="40"/>
        </w:rPr>
      </w:pPr>
    </w:p>
    <w:p w14:paraId="13741B66" w14:textId="42FDA3EC" w:rsidR="00120972" w:rsidRPr="00EC16F7" w:rsidRDefault="00000000">
      <w:pPr>
        <w:pStyle w:val="Style5"/>
        <w:numPr>
          <w:ilvl w:val="0"/>
          <w:numId w:val="7"/>
        </w:numPr>
        <w:tabs>
          <w:tab w:val="left" w:pos="6803"/>
        </w:tabs>
        <w:spacing w:after="1800"/>
        <w:ind w:left="6400"/>
        <w:jc w:val="both"/>
        <w:rPr>
          <w:sz w:val="40"/>
          <w:szCs w:val="40"/>
        </w:rPr>
      </w:pPr>
      <w:r w:rsidRPr="00EC16F7">
        <w:rPr>
          <w:rStyle w:val="CharStyle6"/>
          <w:w w:val="80"/>
          <w:sz w:val="40"/>
          <w:szCs w:val="40"/>
        </w:rPr>
        <w:lastRenderedPageBreak/>
        <w:t>18. How much does (or did) your disability impact your mental health and well-being? (0- not at all</w:t>
      </w:r>
      <w:r w:rsidR="00CC2C51">
        <w:rPr>
          <w:rStyle w:val="CharStyle6"/>
          <w:w w:val="80"/>
          <w:sz w:val="40"/>
          <w:szCs w:val="40"/>
        </w:rPr>
        <w:t>, 11.1%</w:t>
      </w:r>
      <w:r w:rsidRPr="00EC16F7">
        <w:rPr>
          <w:rStyle w:val="CharStyle6"/>
          <w:w w:val="80"/>
          <w:sz w:val="40"/>
          <w:szCs w:val="40"/>
        </w:rPr>
        <w:t>. 1 - mildly, once per month</w:t>
      </w:r>
      <w:r w:rsidR="00CC2C51">
        <w:rPr>
          <w:rStyle w:val="CharStyle6"/>
          <w:w w:val="80"/>
          <w:sz w:val="40"/>
          <w:szCs w:val="40"/>
        </w:rPr>
        <w:t>, 38.9%</w:t>
      </w:r>
      <w:r w:rsidRPr="00EC16F7">
        <w:rPr>
          <w:rStyle w:val="CharStyle6"/>
          <w:w w:val="80"/>
          <w:sz w:val="40"/>
          <w:szCs w:val="40"/>
        </w:rPr>
        <w:t>. 2 - moderately, weekly</w:t>
      </w:r>
      <w:r w:rsidR="00CC2C51">
        <w:rPr>
          <w:rStyle w:val="CharStyle6"/>
          <w:w w:val="80"/>
          <w:sz w:val="40"/>
          <w:szCs w:val="40"/>
        </w:rPr>
        <w:t>, 38.9%</w:t>
      </w:r>
      <w:r w:rsidRPr="00EC16F7">
        <w:rPr>
          <w:rStyle w:val="CharStyle6"/>
          <w:w w:val="80"/>
          <w:sz w:val="40"/>
          <w:szCs w:val="40"/>
        </w:rPr>
        <w:t>. 3 - severely, daily</w:t>
      </w:r>
      <w:r w:rsidR="00CC2C51">
        <w:rPr>
          <w:rStyle w:val="CharStyle6"/>
          <w:w w:val="80"/>
          <w:sz w:val="40"/>
          <w:szCs w:val="40"/>
        </w:rPr>
        <w:t>, 11.1%</w:t>
      </w:r>
      <w:r w:rsidRPr="00EC16F7">
        <w:rPr>
          <w:rStyle w:val="CharStyle6"/>
          <w:w w:val="80"/>
          <w:sz w:val="40"/>
          <w:szCs w:val="40"/>
        </w:rPr>
        <w:t>)</w:t>
      </w:r>
    </w:p>
    <w:p w14:paraId="684BD98A" w14:textId="77777777" w:rsidR="00120972" w:rsidRPr="00EC16F7" w:rsidRDefault="00000000">
      <w:pPr>
        <w:jc w:val="center"/>
        <w:rPr>
          <w:rFonts w:ascii="Arial" w:hAnsi="Arial" w:cs="Arial"/>
          <w:sz w:val="2"/>
          <w:szCs w:val="2"/>
        </w:rPr>
      </w:pPr>
      <w:r w:rsidRPr="00EC16F7">
        <w:rPr>
          <w:rFonts w:ascii="Arial" w:hAnsi="Arial" w:cs="Arial"/>
          <w:noProof/>
        </w:rPr>
        <w:drawing>
          <wp:inline distT="0" distB="0" distL="0" distR="0" wp14:anchorId="51475F42" wp14:editId="3A1E593E">
            <wp:extent cx="10918190" cy="3404870"/>
            <wp:effectExtent l="0" t="0" r="0" b="0"/>
            <wp:docPr id="62" name="Picutre 62"/>
            <wp:cNvGraphicFramePr/>
            <a:graphic xmlns:a="http://schemas.openxmlformats.org/drawingml/2006/main">
              <a:graphicData uri="http://schemas.openxmlformats.org/drawingml/2006/picture">
                <pic:pic xmlns:pic="http://schemas.openxmlformats.org/drawingml/2006/picture">
                  <pic:nvPicPr>
                    <pic:cNvPr id="62" name="Picture 62"/>
                    <pic:cNvPicPr/>
                  </pic:nvPicPr>
                  <pic:blipFill>
                    <a:blip r:embed="rId24"/>
                    <a:stretch/>
                  </pic:blipFill>
                  <pic:spPr>
                    <a:xfrm>
                      <a:off x="0" y="0"/>
                      <a:ext cx="10918190" cy="3404870"/>
                    </a:xfrm>
                    <a:prstGeom prst="rect">
                      <a:avLst/>
                    </a:prstGeom>
                  </pic:spPr>
                </pic:pic>
              </a:graphicData>
            </a:graphic>
          </wp:inline>
        </w:drawing>
      </w:r>
      <w:r w:rsidRPr="00EC16F7">
        <w:rPr>
          <w:rFonts w:ascii="Arial" w:hAnsi="Arial" w:cs="Arial"/>
        </w:rPr>
        <w:br w:type="page"/>
      </w:r>
    </w:p>
    <w:p w14:paraId="40E579E5" w14:textId="3AE21F61" w:rsidR="00120972" w:rsidRPr="00EC16F7" w:rsidRDefault="00000000">
      <w:pPr>
        <w:pStyle w:val="Style5"/>
        <w:numPr>
          <w:ilvl w:val="0"/>
          <w:numId w:val="7"/>
        </w:numPr>
        <w:tabs>
          <w:tab w:val="left" w:pos="6789"/>
        </w:tabs>
        <w:spacing w:after="1860"/>
        <w:ind w:left="6400"/>
        <w:rPr>
          <w:sz w:val="34"/>
          <w:szCs w:val="34"/>
        </w:rPr>
      </w:pPr>
      <w:r w:rsidRPr="00EC16F7">
        <w:rPr>
          <w:rStyle w:val="CharStyle6"/>
          <w:sz w:val="34"/>
          <w:szCs w:val="34"/>
        </w:rPr>
        <w:lastRenderedPageBreak/>
        <w:t xml:space="preserve">19. How comfortable do you feel reaching out to your school’s leadership for support to receive accommodations or resources for mental health/wellness support? (0- not comfortable at all, </w:t>
      </w:r>
      <w:r w:rsidR="00CC2C51">
        <w:rPr>
          <w:rStyle w:val="CharStyle6"/>
          <w:sz w:val="34"/>
          <w:szCs w:val="34"/>
        </w:rPr>
        <w:t xml:space="preserve">52.6%. </w:t>
      </w:r>
      <w:r w:rsidRPr="00EC16F7">
        <w:rPr>
          <w:rStyle w:val="CharStyle6"/>
          <w:sz w:val="34"/>
          <w:szCs w:val="34"/>
        </w:rPr>
        <w:t>1- mildly,</w:t>
      </w:r>
      <w:r w:rsidR="00CC2C51">
        <w:rPr>
          <w:rStyle w:val="CharStyle6"/>
          <w:sz w:val="34"/>
          <w:szCs w:val="34"/>
        </w:rPr>
        <w:t xml:space="preserve"> 21.1%.</w:t>
      </w:r>
      <w:r w:rsidRPr="00EC16F7">
        <w:rPr>
          <w:rStyle w:val="CharStyle6"/>
          <w:sz w:val="34"/>
          <w:szCs w:val="34"/>
        </w:rPr>
        <w:t xml:space="preserve"> 2- moderately,</w:t>
      </w:r>
      <w:r w:rsidR="00CC2C51">
        <w:rPr>
          <w:rStyle w:val="CharStyle6"/>
          <w:sz w:val="34"/>
          <w:szCs w:val="34"/>
        </w:rPr>
        <w:t xml:space="preserve"> 15.8%.</w:t>
      </w:r>
      <w:r w:rsidRPr="00EC16F7">
        <w:rPr>
          <w:rStyle w:val="CharStyle6"/>
          <w:sz w:val="34"/>
          <w:szCs w:val="34"/>
        </w:rPr>
        <w:t xml:space="preserve"> 3- very comfortable</w:t>
      </w:r>
      <w:r w:rsidR="00CC2C51">
        <w:rPr>
          <w:rStyle w:val="CharStyle6"/>
          <w:sz w:val="34"/>
          <w:szCs w:val="34"/>
        </w:rPr>
        <w:t>, 10.5%</w:t>
      </w:r>
      <w:r w:rsidRPr="00EC16F7">
        <w:rPr>
          <w:rStyle w:val="CharStyle6"/>
          <w:sz w:val="34"/>
          <w:szCs w:val="34"/>
        </w:rPr>
        <w:t>.)</w:t>
      </w:r>
    </w:p>
    <w:p w14:paraId="20271DEB" w14:textId="77777777" w:rsidR="00CB228B" w:rsidRDefault="00000000">
      <w:pPr>
        <w:jc w:val="center"/>
        <w:rPr>
          <w:rFonts w:ascii="Arial" w:hAnsi="Arial" w:cs="Arial"/>
        </w:rPr>
      </w:pPr>
      <w:r w:rsidRPr="00EC16F7">
        <w:rPr>
          <w:rFonts w:ascii="Arial" w:hAnsi="Arial" w:cs="Arial"/>
          <w:noProof/>
        </w:rPr>
        <w:drawing>
          <wp:inline distT="0" distB="0" distL="0" distR="0" wp14:anchorId="39527970" wp14:editId="2C099654">
            <wp:extent cx="10918190" cy="3477895"/>
            <wp:effectExtent l="0" t="0" r="0" b="0"/>
            <wp:docPr id="63" name="Picutre 63"/>
            <wp:cNvGraphicFramePr/>
            <a:graphic xmlns:a="http://schemas.openxmlformats.org/drawingml/2006/main">
              <a:graphicData uri="http://schemas.openxmlformats.org/drawingml/2006/picture">
                <pic:pic xmlns:pic="http://schemas.openxmlformats.org/drawingml/2006/picture">
                  <pic:nvPicPr>
                    <pic:cNvPr id="63" name="Picture 63"/>
                    <pic:cNvPicPr/>
                  </pic:nvPicPr>
                  <pic:blipFill>
                    <a:blip r:embed="rId25"/>
                    <a:stretch/>
                  </pic:blipFill>
                  <pic:spPr>
                    <a:xfrm>
                      <a:off x="0" y="0"/>
                      <a:ext cx="10918190" cy="3477895"/>
                    </a:xfrm>
                    <a:prstGeom prst="rect">
                      <a:avLst/>
                    </a:prstGeom>
                  </pic:spPr>
                </pic:pic>
              </a:graphicData>
            </a:graphic>
          </wp:inline>
        </w:drawing>
      </w:r>
    </w:p>
    <w:p w14:paraId="15A92527" w14:textId="185CCBBA" w:rsidR="00CB228B" w:rsidRPr="0049168D" w:rsidRDefault="00CB228B" w:rsidP="00CB228B">
      <w:pPr>
        <w:pStyle w:val="ListParagraph"/>
        <w:numPr>
          <w:ilvl w:val="0"/>
          <w:numId w:val="14"/>
        </w:numPr>
        <w:spacing w:before="232"/>
        <w:ind w:right="25"/>
        <w:rPr>
          <w:rFonts w:ascii="Arial" w:eastAsia="Calibri" w:hAnsi="Arial" w:cs="Arial"/>
          <w:b/>
          <w:bCs/>
          <w:sz w:val="44"/>
          <w:szCs w:val="44"/>
          <w:lang w:val="en-US"/>
        </w:rPr>
      </w:pPr>
      <w:r w:rsidRPr="0049168D">
        <w:rPr>
          <w:rFonts w:ascii="Arial" w:eastAsia="Calibri" w:hAnsi="Arial" w:cs="Arial"/>
          <w:b/>
          <w:bCs/>
          <w:sz w:val="44"/>
          <w:szCs w:val="44"/>
          <w:lang w:val="en-US"/>
        </w:rPr>
        <w:lastRenderedPageBreak/>
        <w:t>If you rated a 0 or 1 on the previous question, what are some of the reasons that impact your comfort level with reaching out for mental health/wellness support? You may select more than one, or add your own…</w:t>
      </w:r>
      <w:r w:rsidRPr="0049168D">
        <w:rPr>
          <w:rFonts w:ascii="Arial" w:eastAsia="Calibri" w:hAnsi="Arial" w:cs="Arial"/>
          <w:b/>
          <w:bCs/>
          <w:i/>
          <w:iCs/>
          <w:sz w:val="44"/>
          <w:szCs w:val="44"/>
          <w:lang w:val="en-US"/>
        </w:rPr>
        <w:t xml:space="preserve"> I only included the top 3 reasons </w:t>
      </w:r>
      <w:proofErr w:type="gramStart"/>
      <w:r w:rsidRPr="0049168D">
        <w:rPr>
          <w:rFonts w:ascii="Arial" w:eastAsia="Calibri" w:hAnsi="Arial" w:cs="Arial"/>
          <w:b/>
          <w:bCs/>
          <w:i/>
          <w:iCs/>
          <w:sz w:val="44"/>
          <w:szCs w:val="44"/>
          <w:lang w:val="en-US"/>
        </w:rPr>
        <w:t>listed,</w:t>
      </w:r>
      <w:proofErr w:type="gramEnd"/>
      <w:r w:rsidRPr="0049168D">
        <w:rPr>
          <w:rFonts w:ascii="Arial" w:eastAsia="Calibri" w:hAnsi="Arial" w:cs="Arial"/>
          <w:b/>
          <w:bCs/>
          <w:i/>
          <w:iCs/>
          <w:sz w:val="44"/>
          <w:szCs w:val="44"/>
          <w:lang w:val="en-US"/>
        </w:rPr>
        <w:t xml:space="preserve"> there were several “other” answers.</w:t>
      </w:r>
    </w:p>
    <w:p w14:paraId="429102CA" w14:textId="313B8CA0" w:rsidR="00CB228B" w:rsidRPr="0049168D" w:rsidRDefault="00CB228B" w:rsidP="00CB228B">
      <w:pPr>
        <w:pStyle w:val="ListParagraph"/>
        <w:spacing w:before="232"/>
        <w:ind w:right="25"/>
        <w:rPr>
          <w:rFonts w:ascii="Arial" w:eastAsia="Calibri" w:hAnsi="Arial" w:cs="Arial"/>
          <w:b/>
          <w:bCs/>
          <w:sz w:val="44"/>
          <w:szCs w:val="44"/>
          <w:lang w:val="en-US"/>
        </w:rPr>
      </w:pPr>
    </w:p>
    <w:p w14:paraId="53EBC4C1" w14:textId="77777777" w:rsidR="008931AB" w:rsidRPr="0049168D" w:rsidRDefault="008931AB" w:rsidP="008931AB">
      <w:pPr>
        <w:pStyle w:val="ListParagraph"/>
        <w:numPr>
          <w:ilvl w:val="0"/>
          <w:numId w:val="16"/>
        </w:numPr>
        <w:spacing w:before="232"/>
        <w:ind w:right="25"/>
        <w:rPr>
          <w:rFonts w:ascii="Arial" w:eastAsia="Calibri" w:hAnsi="Arial" w:cs="Arial"/>
          <w:b/>
          <w:bCs/>
          <w:sz w:val="44"/>
          <w:szCs w:val="44"/>
          <w:lang w:val="en-US"/>
        </w:rPr>
      </w:pPr>
      <w:r w:rsidRPr="0049168D">
        <w:rPr>
          <w:rFonts w:ascii="Arial" w:eastAsia="Calibri" w:hAnsi="Arial" w:cs="Arial"/>
          <w:b/>
          <w:bCs/>
          <w:sz w:val="44"/>
          <w:szCs w:val="44"/>
          <w:lang w:val="en-US"/>
        </w:rPr>
        <w:t>53.3% said they don’t feel seen or understood.</w:t>
      </w:r>
    </w:p>
    <w:p w14:paraId="7D0AFB39" w14:textId="431700DE" w:rsidR="00CB228B" w:rsidRPr="0049168D" w:rsidRDefault="0049168D" w:rsidP="008931AB">
      <w:pPr>
        <w:pStyle w:val="ListParagraph"/>
        <w:numPr>
          <w:ilvl w:val="0"/>
          <w:numId w:val="16"/>
        </w:numPr>
        <w:spacing w:before="232"/>
        <w:ind w:right="25"/>
        <w:rPr>
          <w:rFonts w:ascii="Arial" w:eastAsia="Calibri" w:hAnsi="Arial" w:cs="Arial"/>
          <w:b/>
          <w:bCs/>
          <w:sz w:val="44"/>
          <w:szCs w:val="44"/>
          <w:lang w:val="en-US"/>
        </w:rPr>
      </w:pPr>
      <w:r w:rsidRPr="0049168D">
        <w:rPr>
          <w:rFonts w:ascii="Arial" w:eastAsia="Calibri" w:hAnsi="Arial" w:cs="Arial"/>
          <w:b/>
          <w:bCs/>
          <w:sz w:val="44"/>
          <w:szCs w:val="44"/>
          <w:lang w:val="en-US"/>
        </w:rPr>
        <w:t>33.3% said t</w:t>
      </w:r>
      <w:r w:rsidR="00CB228B" w:rsidRPr="0049168D">
        <w:rPr>
          <w:rFonts w:ascii="Arial" w:eastAsia="Calibri" w:hAnsi="Arial" w:cs="Arial"/>
          <w:b/>
          <w:bCs/>
          <w:sz w:val="44"/>
          <w:szCs w:val="44"/>
          <w:lang w:val="en-US"/>
        </w:rPr>
        <w:t>he</w:t>
      </w:r>
      <w:r w:rsidRPr="0049168D">
        <w:rPr>
          <w:rFonts w:ascii="Arial" w:eastAsia="Calibri" w:hAnsi="Arial" w:cs="Arial"/>
          <w:b/>
          <w:bCs/>
          <w:sz w:val="44"/>
          <w:szCs w:val="44"/>
          <w:lang w:val="en-US"/>
        </w:rPr>
        <w:t>ir school/place of work doesn’t</w:t>
      </w:r>
      <w:r w:rsidR="00CB228B" w:rsidRPr="0049168D">
        <w:rPr>
          <w:rFonts w:ascii="Arial" w:eastAsia="Calibri" w:hAnsi="Arial" w:cs="Arial"/>
          <w:b/>
          <w:bCs/>
          <w:sz w:val="44"/>
          <w:szCs w:val="44"/>
          <w:lang w:val="en-US"/>
        </w:rPr>
        <w:t xml:space="preserve"> offer appropriate services or accommodations to meet </w:t>
      </w:r>
      <w:r w:rsidRPr="0049168D">
        <w:rPr>
          <w:rFonts w:ascii="Arial" w:eastAsia="Calibri" w:hAnsi="Arial" w:cs="Arial"/>
          <w:b/>
          <w:bCs/>
          <w:sz w:val="44"/>
          <w:szCs w:val="44"/>
          <w:lang w:val="en-US"/>
        </w:rPr>
        <w:t>their</w:t>
      </w:r>
      <w:r w:rsidR="00CB228B" w:rsidRPr="0049168D">
        <w:rPr>
          <w:rFonts w:ascii="Arial" w:eastAsia="Calibri" w:hAnsi="Arial" w:cs="Arial"/>
          <w:b/>
          <w:bCs/>
          <w:sz w:val="44"/>
          <w:szCs w:val="44"/>
          <w:lang w:val="en-US"/>
        </w:rPr>
        <w:t xml:space="preserve"> needs</w:t>
      </w:r>
      <w:r w:rsidRPr="0049168D">
        <w:rPr>
          <w:rFonts w:ascii="Arial" w:eastAsia="Calibri" w:hAnsi="Arial" w:cs="Arial"/>
          <w:b/>
          <w:bCs/>
          <w:sz w:val="44"/>
          <w:szCs w:val="44"/>
          <w:lang w:val="en-US"/>
        </w:rPr>
        <w:t>.</w:t>
      </w:r>
    </w:p>
    <w:p w14:paraId="225E7998" w14:textId="2BC4BC2A" w:rsidR="00CB228B" w:rsidRPr="0049168D" w:rsidRDefault="0049168D" w:rsidP="008931AB">
      <w:pPr>
        <w:pStyle w:val="ListParagraph"/>
        <w:numPr>
          <w:ilvl w:val="0"/>
          <w:numId w:val="16"/>
        </w:numPr>
        <w:spacing w:before="232"/>
        <w:ind w:right="25"/>
        <w:rPr>
          <w:rFonts w:ascii="Arial" w:eastAsia="Calibri" w:hAnsi="Arial" w:cs="Arial"/>
          <w:b/>
          <w:bCs/>
          <w:sz w:val="44"/>
          <w:szCs w:val="44"/>
          <w:lang w:val="en-US"/>
        </w:rPr>
      </w:pPr>
      <w:r w:rsidRPr="0049168D">
        <w:rPr>
          <w:rFonts w:ascii="Arial" w:eastAsia="Calibri" w:hAnsi="Arial" w:cs="Arial"/>
          <w:b/>
          <w:bCs/>
          <w:sz w:val="44"/>
          <w:szCs w:val="44"/>
          <w:lang w:val="en-US"/>
        </w:rPr>
        <w:t>13.3% said they</w:t>
      </w:r>
      <w:r w:rsidR="00CB228B" w:rsidRPr="0049168D">
        <w:rPr>
          <w:rFonts w:ascii="Arial" w:eastAsia="Calibri" w:hAnsi="Arial" w:cs="Arial"/>
          <w:b/>
          <w:bCs/>
          <w:sz w:val="44"/>
          <w:szCs w:val="44"/>
          <w:lang w:val="en-US"/>
        </w:rPr>
        <w:t xml:space="preserve"> don’t have a good relationship with </w:t>
      </w:r>
      <w:r w:rsidRPr="0049168D">
        <w:rPr>
          <w:rFonts w:ascii="Arial" w:eastAsia="Calibri" w:hAnsi="Arial" w:cs="Arial"/>
          <w:b/>
          <w:bCs/>
          <w:sz w:val="44"/>
          <w:szCs w:val="44"/>
          <w:lang w:val="en-US"/>
        </w:rPr>
        <w:t>the</w:t>
      </w:r>
      <w:r w:rsidR="00CB228B" w:rsidRPr="0049168D">
        <w:rPr>
          <w:rFonts w:ascii="Arial" w:eastAsia="Calibri" w:hAnsi="Arial" w:cs="Arial"/>
          <w:b/>
          <w:bCs/>
          <w:sz w:val="44"/>
          <w:szCs w:val="44"/>
          <w:lang w:val="en-US"/>
        </w:rPr>
        <w:t xml:space="preserve"> school’s leadership</w:t>
      </w:r>
      <w:r w:rsidRPr="0049168D">
        <w:rPr>
          <w:rFonts w:ascii="Arial" w:eastAsia="Calibri" w:hAnsi="Arial" w:cs="Arial"/>
          <w:b/>
          <w:bCs/>
          <w:sz w:val="44"/>
          <w:szCs w:val="44"/>
          <w:lang w:val="en-US"/>
        </w:rPr>
        <w:t>.</w:t>
      </w:r>
    </w:p>
    <w:p w14:paraId="3E821C36" w14:textId="0F508C68" w:rsidR="00120972" w:rsidRPr="00EC16F7" w:rsidRDefault="00000000">
      <w:pPr>
        <w:jc w:val="center"/>
        <w:rPr>
          <w:rFonts w:ascii="Arial" w:hAnsi="Arial" w:cs="Arial"/>
          <w:sz w:val="2"/>
          <w:szCs w:val="2"/>
        </w:rPr>
      </w:pPr>
      <w:r w:rsidRPr="00EC16F7">
        <w:rPr>
          <w:rFonts w:ascii="Arial" w:hAnsi="Arial" w:cs="Arial"/>
        </w:rPr>
        <w:br w:type="page"/>
      </w:r>
    </w:p>
    <w:p w14:paraId="20810B2D" w14:textId="525F4886" w:rsidR="00120972" w:rsidRPr="00EC16F7" w:rsidRDefault="008931AB">
      <w:pPr>
        <w:spacing w:line="1" w:lineRule="exact"/>
        <w:rPr>
          <w:rFonts w:ascii="Arial" w:hAnsi="Arial" w:cs="Arial"/>
        </w:rPr>
      </w:pPr>
      <w:r w:rsidRPr="00EC16F7">
        <w:rPr>
          <w:rFonts w:ascii="Arial" w:hAnsi="Arial" w:cs="Arial"/>
          <w:noProof/>
        </w:rPr>
        <w:lastRenderedPageBreak/>
        <mc:AlternateContent>
          <mc:Choice Requires="wps">
            <w:drawing>
              <wp:anchor distT="0" distB="0" distL="114300" distR="114300" simplePos="0" relativeHeight="251638272" behindDoc="1" locked="0" layoutInCell="1" allowOverlap="1" wp14:anchorId="485C1BE1" wp14:editId="134B2492">
                <wp:simplePos x="0" y="0"/>
                <wp:positionH relativeFrom="page">
                  <wp:posOffset>50800</wp:posOffset>
                </wp:positionH>
                <wp:positionV relativeFrom="page">
                  <wp:posOffset>-177800</wp:posOffset>
                </wp:positionV>
                <wp:extent cx="12192000" cy="7562215"/>
                <wp:effectExtent l="0" t="0" r="0" b="635"/>
                <wp:wrapNone/>
                <wp:docPr id="70" name="Shape 70"/>
                <wp:cNvGraphicFramePr>
                  <a:graphicFrameLocks xmlns:a="http://schemas.openxmlformats.org/drawingml/2006/main" noMove="1" noResize="1"/>
                </wp:cNvGraphicFramePr>
                <a:graphic xmlns:a="http://schemas.openxmlformats.org/drawingml/2006/main">
                  <a:graphicData uri="http://schemas.microsoft.com/office/word/2010/wordprocessingShape">
                    <wps:wsp>
                      <wps:cNvSpPr>
                        <a:spLocks noRot="1" noMove="1" noResize="1"/>
                      </wps:cNvSpPr>
                      <wps:spPr>
                        <a:xfrm>
                          <a:off x="0" y="0"/>
                          <a:ext cx="12192000" cy="7562215"/>
                        </a:xfrm>
                        <a:prstGeom prst="rect">
                          <a:avLst/>
                        </a:prstGeom>
                        <a:solidFill>
                          <a:srgbClr val="F2F2F2"/>
                        </a:solidFill>
                      </wps:spPr>
                      <wps:txbx>
                        <w:txbxContent>
                          <w:p w14:paraId="44C6B76D" w14:textId="0F68FD91" w:rsidR="00AA6CCF" w:rsidRPr="002E2C61" w:rsidRDefault="00AA6CCF" w:rsidP="007C43C7">
                            <w:pPr>
                              <w:pStyle w:val="ListParagraph"/>
                              <w:numPr>
                                <w:ilvl w:val="0"/>
                                <w:numId w:val="17"/>
                              </w:numPr>
                              <w:spacing w:before="232"/>
                              <w:ind w:right="25"/>
                              <w:rPr>
                                <w:rFonts w:ascii="Arial" w:eastAsia="Calibri" w:hAnsi="Arial" w:cs="Arial"/>
                                <w:b/>
                                <w:bCs/>
                                <w:sz w:val="44"/>
                                <w:szCs w:val="44"/>
                                <w:lang w:val="en-US"/>
                              </w:rPr>
                            </w:pPr>
                            <w:r w:rsidRPr="002E2C61">
                              <w:rPr>
                                <w:rFonts w:ascii="Arial" w:eastAsia="Calibri" w:hAnsi="Arial" w:cs="Arial"/>
                                <w:b/>
                                <w:bCs/>
                                <w:sz w:val="44"/>
                                <w:szCs w:val="44"/>
                                <w:lang w:val="en-US"/>
                              </w:rPr>
                              <w:t>What current resources are available at your school to support staff or students with the disability(s) you currently/formerly have? (</w:t>
                            </w:r>
                            <w:r w:rsidRPr="002E2C61">
                              <w:rPr>
                                <w:rFonts w:ascii="Arial" w:eastAsia="Calibri" w:hAnsi="Arial" w:cs="Arial"/>
                                <w:b/>
                                <w:bCs/>
                                <w:i/>
                                <w:iCs/>
                                <w:sz w:val="44"/>
                                <w:szCs w:val="44"/>
                                <w:lang w:val="en-US"/>
                              </w:rPr>
                              <w:t>Only the top 5 are listed, there were several “other” answers.</w:t>
                            </w:r>
                            <w:r w:rsidR="002E2C61" w:rsidRPr="002E2C61">
                              <w:rPr>
                                <w:rFonts w:ascii="Arial" w:eastAsia="Calibri" w:hAnsi="Arial" w:cs="Arial"/>
                                <w:b/>
                                <w:bCs/>
                                <w:i/>
                                <w:iCs/>
                                <w:sz w:val="44"/>
                                <w:szCs w:val="44"/>
                                <w:lang w:val="en-US"/>
                              </w:rPr>
                              <w:t>)</w:t>
                            </w:r>
                          </w:p>
                          <w:p w14:paraId="0562E37B" w14:textId="693BF3DA" w:rsidR="00AA6CCF" w:rsidRDefault="00AA6CCF" w:rsidP="007C43C7">
                            <w:pPr>
                              <w:pStyle w:val="ListParagraph"/>
                              <w:spacing w:before="232"/>
                              <w:ind w:right="25"/>
                              <w:rPr>
                                <w:rFonts w:ascii="Arial" w:eastAsia="Calibri" w:hAnsi="Arial" w:cs="Arial"/>
                                <w:sz w:val="44"/>
                                <w:szCs w:val="44"/>
                                <w:lang w:val="en-US"/>
                              </w:rPr>
                            </w:pPr>
                            <w:r>
                              <w:rPr>
                                <w:rFonts w:ascii="Arial" w:eastAsia="Calibri" w:hAnsi="Arial" w:cs="Arial"/>
                                <w:sz w:val="44"/>
                                <w:szCs w:val="44"/>
                                <w:lang w:val="en-US"/>
                              </w:rPr>
                              <w:t>60% Paid Sick or Medical Leave</w:t>
                            </w:r>
                          </w:p>
                          <w:p w14:paraId="71E160F9" w14:textId="19DFC79E" w:rsidR="00AA6CCF" w:rsidRDefault="00AA6CCF" w:rsidP="007C43C7">
                            <w:pPr>
                              <w:pStyle w:val="ListParagraph"/>
                              <w:spacing w:before="232"/>
                              <w:ind w:right="25"/>
                              <w:rPr>
                                <w:rFonts w:ascii="Arial" w:eastAsia="Calibri" w:hAnsi="Arial" w:cs="Arial"/>
                                <w:sz w:val="44"/>
                                <w:szCs w:val="44"/>
                                <w:lang w:val="en-US"/>
                              </w:rPr>
                            </w:pPr>
                            <w:r>
                              <w:rPr>
                                <w:rFonts w:ascii="Arial" w:eastAsia="Calibri" w:hAnsi="Arial" w:cs="Arial"/>
                                <w:sz w:val="44"/>
                                <w:szCs w:val="44"/>
                                <w:lang w:val="en-US"/>
                              </w:rPr>
                              <w:t>35% ADA friendly environment</w:t>
                            </w:r>
                          </w:p>
                          <w:p w14:paraId="5EF58E84" w14:textId="0B23CB52" w:rsidR="00AA6CCF" w:rsidRDefault="00AA6CCF" w:rsidP="007C43C7">
                            <w:pPr>
                              <w:pStyle w:val="ListParagraph"/>
                              <w:spacing w:before="232"/>
                              <w:ind w:right="25"/>
                              <w:rPr>
                                <w:rFonts w:ascii="Arial" w:eastAsia="Calibri" w:hAnsi="Arial" w:cs="Arial"/>
                                <w:sz w:val="44"/>
                                <w:szCs w:val="44"/>
                                <w:lang w:val="en-US"/>
                              </w:rPr>
                            </w:pPr>
                            <w:r>
                              <w:rPr>
                                <w:rFonts w:ascii="Arial" w:eastAsia="Calibri" w:hAnsi="Arial" w:cs="Arial"/>
                                <w:sz w:val="44"/>
                                <w:szCs w:val="44"/>
                                <w:lang w:val="en-US"/>
                              </w:rPr>
                              <w:t>35% Specialized counseling or training</w:t>
                            </w:r>
                          </w:p>
                          <w:p w14:paraId="4CF9A89D" w14:textId="54B5BB27" w:rsidR="00AA6CCF" w:rsidRDefault="00AA6CCF" w:rsidP="007C43C7">
                            <w:pPr>
                              <w:pStyle w:val="ListParagraph"/>
                              <w:spacing w:before="232"/>
                              <w:ind w:right="25"/>
                              <w:rPr>
                                <w:rFonts w:ascii="Arial" w:eastAsia="Calibri" w:hAnsi="Arial" w:cs="Arial"/>
                                <w:sz w:val="44"/>
                                <w:szCs w:val="44"/>
                                <w:lang w:val="en-US"/>
                              </w:rPr>
                            </w:pPr>
                            <w:r>
                              <w:rPr>
                                <w:rFonts w:ascii="Arial" w:eastAsia="Calibri" w:hAnsi="Arial" w:cs="Arial"/>
                                <w:sz w:val="44"/>
                                <w:szCs w:val="44"/>
                                <w:lang w:val="en-US"/>
                              </w:rPr>
                              <w:t>25% Social Awareness through support groups</w:t>
                            </w:r>
                          </w:p>
                          <w:p w14:paraId="69C63E1D" w14:textId="4DDB9925" w:rsidR="00AA6CCF" w:rsidRDefault="002E2C61" w:rsidP="007C43C7">
                            <w:pPr>
                              <w:pStyle w:val="ListParagraph"/>
                              <w:spacing w:before="232"/>
                              <w:ind w:right="25"/>
                              <w:rPr>
                                <w:rFonts w:ascii="Arial" w:eastAsia="Calibri" w:hAnsi="Arial" w:cs="Arial"/>
                                <w:sz w:val="44"/>
                                <w:szCs w:val="44"/>
                                <w:lang w:val="en-US"/>
                              </w:rPr>
                            </w:pPr>
                            <w:r>
                              <w:rPr>
                                <w:rFonts w:ascii="Arial" w:eastAsia="Calibri" w:hAnsi="Arial" w:cs="Arial"/>
                                <w:sz w:val="44"/>
                                <w:szCs w:val="44"/>
                                <w:lang w:val="en-US"/>
                              </w:rPr>
                              <w:t>20% Specific referrals</w:t>
                            </w:r>
                          </w:p>
                          <w:p w14:paraId="255C5B8F" w14:textId="77777777" w:rsidR="002E2C61" w:rsidRDefault="002E2C61" w:rsidP="007C43C7">
                            <w:pPr>
                              <w:pStyle w:val="ListParagraph"/>
                              <w:spacing w:before="232"/>
                              <w:ind w:right="25"/>
                              <w:rPr>
                                <w:rFonts w:ascii="Arial" w:eastAsia="Calibri" w:hAnsi="Arial" w:cs="Arial"/>
                                <w:sz w:val="44"/>
                                <w:szCs w:val="44"/>
                                <w:lang w:val="en-US"/>
                              </w:rPr>
                            </w:pPr>
                          </w:p>
                          <w:p w14:paraId="362BE2A4" w14:textId="0E9AC253" w:rsidR="002E2C61" w:rsidRPr="002E2C61" w:rsidRDefault="002E2C61" w:rsidP="007C43C7">
                            <w:pPr>
                              <w:pStyle w:val="ListParagraph"/>
                              <w:numPr>
                                <w:ilvl w:val="0"/>
                                <w:numId w:val="17"/>
                              </w:numPr>
                              <w:spacing w:before="232"/>
                              <w:ind w:right="25"/>
                              <w:rPr>
                                <w:rFonts w:ascii="Arial" w:eastAsia="Calibri" w:hAnsi="Arial" w:cs="Arial"/>
                                <w:b/>
                                <w:bCs/>
                                <w:sz w:val="44"/>
                                <w:szCs w:val="44"/>
                                <w:lang w:val="en-US"/>
                              </w:rPr>
                            </w:pPr>
                            <w:r w:rsidRPr="002E2C61">
                              <w:rPr>
                                <w:rFonts w:ascii="Arial" w:eastAsia="Calibri" w:hAnsi="Arial" w:cs="Arial"/>
                                <w:b/>
                                <w:bCs/>
                                <w:sz w:val="44"/>
                                <w:szCs w:val="44"/>
                                <w:lang w:val="en-US"/>
                              </w:rPr>
                              <w:t>What resources are missing and/or impact your school’s ability to provide better support and awareness when it comes to being inclusive of people with disabilities?</w:t>
                            </w:r>
                            <w:r w:rsidR="007C43C7">
                              <w:rPr>
                                <w:rFonts w:ascii="Arial" w:eastAsia="Calibri" w:hAnsi="Arial" w:cs="Arial"/>
                                <w:b/>
                                <w:bCs/>
                                <w:sz w:val="44"/>
                                <w:szCs w:val="44"/>
                                <w:lang w:val="en-US"/>
                              </w:rPr>
                              <w:t xml:space="preserve"> (multiple answers could be chosen:</w:t>
                            </w:r>
                            <w:r w:rsidRPr="002E2C61">
                              <w:rPr>
                                <w:rFonts w:ascii="Arial" w:eastAsia="Calibri" w:hAnsi="Arial" w:cs="Arial"/>
                                <w:b/>
                                <w:bCs/>
                                <w:sz w:val="44"/>
                                <w:szCs w:val="44"/>
                                <w:lang w:val="en-US"/>
                              </w:rPr>
                              <w:t xml:space="preserve"> </w:t>
                            </w:r>
                            <w:r w:rsidRPr="002E2C61">
                              <w:rPr>
                                <w:rFonts w:ascii="Arial" w:eastAsia="Calibri" w:hAnsi="Arial" w:cs="Arial"/>
                                <w:sz w:val="44"/>
                                <w:szCs w:val="44"/>
                                <w:lang w:val="en-US"/>
                              </w:rPr>
                              <w:t>(</w:t>
                            </w:r>
                            <w:r w:rsidR="007C43C7">
                              <w:rPr>
                                <w:rFonts w:ascii="Arial" w:eastAsia="Calibri" w:hAnsi="Arial" w:cs="Arial"/>
                                <w:sz w:val="44"/>
                                <w:szCs w:val="44"/>
                                <w:lang w:val="en-US"/>
                              </w:rPr>
                              <w:t xml:space="preserve">40% said </w:t>
                            </w:r>
                            <w:r w:rsidRPr="002E2C61">
                              <w:rPr>
                                <w:rFonts w:ascii="Arial" w:eastAsia="Calibri" w:hAnsi="Arial" w:cs="Arial"/>
                                <w:sz w:val="44"/>
                                <w:szCs w:val="44"/>
                                <w:lang w:val="en-US"/>
                              </w:rPr>
                              <w:t xml:space="preserve">Stigma, </w:t>
                            </w:r>
                            <w:r w:rsidR="007C43C7">
                              <w:rPr>
                                <w:rFonts w:ascii="Arial" w:eastAsia="Calibri" w:hAnsi="Arial" w:cs="Arial"/>
                                <w:sz w:val="44"/>
                                <w:szCs w:val="44"/>
                                <w:lang w:val="en-US"/>
                              </w:rPr>
                              <w:t xml:space="preserve">55% said </w:t>
                            </w:r>
                            <w:r w:rsidRPr="002E2C61">
                              <w:rPr>
                                <w:rFonts w:ascii="Arial" w:eastAsia="Calibri" w:hAnsi="Arial" w:cs="Arial"/>
                                <w:sz w:val="44"/>
                                <w:szCs w:val="44"/>
                                <w:lang w:val="en-US"/>
                              </w:rPr>
                              <w:t xml:space="preserve">lack of voice or representation, </w:t>
                            </w:r>
                            <w:r w:rsidR="007C43C7">
                              <w:rPr>
                                <w:rFonts w:ascii="Arial" w:eastAsia="Calibri" w:hAnsi="Arial" w:cs="Arial"/>
                                <w:sz w:val="44"/>
                                <w:szCs w:val="44"/>
                                <w:lang w:val="en-US"/>
                              </w:rPr>
                              <w:t xml:space="preserve">45% </w:t>
                            </w:r>
                            <w:r w:rsidRPr="002E2C61">
                              <w:rPr>
                                <w:rFonts w:ascii="Arial" w:eastAsia="Calibri" w:hAnsi="Arial" w:cs="Arial"/>
                                <w:sz w:val="44"/>
                                <w:szCs w:val="44"/>
                                <w:lang w:val="en-US"/>
                              </w:rPr>
                              <w:t xml:space="preserve">finances/resources, </w:t>
                            </w:r>
                            <w:r w:rsidR="007C43C7">
                              <w:rPr>
                                <w:rFonts w:ascii="Arial" w:eastAsia="Calibri" w:hAnsi="Arial" w:cs="Arial"/>
                                <w:sz w:val="44"/>
                                <w:szCs w:val="44"/>
                                <w:lang w:val="en-US"/>
                              </w:rPr>
                              <w:t xml:space="preserve">20% </w:t>
                            </w:r>
                            <w:r w:rsidRPr="002E2C61">
                              <w:rPr>
                                <w:rFonts w:ascii="Arial" w:eastAsia="Calibri" w:hAnsi="Arial" w:cs="Arial"/>
                                <w:sz w:val="44"/>
                                <w:szCs w:val="44"/>
                                <w:lang w:val="en-US"/>
                              </w:rPr>
                              <w:t xml:space="preserve">cultural differences, </w:t>
                            </w:r>
                            <w:r w:rsidR="007C43C7">
                              <w:rPr>
                                <w:rFonts w:ascii="Arial" w:eastAsia="Calibri" w:hAnsi="Arial" w:cs="Arial"/>
                                <w:sz w:val="44"/>
                                <w:szCs w:val="44"/>
                                <w:lang w:val="en-US"/>
                              </w:rPr>
                              <w:t xml:space="preserve">5 % </w:t>
                            </w:r>
                            <w:r w:rsidRPr="002E2C61">
                              <w:rPr>
                                <w:rFonts w:ascii="Arial" w:eastAsia="Calibri" w:hAnsi="Arial" w:cs="Arial"/>
                                <w:sz w:val="44"/>
                                <w:szCs w:val="44"/>
                                <w:lang w:val="en-US"/>
                              </w:rPr>
                              <w:t xml:space="preserve">laws/policies, </w:t>
                            </w:r>
                            <w:r w:rsidR="007C43C7">
                              <w:rPr>
                                <w:rFonts w:ascii="Arial" w:eastAsia="Calibri" w:hAnsi="Arial" w:cs="Arial"/>
                                <w:sz w:val="44"/>
                                <w:szCs w:val="44"/>
                                <w:lang w:val="en-US"/>
                              </w:rPr>
                              <w:t xml:space="preserve">35% </w:t>
                            </w:r>
                            <w:r w:rsidRPr="002E2C61">
                              <w:rPr>
                                <w:rFonts w:ascii="Arial" w:eastAsia="Calibri" w:hAnsi="Arial" w:cs="Arial"/>
                                <w:sz w:val="44"/>
                                <w:szCs w:val="44"/>
                                <w:lang w:val="en-US"/>
                              </w:rPr>
                              <w:t xml:space="preserve">exposure, </w:t>
                            </w:r>
                            <w:r w:rsidR="007C43C7">
                              <w:rPr>
                                <w:rFonts w:ascii="Arial" w:eastAsia="Calibri" w:hAnsi="Arial" w:cs="Arial"/>
                                <w:sz w:val="44"/>
                                <w:szCs w:val="44"/>
                                <w:lang w:val="en-US"/>
                              </w:rPr>
                              <w:t xml:space="preserve">15% </w:t>
                            </w:r>
                            <w:r w:rsidRPr="002E2C61">
                              <w:rPr>
                                <w:rFonts w:ascii="Arial" w:eastAsia="Calibri" w:hAnsi="Arial" w:cs="Arial"/>
                                <w:sz w:val="44"/>
                                <w:szCs w:val="44"/>
                                <w:lang w:val="en-US"/>
                              </w:rPr>
                              <w:t xml:space="preserve">political climate, </w:t>
                            </w:r>
                            <w:r w:rsidR="007C43C7">
                              <w:rPr>
                                <w:rFonts w:ascii="Arial" w:eastAsia="Calibri" w:hAnsi="Arial" w:cs="Arial"/>
                                <w:sz w:val="44"/>
                                <w:szCs w:val="44"/>
                                <w:lang w:val="en-US"/>
                              </w:rPr>
                              <w:t xml:space="preserve">30% </w:t>
                            </w:r>
                            <w:r w:rsidRPr="002E2C61">
                              <w:rPr>
                                <w:rFonts w:ascii="Arial" w:eastAsia="Calibri" w:hAnsi="Arial" w:cs="Arial"/>
                                <w:sz w:val="44"/>
                                <w:szCs w:val="44"/>
                                <w:lang w:val="en-US"/>
                              </w:rPr>
                              <w:t xml:space="preserve">environmental design, </w:t>
                            </w:r>
                            <w:r w:rsidR="007C43C7">
                              <w:rPr>
                                <w:rFonts w:ascii="Arial" w:eastAsia="Calibri" w:hAnsi="Arial" w:cs="Arial"/>
                                <w:sz w:val="44"/>
                                <w:szCs w:val="44"/>
                                <w:lang w:val="en-US"/>
                              </w:rPr>
                              <w:t xml:space="preserve">20% </w:t>
                            </w:r>
                            <w:r w:rsidRPr="002E2C61">
                              <w:rPr>
                                <w:rFonts w:ascii="Arial" w:eastAsia="Calibri" w:hAnsi="Arial" w:cs="Arial"/>
                                <w:sz w:val="44"/>
                                <w:szCs w:val="44"/>
                                <w:lang w:val="en-US"/>
                              </w:rPr>
                              <w:t xml:space="preserve">social media, </w:t>
                            </w:r>
                            <w:r w:rsidR="007C43C7">
                              <w:rPr>
                                <w:rFonts w:ascii="Arial" w:eastAsia="Calibri" w:hAnsi="Arial" w:cs="Arial"/>
                                <w:sz w:val="44"/>
                                <w:szCs w:val="44"/>
                                <w:lang w:val="en-US"/>
                              </w:rPr>
                              <w:t xml:space="preserve">10% </w:t>
                            </w:r>
                            <w:r w:rsidRPr="002E2C61">
                              <w:rPr>
                                <w:rFonts w:ascii="Arial" w:eastAsia="Calibri" w:hAnsi="Arial" w:cs="Arial"/>
                                <w:sz w:val="44"/>
                                <w:szCs w:val="44"/>
                                <w:lang w:val="en-US"/>
                              </w:rPr>
                              <w:t xml:space="preserve">specialized counseling, </w:t>
                            </w:r>
                            <w:r w:rsidR="007C43C7">
                              <w:rPr>
                                <w:rFonts w:ascii="Arial" w:eastAsia="Calibri" w:hAnsi="Arial" w:cs="Arial"/>
                                <w:sz w:val="44"/>
                                <w:szCs w:val="44"/>
                                <w:lang w:val="en-US"/>
                              </w:rPr>
                              <w:t xml:space="preserve">5% </w:t>
                            </w:r>
                            <w:r w:rsidRPr="002E2C61">
                              <w:rPr>
                                <w:rFonts w:ascii="Arial" w:eastAsia="Calibri" w:hAnsi="Arial" w:cs="Arial"/>
                                <w:sz w:val="44"/>
                                <w:szCs w:val="44"/>
                                <w:lang w:val="en-US"/>
                              </w:rPr>
                              <w:t xml:space="preserve">specific referrals, </w:t>
                            </w:r>
                            <w:r w:rsidR="007C43C7">
                              <w:rPr>
                                <w:rFonts w:ascii="Arial" w:eastAsia="Calibri" w:hAnsi="Arial" w:cs="Arial"/>
                                <w:sz w:val="44"/>
                                <w:szCs w:val="44"/>
                                <w:lang w:val="en-US"/>
                              </w:rPr>
                              <w:t xml:space="preserve">10% </w:t>
                            </w:r>
                            <w:r w:rsidRPr="002E2C61">
                              <w:rPr>
                                <w:rFonts w:ascii="Arial" w:eastAsia="Calibri" w:hAnsi="Arial" w:cs="Arial"/>
                                <w:sz w:val="44"/>
                                <w:szCs w:val="44"/>
                                <w:lang w:val="en-US"/>
                              </w:rPr>
                              <w:t xml:space="preserve">trained practitioners, </w:t>
                            </w:r>
                            <w:r w:rsidR="007C43C7">
                              <w:rPr>
                                <w:rFonts w:ascii="Arial" w:eastAsia="Calibri" w:hAnsi="Arial" w:cs="Arial"/>
                                <w:sz w:val="44"/>
                                <w:szCs w:val="44"/>
                                <w:lang w:val="en-US"/>
                              </w:rPr>
                              <w:t xml:space="preserve">30% </w:t>
                            </w:r>
                            <w:r w:rsidRPr="002E2C61">
                              <w:rPr>
                                <w:rFonts w:ascii="Arial" w:eastAsia="Calibri" w:hAnsi="Arial" w:cs="Arial"/>
                                <w:sz w:val="44"/>
                                <w:szCs w:val="44"/>
                                <w:lang w:val="en-US"/>
                              </w:rPr>
                              <w:t xml:space="preserve">social awareness, support clubs/committees, </w:t>
                            </w:r>
                            <w:r w:rsidR="007C43C7">
                              <w:rPr>
                                <w:rFonts w:ascii="Arial" w:eastAsia="Calibri" w:hAnsi="Arial" w:cs="Arial"/>
                                <w:sz w:val="44"/>
                                <w:szCs w:val="44"/>
                                <w:lang w:val="en-US"/>
                              </w:rPr>
                              <w:t xml:space="preserve">5% listed </w:t>
                            </w:r>
                            <w:r w:rsidRPr="002E2C61">
                              <w:rPr>
                                <w:rFonts w:ascii="Arial" w:eastAsia="Calibri" w:hAnsi="Arial" w:cs="Arial"/>
                                <w:sz w:val="44"/>
                                <w:szCs w:val="44"/>
                                <w:lang w:val="en-US"/>
                              </w:rPr>
                              <w:t>other</w:t>
                            </w:r>
                            <w:r w:rsidR="007C43C7">
                              <w:rPr>
                                <w:rFonts w:ascii="Arial" w:eastAsia="Calibri" w:hAnsi="Arial" w:cs="Arial"/>
                                <w:sz w:val="44"/>
                                <w:szCs w:val="44"/>
                                <w:lang w:val="en-US"/>
                              </w:rPr>
                              <w:t xml:space="preserve"> answers.</w:t>
                            </w:r>
                            <w:r w:rsidRPr="002E2C61">
                              <w:rPr>
                                <w:rFonts w:ascii="Arial" w:eastAsia="Calibri" w:hAnsi="Arial" w:cs="Arial"/>
                                <w:sz w:val="44"/>
                                <w:szCs w:val="44"/>
                                <w:lang w:val="en-US"/>
                              </w:rPr>
                              <w:t>)</w:t>
                            </w:r>
                          </w:p>
                          <w:p w14:paraId="7518095B" w14:textId="77777777" w:rsidR="002E2C61" w:rsidRPr="00AA6CCF" w:rsidRDefault="002E2C61" w:rsidP="00AA6CCF">
                            <w:pPr>
                              <w:pStyle w:val="ListParagraph"/>
                              <w:spacing w:before="232"/>
                              <w:ind w:right="25"/>
                              <w:rPr>
                                <w:rFonts w:ascii="Arial" w:eastAsia="Calibri" w:hAnsi="Arial" w:cs="Arial"/>
                                <w:sz w:val="44"/>
                                <w:szCs w:val="44"/>
                                <w:lang w:val="en-US"/>
                              </w:rPr>
                            </w:pPr>
                          </w:p>
                          <w:p w14:paraId="19887C29" w14:textId="77777777" w:rsidR="00AA6CCF" w:rsidRDefault="00AA6CCF" w:rsidP="00AA6CCF">
                            <w:pPr>
                              <w:jc w:val="center"/>
                            </w:pPr>
                          </w:p>
                        </w:txbxContent>
                      </wps:txbx>
                      <wps:bodyPr/>
                    </wps:wsp>
                  </a:graphicData>
                </a:graphic>
              </wp:anchor>
            </w:drawing>
          </mc:Choice>
          <mc:Fallback>
            <w:pict>
              <v:rect w14:anchorId="485C1BE1" id="Shape 70" o:spid="_x0000_s1046" style="position:absolute;margin-left:4pt;margin-top:-14pt;width:960pt;height:595.45pt;z-index:-251678208;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" fillcolor="#f2f2f2" stroked="f">
                <o:lock v:ext="edit" rotation="t" position="t"/>
                <v:textbox>
                  <w:txbxContent>
                    <w:p w14:paraId="44C6B76D" w14:textId="0F68FD91" w:rsidR="00AA6CCF" w:rsidRPr="002E2C61" w:rsidRDefault="00AA6CCF" w:rsidP="007C43C7">
                      <w:pPr>
                        <w:pStyle w:val="ListParagraph"/>
                        <w:numPr>
                          <w:ilvl w:val="0"/>
                          <w:numId w:val="17"/>
                        </w:numPr>
                        <w:spacing w:before="232"/>
                        <w:ind w:right="25"/>
                        <w:rPr>
                          <w:rFonts w:ascii="Arial" w:eastAsia="Calibri" w:hAnsi="Arial" w:cs="Arial"/>
                          <w:b/>
                          <w:bCs/>
                          <w:sz w:val="44"/>
                          <w:szCs w:val="44"/>
                          <w:lang w:val="en-US"/>
                        </w:rPr>
                      </w:pPr>
                      <w:r w:rsidRPr="002E2C61">
                        <w:rPr>
                          <w:rFonts w:ascii="Arial" w:eastAsia="Calibri" w:hAnsi="Arial" w:cs="Arial"/>
                          <w:b/>
                          <w:bCs/>
                          <w:sz w:val="44"/>
                          <w:szCs w:val="44"/>
                          <w:lang w:val="en-US"/>
                        </w:rPr>
                        <w:t>What current resources are available at your school to support staff or students with the disability(s) you currently/formerly have? (</w:t>
                      </w:r>
                      <w:r w:rsidRPr="002E2C61">
                        <w:rPr>
                          <w:rFonts w:ascii="Arial" w:eastAsia="Calibri" w:hAnsi="Arial" w:cs="Arial"/>
                          <w:b/>
                          <w:bCs/>
                          <w:i/>
                          <w:iCs/>
                          <w:sz w:val="44"/>
                          <w:szCs w:val="44"/>
                          <w:lang w:val="en-US"/>
                        </w:rPr>
                        <w:t>Only the top 5 are listed, there were several “other” answers.</w:t>
                      </w:r>
                      <w:r w:rsidR="002E2C61" w:rsidRPr="002E2C61">
                        <w:rPr>
                          <w:rFonts w:ascii="Arial" w:eastAsia="Calibri" w:hAnsi="Arial" w:cs="Arial"/>
                          <w:b/>
                          <w:bCs/>
                          <w:i/>
                          <w:iCs/>
                          <w:sz w:val="44"/>
                          <w:szCs w:val="44"/>
                          <w:lang w:val="en-US"/>
                        </w:rPr>
                        <w:t>)</w:t>
                      </w:r>
                    </w:p>
                    <w:p w14:paraId="0562E37B" w14:textId="693BF3DA" w:rsidR="00AA6CCF" w:rsidRDefault="00AA6CCF" w:rsidP="007C43C7">
                      <w:pPr>
                        <w:pStyle w:val="ListParagraph"/>
                        <w:spacing w:before="232"/>
                        <w:ind w:right="25"/>
                        <w:rPr>
                          <w:rFonts w:ascii="Arial" w:eastAsia="Calibri" w:hAnsi="Arial" w:cs="Arial"/>
                          <w:sz w:val="44"/>
                          <w:szCs w:val="44"/>
                          <w:lang w:val="en-US"/>
                        </w:rPr>
                      </w:pPr>
                      <w:r>
                        <w:rPr>
                          <w:rFonts w:ascii="Arial" w:eastAsia="Calibri" w:hAnsi="Arial" w:cs="Arial"/>
                          <w:sz w:val="44"/>
                          <w:szCs w:val="44"/>
                          <w:lang w:val="en-US"/>
                        </w:rPr>
                        <w:t>60% Paid Sick or Medical Leave</w:t>
                      </w:r>
                    </w:p>
                    <w:p w14:paraId="71E160F9" w14:textId="19DFC79E" w:rsidR="00AA6CCF" w:rsidRDefault="00AA6CCF" w:rsidP="007C43C7">
                      <w:pPr>
                        <w:pStyle w:val="ListParagraph"/>
                        <w:spacing w:before="232"/>
                        <w:ind w:right="25"/>
                        <w:rPr>
                          <w:rFonts w:ascii="Arial" w:eastAsia="Calibri" w:hAnsi="Arial" w:cs="Arial"/>
                          <w:sz w:val="44"/>
                          <w:szCs w:val="44"/>
                          <w:lang w:val="en-US"/>
                        </w:rPr>
                      </w:pPr>
                      <w:r>
                        <w:rPr>
                          <w:rFonts w:ascii="Arial" w:eastAsia="Calibri" w:hAnsi="Arial" w:cs="Arial"/>
                          <w:sz w:val="44"/>
                          <w:szCs w:val="44"/>
                          <w:lang w:val="en-US"/>
                        </w:rPr>
                        <w:t>35% ADA friendly environment</w:t>
                      </w:r>
                    </w:p>
                    <w:p w14:paraId="5EF58E84" w14:textId="0B23CB52" w:rsidR="00AA6CCF" w:rsidRDefault="00AA6CCF" w:rsidP="007C43C7">
                      <w:pPr>
                        <w:pStyle w:val="ListParagraph"/>
                        <w:spacing w:before="232"/>
                        <w:ind w:right="25"/>
                        <w:rPr>
                          <w:rFonts w:ascii="Arial" w:eastAsia="Calibri" w:hAnsi="Arial" w:cs="Arial"/>
                          <w:sz w:val="44"/>
                          <w:szCs w:val="44"/>
                          <w:lang w:val="en-US"/>
                        </w:rPr>
                      </w:pPr>
                      <w:r>
                        <w:rPr>
                          <w:rFonts w:ascii="Arial" w:eastAsia="Calibri" w:hAnsi="Arial" w:cs="Arial"/>
                          <w:sz w:val="44"/>
                          <w:szCs w:val="44"/>
                          <w:lang w:val="en-US"/>
                        </w:rPr>
                        <w:t>35% Specialized counseling or training</w:t>
                      </w:r>
                    </w:p>
                    <w:p w14:paraId="4CF9A89D" w14:textId="54B5BB27" w:rsidR="00AA6CCF" w:rsidRDefault="00AA6CCF" w:rsidP="007C43C7">
                      <w:pPr>
                        <w:pStyle w:val="ListParagraph"/>
                        <w:spacing w:before="232"/>
                        <w:ind w:right="25"/>
                        <w:rPr>
                          <w:rFonts w:ascii="Arial" w:eastAsia="Calibri" w:hAnsi="Arial" w:cs="Arial"/>
                          <w:sz w:val="44"/>
                          <w:szCs w:val="44"/>
                          <w:lang w:val="en-US"/>
                        </w:rPr>
                      </w:pPr>
                      <w:r>
                        <w:rPr>
                          <w:rFonts w:ascii="Arial" w:eastAsia="Calibri" w:hAnsi="Arial" w:cs="Arial"/>
                          <w:sz w:val="44"/>
                          <w:szCs w:val="44"/>
                          <w:lang w:val="en-US"/>
                        </w:rPr>
                        <w:t>25% Social Awareness through support groups</w:t>
                      </w:r>
                    </w:p>
                    <w:p w14:paraId="69C63E1D" w14:textId="4DDB9925" w:rsidR="00AA6CCF" w:rsidRDefault="002E2C61" w:rsidP="007C43C7">
                      <w:pPr>
                        <w:pStyle w:val="ListParagraph"/>
                        <w:spacing w:before="232"/>
                        <w:ind w:right="25"/>
                        <w:rPr>
                          <w:rFonts w:ascii="Arial" w:eastAsia="Calibri" w:hAnsi="Arial" w:cs="Arial"/>
                          <w:sz w:val="44"/>
                          <w:szCs w:val="44"/>
                          <w:lang w:val="en-US"/>
                        </w:rPr>
                      </w:pPr>
                      <w:r>
                        <w:rPr>
                          <w:rFonts w:ascii="Arial" w:eastAsia="Calibri" w:hAnsi="Arial" w:cs="Arial"/>
                          <w:sz w:val="44"/>
                          <w:szCs w:val="44"/>
                          <w:lang w:val="en-US"/>
                        </w:rPr>
                        <w:t>20% Specific referrals</w:t>
                      </w:r>
                    </w:p>
                    <w:p w14:paraId="255C5B8F" w14:textId="77777777" w:rsidR="002E2C61" w:rsidRDefault="002E2C61" w:rsidP="007C43C7">
                      <w:pPr>
                        <w:pStyle w:val="ListParagraph"/>
                        <w:spacing w:before="232"/>
                        <w:ind w:right="25"/>
                        <w:rPr>
                          <w:rFonts w:ascii="Arial" w:eastAsia="Calibri" w:hAnsi="Arial" w:cs="Arial"/>
                          <w:sz w:val="44"/>
                          <w:szCs w:val="44"/>
                          <w:lang w:val="en-US"/>
                        </w:rPr>
                      </w:pPr>
                    </w:p>
                    <w:p w14:paraId="362BE2A4" w14:textId="0E9AC253" w:rsidR="002E2C61" w:rsidRPr="002E2C61" w:rsidRDefault="002E2C61" w:rsidP="007C43C7">
                      <w:pPr>
                        <w:pStyle w:val="ListParagraph"/>
                        <w:numPr>
                          <w:ilvl w:val="0"/>
                          <w:numId w:val="17"/>
                        </w:numPr>
                        <w:spacing w:before="232"/>
                        <w:ind w:right="25"/>
                        <w:rPr>
                          <w:rFonts w:ascii="Arial" w:eastAsia="Calibri" w:hAnsi="Arial" w:cs="Arial"/>
                          <w:b/>
                          <w:bCs/>
                          <w:sz w:val="44"/>
                          <w:szCs w:val="44"/>
                          <w:lang w:val="en-US"/>
                        </w:rPr>
                      </w:pPr>
                      <w:r w:rsidRPr="002E2C61">
                        <w:rPr>
                          <w:rFonts w:ascii="Arial" w:eastAsia="Calibri" w:hAnsi="Arial" w:cs="Arial"/>
                          <w:b/>
                          <w:bCs/>
                          <w:sz w:val="44"/>
                          <w:szCs w:val="44"/>
                          <w:lang w:val="en-US"/>
                        </w:rPr>
                        <w:t>What resources are missing and/or impact your school’s ability to provide better support and awareness when it comes to being inclusive of people with disabilities?</w:t>
                      </w:r>
                      <w:r w:rsidR="007C43C7">
                        <w:rPr>
                          <w:rFonts w:ascii="Arial" w:eastAsia="Calibri" w:hAnsi="Arial" w:cs="Arial"/>
                          <w:b/>
                          <w:bCs/>
                          <w:sz w:val="44"/>
                          <w:szCs w:val="44"/>
                          <w:lang w:val="en-US"/>
                        </w:rPr>
                        <w:t xml:space="preserve"> (multiple answers could be chosen:</w:t>
                      </w:r>
                      <w:r w:rsidRPr="002E2C61">
                        <w:rPr>
                          <w:rFonts w:ascii="Arial" w:eastAsia="Calibri" w:hAnsi="Arial" w:cs="Arial"/>
                          <w:b/>
                          <w:bCs/>
                          <w:sz w:val="44"/>
                          <w:szCs w:val="44"/>
                          <w:lang w:val="en-US"/>
                        </w:rPr>
                        <w:t xml:space="preserve"> </w:t>
                      </w:r>
                      <w:r w:rsidRPr="002E2C61">
                        <w:rPr>
                          <w:rFonts w:ascii="Arial" w:eastAsia="Calibri" w:hAnsi="Arial" w:cs="Arial"/>
                          <w:sz w:val="44"/>
                          <w:szCs w:val="44"/>
                          <w:lang w:val="en-US"/>
                        </w:rPr>
                        <w:t>(</w:t>
                      </w:r>
                      <w:r w:rsidR="007C43C7">
                        <w:rPr>
                          <w:rFonts w:ascii="Arial" w:eastAsia="Calibri" w:hAnsi="Arial" w:cs="Arial"/>
                          <w:sz w:val="44"/>
                          <w:szCs w:val="44"/>
                          <w:lang w:val="en-US"/>
                        </w:rPr>
                        <w:t xml:space="preserve">40% said </w:t>
                      </w:r>
                      <w:r w:rsidRPr="002E2C61">
                        <w:rPr>
                          <w:rFonts w:ascii="Arial" w:eastAsia="Calibri" w:hAnsi="Arial" w:cs="Arial"/>
                          <w:sz w:val="44"/>
                          <w:szCs w:val="44"/>
                          <w:lang w:val="en-US"/>
                        </w:rPr>
                        <w:t xml:space="preserve">Stigma, </w:t>
                      </w:r>
                      <w:r w:rsidR="007C43C7">
                        <w:rPr>
                          <w:rFonts w:ascii="Arial" w:eastAsia="Calibri" w:hAnsi="Arial" w:cs="Arial"/>
                          <w:sz w:val="44"/>
                          <w:szCs w:val="44"/>
                          <w:lang w:val="en-US"/>
                        </w:rPr>
                        <w:t xml:space="preserve">55% said </w:t>
                      </w:r>
                      <w:r w:rsidRPr="002E2C61">
                        <w:rPr>
                          <w:rFonts w:ascii="Arial" w:eastAsia="Calibri" w:hAnsi="Arial" w:cs="Arial"/>
                          <w:sz w:val="44"/>
                          <w:szCs w:val="44"/>
                          <w:lang w:val="en-US"/>
                        </w:rPr>
                        <w:t xml:space="preserve">lack of voice or representation, </w:t>
                      </w:r>
                      <w:r w:rsidR="007C43C7">
                        <w:rPr>
                          <w:rFonts w:ascii="Arial" w:eastAsia="Calibri" w:hAnsi="Arial" w:cs="Arial"/>
                          <w:sz w:val="44"/>
                          <w:szCs w:val="44"/>
                          <w:lang w:val="en-US"/>
                        </w:rPr>
                        <w:t xml:space="preserve">45% </w:t>
                      </w:r>
                      <w:r w:rsidRPr="002E2C61">
                        <w:rPr>
                          <w:rFonts w:ascii="Arial" w:eastAsia="Calibri" w:hAnsi="Arial" w:cs="Arial"/>
                          <w:sz w:val="44"/>
                          <w:szCs w:val="44"/>
                          <w:lang w:val="en-US"/>
                        </w:rPr>
                        <w:t xml:space="preserve">finances/resources, </w:t>
                      </w:r>
                      <w:r w:rsidR="007C43C7">
                        <w:rPr>
                          <w:rFonts w:ascii="Arial" w:eastAsia="Calibri" w:hAnsi="Arial" w:cs="Arial"/>
                          <w:sz w:val="44"/>
                          <w:szCs w:val="44"/>
                          <w:lang w:val="en-US"/>
                        </w:rPr>
                        <w:t xml:space="preserve">20% </w:t>
                      </w:r>
                      <w:r w:rsidRPr="002E2C61">
                        <w:rPr>
                          <w:rFonts w:ascii="Arial" w:eastAsia="Calibri" w:hAnsi="Arial" w:cs="Arial"/>
                          <w:sz w:val="44"/>
                          <w:szCs w:val="44"/>
                          <w:lang w:val="en-US"/>
                        </w:rPr>
                        <w:t xml:space="preserve">cultural differences, </w:t>
                      </w:r>
                      <w:r w:rsidR="007C43C7">
                        <w:rPr>
                          <w:rFonts w:ascii="Arial" w:eastAsia="Calibri" w:hAnsi="Arial" w:cs="Arial"/>
                          <w:sz w:val="44"/>
                          <w:szCs w:val="44"/>
                          <w:lang w:val="en-US"/>
                        </w:rPr>
                        <w:t xml:space="preserve">5 % </w:t>
                      </w:r>
                      <w:r w:rsidRPr="002E2C61">
                        <w:rPr>
                          <w:rFonts w:ascii="Arial" w:eastAsia="Calibri" w:hAnsi="Arial" w:cs="Arial"/>
                          <w:sz w:val="44"/>
                          <w:szCs w:val="44"/>
                          <w:lang w:val="en-US"/>
                        </w:rPr>
                        <w:t xml:space="preserve">laws/policies, </w:t>
                      </w:r>
                      <w:r w:rsidR="007C43C7">
                        <w:rPr>
                          <w:rFonts w:ascii="Arial" w:eastAsia="Calibri" w:hAnsi="Arial" w:cs="Arial"/>
                          <w:sz w:val="44"/>
                          <w:szCs w:val="44"/>
                          <w:lang w:val="en-US"/>
                        </w:rPr>
                        <w:t xml:space="preserve">35% </w:t>
                      </w:r>
                      <w:r w:rsidRPr="002E2C61">
                        <w:rPr>
                          <w:rFonts w:ascii="Arial" w:eastAsia="Calibri" w:hAnsi="Arial" w:cs="Arial"/>
                          <w:sz w:val="44"/>
                          <w:szCs w:val="44"/>
                          <w:lang w:val="en-US"/>
                        </w:rPr>
                        <w:t xml:space="preserve">exposure, </w:t>
                      </w:r>
                      <w:r w:rsidR="007C43C7">
                        <w:rPr>
                          <w:rFonts w:ascii="Arial" w:eastAsia="Calibri" w:hAnsi="Arial" w:cs="Arial"/>
                          <w:sz w:val="44"/>
                          <w:szCs w:val="44"/>
                          <w:lang w:val="en-US"/>
                        </w:rPr>
                        <w:t xml:space="preserve">15% </w:t>
                      </w:r>
                      <w:r w:rsidRPr="002E2C61">
                        <w:rPr>
                          <w:rFonts w:ascii="Arial" w:eastAsia="Calibri" w:hAnsi="Arial" w:cs="Arial"/>
                          <w:sz w:val="44"/>
                          <w:szCs w:val="44"/>
                          <w:lang w:val="en-US"/>
                        </w:rPr>
                        <w:t xml:space="preserve">political climate, </w:t>
                      </w:r>
                      <w:r w:rsidR="007C43C7">
                        <w:rPr>
                          <w:rFonts w:ascii="Arial" w:eastAsia="Calibri" w:hAnsi="Arial" w:cs="Arial"/>
                          <w:sz w:val="44"/>
                          <w:szCs w:val="44"/>
                          <w:lang w:val="en-US"/>
                        </w:rPr>
                        <w:t xml:space="preserve">30% </w:t>
                      </w:r>
                      <w:r w:rsidRPr="002E2C61">
                        <w:rPr>
                          <w:rFonts w:ascii="Arial" w:eastAsia="Calibri" w:hAnsi="Arial" w:cs="Arial"/>
                          <w:sz w:val="44"/>
                          <w:szCs w:val="44"/>
                          <w:lang w:val="en-US"/>
                        </w:rPr>
                        <w:t xml:space="preserve">environmental design, </w:t>
                      </w:r>
                      <w:r w:rsidR="007C43C7">
                        <w:rPr>
                          <w:rFonts w:ascii="Arial" w:eastAsia="Calibri" w:hAnsi="Arial" w:cs="Arial"/>
                          <w:sz w:val="44"/>
                          <w:szCs w:val="44"/>
                          <w:lang w:val="en-US"/>
                        </w:rPr>
                        <w:t xml:space="preserve">20% </w:t>
                      </w:r>
                      <w:r w:rsidRPr="002E2C61">
                        <w:rPr>
                          <w:rFonts w:ascii="Arial" w:eastAsia="Calibri" w:hAnsi="Arial" w:cs="Arial"/>
                          <w:sz w:val="44"/>
                          <w:szCs w:val="44"/>
                          <w:lang w:val="en-US"/>
                        </w:rPr>
                        <w:t xml:space="preserve">social media, </w:t>
                      </w:r>
                      <w:r w:rsidR="007C43C7">
                        <w:rPr>
                          <w:rFonts w:ascii="Arial" w:eastAsia="Calibri" w:hAnsi="Arial" w:cs="Arial"/>
                          <w:sz w:val="44"/>
                          <w:szCs w:val="44"/>
                          <w:lang w:val="en-US"/>
                        </w:rPr>
                        <w:t xml:space="preserve">10% </w:t>
                      </w:r>
                      <w:r w:rsidRPr="002E2C61">
                        <w:rPr>
                          <w:rFonts w:ascii="Arial" w:eastAsia="Calibri" w:hAnsi="Arial" w:cs="Arial"/>
                          <w:sz w:val="44"/>
                          <w:szCs w:val="44"/>
                          <w:lang w:val="en-US"/>
                        </w:rPr>
                        <w:t xml:space="preserve">specialized counseling, </w:t>
                      </w:r>
                      <w:r w:rsidR="007C43C7">
                        <w:rPr>
                          <w:rFonts w:ascii="Arial" w:eastAsia="Calibri" w:hAnsi="Arial" w:cs="Arial"/>
                          <w:sz w:val="44"/>
                          <w:szCs w:val="44"/>
                          <w:lang w:val="en-US"/>
                        </w:rPr>
                        <w:t xml:space="preserve">5% </w:t>
                      </w:r>
                      <w:r w:rsidRPr="002E2C61">
                        <w:rPr>
                          <w:rFonts w:ascii="Arial" w:eastAsia="Calibri" w:hAnsi="Arial" w:cs="Arial"/>
                          <w:sz w:val="44"/>
                          <w:szCs w:val="44"/>
                          <w:lang w:val="en-US"/>
                        </w:rPr>
                        <w:t xml:space="preserve">specific referrals, </w:t>
                      </w:r>
                      <w:r w:rsidR="007C43C7">
                        <w:rPr>
                          <w:rFonts w:ascii="Arial" w:eastAsia="Calibri" w:hAnsi="Arial" w:cs="Arial"/>
                          <w:sz w:val="44"/>
                          <w:szCs w:val="44"/>
                          <w:lang w:val="en-US"/>
                        </w:rPr>
                        <w:t xml:space="preserve">10% </w:t>
                      </w:r>
                      <w:r w:rsidRPr="002E2C61">
                        <w:rPr>
                          <w:rFonts w:ascii="Arial" w:eastAsia="Calibri" w:hAnsi="Arial" w:cs="Arial"/>
                          <w:sz w:val="44"/>
                          <w:szCs w:val="44"/>
                          <w:lang w:val="en-US"/>
                        </w:rPr>
                        <w:t xml:space="preserve">trained practitioners, </w:t>
                      </w:r>
                      <w:r w:rsidR="007C43C7">
                        <w:rPr>
                          <w:rFonts w:ascii="Arial" w:eastAsia="Calibri" w:hAnsi="Arial" w:cs="Arial"/>
                          <w:sz w:val="44"/>
                          <w:szCs w:val="44"/>
                          <w:lang w:val="en-US"/>
                        </w:rPr>
                        <w:t xml:space="preserve">30% </w:t>
                      </w:r>
                      <w:r w:rsidRPr="002E2C61">
                        <w:rPr>
                          <w:rFonts w:ascii="Arial" w:eastAsia="Calibri" w:hAnsi="Arial" w:cs="Arial"/>
                          <w:sz w:val="44"/>
                          <w:szCs w:val="44"/>
                          <w:lang w:val="en-US"/>
                        </w:rPr>
                        <w:t xml:space="preserve">social awareness, support clubs/committees, </w:t>
                      </w:r>
                      <w:r w:rsidR="007C43C7">
                        <w:rPr>
                          <w:rFonts w:ascii="Arial" w:eastAsia="Calibri" w:hAnsi="Arial" w:cs="Arial"/>
                          <w:sz w:val="44"/>
                          <w:szCs w:val="44"/>
                          <w:lang w:val="en-US"/>
                        </w:rPr>
                        <w:t xml:space="preserve">5% listed </w:t>
                      </w:r>
                      <w:r w:rsidRPr="002E2C61">
                        <w:rPr>
                          <w:rFonts w:ascii="Arial" w:eastAsia="Calibri" w:hAnsi="Arial" w:cs="Arial"/>
                          <w:sz w:val="44"/>
                          <w:szCs w:val="44"/>
                          <w:lang w:val="en-US"/>
                        </w:rPr>
                        <w:t>other</w:t>
                      </w:r>
                      <w:r w:rsidR="007C43C7">
                        <w:rPr>
                          <w:rFonts w:ascii="Arial" w:eastAsia="Calibri" w:hAnsi="Arial" w:cs="Arial"/>
                          <w:sz w:val="44"/>
                          <w:szCs w:val="44"/>
                          <w:lang w:val="en-US"/>
                        </w:rPr>
                        <w:t xml:space="preserve"> answers.</w:t>
                      </w:r>
                      <w:r w:rsidRPr="002E2C61">
                        <w:rPr>
                          <w:rFonts w:ascii="Arial" w:eastAsia="Calibri" w:hAnsi="Arial" w:cs="Arial"/>
                          <w:sz w:val="44"/>
                          <w:szCs w:val="44"/>
                          <w:lang w:val="en-US"/>
                        </w:rPr>
                        <w:t>)</w:t>
                      </w:r>
                    </w:p>
                    <w:p w14:paraId="7518095B" w14:textId="77777777" w:rsidR="002E2C61" w:rsidRPr="00AA6CCF" w:rsidRDefault="002E2C61" w:rsidP="00AA6CCF">
                      <w:pPr>
                        <w:pStyle w:val="ListParagraph"/>
                        <w:spacing w:before="232"/>
                        <w:ind w:right="25"/>
                        <w:rPr>
                          <w:rFonts w:ascii="Arial" w:eastAsia="Calibri" w:hAnsi="Arial" w:cs="Arial"/>
                          <w:sz w:val="44"/>
                          <w:szCs w:val="44"/>
                          <w:lang w:val="en-US"/>
                        </w:rPr>
                      </w:pPr>
                    </w:p>
                    <w:p w14:paraId="19887C29" w14:textId="77777777" w:rsidR="00AA6CCF" w:rsidRDefault="00AA6CCF" w:rsidP="00AA6CCF">
                      <w:pPr>
                        <w:jc w:val="center"/>
                      </w:pPr>
                    </w:p>
                  </w:txbxContent>
                </v:textbox>
                <w10:wrap anchorx="page" anchory="page"/>
              </v:rect>
            </w:pict>
          </mc:Fallback>
        </mc:AlternateContent>
      </w:r>
    </w:p>
    <w:p w14:paraId="119682BC" w14:textId="58A28C53" w:rsidR="00120972" w:rsidRPr="00EC16F7" w:rsidRDefault="00000000">
      <w:pPr>
        <w:rPr>
          <w:rFonts w:ascii="Arial" w:hAnsi="Arial" w:cs="Arial"/>
        </w:rPr>
      </w:pPr>
      <w:r w:rsidRPr="00EC16F7">
        <w:rPr>
          <w:rFonts w:ascii="Arial" w:hAnsi="Arial" w:cs="Arial"/>
          <w:noProof/>
        </w:rPr>
        <mc:AlternateContent>
          <mc:Choice Requires="wps">
            <w:drawing>
              <wp:anchor distT="270510" distB="635" distL="114300" distR="8094345" simplePos="0" relativeHeight="251667968" behindDoc="0" locked="0" layoutInCell="1" allowOverlap="1" wp14:anchorId="343EA5FE" wp14:editId="6272DF02">
                <wp:simplePos x="0" y="0"/>
                <wp:positionH relativeFrom="page">
                  <wp:posOffset>814705</wp:posOffset>
                </wp:positionH>
                <wp:positionV relativeFrom="margin">
                  <wp:posOffset>1514475</wp:posOffset>
                </wp:positionV>
                <wp:extent cx="2679065" cy="1868170"/>
                <wp:effectExtent l="0" t="0" r="0" b="0"/>
                <wp:wrapTopAndBottom/>
                <wp:docPr id="65" name="Shape 65"/>
                <wp:cNvGraphicFramePr/>
                <a:graphic xmlns:a="http://schemas.openxmlformats.org/drawingml/2006/main">
                  <a:graphicData uri="http://schemas.microsoft.com/office/word/2010/wordprocessingShape">
                    <wps:wsp>
                      <wps:cNvSpPr txBox="1"/>
                      <wps:spPr>
                        <a:xfrm>
                          <a:off x="0" y="0"/>
                          <a:ext cx="2679065" cy="1868170"/>
                        </a:xfrm>
                        <a:prstGeom prst="rect">
                          <a:avLst/>
                        </a:prstGeom>
                        <a:noFill/>
                      </wps:spPr>
                      <wps:txbx>
                        <w:txbxContent>
                          <w:p w14:paraId="53C7261B" w14:textId="77777777" w:rsidR="00120972" w:rsidRDefault="00120972"/>
                        </w:txbxContent>
                      </wps:txbx>
                      <wps:bodyPr wrap="none" lIns="0" tIns="0" rIns="0" bIns="0"/>
                    </wps:wsp>
                  </a:graphicData>
                </a:graphic>
              </wp:anchor>
            </w:drawing>
          </mc:Choice>
          <mc:Fallback>
            <w:pict>
              <v:shape w14:anchorId="343EA5FE" id="Shape 65" o:spid="_x0000_s1047" type="#_x0000_t202" style="position:absolute;margin-left:64.15pt;margin-top:119.25pt;width:210.95pt;height:147.1pt;z-index:251667968;visibility:visible;mso-wrap-style:none;mso-wrap-distance-left:9pt;mso-wrap-distance-top:21.3pt;mso-wrap-distance-right:637.35pt;mso-wrap-distance-bottom:.05pt;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" filled="f" stroked="f">
                <v:textbox inset="0,0,0,0">
                  <w:txbxContent>
                    <w:p w14:paraId="53C7261B" w14:textId="77777777" w:rsidR="00120972" w:rsidRDefault="00120972"/>
                  </w:txbxContent>
                </v:textbox>
                <w10:wrap type="topAndBottom" anchorx="page" anchory="margin"/>
              </v:shape>
            </w:pict>
          </mc:Fallback>
        </mc:AlternateContent>
      </w:r>
    </w:p>
    <w:p w14:paraId="2C6A282F" w14:textId="1A6D4C5F" w:rsidR="00120972" w:rsidRPr="00EC16F7" w:rsidRDefault="00120972">
      <w:pPr>
        <w:pStyle w:val="Style5"/>
        <w:spacing w:after="540"/>
        <w:ind w:left="1260"/>
        <w:rPr>
          <w:sz w:val="32"/>
          <w:szCs w:val="32"/>
        </w:rPr>
      </w:pPr>
    </w:p>
    <w:p w14:paraId="7F946139" w14:textId="168B6BD4" w:rsidR="00120972" w:rsidRPr="00EC16F7" w:rsidRDefault="00120972">
      <w:pPr>
        <w:jc w:val="center"/>
        <w:rPr>
          <w:rFonts w:ascii="Arial" w:hAnsi="Arial" w:cs="Arial"/>
          <w:sz w:val="2"/>
          <w:szCs w:val="2"/>
        </w:rPr>
      </w:pPr>
    </w:p>
    <w:p w14:paraId="7A62B2DA" w14:textId="77777777" w:rsidR="00120972" w:rsidRPr="00EC16F7" w:rsidRDefault="00120972">
      <w:pPr>
        <w:spacing w:after="1359" w:line="1" w:lineRule="exact"/>
        <w:rPr>
          <w:rFonts w:ascii="Arial" w:hAnsi="Arial" w:cs="Arial"/>
        </w:rPr>
      </w:pPr>
    </w:p>
    <w:p w14:paraId="038D0C5C" w14:textId="41F1C9B7" w:rsidR="00120972" w:rsidRPr="00EC16F7" w:rsidRDefault="00120972" w:rsidP="007C43C7">
      <w:pPr>
        <w:pStyle w:val="Style5"/>
        <w:spacing w:after="0"/>
        <w:rPr>
          <w:sz w:val="22"/>
          <w:szCs w:val="22"/>
        </w:rPr>
        <w:sectPr w:rsidR="00120972" w:rsidRPr="00EC16F7">
          <w:pgSz w:w="19200" w:h="11909" w:orient="landscape"/>
          <w:pgMar w:top="1254" w:right="994" w:bottom="1353" w:left="877" w:header="826" w:footer="925" w:gutter="0"/>
          <w:cols w:space="720"/>
          <w:noEndnote/>
          <w:docGrid w:linePitch="360"/>
        </w:sectPr>
      </w:pPr>
    </w:p>
    <w:p w14:paraId="728987C5" w14:textId="365BA202" w:rsidR="007C43C7" w:rsidRPr="007C43C7" w:rsidRDefault="007C43C7" w:rsidP="007C43C7">
      <w:pPr>
        <w:tabs>
          <w:tab w:val="left" w:pos="1867"/>
        </w:tabs>
        <w:rPr>
          <w:rFonts w:ascii="Arial" w:hAnsi="Arial" w:cs="Arial"/>
        </w:rPr>
        <w:sectPr w:rsidR="007C43C7" w:rsidRPr="007C43C7">
          <w:pgSz w:w="19200" w:h="11909" w:orient="landscape"/>
          <w:pgMar w:top="1917" w:right="1934" w:bottom="1917" w:left="1848" w:header="1489" w:footer="1489" w:gutter="0"/>
          <w:cols w:space="720"/>
          <w:noEndnote/>
          <w:docGrid w:linePitch="360"/>
        </w:sectPr>
      </w:pPr>
    </w:p>
    <w:p w14:paraId="212A93B1" w14:textId="2A3F11E5" w:rsidR="00120972" w:rsidRPr="00EC16F7" w:rsidRDefault="007C43C7" w:rsidP="007C43C7">
      <w:pPr>
        <w:pStyle w:val="Style5"/>
        <w:pBdr>
          <w:top w:val="single" w:sz="0" w:space="1" w:color="000000"/>
          <w:left w:val="single" w:sz="0" w:space="0" w:color="000000"/>
          <w:bottom w:val="single" w:sz="0" w:space="11" w:color="000000"/>
          <w:right w:val="single" w:sz="0" w:space="0" w:color="000000"/>
        </w:pBdr>
        <w:shd w:val="clear" w:color="auto" w:fill="000000"/>
        <w:tabs>
          <w:tab w:val="left" w:pos="728"/>
        </w:tabs>
        <w:spacing w:after="1009" w:line="259" w:lineRule="auto"/>
        <w:rPr>
          <w:sz w:val="38"/>
          <w:szCs w:val="38"/>
        </w:rPr>
      </w:pPr>
      <w:r>
        <w:rPr>
          <w:rStyle w:val="CharStyle6"/>
          <w:color w:val="FFFFFF"/>
          <w:sz w:val="38"/>
          <w:szCs w:val="38"/>
          <w:lang w:val="en-US" w:eastAsia="en-US"/>
        </w:rPr>
        <w:lastRenderedPageBreak/>
        <w:t xml:space="preserve">23. </w:t>
      </w:r>
      <w:r w:rsidRPr="00EC16F7">
        <w:rPr>
          <w:rStyle w:val="CharStyle6"/>
          <w:color w:val="FFFFFF"/>
          <w:sz w:val="38"/>
          <w:szCs w:val="38"/>
          <w:lang w:val="en-US" w:eastAsia="en-US"/>
        </w:rPr>
        <w:t>Do you feel judged, discriminated against, or treated differently at your school due to your</w:t>
      </w:r>
      <w:r w:rsidRPr="00EC16F7">
        <w:rPr>
          <w:rStyle w:val="CharStyle6"/>
          <w:color w:val="FFFFFF"/>
          <w:sz w:val="38"/>
          <w:szCs w:val="38"/>
          <w:lang w:val="en-US" w:eastAsia="en-US"/>
        </w:rPr>
        <w:br/>
        <w:t>disability status?</w:t>
      </w:r>
      <w:r>
        <w:rPr>
          <w:rStyle w:val="CharStyle6"/>
          <w:color w:val="FFFFFF"/>
          <w:sz w:val="38"/>
          <w:szCs w:val="38"/>
          <w:lang w:val="en-US" w:eastAsia="en-US"/>
        </w:rPr>
        <w:t xml:space="preserve"> 26.3% said yes, 21.1% said sometimes in the past, 52.6% said no.</w:t>
      </w:r>
    </w:p>
    <w:p w14:paraId="7970C257" w14:textId="77777777" w:rsidR="00120972" w:rsidRPr="00EC16F7" w:rsidRDefault="00000000">
      <w:pPr>
        <w:jc w:val="center"/>
        <w:rPr>
          <w:rFonts w:ascii="Arial" w:hAnsi="Arial" w:cs="Arial"/>
          <w:sz w:val="2"/>
          <w:szCs w:val="2"/>
        </w:rPr>
        <w:sectPr w:rsidR="00120972" w:rsidRPr="00EC16F7">
          <w:pgSz w:w="19200" w:h="11909" w:orient="landscape"/>
          <w:pgMar w:top="1620" w:right="1349" w:bottom="1406" w:left="1272" w:header="1192" w:footer="978" w:gutter="0"/>
          <w:cols w:space="720"/>
          <w:noEndnote/>
          <w:docGrid w:linePitch="360"/>
        </w:sectPr>
      </w:pPr>
      <w:r w:rsidRPr="00EC16F7">
        <w:rPr>
          <w:rFonts w:ascii="Arial" w:hAnsi="Arial" w:cs="Arial"/>
          <w:noProof/>
        </w:rPr>
        <w:drawing>
          <wp:inline distT="0" distB="0" distL="0" distR="0" wp14:anchorId="702E3FFC" wp14:editId="3959A148">
            <wp:extent cx="10424160" cy="4090670"/>
            <wp:effectExtent l="0" t="0" r="0" b="0"/>
            <wp:docPr id="74" name="Picutre 74"/>
            <wp:cNvGraphicFramePr/>
            <a:graphic xmlns:a="http://schemas.openxmlformats.org/drawingml/2006/main">
              <a:graphicData uri="http://schemas.openxmlformats.org/drawingml/2006/picture">
                <pic:pic xmlns:pic="http://schemas.openxmlformats.org/drawingml/2006/picture">
                  <pic:nvPicPr>
                    <pic:cNvPr id="74" name="Picture 74"/>
                    <pic:cNvPicPr/>
                  </pic:nvPicPr>
                  <pic:blipFill>
                    <a:blip r:embed="rId26"/>
                    <a:stretch/>
                  </pic:blipFill>
                  <pic:spPr>
                    <a:xfrm>
                      <a:off x="0" y="0"/>
                      <a:ext cx="10424160" cy="4090670"/>
                    </a:xfrm>
                    <a:prstGeom prst="rect">
                      <a:avLst/>
                    </a:prstGeom>
                  </pic:spPr>
                </pic:pic>
              </a:graphicData>
            </a:graphic>
          </wp:inline>
        </w:drawing>
      </w:r>
    </w:p>
    <w:p w14:paraId="75DC8A06" w14:textId="150189A3" w:rsidR="00120972" w:rsidRPr="008863A3" w:rsidRDefault="00000000" w:rsidP="008863A3">
      <w:pPr>
        <w:pStyle w:val="Style5"/>
        <w:spacing w:line="230" w:lineRule="auto"/>
        <w:jc w:val="both"/>
        <w:rPr>
          <w:sz w:val="46"/>
          <w:szCs w:val="46"/>
        </w:rPr>
      </w:pPr>
      <w:r w:rsidRPr="008863A3">
        <w:rPr>
          <w:rStyle w:val="CharStyle6"/>
          <w:sz w:val="46"/>
          <w:szCs w:val="46"/>
        </w:rPr>
        <w:lastRenderedPageBreak/>
        <w:t>24</w:t>
      </w:r>
      <w:r w:rsidRPr="008863A3">
        <w:rPr>
          <w:rStyle w:val="CharStyle6"/>
          <w:b/>
          <w:bCs/>
          <w:sz w:val="46"/>
          <w:szCs w:val="46"/>
        </w:rPr>
        <w:t>. “What ideas do you have that could make your school climate more inclusive to staff/students with disabilities?”</w:t>
      </w:r>
    </w:p>
    <w:p w14:paraId="28A8034A" w14:textId="77777777" w:rsidR="00120972" w:rsidRPr="008863A3" w:rsidRDefault="00000000">
      <w:pPr>
        <w:pStyle w:val="Style5"/>
        <w:spacing w:after="0"/>
        <w:ind w:left="680"/>
        <w:jc w:val="both"/>
        <w:rPr>
          <w:sz w:val="46"/>
          <w:szCs w:val="46"/>
        </w:rPr>
        <w:sectPr w:rsidR="00120972" w:rsidRPr="008863A3">
          <w:pgSz w:w="19200" w:h="11909" w:orient="landscape"/>
          <w:pgMar w:top="4058" w:right="1349" w:bottom="2764" w:left="1272" w:header="3630" w:footer="2336" w:gutter="0"/>
          <w:cols w:space="720"/>
          <w:noEndnote/>
          <w:docGrid w:linePitch="360"/>
        </w:sectPr>
      </w:pPr>
      <w:r w:rsidRPr="008863A3">
        <w:rPr>
          <w:rStyle w:val="CharStyle6"/>
          <w:sz w:val="46"/>
          <w:szCs w:val="46"/>
        </w:rPr>
        <w:t>Some of the themes of the ideas shared were having more exposure through guest speakers, team meetings, modifications and adaptions incorporation into building design, community understanding and at- home teaching (parents to children) to instill foundational values, peer mentor programs, more trainings and workshops, ASL classes, structured social interactions or lunch groups, more classes that combine gen-ed with SPED, changing language and expectations for students.</w:t>
      </w:r>
    </w:p>
    <w:p w14:paraId="5092F224" w14:textId="69128E85" w:rsidR="00120972" w:rsidRPr="00EC16F7" w:rsidRDefault="00000000">
      <w:pPr>
        <w:spacing w:line="1" w:lineRule="exact"/>
        <w:rPr>
          <w:rFonts w:ascii="Arial" w:hAnsi="Arial" w:cs="Arial"/>
        </w:rPr>
      </w:pPr>
      <w:r w:rsidRPr="00EC16F7">
        <w:rPr>
          <w:rFonts w:ascii="Arial" w:hAnsi="Arial" w:cs="Arial"/>
          <w:noProof/>
        </w:rPr>
        <w:lastRenderedPageBreak/>
        <mc:AlternateContent>
          <mc:Choice Requires="wps">
            <w:drawing>
              <wp:anchor distT="0" distB="320040" distL="0" distR="1252855" simplePos="0" relativeHeight="251670016" behindDoc="0" locked="0" layoutInCell="1" allowOverlap="1" wp14:anchorId="3E8D0F03" wp14:editId="4485C759">
                <wp:simplePos x="0" y="0"/>
                <wp:positionH relativeFrom="page">
                  <wp:posOffset>4382770</wp:posOffset>
                </wp:positionH>
                <wp:positionV relativeFrom="paragraph">
                  <wp:posOffset>12700</wp:posOffset>
                </wp:positionV>
                <wp:extent cx="3706495" cy="795655"/>
                <wp:effectExtent l="0" t="0" r="0" b="0"/>
                <wp:wrapSquare wrapText="bothSides"/>
                <wp:docPr id="75" name="Shape 75"/>
                <wp:cNvGraphicFramePr/>
                <a:graphic xmlns:a="http://schemas.openxmlformats.org/drawingml/2006/main">
                  <a:graphicData uri="http://schemas.microsoft.com/office/word/2010/wordprocessingShape">
                    <wps:wsp>
                      <wps:cNvSpPr txBox="1"/>
                      <wps:spPr>
                        <a:xfrm>
                          <a:off x="0" y="0"/>
                          <a:ext cx="3706495" cy="795655"/>
                        </a:xfrm>
                        <a:prstGeom prst="rect">
                          <a:avLst/>
                        </a:prstGeom>
                        <a:noFill/>
                      </wps:spPr>
                      <wps:txbx>
                        <w:txbxContent>
                          <w:p w14:paraId="1E357080" w14:textId="77777777" w:rsidR="00120972" w:rsidRPr="00574EED" w:rsidRDefault="00000000">
                            <w:pPr>
                              <w:pStyle w:val="Style5"/>
                              <w:spacing w:after="40" w:line="288" w:lineRule="auto"/>
                              <w:jc w:val="center"/>
                              <w:rPr>
                                <w:b w:val="0"/>
                                <w:bCs w:val="0"/>
                                <w:sz w:val="22"/>
                                <w:szCs w:val="22"/>
                              </w:rPr>
                            </w:pPr>
                            <w:r w:rsidRPr="00574EED">
                              <w:rPr>
                                <w:rStyle w:val="CharStyle6"/>
                                <w:b/>
                                <w:bCs/>
                                <w:sz w:val="22"/>
                                <w:szCs w:val="22"/>
                                <w:lang w:val="en-US" w:eastAsia="en-US"/>
                              </w:rPr>
                              <w:t>School Alliance for Mental Health Project:</w:t>
                            </w:r>
                            <w:r w:rsidRPr="00574EED">
                              <w:rPr>
                                <w:rStyle w:val="CharStyle6"/>
                                <w:b/>
                                <w:bCs/>
                                <w:sz w:val="22"/>
                                <w:szCs w:val="22"/>
                                <w:lang w:val="en-US" w:eastAsia="en-US"/>
                              </w:rPr>
                              <w:br/>
                              <w:t>Making Mental Health &amp; Wellness Inclusive for All</w:t>
                            </w:r>
                          </w:p>
                          <w:p w14:paraId="03299FFE" w14:textId="77777777" w:rsidR="00120972" w:rsidRPr="00574EED" w:rsidRDefault="00000000">
                            <w:pPr>
                              <w:pStyle w:val="Style5"/>
                              <w:spacing w:after="0" w:line="271" w:lineRule="auto"/>
                              <w:jc w:val="center"/>
                              <w:rPr>
                                <w:b w:val="0"/>
                                <w:bCs w:val="0"/>
                                <w:sz w:val="18"/>
                                <w:szCs w:val="18"/>
                              </w:rPr>
                            </w:pPr>
                            <w:r w:rsidRPr="00574EED">
                              <w:rPr>
                                <w:rStyle w:val="CharStyle6"/>
                                <w:b/>
                                <w:bCs/>
                                <w:sz w:val="18"/>
                                <w:szCs w:val="18"/>
                                <w:lang w:val="en-US" w:eastAsia="en-US"/>
                              </w:rPr>
                              <w:t>A Capstone Project by Katherine Dolphin, MSW Candidate</w:t>
                            </w:r>
                            <w:r w:rsidRPr="00574EED">
                              <w:rPr>
                                <w:rStyle w:val="CharStyle6"/>
                                <w:b/>
                                <w:bCs/>
                                <w:sz w:val="18"/>
                                <w:szCs w:val="18"/>
                                <w:lang w:val="en-US" w:eastAsia="en-US"/>
                              </w:rPr>
                              <w:br/>
                              <w:t xml:space="preserve">UW Tacoma, </w:t>
                            </w:r>
                            <w:hyperlink r:id="rId27" w:history="1">
                              <w:r w:rsidR="00120972" w:rsidRPr="00574EED">
                                <w:rPr>
                                  <w:rStyle w:val="CharStyle6"/>
                                  <w:b/>
                                  <w:bCs/>
                                  <w:sz w:val="18"/>
                                  <w:szCs w:val="18"/>
                                  <w:lang w:val="en-US" w:eastAsia="en-US"/>
                                </w:rPr>
                                <w:t>kcoxl987@uw.edu</w:t>
                              </w:r>
                            </w:hyperlink>
                          </w:p>
                        </w:txbxContent>
                      </wps:txbx>
                      <wps:bodyPr lIns="0" tIns="0" rIns="0" bIns="0"/>
                    </wps:wsp>
                  </a:graphicData>
                </a:graphic>
              </wp:anchor>
            </w:drawing>
          </mc:Choice>
          <mc:Fallback>
            <w:pict>
              <v:shape w14:anchorId="3E8D0F03" id="Shape 75" o:spid="_x0000_s1048" type="#_x0000_t202" style="position:absolute;margin-left:345.1pt;margin-top:1pt;width:291.85pt;height:62.65pt;z-index:251670016;visibility:visible;mso-wrap-style:square;mso-wrap-distance-left:0;mso-wrap-distance-top:0;mso-wrap-distance-right:98.65pt;mso-wrap-distance-bottom:25.2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" filled="f" stroked="f">
                <v:textbox inset="0,0,0,0">
                  <w:txbxContent>
                    <w:p w14:paraId="1E357080" w14:textId="77777777" w:rsidR="00120972" w:rsidRPr="00574EED" w:rsidRDefault="00000000">
                      <w:pPr>
                        <w:pStyle w:val="Style5"/>
                        <w:spacing w:after="40" w:line="288" w:lineRule="auto"/>
                        <w:jc w:val="center"/>
                        <w:rPr>
                          <w:b w:val="0"/>
                          <w:bCs w:val="0"/>
                          <w:sz w:val="22"/>
                          <w:szCs w:val="22"/>
                        </w:rPr>
                      </w:pPr>
                      <w:r w:rsidRPr="00574EED">
                        <w:rPr>
                          <w:rStyle w:val="CharStyle6"/>
                          <w:b/>
                          <w:bCs/>
                          <w:sz w:val="22"/>
                          <w:szCs w:val="22"/>
                          <w:lang w:val="en-US" w:eastAsia="en-US"/>
                        </w:rPr>
                        <w:t>School Alliance for Mental Health Project:</w:t>
                      </w:r>
                      <w:r w:rsidRPr="00574EED">
                        <w:rPr>
                          <w:rStyle w:val="CharStyle6"/>
                          <w:b/>
                          <w:bCs/>
                          <w:sz w:val="22"/>
                          <w:szCs w:val="22"/>
                          <w:lang w:val="en-US" w:eastAsia="en-US"/>
                        </w:rPr>
                        <w:br/>
                        <w:t>Making Mental Health &amp; Wellness Inclusive for All</w:t>
                      </w:r>
                    </w:p>
                    <w:p w14:paraId="03299FFE" w14:textId="77777777" w:rsidR="00120972" w:rsidRPr="00574EED" w:rsidRDefault="00000000">
                      <w:pPr>
                        <w:pStyle w:val="Style5"/>
                        <w:spacing w:after="0" w:line="271" w:lineRule="auto"/>
                        <w:jc w:val="center"/>
                        <w:rPr>
                          <w:b w:val="0"/>
                          <w:bCs w:val="0"/>
                          <w:sz w:val="18"/>
                          <w:szCs w:val="18"/>
                        </w:rPr>
                      </w:pPr>
                      <w:r w:rsidRPr="00574EED">
                        <w:rPr>
                          <w:rStyle w:val="CharStyle6"/>
                          <w:b/>
                          <w:bCs/>
                          <w:sz w:val="18"/>
                          <w:szCs w:val="18"/>
                          <w:lang w:val="en-US" w:eastAsia="en-US"/>
                        </w:rPr>
                        <w:t>A Capstone Project by Katherine Dolphin, MSW Candidate</w:t>
                      </w:r>
                      <w:r w:rsidRPr="00574EED">
                        <w:rPr>
                          <w:rStyle w:val="CharStyle6"/>
                          <w:b/>
                          <w:bCs/>
                          <w:sz w:val="18"/>
                          <w:szCs w:val="18"/>
                          <w:lang w:val="en-US" w:eastAsia="en-US"/>
                        </w:rPr>
                        <w:br/>
                        <w:t xml:space="preserve">UW Tacoma, </w:t>
                      </w:r>
                      <w:hyperlink r:id="rId28" w:history="1">
                        <w:r w:rsidR="00120972" w:rsidRPr="00574EED">
                          <w:rPr>
                            <w:rStyle w:val="CharStyle6"/>
                            <w:b/>
                            <w:bCs/>
                            <w:sz w:val="18"/>
                            <w:szCs w:val="18"/>
                            <w:lang w:val="en-US" w:eastAsia="en-US"/>
                          </w:rPr>
                          <w:t>kcoxl987@uw.edu</w:t>
                        </w:r>
                      </w:hyperlink>
                    </w:p>
                  </w:txbxContent>
                </v:textbox>
                <w10:wrap type="square" anchorx="page"/>
              </v:shape>
            </w:pict>
          </mc:Fallback>
        </mc:AlternateContent>
      </w:r>
      <w:r w:rsidRPr="00EC16F7">
        <w:rPr>
          <w:rFonts w:ascii="Arial" w:hAnsi="Arial" w:cs="Arial"/>
          <w:noProof/>
        </w:rPr>
        <w:drawing>
          <wp:anchor distT="0" distB="63500" distL="114300" distR="114300" simplePos="0" relativeHeight="251674112" behindDoc="0" locked="0" layoutInCell="1" allowOverlap="1" wp14:anchorId="5B333D51" wp14:editId="07F27670">
            <wp:simplePos x="0" y="0"/>
            <wp:positionH relativeFrom="page">
              <wp:posOffset>5325110</wp:posOffset>
            </wp:positionH>
            <wp:positionV relativeFrom="paragraph">
              <wp:posOffset>841375</wp:posOffset>
            </wp:positionV>
            <wp:extent cx="1896110" cy="1993265"/>
            <wp:effectExtent l="0" t="0" r="0" b="0"/>
            <wp:wrapTopAndBottom/>
            <wp:docPr id="83" name="Shape 83"/>
            <wp:cNvGraphicFramePr/>
            <a:graphic xmlns:a="http://schemas.openxmlformats.org/drawingml/2006/main">
              <a:graphicData uri="http://schemas.openxmlformats.org/drawingml/2006/picture">
                <pic:pic xmlns:pic="http://schemas.openxmlformats.org/drawingml/2006/picture">
                  <pic:nvPicPr>
                    <pic:cNvPr id="84" name="Picture box 84"/>
                    <pic:cNvPicPr/>
                  </pic:nvPicPr>
                  <pic:blipFill>
                    <a:blip r:embed="rId29"/>
                    <a:stretch/>
                  </pic:blipFill>
                  <pic:spPr>
                    <a:xfrm>
                      <a:off x="0" y="0"/>
                      <a:ext cx="1896110" cy="1993265"/>
                    </a:xfrm>
                    <a:prstGeom prst="rect">
                      <a:avLst/>
                    </a:prstGeom>
                  </pic:spPr>
                </pic:pic>
              </a:graphicData>
            </a:graphic>
          </wp:anchor>
        </w:drawing>
      </w:r>
    </w:p>
    <w:p w14:paraId="7839ECD3" w14:textId="77777777" w:rsidR="00120972" w:rsidRPr="00ED0DFC" w:rsidRDefault="00000000">
      <w:pPr>
        <w:pStyle w:val="Style87"/>
        <w:keepNext/>
        <w:keepLines/>
        <w:rPr>
          <w:b/>
          <w:bCs/>
        </w:rPr>
      </w:pPr>
      <w:bookmarkStart w:id="9" w:name="bookmark20"/>
      <w:r w:rsidRPr="00ED0DFC">
        <w:rPr>
          <w:rStyle w:val="CharStyle88"/>
          <w:b/>
          <w:bCs/>
        </w:rPr>
        <w:t>Needs statement:</w:t>
      </w:r>
      <w:bookmarkEnd w:id="9"/>
    </w:p>
    <w:p w14:paraId="613F5CBA" w14:textId="2DE7D358" w:rsidR="00120972" w:rsidRPr="00EC16F7" w:rsidRDefault="00000000">
      <w:pPr>
        <w:pStyle w:val="Style5"/>
        <w:spacing w:after="420" w:line="283" w:lineRule="auto"/>
        <w:jc w:val="center"/>
        <w:rPr>
          <w:sz w:val="20"/>
          <w:szCs w:val="20"/>
        </w:rPr>
      </w:pPr>
      <w:r w:rsidRPr="00EC16F7">
        <w:rPr>
          <w:rStyle w:val="CharStyle6"/>
          <w:b/>
          <w:bCs/>
          <w:sz w:val="20"/>
          <w:szCs w:val="20"/>
          <w:lang w:val="en-US" w:eastAsia="en-US"/>
        </w:rPr>
        <w:t>School staff with disabilities need more centralized,</w:t>
      </w:r>
      <w:r w:rsidRPr="00EC16F7">
        <w:rPr>
          <w:rStyle w:val="CharStyle6"/>
          <w:b/>
          <w:bCs/>
          <w:sz w:val="20"/>
          <w:szCs w:val="20"/>
          <w:lang w:val="en-US" w:eastAsia="en-US"/>
        </w:rPr>
        <w:br/>
        <w:t>accessible, inclusive mental health support that increases</w:t>
      </w:r>
      <w:r w:rsidR="00ED0DFC">
        <w:rPr>
          <w:rStyle w:val="CharStyle6"/>
          <w:b/>
          <w:bCs/>
          <w:sz w:val="20"/>
          <w:szCs w:val="20"/>
          <w:lang w:val="en-US" w:eastAsia="en-US"/>
        </w:rPr>
        <w:t xml:space="preserve"> </w:t>
      </w:r>
      <w:r w:rsidRPr="00EC16F7">
        <w:rPr>
          <w:rStyle w:val="CharStyle6"/>
          <w:b/>
          <w:bCs/>
          <w:sz w:val="20"/>
          <w:szCs w:val="20"/>
          <w:lang w:val="en-US" w:eastAsia="en-US"/>
        </w:rPr>
        <w:t>awareness, visibility, and proactively reduces stigma, to</w:t>
      </w:r>
      <w:r w:rsidR="00ED0DFC">
        <w:rPr>
          <w:rStyle w:val="CharStyle6"/>
          <w:b/>
          <w:bCs/>
          <w:sz w:val="20"/>
          <w:szCs w:val="20"/>
          <w:lang w:val="en-US" w:eastAsia="en-US"/>
        </w:rPr>
        <w:t xml:space="preserve"> </w:t>
      </w:r>
      <w:r w:rsidRPr="00EC16F7">
        <w:rPr>
          <w:rStyle w:val="CharStyle6"/>
          <w:b/>
          <w:bCs/>
          <w:sz w:val="20"/>
          <w:szCs w:val="20"/>
          <w:lang w:val="en-US" w:eastAsia="en-US"/>
        </w:rPr>
        <w:t>promote a more welcoming school culture and wider range</w:t>
      </w:r>
      <w:r w:rsidRPr="00EC16F7">
        <w:rPr>
          <w:rStyle w:val="CharStyle6"/>
          <w:b/>
          <w:bCs/>
          <w:sz w:val="20"/>
          <w:szCs w:val="20"/>
          <w:lang w:val="en-US" w:eastAsia="en-US"/>
        </w:rPr>
        <w:br/>
        <w:t>of role models for students.</w:t>
      </w:r>
    </w:p>
    <w:p w14:paraId="56D531FF" w14:textId="77777777" w:rsidR="00120972" w:rsidRPr="00ED0DFC" w:rsidRDefault="00000000">
      <w:pPr>
        <w:pStyle w:val="Style87"/>
        <w:keepNext/>
        <w:keepLines/>
        <w:pBdr>
          <w:top w:val="single" w:sz="4" w:space="0" w:color="auto"/>
        </w:pBdr>
        <w:rPr>
          <w:sz w:val="20"/>
          <w:szCs w:val="20"/>
        </w:rPr>
      </w:pPr>
      <w:bookmarkStart w:id="10" w:name="bookmark22"/>
      <w:r w:rsidRPr="00ED0DFC">
        <w:rPr>
          <w:rStyle w:val="CharStyle88"/>
          <w:sz w:val="20"/>
          <w:szCs w:val="20"/>
        </w:rPr>
        <w:t>Background:</w:t>
      </w:r>
      <w:bookmarkEnd w:id="10"/>
    </w:p>
    <w:p w14:paraId="4BEBE917" w14:textId="77777777" w:rsidR="00120972" w:rsidRPr="00ED0DFC" w:rsidRDefault="00000000">
      <w:pPr>
        <w:pStyle w:val="Style5"/>
        <w:numPr>
          <w:ilvl w:val="0"/>
          <w:numId w:val="10"/>
        </w:numPr>
        <w:tabs>
          <w:tab w:val="left" w:pos="368"/>
        </w:tabs>
        <w:spacing w:after="0" w:line="276" w:lineRule="auto"/>
        <w:ind w:left="300" w:hanging="120"/>
        <w:rPr>
          <w:sz w:val="20"/>
          <w:szCs w:val="20"/>
        </w:rPr>
      </w:pPr>
      <w:proofErr w:type="gramStart"/>
      <w:r w:rsidRPr="00ED0DFC">
        <w:rPr>
          <w:rStyle w:val="CharStyle6"/>
          <w:sz w:val="20"/>
          <w:szCs w:val="20"/>
          <w:lang w:val="en-US" w:eastAsia="en-US"/>
        </w:rPr>
        <w:t>The vast majority of</w:t>
      </w:r>
      <w:proofErr w:type="gramEnd"/>
      <w:r w:rsidRPr="00ED0DFC">
        <w:rPr>
          <w:rStyle w:val="CharStyle6"/>
          <w:sz w:val="20"/>
          <w:szCs w:val="20"/>
          <w:lang w:val="en-US" w:eastAsia="en-US"/>
        </w:rPr>
        <w:t xml:space="preserve"> people with disabilities don’t have access to appropriate, adaptive mental health or wellness resources in schools today, despite comprising 29% (about 1 in 4) of the population.</w:t>
      </w:r>
    </w:p>
    <w:p w14:paraId="3459EEF3" w14:textId="77777777" w:rsidR="00120972" w:rsidRPr="00ED0DFC" w:rsidRDefault="00000000">
      <w:pPr>
        <w:pStyle w:val="Style5"/>
        <w:numPr>
          <w:ilvl w:val="0"/>
          <w:numId w:val="10"/>
        </w:numPr>
        <w:tabs>
          <w:tab w:val="left" w:pos="368"/>
        </w:tabs>
        <w:spacing w:after="0" w:line="276" w:lineRule="auto"/>
        <w:ind w:left="300" w:hanging="120"/>
        <w:rPr>
          <w:sz w:val="20"/>
          <w:szCs w:val="20"/>
        </w:rPr>
      </w:pPr>
      <w:r w:rsidRPr="00ED0DFC">
        <w:rPr>
          <w:rStyle w:val="CharStyle6"/>
          <w:sz w:val="20"/>
          <w:szCs w:val="20"/>
          <w:lang w:val="en-US" w:eastAsia="en-US"/>
        </w:rPr>
        <w:t>32.9% of adults with disabilities experienced 14 or more mentally unhealthy days within a 30-day period in 2018.</w:t>
      </w:r>
    </w:p>
    <w:p w14:paraId="7930A0B6" w14:textId="77777777" w:rsidR="00120972" w:rsidRPr="00ED0DFC" w:rsidRDefault="00000000">
      <w:pPr>
        <w:pStyle w:val="Style5"/>
        <w:numPr>
          <w:ilvl w:val="0"/>
          <w:numId w:val="10"/>
        </w:numPr>
        <w:tabs>
          <w:tab w:val="left" w:pos="368"/>
        </w:tabs>
        <w:spacing w:after="0" w:line="276" w:lineRule="auto"/>
        <w:ind w:left="300" w:hanging="120"/>
        <w:rPr>
          <w:sz w:val="20"/>
          <w:szCs w:val="20"/>
        </w:rPr>
      </w:pPr>
      <w:r w:rsidRPr="00ED0DFC">
        <w:rPr>
          <w:rStyle w:val="CharStyle6"/>
          <w:sz w:val="20"/>
          <w:szCs w:val="20"/>
          <w:lang w:val="en-US" w:eastAsia="en-US"/>
        </w:rPr>
        <w:t xml:space="preserve">Only 56% of US schools claim to be able to effectively serve all students in need of mental health services; lack of access to adaptive mental health treatment to disabled learners-especially those with additional </w:t>
      </w:r>
      <w:proofErr w:type="spellStart"/>
      <w:r w:rsidRPr="00ED0DFC">
        <w:rPr>
          <w:rStyle w:val="CharStyle6"/>
          <w:sz w:val="20"/>
          <w:szCs w:val="20"/>
          <w:lang w:val="en-US" w:eastAsia="en-US"/>
        </w:rPr>
        <w:t>intersectionalities</w:t>
      </w:r>
      <w:proofErr w:type="spellEnd"/>
      <w:r w:rsidRPr="00ED0DFC">
        <w:rPr>
          <w:rStyle w:val="CharStyle6"/>
          <w:sz w:val="20"/>
          <w:szCs w:val="20"/>
          <w:lang w:val="en-US" w:eastAsia="en-US"/>
        </w:rPr>
        <w:t>— experience higher rates of expulsion in schools.</w:t>
      </w:r>
    </w:p>
    <w:p w14:paraId="59926E69" w14:textId="77777777" w:rsidR="00120972" w:rsidRPr="00ED0DFC" w:rsidRDefault="00000000">
      <w:pPr>
        <w:pStyle w:val="Style5"/>
        <w:numPr>
          <w:ilvl w:val="0"/>
          <w:numId w:val="10"/>
        </w:numPr>
        <w:tabs>
          <w:tab w:val="left" w:pos="368"/>
        </w:tabs>
        <w:spacing w:after="0" w:line="276" w:lineRule="auto"/>
        <w:ind w:left="300" w:hanging="120"/>
        <w:rPr>
          <w:sz w:val="20"/>
          <w:szCs w:val="20"/>
        </w:rPr>
      </w:pPr>
      <w:r w:rsidRPr="00ED0DFC">
        <w:rPr>
          <w:rStyle w:val="CharStyle6"/>
          <w:sz w:val="20"/>
          <w:szCs w:val="20"/>
          <w:lang w:val="en-US" w:eastAsia="en-US"/>
        </w:rPr>
        <w:t xml:space="preserve">There is limited research on challenges that educators with disabilities face, which decreases visibility of role models for students, limiting exposure to employment possibilities </w:t>
      </w:r>
      <w:r w:rsidRPr="00ED0DFC">
        <w:rPr>
          <w:rStyle w:val="CharStyle6"/>
          <w:sz w:val="20"/>
          <w:szCs w:val="20"/>
        </w:rPr>
        <w:t>post</w:t>
      </w:r>
      <w:r w:rsidRPr="00ED0DFC">
        <w:rPr>
          <w:rStyle w:val="CharStyle6"/>
          <w:sz w:val="20"/>
          <w:szCs w:val="20"/>
        </w:rPr>
        <w:softHyphen/>
        <w:t>graduation.</w:t>
      </w:r>
    </w:p>
    <w:p w14:paraId="61A29B91" w14:textId="77777777" w:rsidR="00120972" w:rsidRPr="00ED0DFC" w:rsidRDefault="00000000">
      <w:pPr>
        <w:pStyle w:val="Style5"/>
        <w:numPr>
          <w:ilvl w:val="0"/>
          <w:numId w:val="10"/>
        </w:numPr>
        <w:tabs>
          <w:tab w:val="left" w:pos="368"/>
        </w:tabs>
        <w:spacing w:after="0" w:line="276" w:lineRule="auto"/>
        <w:ind w:left="300" w:hanging="120"/>
        <w:rPr>
          <w:sz w:val="20"/>
          <w:szCs w:val="20"/>
        </w:rPr>
      </w:pPr>
      <w:r w:rsidRPr="00ED0DFC">
        <w:rPr>
          <w:rStyle w:val="CharStyle6"/>
          <w:sz w:val="20"/>
          <w:szCs w:val="20"/>
          <w:lang w:val="en-US" w:eastAsia="en-US"/>
        </w:rPr>
        <w:t xml:space="preserve">People with disabilities (ages of 16-64) average around 37.4% of the employment population ratio compared to 74.9% of non-disabled people. Of 16-19-year-olds with disabilities, the unemployment rate is 23.9% compared to 12.3% of non-disabled peers, and of </w:t>
      </w:r>
      <w:r w:rsidRPr="00ED0DFC">
        <w:rPr>
          <w:rStyle w:val="CharStyle6"/>
          <w:sz w:val="20"/>
          <w:szCs w:val="20"/>
        </w:rPr>
        <w:t xml:space="preserve">20-24- </w:t>
      </w:r>
      <w:r w:rsidRPr="00ED0DFC">
        <w:rPr>
          <w:rStyle w:val="CharStyle6"/>
          <w:sz w:val="20"/>
          <w:szCs w:val="20"/>
          <w:lang w:val="en-US" w:eastAsia="en-US"/>
        </w:rPr>
        <w:t>year-olds with disabilities 13.3% compared to 7.1% of non-disabled.</w:t>
      </w:r>
    </w:p>
    <w:p w14:paraId="3636F952" w14:textId="77777777" w:rsidR="00120972" w:rsidRPr="00ED0DFC" w:rsidRDefault="00000000">
      <w:pPr>
        <w:pStyle w:val="Style5"/>
        <w:numPr>
          <w:ilvl w:val="0"/>
          <w:numId w:val="10"/>
        </w:numPr>
        <w:tabs>
          <w:tab w:val="left" w:pos="368"/>
        </w:tabs>
        <w:spacing w:after="60" w:line="276" w:lineRule="auto"/>
        <w:ind w:left="300" w:hanging="120"/>
        <w:rPr>
          <w:sz w:val="20"/>
          <w:szCs w:val="20"/>
        </w:rPr>
      </w:pPr>
      <w:r w:rsidRPr="00ED0DFC">
        <w:rPr>
          <w:rStyle w:val="CharStyle6"/>
          <w:sz w:val="20"/>
          <w:szCs w:val="20"/>
          <w:lang w:val="en-US" w:eastAsia="en-US"/>
        </w:rPr>
        <w:t>People with disabilities make significantly less money, are more likely to live in poverty, have reduced quality of life in comparison to non</w:t>
      </w:r>
      <w:r w:rsidRPr="00ED0DFC">
        <w:rPr>
          <w:rStyle w:val="CharStyle6"/>
          <w:sz w:val="20"/>
          <w:szCs w:val="20"/>
          <w:lang w:val="en-US" w:eastAsia="en-US"/>
        </w:rPr>
        <w:softHyphen/>
        <w:t>disabled adults; in 2022 people with disabilities were estimated to make an average of $46k per year with 25.9% living in poverty compared to $55K per year of non-disabled people with 11.5% living in poverty.</w:t>
      </w:r>
    </w:p>
    <w:p w14:paraId="404AFFCF" w14:textId="3802C805" w:rsidR="00ED0DFC" w:rsidRPr="00EC16F7" w:rsidRDefault="00000000" w:rsidP="00ED0DFC">
      <w:pPr>
        <w:pStyle w:val="Style87"/>
        <w:keepNext/>
        <w:keepLines/>
      </w:pPr>
      <w:r w:rsidRPr="00EC16F7">
        <w:rPr>
          <w:rStyle w:val="CharStyle6"/>
          <w:sz w:val="15"/>
          <w:szCs w:val="15"/>
        </w:rPr>
        <w:br w:type="column"/>
      </w:r>
      <w:r w:rsidR="00ED0DFC" w:rsidRPr="00EC16F7">
        <w:rPr>
          <w:rStyle w:val="CharStyle6"/>
          <w:color w:val="53308B"/>
          <w:sz w:val="13"/>
          <w:szCs w:val="13"/>
        </w:rPr>
        <w:t xml:space="preserve"> </w:t>
      </w:r>
      <w:r w:rsidRPr="00EC16F7">
        <w:rPr>
          <w:rStyle w:val="CharStyle6"/>
          <w:color w:val="53308B"/>
          <w:sz w:val="13"/>
          <w:szCs w:val="13"/>
        </w:rPr>
        <w:br/>
      </w:r>
      <w:bookmarkStart w:id="11" w:name="bookmark24"/>
      <w:r w:rsidR="00ED0DFC" w:rsidRPr="00EC16F7">
        <w:rPr>
          <w:rStyle w:val="CharStyle88"/>
        </w:rPr>
        <w:t>Proposed intervention:</w:t>
      </w:r>
      <w:bookmarkEnd w:id="11"/>
    </w:p>
    <w:p w14:paraId="18447873" w14:textId="77777777" w:rsidR="00ED0DFC" w:rsidRDefault="00ED0DFC" w:rsidP="00ED0DFC">
      <w:pPr>
        <w:pStyle w:val="Style5"/>
        <w:spacing w:after="240" w:line="276" w:lineRule="auto"/>
        <w:jc w:val="center"/>
        <w:rPr>
          <w:rStyle w:val="CharStyle6"/>
          <w:sz w:val="17"/>
          <w:szCs w:val="17"/>
          <w:lang w:val="en-US" w:eastAsia="en-US"/>
        </w:rPr>
      </w:pPr>
      <w:r w:rsidRPr="00EC16F7">
        <w:rPr>
          <w:rStyle w:val="CharStyle6"/>
          <w:sz w:val="17"/>
          <w:szCs w:val="17"/>
          <w:lang w:val="en-US" w:eastAsia="en-US"/>
        </w:rPr>
        <w:t>The SAM (School Alliance for Mental Health) Project is a one-</w:t>
      </w:r>
      <w:r w:rsidRPr="00EC16F7">
        <w:rPr>
          <w:rStyle w:val="CharStyle6"/>
          <w:sz w:val="17"/>
          <w:szCs w:val="17"/>
          <w:lang w:val="en-US" w:eastAsia="en-US"/>
        </w:rPr>
        <w:br/>
        <w:t>stop-shop platform for inclusive mental health and wellness</w:t>
      </w:r>
      <w:r w:rsidRPr="00EC16F7">
        <w:rPr>
          <w:rStyle w:val="CharStyle6"/>
          <w:sz w:val="17"/>
          <w:szCs w:val="17"/>
          <w:lang w:val="en-US" w:eastAsia="en-US"/>
        </w:rPr>
        <w:br/>
        <w:t>resources in WA State schools, created for people with</w:t>
      </w:r>
      <w:r w:rsidRPr="00EC16F7">
        <w:rPr>
          <w:rStyle w:val="CharStyle6"/>
          <w:sz w:val="17"/>
          <w:szCs w:val="17"/>
          <w:lang w:val="en-US" w:eastAsia="en-US"/>
        </w:rPr>
        <w:br/>
        <w:t xml:space="preserve">disabilities. </w:t>
      </w:r>
      <w:proofErr w:type="gramStart"/>
      <w:r w:rsidRPr="00EC16F7">
        <w:rPr>
          <w:rStyle w:val="CharStyle6"/>
          <w:sz w:val="17"/>
          <w:szCs w:val="17"/>
          <w:lang w:val="en-US" w:eastAsia="en-US"/>
        </w:rPr>
        <w:t>Through the use of</w:t>
      </w:r>
      <w:proofErr w:type="gramEnd"/>
      <w:r w:rsidRPr="00EC16F7">
        <w:rPr>
          <w:rStyle w:val="CharStyle6"/>
          <w:sz w:val="17"/>
          <w:szCs w:val="17"/>
          <w:lang w:val="en-US" w:eastAsia="en-US"/>
        </w:rPr>
        <w:t xml:space="preserve"> the accessibly designed App,</w:t>
      </w:r>
      <w:r w:rsidRPr="00EC16F7">
        <w:rPr>
          <w:rStyle w:val="CharStyle6"/>
          <w:sz w:val="17"/>
          <w:szCs w:val="17"/>
          <w:lang w:val="en-US" w:eastAsia="en-US"/>
        </w:rPr>
        <w:br/>
        <w:t>staff will be able to use the custom search tool that</w:t>
      </w:r>
      <w:r w:rsidRPr="00EC16F7">
        <w:rPr>
          <w:rStyle w:val="CharStyle6"/>
          <w:sz w:val="17"/>
          <w:szCs w:val="17"/>
          <w:lang w:val="en-US" w:eastAsia="en-US"/>
        </w:rPr>
        <w:br/>
        <w:t xml:space="preserve">incorporates an intersectional </w:t>
      </w:r>
      <w:proofErr w:type="gramStart"/>
      <w:r w:rsidRPr="00EC16F7">
        <w:rPr>
          <w:rStyle w:val="CharStyle6"/>
          <w:sz w:val="17"/>
          <w:szCs w:val="17"/>
          <w:lang w:val="en-US" w:eastAsia="en-US"/>
        </w:rPr>
        <w:t>lens, and</w:t>
      </w:r>
      <w:proofErr w:type="gramEnd"/>
      <w:r w:rsidRPr="00EC16F7">
        <w:rPr>
          <w:rStyle w:val="CharStyle6"/>
          <w:sz w:val="17"/>
          <w:szCs w:val="17"/>
          <w:lang w:val="en-US" w:eastAsia="en-US"/>
        </w:rPr>
        <w:t xml:space="preserve"> customizes mental</w:t>
      </w:r>
      <w:r w:rsidRPr="00EC16F7">
        <w:rPr>
          <w:rStyle w:val="CharStyle6"/>
          <w:sz w:val="17"/>
          <w:szCs w:val="17"/>
          <w:lang w:val="en-US" w:eastAsia="en-US"/>
        </w:rPr>
        <w:br/>
        <w:t>health/wellness resources that address the unique needs of</w:t>
      </w:r>
      <w:r w:rsidRPr="00EC16F7">
        <w:rPr>
          <w:rStyle w:val="CharStyle6"/>
          <w:sz w:val="17"/>
          <w:szCs w:val="17"/>
          <w:lang w:val="en-US" w:eastAsia="en-US"/>
        </w:rPr>
        <w:br/>
        <w:t>each person holistically. It will also include a section that will</w:t>
      </w:r>
      <w:r w:rsidRPr="00EC16F7">
        <w:rPr>
          <w:rStyle w:val="CharStyle6"/>
          <w:sz w:val="17"/>
          <w:szCs w:val="17"/>
          <w:lang w:val="en-US" w:eastAsia="en-US"/>
        </w:rPr>
        <w:br/>
        <w:t>feature evidence-based training programs, literature, inclusive</w:t>
      </w:r>
      <w:r w:rsidRPr="00EC16F7">
        <w:rPr>
          <w:rStyle w:val="CharStyle6"/>
          <w:sz w:val="17"/>
          <w:szCs w:val="17"/>
          <w:lang w:val="en-US" w:eastAsia="en-US"/>
        </w:rPr>
        <w:br/>
        <w:t>lesson plans, and tips for making school wellness rooms or</w:t>
      </w:r>
      <w:r w:rsidRPr="00EC16F7">
        <w:rPr>
          <w:rStyle w:val="CharStyle6"/>
          <w:sz w:val="17"/>
          <w:szCs w:val="17"/>
          <w:lang w:val="en-US" w:eastAsia="en-US"/>
        </w:rPr>
        <w:br/>
        <w:t>“calm corners” for a more accessible classroom.</w:t>
      </w:r>
    </w:p>
    <w:p w14:paraId="569292F2" w14:textId="77777777" w:rsidR="00ED0DFC" w:rsidRPr="00EC16F7" w:rsidRDefault="00ED0DFC" w:rsidP="00ED0DFC">
      <w:pPr>
        <w:pStyle w:val="Style5"/>
        <w:numPr>
          <w:ilvl w:val="0"/>
          <w:numId w:val="10"/>
        </w:numPr>
        <w:tabs>
          <w:tab w:val="left" w:pos="193"/>
        </w:tabs>
        <w:spacing w:after="0" w:line="276" w:lineRule="auto"/>
        <w:ind w:left="200" w:hanging="200"/>
        <w:rPr>
          <w:sz w:val="15"/>
          <w:szCs w:val="15"/>
        </w:rPr>
      </w:pPr>
      <w:r w:rsidRPr="00EC16F7">
        <w:rPr>
          <w:rStyle w:val="CharStyle6"/>
          <w:sz w:val="15"/>
          <w:szCs w:val="15"/>
          <w:lang w:val="en-US" w:eastAsia="en-US"/>
        </w:rPr>
        <w:t>Validates how intersectionality and comorbidities impact one’s experience of access to mental health resources.</w:t>
      </w:r>
    </w:p>
    <w:p w14:paraId="501C2C8C" w14:textId="77777777" w:rsidR="00ED0DFC" w:rsidRPr="00EC16F7" w:rsidRDefault="00ED0DFC" w:rsidP="00ED0DFC">
      <w:pPr>
        <w:pStyle w:val="Style5"/>
        <w:numPr>
          <w:ilvl w:val="0"/>
          <w:numId w:val="10"/>
        </w:numPr>
        <w:tabs>
          <w:tab w:val="left" w:pos="193"/>
        </w:tabs>
        <w:spacing w:after="0" w:line="276" w:lineRule="auto"/>
        <w:rPr>
          <w:sz w:val="15"/>
          <w:szCs w:val="15"/>
        </w:rPr>
      </w:pPr>
      <w:r w:rsidRPr="00EC16F7">
        <w:rPr>
          <w:rStyle w:val="CharStyle6"/>
          <w:sz w:val="15"/>
          <w:szCs w:val="15"/>
          <w:lang w:val="en-US" w:eastAsia="en-US"/>
        </w:rPr>
        <w:t xml:space="preserve">Provides needed services to adults with disabilities in a demanding </w:t>
      </w:r>
      <w:proofErr w:type="gramStart"/>
      <w:r w:rsidRPr="00EC16F7">
        <w:rPr>
          <w:rStyle w:val="CharStyle6"/>
          <w:sz w:val="15"/>
          <w:szCs w:val="15"/>
          <w:lang w:val="en-US" w:eastAsia="en-US"/>
        </w:rPr>
        <w:t>field;</w:t>
      </w:r>
      <w:proofErr w:type="gramEnd"/>
      <w:r w:rsidRPr="00EC16F7">
        <w:rPr>
          <w:rStyle w:val="CharStyle6"/>
          <w:sz w:val="15"/>
          <w:szCs w:val="15"/>
          <w:lang w:val="en-US" w:eastAsia="en-US"/>
        </w:rPr>
        <w:t xml:space="preserve"> optimizing job performance, maintaining employment, financial stability, sense of pride, and connection to society.</w:t>
      </w:r>
    </w:p>
    <w:p w14:paraId="63E5E082" w14:textId="77777777" w:rsidR="00ED0DFC" w:rsidRPr="00EC16F7" w:rsidRDefault="00ED0DFC" w:rsidP="00ED0DFC">
      <w:pPr>
        <w:pStyle w:val="Style5"/>
        <w:numPr>
          <w:ilvl w:val="0"/>
          <w:numId w:val="10"/>
        </w:numPr>
        <w:tabs>
          <w:tab w:val="left" w:pos="193"/>
        </w:tabs>
        <w:spacing w:after="0" w:line="276" w:lineRule="auto"/>
        <w:ind w:left="200" w:hanging="200"/>
        <w:rPr>
          <w:sz w:val="15"/>
          <w:szCs w:val="15"/>
        </w:rPr>
      </w:pPr>
      <w:r w:rsidRPr="00EC16F7">
        <w:rPr>
          <w:rStyle w:val="CharStyle6"/>
          <w:sz w:val="15"/>
          <w:szCs w:val="15"/>
          <w:lang w:val="en-US" w:eastAsia="en-US"/>
        </w:rPr>
        <w:t xml:space="preserve">Uses trauma-informed, person first language that is </w:t>
      </w:r>
      <w:r w:rsidRPr="00EC16F7">
        <w:rPr>
          <w:rStyle w:val="CharStyle6"/>
          <w:sz w:val="15"/>
          <w:szCs w:val="15"/>
          <w:lang w:val="it-IT" w:eastAsia="it-IT"/>
        </w:rPr>
        <w:t xml:space="preserve">user-friendly </w:t>
      </w:r>
      <w:r w:rsidRPr="00EC16F7">
        <w:rPr>
          <w:rStyle w:val="CharStyle6"/>
          <w:sz w:val="15"/>
          <w:szCs w:val="15"/>
          <w:lang w:val="en-US" w:eastAsia="en-US"/>
        </w:rPr>
        <w:t>and accessible in a variety of languages and formats.</w:t>
      </w:r>
    </w:p>
    <w:p w14:paraId="04E2B96A" w14:textId="77777777" w:rsidR="00ED0DFC" w:rsidRPr="00EC16F7" w:rsidRDefault="00ED0DFC" w:rsidP="00ED0DFC">
      <w:pPr>
        <w:pStyle w:val="Style5"/>
        <w:numPr>
          <w:ilvl w:val="0"/>
          <w:numId w:val="10"/>
        </w:numPr>
        <w:tabs>
          <w:tab w:val="left" w:pos="193"/>
        </w:tabs>
        <w:spacing w:after="0" w:line="276" w:lineRule="auto"/>
        <w:jc w:val="both"/>
        <w:rPr>
          <w:sz w:val="15"/>
          <w:szCs w:val="15"/>
        </w:rPr>
      </w:pPr>
      <w:r w:rsidRPr="00EC16F7">
        <w:rPr>
          <w:rStyle w:val="CharStyle6"/>
          <w:sz w:val="15"/>
          <w:szCs w:val="15"/>
          <w:lang w:val="en-US" w:eastAsia="en-US"/>
        </w:rPr>
        <w:t>Reduce the amount of time trying to locate appropriate resources.</w:t>
      </w:r>
    </w:p>
    <w:p w14:paraId="2A7BA10B" w14:textId="77777777" w:rsidR="00574EED" w:rsidRDefault="00ED0DFC" w:rsidP="00574EED">
      <w:pPr>
        <w:pStyle w:val="Style5"/>
        <w:numPr>
          <w:ilvl w:val="0"/>
          <w:numId w:val="10"/>
        </w:numPr>
        <w:tabs>
          <w:tab w:val="left" w:pos="193"/>
        </w:tabs>
        <w:spacing w:after="0" w:line="276" w:lineRule="auto"/>
        <w:ind w:left="200" w:hanging="200"/>
        <w:rPr>
          <w:sz w:val="15"/>
          <w:szCs w:val="15"/>
        </w:rPr>
      </w:pPr>
      <w:r w:rsidRPr="00EC16F7">
        <w:rPr>
          <w:rStyle w:val="CharStyle6"/>
          <w:sz w:val="15"/>
          <w:szCs w:val="15"/>
          <w:lang w:val="en-US" w:eastAsia="en-US"/>
        </w:rPr>
        <w:t>Reduces stigma by creating more visibility and voice for people with disabilities, normalizing mental health treatment for all.</w:t>
      </w:r>
    </w:p>
    <w:p w14:paraId="79AF5666" w14:textId="4FE539DE" w:rsidR="00ED0DFC" w:rsidRPr="00574EED" w:rsidRDefault="00ED0DFC" w:rsidP="00574EED">
      <w:pPr>
        <w:pStyle w:val="Style5"/>
        <w:numPr>
          <w:ilvl w:val="0"/>
          <w:numId w:val="10"/>
        </w:numPr>
        <w:tabs>
          <w:tab w:val="left" w:pos="193"/>
        </w:tabs>
        <w:spacing w:after="0" w:line="276" w:lineRule="auto"/>
        <w:ind w:left="200" w:hanging="200"/>
        <w:rPr>
          <w:sz w:val="15"/>
          <w:szCs w:val="15"/>
        </w:rPr>
      </w:pPr>
      <w:r w:rsidRPr="00574EED">
        <w:rPr>
          <w:rStyle w:val="CharStyle6"/>
          <w:sz w:val="15"/>
          <w:szCs w:val="15"/>
          <w:lang w:val="en-US" w:eastAsia="en-US"/>
        </w:rPr>
        <w:t>Aligns with the Framework for the 21st Century School Social Work</w:t>
      </w:r>
      <w:r w:rsidRPr="00574EED">
        <w:rPr>
          <w:rStyle w:val="CharStyle6"/>
          <w:sz w:val="15"/>
          <w:szCs w:val="15"/>
          <w:lang w:val="en-US" w:eastAsia="en-US"/>
        </w:rPr>
        <w:br/>
        <w:t>Practice to make schools healthier for staff, students, families and</w:t>
      </w:r>
      <w:r w:rsidR="00574EED">
        <w:rPr>
          <w:rStyle w:val="CharStyle6"/>
          <w:sz w:val="15"/>
          <w:szCs w:val="15"/>
          <w:lang w:val="en-US" w:eastAsia="en-US"/>
        </w:rPr>
        <w:t xml:space="preserve"> communities.</w:t>
      </w:r>
    </w:p>
    <w:p w14:paraId="698F91CC" w14:textId="77777777" w:rsidR="008863A3" w:rsidRDefault="008863A3" w:rsidP="008863A3">
      <w:pPr>
        <w:pStyle w:val="Style5"/>
        <w:numPr>
          <w:ilvl w:val="0"/>
          <w:numId w:val="10"/>
        </w:numPr>
        <w:tabs>
          <w:tab w:val="left" w:pos="193"/>
        </w:tabs>
        <w:spacing w:after="180" w:line="276" w:lineRule="auto"/>
        <w:ind w:left="200" w:hanging="200"/>
        <w:jc w:val="center"/>
        <w:rPr>
          <w:sz w:val="13"/>
          <w:szCs w:val="13"/>
        </w:rPr>
      </w:pPr>
    </w:p>
    <w:p w14:paraId="34E0D482" w14:textId="666FC96F" w:rsidR="00120972" w:rsidRPr="008863A3" w:rsidRDefault="00000000" w:rsidP="008863A3">
      <w:pPr>
        <w:pStyle w:val="Style5"/>
        <w:tabs>
          <w:tab w:val="left" w:pos="193"/>
        </w:tabs>
        <w:spacing w:after="180" w:line="276" w:lineRule="auto"/>
        <w:ind w:left="200"/>
        <w:rPr>
          <w:rStyle w:val="CharStyle6"/>
          <w:b/>
          <w:bCs/>
          <w:sz w:val="13"/>
          <w:szCs w:val="13"/>
        </w:rPr>
      </w:pPr>
      <w:r w:rsidRPr="008863A3">
        <w:rPr>
          <w:rStyle w:val="CharStyle6"/>
          <w:b/>
          <w:bCs/>
          <w:sz w:val="22"/>
          <w:szCs w:val="22"/>
          <w:lang w:val="en-US" w:eastAsia="en-US"/>
        </w:rPr>
        <w:t>Outcome 1: Schools will have increased</w:t>
      </w:r>
      <w:r w:rsidRPr="008863A3">
        <w:rPr>
          <w:rStyle w:val="CharStyle6"/>
          <w:b/>
          <w:bCs/>
          <w:sz w:val="22"/>
          <w:szCs w:val="22"/>
          <w:lang w:val="en-US" w:eastAsia="en-US"/>
        </w:rPr>
        <w:br/>
        <w:t>accessibility of inclusive mental health supports</w:t>
      </w:r>
      <w:r w:rsidRPr="008863A3">
        <w:rPr>
          <w:rStyle w:val="CharStyle6"/>
          <w:b/>
          <w:bCs/>
          <w:sz w:val="22"/>
          <w:szCs w:val="22"/>
          <w:lang w:val="en-US" w:eastAsia="en-US"/>
        </w:rPr>
        <w:br/>
        <w:t xml:space="preserve">and resources. </w:t>
      </w:r>
      <w:r w:rsidRPr="008863A3">
        <w:rPr>
          <w:rStyle w:val="CharStyle6"/>
          <w:sz w:val="22"/>
          <w:szCs w:val="22"/>
          <w:u w:val="single"/>
          <w:lang w:val="en-US" w:eastAsia="en-US"/>
        </w:rPr>
        <w:t>Indicator A:</w:t>
      </w:r>
      <w:r w:rsidRPr="008863A3">
        <w:rPr>
          <w:rStyle w:val="CharStyle6"/>
          <w:sz w:val="22"/>
          <w:szCs w:val="22"/>
          <w:lang w:val="en-US" w:eastAsia="en-US"/>
        </w:rPr>
        <w:t xml:space="preserve"> Staff will self-report in</w:t>
      </w:r>
      <w:r w:rsidRPr="008863A3">
        <w:rPr>
          <w:rStyle w:val="CharStyle6"/>
          <w:sz w:val="22"/>
          <w:szCs w:val="22"/>
          <w:lang w:val="en-US" w:eastAsia="en-US"/>
        </w:rPr>
        <w:br/>
        <w:t>monthly surveys about their mental health status,</w:t>
      </w:r>
      <w:r w:rsidRPr="008863A3">
        <w:rPr>
          <w:rStyle w:val="CharStyle6"/>
          <w:sz w:val="22"/>
          <w:szCs w:val="22"/>
          <w:lang w:val="en-US" w:eastAsia="en-US"/>
        </w:rPr>
        <w:br/>
        <w:t>if they have appropriate accommodations and</w:t>
      </w:r>
      <w:r w:rsidRPr="008863A3">
        <w:rPr>
          <w:rStyle w:val="CharStyle6"/>
          <w:sz w:val="22"/>
          <w:szCs w:val="22"/>
          <w:lang w:val="en-US" w:eastAsia="en-US"/>
        </w:rPr>
        <w:br/>
        <w:t>resources via the SAM Project, and overall job</w:t>
      </w:r>
      <w:r w:rsidRPr="008863A3">
        <w:rPr>
          <w:rStyle w:val="CharStyle6"/>
          <w:sz w:val="22"/>
          <w:szCs w:val="22"/>
          <w:lang w:val="en-US" w:eastAsia="en-US"/>
        </w:rPr>
        <w:br/>
        <w:t xml:space="preserve">satisfaction. </w:t>
      </w:r>
      <w:r w:rsidRPr="008863A3">
        <w:rPr>
          <w:rStyle w:val="CharStyle6"/>
          <w:sz w:val="22"/>
          <w:szCs w:val="22"/>
          <w:u w:val="single"/>
          <w:lang w:val="en-US" w:eastAsia="en-US"/>
        </w:rPr>
        <w:t xml:space="preserve">Indicator </w:t>
      </w:r>
      <w:r w:rsidRPr="008863A3">
        <w:rPr>
          <w:rStyle w:val="CharStyle6"/>
          <w:sz w:val="22"/>
          <w:szCs w:val="22"/>
          <w:u w:val="single"/>
          <w:lang w:val="el-GR" w:eastAsia="el-GR"/>
        </w:rPr>
        <w:t>Β:</w:t>
      </w:r>
      <w:r w:rsidRPr="008863A3">
        <w:rPr>
          <w:rStyle w:val="CharStyle6"/>
          <w:sz w:val="22"/>
          <w:szCs w:val="22"/>
          <w:lang w:val="el-GR" w:eastAsia="el-GR"/>
        </w:rPr>
        <w:t xml:space="preserve"> </w:t>
      </w:r>
      <w:r w:rsidRPr="008863A3">
        <w:rPr>
          <w:rStyle w:val="CharStyle6"/>
          <w:sz w:val="22"/>
          <w:szCs w:val="22"/>
          <w:lang w:val="en-US" w:eastAsia="en-US"/>
        </w:rPr>
        <w:t>Schools will monitor and</w:t>
      </w:r>
      <w:r w:rsidRPr="008863A3">
        <w:rPr>
          <w:rStyle w:val="CharStyle6"/>
          <w:sz w:val="22"/>
          <w:szCs w:val="22"/>
          <w:lang w:val="en-US" w:eastAsia="en-US"/>
        </w:rPr>
        <w:br/>
        <w:t>report monthly on staff engagement in resources,</w:t>
      </w:r>
      <w:r w:rsidRPr="008863A3">
        <w:rPr>
          <w:rStyle w:val="CharStyle6"/>
          <w:sz w:val="22"/>
          <w:szCs w:val="22"/>
          <w:lang w:val="en-US" w:eastAsia="en-US"/>
        </w:rPr>
        <w:br/>
        <w:t>job performance, attendance rates, and</w:t>
      </w:r>
      <w:r w:rsidRPr="008863A3">
        <w:rPr>
          <w:rStyle w:val="CharStyle6"/>
          <w:sz w:val="22"/>
          <w:szCs w:val="22"/>
          <w:lang w:val="en-US" w:eastAsia="en-US"/>
        </w:rPr>
        <w:br/>
        <w:t>employment rates. If a staff member decides to</w:t>
      </w:r>
      <w:r w:rsidRPr="008863A3">
        <w:rPr>
          <w:rStyle w:val="CharStyle6"/>
          <w:sz w:val="22"/>
          <w:szCs w:val="22"/>
          <w:lang w:val="en-US" w:eastAsia="en-US"/>
        </w:rPr>
        <w:br/>
        <w:t>resign, they will be offered an exit interview.</w:t>
      </w:r>
    </w:p>
    <w:p w14:paraId="0DE07CCA" w14:textId="77777777" w:rsidR="00574EED" w:rsidRPr="00574EED" w:rsidRDefault="00574EED" w:rsidP="00ED0DFC">
      <w:pPr>
        <w:pStyle w:val="Style5"/>
        <w:spacing w:line="271" w:lineRule="auto"/>
        <w:rPr>
          <w:sz w:val="22"/>
          <w:szCs w:val="22"/>
        </w:rPr>
      </w:pPr>
    </w:p>
    <w:p w14:paraId="30454489" w14:textId="77777777" w:rsidR="00120972" w:rsidRPr="00574EED" w:rsidRDefault="00000000">
      <w:pPr>
        <w:pStyle w:val="Style5"/>
        <w:spacing w:after="180" w:line="271" w:lineRule="auto"/>
        <w:ind w:left="240" w:firstLine="20"/>
        <w:rPr>
          <w:sz w:val="22"/>
          <w:szCs w:val="22"/>
        </w:rPr>
      </w:pPr>
      <w:r w:rsidRPr="00574EED">
        <w:rPr>
          <w:rStyle w:val="CharStyle6"/>
          <w:b/>
          <w:bCs/>
          <w:sz w:val="22"/>
          <w:szCs w:val="22"/>
          <w:lang w:val="en-US" w:eastAsia="en-US"/>
        </w:rPr>
        <w:t xml:space="preserve">Outcome 2: Schools will be more proactive about addressing stigma surrounding mental health and disabilities. </w:t>
      </w:r>
      <w:r w:rsidRPr="00574EED">
        <w:rPr>
          <w:rStyle w:val="CharStyle6"/>
          <w:sz w:val="22"/>
          <w:szCs w:val="22"/>
          <w:u w:val="single"/>
          <w:lang w:val="en-US" w:eastAsia="en-US"/>
        </w:rPr>
        <w:t>Indicator A:</w:t>
      </w:r>
      <w:r w:rsidRPr="00574EED">
        <w:rPr>
          <w:rStyle w:val="CharStyle6"/>
          <w:sz w:val="22"/>
          <w:szCs w:val="22"/>
          <w:lang w:val="en-US" w:eastAsia="en-US"/>
        </w:rPr>
        <w:t xml:space="preserve"> Schools will provide ongoing monthly anti-stigma training and literacy to address topics such as the social model of disability, highlighting intersectionality, and integrated mental health education. </w:t>
      </w:r>
      <w:r w:rsidRPr="00574EED">
        <w:rPr>
          <w:rStyle w:val="CharStyle6"/>
          <w:sz w:val="22"/>
          <w:szCs w:val="22"/>
          <w:u w:val="single"/>
          <w:lang w:val="en-US" w:eastAsia="en-US"/>
        </w:rPr>
        <w:t xml:space="preserve">Indicator </w:t>
      </w:r>
      <w:r w:rsidRPr="00574EED">
        <w:rPr>
          <w:rStyle w:val="CharStyle6"/>
          <w:sz w:val="22"/>
          <w:szCs w:val="22"/>
          <w:u w:val="single"/>
          <w:lang w:val="el-GR" w:eastAsia="el-GR"/>
        </w:rPr>
        <w:t xml:space="preserve">Β: </w:t>
      </w:r>
      <w:r w:rsidRPr="00574EED">
        <w:rPr>
          <w:rStyle w:val="CharStyle6"/>
          <w:sz w:val="22"/>
          <w:szCs w:val="22"/>
          <w:lang w:val="en-US" w:eastAsia="en-US"/>
        </w:rPr>
        <w:t xml:space="preserve">Schools will promote more inclusive visibility, ensuring 1-3 images of people with disabilities are featured in all school-based images and promotional materials. </w:t>
      </w:r>
      <w:r w:rsidRPr="00574EED">
        <w:rPr>
          <w:rStyle w:val="CharStyle6"/>
          <w:sz w:val="22"/>
          <w:szCs w:val="22"/>
          <w:u w:val="single"/>
          <w:lang w:val="en-US" w:eastAsia="en-US"/>
        </w:rPr>
        <w:t>Indicator C:</w:t>
      </w:r>
      <w:r w:rsidRPr="00574EED">
        <w:rPr>
          <w:rStyle w:val="CharStyle6"/>
          <w:sz w:val="22"/>
          <w:szCs w:val="22"/>
          <w:lang w:val="en-US" w:eastAsia="en-US"/>
        </w:rPr>
        <w:t xml:space="preserve"> Schools will do bi-annual evaluation, reporting, and </w:t>
      </w:r>
      <w:proofErr w:type="gramStart"/>
      <w:r w:rsidRPr="00574EED">
        <w:rPr>
          <w:rStyle w:val="CharStyle6"/>
          <w:sz w:val="22"/>
          <w:szCs w:val="22"/>
          <w:lang w:val="en-US" w:eastAsia="en-US"/>
        </w:rPr>
        <w:t>modifying of</w:t>
      </w:r>
      <w:proofErr w:type="gramEnd"/>
      <w:r w:rsidRPr="00574EED">
        <w:rPr>
          <w:rStyle w:val="CharStyle6"/>
          <w:sz w:val="22"/>
          <w:szCs w:val="22"/>
          <w:lang w:val="en-US" w:eastAsia="en-US"/>
        </w:rPr>
        <w:t xml:space="preserve"> physical/digital accessibility.</w:t>
      </w:r>
    </w:p>
    <w:p w14:paraId="305AB22E" w14:textId="6BE6DFDE" w:rsidR="00120972" w:rsidRPr="00EC16F7" w:rsidRDefault="00120972" w:rsidP="00574EED">
      <w:pPr>
        <w:pStyle w:val="Style5"/>
        <w:pBdr>
          <w:top w:val="single" w:sz="4" w:space="0" w:color="auto"/>
        </w:pBdr>
        <w:spacing w:after="0" w:line="276" w:lineRule="auto"/>
        <w:jc w:val="center"/>
        <w:rPr>
          <w:sz w:val="15"/>
          <w:szCs w:val="15"/>
        </w:rPr>
        <w:sectPr w:rsidR="00120972" w:rsidRPr="00EC16F7">
          <w:pgSz w:w="19200" w:h="11909" w:orient="landscape"/>
          <w:pgMar w:top="570" w:right="1661" w:bottom="455" w:left="1757" w:header="142" w:footer="27" w:gutter="0"/>
          <w:cols w:num="3" w:sep="1" w:space="720" w:equalWidth="0">
            <w:col w:w="5053" w:space="492"/>
            <w:col w:w="5053" w:space="132"/>
            <w:col w:w="5053"/>
          </w:cols>
          <w:noEndnote/>
          <w:docGrid w:linePitch="360"/>
        </w:sectPr>
      </w:pPr>
    </w:p>
    <w:p w14:paraId="22726974" w14:textId="77777777" w:rsidR="00120972" w:rsidRPr="00EC16F7" w:rsidRDefault="00000000">
      <w:pPr>
        <w:spacing w:line="1" w:lineRule="exact"/>
        <w:rPr>
          <w:rFonts w:ascii="Arial" w:hAnsi="Arial" w:cs="Arial"/>
        </w:rPr>
      </w:pPr>
      <w:r w:rsidRPr="00EC16F7">
        <w:rPr>
          <w:rFonts w:ascii="Arial" w:hAnsi="Arial" w:cs="Arial"/>
          <w:noProof/>
        </w:rPr>
        <w:lastRenderedPageBreak/>
        <w:drawing>
          <wp:anchor distT="0" distB="0" distL="101600" distR="101600" simplePos="0" relativeHeight="251675136" behindDoc="0" locked="0" layoutInCell="1" allowOverlap="1" wp14:anchorId="1B1C7A6B" wp14:editId="2E912547">
            <wp:simplePos x="0" y="0"/>
            <wp:positionH relativeFrom="page">
              <wp:posOffset>0</wp:posOffset>
            </wp:positionH>
            <wp:positionV relativeFrom="paragraph">
              <wp:posOffset>12700</wp:posOffset>
            </wp:positionV>
            <wp:extent cx="4169410" cy="6714490"/>
            <wp:effectExtent l="0" t="0" r="0" b="0"/>
            <wp:wrapSquare wrapText="bothSides"/>
            <wp:docPr id="85" name="Shape 85"/>
            <wp:cNvGraphicFramePr/>
            <a:graphic xmlns:a="http://schemas.openxmlformats.org/drawingml/2006/main">
              <a:graphicData uri="http://schemas.openxmlformats.org/drawingml/2006/picture">
                <pic:pic xmlns:pic="http://schemas.openxmlformats.org/drawingml/2006/picture">
                  <pic:nvPicPr>
                    <pic:cNvPr id="86" name="Picture box 86"/>
                    <pic:cNvPicPr/>
                  </pic:nvPicPr>
                  <pic:blipFill>
                    <a:blip r:embed="rId30"/>
                    <a:stretch/>
                  </pic:blipFill>
                  <pic:spPr>
                    <a:xfrm>
                      <a:off x="0" y="0"/>
                      <a:ext cx="4169410" cy="6714490"/>
                    </a:xfrm>
                    <a:prstGeom prst="rect">
                      <a:avLst/>
                    </a:prstGeom>
                  </pic:spPr>
                </pic:pic>
              </a:graphicData>
            </a:graphic>
          </wp:anchor>
        </w:drawing>
      </w:r>
      <w:r w:rsidRPr="00EC16F7">
        <w:rPr>
          <w:rFonts w:ascii="Arial" w:hAnsi="Arial" w:cs="Arial"/>
          <w:noProof/>
        </w:rPr>
        <w:drawing>
          <wp:anchor distT="0" distB="0" distL="38100" distR="38100" simplePos="0" relativeHeight="251676160" behindDoc="0" locked="0" layoutInCell="1" allowOverlap="1" wp14:anchorId="114FD66F" wp14:editId="3EE2184C">
            <wp:simplePos x="0" y="0"/>
            <wp:positionH relativeFrom="page">
              <wp:posOffset>11067415</wp:posOffset>
            </wp:positionH>
            <wp:positionV relativeFrom="paragraph">
              <wp:posOffset>5269865</wp:posOffset>
            </wp:positionV>
            <wp:extent cx="393065" cy="490855"/>
            <wp:effectExtent l="0" t="0" r="0" b="0"/>
            <wp:wrapSquare wrapText="bothSides"/>
            <wp:docPr id="87" name="Shape 87"/>
            <wp:cNvGraphicFramePr/>
            <a:graphic xmlns:a="http://schemas.openxmlformats.org/drawingml/2006/main">
              <a:graphicData uri="http://schemas.openxmlformats.org/drawingml/2006/picture">
                <pic:pic xmlns:pic="http://schemas.openxmlformats.org/drawingml/2006/picture">
                  <pic:nvPicPr>
                    <pic:cNvPr id="88" name="Picture box 88"/>
                    <pic:cNvPicPr/>
                  </pic:nvPicPr>
                  <pic:blipFill>
                    <a:blip r:embed="rId31"/>
                    <a:stretch/>
                  </pic:blipFill>
                  <pic:spPr>
                    <a:xfrm>
                      <a:off x="0" y="0"/>
                      <a:ext cx="393065" cy="490855"/>
                    </a:xfrm>
                    <a:prstGeom prst="rect">
                      <a:avLst/>
                    </a:prstGeom>
                  </pic:spPr>
                </pic:pic>
              </a:graphicData>
            </a:graphic>
          </wp:anchor>
        </w:drawing>
      </w:r>
    </w:p>
    <w:p w14:paraId="1A443958" w14:textId="77777777" w:rsidR="00120972" w:rsidRPr="00EC16F7" w:rsidRDefault="00000000">
      <w:pPr>
        <w:pStyle w:val="Style5"/>
        <w:spacing w:after="180" w:line="226" w:lineRule="auto"/>
        <w:jc w:val="both"/>
      </w:pPr>
      <w:r w:rsidRPr="00EC16F7">
        <w:rPr>
          <w:rStyle w:val="CharStyle6"/>
          <w:b/>
          <w:bCs/>
        </w:rPr>
        <w:t>I have lived experience as a young student with a disability who grew up to be an adult with a disability, who didn’t have visible role models, and didn’t always receive appropriate accommodations, or people who understood. I was 12 years old when I was hospitalized and began my mental health treatment journey at a very young age; my presenting symptoms have received a variety of different diagnoses and medications over the years, and after 20+ years of treatment my condition is now considered chronic. I grew up in a time (1990s-early 2000s) before the awareness of the ACEs studies were more prevalent, before “trauma-informed” care or trainings were available, and was then navigating the education profession pre, during, and post-COVID; I feel I have an intimate understanding of how the pandemic has changed our level of awareness, and how the era of “pick yourself up by your bootstraps” mentality has impacted the prevalence of stigma, as well as how school staff respond to the mental health crisis our young people face today…how can we support children if we have not done our own work? As stated by Dr. Bruce Perry “A dysregulated adult cannot regulate a child.” I have been able to observe the social problem from many angles - as a former student, para, teacher, substitute, and now a social worker. I believe that unless we start providing better training, support, and neurodiversity visibility among our school staff who support students with disabilities, this population is projected to continue experiencing higher rates of exclusion, trauma, abuse, and bullying throughout their lifetime, which will have a larger impact on reduced opportunities for participation in educational activities, and in the workforce as they phase into adulthood. We must provide a wider range of role models for young students, with and without disabilities; it sends them powerful messages about who they can aspire to be as adults, what kinds of employment opportunities they can have, and levels of education they can achieve.</w:t>
      </w:r>
    </w:p>
    <w:p w14:paraId="4658B345" w14:textId="075B5E30" w:rsidR="00120972" w:rsidRPr="00EC16F7" w:rsidRDefault="00000000">
      <w:pPr>
        <w:pStyle w:val="Style5"/>
        <w:spacing w:after="0" w:line="226" w:lineRule="auto"/>
        <w:jc w:val="both"/>
        <w:sectPr w:rsidR="00120972" w:rsidRPr="00EC16F7">
          <w:pgSz w:w="19200" w:h="11909" w:orient="landscape"/>
          <w:pgMar w:top="680" w:right="1949" w:bottom="454" w:left="6840" w:header="252" w:footer="26" w:gutter="0"/>
          <w:cols w:space="720"/>
          <w:noEndnote/>
          <w:docGrid w:linePitch="360"/>
        </w:sectPr>
      </w:pPr>
      <w:r w:rsidRPr="00EC16F7">
        <w:rPr>
          <w:rStyle w:val="CharStyle6"/>
          <w:b/>
          <w:bCs/>
        </w:rPr>
        <w:t xml:space="preserve">Additionally, as a MSW Candidate with an invisible disability </w:t>
      </w:r>
      <w:r w:rsidR="00ED0DFC">
        <w:rPr>
          <w:rStyle w:val="CharStyle6"/>
          <w:b/>
          <w:bCs/>
        </w:rPr>
        <w:t>who</w:t>
      </w:r>
      <w:r w:rsidRPr="00EC16F7">
        <w:rPr>
          <w:rStyle w:val="CharStyle6"/>
          <w:b/>
          <w:bCs/>
        </w:rPr>
        <w:t xml:space="preserve"> receiv</w:t>
      </w:r>
      <w:r w:rsidR="00ED0DFC">
        <w:rPr>
          <w:rStyle w:val="CharStyle6"/>
          <w:b/>
          <w:bCs/>
        </w:rPr>
        <w:t>ed</w:t>
      </w:r>
      <w:r w:rsidRPr="00EC16F7">
        <w:rPr>
          <w:rStyle w:val="CharStyle6"/>
          <w:b/>
          <w:bCs/>
        </w:rPr>
        <w:t xml:space="preserve"> accommodations to be able to complete this </w:t>
      </w:r>
      <w:r w:rsidR="00ED0DFC">
        <w:rPr>
          <w:rStyle w:val="CharStyle6"/>
          <w:b/>
          <w:bCs/>
        </w:rPr>
        <w:t>project</w:t>
      </w:r>
      <w:r w:rsidRPr="00EC16F7">
        <w:rPr>
          <w:rStyle w:val="CharStyle6"/>
          <w:b/>
          <w:bCs/>
        </w:rPr>
        <w:t>; I believe I can attest the level of possibilities one has when given the support they need to achieve their goals. We all deserve to feel seen, heard, and know that our contributions matter.</w:t>
      </w:r>
    </w:p>
    <w:p w14:paraId="53E230C9" w14:textId="1E2AF26E" w:rsidR="00120972" w:rsidRPr="00EC16F7" w:rsidRDefault="00120972">
      <w:pPr>
        <w:spacing w:line="1" w:lineRule="exact"/>
        <w:rPr>
          <w:rFonts w:ascii="Arial" w:hAnsi="Arial" w:cs="Arial"/>
        </w:rPr>
      </w:pPr>
    </w:p>
    <w:p w14:paraId="07CE13C1" w14:textId="77777777" w:rsidR="00ED0DFC" w:rsidRPr="00ED0DFC" w:rsidRDefault="00000000">
      <w:pPr>
        <w:pStyle w:val="Style5"/>
        <w:spacing w:after="0"/>
        <w:rPr>
          <w:rStyle w:val="CharStyle6"/>
          <w:sz w:val="28"/>
          <w:szCs w:val="28"/>
        </w:rPr>
      </w:pPr>
      <w:r w:rsidRPr="00ED0DFC">
        <w:rPr>
          <w:noProof/>
        </w:rPr>
        <w:drawing>
          <wp:anchor distT="0" distB="0" distL="114300" distR="114300" simplePos="0" relativeHeight="251678208" behindDoc="0" locked="0" layoutInCell="1" allowOverlap="1" wp14:anchorId="63E992C5" wp14:editId="12B08535">
            <wp:simplePos x="0" y="0"/>
            <wp:positionH relativeFrom="page">
              <wp:posOffset>5345430</wp:posOffset>
            </wp:positionH>
            <wp:positionV relativeFrom="margin">
              <wp:posOffset>-304800</wp:posOffset>
            </wp:positionV>
            <wp:extent cx="6876415" cy="6858000"/>
            <wp:effectExtent l="0" t="0" r="0" b="0"/>
            <wp:wrapSquare wrapText="bothSides"/>
            <wp:docPr id="91" name="Shape 91"/>
            <wp:cNvGraphicFramePr/>
            <a:graphic xmlns:a="http://schemas.openxmlformats.org/drawingml/2006/main">
              <a:graphicData uri="http://schemas.openxmlformats.org/drawingml/2006/picture">
                <pic:pic xmlns:pic="http://schemas.openxmlformats.org/drawingml/2006/picture">
                  <pic:nvPicPr>
                    <pic:cNvPr id="92" name="Picture box 92"/>
                    <pic:cNvPicPr/>
                  </pic:nvPicPr>
                  <pic:blipFill>
                    <a:blip r:embed="rId32"/>
                    <a:stretch/>
                  </pic:blipFill>
                  <pic:spPr>
                    <a:xfrm>
                      <a:off x="0" y="0"/>
                      <a:ext cx="6876415" cy="6858000"/>
                    </a:xfrm>
                    <a:prstGeom prst="rect">
                      <a:avLst/>
                    </a:prstGeom>
                  </pic:spPr>
                </pic:pic>
              </a:graphicData>
            </a:graphic>
          </wp:anchor>
        </w:drawing>
      </w:r>
      <w:r w:rsidR="00ED0DFC" w:rsidRPr="00ED0DFC">
        <w:rPr>
          <w:rStyle w:val="CharStyle6"/>
          <w:sz w:val="28"/>
          <w:szCs w:val="28"/>
        </w:rPr>
        <w:t>Dedication</w:t>
      </w:r>
    </w:p>
    <w:p w14:paraId="196AF820" w14:textId="77777777" w:rsidR="00ED0DFC" w:rsidRDefault="00ED0DFC">
      <w:pPr>
        <w:pStyle w:val="Style5"/>
        <w:spacing w:after="0"/>
        <w:rPr>
          <w:rStyle w:val="CharStyle6"/>
          <w:sz w:val="28"/>
          <w:szCs w:val="28"/>
        </w:rPr>
      </w:pPr>
    </w:p>
    <w:p w14:paraId="27767D3E" w14:textId="1136D859" w:rsidR="00120972" w:rsidRPr="00EC16F7" w:rsidRDefault="00000000">
      <w:pPr>
        <w:pStyle w:val="Style5"/>
        <w:spacing w:after="0"/>
        <w:rPr>
          <w:sz w:val="28"/>
          <w:szCs w:val="28"/>
        </w:rPr>
      </w:pPr>
      <w:r w:rsidRPr="00EC16F7">
        <w:rPr>
          <w:rStyle w:val="CharStyle6"/>
          <w:sz w:val="28"/>
          <w:szCs w:val="28"/>
        </w:rPr>
        <w:t xml:space="preserve">The acronym “SAM” represents the name of a former beloved student who I cared deeply for, who sadly didn’t survive her mental health condition, passing away in November 2023. She was a great kid, who frequently spent time helping students with disabilities in our classroom. She also participated in our collaborative mural project </w:t>
      </w:r>
      <w:r w:rsidR="00ED0DFC">
        <w:rPr>
          <w:rStyle w:val="CharStyle6"/>
          <w:sz w:val="28"/>
          <w:szCs w:val="28"/>
        </w:rPr>
        <w:t xml:space="preserve">(known as </w:t>
      </w:r>
      <w:r w:rsidRPr="00EC16F7">
        <w:rPr>
          <w:rStyle w:val="CharStyle6"/>
          <w:sz w:val="28"/>
          <w:szCs w:val="28"/>
        </w:rPr>
        <w:t>Butterfly 2, currently hanging at Nisqually Middle School</w:t>
      </w:r>
      <w:r w:rsidR="006A2A60">
        <w:rPr>
          <w:rStyle w:val="CharStyle6"/>
          <w:sz w:val="28"/>
          <w:szCs w:val="28"/>
        </w:rPr>
        <w:t xml:space="preserve"> in Lacey, WA</w:t>
      </w:r>
      <w:r w:rsidRPr="00EC16F7">
        <w:rPr>
          <w:rStyle w:val="CharStyle6"/>
          <w:sz w:val="28"/>
          <w:szCs w:val="28"/>
        </w:rPr>
        <w:t>) and painted the square that represents the logo for The SAM Project. I dedicate my capstone project to her memory and what she stood for; how essential it is to care for our mental health, and what the world could be if we were a little kinder and more accepting of each other.</w:t>
      </w:r>
    </w:p>
    <w:p w14:paraId="7197EEDC" w14:textId="77777777" w:rsidR="00ED0DFC" w:rsidRDefault="00ED0DFC">
      <w:pPr>
        <w:pStyle w:val="Style96"/>
        <w:keepNext/>
        <w:keepLines/>
        <w:ind w:firstLine="0"/>
        <w:rPr>
          <w:rStyle w:val="CharStyle97"/>
        </w:rPr>
      </w:pPr>
      <w:bookmarkStart w:id="12" w:name="bookmark26"/>
    </w:p>
    <w:p w14:paraId="3A0A9995" w14:textId="77777777" w:rsidR="00ED0DFC" w:rsidRDefault="00ED0DFC">
      <w:pPr>
        <w:pStyle w:val="Style96"/>
        <w:keepNext/>
        <w:keepLines/>
        <w:ind w:firstLine="0"/>
        <w:rPr>
          <w:rStyle w:val="CharStyle97"/>
        </w:rPr>
      </w:pPr>
    </w:p>
    <w:p w14:paraId="3811A241" w14:textId="77777777" w:rsidR="00ED0DFC" w:rsidRDefault="00ED0DFC">
      <w:pPr>
        <w:pStyle w:val="Style96"/>
        <w:keepNext/>
        <w:keepLines/>
        <w:ind w:firstLine="0"/>
        <w:rPr>
          <w:rStyle w:val="CharStyle97"/>
        </w:rPr>
      </w:pPr>
    </w:p>
    <w:p w14:paraId="34D904B1" w14:textId="77777777" w:rsidR="00ED0DFC" w:rsidRDefault="00ED0DFC">
      <w:pPr>
        <w:pStyle w:val="Style96"/>
        <w:keepNext/>
        <w:keepLines/>
        <w:ind w:firstLine="0"/>
        <w:rPr>
          <w:rStyle w:val="CharStyle97"/>
        </w:rPr>
      </w:pPr>
    </w:p>
    <w:p w14:paraId="042EACC9" w14:textId="77777777" w:rsidR="00ED0DFC" w:rsidRDefault="00ED0DFC">
      <w:pPr>
        <w:pStyle w:val="Style96"/>
        <w:keepNext/>
        <w:keepLines/>
        <w:ind w:firstLine="0"/>
        <w:rPr>
          <w:rStyle w:val="CharStyle97"/>
        </w:rPr>
      </w:pPr>
    </w:p>
    <w:p w14:paraId="68B45633" w14:textId="77777777" w:rsidR="00ED0DFC" w:rsidRDefault="00ED0DFC">
      <w:pPr>
        <w:pStyle w:val="Style96"/>
        <w:keepNext/>
        <w:keepLines/>
        <w:ind w:firstLine="0"/>
        <w:rPr>
          <w:rStyle w:val="CharStyle97"/>
        </w:rPr>
      </w:pPr>
    </w:p>
    <w:p w14:paraId="0378043B" w14:textId="77777777" w:rsidR="00ED0DFC" w:rsidRDefault="00ED0DFC">
      <w:pPr>
        <w:pStyle w:val="Style96"/>
        <w:keepNext/>
        <w:keepLines/>
        <w:ind w:firstLine="0"/>
        <w:rPr>
          <w:rStyle w:val="CharStyle97"/>
        </w:rPr>
      </w:pPr>
    </w:p>
    <w:p w14:paraId="774EA40D" w14:textId="77777777" w:rsidR="00ED0DFC" w:rsidRDefault="00ED0DFC">
      <w:pPr>
        <w:pStyle w:val="Style96"/>
        <w:keepNext/>
        <w:keepLines/>
        <w:ind w:firstLine="0"/>
        <w:rPr>
          <w:rStyle w:val="CharStyle97"/>
        </w:rPr>
      </w:pPr>
    </w:p>
    <w:p w14:paraId="3E828DAC" w14:textId="77777777" w:rsidR="00ED0DFC" w:rsidRDefault="00ED0DFC">
      <w:pPr>
        <w:pStyle w:val="Style96"/>
        <w:keepNext/>
        <w:keepLines/>
        <w:ind w:firstLine="0"/>
        <w:rPr>
          <w:rStyle w:val="CharStyle97"/>
        </w:rPr>
      </w:pPr>
    </w:p>
    <w:p w14:paraId="5F66A0B5" w14:textId="77777777" w:rsidR="00ED0DFC" w:rsidRDefault="00ED0DFC">
      <w:pPr>
        <w:pStyle w:val="Style96"/>
        <w:keepNext/>
        <w:keepLines/>
        <w:ind w:firstLine="0"/>
        <w:rPr>
          <w:rStyle w:val="CharStyle97"/>
        </w:rPr>
      </w:pPr>
    </w:p>
    <w:bookmarkEnd w:id="12"/>
    <w:p w14:paraId="7D35846C" w14:textId="77777777" w:rsidR="00120972" w:rsidRDefault="00120972">
      <w:pPr>
        <w:pStyle w:val="Style96"/>
        <w:keepNext/>
        <w:keepLines/>
        <w:ind w:firstLine="0"/>
        <w:rPr>
          <w:rStyle w:val="CharStyle97"/>
        </w:rPr>
      </w:pPr>
    </w:p>
    <w:p w14:paraId="07AF6E6C" w14:textId="7C40F1C0" w:rsidR="00ED0DFC" w:rsidRPr="00EC16F7" w:rsidRDefault="00ED0DFC">
      <w:pPr>
        <w:pStyle w:val="Style96"/>
        <w:keepNext/>
        <w:keepLines/>
        <w:ind w:firstLine="0"/>
        <w:sectPr w:rsidR="00ED0DFC" w:rsidRPr="00EC16F7">
          <w:pgSz w:w="19200" w:h="11909" w:orient="landscape"/>
          <w:pgMar w:top="1034" w:right="2886" w:bottom="666" w:left="1093" w:header="606" w:footer="238" w:gutter="0"/>
          <w:cols w:space="720"/>
          <w:noEndnote/>
          <w:docGrid w:linePitch="360"/>
        </w:sectPr>
      </w:pPr>
    </w:p>
    <w:p w14:paraId="1845EFD6" w14:textId="77777777" w:rsidR="00ED0DFC" w:rsidRDefault="00ED0DFC">
      <w:pPr>
        <w:pStyle w:val="Style98"/>
        <w:tabs>
          <w:tab w:val="left" w:pos="4815"/>
        </w:tabs>
        <w:jc w:val="both"/>
        <w:rPr>
          <w:b/>
          <w:bCs/>
          <w:sz w:val="24"/>
          <w:szCs w:val="24"/>
        </w:rPr>
      </w:pPr>
    </w:p>
    <w:p w14:paraId="231D350F" w14:textId="77777777" w:rsidR="00ED0DFC" w:rsidRDefault="00ED0DFC">
      <w:pPr>
        <w:pStyle w:val="Style98"/>
        <w:tabs>
          <w:tab w:val="left" w:pos="4815"/>
        </w:tabs>
        <w:jc w:val="both"/>
        <w:rPr>
          <w:b/>
          <w:bCs/>
          <w:sz w:val="24"/>
          <w:szCs w:val="24"/>
        </w:rPr>
      </w:pPr>
    </w:p>
    <w:p w14:paraId="56126BD4" w14:textId="77777777" w:rsidR="00ED0DFC" w:rsidRDefault="00ED0DFC">
      <w:pPr>
        <w:pStyle w:val="Style98"/>
        <w:tabs>
          <w:tab w:val="left" w:pos="4815"/>
        </w:tabs>
        <w:jc w:val="both"/>
        <w:rPr>
          <w:b/>
          <w:bCs/>
          <w:sz w:val="24"/>
          <w:szCs w:val="24"/>
        </w:rPr>
      </w:pPr>
    </w:p>
    <w:p w14:paraId="1BD071CB" w14:textId="77777777" w:rsidR="00ED0DFC" w:rsidRDefault="00ED0DFC">
      <w:pPr>
        <w:pStyle w:val="Style98"/>
        <w:tabs>
          <w:tab w:val="left" w:pos="4815"/>
        </w:tabs>
        <w:jc w:val="both"/>
        <w:rPr>
          <w:b/>
          <w:bCs/>
          <w:sz w:val="24"/>
          <w:szCs w:val="24"/>
        </w:rPr>
      </w:pPr>
    </w:p>
    <w:p w14:paraId="6CED5028" w14:textId="77777777" w:rsidR="00ED0DFC" w:rsidRDefault="00ED0DFC">
      <w:pPr>
        <w:pStyle w:val="Style98"/>
        <w:tabs>
          <w:tab w:val="left" w:pos="4815"/>
        </w:tabs>
        <w:jc w:val="both"/>
        <w:rPr>
          <w:b/>
          <w:bCs/>
          <w:sz w:val="24"/>
          <w:szCs w:val="24"/>
        </w:rPr>
      </w:pPr>
    </w:p>
    <w:p w14:paraId="2ABD0FC7" w14:textId="77777777" w:rsidR="00ED0DFC" w:rsidRDefault="00ED0DFC">
      <w:pPr>
        <w:pStyle w:val="Style98"/>
        <w:tabs>
          <w:tab w:val="left" w:pos="4815"/>
        </w:tabs>
        <w:jc w:val="both"/>
        <w:rPr>
          <w:b/>
          <w:bCs/>
          <w:sz w:val="24"/>
          <w:szCs w:val="24"/>
        </w:rPr>
      </w:pPr>
    </w:p>
    <w:p w14:paraId="49135FF2" w14:textId="6728FE9F" w:rsidR="00ED0DFC" w:rsidRPr="00ED0DFC" w:rsidRDefault="00ED0DFC">
      <w:pPr>
        <w:pStyle w:val="Style98"/>
        <w:tabs>
          <w:tab w:val="left" w:pos="4815"/>
        </w:tabs>
        <w:jc w:val="both"/>
        <w:rPr>
          <w:b/>
          <w:bCs/>
          <w:sz w:val="24"/>
          <w:szCs w:val="24"/>
        </w:rPr>
      </w:pPr>
      <w:r w:rsidRPr="00ED0DFC">
        <w:rPr>
          <w:b/>
          <w:bCs/>
          <w:sz w:val="24"/>
          <w:szCs w:val="24"/>
        </w:rPr>
        <w:lastRenderedPageBreak/>
        <w:t xml:space="preserve">References </w:t>
      </w:r>
    </w:p>
    <w:p w14:paraId="702BCFDE" w14:textId="1F8B9658" w:rsidR="00120972" w:rsidRPr="00ED0DFC" w:rsidRDefault="00000000">
      <w:pPr>
        <w:pStyle w:val="Style98"/>
        <w:tabs>
          <w:tab w:val="left" w:pos="4815"/>
        </w:tabs>
        <w:jc w:val="both"/>
        <w:rPr>
          <w:sz w:val="24"/>
          <w:szCs w:val="24"/>
        </w:rPr>
      </w:pPr>
      <w:r w:rsidRPr="00ED0DFC">
        <w:rPr>
          <w:sz w:val="24"/>
          <w:szCs w:val="24"/>
        </w:rPr>
        <w:fldChar w:fldCharType="begin"/>
      </w:r>
      <w:r w:rsidRPr="00ED0DFC">
        <w:rPr>
          <w:sz w:val="24"/>
          <w:szCs w:val="24"/>
        </w:rPr>
        <w:instrText xml:space="preserve"> TOC \o "1-5" \h \z </w:instrText>
      </w:r>
      <w:r w:rsidRPr="00ED0DFC">
        <w:rPr>
          <w:sz w:val="24"/>
          <w:szCs w:val="24"/>
        </w:rPr>
        <w:fldChar w:fldCharType="separate"/>
      </w:r>
      <w:r w:rsidRPr="00ED0DFC">
        <w:rPr>
          <w:rStyle w:val="CharStyle99"/>
          <w:sz w:val="24"/>
          <w:szCs w:val="24"/>
        </w:rPr>
        <w:t>Alderson, C. (2024, January 31). Mental health barriers and solutions for AAC users.</w:t>
      </w:r>
      <w:r w:rsidRPr="00ED0DFC">
        <w:rPr>
          <w:rStyle w:val="CharStyle99"/>
          <w:sz w:val="24"/>
          <w:szCs w:val="24"/>
        </w:rPr>
        <w:tab/>
      </w:r>
      <w:r w:rsidRPr="00ED0DFC">
        <w:rPr>
          <w:rStyle w:val="CharStyle99"/>
          <w:color w:val="0000FF"/>
          <w:sz w:val="24"/>
          <w:szCs w:val="24"/>
        </w:rPr>
        <w:t>•</w:t>
      </w:r>
    </w:p>
    <w:p w14:paraId="5BD25F0C" w14:textId="77777777" w:rsidR="00120972" w:rsidRPr="00ED0DFC" w:rsidRDefault="00000000">
      <w:pPr>
        <w:pStyle w:val="Style98"/>
        <w:jc w:val="both"/>
        <w:rPr>
          <w:sz w:val="24"/>
          <w:szCs w:val="24"/>
        </w:rPr>
      </w:pPr>
      <w:r w:rsidRPr="00ED0DFC">
        <w:rPr>
          <w:rStyle w:val="CharStyle99"/>
          <w:sz w:val="24"/>
          <w:szCs w:val="24"/>
        </w:rPr>
        <w:t xml:space="preserve">Smarbox. </w:t>
      </w:r>
      <w:hyperlink r:id="rId33" w:history="1">
        <w:r w:rsidR="00120972" w:rsidRPr="00ED0DFC">
          <w:rPr>
            <w:rStyle w:val="CharStyle99"/>
            <w:color w:val="467886"/>
            <w:sz w:val="24"/>
            <w:szCs w:val="24"/>
            <w:u w:val="single"/>
          </w:rPr>
          <w:t>https://thinksmartbox.com/news/mental-health-barriers-and-solutions-for-aac-</w:t>
        </w:r>
      </w:hyperlink>
      <w:r w:rsidRPr="00ED0DFC">
        <w:rPr>
          <w:rStyle w:val="CharStyle99"/>
          <w:color w:val="467886"/>
          <w:sz w:val="24"/>
          <w:szCs w:val="24"/>
        </w:rPr>
        <w:t xml:space="preserve"> </w:t>
      </w:r>
      <w:r w:rsidRPr="00ED0DFC">
        <w:rPr>
          <w:rStyle w:val="CharStyle99"/>
          <w:sz w:val="24"/>
          <w:szCs w:val="24"/>
        </w:rPr>
        <w:t xml:space="preserve">• </w:t>
      </w:r>
      <w:hyperlink r:id="rId34" w:history="1">
        <w:r w:rsidR="00120972" w:rsidRPr="00ED0DFC">
          <w:rPr>
            <w:rStyle w:val="CharStyle99"/>
            <w:color w:val="467886"/>
            <w:sz w:val="24"/>
            <w:szCs w:val="24"/>
            <w:u w:val="single"/>
          </w:rPr>
          <w:t>users</w:t>
        </w:r>
      </w:hyperlink>
    </w:p>
    <w:p w14:paraId="309542AD" w14:textId="77777777" w:rsidR="00120972" w:rsidRPr="00ED0DFC" w:rsidRDefault="00000000">
      <w:pPr>
        <w:pStyle w:val="Style98"/>
        <w:tabs>
          <w:tab w:val="left" w:pos="4815"/>
        </w:tabs>
        <w:jc w:val="both"/>
        <w:rPr>
          <w:sz w:val="24"/>
          <w:szCs w:val="24"/>
        </w:rPr>
      </w:pPr>
      <w:r w:rsidRPr="00ED0DFC">
        <w:rPr>
          <w:rStyle w:val="CharStyle99"/>
          <w:sz w:val="24"/>
          <w:szCs w:val="24"/>
        </w:rPr>
        <w:t>Autism Science Foundation (2025, February 10) Supporting and Sharing Autism</w:t>
      </w:r>
      <w:r w:rsidRPr="00ED0DFC">
        <w:rPr>
          <w:rStyle w:val="CharStyle99"/>
          <w:sz w:val="24"/>
          <w:szCs w:val="24"/>
        </w:rPr>
        <w:tab/>
        <w:t>•</w:t>
      </w:r>
    </w:p>
    <w:p w14:paraId="692BAF3A" w14:textId="77777777" w:rsidR="00120972" w:rsidRPr="00ED0DFC" w:rsidRDefault="00000000">
      <w:pPr>
        <w:pStyle w:val="Style98"/>
        <w:jc w:val="both"/>
        <w:rPr>
          <w:sz w:val="24"/>
          <w:szCs w:val="24"/>
        </w:rPr>
      </w:pPr>
      <w:r w:rsidRPr="00ED0DFC">
        <w:rPr>
          <w:rStyle w:val="CharStyle99"/>
          <w:sz w:val="24"/>
          <w:szCs w:val="24"/>
        </w:rPr>
        <w:t>Research to Improve the Real Lives of Real People.</w:t>
      </w:r>
    </w:p>
    <w:p w14:paraId="4BEE2FBE" w14:textId="77777777" w:rsidR="00120972" w:rsidRPr="00ED0DFC" w:rsidRDefault="00120972">
      <w:pPr>
        <w:pStyle w:val="Style98"/>
        <w:jc w:val="both"/>
        <w:rPr>
          <w:sz w:val="24"/>
          <w:szCs w:val="24"/>
        </w:rPr>
      </w:pPr>
      <w:hyperlink r:id="rId35" w:history="1">
        <w:r w:rsidRPr="00ED0DFC">
          <w:rPr>
            <w:rStyle w:val="CharStyle99"/>
            <w:sz w:val="24"/>
            <w:szCs w:val="24"/>
          </w:rPr>
          <w:t>https://autismsciencefoundation.org/participate_research/coaching-educators-to-use- positive-behavioral-supports-for-autistic-children/</w:t>
        </w:r>
      </w:hyperlink>
    </w:p>
    <w:p w14:paraId="0BAA668A" w14:textId="77777777" w:rsidR="00120972" w:rsidRPr="00ED0DFC" w:rsidRDefault="00000000">
      <w:pPr>
        <w:pStyle w:val="Style98"/>
        <w:tabs>
          <w:tab w:val="right" w:pos="4862"/>
        </w:tabs>
        <w:jc w:val="both"/>
        <w:rPr>
          <w:sz w:val="24"/>
          <w:szCs w:val="24"/>
        </w:rPr>
      </w:pPr>
      <w:r w:rsidRPr="00ED0DFC">
        <w:rPr>
          <w:rStyle w:val="CharStyle99"/>
          <w:sz w:val="24"/>
          <w:szCs w:val="24"/>
        </w:rPr>
        <w:t>Bitonte RA, De Santo M. Art Therapy: An Underutilized, yet Effective Tool. Ment Illn. 2014 Jul 3;6(1):5354. doi: 10.4081/mi.2014.5354. PMID: 25478139; PMCID: PMC4253394.</w:t>
      </w:r>
      <w:r w:rsidRPr="00ED0DFC">
        <w:rPr>
          <w:rStyle w:val="CharStyle99"/>
          <w:sz w:val="24"/>
          <w:szCs w:val="24"/>
        </w:rPr>
        <w:tab/>
        <w:t>•</w:t>
      </w:r>
      <w:r w:rsidRPr="00ED0DFC">
        <w:rPr>
          <w:sz w:val="24"/>
          <w:szCs w:val="24"/>
        </w:rPr>
        <w:fldChar w:fldCharType="end"/>
      </w:r>
    </w:p>
    <w:p w14:paraId="232C7FCC" w14:textId="77777777" w:rsidR="00120972" w:rsidRPr="00ED0DFC" w:rsidRDefault="00000000">
      <w:pPr>
        <w:pStyle w:val="Style103"/>
        <w:jc w:val="both"/>
        <w:rPr>
          <w:sz w:val="24"/>
          <w:szCs w:val="24"/>
        </w:rPr>
      </w:pPr>
      <w:r w:rsidRPr="00ED0DFC">
        <w:rPr>
          <w:rStyle w:val="CharStyle104"/>
          <w:sz w:val="24"/>
          <w:szCs w:val="24"/>
        </w:rPr>
        <w:t xml:space="preserve">Bureau of Labor Statistics (2017) Persons with a Disability: Labor Force Characteristics Summary. </w:t>
      </w:r>
      <w:hyperlink r:id="rId36" w:history="1">
        <w:r w:rsidR="00120972" w:rsidRPr="00ED0DFC">
          <w:rPr>
            <w:rStyle w:val="CharStyle104"/>
            <w:color w:val="467886"/>
            <w:sz w:val="24"/>
            <w:szCs w:val="24"/>
            <w:u w:val="single"/>
          </w:rPr>
          <w:t>https://www.bls.gov/news.release/disabl.nr0.htm</w:t>
        </w:r>
      </w:hyperlink>
    </w:p>
    <w:p w14:paraId="7D2F6968" w14:textId="77777777" w:rsidR="00120972" w:rsidRPr="00ED0DFC" w:rsidRDefault="00000000">
      <w:pPr>
        <w:pStyle w:val="Style103"/>
        <w:jc w:val="both"/>
        <w:rPr>
          <w:sz w:val="24"/>
          <w:szCs w:val="24"/>
        </w:rPr>
      </w:pPr>
      <w:r w:rsidRPr="00ED0DFC">
        <w:rPr>
          <w:rStyle w:val="CharStyle104"/>
          <w:sz w:val="24"/>
          <w:szCs w:val="24"/>
        </w:rPr>
        <w:t>CDC. (2024, December 10). Disability Impacts All of Us Infographic. Disability and Health;</w:t>
      </w:r>
    </w:p>
    <w:p w14:paraId="1EEBB2BE" w14:textId="77777777" w:rsidR="00120972" w:rsidRPr="00ED0DFC" w:rsidRDefault="00000000">
      <w:pPr>
        <w:pStyle w:val="Style103"/>
        <w:jc w:val="both"/>
        <w:rPr>
          <w:sz w:val="24"/>
          <w:szCs w:val="24"/>
        </w:rPr>
      </w:pPr>
      <w:r w:rsidRPr="00ED0DFC">
        <w:rPr>
          <w:rStyle w:val="CharStyle104"/>
          <w:sz w:val="24"/>
          <w:szCs w:val="24"/>
        </w:rPr>
        <w:t xml:space="preserve">CDC. </w:t>
      </w:r>
      <w:hyperlink r:id="rId37" w:history="1">
        <w:r w:rsidR="00120972" w:rsidRPr="00ED0DFC">
          <w:rPr>
            <w:rStyle w:val="CharStyle104"/>
            <w:sz w:val="24"/>
            <w:szCs w:val="24"/>
          </w:rPr>
          <w:t>https://www.cdc.gov/disability-and-health/articles-documents/disability-impacts-all-</w:t>
        </w:r>
      </w:hyperlink>
      <w:r w:rsidRPr="00ED0DFC">
        <w:rPr>
          <w:rStyle w:val="CharStyle104"/>
          <w:sz w:val="24"/>
          <w:szCs w:val="24"/>
        </w:rPr>
        <w:t xml:space="preserve"> • of-us infographic.html</w:t>
      </w:r>
    </w:p>
    <w:p w14:paraId="5334F585" w14:textId="77777777" w:rsidR="00120972" w:rsidRPr="00ED0DFC" w:rsidRDefault="00000000">
      <w:pPr>
        <w:pStyle w:val="Style103"/>
        <w:tabs>
          <w:tab w:val="left" w:pos="4815"/>
        </w:tabs>
        <w:jc w:val="both"/>
        <w:rPr>
          <w:sz w:val="24"/>
          <w:szCs w:val="24"/>
        </w:rPr>
      </w:pPr>
      <w:r w:rsidRPr="00ED0DFC">
        <w:rPr>
          <w:rStyle w:val="CharStyle104"/>
          <w:sz w:val="24"/>
          <w:szCs w:val="24"/>
        </w:rPr>
        <w:t>Childhood Trauma in Mental Disorders: A Comprehensive Approach, 367-383. Hoover, D. • W., Fleming, T. C., &amp; Khan, M. (in review). Treating traumatized children with intellectual disabilities: Tailoring Trauma-Focused Cognitive Behavior Therapy for a vulnerable population.</w:t>
      </w:r>
      <w:r w:rsidRPr="00ED0DFC">
        <w:rPr>
          <w:rStyle w:val="CharStyle104"/>
          <w:sz w:val="24"/>
          <w:szCs w:val="24"/>
        </w:rPr>
        <w:tab/>
        <w:t>•</w:t>
      </w:r>
    </w:p>
    <w:p w14:paraId="31BBC8A2" w14:textId="77777777" w:rsidR="00120972" w:rsidRPr="00ED0DFC" w:rsidRDefault="00000000">
      <w:pPr>
        <w:pStyle w:val="Style103"/>
        <w:tabs>
          <w:tab w:val="left" w:pos="4815"/>
        </w:tabs>
        <w:rPr>
          <w:sz w:val="24"/>
          <w:szCs w:val="24"/>
        </w:rPr>
      </w:pPr>
      <w:r w:rsidRPr="00ED0DFC">
        <w:rPr>
          <w:rStyle w:val="CharStyle104"/>
          <w:sz w:val="24"/>
          <w:szCs w:val="24"/>
        </w:rPr>
        <w:t>D’amico, P., Vogel, J. M., Mannarino, A. P., Hoffman, D. L., Briggs, E. C., Tunno, A. M., Smith, C. C., Hoover, D., &amp; Schwartz, R. M. (2021). Tailoring Trauma-Focused Cognitive Behavioral Therapy (TF-CBT) for youth with intellectual and developmental disabilities: A survey of nationally certified TF- CBT therapists. Evidence-Based Practice in Child &amp;</w:t>
      </w:r>
      <w:r w:rsidRPr="00ED0DFC">
        <w:rPr>
          <w:rStyle w:val="CharStyle104"/>
          <w:sz w:val="24"/>
          <w:szCs w:val="24"/>
        </w:rPr>
        <w:tab/>
        <w:t xml:space="preserve">• Adolescent Mental Health, 1-13. </w:t>
      </w:r>
      <w:hyperlink r:id="rId38" w:history="1">
        <w:r w:rsidR="00120972" w:rsidRPr="00ED0DFC">
          <w:rPr>
            <w:rStyle w:val="CharStyle104"/>
            <w:sz w:val="24"/>
            <w:szCs w:val="24"/>
          </w:rPr>
          <w:t>https://doi.org/10.1080/23794925.2021.1955639</w:t>
        </w:r>
      </w:hyperlink>
    </w:p>
    <w:p w14:paraId="0C0CB61D" w14:textId="77777777" w:rsidR="00120972" w:rsidRPr="00ED0DFC" w:rsidRDefault="00000000">
      <w:pPr>
        <w:pStyle w:val="Style103"/>
        <w:jc w:val="both"/>
        <w:rPr>
          <w:sz w:val="24"/>
          <w:szCs w:val="24"/>
        </w:rPr>
      </w:pPr>
      <w:r w:rsidRPr="00ED0DFC">
        <w:rPr>
          <w:rStyle w:val="CharStyle104"/>
          <w:sz w:val="24"/>
          <w:szCs w:val="24"/>
        </w:rPr>
        <w:t xml:space="preserve">Digest of Education Statistic (2012) National Center for Education Statistics, US Dept. of • Education. </w:t>
      </w:r>
      <w:hyperlink r:id="rId39" w:history="1">
        <w:r w:rsidR="00120972" w:rsidRPr="00ED0DFC">
          <w:rPr>
            <w:rStyle w:val="CharStyle104"/>
            <w:color w:val="467886"/>
            <w:sz w:val="24"/>
            <w:szCs w:val="24"/>
            <w:u w:val="single"/>
          </w:rPr>
          <w:t>https://nces.ed.gov/programs/digest/d12/tables/dt12_098.asp</w:t>
        </w:r>
      </w:hyperlink>
    </w:p>
    <w:p w14:paraId="5EB3200B" w14:textId="77777777" w:rsidR="00120972" w:rsidRPr="00ED0DFC" w:rsidRDefault="00000000">
      <w:pPr>
        <w:pStyle w:val="Style103"/>
        <w:tabs>
          <w:tab w:val="left" w:pos="4815"/>
        </w:tabs>
        <w:jc w:val="both"/>
        <w:rPr>
          <w:sz w:val="24"/>
          <w:szCs w:val="24"/>
        </w:rPr>
      </w:pPr>
      <w:r w:rsidRPr="00ED0DFC">
        <w:rPr>
          <w:rStyle w:val="CharStyle104"/>
          <w:sz w:val="24"/>
          <w:szCs w:val="24"/>
        </w:rPr>
        <w:t xml:space="preserve">Digest of Education Statistics (2015) National Center for Educational Statistics. US Dept. of Education. </w:t>
      </w:r>
      <w:hyperlink r:id="rId40" w:history="1">
        <w:r w:rsidR="00120972" w:rsidRPr="00ED0DFC">
          <w:rPr>
            <w:rStyle w:val="CharStyle104"/>
            <w:color w:val="467886"/>
            <w:sz w:val="24"/>
            <w:szCs w:val="24"/>
            <w:u w:val="single"/>
          </w:rPr>
          <w:t>https://nces.ed.gov/pubs2016/2016014.pdf</w:t>
        </w:r>
      </w:hyperlink>
      <w:r w:rsidRPr="00ED0DFC">
        <w:rPr>
          <w:rStyle w:val="CharStyle104"/>
          <w:color w:val="467886"/>
          <w:sz w:val="24"/>
          <w:szCs w:val="24"/>
        </w:rPr>
        <w:tab/>
      </w:r>
      <w:r w:rsidRPr="00ED0DFC">
        <w:rPr>
          <w:rStyle w:val="CharStyle104"/>
          <w:sz w:val="24"/>
          <w:szCs w:val="24"/>
        </w:rPr>
        <w:t>•</w:t>
      </w:r>
    </w:p>
    <w:p w14:paraId="18E137F7" w14:textId="77777777" w:rsidR="00120972" w:rsidRPr="00ED0DFC" w:rsidRDefault="00000000">
      <w:pPr>
        <w:pStyle w:val="Style103"/>
        <w:jc w:val="both"/>
        <w:rPr>
          <w:sz w:val="24"/>
          <w:szCs w:val="24"/>
        </w:rPr>
      </w:pPr>
      <w:r w:rsidRPr="00ED0DFC">
        <w:rPr>
          <w:rStyle w:val="CharStyle104"/>
          <w:sz w:val="24"/>
          <w:szCs w:val="24"/>
        </w:rPr>
        <w:t>Disability &amp; Rehabilitation Volume: 39 Issue 13. ISSN: 0963-8288 Online ISSN: 1464</w:t>
      </w:r>
      <w:r w:rsidRPr="00ED0DFC">
        <w:rPr>
          <w:rStyle w:val="CharStyle104"/>
          <w:sz w:val="24"/>
          <w:szCs w:val="24"/>
        </w:rPr>
        <w:softHyphen/>
      </w:r>
    </w:p>
    <w:p w14:paraId="132CBCC6" w14:textId="77777777" w:rsidR="00120972" w:rsidRPr="00ED0DFC" w:rsidRDefault="00000000">
      <w:pPr>
        <w:pStyle w:val="Style103"/>
        <w:jc w:val="both"/>
        <w:rPr>
          <w:sz w:val="24"/>
          <w:szCs w:val="24"/>
        </w:rPr>
      </w:pPr>
      <w:r w:rsidRPr="00ED0DFC">
        <w:rPr>
          <w:rStyle w:val="CharStyle104"/>
          <w:sz w:val="24"/>
          <w:szCs w:val="24"/>
        </w:rPr>
        <w:t>5165 Sokal, L., Woloshyn, D., Wilson, A., and (2017) Pre-service Teachers with</w:t>
      </w:r>
    </w:p>
    <w:p w14:paraId="3652BAB1" w14:textId="77777777" w:rsidR="00120972" w:rsidRPr="00ED0DFC" w:rsidRDefault="00000000">
      <w:pPr>
        <w:pStyle w:val="Style103"/>
        <w:jc w:val="both"/>
        <w:rPr>
          <w:sz w:val="24"/>
          <w:szCs w:val="24"/>
        </w:rPr>
      </w:pPr>
      <w:r w:rsidRPr="00ED0DFC">
        <w:rPr>
          <w:rStyle w:val="CharStyle104"/>
          <w:sz w:val="24"/>
          <w:szCs w:val="24"/>
        </w:rPr>
        <w:t>Disabilities: Challenges and Opportunities for Directors of Student Teaching. Vol 8. Issue • 3. Article 7</w:t>
      </w:r>
    </w:p>
    <w:p w14:paraId="1ED0EC13" w14:textId="77777777" w:rsidR="00120972" w:rsidRPr="00ED0DFC" w:rsidRDefault="00000000">
      <w:pPr>
        <w:pStyle w:val="Style103"/>
        <w:jc w:val="both"/>
        <w:rPr>
          <w:sz w:val="24"/>
          <w:szCs w:val="24"/>
        </w:rPr>
      </w:pPr>
      <w:r w:rsidRPr="00ED0DFC">
        <w:rPr>
          <w:rStyle w:val="CharStyle104"/>
          <w:sz w:val="24"/>
          <w:szCs w:val="24"/>
        </w:rPr>
        <w:t xml:space="preserve">Disability in the Workplace 2024 Insights Report sponsored by the National Organization • for Disability (n.d.) </w:t>
      </w:r>
      <w:hyperlink r:id="rId41" w:history="1">
        <w:r w:rsidR="00120972" w:rsidRPr="00ED0DFC">
          <w:rPr>
            <w:rStyle w:val="CharStyle104"/>
            <w:sz w:val="24"/>
            <w:szCs w:val="24"/>
          </w:rPr>
          <w:t>https://nod.org/wp-content/uploads/NOD-Disability-in-the-Workplace- 2024-Insight-Reports_FINAL.pdf</w:t>
        </w:r>
      </w:hyperlink>
      <w:r w:rsidRPr="00ED0DFC">
        <w:rPr>
          <w:rStyle w:val="CharStyle104"/>
          <w:sz w:val="24"/>
          <w:szCs w:val="24"/>
        </w:rPr>
        <w:t xml:space="preserve"> US Department of Education. (2024) Section 504. U.S. • Department of Education.</w:t>
      </w:r>
    </w:p>
    <w:p w14:paraId="4FFD4B3A" w14:textId="77777777" w:rsidR="00120972" w:rsidRPr="00ED0DFC" w:rsidRDefault="00000000">
      <w:pPr>
        <w:pStyle w:val="Style103"/>
        <w:tabs>
          <w:tab w:val="left" w:pos="4815"/>
        </w:tabs>
        <w:rPr>
          <w:sz w:val="24"/>
          <w:szCs w:val="24"/>
        </w:rPr>
      </w:pPr>
      <w:r w:rsidRPr="00ED0DFC">
        <w:rPr>
          <w:rStyle w:val="CharStyle104"/>
          <w:sz w:val="24"/>
          <w:szCs w:val="24"/>
        </w:rPr>
        <w:t>Gragoudas, S. (2012) Preparing Students with Disabilities to Transition from School to Work through Self Determination Training. Institute for Community Inclusion, University of • Massachusetts, 100 Morrissey Boulevard, Boston, MA. Work 407–411 DOI</w:t>
      </w:r>
    </w:p>
    <w:p w14:paraId="433BBDFF" w14:textId="77777777" w:rsidR="00120972" w:rsidRPr="00ED0DFC" w:rsidRDefault="00000000">
      <w:pPr>
        <w:pStyle w:val="Style103"/>
        <w:tabs>
          <w:tab w:val="left" w:pos="4815"/>
        </w:tabs>
        <w:rPr>
          <w:sz w:val="24"/>
          <w:szCs w:val="24"/>
        </w:rPr>
      </w:pPr>
      <w:r w:rsidRPr="00ED0DFC">
        <w:rPr>
          <w:rStyle w:val="CharStyle104"/>
          <w:sz w:val="24"/>
          <w:szCs w:val="24"/>
        </w:rPr>
        <w:t>10.3233/WOR-131782 IOS Press</w:t>
      </w:r>
      <w:r w:rsidRPr="00ED0DFC">
        <w:rPr>
          <w:rStyle w:val="CharStyle104"/>
          <w:sz w:val="24"/>
          <w:szCs w:val="24"/>
        </w:rPr>
        <w:tab/>
        <w:t>•</w:t>
      </w:r>
    </w:p>
    <w:p w14:paraId="65F4B5E1" w14:textId="77777777" w:rsidR="00120972" w:rsidRPr="00ED0DFC" w:rsidRDefault="00000000">
      <w:pPr>
        <w:pStyle w:val="Style103"/>
        <w:rPr>
          <w:sz w:val="24"/>
          <w:szCs w:val="24"/>
        </w:rPr>
      </w:pPr>
      <w:r w:rsidRPr="00ED0DFC">
        <w:rPr>
          <w:rStyle w:val="CharStyle104"/>
          <w:sz w:val="24"/>
          <w:szCs w:val="24"/>
        </w:rPr>
        <w:t>Graves G.Group art therapy for patients with traumatic brain injuries: a pilot study. Degree Diss.; Virginia Commonwealth University, Richmond, Virginia;2006.</w:t>
      </w:r>
    </w:p>
    <w:p w14:paraId="77F25532" w14:textId="77777777" w:rsidR="00120972" w:rsidRPr="00ED0DFC" w:rsidRDefault="00000000">
      <w:pPr>
        <w:pStyle w:val="Style103"/>
        <w:tabs>
          <w:tab w:val="left" w:pos="4815"/>
        </w:tabs>
        <w:rPr>
          <w:sz w:val="24"/>
          <w:szCs w:val="24"/>
        </w:rPr>
      </w:pPr>
      <w:r w:rsidRPr="00ED0DFC">
        <w:rPr>
          <w:rStyle w:val="CharStyle104"/>
          <w:sz w:val="24"/>
          <w:szCs w:val="24"/>
        </w:rPr>
        <w:t>Hoover D.W &amp; Romero E.M.G (2019). The Interactive Trauma Scale: A web-based measure for children with autism. Journal of Autism and Developmental Disorders, 49, 1686-1692. Doi.org/10.1007/s10803- 018-03864-3.</w:t>
      </w:r>
      <w:r w:rsidRPr="00ED0DFC">
        <w:rPr>
          <w:rStyle w:val="CharStyle104"/>
          <w:sz w:val="24"/>
          <w:szCs w:val="24"/>
        </w:rPr>
        <w:tab/>
        <w:t>•</w:t>
      </w:r>
    </w:p>
    <w:p w14:paraId="26BB64EA" w14:textId="77777777" w:rsidR="00120972" w:rsidRPr="00ED0DFC" w:rsidRDefault="00000000">
      <w:pPr>
        <w:pStyle w:val="Style98"/>
        <w:tabs>
          <w:tab w:val="left" w:pos="4815"/>
        </w:tabs>
        <w:jc w:val="both"/>
        <w:rPr>
          <w:sz w:val="24"/>
          <w:szCs w:val="24"/>
        </w:rPr>
      </w:pPr>
      <w:r w:rsidRPr="00ED0DFC">
        <w:rPr>
          <w:sz w:val="24"/>
          <w:szCs w:val="24"/>
        </w:rPr>
        <w:fldChar w:fldCharType="begin"/>
      </w:r>
      <w:r w:rsidRPr="00ED0DFC">
        <w:rPr>
          <w:sz w:val="24"/>
          <w:szCs w:val="24"/>
        </w:rPr>
        <w:instrText xml:space="preserve"> TOC \o "1-5" \h \z </w:instrText>
      </w:r>
      <w:r w:rsidRPr="00ED0DFC">
        <w:rPr>
          <w:sz w:val="24"/>
          <w:szCs w:val="24"/>
        </w:rPr>
        <w:fldChar w:fldCharType="separate"/>
      </w:r>
      <w:r w:rsidRPr="00ED0DFC">
        <w:rPr>
          <w:rStyle w:val="CharStyle99"/>
          <w:sz w:val="24"/>
          <w:szCs w:val="24"/>
        </w:rPr>
        <w:t>Hoover, D. W. (2020). Trauma in children with neurodevelopmental disorders: Autism,</w:t>
      </w:r>
      <w:r w:rsidRPr="00ED0DFC">
        <w:rPr>
          <w:rStyle w:val="CharStyle99"/>
          <w:sz w:val="24"/>
          <w:szCs w:val="24"/>
        </w:rPr>
        <w:tab/>
        <w:t>• intellectual disability, and attention-deficit/hyperactivity disorder.</w:t>
      </w:r>
    </w:p>
    <w:p w14:paraId="7E1B2152" w14:textId="77777777" w:rsidR="00120972" w:rsidRPr="00ED0DFC" w:rsidRDefault="00000000">
      <w:pPr>
        <w:pStyle w:val="Style98"/>
        <w:tabs>
          <w:tab w:val="left" w:pos="4815"/>
        </w:tabs>
        <w:jc w:val="both"/>
        <w:rPr>
          <w:sz w:val="24"/>
          <w:szCs w:val="24"/>
        </w:rPr>
      </w:pPr>
      <w:r w:rsidRPr="00ED0DFC">
        <w:rPr>
          <w:rStyle w:val="CharStyle99"/>
          <w:sz w:val="24"/>
          <w:szCs w:val="24"/>
        </w:rPr>
        <w:t>Hoover, D. W., &amp; Kaufman, J. (2018). Adverse childhood experiences in children with</w:t>
      </w:r>
      <w:r w:rsidRPr="00ED0DFC">
        <w:rPr>
          <w:rStyle w:val="CharStyle99"/>
          <w:sz w:val="24"/>
          <w:szCs w:val="24"/>
        </w:rPr>
        <w:tab/>
        <w:t>• autism spectrum disorder. Current opinion in psychiatry, 31(2), 128.</w:t>
      </w:r>
    </w:p>
    <w:p w14:paraId="71DA4F75" w14:textId="77777777" w:rsidR="00120972" w:rsidRPr="00ED0DFC" w:rsidRDefault="00000000">
      <w:pPr>
        <w:pStyle w:val="Style98"/>
        <w:tabs>
          <w:tab w:val="left" w:pos="4815"/>
        </w:tabs>
        <w:jc w:val="both"/>
        <w:rPr>
          <w:sz w:val="24"/>
          <w:szCs w:val="24"/>
        </w:rPr>
      </w:pPr>
      <w:r w:rsidRPr="00ED0DFC">
        <w:rPr>
          <w:rStyle w:val="CharStyle99"/>
          <w:sz w:val="24"/>
          <w:szCs w:val="24"/>
        </w:rPr>
        <w:t>Houtenville, A., &amp; Bach, S. (2024). Annual Report on People with Disabilities in America:</w:t>
      </w:r>
      <w:r w:rsidRPr="00ED0DFC">
        <w:rPr>
          <w:rStyle w:val="CharStyle99"/>
          <w:sz w:val="24"/>
          <w:szCs w:val="24"/>
        </w:rPr>
        <w:tab/>
        <w:t>• 2024. Durham, NH: University of New Hampshire, Institute on Disability.</w:t>
      </w:r>
    </w:p>
    <w:p w14:paraId="5F272154" w14:textId="77777777" w:rsidR="00120972" w:rsidRPr="00ED0DFC" w:rsidRDefault="00000000">
      <w:pPr>
        <w:pStyle w:val="Style98"/>
        <w:tabs>
          <w:tab w:val="right" w:pos="4862"/>
        </w:tabs>
        <w:rPr>
          <w:sz w:val="24"/>
          <w:szCs w:val="24"/>
        </w:rPr>
      </w:pPr>
      <w:r w:rsidRPr="00ED0DFC">
        <w:rPr>
          <w:rStyle w:val="CharStyle99"/>
          <w:i/>
          <w:iCs/>
          <w:sz w:val="24"/>
          <w:szCs w:val="24"/>
        </w:rPr>
        <w:t>How telemedicine has transformed one autism and I/DD provider network</w:t>
      </w:r>
      <w:r w:rsidRPr="00ED0DFC">
        <w:rPr>
          <w:rStyle w:val="CharStyle99"/>
          <w:sz w:val="24"/>
          <w:szCs w:val="24"/>
        </w:rPr>
        <w:t>. (2025).</w:t>
      </w:r>
    </w:p>
    <w:p w14:paraId="7B368E05" w14:textId="77777777" w:rsidR="00120972" w:rsidRPr="00ED0DFC" w:rsidRDefault="00000000">
      <w:pPr>
        <w:pStyle w:val="Style98"/>
        <w:tabs>
          <w:tab w:val="right" w:pos="4862"/>
        </w:tabs>
        <w:rPr>
          <w:sz w:val="24"/>
          <w:szCs w:val="24"/>
        </w:rPr>
      </w:pPr>
      <w:r w:rsidRPr="00ED0DFC">
        <w:rPr>
          <w:rStyle w:val="CharStyle99"/>
          <w:sz w:val="24"/>
          <w:szCs w:val="24"/>
        </w:rPr>
        <w:t>Healthcare IT News. https://www.healthcareitnews.com/news/how-telemedicine-has-</w:t>
      </w:r>
      <w:r w:rsidRPr="00ED0DFC">
        <w:rPr>
          <w:rStyle w:val="CharStyle99"/>
          <w:sz w:val="24"/>
          <w:szCs w:val="24"/>
        </w:rPr>
        <w:tab/>
        <w:t>• transformed-one-autism-and-idd provider-network?lid=0e3qj7iwva6z</w:t>
      </w:r>
      <w:r w:rsidRPr="00ED0DFC">
        <w:rPr>
          <w:sz w:val="24"/>
          <w:szCs w:val="24"/>
        </w:rPr>
        <w:fldChar w:fldCharType="end"/>
      </w:r>
    </w:p>
    <w:p w14:paraId="76F35557" w14:textId="77777777" w:rsidR="00120972" w:rsidRPr="00ED0DFC" w:rsidRDefault="00120972">
      <w:pPr>
        <w:pStyle w:val="Style103"/>
        <w:tabs>
          <w:tab w:val="left" w:pos="4815"/>
        </w:tabs>
        <w:rPr>
          <w:sz w:val="24"/>
          <w:szCs w:val="24"/>
        </w:rPr>
      </w:pPr>
      <w:hyperlink r:id="rId42" w:history="1">
        <w:r w:rsidRPr="00ED0DFC">
          <w:rPr>
            <w:rStyle w:val="CharStyle104"/>
            <w:color w:val="467886"/>
            <w:sz w:val="24"/>
            <w:szCs w:val="24"/>
            <w:u w:val="single"/>
          </w:rPr>
          <w:t>https://askjan.org/media/educators.html</w:t>
        </w:r>
      </w:hyperlink>
    </w:p>
    <w:p w14:paraId="701DF0CD" w14:textId="77777777" w:rsidR="00120972" w:rsidRPr="00ED0DFC" w:rsidRDefault="00120972">
      <w:pPr>
        <w:pStyle w:val="Style103"/>
        <w:tabs>
          <w:tab w:val="left" w:pos="4815"/>
        </w:tabs>
        <w:rPr>
          <w:sz w:val="24"/>
          <w:szCs w:val="24"/>
        </w:rPr>
      </w:pPr>
      <w:hyperlink r:id="rId43" w:history="1">
        <w:r w:rsidRPr="00ED0DFC">
          <w:rPr>
            <w:rStyle w:val="CharStyle104"/>
            <w:color w:val="467886"/>
            <w:sz w:val="24"/>
            <w:szCs w:val="24"/>
            <w:u w:val="single"/>
          </w:rPr>
          <w:t>https://ies.ed.gov/schoolsurvey/spp/SPP_April_Infographic_Mental_Health_and_Well_Bei</w:t>
        </w:r>
      </w:hyperlink>
      <w:r w:rsidRPr="00ED0DFC">
        <w:rPr>
          <w:rStyle w:val="CharStyle104"/>
          <w:color w:val="467886"/>
          <w:sz w:val="24"/>
          <w:szCs w:val="24"/>
        </w:rPr>
        <w:t xml:space="preserve"> </w:t>
      </w:r>
      <w:r w:rsidRPr="00ED0DFC">
        <w:rPr>
          <w:rStyle w:val="CharStyle104"/>
          <w:sz w:val="24"/>
          <w:szCs w:val="24"/>
        </w:rPr>
        <w:t xml:space="preserve">• </w:t>
      </w:r>
      <w:hyperlink r:id="rId44" w:history="1">
        <w:r w:rsidRPr="00ED0DFC">
          <w:rPr>
            <w:rStyle w:val="CharStyle104"/>
            <w:color w:val="467886"/>
            <w:sz w:val="24"/>
            <w:szCs w:val="24"/>
            <w:u w:val="single"/>
          </w:rPr>
          <w:t>ng.pdf</w:t>
        </w:r>
      </w:hyperlink>
      <w:r w:rsidRPr="00ED0DFC">
        <w:rPr>
          <w:rStyle w:val="CharStyle104"/>
          <w:color w:val="467886"/>
          <w:sz w:val="24"/>
          <w:szCs w:val="24"/>
        </w:rPr>
        <w:tab/>
      </w:r>
      <w:r w:rsidRPr="00ED0DFC">
        <w:rPr>
          <w:rStyle w:val="CharStyle104"/>
          <w:sz w:val="24"/>
          <w:szCs w:val="24"/>
        </w:rPr>
        <w:t>•</w:t>
      </w:r>
    </w:p>
    <w:p w14:paraId="47ABCE9A" w14:textId="77777777" w:rsidR="00120972" w:rsidRPr="00ED0DFC" w:rsidRDefault="00120972">
      <w:pPr>
        <w:pStyle w:val="Style103"/>
        <w:rPr>
          <w:sz w:val="24"/>
          <w:szCs w:val="24"/>
        </w:rPr>
      </w:pPr>
      <w:hyperlink r:id="rId45" w:history="1">
        <w:r w:rsidRPr="00ED0DFC">
          <w:rPr>
            <w:rStyle w:val="CharStyle104"/>
            <w:sz w:val="24"/>
            <w:szCs w:val="24"/>
          </w:rPr>
          <w:t>https://iris.who.int/server/api/core/bitstreams/40e5a13a-fe50-4efa-b56d-</w:t>
        </w:r>
      </w:hyperlink>
    </w:p>
    <w:p w14:paraId="2521B39A" w14:textId="77777777" w:rsidR="00120972" w:rsidRPr="00ED0DFC" w:rsidRDefault="00120972">
      <w:pPr>
        <w:pStyle w:val="Style103"/>
        <w:rPr>
          <w:sz w:val="24"/>
          <w:szCs w:val="24"/>
        </w:rPr>
      </w:pPr>
      <w:hyperlink r:id="rId46" w:history="1">
        <w:r w:rsidRPr="00ED0DFC">
          <w:rPr>
            <w:rStyle w:val="CharStyle104"/>
            <w:sz w:val="24"/>
            <w:szCs w:val="24"/>
          </w:rPr>
          <w:t>6e8cf00d5bfa/content</w:t>
        </w:r>
      </w:hyperlink>
      <w:r w:rsidRPr="00ED0DFC">
        <w:rPr>
          <w:rStyle w:val="CharStyle104"/>
          <w:sz w:val="24"/>
          <w:szCs w:val="24"/>
        </w:rPr>
        <w:t xml:space="preserve"> Chisholm, D., Sweeny, K., Sheehan, P., Rasmussen, B., Smit, F., Cuijpers, P., &amp; Saxena, S. (2016). Scaling-up of treatment of depression and anxiety –</w:t>
      </w:r>
    </w:p>
    <w:p w14:paraId="18F3E3A1" w14:textId="77777777" w:rsidR="00120972" w:rsidRPr="00ED0DFC" w:rsidRDefault="00000000">
      <w:pPr>
        <w:pStyle w:val="Style103"/>
        <w:tabs>
          <w:tab w:val="left" w:pos="4815"/>
        </w:tabs>
        <w:jc w:val="both"/>
        <w:rPr>
          <w:sz w:val="24"/>
          <w:szCs w:val="24"/>
        </w:rPr>
      </w:pPr>
      <w:r w:rsidRPr="00ED0DFC">
        <w:rPr>
          <w:rStyle w:val="CharStyle104"/>
          <w:sz w:val="24"/>
          <w:szCs w:val="24"/>
        </w:rPr>
        <w:t xml:space="preserve">Authors’ reply. </w:t>
      </w:r>
      <w:r w:rsidRPr="00ED0DFC">
        <w:rPr>
          <w:rStyle w:val="CharStyle104"/>
          <w:i/>
          <w:iCs/>
          <w:sz w:val="24"/>
          <w:szCs w:val="24"/>
        </w:rPr>
        <w:t>The Lancet Psychiatry</w:t>
      </w:r>
      <w:r w:rsidRPr="00ED0DFC">
        <w:rPr>
          <w:rStyle w:val="CharStyle104"/>
          <w:sz w:val="24"/>
          <w:szCs w:val="24"/>
        </w:rPr>
        <w:t xml:space="preserve">, </w:t>
      </w:r>
      <w:r w:rsidRPr="00ED0DFC">
        <w:rPr>
          <w:rStyle w:val="CharStyle104"/>
          <w:i/>
          <w:iCs/>
          <w:sz w:val="24"/>
          <w:szCs w:val="24"/>
        </w:rPr>
        <w:t>3</w:t>
      </w:r>
      <w:r w:rsidRPr="00ED0DFC">
        <w:rPr>
          <w:rStyle w:val="CharStyle104"/>
          <w:sz w:val="24"/>
          <w:szCs w:val="24"/>
        </w:rPr>
        <w:t xml:space="preserve">(7), 603–604. </w:t>
      </w:r>
      <w:hyperlink r:id="rId47" w:history="1">
        <w:r w:rsidR="00120972" w:rsidRPr="00ED0DFC">
          <w:rPr>
            <w:rStyle w:val="CharStyle104"/>
            <w:sz w:val="24"/>
            <w:szCs w:val="24"/>
          </w:rPr>
          <w:t>https://doi.org/10.1016/s2215-0366</w:t>
        </w:r>
      </w:hyperlink>
      <w:r w:rsidRPr="00ED0DFC">
        <w:rPr>
          <w:rStyle w:val="CharStyle104"/>
          <w:sz w:val="24"/>
          <w:szCs w:val="24"/>
        </w:rPr>
        <w:t xml:space="preserve"> • (16)30131-6</w:t>
      </w:r>
    </w:p>
    <w:p w14:paraId="5F70524E" w14:textId="77777777" w:rsidR="00120972" w:rsidRPr="00ED0DFC" w:rsidRDefault="00120972">
      <w:pPr>
        <w:pStyle w:val="Style103"/>
        <w:tabs>
          <w:tab w:val="left" w:pos="4815"/>
        </w:tabs>
        <w:jc w:val="both"/>
        <w:rPr>
          <w:sz w:val="24"/>
          <w:szCs w:val="24"/>
        </w:rPr>
      </w:pPr>
      <w:hyperlink r:id="rId48" w:history="1">
        <w:r w:rsidRPr="00ED0DFC">
          <w:rPr>
            <w:rStyle w:val="CharStyle104"/>
            <w:sz w:val="24"/>
            <w:szCs w:val="24"/>
          </w:rPr>
          <w:t>https://reportcard.ospi.k12.wa.us/ReportCard/ViewSchoolOrDistrict/103300</w:t>
        </w:r>
      </w:hyperlink>
    </w:p>
    <w:p w14:paraId="73126ABA" w14:textId="77777777" w:rsidR="00120972" w:rsidRPr="00ED0DFC" w:rsidRDefault="00120972">
      <w:pPr>
        <w:pStyle w:val="Style103"/>
        <w:tabs>
          <w:tab w:val="left" w:pos="4815"/>
        </w:tabs>
        <w:jc w:val="both"/>
        <w:rPr>
          <w:sz w:val="24"/>
          <w:szCs w:val="24"/>
        </w:rPr>
      </w:pPr>
      <w:hyperlink r:id="rId49" w:history="1">
        <w:r w:rsidRPr="00ED0DFC">
          <w:rPr>
            <w:rStyle w:val="CharStyle104"/>
            <w:color w:val="467886"/>
            <w:sz w:val="24"/>
            <w:szCs w:val="24"/>
            <w:u w:val="single"/>
          </w:rPr>
          <w:t>https://sites.ed.gov/idea/about-idea</w:t>
        </w:r>
      </w:hyperlink>
    </w:p>
    <w:p w14:paraId="24954D18" w14:textId="77777777" w:rsidR="00120972" w:rsidRPr="00ED0DFC" w:rsidRDefault="00120972">
      <w:pPr>
        <w:pStyle w:val="Style103"/>
        <w:tabs>
          <w:tab w:val="left" w:pos="4815"/>
        </w:tabs>
        <w:jc w:val="both"/>
        <w:rPr>
          <w:sz w:val="24"/>
          <w:szCs w:val="24"/>
        </w:rPr>
      </w:pPr>
      <w:hyperlink r:id="rId50" w:history="1">
        <w:r w:rsidRPr="00ED0DFC">
          <w:rPr>
            <w:rStyle w:val="CharStyle104"/>
            <w:sz w:val="24"/>
            <w:szCs w:val="24"/>
          </w:rPr>
          <w:t>https://www.basicsnw.com/post/neurodiversity-affirming-training-series</w:t>
        </w:r>
      </w:hyperlink>
    </w:p>
    <w:p w14:paraId="0EBB5E60" w14:textId="77777777" w:rsidR="00120972" w:rsidRPr="00ED0DFC" w:rsidRDefault="00120972">
      <w:pPr>
        <w:pStyle w:val="Style103"/>
        <w:tabs>
          <w:tab w:val="left" w:pos="4815"/>
        </w:tabs>
        <w:jc w:val="both"/>
        <w:rPr>
          <w:sz w:val="24"/>
          <w:szCs w:val="24"/>
        </w:rPr>
      </w:pPr>
      <w:hyperlink r:id="rId51" w:history="1">
        <w:r w:rsidRPr="00ED0DFC">
          <w:rPr>
            <w:rStyle w:val="CharStyle104"/>
            <w:color w:val="467886"/>
            <w:sz w:val="24"/>
            <w:szCs w:val="24"/>
            <w:u w:val="single"/>
          </w:rPr>
          <w:t>https://www.dshs.wa.gov/sites/default/files/rda/reports/DCYFcovid.pdf</w:t>
        </w:r>
      </w:hyperlink>
      <w:r w:rsidRPr="00ED0DFC">
        <w:rPr>
          <w:rStyle w:val="CharStyle104"/>
          <w:color w:val="467886"/>
          <w:sz w:val="24"/>
          <w:szCs w:val="24"/>
        </w:rPr>
        <w:tab/>
      </w:r>
      <w:r w:rsidRPr="00ED0DFC">
        <w:rPr>
          <w:rStyle w:val="CharStyle104"/>
          <w:sz w:val="24"/>
          <w:szCs w:val="24"/>
        </w:rPr>
        <w:t>•</w:t>
      </w:r>
    </w:p>
    <w:p w14:paraId="45203562" w14:textId="77777777" w:rsidR="00120972" w:rsidRPr="00ED0DFC" w:rsidRDefault="00120972">
      <w:pPr>
        <w:pStyle w:val="Style103"/>
        <w:tabs>
          <w:tab w:val="left" w:pos="4810"/>
        </w:tabs>
        <w:rPr>
          <w:sz w:val="24"/>
          <w:szCs w:val="24"/>
        </w:rPr>
      </w:pPr>
      <w:hyperlink r:id="rId52" w:history="1">
        <w:r w:rsidRPr="00ED0DFC">
          <w:rPr>
            <w:rStyle w:val="CharStyle104"/>
            <w:color w:val="0000FF"/>
            <w:sz w:val="24"/>
            <w:szCs w:val="24"/>
            <w:u w:val="single"/>
          </w:rPr>
          <w:t>https://www.ed.gov/laws-and-policy/individuals-disabilities/section-504</w:t>
        </w:r>
      </w:hyperlink>
      <w:r w:rsidRPr="00ED0DFC">
        <w:rPr>
          <w:rStyle w:val="CharStyle104"/>
          <w:color w:val="0000FF"/>
          <w:sz w:val="24"/>
          <w:szCs w:val="24"/>
        </w:rPr>
        <w:tab/>
      </w:r>
      <w:r w:rsidRPr="00ED0DFC">
        <w:rPr>
          <w:rStyle w:val="CharStyle104"/>
          <w:sz w:val="24"/>
          <w:szCs w:val="24"/>
        </w:rPr>
        <w:t>•</w:t>
      </w:r>
    </w:p>
    <w:p w14:paraId="7FACC664" w14:textId="77777777" w:rsidR="00120972" w:rsidRPr="00ED0DFC" w:rsidRDefault="00000000">
      <w:pPr>
        <w:pStyle w:val="Style103"/>
        <w:tabs>
          <w:tab w:val="left" w:pos="4810"/>
        </w:tabs>
        <w:rPr>
          <w:sz w:val="24"/>
          <w:szCs w:val="24"/>
        </w:rPr>
      </w:pPr>
      <w:r w:rsidRPr="00ED0DFC">
        <w:rPr>
          <w:rStyle w:val="CharStyle104"/>
          <w:sz w:val="24"/>
          <w:szCs w:val="24"/>
        </w:rPr>
        <w:t>Kuo M. (2015). How might contact with nature promote human health? Promising</w:t>
      </w:r>
    </w:p>
    <w:p w14:paraId="2243E9B5" w14:textId="77777777" w:rsidR="00120972" w:rsidRPr="00ED0DFC" w:rsidRDefault="00000000">
      <w:pPr>
        <w:pStyle w:val="Style103"/>
        <w:tabs>
          <w:tab w:val="left" w:pos="4810"/>
        </w:tabs>
        <w:rPr>
          <w:sz w:val="24"/>
          <w:szCs w:val="24"/>
        </w:rPr>
      </w:pPr>
      <w:r w:rsidRPr="00ED0DFC">
        <w:rPr>
          <w:rStyle w:val="CharStyle104"/>
          <w:sz w:val="24"/>
          <w:szCs w:val="24"/>
        </w:rPr>
        <w:t>mechanisms and a possible central pathway. Frontiers in Psychology, 6, 1093.</w:t>
      </w:r>
      <w:r w:rsidRPr="00ED0DFC">
        <w:rPr>
          <w:rStyle w:val="CharStyle104"/>
          <w:sz w:val="24"/>
          <w:szCs w:val="24"/>
        </w:rPr>
        <w:tab/>
        <w:t>•</w:t>
      </w:r>
    </w:p>
    <w:p w14:paraId="22699681" w14:textId="77777777" w:rsidR="00120972" w:rsidRPr="00ED0DFC" w:rsidRDefault="00000000">
      <w:pPr>
        <w:pStyle w:val="Style103"/>
        <w:rPr>
          <w:sz w:val="24"/>
          <w:szCs w:val="24"/>
        </w:rPr>
      </w:pPr>
      <w:r w:rsidRPr="00ED0DFC">
        <w:rPr>
          <w:rStyle w:val="CharStyle104"/>
          <w:sz w:val="24"/>
          <w:szCs w:val="24"/>
        </w:rPr>
        <w:t>Lucenko, B. Child Welfare data displayed through August 2025. SOURCES: DSHS Integrated Client Databases (RDA), ProviderOne Operational Data (HCA), and FamLink • Data Warehouse (DCYF). (CPS) Screened-In Intakes Monitoring Child Protective</w:t>
      </w:r>
    </w:p>
    <w:p w14:paraId="47BF8CDC" w14:textId="77777777" w:rsidR="00120972" w:rsidRPr="00ED0DFC" w:rsidRDefault="00000000">
      <w:pPr>
        <w:pStyle w:val="Style103"/>
        <w:rPr>
          <w:sz w:val="24"/>
          <w:szCs w:val="24"/>
        </w:rPr>
      </w:pPr>
      <w:r w:rsidRPr="00ED0DFC">
        <w:rPr>
          <w:rStyle w:val="CharStyle104"/>
          <w:sz w:val="24"/>
          <w:szCs w:val="24"/>
        </w:rPr>
        <w:t xml:space="preserve">Services Intakes and Medical Visits during the COVID-19 Pandemic CHILD WELFARE • SERVICES -MONTHLY TREND. Retrieved </w:t>
      </w:r>
      <w:r w:rsidRPr="00ED0DFC">
        <w:rPr>
          <w:rStyle w:val="CharStyle104"/>
          <w:sz w:val="24"/>
          <w:szCs w:val="24"/>
        </w:rPr>
        <w:t>October 20, 2025, from</w:t>
      </w:r>
    </w:p>
    <w:p w14:paraId="1A8B9E07" w14:textId="77777777" w:rsidR="00120972" w:rsidRPr="00ED0DFC" w:rsidRDefault="00000000">
      <w:pPr>
        <w:pStyle w:val="Style103"/>
        <w:tabs>
          <w:tab w:val="left" w:pos="4810"/>
        </w:tabs>
        <w:rPr>
          <w:sz w:val="24"/>
          <w:szCs w:val="24"/>
        </w:rPr>
      </w:pPr>
      <w:r w:rsidRPr="00ED0DFC">
        <w:rPr>
          <w:rStyle w:val="CharStyle104"/>
          <w:sz w:val="24"/>
          <w:szCs w:val="24"/>
        </w:rPr>
        <w:t>Luft, P. (2015) Transition Services for DHH Adolescents and Young Adults: Challenges • and Theoretical Frameworks. American Annals of the Deaf, Vol. 160 Num. 4 Fall 2015, pp. 395-414 (article) Published by Gallaudet University Press. DOI</w:t>
      </w:r>
    </w:p>
    <w:p w14:paraId="793A3EAB" w14:textId="77777777" w:rsidR="00120972" w:rsidRPr="00ED0DFC" w:rsidRDefault="00000000">
      <w:pPr>
        <w:pStyle w:val="Style103"/>
        <w:tabs>
          <w:tab w:val="left" w:pos="4810"/>
        </w:tabs>
        <w:rPr>
          <w:sz w:val="24"/>
          <w:szCs w:val="24"/>
        </w:rPr>
      </w:pPr>
      <w:r w:rsidRPr="00ED0DFC">
        <w:rPr>
          <w:rStyle w:val="CharStyle104"/>
          <w:sz w:val="24"/>
          <w:szCs w:val="24"/>
        </w:rPr>
        <w:t>10.1353/aad.2015.0028</w:t>
      </w:r>
      <w:r w:rsidRPr="00ED0DFC">
        <w:rPr>
          <w:rStyle w:val="CharStyle104"/>
          <w:sz w:val="24"/>
          <w:szCs w:val="24"/>
        </w:rPr>
        <w:tab/>
        <w:t>• Mental Health and Well-Being of Students and Staff during the Pandemic Results from the April 2022 School Pulse Panel. (n.d.).</w:t>
      </w:r>
    </w:p>
    <w:p w14:paraId="4A8314F1" w14:textId="77777777" w:rsidR="00120972" w:rsidRPr="00ED0DFC" w:rsidRDefault="00000000">
      <w:pPr>
        <w:pStyle w:val="Style103"/>
        <w:tabs>
          <w:tab w:val="left" w:pos="4810"/>
        </w:tabs>
        <w:rPr>
          <w:sz w:val="24"/>
          <w:szCs w:val="24"/>
        </w:rPr>
      </w:pPr>
      <w:r w:rsidRPr="00ED0DFC">
        <w:rPr>
          <w:rStyle w:val="CharStyle104"/>
          <w:i/>
          <w:iCs/>
          <w:sz w:val="24"/>
          <w:szCs w:val="24"/>
        </w:rPr>
        <w:t>MES Wellness Center: Supporting Students &amp; Staff</w:t>
      </w:r>
      <w:r w:rsidRPr="00ED0DFC">
        <w:rPr>
          <w:rStyle w:val="CharStyle104"/>
          <w:sz w:val="24"/>
          <w:szCs w:val="24"/>
        </w:rPr>
        <w:t>. (2025). Wednet.edu.</w:t>
      </w:r>
      <w:r w:rsidRPr="00ED0DFC">
        <w:rPr>
          <w:rStyle w:val="CharStyle104"/>
          <w:sz w:val="24"/>
          <w:szCs w:val="24"/>
        </w:rPr>
        <w:tab/>
        <w:t>•</w:t>
      </w:r>
    </w:p>
    <w:p w14:paraId="21C72DE8" w14:textId="77777777" w:rsidR="00120972" w:rsidRPr="00ED0DFC" w:rsidRDefault="00120972">
      <w:pPr>
        <w:pStyle w:val="Style103"/>
        <w:rPr>
          <w:sz w:val="24"/>
          <w:szCs w:val="24"/>
        </w:rPr>
      </w:pPr>
      <w:hyperlink r:id="rId53" w:history="1">
        <w:r w:rsidRPr="00ED0DFC">
          <w:rPr>
            <w:rStyle w:val="CharStyle104"/>
            <w:sz w:val="24"/>
            <w:szCs w:val="24"/>
          </w:rPr>
          <w:t>https://osd.wednet.edu/news/district_news_archive__2024-</w:t>
        </w:r>
      </w:hyperlink>
    </w:p>
    <w:p w14:paraId="7138D447" w14:textId="77777777" w:rsidR="00120972" w:rsidRPr="00ED0DFC" w:rsidRDefault="00120972">
      <w:pPr>
        <w:pStyle w:val="Style103"/>
        <w:rPr>
          <w:sz w:val="24"/>
          <w:szCs w:val="24"/>
        </w:rPr>
      </w:pPr>
      <w:hyperlink r:id="rId54" w:history="1">
        <w:r w:rsidRPr="00ED0DFC">
          <w:rPr>
            <w:rStyle w:val="CharStyle104"/>
            <w:sz w:val="24"/>
            <w:szCs w:val="24"/>
          </w:rPr>
          <w:t>25_/m_e_s_wellness_center__supporting_students___staff</w:t>
        </w:r>
      </w:hyperlink>
    </w:p>
    <w:p w14:paraId="2C348E12" w14:textId="77777777" w:rsidR="00120972" w:rsidRPr="00ED0DFC" w:rsidRDefault="00000000">
      <w:pPr>
        <w:pStyle w:val="Style103"/>
        <w:rPr>
          <w:sz w:val="24"/>
          <w:szCs w:val="24"/>
        </w:rPr>
      </w:pPr>
      <w:r w:rsidRPr="00ED0DFC">
        <w:rPr>
          <w:rStyle w:val="CharStyle104"/>
          <w:sz w:val="24"/>
          <w:szCs w:val="24"/>
        </w:rPr>
        <w:t>Morris, Lyndsay. 2024. “Generation Wellness Research.”</w:t>
      </w:r>
    </w:p>
    <w:p w14:paraId="773B2021" w14:textId="77777777" w:rsidR="00120972" w:rsidRPr="00ED0DFC" w:rsidRDefault="00000000">
      <w:pPr>
        <w:pStyle w:val="Style103"/>
        <w:rPr>
          <w:sz w:val="24"/>
          <w:szCs w:val="24"/>
        </w:rPr>
      </w:pPr>
      <w:r w:rsidRPr="00ED0DFC">
        <w:rPr>
          <w:rStyle w:val="CharStyle104"/>
          <w:i/>
          <w:iCs/>
          <w:sz w:val="24"/>
          <w:szCs w:val="24"/>
        </w:rPr>
        <w:t>Https://Www.generationwellness.com/</w:t>
      </w:r>
      <w:r w:rsidRPr="00ED0DFC">
        <w:rPr>
          <w:rStyle w:val="CharStyle104"/>
          <w:sz w:val="24"/>
          <w:szCs w:val="24"/>
        </w:rPr>
        <w:t>,</w:t>
      </w:r>
    </w:p>
    <w:p w14:paraId="324C78CB" w14:textId="77777777" w:rsidR="00120972" w:rsidRPr="00ED0DFC" w:rsidRDefault="00120972">
      <w:pPr>
        <w:pStyle w:val="Style103"/>
        <w:rPr>
          <w:sz w:val="24"/>
          <w:szCs w:val="24"/>
        </w:rPr>
      </w:pPr>
      <w:hyperlink r:id="rId55" w:history="1">
        <w:r w:rsidRPr="00ED0DFC">
          <w:rPr>
            <w:rStyle w:val="CharStyle104"/>
            <w:color w:val="467886"/>
            <w:sz w:val="24"/>
            <w:szCs w:val="24"/>
            <w:u w:val="single"/>
          </w:rPr>
          <w:t>file:///C:/Users/Cyndi%20Lou/Documents/KT/a8e0ce0-4aa-effb-6add-</w:t>
        </w:r>
      </w:hyperlink>
      <w:r w:rsidRPr="00ED0DFC">
        <w:rPr>
          <w:rStyle w:val="CharStyle104"/>
          <w:color w:val="467886"/>
          <w:sz w:val="24"/>
          <w:szCs w:val="24"/>
          <w:u w:val="single"/>
        </w:rPr>
        <w:t xml:space="preserve"> </w:t>
      </w:r>
      <w:hyperlink r:id="rId56" w:history="1">
        <w:r w:rsidRPr="00ED0DFC">
          <w:rPr>
            <w:rStyle w:val="CharStyle104"/>
            <w:color w:val="467886"/>
            <w:sz w:val="24"/>
            <w:szCs w:val="24"/>
            <w:u w:val="single"/>
          </w:rPr>
          <w:t>c00d52ccad7_GW_Research_Doc_2024_1_.pdf. Accessed 22 Nov. 2025</w:t>
        </w:r>
      </w:hyperlink>
      <w:r w:rsidRPr="00ED0DFC">
        <w:rPr>
          <w:rStyle w:val="CharStyle104"/>
          <w:sz w:val="24"/>
          <w:szCs w:val="24"/>
        </w:rPr>
        <w:t>.</w:t>
      </w:r>
    </w:p>
    <w:p w14:paraId="3AC2BF51" w14:textId="77777777" w:rsidR="00120972" w:rsidRPr="00ED0DFC" w:rsidRDefault="00000000">
      <w:pPr>
        <w:pStyle w:val="Style103"/>
        <w:rPr>
          <w:sz w:val="24"/>
          <w:szCs w:val="24"/>
        </w:rPr>
      </w:pPr>
      <w:r w:rsidRPr="00ED0DFC">
        <w:rPr>
          <w:rStyle w:val="CharStyle104"/>
          <w:sz w:val="24"/>
          <w:szCs w:val="24"/>
        </w:rPr>
        <w:t>Morrow R.The use of art therapy in a patient with chronic schizophrenia. Jefferson Journal of Psychiatry. 1985.</w:t>
      </w:r>
    </w:p>
    <w:p w14:paraId="5C324969" w14:textId="77777777" w:rsidR="00120972" w:rsidRPr="00ED0DFC" w:rsidRDefault="00000000">
      <w:pPr>
        <w:pStyle w:val="Style103"/>
        <w:rPr>
          <w:sz w:val="24"/>
          <w:szCs w:val="24"/>
        </w:rPr>
      </w:pPr>
      <w:r w:rsidRPr="00ED0DFC">
        <w:rPr>
          <w:rStyle w:val="CharStyle104"/>
          <w:sz w:val="24"/>
          <w:szCs w:val="24"/>
        </w:rPr>
        <w:t>National Alliance on Mental Illness. (2023, April). Mental health by the numbers. National Alliance on Mental Illness; National Alliance on Mental Illness.</w:t>
      </w:r>
    </w:p>
    <w:p w14:paraId="103729D3" w14:textId="77777777" w:rsidR="00120972" w:rsidRPr="00ED0DFC" w:rsidRDefault="00120972">
      <w:pPr>
        <w:pStyle w:val="Style103"/>
        <w:rPr>
          <w:sz w:val="24"/>
          <w:szCs w:val="24"/>
        </w:rPr>
      </w:pPr>
      <w:hyperlink r:id="rId57" w:history="1">
        <w:r w:rsidRPr="00ED0DFC">
          <w:rPr>
            <w:rStyle w:val="CharStyle104"/>
            <w:sz w:val="24"/>
            <w:szCs w:val="24"/>
          </w:rPr>
          <w:t>https://www.nami.org/about-mental-illness/mental-health-by</w:t>
        </w:r>
      </w:hyperlink>
      <w:r w:rsidRPr="00ED0DFC">
        <w:rPr>
          <w:rStyle w:val="CharStyle104"/>
          <w:sz w:val="24"/>
          <w:szCs w:val="24"/>
        </w:rPr>
        <w:t xml:space="preserve"> the-numbers/</w:t>
      </w:r>
    </w:p>
    <w:p w14:paraId="2F4C2D9D" w14:textId="77777777" w:rsidR="00120972" w:rsidRPr="00ED0DFC" w:rsidRDefault="00000000">
      <w:pPr>
        <w:pStyle w:val="Style103"/>
        <w:rPr>
          <w:sz w:val="24"/>
          <w:szCs w:val="24"/>
        </w:rPr>
      </w:pPr>
      <w:r w:rsidRPr="00ED0DFC">
        <w:rPr>
          <w:rStyle w:val="CharStyle104"/>
          <w:sz w:val="24"/>
          <w:szCs w:val="24"/>
        </w:rPr>
        <w:t xml:space="preserve">One Out of Five: Disability History and Pride Project, WA State Governor’s Office of Education Ombuds. </w:t>
      </w:r>
      <w:r w:rsidRPr="00ED0DFC">
        <w:rPr>
          <w:rStyle w:val="CharStyle104"/>
          <w:sz w:val="24"/>
          <w:szCs w:val="24"/>
        </w:rPr>
        <w:t>(n.d.)www.oeo.wa.govhttps://www.oeo.wa.gov/en/education- issues/one-out-five-disability-history-and pride-project</w:t>
      </w:r>
    </w:p>
    <w:p w14:paraId="187EAF16" w14:textId="77777777" w:rsidR="00120972" w:rsidRPr="00ED0DFC" w:rsidRDefault="00000000">
      <w:pPr>
        <w:pStyle w:val="Style103"/>
        <w:rPr>
          <w:sz w:val="24"/>
          <w:szCs w:val="24"/>
        </w:rPr>
      </w:pPr>
      <w:r w:rsidRPr="00ED0DFC">
        <w:rPr>
          <w:rStyle w:val="CharStyle104"/>
          <w:sz w:val="24"/>
          <w:szCs w:val="24"/>
        </w:rPr>
        <w:t xml:space="preserve">Paedu.org. (2025). </w:t>
      </w:r>
      <w:r w:rsidRPr="00ED0DFC">
        <w:rPr>
          <w:rStyle w:val="CharStyle104"/>
          <w:i/>
          <w:iCs/>
          <w:sz w:val="24"/>
          <w:szCs w:val="24"/>
        </w:rPr>
        <w:t>Pinnacle Private Elementary STEM School</w:t>
      </w:r>
      <w:r w:rsidRPr="00ED0DFC">
        <w:rPr>
          <w:rStyle w:val="CharStyle104"/>
          <w:sz w:val="24"/>
          <w:szCs w:val="24"/>
        </w:rPr>
        <w:t>. Paedu.org.</w:t>
      </w:r>
    </w:p>
    <w:p w14:paraId="4F0FAAAB" w14:textId="77777777" w:rsidR="00120972" w:rsidRPr="00ED0DFC" w:rsidRDefault="00120972">
      <w:pPr>
        <w:pStyle w:val="Style103"/>
        <w:rPr>
          <w:sz w:val="24"/>
          <w:szCs w:val="24"/>
        </w:rPr>
      </w:pPr>
      <w:hyperlink r:id="rId58" w:history="1">
        <w:r w:rsidRPr="00ED0DFC">
          <w:rPr>
            <w:rStyle w:val="CharStyle104"/>
            <w:color w:val="0000FF"/>
            <w:sz w:val="24"/>
            <w:szCs w:val="24"/>
            <w:u w:val="single"/>
          </w:rPr>
          <w:t>https://paedu.org/blog/breaking-barriers-inclusive-education-for-a-better-tomorrow</w:t>
        </w:r>
      </w:hyperlink>
    </w:p>
    <w:p w14:paraId="27134D7F" w14:textId="77777777" w:rsidR="00120972" w:rsidRPr="00ED0DFC" w:rsidRDefault="00000000">
      <w:pPr>
        <w:pStyle w:val="Style103"/>
        <w:rPr>
          <w:sz w:val="24"/>
          <w:szCs w:val="24"/>
        </w:rPr>
      </w:pPr>
      <w:r w:rsidRPr="00ED0DFC">
        <w:rPr>
          <w:rStyle w:val="CharStyle104"/>
          <w:sz w:val="24"/>
          <w:szCs w:val="24"/>
        </w:rPr>
        <w:t>Pifalo T.Art therapy with sexually abused children and adolescents: extended research study. Art Therapy 2006;23:181-5.</w:t>
      </w:r>
    </w:p>
    <w:p w14:paraId="2A90BFC7" w14:textId="77777777" w:rsidR="00120972" w:rsidRPr="00ED0DFC" w:rsidRDefault="00000000">
      <w:pPr>
        <w:pStyle w:val="Style103"/>
        <w:rPr>
          <w:sz w:val="24"/>
          <w:szCs w:val="24"/>
        </w:rPr>
      </w:pPr>
      <w:r w:rsidRPr="00ED0DFC">
        <w:rPr>
          <w:rStyle w:val="CharStyle104"/>
          <w:sz w:val="24"/>
          <w:szCs w:val="24"/>
        </w:rPr>
        <w:t>Plotner, Anthony. (2017) Centers for independent living and secondary transition collaboration: characteristics for enhanced service delivery for adolescents in the United States</w:t>
      </w:r>
    </w:p>
    <w:p w14:paraId="0E1A0971" w14:textId="77777777" w:rsidR="00120972" w:rsidRPr="00ED0DFC" w:rsidRDefault="00000000">
      <w:pPr>
        <w:pStyle w:val="Style103"/>
        <w:rPr>
          <w:sz w:val="24"/>
          <w:szCs w:val="24"/>
        </w:rPr>
      </w:pPr>
      <w:r w:rsidRPr="00ED0DFC">
        <w:rPr>
          <w:rStyle w:val="CharStyle104"/>
          <w:sz w:val="24"/>
          <w:szCs w:val="24"/>
        </w:rPr>
        <w:t xml:space="preserve">Praslova, L. (2023). Disability inclusion in the workplace: Special issue introduction. </w:t>
      </w:r>
      <w:r w:rsidRPr="00ED0DFC">
        <w:rPr>
          <w:rStyle w:val="CharStyle104"/>
          <w:i/>
          <w:iCs/>
          <w:sz w:val="24"/>
          <w:szCs w:val="24"/>
        </w:rPr>
        <w:t>Consulting Psychology Journal, 75</w:t>
      </w:r>
      <w:r w:rsidRPr="00ED0DFC">
        <w:rPr>
          <w:rStyle w:val="CharStyle104"/>
          <w:sz w:val="24"/>
          <w:szCs w:val="24"/>
        </w:rPr>
        <w:t xml:space="preserve">(3), 197–201. </w:t>
      </w:r>
      <w:hyperlink r:id="rId59" w:history="1">
        <w:r w:rsidR="00120972" w:rsidRPr="00ED0DFC">
          <w:rPr>
            <w:rStyle w:val="CharStyle104"/>
            <w:sz w:val="24"/>
            <w:szCs w:val="24"/>
          </w:rPr>
          <w:t>https://doi.org/10.1037/cpb0000264</w:t>
        </w:r>
      </w:hyperlink>
      <w:r w:rsidRPr="00ED0DFC">
        <w:rPr>
          <w:rStyle w:val="CharStyle104"/>
          <w:sz w:val="24"/>
          <w:szCs w:val="24"/>
        </w:rPr>
        <w:t xml:space="preserve"> </w:t>
      </w:r>
      <w:r w:rsidRPr="00ED0DFC">
        <w:rPr>
          <w:rStyle w:val="CharStyle104"/>
          <w:i/>
          <w:iCs/>
          <w:sz w:val="24"/>
          <w:szCs w:val="24"/>
        </w:rPr>
        <w:t>Removing Barriers for Students with Learning Disabilities Neurodivergent students, from Kindergarten through college, continue to face barriers due to the lack of proper funding, accommodations, and resources to support their academic success. Young adults from the National Center for Learning</w:t>
      </w:r>
      <w:r w:rsidRPr="00ED0DFC">
        <w:rPr>
          <w:rStyle w:val="CharStyle104"/>
          <w:sz w:val="24"/>
          <w:szCs w:val="24"/>
        </w:rPr>
        <w:t xml:space="preserve">. (n.d.). </w:t>
      </w:r>
      <w:hyperlink r:id="rId60" w:history="1">
        <w:r w:rsidR="00120972" w:rsidRPr="00ED0DFC">
          <w:rPr>
            <w:rStyle w:val="CharStyle104"/>
            <w:color w:val="0000FF"/>
            <w:sz w:val="24"/>
            <w:szCs w:val="24"/>
            <w:u w:val="single"/>
          </w:rPr>
          <w:t>https://ncld.org/wp- content/uploads/2024/06/Download-this-Report.pdf</w:t>
        </w:r>
      </w:hyperlink>
    </w:p>
    <w:p w14:paraId="17E8E6DB" w14:textId="77777777" w:rsidR="00120972" w:rsidRPr="00ED0DFC" w:rsidRDefault="00000000">
      <w:pPr>
        <w:pStyle w:val="Style103"/>
        <w:rPr>
          <w:sz w:val="24"/>
          <w:szCs w:val="24"/>
        </w:rPr>
      </w:pPr>
      <w:r w:rsidRPr="00ED0DFC">
        <w:rPr>
          <w:rStyle w:val="CharStyle104"/>
          <w:sz w:val="24"/>
          <w:szCs w:val="24"/>
        </w:rPr>
        <w:t>Report Card - Washington State Report Card. (2024). K12.Wa.us.</w:t>
      </w:r>
    </w:p>
    <w:p w14:paraId="5CED18E1" w14:textId="77777777" w:rsidR="00120972" w:rsidRPr="00ED0DFC" w:rsidRDefault="00000000">
      <w:pPr>
        <w:pStyle w:val="Style103"/>
        <w:rPr>
          <w:sz w:val="24"/>
          <w:szCs w:val="24"/>
        </w:rPr>
      </w:pPr>
      <w:r w:rsidRPr="00ED0DFC">
        <w:rPr>
          <w:rStyle w:val="CharStyle104"/>
          <w:sz w:val="24"/>
          <w:szCs w:val="24"/>
        </w:rPr>
        <w:t>Rivera RA.Art therapy for individuals with severe mental illness. Masters Diss.; University of Southern California, Los Angeles, USA; 2008.</w:t>
      </w:r>
    </w:p>
    <w:p w14:paraId="0EE047DB" w14:textId="77777777" w:rsidR="00120972" w:rsidRPr="00ED0DFC" w:rsidRDefault="00000000">
      <w:pPr>
        <w:pStyle w:val="Style103"/>
        <w:rPr>
          <w:sz w:val="24"/>
          <w:szCs w:val="24"/>
        </w:rPr>
      </w:pPr>
      <w:r w:rsidRPr="00ED0DFC">
        <w:rPr>
          <w:rStyle w:val="CharStyle104"/>
          <w:sz w:val="24"/>
          <w:szCs w:val="24"/>
        </w:rPr>
        <w:t xml:space="preserve">Survey Results. (n.d.). Disabled Teachers </w:t>
      </w:r>
      <w:r w:rsidRPr="00ED0DFC">
        <w:rPr>
          <w:rStyle w:val="CharStyle104"/>
          <w:sz w:val="24"/>
          <w:szCs w:val="24"/>
        </w:rPr>
        <w:lastRenderedPageBreak/>
        <w:t>Network DTN.</w:t>
      </w:r>
    </w:p>
    <w:p w14:paraId="4D316769" w14:textId="77777777" w:rsidR="00120972" w:rsidRPr="00ED0DFC" w:rsidRDefault="00120972">
      <w:pPr>
        <w:pStyle w:val="Style103"/>
        <w:rPr>
          <w:sz w:val="24"/>
          <w:szCs w:val="24"/>
        </w:rPr>
      </w:pPr>
      <w:hyperlink r:id="rId61" w:history="1">
        <w:r w:rsidRPr="00ED0DFC">
          <w:rPr>
            <w:rStyle w:val="CharStyle104"/>
            <w:sz w:val="24"/>
            <w:szCs w:val="24"/>
          </w:rPr>
          <w:t>https://disabledteachersnetwork.weebly.com/survey</w:t>
        </w:r>
      </w:hyperlink>
      <w:r w:rsidRPr="00ED0DFC">
        <w:rPr>
          <w:rStyle w:val="CharStyle104"/>
          <w:sz w:val="24"/>
          <w:szCs w:val="24"/>
        </w:rPr>
        <w:t xml:space="preserve"> results.html</w:t>
      </w:r>
    </w:p>
    <w:p w14:paraId="7B591297" w14:textId="77777777" w:rsidR="00120972" w:rsidRPr="00ED0DFC" w:rsidRDefault="00000000">
      <w:pPr>
        <w:pStyle w:val="Style103"/>
        <w:rPr>
          <w:sz w:val="24"/>
          <w:szCs w:val="24"/>
        </w:rPr>
      </w:pPr>
      <w:r w:rsidRPr="00ED0DFC">
        <w:rPr>
          <w:rStyle w:val="CharStyle104"/>
          <w:i/>
          <w:iCs/>
          <w:sz w:val="24"/>
          <w:szCs w:val="24"/>
        </w:rPr>
        <w:t>Tailoring Trauma-Focused Cognitive Behavioral Therapy for Youth with Developmental Disabilities (TF-CBT IDD) and their Caregivers</w:t>
      </w:r>
      <w:r w:rsidRPr="00ED0DFC">
        <w:rPr>
          <w:rStyle w:val="CharStyle104"/>
          <w:sz w:val="24"/>
          <w:szCs w:val="24"/>
        </w:rPr>
        <w:t xml:space="preserve">. (n.d.). </w:t>
      </w:r>
      <w:hyperlink r:id="rId62" w:history="1">
        <w:r w:rsidR="00120972" w:rsidRPr="00ED0DFC">
          <w:rPr>
            <w:rStyle w:val="CharStyle104"/>
            <w:sz w:val="24"/>
            <w:szCs w:val="24"/>
          </w:rPr>
          <w:t>https://tfcbt.org/wp- content/uploads/2023/10/TF-CBT-IDD-Implementation-Guide.pdf</w:t>
        </w:r>
      </w:hyperlink>
    </w:p>
    <w:p w14:paraId="232B16D4" w14:textId="77777777" w:rsidR="00120972" w:rsidRPr="00ED0DFC" w:rsidRDefault="00000000">
      <w:pPr>
        <w:pStyle w:val="Style103"/>
        <w:rPr>
          <w:sz w:val="24"/>
          <w:szCs w:val="24"/>
        </w:rPr>
      </w:pPr>
      <w:r w:rsidRPr="00ED0DFC">
        <w:rPr>
          <w:rStyle w:val="CharStyle104"/>
          <w:sz w:val="24"/>
          <w:szCs w:val="24"/>
        </w:rPr>
        <w:t>Tan, K. &amp; SSWAA. (2024) National School Social Work Practice Model 2.0: A Framework for 21</w:t>
      </w:r>
      <w:r w:rsidRPr="00ED0DFC">
        <w:rPr>
          <w:rStyle w:val="CharStyle104"/>
          <w:sz w:val="24"/>
          <w:szCs w:val="24"/>
          <w:vertAlign w:val="superscript"/>
        </w:rPr>
        <w:t>st</w:t>
      </w:r>
      <w:r w:rsidRPr="00ED0DFC">
        <w:rPr>
          <w:rStyle w:val="CharStyle104"/>
          <w:sz w:val="24"/>
          <w:szCs w:val="24"/>
        </w:rPr>
        <w:t xml:space="preserve"> Century School Social Work Practice. School Social Work Association of America.</w:t>
      </w:r>
    </w:p>
    <w:p w14:paraId="4717931D" w14:textId="77777777" w:rsidR="00120972" w:rsidRPr="00ED0DFC" w:rsidRDefault="00000000">
      <w:pPr>
        <w:pStyle w:val="Style103"/>
        <w:rPr>
          <w:sz w:val="24"/>
          <w:szCs w:val="24"/>
        </w:rPr>
      </w:pPr>
      <w:r w:rsidRPr="00ED0DFC">
        <w:rPr>
          <w:rStyle w:val="CharStyle104"/>
          <w:sz w:val="24"/>
          <w:szCs w:val="24"/>
        </w:rPr>
        <w:t xml:space="preserve">Retrieved from </w:t>
      </w:r>
      <w:hyperlink r:id="rId63" w:history="1">
        <w:r w:rsidR="00120972" w:rsidRPr="00ED0DFC">
          <w:rPr>
            <w:rStyle w:val="CharStyle104"/>
            <w:sz w:val="24"/>
            <w:szCs w:val="24"/>
          </w:rPr>
          <w:t>https://sswaa.org/ssw-model</w:t>
        </w:r>
      </w:hyperlink>
    </w:p>
    <w:p w14:paraId="6E73A00A" w14:textId="77777777" w:rsidR="00120972" w:rsidRPr="00ED0DFC" w:rsidRDefault="00000000">
      <w:pPr>
        <w:pStyle w:val="Style103"/>
        <w:rPr>
          <w:sz w:val="24"/>
          <w:szCs w:val="24"/>
        </w:rPr>
      </w:pPr>
      <w:r w:rsidRPr="00ED0DFC">
        <w:rPr>
          <w:rStyle w:val="CharStyle104"/>
          <w:sz w:val="24"/>
          <w:szCs w:val="24"/>
        </w:rPr>
        <w:t>Tcordray. (2025, May). Neurodiversity-Affirming Training Series. BASICS NW.</w:t>
      </w:r>
    </w:p>
    <w:p w14:paraId="64CF9E09" w14:textId="77777777" w:rsidR="00120972" w:rsidRPr="00ED0DFC" w:rsidRDefault="00000000">
      <w:pPr>
        <w:pStyle w:val="Style103"/>
        <w:rPr>
          <w:sz w:val="24"/>
          <w:szCs w:val="24"/>
        </w:rPr>
      </w:pPr>
      <w:r w:rsidRPr="00ED0DFC">
        <w:rPr>
          <w:rStyle w:val="CharStyle104"/>
          <w:sz w:val="24"/>
          <w:szCs w:val="24"/>
        </w:rPr>
        <w:t xml:space="preserve">Thomas, T., Aggar, C., Baker, J., Massey, D., Thomas, M., D’Appio, D., &amp; Brymer, E. (2022). Social prescribing of nature therapy for adults with mental illness living in the community: A scoping review of peer-reviewed international evidence. Frontiers in Psychology, 13. </w:t>
      </w:r>
      <w:hyperlink r:id="rId64" w:history="1">
        <w:r w:rsidR="00120972" w:rsidRPr="00ED0DFC">
          <w:rPr>
            <w:rStyle w:val="CharStyle104"/>
            <w:sz w:val="24"/>
            <w:szCs w:val="24"/>
          </w:rPr>
          <w:t>https://doi.org/10.3389/fpsyg.2022.1041675</w:t>
        </w:r>
      </w:hyperlink>
    </w:p>
    <w:p w14:paraId="0BEEA999" w14:textId="77777777" w:rsidR="00120972" w:rsidRPr="00ED0DFC" w:rsidRDefault="00000000">
      <w:pPr>
        <w:pStyle w:val="Style103"/>
        <w:rPr>
          <w:sz w:val="24"/>
          <w:szCs w:val="24"/>
        </w:rPr>
      </w:pPr>
      <w:r w:rsidRPr="00ED0DFC">
        <w:rPr>
          <w:rStyle w:val="CharStyle104"/>
          <w:sz w:val="24"/>
          <w:szCs w:val="24"/>
        </w:rPr>
        <w:t>Thomson LJ, Morse N, Elsden E, Chatterjee HJ. Art, nature and mental health: assessing the biopsychosocial effects of a 'creative green prescription' museum programme involving horticulture, artmaking and collections. Perspect Public Health. 2020 Sep;140(5):277-285. doi: 10.1177/1757913920910443. Epub 2020 May 24. PMID: 32449492; PMCID: PMC7498904.</w:t>
      </w:r>
    </w:p>
    <w:p w14:paraId="5DECFC64" w14:textId="77777777" w:rsidR="00120972" w:rsidRPr="00ED0DFC" w:rsidRDefault="00000000">
      <w:pPr>
        <w:pStyle w:val="Style103"/>
        <w:rPr>
          <w:sz w:val="24"/>
          <w:szCs w:val="24"/>
        </w:rPr>
      </w:pPr>
      <w:r w:rsidRPr="00ED0DFC">
        <w:rPr>
          <w:rStyle w:val="CharStyle104"/>
          <w:sz w:val="24"/>
          <w:szCs w:val="24"/>
        </w:rPr>
        <w:t>U.S. Department of Education (2024) About IDEA. IDEA; U.S. Department of Education.</w:t>
      </w:r>
    </w:p>
    <w:p w14:paraId="679B6FCD" w14:textId="77777777" w:rsidR="00120972" w:rsidRPr="00ED0DFC" w:rsidRDefault="00000000">
      <w:pPr>
        <w:pStyle w:val="Style103"/>
        <w:rPr>
          <w:sz w:val="24"/>
          <w:szCs w:val="24"/>
        </w:rPr>
      </w:pPr>
      <w:r w:rsidRPr="00ED0DFC">
        <w:rPr>
          <w:rStyle w:val="CharStyle104"/>
          <w:sz w:val="24"/>
          <w:szCs w:val="24"/>
        </w:rPr>
        <w:t xml:space="preserve">U.S. Department of Labor. (2024). </w:t>
      </w:r>
      <w:r w:rsidRPr="00ED0DFC">
        <w:rPr>
          <w:rStyle w:val="CharStyle104"/>
          <w:i/>
          <w:iCs/>
          <w:sz w:val="24"/>
          <w:szCs w:val="24"/>
        </w:rPr>
        <w:t xml:space="preserve">Disability </w:t>
      </w:r>
      <w:r w:rsidRPr="00ED0DFC">
        <w:rPr>
          <w:rStyle w:val="CharStyle104"/>
          <w:i/>
          <w:iCs/>
          <w:sz w:val="24"/>
          <w:szCs w:val="24"/>
        </w:rPr>
        <w:t>Employment Statistics | U.S. Department of Labor</w:t>
      </w:r>
      <w:r w:rsidRPr="00ED0DFC">
        <w:rPr>
          <w:rStyle w:val="CharStyle104"/>
          <w:sz w:val="24"/>
          <w:szCs w:val="24"/>
        </w:rPr>
        <w:t xml:space="preserve">. </w:t>
      </w:r>
      <w:hyperlink r:id="rId65" w:history="1">
        <w:r w:rsidR="00120972" w:rsidRPr="00ED0DFC">
          <w:rPr>
            <w:rStyle w:val="CharStyle104"/>
            <w:color w:val="467886"/>
            <w:sz w:val="24"/>
            <w:szCs w:val="24"/>
            <w:u w:val="single"/>
          </w:rPr>
          <w:t>https://www.dol.gov/agencies/odep/research-evaluation/statistics</w:t>
        </w:r>
      </w:hyperlink>
    </w:p>
    <w:p w14:paraId="511D05C1" w14:textId="77777777" w:rsidR="00120972" w:rsidRPr="00ED0DFC" w:rsidRDefault="00000000">
      <w:pPr>
        <w:pStyle w:val="Style103"/>
        <w:rPr>
          <w:sz w:val="24"/>
          <w:szCs w:val="24"/>
        </w:rPr>
      </w:pPr>
      <w:r w:rsidRPr="00ED0DFC">
        <w:rPr>
          <w:rStyle w:val="CharStyle104"/>
          <w:sz w:val="24"/>
          <w:szCs w:val="24"/>
        </w:rPr>
        <w:t>Ulrich R. S. (1984). View through a window may influence recovery from surgery. Science, 224, 420–421.</w:t>
      </w:r>
    </w:p>
    <w:p w14:paraId="6172A7BC" w14:textId="77777777" w:rsidR="00120972" w:rsidRPr="00ED0DFC" w:rsidRDefault="00000000">
      <w:pPr>
        <w:pStyle w:val="Style103"/>
        <w:rPr>
          <w:sz w:val="24"/>
          <w:szCs w:val="24"/>
        </w:rPr>
      </w:pPr>
      <w:r w:rsidRPr="00ED0DFC">
        <w:rPr>
          <w:rStyle w:val="CharStyle104"/>
          <w:sz w:val="24"/>
          <w:szCs w:val="24"/>
        </w:rPr>
        <w:t>Villegas, A.M., Irvine, J.J. 2010. Diversifying the Teaching Force. Urban Review 42:175– 192 DOI 10.1007/s11256- 010-0150-1</w:t>
      </w:r>
    </w:p>
    <w:p w14:paraId="0699C359" w14:textId="77777777" w:rsidR="00120972" w:rsidRPr="00ED0DFC" w:rsidRDefault="00000000">
      <w:pPr>
        <w:pStyle w:val="Style103"/>
        <w:rPr>
          <w:sz w:val="24"/>
          <w:szCs w:val="24"/>
        </w:rPr>
      </w:pPr>
      <w:r w:rsidRPr="00ED0DFC">
        <w:rPr>
          <w:rStyle w:val="CharStyle104"/>
          <w:sz w:val="24"/>
          <w:szCs w:val="24"/>
        </w:rPr>
        <w:t xml:space="preserve">WA, T. (2025). </w:t>
      </w:r>
      <w:r w:rsidRPr="00ED0DFC">
        <w:rPr>
          <w:rStyle w:val="CharStyle104"/>
          <w:i/>
          <w:iCs/>
          <w:sz w:val="24"/>
          <w:szCs w:val="24"/>
        </w:rPr>
        <w:t>Grant-Funded TOT WA Flyer 2025.pdf</w:t>
      </w:r>
      <w:r w:rsidRPr="00ED0DFC">
        <w:rPr>
          <w:rStyle w:val="CharStyle104"/>
          <w:sz w:val="24"/>
          <w:szCs w:val="24"/>
        </w:rPr>
        <w:t>. Google Docs.</w:t>
      </w:r>
    </w:p>
    <w:p w14:paraId="53E7DDF6" w14:textId="77777777" w:rsidR="00120972" w:rsidRPr="00ED0DFC" w:rsidRDefault="00120972">
      <w:pPr>
        <w:pStyle w:val="Style103"/>
        <w:rPr>
          <w:sz w:val="24"/>
          <w:szCs w:val="24"/>
        </w:rPr>
      </w:pPr>
      <w:hyperlink r:id="rId66" w:history="1">
        <w:r w:rsidRPr="00ED0DFC">
          <w:rPr>
            <w:rStyle w:val="CharStyle104"/>
            <w:sz w:val="24"/>
            <w:szCs w:val="24"/>
          </w:rPr>
          <w:t>https://drive.google.com/file/d/1FdQVjeE_7X7bB_fMlQkm4KfMhvLUInh4/view</w:t>
        </w:r>
      </w:hyperlink>
    </w:p>
    <w:p w14:paraId="013AFBCA" w14:textId="77777777" w:rsidR="00120972" w:rsidRPr="00ED0DFC" w:rsidRDefault="00000000">
      <w:pPr>
        <w:pStyle w:val="Style103"/>
        <w:rPr>
          <w:sz w:val="24"/>
          <w:szCs w:val="24"/>
        </w:rPr>
      </w:pPr>
      <w:r w:rsidRPr="00ED0DFC">
        <w:rPr>
          <w:rStyle w:val="CharStyle104"/>
          <w:sz w:val="24"/>
          <w:szCs w:val="24"/>
        </w:rPr>
        <w:t>Wetzel, M., Goddard, T.M., Mathess, L. - 2016. Occupation and Industry Series: Accommodating Educators with Disabilities. Job Accommodation Network. Retrieved 1/29/2018 from</w:t>
      </w:r>
    </w:p>
    <w:p w14:paraId="4EDA2A8E" w14:textId="77777777" w:rsidR="00120972" w:rsidRPr="00ED0DFC" w:rsidRDefault="00000000">
      <w:pPr>
        <w:pStyle w:val="Style103"/>
        <w:rPr>
          <w:sz w:val="24"/>
          <w:szCs w:val="24"/>
        </w:rPr>
      </w:pPr>
      <w:r w:rsidRPr="00ED0DFC">
        <w:rPr>
          <w:rStyle w:val="CharStyle104"/>
          <w:sz w:val="24"/>
          <w:szCs w:val="24"/>
        </w:rPr>
        <w:t>Wolf, K. L. 2003. Youth and Mental Health: Work Projects in Urban Green Space. In C.</w:t>
      </w:r>
    </w:p>
    <w:p w14:paraId="229F6FF1" w14:textId="77777777" w:rsidR="00120972" w:rsidRPr="00ED0DFC" w:rsidRDefault="00000000">
      <w:pPr>
        <w:pStyle w:val="Style103"/>
        <w:rPr>
          <w:sz w:val="24"/>
          <w:szCs w:val="24"/>
        </w:rPr>
      </w:pPr>
      <w:r w:rsidRPr="00ED0DFC">
        <w:rPr>
          <w:rStyle w:val="CharStyle104"/>
          <w:sz w:val="24"/>
          <w:szCs w:val="24"/>
        </w:rPr>
        <w:t>Kollin (ed.), Engineering Green: Proceedings of the 11th National Urban Forest Conference. Washington D.C.: American Forests.</w:t>
      </w:r>
    </w:p>
    <w:p w14:paraId="223219DA" w14:textId="77777777" w:rsidR="00ED0DFC" w:rsidRDefault="00000000">
      <w:pPr>
        <w:pStyle w:val="Style103"/>
        <w:spacing w:after="580"/>
        <w:rPr>
          <w:sz w:val="24"/>
          <w:szCs w:val="24"/>
        </w:rPr>
      </w:pPr>
      <w:r w:rsidRPr="00ED0DFC">
        <w:rPr>
          <w:rStyle w:val="CharStyle104"/>
          <w:sz w:val="24"/>
          <w:szCs w:val="24"/>
        </w:rPr>
        <w:t>Wolf, K.L., and EarthCorps. 2007. Trees and Youth in the City: Research on Urban Forest</w:t>
      </w:r>
    </w:p>
    <w:p w14:paraId="26ABEFDD" w14:textId="340CD766" w:rsidR="00120972" w:rsidRPr="00ED0DFC" w:rsidRDefault="00000000">
      <w:pPr>
        <w:pStyle w:val="Style103"/>
        <w:spacing w:after="580"/>
        <w:rPr>
          <w:sz w:val="24"/>
          <w:szCs w:val="24"/>
        </w:rPr>
      </w:pPr>
      <w:r w:rsidRPr="00ED0DFC">
        <w:rPr>
          <w:rStyle w:val="CharStyle104"/>
          <w:sz w:val="24"/>
          <w:szCs w:val="24"/>
        </w:rPr>
        <w:t>Stewardship &amp; Positive Youth Development. In: Sustaining America’s Forests: Proceedings of the Society of American Foresters 2007 National Convention. Bethesda</w:t>
      </w:r>
      <w:r w:rsidR="00ED0DFC">
        <w:rPr>
          <w:sz w:val="24"/>
          <w:szCs w:val="24"/>
        </w:rPr>
        <w:t xml:space="preserve"> </w:t>
      </w:r>
      <w:r w:rsidRPr="00ED0DFC">
        <w:rPr>
          <w:rStyle w:val="CharStyle104"/>
          <w:sz w:val="24"/>
          <w:szCs w:val="24"/>
        </w:rPr>
        <w:t>MD: Society of American Foresters (Portland, OR)</w:t>
      </w:r>
    </w:p>
    <w:p w14:paraId="2D1DC355" w14:textId="2FD2401D" w:rsidR="00120972" w:rsidRPr="00EC16F7" w:rsidRDefault="00120972">
      <w:pPr>
        <w:rPr>
          <w:rFonts w:ascii="Arial" w:hAnsi="Arial" w:cs="Arial"/>
          <w:sz w:val="2"/>
          <w:szCs w:val="2"/>
        </w:rPr>
      </w:pPr>
    </w:p>
    <w:p w14:paraId="69DB69BF" w14:textId="77777777" w:rsidR="00120972" w:rsidRPr="00EC16F7" w:rsidRDefault="00120972">
      <w:pPr>
        <w:spacing w:after="399" w:line="1" w:lineRule="exact"/>
        <w:rPr>
          <w:rFonts w:ascii="Arial" w:hAnsi="Arial" w:cs="Arial"/>
        </w:rPr>
      </w:pPr>
    </w:p>
    <w:p w14:paraId="2174A45F" w14:textId="634B383F" w:rsidR="00120972" w:rsidRPr="00EC16F7" w:rsidRDefault="00120972">
      <w:pPr>
        <w:pStyle w:val="Style96"/>
        <w:keepNext/>
        <w:keepLines/>
        <w:ind w:firstLine="240"/>
        <w:sectPr w:rsidR="00120972" w:rsidRPr="00EC16F7">
          <w:type w:val="continuous"/>
          <w:pgSz w:w="19200" w:h="11909" w:orient="landscape"/>
          <w:pgMar w:top="1034" w:right="2736" w:bottom="666" w:left="1243" w:header="0" w:footer="3" w:gutter="0"/>
          <w:cols w:num="3" w:space="246"/>
          <w:noEndnote/>
          <w:docGrid w:linePitch="360"/>
        </w:sectPr>
      </w:pPr>
    </w:p>
    <w:p w14:paraId="12D29E24" w14:textId="77777777" w:rsidR="00120972" w:rsidRPr="00EC16F7" w:rsidRDefault="00000000">
      <w:pPr>
        <w:pStyle w:val="Style5"/>
        <w:framePr w:w="7685" w:h="1339" w:wrap="none" w:hAnchor="page" w:y="3831"/>
        <w:spacing w:after="0"/>
        <w:rPr>
          <w:sz w:val="94"/>
          <w:szCs w:val="94"/>
        </w:rPr>
      </w:pPr>
      <w:proofErr w:type="gramStart"/>
      <w:r w:rsidRPr="00EC16F7">
        <w:rPr>
          <w:rStyle w:val="CharStyle6"/>
          <w:color w:val="079BCC"/>
          <w:sz w:val="94"/>
          <w:szCs w:val="94"/>
          <w:lang w:val="en-US" w:eastAsia="en-US"/>
        </w:rPr>
        <w:lastRenderedPageBreak/>
        <w:t xml:space="preserve">Ill </w:t>
      </w:r>
      <w:r w:rsidRPr="00EC16F7">
        <w:rPr>
          <w:rStyle w:val="CharStyle6"/>
          <w:sz w:val="94"/>
          <w:szCs w:val="94"/>
          <w:lang w:val="en-US" w:eastAsia="en-US"/>
        </w:rPr>
        <w:t>Thank</w:t>
      </w:r>
      <w:proofErr w:type="gramEnd"/>
      <w:r w:rsidRPr="00EC16F7">
        <w:rPr>
          <w:rStyle w:val="CharStyle6"/>
          <w:sz w:val="94"/>
          <w:szCs w:val="94"/>
          <w:lang w:val="en-US" w:eastAsia="en-US"/>
        </w:rPr>
        <w:t xml:space="preserve"> you! ©</w:t>
      </w:r>
    </w:p>
    <w:p w14:paraId="35098573" w14:textId="77777777" w:rsidR="00120972" w:rsidRPr="00EC16F7" w:rsidRDefault="00000000">
      <w:pPr>
        <w:spacing w:line="360" w:lineRule="exact"/>
        <w:rPr>
          <w:rFonts w:ascii="Arial" w:hAnsi="Arial" w:cs="Arial"/>
        </w:rPr>
      </w:pPr>
      <w:r w:rsidRPr="00EC16F7">
        <w:rPr>
          <w:rFonts w:ascii="Arial" w:hAnsi="Arial" w:cs="Arial"/>
          <w:noProof/>
        </w:rPr>
        <w:drawing>
          <wp:anchor distT="0" distB="0" distL="0" distR="0" simplePos="0" relativeHeight="251642368" behindDoc="1" locked="0" layoutInCell="1" allowOverlap="1" wp14:anchorId="0E48C5DC" wp14:editId="18DB5281">
            <wp:simplePos x="0" y="0"/>
            <wp:positionH relativeFrom="page">
              <wp:posOffset>5916295</wp:posOffset>
            </wp:positionH>
            <wp:positionV relativeFrom="margin">
              <wp:posOffset>0</wp:posOffset>
            </wp:positionV>
            <wp:extent cx="5553710" cy="5483225"/>
            <wp:effectExtent l="0" t="0" r="0" b="0"/>
            <wp:wrapNone/>
            <wp:docPr id="94" name="Shape 94"/>
            <wp:cNvGraphicFramePr/>
            <a:graphic xmlns:a="http://schemas.openxmlformats.org/drawingml/2006/main">
              <a:graphicData uri="http://schemas.openxmlformats.org/drawingml/2006/picture">
                <pic:pic xmlns:pic="http://schemas.openxmlformats.org/drawingml/2006/picture">
                  <pic:nvPicPr>
                    <pic:cNvPr id="95" name="Picture box 95"/>
                    <pic:cNvPicPr/>
                  </pic:nvPicPr>
                  <pic:blipFill>
                    <a:blip r:embed="rId67"/>
                    <a:stretch/>
                  </pic:blipFill>
                  <pic:spPr>
                    <a:xfrm>
                      <a:off x="0" y="0"/>
                      <a:ext cx="5553710" cy="5483225"/>
                    </a:xfrm>
                    <a:prstGeom prst="rect">
                      <a:avLst/>
                    </a:prstGeom>
                  </pic:spPr>
                </pic:pic>
              </a:graphicData>
            </a:graphic>
          </wp:anchor>
        </w:drawing>
      </w:r>
    </w:p>
    <w:p w14:paraId="4951535C" w14:textId="77777777" w:rsidR="00120972" w:rsidRPr="00EC16F7" w:rsidRDefault="00120972">
      <w:pPr>
        <w:spacing w:line="360" w:lineRule="exact"/>
        <w:rPr>
          <w:rFonts w:ascii="Arial" w:hAnsi="Arial" w:cs="Arial"/>
        </w:rPr>
      </w:pPr>
    </w:p>
    <w:p w14:paraId="4FF7CE4E" w14:textId="77777777" w:rsidR="00120972" w:rsidRPr="00EC16F7" w:rsidRDefault="00120972">
      <w:pPr>
        <w:spacing w:line="360" w:lineRule="exact"/>
        <w:rPr>
          <w:rFonts w:ascii="Arial" w:hAnsi="Arial" w:cs="Arial"/>
        </w:rPr>
      </w:pPr>
    </w:p>
    <w:p w14:paraId="70B27707" w14:textId="77777777" w:rsidR="00120972" w:rsidRPr="00EC16F7" w:rsidRDefault="00120972">
      <w:pPr>
        <w:spacing w:line="360" w:lineRule="exact"/>
        <w:rPr>
          <w:rFonts w:ascii="Arial" w:hAnsi="Arial" w:cs="Arial"/>
        </w:rPr>
      </w:pPr>
    </w:p>
    <w:p w14:paraId="098D2894" w14:textId="77777777" w:rsidR="00120972" w:rsidRPr="00EC16F7" w:rsidRDefault="00120972">
      <w:pPr>
        <w:spacing w:line="360" w:lineRule="exact"/>
        <w:rPr>
          <w:rFonts w:ascii="Arial" w:hAnsi="Arial" w:cs="Arial"/>
        </w:rPr>
      </w:pPr>
    </w:p>
    <w:p w14:paraId="075A71F0" w14:textId="77777777" w:rsidR="00120972" w:rsidRPr="00EC16F7" w:rsidRDefault="00120972">
      <w:pPr>
        <w:spacing w:line="360" w:lineRule="exact"/>
        <w:rPr>
          <w:rFonts w:ascii="Arial" w:hAnsi="Arial" w:cs="Arial"/>
        </w:rPr>
      </w:pPr>
    </w:p>
    <w:p w14:paraId="33D1B232" w14:textId="77777777" w:rsidR="00120972" w:rsidRPr="00EC16F7" w:rsidRDefault="00120972">
      <w:pPr>
        <w:spacing w:line="360" w:lineRule="exact"/>
        <w:rPr>
          <w:rFonts w:ascii="Arial" w:hAnsi="Arial" w:cs="Arial"/>
        </w:rPr>
      </w:pPr>
    </w:p>
    <w:p w14:paraId="0EADEFE0" w14:textId="77777777" w:rsidR="00120972" w:rsidRPr="00EC16F7" w:rsidRDefault="00120972">
      <w:pPr>
        <w:spacing w:line="360" w:lineRule="exact"/>
        <w:rPr>
          <w:rFonts w:ascii="Arial" w:hAnsi="Arial" w:cs="Arial"/>
        </w:rPr>
      </w:pPr>
    </w:p>
    <w:p w14:paraId="41D81155" w14:textId="77777777" w:rsidR="00120972" w:rsidRPr="00EC16F7" w:rsidRDefault="00120972">
      <w:pPr>
        <w:spacing w:line="360" w:lineRule="exact"/>
        <w:rPr>
          <w:rFonts w:ascii="Arial" w:hAnsi="Arial" w:cs="Arial"/>
        </w:rPr>
      </w:pPr>
    </w:p>
    <w:p w14:paraId="191DC31F" w14:textId="77777777" w:rsidR="00120972" w:rsidRPr="00EC16F7" w:rsidRDefault="00120972">
      <w:pPr>
        <w:spacing w:line="360" w:lineRule="exact"/>
        <w:rPr>
          <w:rFonts w:ascii="Arial" w:hAnsi="Arial" w:cs="Arial"/>
        </w:rPr>
      </w:pPr>
    </w:p>
    <w:p w14:paraId="25D33C8D" w14:textId="77777777" w:rsidR="00120972" w:rsidRPr="00EC16F7" w:rsidRDefault="00120972">
      <w:pPr>
        <w:spacing w:line="360" w:lineRule="exact"/>
        <w:rPr>
          <w:rFonts w:ascii="Arial" w:hAnsi="Arial" w:cs="Arial"/>
        </w:rPr>
      </w:pPr>
    </w:p>
    <w:p w14:paraId="33C6C138" w14:textId="77777777" w:rsidR="00120972" w:rsidRPr="00EC16F7" w:rsidRDefault="00120972">
      <w:pPr>
        <w:spacing w:line="360" w:lineRule="exact"/>
        <w:rPr>
          <w:rFonts w:ascii="Arial" w:hAnsi="Arial" w:cs="Arial"/>
        </w:rPr>
      </w:pPr>
    </w:p>
    <w:p w14:paraId="6AEF4C92" w14:textId="77777777" w:rsidR="00120972" w:rsidRPr="00EC16F7" w:rsidRDefault="00120972">
      <w:pPr>
        <w:spacing w:line="360" w:lineRule="exact"/>
        <w:rPr>
          <w:rFonts w:ascii="Arial" w:hAnsi="Arial" w:cs="Arial"/>
        </w:rPr>
      </w:pPr>
    </w:p>
    <w:p w14:paraId="795964F6" w14:textId="77777777" w:rsidR="00120972" w:rsidRPr="00EC16F7" w:rsidRDefault="00120972">
      <w:pPr>
        <w:spacing w:line="360" w:lineRule="exact"/>
        <w:rPr>
          <w:rFonts w:ascii="Arial" w:hAnsi="Arial" w:cs="Arial"/>
        </w:rPr>
      </w:pPr>
    </w:p>
    <w:p w14:paraId="75832F2B" w14:textId="77777777" w:rsidR="00120972" w:rsidRPr="00EC16F7" w:rsidRDefault="00120972">
      <w:pPr>
        <w:spacing w:line="360" w:lineRule="exact"/>
        <w:rPr>
          <w:rFonts w:ascii="Arial" w:hAnsi="Arial" w:cs="Arial"/>
        </w:rPr>
      </w:pPr>
    </w:p>
    <w:p w14:paraId="44B583ED" w14:textId="77777777" w:rsidR="00120972" w:rsidRPr="00EC16F7" w:rsidRDefault="00120972">
      <w:pPr>
        <w:spacing w:line="360" w:lineRule="exact"/>
        <w:rPr>
          <w:rFonts w:ascii="Arial" w:hAnsi="Arial" w:cs="Arial"/>
        </w:rPr>
      </w:pPr>
    </w:p>
    <w:p w14:paraId="0292E5F5" w14:textId="77777777" w:rsidR="00120972" w:rsidRPr="00EC16F7" w:rsidRDefault="00120972">
      <w:pPr>
        <w:spacing w:line="360" w:lineRule="exact"/>
        <w:rPr>
          <w:rFonts w:ascii="Arial" w:hAnsi="Arial" w:cs="Arial"/>
        </w:rPr>
      </w:pPr>
    </w:p>
    <w:p w14:paraId="588C86B9" w14:textId="77777777" w:rsidR="00120972" w:rsidRPr="00EC16F7" w:rsidRDefault="00120972">
      <w:pPr>
        <w:spacing w:line="360" w:lineRule="exact"/>
        <w:rPr>
          <w:rFonts w:ascii="Arial" w:hAnsi="Arial" w:cs="Arial"/>
        </w:rPr>
      </w:pPr>
    </w:p>
    <w:p w14:paraId="2219532F" w14:textId="77777777" w:rsidR="00120972" w:rsidRPr="00EC16F7" w:rsidRDefault="00120972">
      <w:pPr>
        <w:spacing w:line="360" w:lineRule="exact"/>
        <w:rPr>
          <w:rFonts w:ascii="Arial" w:hAnsi="Arial" w:cs="Arial"/>
        </w:rPr>
      </w:pPr>
    </w:p>
    <w:p w14:paraId="4098F2BD" w14:textId="77777777" w:rsidR="00120972" w:rsidRPr="00EC16F7" w:rsidRDefault="00120972">
      <w:pPr>
        <w:spacing w:line="360" w:lineRule="exact"/>
        <w:rPr>
          <w:rFonts w:ascii="Arial" w:hAnsi="Arial" w:cs="Arial"/>
        </w:rPr>
      </w:pPr>
    </w:p>
    <w:p w14:paraId="46A50D22" w14:textId="77777777" w:rsidR="00120972" w:rsidRPr="00EC16F7" w:rsidRDefault="00120972">
      <w:pPr>
        <w:spacing w:line="360" w:lineRule="exact"/>
        <w:rPr>
          <w:rFonts w:ascii="Arial" w:hAnsi="Arial" w:cs="Arial"/>
        </w:rPr>
      </w:pPr>
    </w:p>
    <w:p w14:paraId="44F5AE56" w14:textId="77777777" w:rsidR="00120972" w:rsidRPr="00EC16F7" w:rsidRDefault="00120972">
      <w:pPr>
        <w:spacing w:line="360" w:lineRule="exact"/>
        <w:rPr>
          <w:rFonts w:ascii="Arial" w:hAnsi="Arial" w:cs="Arial"/>
        </w:rPr>
      </w:pPr>
    </w:p>
    <w:p w14:paraId="202E030B" w14:textId="77777777" w:rsidR="00120972" w:rsidRPr="00EC16F7" w:rsidRDefault="00120972">
      <w:pPr>
        <w:spacing w:after="714" w:line="1" w:lineRule="exact"/>
        <w:rPr>
          <w:rFonts w:ascii="Arial" w:hAnsi="Arial" w:cs="Arial"/>
        </w:rPr>
      </w:pPr>
    </w:p>
    <w:p w14:paraId="203782C2" w14:textId="77777777" w:rsidR="00120972" w:rsidRPr="00EC16F7" w:rsidRDefault="00120972">
      <w:pPr>
        <w:spacing w:line="1" w:lineRule="exact"/>
        <w:rPr>
          <w:rFonts w:ascii="Arial" w:hAnsi="Arial" w:cs="Arial"/>
        </w:rPr>
      </w:pPr>
    </w:p>
    <w:sectPr w:rsidR="00120972" w:rsidRPr="00EC16F7">
      <w:pgSz w:w="19200" w:h="11909" w:orient="landscape"/>
      <w:pgMar w:top="1591" w:right="1138" w:bottom="1482" w:left="0" w:header="1163" w:footer="1054"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50AA91" w14:textId="77777777" w:rsidR="00F2358D" w:rsidRDefault="00F2358D">
      <w:r>
        <w:separator/>
      </w:r>
    </w:p>
  </w:endnote>
  <w:endnote w:type="continuationSeparator" w:id="0">
    <w:p w14:paraId="7F4A13A1" w14:textId="77777777" w:rsidR="00F2358D" w:rsidRDefault="00F235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EB84C0" w14:textId="77777777" w:rsidR="00F2358D" w:rsidRDefault="00F2358D"/>
  </w:footnote>
  <w:footnote w:type="continuationSeparator" w:id="0">
    <w:p w14:paraId="23D974F2" w14:textId="77777777" w:rsidR="00F2358D" w:rsidRDefault="00F2358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B0946"/>
    <w:multiLevelType w:val="multilevel"/>
    <w:tmpl w:val="E3A0218A"/>
    <w:lvl w:ilvl="0">
      <w:start w:val="1"/>
      <w:numFmt w:val="bullet"/>
      <w:lvlText w:val="•"/>
      <w:lvlJc w:val="left"/>
      <w:rPr>
        <w:rFonts w:ascii="Arial" w:eastAsia="Arial" w:hAnsi="Arial" w:cs="Arial"/>
        <w:b w:val="0"/>
        <w:bCs w:val="0"/>
        <w:i w:val="0"/>
        <w:iCs w:val="0"/>
        <w:smallCaps w:val="0"/>
        <w:strike w:val="0"/>
        <w:color w:val="000000"/>
        <w:spacing w:val="0"/>
        <w:w w:val="100"/>
        <w:position w:val="0"/>
        <w:sz w:val="28"/>
        <w:szCs w:val="28"/>
        <w:u w:val="none"/>
        <w:shd w:val="clear" w:color="auto" w:fill="auto"/>
        <w:lang w:val="da-DK" w:eastAsia="da-D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13A3D58"/>
    <w:multiLevelType w:val="hybridMultilevel"/>
    <w:tmpl w:val="EB1C21A6"/>
    <w:lvl w:ilvl="0" w:tplc="160419D2">
      <w:start w:val="1"/>
      <w:numFmt w:val="decimal"/>
      <w:lvlText w:val="%1."/>
      <w:lvlJc w:val="left"/>
      <w:pPr>
        <w:ind w:left="720" w:hanging="360"/>
      </w:pPr>
      <w:rPr>
        <w:rFonts w:eastAsia="Aria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592E02"/>
    <w:multiLevelType w:val="multilevel"/>
    <w:tmpl w:val="82185640"/>
    <w:lvl w:ilvl="0">
      <w:start w:val="1"/>
      <w:numFmt w:val="bullet"/>
      <w:lvlText w:val="•"/>
      <w:lvlJc w:val="left"/>
      <w:rPr>
        <w:rFonts w:ascii="Arial" w:eastAsia="Arial" w:hAnsi="Arial" w:cs="Arial"/>
        <w:b w:val="0"/>
        <w:bCs w:val="0"/>
        <w:i w:val="0"/>
        <w:iCs w:val="0"/>
        <w:smallCaps w:val="0"/>
        <w:strike w:val="0"/>
        <w:color w:val="3A3A3B"/>
        <w:spacing w:val="0"/>
        <w:w w:val="100"/>
        <w:position w:val="0"/>
        <w:sz w:val="34"/>
        <w:szCs w:val="34"/>
        <w:u w:val="none"/>
        <w:shd w:val="clear" w:color="auto" w:fill="auto"/>
        <w:lang w:val="en-US" w:eastAsia="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1122360"/>
    <w:multiLevelType w:val="multilevel"/>
    <w:tmpl w:val="951AB15C"/>
    <w:lvl w:ilvl="0">
      <w:start w:val="11"/>
      <w:numFmt w:val="decimal"/>
      <w:lvlText w:val="%1."/>
      <w:lvlJc w:val="left"/>
      <w:rPr>
        <w:rFonts w:ascii="Arial" w:eastAsia="Arial" w:hAnsi="Arial" w:cs="Arial"/>
        <w:b/>
        <w:bCs/>
        <w:i w:val="0"/>
        <w:iCs w:val="0"/>
        <w:smallCaps w:val="0"/>
        <w:strike w:val="0"/>
        <w:color w:val="000000"/>
        <w:spacing w:val="0"/>
        <w:w w:val="100"/>
        <w:position w:val="0"/>
        <w:sz w:val="28"/>
        <w:szCs w:val="28"/>
        <w:u w:val="none"/>
        <w:shd w:val="clear" w:color="auto" w:fill="auto"/>
        <w:lang w:val="da-DK" w:eastAsia="da-D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E960B78"/>
    <w:multiLevelType w:val="multilevel"/>
    <w:tmpl w:val="7B96C336"/>
    <w:lvl w:ilvl="0">
      <w:start w:val="1"/>
      <w:numFmt w:val="bullet"/>
      <w:lvlText w:val="•"/>
      <w:lvlJc w:val="left"/>
      <w:rPr>
        <w:rFonts w:ascii="Arial" w:eastAsia="Arial" w:hAnsi="Arial" w:cs="Arial"/>
        <w:b w:val="0"/>
        <w:bCs w:val="0"/>
        <w:i w:val="0"/>
        <w:iCs w:val="0"/>
        <w:smallCaps w:val="0"/>
        <w:strike w:val="0"/>
        <w:color w:val="000000"/>
        <w:spacing w:val="0"/>
        <w:w w:val="100"/>
        <w:position w:val="0"/>
        <w:sz w:val="40"/>
        <w:szCs w:val="40"/>
        <w:u w:val="none"/>
        <w:shd w:val="clear" w:color="auto" w:fill="auto"/>
        <w:lang w:val="da-DK" w:eastAsia="da-D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7964CC1"/>
    <w:multiLevelType w:val="hybridMultilevel"/>
    <w:tmpl w:val="8F5A1824"/>
    <w:lvl w:ilvl="0" w:tplc="9ED0102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A35680F"/>
    <w:multiLevelType w:val="multilevel"/>
    <w:tmpl w:val="895E3E56"/>
    <w:lvl w:ilvl="0">
      <w:start w:val="23"/>
      <w:numFmt w:val="decimal"/>
      <w:lvlText w:val="%1."/>
      <w:lvlJc w:val="left"/>
      <w:rPr>
        <w:rFonts w:ascii="Arial" w:eastAsia="Arial" w:hAnsi="Arial" w:cs="Arial"/>
        <w:b w:val="0"/>
        <w:bCs w:val="0"/>
        <w:i w:val="0"/>
        <w:iCs w:val="0"/>
        <w:smallCaps w:val="0"/>
        <w:strike w:val="0"/>
        <w:color w:val="FFFFFF"/>
        <w:spacing w:val="0"/>
        <w:w w:val="100"/>
        <w:position w:val="0"/>
        <w:sz w:val="38"/>
        <w:szCs w:val="38"/>
        <w:u w:val="none"/>
        <w:shd w:val="clear" w:color="auto" w:fill="auto"/>
        <w:lang w:val="da-DK" w:eastAsia="da-D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B383825"/>
    <w:multiLevelType w:val="hybridMultilevel"/>
    <w:tmpl w:val="6700EB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39DE2DEF"/>
    <w:multiLevelType w:val="hybridMultilevel"/>
    <w:tmpl w:val="ADAA04E8"/>
    <w:lvl w:ilvl="0" w:tplc="0409000F">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BC062AB"/>
    <w:multiLevelType w:val="multilevel"/>
    <w:tmpl w:val="1FE6368A"/>
    <w:lvl w:ilvl="0">
      <w:start w:val="1"/>
      <w:numFmt w:val="bullet"/>
      <w:lvlText w:val="•"/>
      <w:lvlJc w:val="left"/>
      <w:rPr>
        <w:rFonts w:ascii="Arial" w:eastAsia="Arial" w:hAnsi="Arial" w:cs="Arial"/>
        <w:b w:val="0"/>
        <w:bCs w:val="0"/>
        <w:i w:val="0"/>
        <w:iCs w:val="0"/>
        <w:smallCaps w:val="0"/>
        <w:strike w:val="0"/>
        <w:color w:val="FFFFFF"/>
        <w:spacing w:val="0"/>
        <w:w w:val="100"/>
        <w:position w:val="0"/>
        <w:sz w:val="36"/>
        <w:szCs w:val="36"/>
        <w:u w:val="none"/>
        <w:shd w:val="clear" w:color="auto" w:fill="auto"/>
        <w:lang w:val="da-DK" w:eastAsia="da-D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41661906"/>
    <w:multiLevelType w:val="multilevel"/>
    <w:tmpl w:val="5762E0D0"/>
    <w:lvl w:ilvl="0">
      <w:start w:val="7"/>
      <w:numFmt w:val="decimal"/>
      <w:lvlText w:val="%1."/>
      <w:lvlJc w:val="left"/>
      <w:rPr>
        <w:rFonts w:ascii="Arial" w:eastAsia="Arial" w:hAnsi="Arial" w:cs="Arial"/>
        <w:b w:val="0"/>
        <w:bCs w:val="0"/>
        <w:i w:val="0"/>
        <w:iCs w:val="0"/>
        <w:smallCaps w:val="0"/>
        <w:strike w:val="0"/>
        <w:color w:val="FFFFFF"/>
        <w:spacing w:val="0"/>
        <w:w w:val="100"/>
        <w:position w:val="0"/>
        <w:sz w:val="38"/>
        <w:szCs w:val="38"/>
        <w:u w:val="none"/>
        <w:shd w:val="clear" w:color="auto" w:fill="auto"/>
        <w:lang w:val="da-DK" w:eastAsia="da-D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2F57519"/>
    <w:multiLevelType w:val="multilevel"/>
    <w:tmpl w:val="6344B26A"/>
    <w:lvl w:ilvl="0">
      <w:start w:val="3"/>
      <w:numFmt w:val="decimal"/>
      <w:lvlText w:val="%1."/>
      <w:lvlJc w:val="left"/>
      <w:rPr>
        <w:rFonts w:ascii="Arial" w:eastAsia="Arial" w:hAnsi="Arial" w:cs="Arial"/>
        <w:b w:val="0"/>
        <w:bCs w:val="0"/>
        <w:i w:val="0"/>
        <w:iCs w:val="0"/>
        <w:smallCaps w:val="0"/>
        <w:strike w:val="0"/>
        <w:color w:val="FFFFFF"/>
        <w:spacing w:val="0"/>
        <w:w w:val="100"/>
        <w:position w:val="0"/>
        <w:sz w:val="34"/>
        <w:szCs w:val="34"/>
        <w:u w:val="none"/>
        <w:shd w:val="clear" w:color="auto" w:fill="auto"/>
        <w:lang w:val="da-DK" w:eastAsia="da-D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9521F55"/>
    <w:multiLevelType w:val="hybridMultilevel"/>
    <w:tmpl w:val="60AAE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EAA0318"/>
    <w:multiLevelType w:val="multilevel"/>
    <w:tmpl w:val="D916BD26"/>
    <w:lvl w:ilvl="0">
      <w:start w:val="1"/>
      <w:numFmt w:val="bullet"/>
      <w:lvlText w:val="•"/>
      <w:lvlJc w:val="left"/>
      <w:rPr>
        <w:rFonts w:ascii="Arial" w:eastAsia="Arial" w:hAnsi="Arial" w:cs="Arial"/>
        <w:b w:val="0"/>
        <w:bCs w:val="0"/>
        <w:i w:val="0"/>
        <w:iCs w:val="0"/>
        <w:smallCaps w:val="0"/>
        <w:strike w:val="0"/>
        <w:color w:val="000000"/>
        <w:spacing w:val="0"/>
        <w:w w:val="100"/>
        <w:position w:val="0"/>
        <w:sz w:val="15"/>
        <w:szCs w:val="15"/>
        <w:u w:val="none"/>
        <w:shd w:val="clear" w:color="auto" w:fill="auto"/>
        <w:lang w:val="en-US" w:eastAsia="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60AD1435"/>
    <w:multiLevelType w:val="hybridMultilevel"/>
    <w:tmpl w:val="29D0981E"/>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4FA097E"/>
    <w:multiLevelType w:val="multilevel"/>
    <w:tmpl w:val="C240AF2A"/>
    <w:lvl w:ilvl="0">
      <w:start w:val="1"/>
      <w:numFmt w:val="bullet"/>
      <w:lvlText w:val="•"/>
      <w:lvlJc w:val="left"/>
      <w:rPr>
        <w:rFonts w:ascii="Arial" w:eastAsia="Arial" w:hAnsi="Arial" w:cs="Arial"/>
        <w:b w:val="0"/>
        <w:bCs w:val="0"/>
        <w:i w:val="0"/>
        <w:iCs w:val="0"/>
        <w:smallCaps w:val="0"/>
        <w:strike w:val="0"/>
        <w:color w:val="DB3914"/>
        <w:spacing w:val="0"/>
        <w:w w:val="100"/>
        <w:position w:val="0"/>
        <w:sz w:val="20"/>
        <w:szCs w:val="20"/>
        <w:u w:val="none"/>
        <w:shd w:val="clear" w:color="auto" w:fill="auto"/>
        <w:lang w:val="en-US" w:eastAsia="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6A917F8E"/>
    <w:multiLevelType w:val="hybridMultilevel"/>
    <w:tmpl w:val="9B1267D8"/>
    <w:lvl w:ilvl="0" w:tplc="0409000F">
      <w:start w:val="2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1807BEA"/>
    <w:multiLevelType w:val="multilevel"/>
    <w:tmpl w:val="05980C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070491237">
    <w:abstractNumId w:val="11"/>
  </w:num>
  <w:num w:numId="2" w16cid:durableId="1811440936">
    <w:abstractNumId w:val="2"/>
  </w:num>
  <w:num w:numId="3" w16cid:durableId="268440764">
    <w:abstractNumId w:val="10"/>
  </w:num>
  <w:num w:numId="4" w16cid:durableId="575747335">
    <w:abstractNumId w:val="3"/>
  </w:num>
  <w:num w:numId="5" w16cid:durableId="1771856630">
    <w:abstractNumId w:val="0"/>
  </w:num>
  <w:num w:numId="6" w16cid:durableId="2143955693">
    <w:abstractNumId w:val="4"/>
  </w:num>
  <w:num w:numId="7" w16cid:durableId="1271544714">
    <w:abstractNumId w:val="9"/>
  </w:num>
  <w:num w:numId="8" w16cid:durableId="157696675">
    <w:abstractNumId w:val="6"/>
  </w:num>
  <w:num w:numId="9" w16cid:durableId="1171677924">
    <w:abstractNumId w:val="15"/>
  </w:num>
  <w:num w:numId="10" w16cid:durableId="1733579316">
    <w:abstractNumId w:val="13"/>
  </w:num>
  <w:num w:numId="11" w16cid:durableId="876552232">
    <w:abstractNumId w:val="5"/>
  </w:num>
  <w:num w:numId="12" w16cid:durableId="971788945">
    <w:abstractNumId w:val="12"/>
  </w:num>
  <w:num w:numId="13" w16cid:durableId="1435899003">
    <w:abstractNumId w:val="17"/>
  </w:num>
  <w:num w:numId="14" w16cid:durableId="541131514">
    <w:abstractNumId w:val="8"/>
  </w:num>
  <w:num w:numId="15" w16cid:durableId="1678116150">
    <w:abstractNumId w:val="14"/>
  </w:num>
  <w:num w:numId="16" w16cid:durableId="556670861">
    <w:abstractNumId w:val="7"/>
  </w:num>
  <w:num w:numId="17" w16cid:durableId="1916433914">
    <w:abstractNumId w:val="16"/>
  </w:num>
  <w:num w:numId="18" w16cid:durableId="3183883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0972"/>
    <w:rsid w:val="000566BD"/>
    <w:rsid w:val="00057849"/>
    <w:rsid w:val="000A4F0C"/>
    <w:rsid w:val="000E49BB"/>
    <w:rsid w:val="00120972"/>
    <w:rsid w:val="0013740E"/>
    <w:rsid w:val="002160D1"/>
    <w:rsid w:val="002E2C61"/>
    <w:rsid w:val="00304009"/>
    <w:rsid w:val="00350471"/>
    <w:rsid w:val="00387789"/>
    <w:rsid w:val="003A6B18"/>
    <w:rsid w:val="003A6D2F"/>
    <w:rsid w:val="003A76BF"/>
    <w:rsid w:val="003B664F"/>
    <w:rsid w:val="0043524D"/>
    <w:rsid w:val="0049168D"/>
    <w:rsid w:val="004F7D49"/>
    <w:rsid w:val="00574EED"/>
    <w:rsid w:val="006860C3"/>
    <w:rsid w:val="006A2A60"/>
    <w:rsid w:val="006F74B9"/>
    <w:rsid w:val="00703099"/>
    <w:rsid w:val="007C43C7"/>
    <w:rsid w:val="00841C42"/>
    <w:rsid w:val="00876E9D"/>
    <w:rsid w:val="008863A3"/>
    <w:rsid w:val="008931AB"/>
    <w:rsid w:val="00896AF0"/>
    <w:rsid w:val="008D2098"/>
    <w:rsid w:val="008E14CC"/>
    <w:rsid w:val="00916C32"/>
    <w:rsid w:val="009532E8"/>
    <w:rsid w:val="00956D47"/>
    <w:rsid w:val="00A327DD"/>
    <w:rsid w:val="00AA6CCF"/>
    <w:rsid w:val="00AB0EE1"/>
    <w:rsid w:val="00B10C97"/>
    <w:rsid w:val="00B32E18"/>
    <w:rsid w:val="00BA17DA"/>
    <w:rsid w:val="00C43284"/>
    <w:rsid w:val="00CB228B"/>
    <w:rsid w:val="00CC2C51"/>
    <w:rsid w:val="00D70D36"/>
    <w:rsid w:val="00DB78BE"/>
    <w:rsid w:val="00E02930"/>
    <w:rsid w:val="00E271D4"/>
    <w:rsid w:val="00E61053"/>
    <w:rsid w:val="00E91FC0"/>
    <w:rsid w:val="00EC16F7"/>
    <w:rsid w:val="00ED0DFC"/>
    <w:rsid w:val="00F118A8"/>
    <w:rsid w:val="00F16434"/>
    <w:rsid w:val="00F21257"/>
    <w:rsid w:val="00F2358D"/>
    <w:rsid w:val="00F62803"/>
    <w:rsid w:val="00FB0B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AF6035"/>
  <w15:docId w15:val="{79B3E97F-2F52-4306-935A-154AF7B48A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da-DK" w:eastAsia="da-DK"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harStyle3">
    <w:name w:val="Char Style 3"/>
    <w:basedOn w:val="DefaultParagraphFont"/>
    <w:link w:val="Style2"/>
    <w:rPr>
      <w:rFonts w:ascii="Arial" w:eastAsia="Arial" w:hAnsi="Arial" w:cs="Arial"/>
      <w:b w:val="0"/>
      <w:bCs w:val="0"/>
      <w:i w:val="0"/>
      <w:iCs w:val="0"/>
      <w:smallCaps w:val="0"/>
      <w:strike w:val="0"/>
      <w:sz w:val="78"/>
      <w:szCs w:val="78"/>
      <w:u w:val="none"/>
    </w:rPr>
  </w:style>
  <w:style w:type="character" w:customStyle="1" w:styleId="CharStyle6">
    <w:name w:val="Char Style 6"/>
    <w:basedOn w:val="DefaultParagraphFont"/>
    <w:link w:val="Style5"/>
    <w:rPr>
      <w:rFonts w:ascii="Arial" w:eastAsia="Arial" w:hAnsi="Arial" w:cs="Arial"/>
      <w:b/>
      <w:bCs/>
      <w:i w:val="0"/>
      <w:iCs w:val="0"/>
      <w:smallCaps w:val="0"/>
      <w:strike w:val="0"/>
      <w:sz w:val="26"/>
      <w:szCs w:val="26"/>
      <w:u w:val="none"/>
    </w:rPr>
  </w:style>
  <w:style w:type="character" w:customStyle="1" w:styleId="CharStyle10">
    <w:name w:val="Char Style 10"/>
    <w:basedOn w:val="DefaultParagraphFont"/>
    <w:link w:val="Style9"/>
    <w:rPr>
      <w:rFonts w:ascii="Arial" w:eastAsia="Arial" w:hAnsi="Arial" w:cs="Arial"/>
      <w:b w:val="0"/>
      <w:bCs w:val="0"/>
      <w:i w:val="0"/>
      <w:iCs w:val="0"/>
      <w:smallCaps w:val="0"/>
      <w:strike w:val="0"/>
      <w:sz w:val="92"/>
      <w:szCs w:val="92"/>
      <w:u w:val="none"/>
    </w:rPr>
  </w:style>
  <w:style w:type="character" w:customStyle="1" w:styleId="CharStyle13">
    <w:name w:val="Char Style 13"/>
    <w:basedOn w:val="DefaultParagraphFont"/>
    <w:link w:val="Style12"/>
    <w:rPr>
      <w:rFonts w:ascii="Arial" w:eastAsia="Arial" w:hAnsi="Arial" w:cs="Arial"/>
      <w:b w:val="0"/>
      <w:bCs w:val="0"/>
      <w:i w:val="0"/>
      <w:iCs w:val="0"/>
      <w:smallCaps w:val="0"/>
      <w:strike w:val="0"/>
      <w:color w:val="EBEBEB"/>
      <w:sz w:val="56"/>
      <w:szCs w:val="56"/>
      <w:u w:val="none"/>
      <w:lang w:val="en-US" w:eastAsia="en-US"/>
    </w:rPr>
  </w:style>
  <w:style w:type="character" w:customStyle="1" w:styleId="CharStyle18">
    <w:name w:val="Char Style 18"/>
    <w:basedOn w:val="DefaultParagraphFont"/>
    <w:link w:val="Style17"/>
    <w:rPr>
      <w:rFonts w:ascii="Arial" w:eastAsia="Arial" w:hAnsi="Arial" w:cs="Arial"/>
      <w:b w:val="0"/>
      <w:bCs w:val="0"/>
      <w:i w:val="0"/>
      <w:iCs w:val="0"/>
      <w:smallCaps w:val="0"/>
      <w:strike w:val="0"/>
      <w:color w:val="3A3A3B"/>
      <w:sz w:val="28"/>
      <w:szCs w:val="28"/>
      <w:u w:val="none"/>
      <w:lang w:val="en-US" w:eastAsia="en-US"/>
    </w:rPr>
  </w:style>
  <w:style w:type="character" w:customStyle="1" w:styleId="CharStyle39">
    <w:name w:val="Char Style 39"/>
    <w:basedOn w:val="DefaultParagraphFont"/>
    <w:link w:val="Style38"/>
    <w:rPr>
      <w:rFonts w:ascii="Arial" w:eastAsia="Arial" w:hAnsi="Arial" w:cs="Arial"/>
      <w:b w:val="0"/>
      <w:bCs w:val="0"/>
      <w:i w:val="0"/>
      <w:iCs w:val="0"/>
      <w:smallCaps w:val="0"/>
      <w:strike w:val="0"/>
      <w:color w:val="EBEBEB"/>
      <w:sz w:val="50"/>
      <w:szCs w:val="50"/>
      <w:u w:val="none"/>
      <w:lang w:val="en-US" w:eastAsia="en-US"/>
    </w:rPr>
  </w:style>
  <w:style w:type="character" w:customStyle="1" w:styleId="CharStyle80">
    <w:name w:val="Char Style 80"/>
    <w:basedOn w:val="DefaultParagraphFont"/>
    <w:link w:val="Style79"/>
    <w:rPr>
      <w:b w:val="0"/>
      <w:bCs w:val="0"/>
      <w:i w:val="0"/>
      <w:iCs w:val="0"/>
      <w:smallCaps w:val="0"/>
      <w:strike w:val="0"/>
      <w:sz w:val="20"/>
      <w:szCs w:val="20"/>
      <w:u w:val="none"/>
    </w:rPr>
  </w:style>
  <w:style w:type="character" w:customStyle="1" w:styleId="CharStyle88">
    <w:name w:val="Char Style 88"/>
    <w:basedOn w:val="DefaultParagraphFont"/>
    <w:link w:val="Style87"/>
    <w:rPr>
      <w:rFonts w:ascii="Arial" w:eastAsia="Arial" w:hAnsi="Arial" w:cs="Arial"/>
      <w:b w:val="0"/>
      <w:bCs w:val="0"/>
      <w:i w:val="0"/>
      <w:iCs w:val="0"/>
      <w:smallCaps w:val="0"/>
      <w:strike w:val="0"/>
      <w:u w:val="none"/>
      <w:lang w:val="en-US" w:eastAsia="en-US"/>
    </w:rPr>
  </w:style>
  <w:style w:type="character" w:customStyle="1" w:styleId="CharStyle97">
    <w:name w:val="Char Style 97"/>
    <w:basedOn w:val="DefaultParagraphFont"/>
    <w:link w:val="Style96"/>
    <w:rPr>
      <w:rFonts w:ascii="Arial" w:eastAsia="Arial" w:hAnsi="Arial" w:cs="Arial"/>
      <w:b w:val="0"/>
      <w:bCs w:val="0"/>
      <w:i w:val="0"/>
      <w:iCs w:val="0"/>
      <w:smallCaps w:val="0"/>
      <w:strike w:val="0"/>
      <w:sz w:val="34"/>
      <w:szCs w:val="34"/>
      <w:u w:val="none"/>
    </w:rPr>
  </w:style>
  <w:style w:type="character" w:customStyle="1" w:styleId="CharStyle99">
    <w:name w:val="Char Style 99"/>
    <w:basedOn w:val="DefaultParagraphFont"/>
    <w:link w:val="Style98"/>
    <w:rPr>
      <w:rFonts w:ascii="Arial" w:eastAsia="Arial" w:hAnsi="Arial" w:cs="Arial"/>
      <w:b w:val="0"/>
      <w:bCs w:val="0"/>
      <w:i w:val="0"/>
      <w:iCs w:val="0"/>
      <w:smallCaps w:val="0"/>
      <w:strike w:val="0"/>
      <w:sz w:val="12"/>
      <w:szCs w:val="12"/>
      <w:u w:val="none"/>
    </w:rPr>
  </w:style>
  <w:style w:type="character" w:customStyle="1" w:styleId="CharStyle104">
    <w:name w:val="Char Style 104"/>
    <w:basedOn w:val="DefaultParagraphFont"/>
    <w:link w:val="Style103"/>
    <w:rPr>
      <w:rFonts w:ascii="Arial" w:eastAsia="Arial" w:hAnsi="Arial" w:cs="Arial"/>
      <w:b w:val="0"/>
      <w:bCs w:val="0"/>
      <w:i w:val="0"/>
      <w:iCs w:val="0"/>
      <w:smallCaps w:val="0"/>
      <w:strike w:val="0"/>
      <w:sz w:val="12"/>
      <w:szCs w:val="12"/>
      <w:u w:val="none"/>
    </w:rPr>
  </w:style>
  <w:style w:type="paragraph" w:customStyle="1" w:styleId="Style2">
    <w:name w:val="Style 2"/>
    <w:basedOn w:val="Normal"/>
    <w:link w:val="CharStyle3"/>
    <w:pPr>
      <w:spacing w:after="600"/>
      <w:outlineLvl w:val="1"/>
    </w:pPr>
    <w:rPr>
      <w:rFonts w:ascii="Arial" w:eastAsia="Arial" w:hAnsi="Arial" w:cs="Arial"/>
      <w:sz w:val="78"/>
      <w:szCs w:val="78"/>
    </w:rPr>
  </w:style>
  <w:style w:type="paragraph" w:customStyle="1" w:styleId="Style5">
    <w:name w:val="Style 5"/>
    <w:basedOn w:val="Normal"/>
    <w:link w:val="CharStyle6"/>
    <w:pPr>
      <w:spacing w:after="80"/>
    </w:pPr>
    <w:rPr>
      <w:rFonts w:ascii="Arial" w:eastAsia="Arial" w:hAnsi="Arial" w:cs="Arial"/>
      <w:b/>
      <w:bCs/>
      <w:sz w:val="26"/>
      <w:szCs w:val="26"/>
    </w:rPr>
  </w:style>
  <w:style w:type="paragraph" w:customStyle="1" w:styleId="Style9">
    <w:name w:val="Style 9"/>
    <w:basedOn w:val="Normal"/>
    <w:link w:val="CharStyle10"/>
    <w:pPr>
      <w:spacing w:after="580"/>
      <w:outlineLvl w:val="0"/>
    </w:pPr>
    <w:rPr>
      <w:rFonts w:ascii="Arial" w:eastAsia="Arial" w:hAnsi="Arial" w:cs="Arial"/>
      <w:sz w:val="92"/>
      <w:szCs w:val="92"/>
    </w:rPr>
  </w:style>
  <w:style w:type="paragraph" w:customStyle="1" w:styleId="Style12">
    <w:name w:val="Style 12"/>
    <w:basedOn w:val="Normal"/>
    <w:link w:val="CharStyle13"/>
    <w:pPr>
      <w:spacing w:before="50" w:after="1230"/>
      <w:jc w:val="center"/>
      <w:outlineLvl w:val="2"/>
    </w:pPr>
    <w:rPr>
      <w:rFonts w:ascii="Arial" w:eastAsia="Arial" w:hAnsi="Arial" w:cs="Arial"/>
      <w:color w:val="EBEBEB"/>
      <w:sz w:val="56"/>
      <w:szCs w:val="56"/>
      <w:lang w:val="en-US" w:eastAsia="en-US"/>
    </w:rPr>
  </w:style>
  <w:style w:type="paragraph" w:customStyle="1" w:styleId="Style17">
    <w:name w:val="Style 17"/>
    <w:basedOn w:val="Normal"/>
    <w:link w:val="CharStyle18"/>
    <w:pPr>
      <w:spacing w:after="120"/>
    </w:pPr>
    <w:rPr>
      <w:rFonts w:ascii="Arial" w:eastAsia="Arial" w:hAnsi="Arial" w:cs="Arial"/>
      <w:color w:val="3A3A3B"/>
      <w:sz w:val="28"/>
      <w:szCs w:val="28"/>
      <w:lang w:val="en-US" w:eastAsia="en-US"/>
    </w:rPr>
  </w:style>
  <w:style w:type="paragraph" w:customStyle="1" w:styleId="Style38">
    <w:name w:val="Style 38"/>
    <w:basedOn w:val="Normal"/>
    <w:link w:val="CharStyle39"/>
    <w:pPr>
      <w:spacing w:after="2100"/>
      <w:jc w:val="center"/>
      <w:outlineLvl w:val="3"/>
    </w:pPr>
    <w:rPr>
      <w:rFonts w:ascii="Arial" w:eastAsia="Arial" w:hAnsi="Arial" w:cs="Arial"/>
      <w:color w:val="EBEBEB"/>
      <w:sz w:val="50"/>
      <w:szCs w:val="50"/>
      <w:lang w:val="en-US" w:eastAsia="en-US"/>
    </w:rPr>
  </w:style>
  <w:style w:type="paragraph" w:customStyle="1" w:styleId="Style79">
    <w:name w:val="Style 79"/>
    <w:basedOn w:val="Normal"/>
    <w:link w:val="CharStyle80"/>
    <w:rPr>
      <w:sz w:val="20"/>
      <w:szCs w:val="20"/>
    </w:rPr>
  </w:style>
  <w:style w:type="paragraph" w:customStyle="1" w:styleId="Style87">
    <w:name w:val="Style 87"/>
    <w:basedOn w:val="Normal"/>
    <w:link w:val="CharStyle88"/>
    <w:pPr>
      <w:jc w:val="center"/>
      <w:outlineLvl w:val="5"/>
    </w:pPr>
    <w:rPr>
      <w:rFonts w:ascii="Arial" w:eastAsia="Arial" w:hAnsi="Arial" w:cs="Arial"/>
      <w:lang w:val="en-US" w:eastAsia="en-US"/>
    </w:rPr>
  </w:style>
  <w:style w:type="paragraph" w:customStyle="1" w:styleId="Style96">
    <w:name w:val="Style 96"/>
    <w:basedOn w:val="Normal"/>
    <w:link w:val="CharStyle97"/>
    <w:pPr>
      <w:ind w:firstLine="120"/>
      <w:outlineLvl w:val="4"/>
    </w:pPr>
    <w:rPr>
      <w:rFonts w:ascii="Arial" w:eastAsia="Arial" w:hAnsi="Arial" w:cs="Arial"/>
      <w:sz w:val="34"/>
      <w:szCs w:val="34"/>
    </w:rPr>
  </w:style>
  <w:style w:type="paragraph" w:customStyle="1" w:styleId="Style98">
    <w:name w:val="Style 98"/>
    <w:basedOn w:val="Normal"/>
    <w:link w:val="CharStyle99"/>
    <w:rPr>
      <w:rFonts w:ascii="Arial" w:eastAsia="Arial" w:hAnsi="Arial" w:cs="Arial"/>
      <w:sz w:val="12"/>
      <w:szCs w:val="12"/>
    </w:rPr>
  </w:style>
  <w:style w:type="paragraph" w:customStyle="1" w:styleId="Style103">
    <w:name w:val="Style 103"/>
    <w:basedOn w:val="Normal"/>
    <w:link w:val="CharStyle104"/>
    <w:rPr>
      <w:rFonts w:ascii="Arial" w:eastAsia="Arial" w:hAnsi="Arial" w:cs="Arial"/>
      <w:sz w:val="12"/>
      <w:szCs w:val="12"/>
    </w:rPr>
  </w:style>
  <w:style w:type="character" w:styleId="Hyperlink">
    <w:name w:val="Hyperlink"/>
    <w:basedOn w:val="DefaultParagraphFont"/>
    <w:uiPriority w:val="99"/>
    <w:unhideWhenUsed/>
    <w:rsid w:val="00057849"/>
    <w:rPr>
      <w:color w:val="467886" w:themeColor="hyperlink"/>
      <w:u w:val="single"/>
    </w:rPr>
  </w:style>
  <w:style w:type="character" w:styleId="UnresolvedMention">
    <w:name w:val="Unresolved Mention"/>
    <w:basedOn w:val="DefaultParagraphFont"/>
    <w:uiPriority w:val="99"/>
    <w:semiHidden/>
    <w:unhideWhenUsed/>
    <w:rsid w:val="00057849"/>
    <w:rPr>
      <w:color w:val="605E5C"/>
      <w:shd w:val="clear" w:color="auto" w:fill="E1DFDD"/>
    </w:rPr>
  </w:style>
  <w:style w:type="paragraph" w:styleId="Header">
    <w:name w:val="header"/>
    <w:basedOn w:val="Normal"/>
    <w:link w:val="HeaderChar"/>
    <w:uiPriority w:val="99"/>
    <w:unhideWhenUsed/>
    <w:rsid w:val="00FB0B90"/>
    <w:pPr>
      <w:tabs>
        <w:tab w:val="center" w:pos="4680"/>
        <w:tab w:val="right" w:pos="9360"/>
      </w:tabs>
    </w:pPr>
  </w:style>
  <w:style w:type="character" w:customStyle="1" w:styleId="HeaderChar">
    <w:name w:val="Header Char"/>
    <w:basedOn w:val="DefaultParagraphFont"/>
    <w:link w:val="Header"/>
    <w:uiPriority w:val="99"/>
    <w:rsid w:val="00FB0B90"/>
    <w:rPr>
      <w:color w:val="000000"/>
    </w:rPr>
  </w:style>
  <w:style w:type="paragraph" w:styleId="Footer">
    <w:name w:val="footer"/>
    <w:basedOn w:val="Normal"/>
    <w:link w:val="FooterChar"/>
    <w:uiPriority w:val="99"/>
    <w:unhideWhenUsed/>
    <w:rsid w:val="00FB0B90"/>
    <w:pPr>
      <w:tabs>
        <w:tab w:val="center" w:pos="4680"/>
        <w:tab w:val="right" w:pos="9360"/>
      </w:tabs>
    </w:pPr>
  </w:style>
  <w:style w:type="character" w:customStyle="1" w:styleId="FooterChar">
    <w:name w:val="Footer Char"/>
    <w:basedOn w:val="DefaultParagraphFont"/>
    <w:link w:val="Footer"/>
    <w:uiPriority w:val="99"/>
    <w:rsid w:val="00FB0B90"/>
    <w:rPr>
      <w:color w:val="000000"/>
    </w:rPr>
  </w:style>
  <w:style w:type="paragraph" w:styleId="ListParagraph">
    <w:name w:val="List Paragraph"/>
    <w:basedOn w:val="Normal"/>
    <w:uiPriority w:val="34"/>
    <w:qFormat/>
    <w:rsid w:val="0013740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21" Type="http://schemas.openxmlformats.org/officeDocument/2006/relationships/image" Target="media/image12.jpeg"/><Relationship Id="rId42" Type="http://schemas.openxmlformats.org/officeDocument/2006/relationships/hyperlink" Target="https://askjan.org/media/educators.html" TargetMode="External"/><Relationship Id="rId47" Type="http://schemas.openxmlformats.org/officeDocument/2006/relationships/hyperlink" Target="https://doi.org/10.1016/s2215-0366" TargetMode="External"/><Relationship Id="rId63" Type="http://schemas.openxmlformats.org/officeDocument/2006/relationships/hyperlink" Target="https://sswaa.org/ssw-model"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8.jpeg"/><Relationship Id="rId11" Type="http://schemas.openxmlformats.org/officeDocument/2006/relationships/image" Target="media/image2.jpeg"/><Relationship Id="rId24" Type="http://schemas.openxmlformats.org/officeDocument/2006/relationships/image" Target="media/image15.jpeg"/><Relationship Id="rId32" Type="http://schemas.openxmlformats.org/officeDocument/2006/relationships/image" Target="media/image21.jpeg"/><Relationship Id="rId37" Type="http://schemas.openxmlformats.org/officeDocument/2006/relationships/hyperlink" Target="https://www.cdc.gov/disability-and-health/articles-documents/disability-impacts-all-" TargetMode="External"/><Relationship Id="rId40" Type="http://schemas.openxmlformats.org/officeDocument/2006/relationships/hyperlink" Target="https://nces.ed.gov/pubs2016/2016014.pdf" TargetMode="External"/><Relationship Id="rId45" Type="http://schemas.openxmlformats.org/officeDocument/2006/relationships/hyperlink" Target="https://iris.who.int/server/api/core/bitstreams/40e5a13a-fe50-4efa-b56d-6e8cf00d5bfa/content" TargetMode="External"/><Relationship Id="rId53" Type="http://schemas.openxmlformats.org/officeDocument/2006/relationships/hyperlink" Target="https://osd.wednet.edu/news/district_news_archive__2024-25_/m_e_s_wellness_center__supporting_students___staff" TargetMode="External"/><Relationship Id="rId58" Type="http://schemas.openxmlformats.org/officeDocument/2006/relationships/hyperlink" Target="https://paedu.org/blog/breaking-barriers-inclusive-education-for-a-better-tomorrow" TargetMode="External"/><Relationship Id="rId66" Type="http://schemas.openxmlformats.org/officeDocument/2006/relationships/hyperlink" Target="https://drive.google.com/file/d/1FdQVjeE_7X7bB_fMlQkm4KfMhvLUInh4/view" TargetMode="External"/><Relationship Id="rId5" Type="http://schemas.openxmlformats.org/officeDocument/2006/relationships/webSettings" Target="webSettings.xml"/><Relationship Id="rId61" Type="http://schemas.openxmlformats.org/officeDocument/2006/relationships/hyperlink" Target="https://disabledteachersnetwork.weebly.com/survey" TargetMode="External"/><Relationship Id="rId19" Type="http://schemas.openxmlformats.org/officeDocument/2006/relationships/image" Target="media/image10.jpeg"/><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hyperlink" Target="mailto:kcoxl987@uw.edu" TargetMode="External"/><Relationship Id="rId30" Type="http://schemas.openxmlformats.org/officeDocument/2006/relationships/image" Target="media/image19.jpeg"/><Relationship Id="rId35" Type="http://schemas.openxmlformats.org/officeDocument/2006/relationships/hyperlink" Target="https://autismsciencefoundation.org/participate_research/coaching-educators-to-use-positive-behavioral-supports-for-autistic-children/" TargetMode="External"/><Relationship Id="rId43" Type="http://schemas.openxmlformats.org/officeDocument/2006/relationships/hyperlink" Target="https://ies.ed.gov/schoolsurvey/spp/SPP_April_Infographic_Mental_Health_and_Well_Being.pdf" TargetMode="External"/><Relationship Id="rId48" Type="http://schemas.openxmlformats.org/officeDocument/2006/relationships/hyperlink" Target="https://reportcard.ospi.k12.wa.us/ReportCard/ViewSchoolOrDistrict/103300" TargetMode="External"/><Relationship Id="rId56" Type="http://schemas.openxmlformats.org/officeDocument/2006/relationships/hyperlink" Target="file:///C:/Users/Cyndi%20Lou/Documents/KT/a8e0ce0-4aa-effb-6add-c00d52ccad7_GW_Research_Doc_2024_1_.pdf.%20Accessed%2022%20Nov.%202025" TargetMode="External"/><Relationship Id="rId64" Type="http://schemas.openxmlformats.org/officeDocument/2006/relationships/hyperlink" Target="https://doi.org/10.3389/fpsyg.2022.1041675" TargetMode="External"/><Relationship Id="rId69" Type="http://schemas.openxmlformats.org/officeDocument/2006/relationships/theme" Target="theme/theme1.xml"/><Relationship Id="rId8" Type="http://schemas.openxmlformats.org/officeDocument/2006/relationships/hyperlink" Target="https://access.sensus.dk/sb4/sb4amrsp/rba11-28-03-2026-101744.mp3" TargetMode="External"/><Relationship Id="rId51" Type="http://schemas.openxmlformats.org/officeDocument/2006/relationships/hyperlink" Target="https://www.dshs.wa.gov/sites/default/files/rda/reports/DCYFcovid.pdf"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hyperlink" Target="https://thinksmartbox.com/news/mental-health-barriers-and-solutions-for-aac-users" TargetMode="External"/><Relationship Id="rId38" Type="http://schemas.openxmlformats.org/officeDocument/2006/relationships/hyperlink" Target="https://doi.org/10.1080/23794925.2021.1955639" TargetMode="External"/><Relationship Id="rId46" Type="http://schemas.openxmlformats.org/officeDocument/2006/relationships/hyperlink" Target="https://iris.who.int/server/api/core/bitstreams/40e5a13a-fe50-4efa-b56d-6e8cf00d5bfa/content" TargetMode="External"/><Relationship Id="rId59" Type="http://schemas.openxmlformats.org/officeDocument/2006/relationships/hyperlink" Target="https://doi.org/10.1037/cpb0000264" TargetMode="External"/><Relationship Id="rId67" Type="http://schemas.openxmlformats.org/officeDocument/2006/relationships/image" Target="media/image22.jpeg"/><Relationship Id="rId20" Type="http://schemas.openxmlformats.org/officeDocument/2006/relationships/image" Target="media/image11.jpeg"/><Relationship Id="rId41" Type="http://schemas.openxmlformats.org/officeDocument/2006/relationships/hyperlink" Target="https://nod.org/wp-content/uploads/NOD-Disability-in-the-Workplace-2024-Insight-Reports_FINAL.pdf" TargetMode="External"/><Relationship Id="rId54" Type="http://schemas.openxmlformats.org/officeDocument/2006/relationships/hyperlink" Target="https://osd.wednet.edu/news/district_news_archive__2024-25_/m_e_s_wellness_center__supporting_students___staff" TargetMode="External"/><Relationship Id="rId62" Type="http://schemas.openxmlformats.org/officeDocument/2006/relationships/hyperlink" Target="https://tfcbt.org/wp-content/uploads/2023/10/TF-CBT-IDD-Implementation-Guide.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hyperlink" Target="mailto:kcoxl987@uw.edu" TargetMode="External"/><Relationship Id="rId36" Type="http://schemas.openxmlformats.org/officeDocument/2006/relationships/hyperlink" Target="https://www.bls.gov/news.release/disabl.nr0.htm" TargetMode="External"/><Relationship Id="rId49" Type="http://schemas.openxmlformats.org/officeDocument/2006/relationships/hyperlink" Target="https://sites.ed.gov/idea/about-idea" TargetMode="External"/><Relationship Id="rId57" Type="http://schemas.openxmlformats.org/officeDocument/2006/relationships/hyperlink" Target="https://www.nami.org/about-mental-illness/mental-health-by" TargetMode="External"/><Relationship Id="rId10" Type="http://schemas.openxmlformats.org/officeDocument/2006/relationships/image" Target="media/image1.jpeg"/><Relationship Id="rId31" Type="http://schemas.openxmlformats.org/officeDocument/2006/relationships/image" Target="media/image20.jpeg"/><Relationship Id="rId44" Type="http://schemas.openxmlformats.org/officeDocument/2006/relationships/hyperlink" Target="https://ies.ed.gov/schoolsurvey/spp/SPP_April_Infographic_Mental_Health_and_Well_Being.pdf" TargetMode="External"/><Relationship Id="rId52" Type="http://schemas.openxmlformats.org/officeDocument/2006/relationships/hyperlink" Target="https://www.ed.gov/laws-and-policy/individuals-disabilities/section-504" TargetMode="External"/><Relationship Id="rId60" Type="http://schemas.openxmlformats.org/officeDocument/2006/relationships/hyperlink" Target="https://ncld.org/wp-content/uploads/2024/06/Download-this-Report.pdf" TargetMode="External"/><Relationship Id="rId65" Type="http://schemas.openxmlformats.org/officeDocument/2006/relationships/hyperlink" Target="https://www.dol.gov/agencies/odep/research-evaluation/statistics" TargetMode="External"/><Relationship Id="rId4" Type="http://schemas.openxmlformats.org/officeDocument/2006/relationships/settings" Target="settings.xml"/><Relationship Id="rId9" Type="http://schemas.openxmlformats.org/officeDocument/2006/relationships/hyperlink" Target="https://access.sensus.dk/sb4/sb4amrsp/rba14-28-03-2026-102140.mp3" TargetMode="External"/><Relationship Id="rId13" Type="http://schemas.openxmlformats.org/officeDocument/2006/relationships/image" Target="media/image4.jpeg"/><Relationship Id="rId18" Type="http://schemas.openxmlformats.org/officeDocument/2006/relationships/image" Target="media/image9.jpeg"/><Relationship Id="rId39" Type="http://schemas.openxmlformats.org/officeDocument/2006/relationships/hyperlink" Target="https://nces.ed.gov/programs/digest/d12/tables/dt12_098.asp" TargetMode="External"/><Relationship Id="rId34" Type="http://schemas.openxmlformats.org/officeDocument/2006/relationships/hyperlink" Target="https://thinksmartbox.com/news/mental-health-barriers-and-solutions-for-aac-users" TargetMode="External"/><Relationship Id="rId50" Type="http://schemas.openxmlformats.org/officeDocument/2006/relationships/hyperlink" Target="https://www.basicsnw.com/post/neurodiversity-affirming-training-series" TargetMode="External"/><Relationship Id="rId55" Type="http://schemas.openxmlformats.org/officeDocument/2006/relationships/hyperlink" Target="file:///C:/Users/Cyndi%20Lou/Documents/KT/a8e0ce0-4aa-effb-6add-c00d52ccad7_GW_Research_Doc_2024_1_.pdf.%20Accessed%2022%20Nov.%20202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7CAD97-C45C-41F8-9E62-CA21BB7B5E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37</Pages>
  <Words>4529</Words>
  <Characters>25817</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Katherine Dolphin</dc:creator>
  <cp:keywords/>
  <cp:lastModifiedBy>Katherine Dolphin</cp:lastModifiedBy>
  <cp:revision>11</cp:revision>
  <dcterms:created xsi:type="dcterms:W3CDTF">2026-03-28T20:39:00Z</dcterms:created>
  <dcterms:modified xsi:type="dcterms:W3CDTF">2026-03-28T21:22:00Z</dcterms:modified>
</cp:coreProperties>
</file>