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6B76" w:rsidRPr="00923D05" w:rsidRDefault="00CC6B76" w:rsidP="00CC6B7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 xml:space="preserve">Author: </w:t>
      </w:r>
      <w:r w:rsidR="00A57AAD" w:rsidRPr="00923D05">
        <w:rPr>
          <w:rFonts w:ascii="Courier New" w:hAnsi="Courier New" w:cs="Courier New"/>
        </w:rPr>
        <w:t>Wei-Yi Cheng</w:t>
      </w:r>
    </w:p>
    <w:p w:rsidR="00CC6B76" w:rsidRPr="00923D05" w:rsidRDefault="00A57AAD" w:rsidP="00CC6B7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Date: 9 June 2018</w:t>
      </w:r>
    </w:p>
    <w:p w:rsidR="00CC6B76" w:rsidRPr="00923D05" w:rsidRDefault="00CC6B76" w:rsidP="00CC6B7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C6B76" w:rsidRPr="00923D05" w:rsidRDefault="00CC6B76" w:rsidP="00A57AA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 xml:space="preserve">The tar file, </w:t>
      </w:r>
      <w:r w:rsidR="00A57AAD" w:rsidRPr="00923D05">
        <w:rPr>
          <w:rFonts w:ascii="Courier New" w:hAnsi="Courier New" w:cs="Courier New"/>
        </w:rPr>
        <w:t>cheng_et_al_2018_ConvOrg_DYNAMO.tar</w:t>
      </w:r>
      <w:r w:rsidRPr="00923D05">
        <w:rPr>
          <w:rFonts w:ascii="Courier New" w:hAnsi="Courier New" w:cs="Courier New"/>
        </w:rPr>
        <w:t>,</w:t>
      </w:r>
      <w:r w:rsidR="00A57AAD" w:rsidRPr="00923D05">
        <w:rPr>
          <w:rFonts w:ascii="Courier New" w:hAnsi="Courier New" w:cs="Courier New"/>
        </w:rPr>
        <w:t xml:space="preserve"> </w:t>
      </w:r>
      <w:r w:rsidRPr="00923D05">
        <w:rPr>
          <w:rFonts w:ascii="Courier New" w:hAnsi="Courier New" w:cs="Courier New"/>
        </w:rPr>
        <w:t xml:space="preserve">contains the data and </w:t>
      </w:r>
      <w:r w:rsidR="00A57AAD" w:rsidRPr="00923D05">
        <w:rPr>
          <w:rFonts w:ascii="Courier New" w:hAnsi="Courier New" w:cs="Courier New"/>
        </w:rPr>
        <w:t>NCL</w:t>
      </w:r>
      <w:r w:rsidRPr="00923D05">
        <w:rPr>
          <w:rFonts w:ascii="Courier New" w:hAnsi="Courier New" w:cs="Courier New"/>
        </w:rPr>
        <w:t xml:space="preserve"> scripts necessary to reproduce the</w:t>
      </w:r>
      <w:r w:rsidR="00A57AAD" w:rsidRPr="00923D05">
        <w:rPr>
          <w:rFonts w:ascii="Courier New" w:hAnsi="Courier New" w:cs="Courier New"/>
        </w:rPr>
        <w:t xml:space="preserve"> </w:t>
      </w:r>
      <w:r w:rsidRPr="00923D05">
        <w:rPr>
          <w:rFonts w:ascii="Courier New" w:hAnsi="Courier New" w:cs="Courier New"/>
        </w:rPr>
        <w:t xml:space="preserve">figures in </w:t>
      </w:r>
      <w:r w:rsidR="00A57AAD" w:rsidRPr="00923D05">
        <w:rPr>
          <w:rFonts w:ascii="Courier New" w:hAnsi="Courier New" w:cs="Courier New"/>
        </w:rPr>
        <w:t>Cheng et al. (2018, JGR, submitted</w:t>
      </w:r>
      <w:r w:rsidRPr="00923D05">
        <w:rPr>
          <w:rFonts w:ascii="Courier New" w:hAnsi="Courier New" w:cs="Courier New"/>
        </w:rPr>
        <w:t>).</w:t>
      </w:r>
      <w:r w:rsidR="00A57AAD" w:rsidRPr="00923D05">
        <w:rPr>
          <w:rFonts w:ascii="Courier New" w:hAnsi="Courier New" w:cs="Courier New"/>
        </w:rPr>
        <w:t xml:space="preserve"> Figures that can be reproduced include Figure</w:t>
      </w:r>
      <w:r w:rsidRPr="00923D05">
        <w:rPr>
          <w:rFonts w:ascii="Courier New" w:hAnsi="Courier New" w:cs="Courier New"/>
        </w:rPr>
        <w:t xml:space="preserve"> </w:t>
      </w:r>
      <w:r w:rsidR="00A57AAD" w:rsidRPr="00923D05">
        <w:rPr>
          <w:rFonts w:ascii="Courier New" w:hAnsi="Courier New" w:cs="Courier New"/>
        </w:rPr>
        <w:t>1 – 4, 7 – 11. Note that all the radar data are available from DYNAMO legacy dataset (</w:t>
      </w:r>
      <w:hyperlink r:id="rId5" w:history="1">
        <w:r w:rsidR="00A57AAD" w:rsidRPr="00923D05">
          <w:rPr>
            <w:rStyle w:val="Hyperlink"/>
            <w:rFonts w:ascii="Courier New" w:hAnsi="Courier New" w:cs="Courier New"/>
          </w:rPr>
          <w:t>http://dynamo.fl-ext.ucar.edu/rsmas/dynamo_legacy/</w:t>
        </w:r>
      </w:hyperlink>
      <w:r w:rsidR="00A57AAD" w:rsidRPr="00923D05">
        <w:rPr>
          <w:rFonts w:ascii="Courier New" w:hAnsi="Courier New" w:cs="Courier New"/>
        </w:rPr>
        <w:t>). The complete WRF output data is obtained from Feng et al (2015).</w:t>
      </w:r>
    </w:p>
    <w:p w:rsidR="00CC6B76" w:rsidRPr="00923D05" w:rsidRDefault="00CC6B76" w:rsidP="00CC6B7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A57AAD" w:rsidRPr="00923D05" w:rsidRDefault="00DA7221" w:rsidP="00CC6B7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 xml:space="preserve">All the data are restored in the “data” folder in </w:t>
      </w:r>
      <w:proofErr w:type="spellStart"/>
      <w:r w:rsidRPr="00923D05">
        <w:rPr>
          <w:rFonts w:ascii="Courier New" w:hAnsi="Courier New" w:cs="Courier New"/>
        </w:rPr>
        <w:t>NetCDF</w:t>
      </w:r>
      <w:proofErr w:type="spellEnd"/>
      <w:r w:rsidRPr="00923D05">
        <w:rPr>
          <w:rFonts w:ascii="Courier New" w:hAnsi="Courier New" w:cs="Courier New"/>
        </w:rPr>
        <w:t xml:space="preserve"> format. Each folder</w:t>
      </w:r>
      <w:r w:rsidR="00A41AE9" w:rsidRPr="00923D05">
        <w:rPr>
          <w:rFonts w:ascii="Courier New" w:hAnsi="Courier New" w:cs="Courier New"/>
        </w:rPr>
        <w:t xml:space="preserve"> contains the </w:t>
      </w:r>
      <w:proofErr w:type="spellStart"/>
      <w:r w:rsidR="00A41AE9" w:rsidRPr="00923D05">
        <w:rPr>
          <w:rFonts w:ascii="Courier New" w:hAnsi="Courier New" w:cs="Courier New"/>
        </w:rPr>
        <w:t>NetCDF</w:t>
      </w:r>
      <w:proofErr w:type="spellEnd"/>
      <w:r w:rsidR="00A41AE9" w:rsidRPr="00923D05">
        <w:rPr>
          <w:rFonts w:ascii="Courier New" w:hAnsi="Courier New" w:cs="Courier New"/>
        </w:rPr>
        <w:t xml:space="preserve"> files that have the same variables.</w:t>
      </w:r>
      <w:r w:rsidRPr="00923D05">
        <w:rPr>
          <w:rFonts w:ascii="Courier New" w:hAnsi="Courier New" w:cs="Courier New"/>
        </w:rPr>
        <w:t xml:space="preserve"> </w:t>
      </w:r>
      <w:r w:rsidR="00A57AAD" w:rsidRPr="00923D05">
        <w:rPr>
          <w:rFonts w:ascii="Courier New" w:hAnsi="Courier New" w:cs="Courier New"/>
        </w:rPr>
        <w:t xml:space="preserve">Below are </w:t>
      </w:r>
      <w:r w:rsidR="007B7C9B">
        <w:rPr>
          <w:rFonts w:ascii="Courier New" w:hAnsi="Courier New" w:cs="Courier New"/>
        </w:rPr>
        <w:t xml:space="preserve">the </w:t>
      </w:r>
      <w:bookmarkStart w:id="0" w:name="_GoBack"/>
      <w:bookmarkEnd w:id="0"/>
      <w:r w:rsidR="00A57AAD" w:rsidRPr="00923D05">
        <w:rPr>
          <w:rFonts w:ascii="Courier New" w:hAnsi="Courier New" w:cs="Courier New"/>
        </w:rPr>
        <w:t xml:space="preserve">brief descriptions of the data and variables used for generating </w:t>
      </w:r>
      <w:r w:rsidR="00A41AE9" w:rsidRPr="00923D05">
        <w:rPr>
          <w:rFonts w:ascii="Courier New" w:hAnsi="Courier New" w:cs="Courier New"/>
        </w:rPr>
        <w:t>the</w:t>
      </w:r>
      <w:r w:rsidR="00A57AAD" w:rsidRPr="00923D05">
        <w:rPr>
          <w:rFonts w:ascii="Courier New" w:hAnsi="Courier New" w:cs="Courier New"/>
        </w:rPr>
        <w:t xml:space="preserve"> figure:</w:t>
      </w:r>
    </w:p>
    <w:p w:rsidR="00DA7221" w:rsidRPr="00923D05" w:rsidRDefault="00DA7221" w:rsidP="00CC6B7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A57AAD" w:rsidRPr="00923D05" w:rsidRDefault="00A57AAD" w:rsidP="00A57AA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Data</w:t>
      </w:r>
    </w:p>
    <w:p w:rsidR="00A57AAD" w:rsidRDefault="00A57AAD" w:rsidP="00923D0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data/</w:t>
      </w:r>
      <w:proofErr w:type="spellStart"/>
      <w:r w:rsidRPr="00923D05">
        <w:rPr>
          <w:rFonts w:ascii="Courier New" w:hAnsi="Courier New" w:cs="Courier New"/>
        </w:rPr>
        <w:t>spolka</w:t>
      </w:r>
      <w:proofErr w:type="spellEnd"/>
      <w:r w:rsidRPr="00923D05">
        <w:rPr>
          <w:rFonts w:ascii="Courier New" w:hAnsi="Courier New" w:cs="Courier New"/>
        </w:rPr>
        <w:t>/</w:t>
      </w:r>
      <w:r w:rsidR="00923D05" w:rsidRPr="00923D05">
        <w:rPr>
          <w:rFonts w:ascii="Courier New" w:hAnsi="Courier New" w:cs="Courier New"/>
        </w:rPr>
        <w:t>spol_qc.YYYYMMDD.hhmmss.nc</w:t>
      </w:r>
      <w:r w:rsidRPr="00923D05">
        <w:rPr>
          <w:rFonts w:ascii="Courier New" w:hAnsi="Courier New" w:cs="Courier New"/>
        </w:rPr>
        <w:t xml:space="preserve">: The </w:t>
      </w:r>
      <w:proofErr w:type="spellStart"/>
      <w:r w:rsidR="00DA7221" w:rsidRPr="00923D05">
        <w:rPr>
          <w:rFonts w:ascii="Courier New" w:hAnsi="Courier New" w:cs="Courier New"/>
        </w:rPr>
        <w:t>SPol-Ka</w:t>
      </w:r>
      <w:proofErr w:type="spellEnd"/>
      <w:r w:rsidR="00DA7221" w:rsidRPr="00923D05">
        <w:rPr>
          <w:rFonts w:ascii="Courier New" w:hAnsi="Courier New" w:cs="Courier New"/>
        </w:rPr>
        <w:t xml:space="preserve"> </w:t>
      </w:r>
      <w:r w:rsidRPr="00923D05">
        <w:rPr>
          <w:rFonts w:ascii="Courier New" w:hAnsi="Courier New" w:cs="Courier New"/>
        </w:rPr>
        <w:t>radar data</w:t>
      </w:r>
      <w:r w:rsidR="00DA7221" w:rsidRPr="00923D05">
        <w:rPr>
          <w:rFonts w:ascii="Courier New" w:hAnsi="Courier New" w:cs="Courier New"/>
        </w:rPr>
        <w:t xml:space="preserve"> in 500 m resolution</w:t>
      </w:r>
    </w:p>
    <w:p w:rsidR="007B7C9B" w:rsidRPr="00923D05" w:rsidRDefault="007B7C9B" w:rsidP="007B7C9B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The data is available from DYNAMO legacy dataset and is not provided in this file.</w:t>
      </w:r>
    </w:p>
    <w:p w:rsidR="00A57AAD" w:rsidRPr="00923D05" w:rsidRDefault="00A57AAD" w:rsidP="00A57AAD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DBZ_S</w:t>
      </w:r>
      <w:proofErr w:type="gramStart"/>
      <w:r w:rsidR="00DA7221" w:rsidRPr="00923D05">
        <w:rPr>
          <w:rFonts w:ascii="Courier New" w:hAnsi="Courier New" w:cs="Courier New"/>
        </w:rPr>
        <w:t>(:,</w:t>
      </w:r>
      <w:proofErr w:type="gramEnd"/>
      <w:r w:rsidR="00DA7221" w:rsidRPr="00923D05">
        <w:rPr>
          <w:rFonts w:ascii="Courier New" w:hAnsi="Courier New" w:cs="Courier New"/>
        </w:rPr>
        <w:t>:)</w:t>
      </w:r>
      <w:r w:rsidRPr="00923D05">
        <w:rPr>
          <w:rFonts w:ascii="Courier New" w:hAnsi="Courier New" w:cs="Courier New"/>
        </w:rPr>
        <w:t>: radar reflectivity field at 2.5 km level</w:t>
      </w:r>
      <w:r w:rsidR="00A41AE9" w:rsidRPr="00923D05">
        <w:rPr>
          <w:rFonts w:ascii="Courier New" w:hAnsi="Courier New" w:cs="Courier New"/>
        </w:rPr>
        <w:t>.</w:t>
      </w:r>
    </w:p>
    <w:p w:rsidR="00A57AAD" w:rsidRPr="00923D05" w:rsidRDefault="00A57AAD" w:rsidP="00923D0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data/raintype_SHY95_500m_zeb_legacy/</w:t>
      </w:r>
      <w:r w:rsidR="00923D05" w:rsidRPr="00923D05">
        <w:rPr>
          <w:rFonts w:ascii="Courier New" w:hAnsi="Courier New" w:cs="Courier New"/>
        </w:rPr>
        <w:t>c</w:t>
      </w:r>
      <w:r w:rsidR="00923D05">
        <w:rPr>
          <w:rFonts w:ascii="Courier New" w:hAnsi="Courier New" w:cs="Courier New"/>
        </w:rPr>
        <w:t>onvsf_spol_qc.YYYYMMDD</w:t>
      </w:r>
      <w:r w:rsidR="00923D05" w:rsidRPr="00923D05">
        <w:rPr>
          <w:rFonts w:ascii="Courier New" w:hAnsi="Courier New" w:cs="Courier New"/>
        </w:rPr>
        <w:t>.</w:t>
      </w:r>
      <w:r w:rsidR="00923D05">
        <w:rPr>
          <w:rFonts w:ascii="Courier New" w:hAnsi="Courier New" w:cs="Courier New"/>
        </w:rPr>
        <w:t>hhmmss</w:t>
      </w:r>
      <w:r w:rsidR="00923D05" w:rsidRPr="00923D05">
        <w:rPr>
          <w:rFonts w:ascii="Courier New" w:hAnsi="Courier New" w:cs="Courier New"/>
        </w:rPr>
        <w:t>.nc</w:t>
      </w:r>
      <w:r w:rsidRPr="00923D05">
        <w:rPr>
          <w:rFonts w:ascii="Courier New" w:hAnsi="Courier New" w:cs="Courier New"/>
        </w:rPr>
        <w:t xml:space="preserve">: </w:t>
      </w:r>
    </w:p>
    <w:p w:rsidR="00DA7221" w:rsidRPr="00923D05" w:rsidRDefault="00DA7221" w:rsidP="00DA7221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proofErr w:type="spellStart"/>
      <w:proofErr w:type="gramStart"/>
      <w:r w:rsidRPr="00923D05">
        <w:rPr>
          <w:rFonts w:ascii="Courier New" w:hAnsi="Courier New" w:cs="Courier New"/>
        </w:rPr>
        <w:t>convsf</w:t>
      </w:r>
      <w:proofErr w:type="spellEnd"/>
      <w:r w:rsidRPr="00923D05">
        <w:rPr>
          <w:rFonts w:ascii="Courier New" w:hAnsi="Courier New" w:cs="Courier New"/>
        </w:rPr>
        <w:t>(</w:t>
      </w:r>
      <w:proofErr w:type="gramEnd"/>
      <w:r w:rsidRPr="00923D05">
        <w:rPr>
          <w:rFonts w:ascii="Courier New" w:hAnsi="Courier New" w:cs="Courier New"/>
        </w:rPr>
        <w:t>0,0,:,:): rain type classification output of radar reflectivity field using SHY95 algorithm. Configuration of the algorithm is detailed in the manuscript. The meaning of the value in the array: 1: stratiform. 2: convective, 3: weak echoes.</w:t>
      </w:r>
    </w:p>
    <w:p w:rsidR="00A57AAD" w:rsidRPr="00923D05" w:rsidRDefault="00A57AAD" w:rsidP="00923D0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data/raintype_PHB16_500m_zeb_legacy/</w:t>
      </w:r>
      <w:r w:rsidR="00923D05" w:rsidRPr="00923D05">
        <w:rPr>
          <w:rFonts w:ascii="Courier New" w:hAnsi="Courier New" w:cs="Courier New"/>
        </w:rPr>
        <w:t>raintype_spol_qc.</w:t>
      </w:r>
      <w:r w:rsidR="00923D05">
        <w:rPr>
          <w:rFonts w:ascii="Courier New" w:hAnsi="Courier New" w:cs="Courier New"/>
        </w:rPr>
        <w:t>YYYYMMDD</w:t>
      </w:r>
      <w:r w:rsidR="00923D05" w:rsidRPr="00923D05">
        <w:rPr>
          <w:rFonts w:ascii="Courier New" w:hAnsi="Courier New" w:cs="Courier New"/>
        </w:rPr>
        <w:t>.</w:t>
      </w:r>
      <w:r w:rsidR="00923D05">
        <w:rPr>
          <w:rFonts w:ascii="Courier New" w:hAnsi="Courier New" w:cs="Courier New"/>
        </w:rPr>
        <w:t>hhmmss</w:t>
      </w:r>
      <w:r w:rsidR="00923D05" w:rsidRPr="00923D05">
        <w:rPr>
          <w:rFonts w:ascii="Courier New" w:hAnsi="Courier New" w:cs="Courier New"/>
        </w:rPr>
        <w:t>.nc</w:t>
      </w:r>
      <w:r w:rsidRPr="00923D05">
        <w:rPr>
          <w:rFonts w:ascii="Courier New" w:hAnsi="Courier New" w:cs="Courier New"/>
        </w:rPr>
        <w:t xml:space="preserve">: </w:t>
      </w:r>
    </w:p>
    <w:p w:rsidR="00DA7221" w:rsidRPr="00923D05" w:rsidRDefault="00DA7221" w:rsidP="00DA7221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proofErr w:type="spellStart"/>
      <w:r w:rsidRPr="00923D05">
        <w:rPr>
          <w:rFonts w:ascii="Courier New" w:hAnsi="Courier New" w:cs="Courier New"/>
        </w:rPr>
        <w:t>rain_</w:t>
      </w:r>
      <w:proofErr w:type="gramStart"/>
      <w:r w:rsidRPr="00923D05">
        <w:rPr>
          <w:rFonts w:ascii="Courier New" w:hAnsi="Courier New" w:cs="Courier New"/>
        </w:rPr>
        <w:t>type</w:t>
      </w:r>
      <w:proofErr w:type="spellEnd"/>
      <w:r w:rsidRPr="00923D05">
        <w:rPr>
          <w:rFonts w:ascii="Courier New" w:hAnsi="Courier New" w:cs="Courier New"/>
        </w:rPr>
        <w:t>(</w:t>
      </w:r>
      <w:proofErr w:type="gramEnd"/>
      <w:r w:rsidRPr="00923D05">
        <w:rPr>
          <w:rFonts w:ascii="Courier New" w:hAnsi="Courier New" w:cs="Courier New"/>
        </w:rPr>
        <w:t>0,0,:,:): rain type classification output of radar reflectivity field using PHB16 algorithm. Configuration of the algorithm is detailed in the manuscript. The meaning of the value in the array: 1: stratiform, 2: convective, 3: uncertain, 4 isolated convective core, 5: isolated convective fringe, 6 weak echoes.</w:t>
      </w:r>
    </w:p>
    <w:p w:rsidR="00A57AAD" w:rsidRPr="00923D05" w:rsidRDefault="00A57AAD" w:rsidP="0074097C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data/blob_SHY95_500m_legacy/</w:t>
      </w:r>
      <w:r w:rsidR="0074097C" w:rsidRPr="00923D05">
        <w:rPr>
          <w:rFonts w:ascii="Courier New" w:hAnsi="Courier New" w:cs="Courier New"/>
        </w:rPr>
        <w:t>blob_spol_qc.YYYYMMDD.hhmmss.nc</w:t>
      </w:r>
      <w:r w:rsidRPr="00923D05">
        <w:rPr>
          <w:rFonts w:ascii="Courier New" w:hAnsi="Courier New" w:cs="Courier New"/>
        </w:rPr>
        <w:t xml:space="preserve">: </w:t>
      </w:r>
    </w:p>
    <w:p w:rsidR="00DA7221" w:rsidRPr="00923D05" w:rsidRDefault="00DA7221" w:rsidP="00DA7221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BLOB_NUMBER: number of CCEs.</w:t>
      </w:r>
    </w:p>
    <w:p w:rsidR="00DA7221" w:rsidRPr="00923D05" w:rsidRDefault="00DA7221" w:rsidP="00DA7221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BLOB_ID</w:t>
      </w:r>
      <w:proofErr w:type="gramStart"/>
      <w:r w:rsidR="00A41AE9" w:rsidRPr="00923D05">
        <w:rPr>
          <w:rFonts w:ascii="Courier New" w:hAnsi="Courier New" w:cs="Courier New"/>
        </w:rPr>
        <w:t>(:,</w:t>
      </w:r>
      <w:proofErr w:type="gramEnd"/>
      <w:r w:rsidR="00A41AE9" w:rsidRPr="00923D05">
        <w:rPr>
          <w:rFonts w:ascii="Courier New" w:hAnsi="Courier New" w:cs="Courier New"/>
        </w:rPr>
        <w:t>:)</w:t>
      </w:r>
      <w:r w:rsidRPr="00923D05">
        <w:rPr>
          <w:rFonts w:ascii="Courier New" w:hAnsi="Courier New" w:cs="Courier New"/>
        </w:rPr>
        <w:t xml:space="preserve">: CCE ID. In each radar </w:t>
      </w:r>
      <w:r w:rsidR="00A41AE9" w:rsidRPr="00923D05">
        <w:rPr>
          <w:rFonts w:ascii="Courier New" w:hAnsi="Courier New" w:cs="Courier New"/>
        </w:rPr>
        <w:t>reflectivity map</w:t>
      </w:r>
      <w:r w:rsidRPr="00923D05">
        <w:rPr>
          <w:rFonts w:ascii="Courier New" w:hAnsi="Courier New" w:cs="Courier New"/>
        </w:rPr>
        <w:t>, each CCE are assigned with a unique ID number.</w:t>
      </w:r>
    </w:p>
    <w:p w:rsidR="00DA7221" w:rsidRPr="00923D05" w:rsidRDefault="00DA7221" w:rsidP="00DA7221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AREA</w:t>
      </w:r>
      <w:proofErr w:type="gramStart"/>
      <w:r w:rsidR="00A41AE9" w:rsidRPr="00923D05">
        <w:rPr>
          <w:rFonts w:ascii="Courier New" w:hAnsi="Courier New" w:cs="Courier New"/>
        </w:rPr>
        <w:t>(:,</w:t>
      </w:r>
      <w:proofErr w:type="gramEnd"/>
      <w:r w:rsidR="00A41AE9" w:rsidRPr="00923D05">
        <w:rPr>
          <w:rFonts w:ascii="Courier New" w:hAnsi="Courier New" w:cs="Courier New"/>
        </w:rPr>
        <w:t>:)</w:t>
      </w:r>
      <w:r w:rsidRPr="00923D05">
        <w:rPr>
          <w:rFonts w:ascii="Courier New" w:hAnsi="Courier New" w:cs="Courier New"/>
        </w:rPr>
        <w:t xml:space="preserve">: </w:t>
      </w:r>
      <w:r w:rsidR="00A41AE9" w:rsidRPr="00923D05">
        <w:rPr>
          <w:rFonts w:ascii="Courier New" w:hAnsi="Courier New" w:cs="Courier New"/>
        </w:rPr>
        <w:t>The domain in which we apply the algorithm to identify CCEs.</w:t>
      </w:r>
    </w:p>
    <w:p w:rsidR="00A41AE9" w:rsidRPr="00923D05" w:rsidRDefault="00A41AE9" w:rsidP="00A41AE9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BLOB_</w:t>
      </w:r>
      <w:proofErr w:type="gramStart"/>
      <w:r w:rsidRPr="00923D05">
        <w:rPr>
          <w:rFonts w:ascii="Courier New" w:hAnsi="Courier New" w:cs="Courier New"/>
        </w:rPr>
        <w:t>SIZE(</w:t>
      </w:r>
      <w:proofErr w:type="gramEnd"/>
      <w:r w:rsidRPr="00923D05">
        <w:rPr>
          <w:rFonts w:ascii="Courier New" w:hAnsi="Courier New" w:cs="Courier New"/>
        </w:rPr>
        <w:t>:): The size of CCE. The dimension corresponds to the BLOB_ID</w:t>
      </w:r>
    </w:p>
    <w:p w:rsidR="00A41AE9" w:rsidRPr="00923D05" w:rsidRDefault="00A41AE9" w:rsidP="00A41AE9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BLOB_</w:t>
      </w:r>
      <w:proofErr w:type="gramStart"/>
      <w:r w:rsidRPr="00923D05">
        <w:rPr>
          <w:rFonts w:ascii="Courier New" w:hAnsi="Courier New" w:cs="Courier New"/>
        </w:rPr>
        <w:t>CENTERX(</w:t>
      </w:r>
      <w:proofErr w:type="gramEnd"/>
      <w:r w:rsidRPr="00923D05">
        <w:rPr>
          <w:rFonts w:ascii="Courier New" w:hAnsi="Courier New" w:cs="Courier New"/>
        </w:rPr>
        <w:t>:): The location of center of the CCE on x-axis. The dimension corresponds to the BLOB_ID</w:t>
      </w:r>
    </w:p>
    <w:p w:rsidR="00A41AE9" w:rsidRPr="00923D05" w:rsidRDefault="00A41AE9" w:rsidP="00A41AE9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BLOB_</w:t>
      </w:r>
      <w:proofErr w:type="gramStart"/>
      <w:r w:rsidRPr="00923D05">
        <w:rPr>
          <w:rFonts w:ascii="Courier New" w:hAnsi="Courier New" w:cs="Courier New"/>
        </w:rPr>
        <w:t>CENTERY(</w:t>
      </w:r>
      <w:proofErr w:type="gramEnd"/>
      <w:r w:rsidRPr="00923D05">
        <w:rPr>
          <w:rFonts w:ascii="Courier New" w:hAnsi="Courier New" w:cs="Courier New"/>
        </w:rPr>
        <w:t>:): Same as BLOB_CENTERX, except for on y-axis.</w:t>
      </w:r>
    </w:p>
    <w:p w:rsidR="00A41AE9" w:rsidRPr="00923D05" w:rsidRDefault="00A41AE9" w:rsidP="00A41AE9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BLOB_D0: Order-zero distance for CCEs.</w:t>
      </w:r>
    </w:p>
    <w:p w:rsidR="00A41AE9" w:rsidRPr="00923D05" w:rsidRDefault="00A41AE9" w:rsidP="00A41AE9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CONVPIX: Convective area fraction.</w:t>
      </w:r>
    </w:p>
    <w:p w:rsidR="00A41AE9" w:rsidRPr="00923D05" w:rsidRDefault="00A41AE9" w:rsidP="00A41AE9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lastRenderedPageBreak/>
        <w:t>STRTPIX: Stratiform area fraction.</w:t>
      </w:r>
    </w:p>
    <w:p w:rsidR="0074097C" w:rsidRPr="00923D05" w:rsidRDefault="00A57AAD" w:rsidP="00A57AAD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data/blob_PHB16_500m_legacy_24/</w:t>
      </w:r>
      <w:r w:rsidR="0074097C" w:rsidRPr="00923D05">
        <w:rPr>
          <w:rFonts w:ascii="Courier New" w:hAnsi="Courier New" w:cs="Courier New"/>
        </w:rPr>
        <w:t xml:space="preserve"> blob_spol_qc.YYYYMMDD.hhmmss.nc</w:t>
      </w:r>
      <w:r w:rsidRPr="00923D05">
        <w:rPr>
          <w:rFonts w:ascii="Courier New" w:hAnsi="Courier New" w:cs="Courier New"/>
        </w:rPr>
        <w:t xml:space="preserve">: </w:t>
      </w:r>
    </w:p>
    <w:p w:rsidR="00A57AAD" w:rsidRPr="00923D05" w:rsidRDefault="00A41AE9" w:rsidP="00923D05">
      <w:pPr>
        <w:pStyle w:val="ListParagraph"/>
        <w:autoSpaceDE w:val="0"/>
        <w:autoSpaceDN w:val="0"/>
        <w:adjustRightInd w:val="0"/>
        <w:spacing w:after="0" w:line="240" w:lineRule="auto"/>
        <w:ind w:left="1080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Same as in 4., except for calculated using PHB16 algorithm.</w:t>
      </w:r>
    </w:p>
    <w:p w:rsidR="0074097C" w:rsidRDefault="0074097C" w:rsidP="0074097C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data/</w:t>
      </w:r>
      <w:proofErr w:type="spellStart"/>
      <w:r w:rsidRPr="00923D05">
        <w:rPr>
          <w:rFonts w:ascii="Courier New" w:hAnsi="Courier New" w:cs="Courier New"/>
        </w:rPr>
        <w:t>timeseries</w:t>
      </w:r>
      <w:proofErr w:type="spellEnd"/>
      <w:r w:rsidRPr="00923D05">
        <w:rPr>
          <w:rFonts w:ascii="Courier New" w:hAnsi="Courier New" w:cs="Courier New"/>
        </w:rPr>
        <w:t>/SHY95_500m_legacy.nc:</w:t>
      </w:r>
    </w:p>
    <w:p w:rsidR="00923D05" w:rsidRDefault="00923D05" w:rsidP="00923D05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The hourly time series of different convective clustering metrics calculated from 1 Oct. 2011 to 15 Jan. 2012. The clustering metrics used here include:</w:t>
      </w:r>
    </w:p>
    <w:p w:rsidR="00923D05" w:rsidRDefault="00923D05" w:rsidP="00923D05">
      <w:pPr>
        <w:pStyle w:val="ListParagraph"/>
        <w:numPr>
          <w:ilvl w:val="2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N: the number of CCEs</w:t>
      </w:r>
    </w:p>
    <w:p w:rsidR="00923D05" w:rsidRDefault="00923D05" w:rsidP="00923D05">
      <w:pPr>
        <w:pStyle w:val="ListParagraph"/>
        <w:numPr>
          <w:ilvl w:val="2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BS: the averaged size of the CCEs</w:t>
      </w:r>
    </w:p>
    <w:p w:rsidR="00923D05" w:rsidRDefault="00923D05" w:rsidP="00923D05">
      <w:pPr>
        <w:pStyle w:val="ListParagraph"/>
        <w:numPr>
          <w:ilvl w:val="2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D0: order-zero distance of CCEs</w:t>
      </w:r>
    </w:p>
    <w:p w:rsidR="00923D05" w:rsidRDefault="00923D05" w:rsidP="00923D05">
      <w:pPr>
        <w:pStyle w:val="ListParagraph"/>
        <w:numPr>
          <w:ilvl w:val="2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Iorg: organization index (Iorg)</w:t>
      </w:r>
    </w:p>
    <w:p w:rsidR="00923D05" w:rsidRPr="00923D05" w:rsidRDefault="00923D05" w:rsidP="00923D05">
      <w:pPr>
        <w:pStyle w:val="ListParagraph"/>
        <w:numPr>
          <w:ilvl w:val="2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STRTPIX</w:t>
      </w:r>
      <w:r>
        <w:rPr>
          <w:rFonts w:ascii="Courier New" w:hAnsi="Courier New" w:cs="Courier New"/>
        </w:rPr>
        <w:t>: stratiform area fraction</w:t>
      </w:r>
    </w:p>
    <w:p w:rsidR="0074097C" w:rsidRDefault="0074097C" w:rsidP="0074097C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data/</w:t>
      </w:r>
      <w:proofErr w:type="spellStart"/>
      <w:r w:rsidRPr="00923D05">
        <w:rPr>
          <w:rFonts w:ascii="Courier New" w:hAnsi="Courier New" w:cs="Courier New"/>
        </w:rPr>
        <w:t>timeseries</w:t>
      </w:r>
      <w:proofErr w:type="spellEnd"/>
      <w:r w:rsidRPr="00923D05">
        <w:rPr>
          <w:rFonts w:ascii="Courier New" w:hAnsi="Courier New" w:cs="Courier New"/>
        </w:rPr>
        <w:t>/PHB16_500m_legacy_24.nc:</w:t>
      </w:r>
    </w:p>
    <w:p w:rsidR="00923D05" w:rsidRPr="00923D05" w:rsidRDefault="00923D05" w:rsidP="00923D05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Same as 6., except for calculated using PHB16 algorithm.</w:t>
      </w:r>
    </w:p>
    <w:p w:rsidR="00A41AE9" w:rsidRPr="00923D05" w:rsidRDefault="00A41AE9" w:rsidP="00923D0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data/WRF/REFL/</w:t>
      </w:r>
      <w:r w:rsidR="00923D05" w:rsidRPr="00923D05">
        <w:t xml:space="preserve"> </w:t>
      </w:r>
      <w:r w:rsidR="00923D05" w:rsidRPr="00923D05">
        <w:rPr>
          <w:rFonts w:ascii="Courier New" w:hAnsi="Courier New" w:cs="Courier New"/>
        </w:rPr>
        <w:t>wrfreg_REFL_10CM_YYYY-MM-DD_hh:mm:00.nc</w:t>
      </w:r>
      <w:r w:rsidRPr="00923D05">
        <w:rPr>
          <w:rFonts w:ascii="Courier New" w:hAnsi="Courier New" w:cs="Courier New"/>
        </w:rPr>
        <w:t>:</w:t>
      </w:r>
    </w:p>
    <w:p w:rsidR="007B7C9B" w:rsidRPr="007B7C9B" w:rsidRDefault="007B7C9B" w:rsidP="007B7C9B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The data is </w:t>
      </w:r>
      <w:r>
        <w:rPr>
          <w:rFonts w:ascii="Courier New" w:hAnsi="Courier New" w:cs="Courier New"/>
        </w:rPr>
        <w:t>obtained</w:t>
      </w:r>
      <w:r>
        <w:rPr>
          <w:rFonts w:ascii="Courier New" w:hAnsi="Courier New" w:cs="Courier New"/>
        </w:rPr>
        <w:t xml:space="preserve"> from </w:t>
      </w:r>
      <w:r>
        <w:rPr>
          <w:rFonts w:ascii="Courier New" w:hAnsi="Courier New" w:cs="Courier New"/>
        </w:rPr>
        <w:t>Feng et al. (2015)</w:t>
      </w:r>
      <w:r>
        <w:rPr>
          <w:rFonts w:ascii="Courier New" w:hAnsi="Courier New" w:cs="Courier New"/>
        </w:rPr>
        <w:t xml:space="preserve"> and is not provided in this file.</w:t>
      </w:r>
    </w:p>
    <w:p w:rsidR="00A41AE9" w:rsidRPr="00923D05" w:rsidRDefault="00A41AE9" w:rsidP="00A41AE9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REFL_10CM: Radar reflectivity field at 2.5 km level in WRF simulations.</w:t>
      </w:r>
    </w:p>
    <w:p w:rsidR="00A41AE9" w:rsidRPr="00923D05" w:rsidRDefault="0074097C" w:rsidP="0074097C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data/WRF/W</w:t>
      </w:r>
      <w:r w:rsidR="00923D05">
        <w:rPr>
          <w:rFonts w:ascii="Courier New" w:hAnsi="Courier New" w:cs="Courier New"/>
        </w:rPr>
        <w:t>/</w:t>
      </w:r>
      <w:r w:rsidR="00923D05" w:rsidRPr="00923D05">
        <w:rPr>
          <w:rFonts w:ascii="Courier New" w:hAnsi="Courier New" w:cs="Courier New"/>
        </w:rPr>
        <w:t>wrfreg_</w:t>
      </w:r>
      <w:r w:rsidR="00923D05">
        <w:rPr>
          <w:rFonts w:ascii="Courier New" w:hAnsi="Courier New" w:cs="Courier New"/>
        </w:rPr>
        <w:t>W</w:t>
      </w:r>
      <w:r w:rsidR="00923D05" w:rsidRPr="00923D05">
        <w:rPr>
          <w:rFonts w:ascii="Courier New" w:hAnsi="Courier New" w:cs="Courier New"/>
        </w:rPr>
        <w:t>_YYYY-MM-DD_hh:mm:00.nc</w:t>
      </w:r>
      <w:r w:rsidRPr="00923D05">
        <w:rPr>
          <w:rFonts w:ascii="Courier New" w:hAnsi="Courier New" w:cs="Courier New"/>
        </w:rPr>
        <w:t>:</w:t>
      </w:r>
    </w:p>
    <w:p w:rsidR="007B7C9B" w:rsidRPr="007B7C9B" w:rsidRDefault="007B7C9B" w:rsidP="007B7C9B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The data is obtained from Feng et al. (2015) and is not provided in this file.</w:t>
      </w:r>
    </w:p>
    <w:p w:rsidR="00EB7326" w:rsidRDefault="0074097C" w:rsidP="00EB7326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W: Vertical velocity field at 2.5 km level in WRF simulations.</w:t>
      </w:r>
    </w:p>
    <w:p w:rsidR="0074097C" w:rsidRPr="00923D05" w:rsidRDefault="00EB7326" w:rsidP="00EB732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data/WRF/</w:t>
      </w:r>
      <w:r w:rsidRPr="00923D05">
        <w:rPr>
          <w:rFonts w:ascii="Courier New" w:hAnsi="Courier New" w:cs="Courier New"/>
        </w:rPr>
        <w:t>wrfreg_</w:t>
      </w:r>
      <w:r>
        <w:rPr>
          <w:rFonts w:ascii="Courier New" w:hAnsi="Courier New" w:cs="Courier New"/>
        </w:rPr>
        <w:t>T</w:t>
      </w:r>
      <w:r w:rsidRPr="00923D05">
        <w:rPr>
          <w:rFonts w:ascii="Courier New" w:hAnsi="Courier New" w:cs="Courier New"/>
        </w:rPr>
        <w:t>_YYYY-MM-DD_hh:mm:00.nc</w:t>
      </w:r>
      <w:r w:rsidR="0074097C" w:rsidRPr="00923D05">
        <w:rPr>
          <w:rFonts w:ascii="Courier New" w:hAnsi="Courier New" w:cs="Courier New"/>
        </w:rPr>
        <w:t>:</w:t>
      </w:r>
    </w:p>
    <w:p w:rsidR="007B7C9B" w:rsidRPr="007B7C9B" w:rsidRDefault="007B7C9B" w:rsidP="007B7C9B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The data is obtained from Feng et al. (2015) and is not provided in this file.</w:t>
      </w:r>
    </w:p>
    <w:p w:rsidR="0074097C" w:rsidRPr="00923D05" w:rsidRDefault="0074097C" w:rsidP="0074097C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T: Temperature field at the lowest model layer in WRF simulations.</w:t>
      </w:r>
    </w:p>
    <w:p w:rsidR="0074097C" w:rsidRPr="00923D05" w:rsidRDefault="0074097C" w:rsidP="0074097C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data/updraft_WRF_w1:</w:t>
      </w:r>
    </w:p>
    <w:p w:rsidR="0074097C" w:rsidRDefault="0074097C" w:rsidP="00EB7326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23D05">
        <w:rPr>
          <w:rFonts w:ascii="Courier New" w:hAnsi="Courier New" w:cs="Courier New"/>
        </w:rPr>
        <w:t>UPDRAFT_ID</w:t>
      </w:r>
      <w:proofErr w:type="gramStart"/>
      <w:r w:rsidRPr="00923D05">
        <w:rPr>
          <w:rFonts w:ascii="Courier New" w:hAnsi="Courier New" w:cs="Courier New"/>
        </w:rPr>
        <w:t>(:,</w:t>
      </w:r>
      <w:proofErr w:type="gramEnd"/>
      <w:r w:rsidRPr="00923D05">
        <w:rPr>
          <w:rFonts w:ascii="Courier New" w:hAnsi="Courier New" w:cs="Courier New"/>
        </w:rPr>
        <w:t>:): The ID of the contiguous updraft pixels. The identification algorithm for updraft pixels is using a threshold of 1 m/s at 2.5 km level. For the purpose of our paper, the updraft pixels are where the UPDRAFT_ID is greater than 0.</w:t>
      </w:r>
    </w:p>
    <w:p w:rsidR="00EB7326" w:rsidRDefault="00EB7326" w:rsidP="00EB732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B7326">
        <w:rPr>
          <w:rFonts w:ascii="Courier New" w:hAnsi="Courier New" w:cs="Courier New"/>
        </w:rPr>
        <w:t>data/raintype_SHY95_WRF_legacy/convsf_rfreg_REFL_10CM_YYYY-M</w:t>
      </w:r>
      <w:r>
        <w:rPr>
          <w:rFonts w:ascii="Courier New" w:hAnsi="Courier New" w:cs="Courier New"/>
        </w:rPr>
        <w:t>M-D</w:t>
      </w:r>
      <w:r w:rsidRPr="00EB7326">
        <w:rPr>
          <w:rFonts w:ascii="Courier New" w:hAnsi="Courier New" w:cs="Courier New"/>
        </w:rPr>
        <w:t>D_</w:t>
      </w:r>
      <w:r>
        <w:rPr>
          <w:rFonts w:ascii="Courier New" w:hAnsi="Courier New" w:cs="Courier New"/>
        </w:rPr>
        <w:t>h</w:t>
      </w:r>
      <w:r w:rsidRPr="00EB7326">
        <w:rPr>
          <w:rFonts w:ascii="Courier New" w:hAnsi="Courier New" w:cs="Courier New"/>
        </w:rPr>
        <w:t>h:mm</w:t>
      </w:r>
      <w:r>
        <w:rPr>
          <w:rFonts w:ascii="Courier New" w:hAnsi="Courier New" w:cs="Courier New"/>
        </w:rPr>
        <w:t>:ss.</w:t>
      </w:r>
      <w:r w:rsidRPr="00EB7326">
        <w:rPr>
          <w:rFonts w:ascii="Courier New" w:hAnsi="Courier New" w:cs="Courier New"/>
        </w:rPr>
        <w:t>nc</w:t>
      </w:r>
      <w:r>
        <w:rPr>
          <w:rFonts w:ascii="Courier New" w:hAnsi="Courier New" w:cs="Courier New"/>
        </w:rPr>
        <w:t>:</w:t>
      </w:r>
    </w:p>
    <w:p w:rsidR="00EB7326" w:rsidRDefault="00EB7326" w:rsidP="00EB7326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Same as 2., except for WRF simulations.</w:t>
      </w:r>
    </w:p>
    <w:p w:rsidR="00EB7326" w:rsidRDefault="00EB7326" w:rsidP="00EB732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d</w:t>
      </w:r>
      <w:r w:rsidRPr="00EB7326">
        <w:rPr>
          <w:rFonts w:ascii="Courier New" w:hAnsi="Courier New" w:cs="Courier New"/>
        </w:rPr>
        <w:t>ata/raintype_PHB16_WRF_le</w:t>
      </w:r>
      <w:r>
        <w:rPr>
          <w:rFonts w:ascii="Courier New" w:hAnsi="Courier New" w:cs="Courier New"/>
        </w:rPr>
        <w:t>gacy/raintype_wrfreg_REFL_10CM_YYYY_</w:t>
      </w:r>
      <w:r w:rsidRPr="00EB7326">
        <w:rPr>
          <w:rFonts w:ascii="Courier New" w:hAnsi="Courier New" w:cs="Courier New"/>
        </w:rPr>
        <w:t>MM-DD_h</w:t>
      </w:r>
      <w:r>
        <w:rPr>
          <w:rFonts w:ascii="Courier New" w:hAnsi="Courier New" w:cs="Courier New"/>
        </w:rPr>
        <w:t>h</w:t>
      </w:r>
      <w:r w:rsidRPr="00EB7326">
        <w:rPr>
          <w:rFonts w:ascii="Courier New" w:hAnsi="Courier New" w:cs="Courier New"/>
        </w:rPr>
        <w:t>:mm:</w:t>
      </w:r>
      <w:r>
        <w:rPr>
          <w:rFonts w:ascii="Courier New" w:hAnsi="Courier New" w:cs="Courier New"/>
        </w:rPr>
        <w:t>ss</w:t>
      </w:r>
      <w:r w:rsidRPr="00EB7326">
        <w:rPr>
          <w:rFonts w:ascii="Courier New" w:hAnsi="Courier New" w:cs="Courier New"/>
        </w:rPr>
        <w:t>.nc</w:t>
      </w:r>
      <w:r>
        <w:rPr>
          <w:rFonts w:ascii="Courier New" w:hAnsi="Courier New" w:cs="Courier New"/>
        </w:rPr>
        <w:t>:</w:t>
      </w:r>
    </w:p>
    <w:p w:rsidR="00EB7326" w:rsidRPr="00EB7326" w:rsidRDefault="00EB7326" w:rsidP="00EB7326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Same as 3., except for WRF simulations.</w:t>
      </w:r>
    </w:p>
    <w:p w:rsidR="00EB7326" w:rsidRDefault="00EB7326" w:rsidP="00EB732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d</w:t>
      </w:r>
      <w:r w:rsidRPr="00EB7326">
        <w:rPr>
          <w:rFonts w:ascii="Courier New" w:hAnsi="Courier New" w:cs="Courier New"/>
        </w:rPr>
        <w:t>ata/blob_SHY95_WRF_leg</w:t>
      </w:r>
      <w:r>
        <w:rPr>
          <w:rFonts w:ascii="Courier New" w:hAnsi="Courier New" w:cs="Courier New"/>
        </w:rPr>
        <w:t>acy/blob_spol_qc.</w:t>
      </w:r>
      <w:r w:rsidRPr="00EB7326">
        <w:rPr>
          <w:rFonts w:ascii="Courier New" w:hAnsi="Courier New" w:cs="Courier New"/>
        </w:rPr>
        <w:t>YYYYMMDD.hhmm</w:t>
      </w:r>
      <w:r>
        <w:rPr>
          <w:rFonts w:ascii="Courier New" w:hAnsi="Courier New" w:cs="Courier New"/>
        </w:rPr>
        <w:t>ss</w:t>
      </w:r>
      <w:r w:rsidRPr="00EB7326">
        <w:rPr>
          <w:rFonts w:ascii="Courier New" w:hAnsi="Courier New" w:cs="Courier New"/>
        </w:rPr>
        <w:t>.nc</w:t>
      </w:r>
      <w:r>
        <w:rPr>
          <w:rFonts w:ascii="Courier New" w:hAnsi="Courier New" w:cs="Courier New"/>
        </w:rPr>
        <w:t>:</w:t>
      </w:r>
    </w:p>
    <w:p w:rsidR="00EB7326" w:rsidRDefault="00EB7326" w:rsidP="00EB7326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Same as 4., except for WRF simulations.</w:t>
      </w:r>
    </w:p>
    <w:p w:rsidR="00EB7326" w:rsidRDefault="00EB7326" w:rsidP="00EB732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B7326">
        <w:rPr>
          <w:rFonts w:ascii="Courier New" w:hAnsi="Courier New" w:cs="Courier New"/>
        </w:rPr>
        <w:t>data/blob_PH</w:t>
      </w:r>
      <w:r>
        <w:rPr>
          <w:rFonts w:ascii="Courier New" w:hAnsi="Courier New" w:cs="Courier New"/>
        </w:rPr>
        <w:t>B16_WRF_legacy_24/blob_spol_qc.</w:t>
      </w:r>
      <w:r w:rsidRPr="00EB7326">
        <w:rPr>
          <w:rFonts w:ascii="Courier New" w:hAnsi="Courier New" w:cs="Courier New"/>
        </w:rPr>
        <w:t>YYYYMMDD.hhmm</w:t>
      </w:r>
      <w:r>
        <w:rPr>
          <w:rFonts w:ascii="Courier New" w:hAnsi="Courier New" w:cs="Courier New"/>
        </w:rPr>
        <w:t>dd</w:t>
      </w:r>
      <w:r w:rsidRPr="00EB7326">
        <w:rPr>
          <w:rFonts w:ascii="Courier New" w:hAnsi="Courier New" w:cs="Courier New"/>
        </w:rPr>
        <w:t>.nc</w:t>
      </w:r>
      <w:r>
        <w:rPr>
          <w:rFonts w:ascii="Courier New" w:hAnsi="Courier New" w:cs="Courier New"/>
        </w:rPr>
        <w:t>:</w:t>
      </w:r>
    </w:p>
    <w:p w:rsidR="00EB7326" w:rsidRPr="00EB7326" w:rsidRDefault="00EB7326" w:rsidP="00EB7326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Same as 5., except for WRF simulations</w:t>
      </w:r>
    </w:p>
    <w:sectPr w:rsidR="00EB7326" w:rsidRPr="00EB7326" w:rsidSect="0077125C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D7017"/>
    <w:multiLevelType w:val="hybridMultilevel"/>
    <w:tmpl w:val="CF22ED8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1C32ADB"/>
    <w:multiLevelType w:val="hybridMultilevel"/>
    <w:tmpl w:val="81D8ABF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5464683"/>
    <w:multiLevelType w:val="hybridMultilevel"/>
    <w:tmpl w:val="987677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825D2D"/>
    <w:multiLevelType w:val="hybridMultilevel"/>
    <w:tmpl w:val="88802F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994C99"/>
    <w:multiLevelType w:val="hybridMultilevel"/>
    <w:tmpl w:val="88AEFDAC"/>
    <w:lvl w:ilvl="0" w:tplc="A66AD014">
      <w:start w:val="1"/>
      <w:numFmt w:val="decimal"/>
      <w:suff w:val="space"/>
      <w:lvlText w:val="%1."/>
      <w:lvlJc w:val="left"/>
      <w:pPr>
        <w:ind w:left="36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EA4CDE"/>
    <w:multiLevelType w:val="hybridMultilevel"/>
    <w:tmpl w:val="651C512A"/>
    <w:lvl w:ilvl="0" w:tplc="A66AD014">
      <w:start w:val="1"/>
      <w:numFmt w:val="decimal"/>
      <w:suff w:val="space"/>
      <w:lvlText w:val="%1."/>
      <w:lvlJc w:val="left"/>
      <w:pPr>
        <w:ind w:left="36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4753FE"/>
    <w:multiLevelType w:val="hybridMultilevel"/>
    <w:tmpl w:val="E00005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E84305"/>
    <w:multiLevelType w:val="hybridMultilevel"/>
    <w:tmpl w:val="BD1EBC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C0631C"/>
    <w:multiLevelType w:val="hybridMultilevel"/>
    <w:tmpl w:val="102CDA8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F6698B"/>
    <w:multiLevelType w:val="hybridMultilevel"/>
    <w:tmpl w:val="B30AFDD0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55922A1"/>
    <w:multiLevelType w:val="hybridMultilevel"/>
    <w:tmpl w:val="7D62873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EC06F14"/>
    <w:multiLevelType w:val="hybridMultilevel"/>
    <w:tmpl w:val="A072A462"/>
    <w:lvl w:ilvl="0" w:tplc="A66AD014">
      <w:start w:val="1"/>
      <w:numFmt w:val="decimal"/>
      <w:suff w:val="space"/>
      <w:lvlText w:val="%1."/>
      <w:lvlJc w:val="left"/>
      <w:pPr>
        <w:ind w:left="360" w:firstLine="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1"/>
  </w:num>
  <w:num w:numId="3">
    <w:abstractNumId w:val="3"/>
  </w:num>
  <w:num w:numId="4">
    <w:abstractNumId w:val="8"/>
  </w:num>
  <w:num w:numId="5">
    <w:abstractNumId w:val="6"/>
  </w:num>
  <w:num w:numId="6">
    <w:abstractNumId w:val="2"/>
  </w:num>
  <w:num w:numId="7">
    <w:abstractNumId w:val="9"/>
  </w:num>
  <w:num w:numId="8">
    <w:abstractNumId w:val="1"/>
  </w:num>
  <w:num w:numId="9">
    <w:abstractNumId w:val="7"/>
  </w:num>
  <w:num w:numId="10">
    <w:abstractNumId w:val="0"/>
  </w:num>
  <w:num w:numId="11">
    <w:abstractNumId w:val="4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6B76"/>
    <w:rsid w:val="0074097C"/>
    <w:rsid w:val="007B7C9B"/>
    <w:rsid w:val="00923D05"/>
    <w:rsid w:val="00A41AE9"/>
    <w:rsid w:val="00A57AAD"/>
    <w:rsid w:val="00BE6DFB"/>
    <w:rsid w:val="00BF2ECD"/>
    <w:rsid w:val="00CC6B76"/>
    <w:rsid w:val="00DA7221"/>
    <w:rsid w:val="00EB7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BFD909"/>
  <w15:chartTrackingRefBased/>
  <w15:docId w15:val="{B782A950-6A92-4093-9E9C-33A1086A0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57AAD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A57A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dynamo.fl-ext.ucar.edu/rsmas/dynamo_legacy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2948</TotalTime>
  <Pages>2</Pages>
  <Words>619</Words>
  <Characters>3531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Wei-Yi Cheng</dc:creator>
  <cp:keywords/>
  <dc:description/>
  <cp:lastModifiedBy>Wei-Yi Cheng</cp:lastModifiedBy>
  <cp:revision>3</cp:revision>
  <dcterms:created xsi:type="dcterms:W3CDTF">2018-06-09T05:48:00Z</dcterms:created>
  <dcterms:modified xsi:type="dcterms:W3CDTF">2018-06-11T17:55:00Z</dcterms:modified>
</cp:coreProperties>
</file>