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EF8F18" w14:textId="53EE0374" w:rsidR="0064304E" w:rsidRDefault="0064304E" w:rsidP="0064304E">
      <w:bookmarkStart w:id="0" w:name="_GoBack"/>
      <w:bookmarkEnd w:id="0"/>
      <w:r>
        <w:t xml:space="preserve">This document is the unedited Author’s version of a Submitted Work that was subsequently accepted for publication in Journal of Chemical Education, copyright © American Chemical Society and the Division of Chemical Education, Inc., after peer review. To access the final edited and published work see </w:t>
      </w:r>
      <w:r w:rsidRPr="0064304E">
        <w:rPr>
          <w:highlight w:val="yellow"/>
        </w:rPr>
        <w:t>[insert ACS Articles on Request author-directed link to Published Work, see http://pubs.acs.org/page/policy/articlesonrequest/index.html].”</w:t>
      </w:r>
    </w:p>
    <w:p w14:paraId="6B7D3573" w14:textId="77777777" w:rsidR="0064304E" w:rsidRDefault="0064304E" w:rsidP="00F51322">
      <w:pPr>
        <w:pStyle w:val="JCETitle"/>
      </w:pPr>
    </w:p>
    <w:p w14:paraId="14227AF9" w14:textId="12734726" w:rsidR="002617AE" w:rsidRPr="006355C4" w:rsidRDefault="00DF1B1F" w:rsidP="00F51322">
      <w:pPr>
        <w:pStyle w:val="JCETitle"/>
      </w:pPr>
      <w:r>
        <w:t xml:space="preserve">Using Structured Teams to Develop Social Presence in Asynchronous </w:t>
      </w:r>
      <w:r w:rsidR="00C00C53">
        <w:t xml:space="preserve">Chemistry </w:t>
      </w:r>
      <w:r>
        <w:t>Courses</w:t>
      </w:r>
    </w:p>
    <w:p w14:paraId="09D45E41" w14:textId="62C59903" w:rsidR="002617AE" w:rsidRPr="00C00C53" w:rsidRDefault="00DF1B1F" w:rsidP="00233655">
      <w:pPr>
        <w:pStyle w:val="JCEAuNames"/>
        <w:spacing w:line="360" w:lineRule="auto"/>
        <w:rPr>
          <w:spacing w:val="-2"/>
          <w:vertAlign w:val="superscript"/>
        </w:rPr>
      </w:pPr>
      <w:r>
        <w:rPr>
          <w:spacing w:val="-2"/>
        </w:rPr>
        <w:t>Charity Flener-Lovitt</w:t>
      </w:r>
      <w:r w:rsidR="00C00C53" w:rsidRPr="00C00C53">
        <w:rPr>
          <w:spacing w:val="-2"/>
          <w:vertAlign w:val="superscript"/>
        </w:rPr>
        <w:t>+</w:t>
      </w:r>
      <w:r w:rsidR="002617AE" w:rsidRPr="006355C4">
        <w:rPr>
          <w:spacing w:val="-2"/>
        </w:rPr>
        <w:t>*</w:t>
      </w:r>
      <w:r w:rsidR="006724DE">
        <w:rPr>
          <w:spacing w:val="-2"/>
        </w:rPr>
        <w:t>,</w:t>
      </w:r>
      <w:r w:rsidR="002617AE" w:rsidRPr="006355C4">
        <w:rPr>
          <w:spacing w:val="-2"/>
        </w:rPr>
        <w:t xml:space="preserve"> </w:t>
      </w:r>
      <w:r>
        <w:rPr>
          <w:spacing w:val="-2"/>
        </w:rPr>
        <w:t>Karl Bailey</w:t>
      </w:r>
      <w:r w:rsidR="00C00C53" w:rsidRPr="00C00C53">
        <w:rPr>
          <w:spacing w:val="-2"/>
          <w:vertAlign w:val="superscript"/>
        </w:rPr>
        <w:t>&amp;</w:t>
      </w:r>
      <w:r>
        <w:rPr>
          <w:spacing w:val="-2"/>
        </w:rPr>
        <w:t xml:space="preserve">, </w:t>
      </w:r>
      <w:r w:rsidR="00C00C53">
        <w:rPr>
          <w:spacing w:val="-2"/>
        </w:rPr>
        <w:t>Rui Han</w:t>
      </w:r>
      <w:r w:rsidR="00C00C53">
        <w:rPr>
          <w:spacing w:val="-2"/>
          <w:vertAlign w:val="superscript"/>
        </w:rPr>
        <w:t>+</w:t>
      </w:r>
    </w:p>
    <w:p w14:paraId="33309524" w14:textId="2257135D" w:rsidR="00C00C53" w:rsidRDefault="00C00C53" w:rsidP="00233655">
      <w:pPr>
        <w:pStyle w:val="JCEAuAttribution"/>
        <w:spacing w:before="180" w:after="0" w:line="360" w:lineRule="auto"/>
      </w:pPr>
      <w:r>
        <w:t>+University of Washington-Bothell, 18155 Campus Way NE, Bothell, WA 98011</w:t>
      </w:r>
    </w:p>
    <w:p w14:paraId="69D66263" w14:textId="13DD0A73" w:rsidR="00C00C53" w:rsidRPr="00C00C53" w:rsidRDefault="00C00C53" w:rsidP="00233655">
      <w:pPr>
        <w:pStyle w:val="JCEAuAttribution"/>
        <w:spacing w:before="180" w:after="0" w:line="360" w:lineRule="auto"/>
      </w:pPr>
      <w:r>
        <w:rPr>
          <w:vertAlign w:val="superscript"/>
        </w:rPr>
        <w:t>&amp;</w:t>
      </w:r>
      <w:r>
        <w:t>Clark College,</w:t>
      </w:r>
      <w:r w:rsidR="003B19E3">
        <w:t>1933 Ft. Vancouver Way, MS SBG 164, Vancouver, WA 98663</w:t>
      </w:r>
      <w:r>
        <w:t xml:space="preserve"> </w:t>
      </w:r>
    </w:p>
    <w:p w14:paraId="125F01C8" w14:textId="49B7D795" w:rsidR="002617AE" w:rsidRPr="006355C4" w:rsidRDefault="002617AE" w:rsidP="00935C4F">
      <w:pPr>
        <w:pStyle w:val="JCEH1"/>
      </w:pPr>
      <w:r w:rsidRPr="006355C4">
        <w:t>Abstract</w:t>
      </w:r>
    </w:p>
    <w:p w14:paraId="61D409E1" w14:textId="57E8C9E0" w:rsidR="002617AE" w:rsidRPr="006355C4" w:rsidRDefault="00C76287" w:rsidP="00894B58">
      <w:pPr>
        <w:pStyle w:val="JCEbodytext"/>
        <w:ind w:firstLine="0"/>
      </w:pPr>
      <w:r>
        <w:rPr>
          <w:spacing w:val="-2"/>
        </w:rPr>
        <w:t>Structured collaborative peer teams are widely recognized as a high</w:t>
      </w:r>
      <w:r w:rsidR="0043374A">
        <w:rPr>
          <w:spacing w:val="-2"/>
        </w:rPr>
        <w:t>-</w:t>
      </w:r>
      <w:r>
        <w:rPr>
          <w:spacing w:val="-2"/>
        </w:rPr>
        <w:t>impact pedagogy that supports learning outcomes for diverse learners</w:t>
      </w:r>
      <w:r w:rsidR="00F335DD">
        <w:rPr>
          <w:spacing w:val="-2"/>
        </w:rPr>
        <w:t xml:space="preserve"> but it can be difficult to </w:t>
      </w:r>
      <w:r w:rsidR="00A927A0">
        <w:rPr>
          <w:spacing w:val="-2"/>
        </w:rPr>
        <w:t>implement</w:t>
      </w:r>
      <w:r>
        <w:rPr>
          <w:spacing w:val="-2"/>
        </w:rPr>
        <w:t xml:space="preserve"> this pedagogy in an online environment. This communication describes a structure to use collaborative teams to develop and sustain a community of inquiry in an </w:t>
      </w:r>
      <w:r w:rsidR="003B19E3">
        <w:rPr>
          <w:spacing w:val="-2"/>
        </w:rPr>
        <w:t xml:space="preserve">asynchronous </w:t>
      </w:r>
      <w:r>
        <w:rPr>
          <w:spacing w:val="-2"/>
        </w:rPr>
        <w:t xml:space="preserve">online environment. </w:t>
      </w:r>
      <w:r w:rsidR="00B433FB">
        <w:rPr>
          <w:spacing w:val="-2"/>
        </w:rPr>
        <w:t xml:space="preserve">Courses were designed to </w:t>
      </w:r>
      <w:r w:rsidR="00B433FB" w:rsidRPr="008E65C0">
        <w:rPr>
          <w:spacing w:val="-2"/>
        </w:rPr>
        <w:t>support the individual learner</w:t>
      </w:r>
      <w:r w:rsidR="00B433FB">
        <w:rPr>
          <w:spacing w:val="-2"/>
        </w:rPr>
        <w:t xml:space="preserve"> by developing </w:t>
      </w:r>
      <w:r w:rsidR="00B433FB" w:rsidRPr="008E65C0">
        <w:rPr>
          <w:spacing w:val="-2"/>
        </w:rPr>
        <w:t>strong peer</w:t>
      </w:r>
      <w:r w:rsidR="00B433FB">
        <w:rPr>
          <w:spacing w:val="-2"/>
        </w:rPr>
        <w:t>-</w:t>
      </w:r>
      <w:r w:rsidR="00B433FB" w:rsidRPr="008E65C0">
        <w:rPr>
          <w:spacing w:val="-2"/>
        </w:rPr>
        <w:t>to</w:t>
      </w:r>
      <w:r w:rsidR="00B433FB">
        <w:rPr>
          <w:spacing w:val="-2"/>
        </w:rPr>
        <w:t>-</w:t>
      </w:r>
      <w:r w:rsidR="00B433FB" w:rsidRPr="008E65C0">
        <w:rPr>
          <w:spacing w:val="-2"/>
        </w:rPr>
        <w:t xml:space="preserve">peer learning </w:t>
      </w:r>
      <w:r w:rsidR="00B433FB">
        <w:rPr>
          <w:spacing w:val="-2"/>
        </w:rPr>
        <w:t>in</w:t>
      </w:r>
      <w:r w:rsidR="00B433FB" w:rsidRPr="008E65C0">
        <w:rPr>
          <w:spacing w:val="-2"/>
        </w:rPr>
        <w:t xml:space="preserve"> </w:t>
      </w:r>
      <w:r w:rsidR="00B433FB">
        <w:rPr>
          <w:spacing w:val="-2"/>
        </w:rPr>
        <w:t>teams</w:t>
      </w:r>
      <w:r w:rsidR="00B433FB" w:rsidRPr="008E65C0">
        <w:rPr>
          <w:spacing w:val="-2"/>
        </w:rPr>
        <w:t xml:space="preserve">. </w:t>
      </w:r>
      <w:r>
        <w:rPr>
          <w:spacing w:val="-2"/>
        </w:rPr>
        <w:t xml:space="preserve">We describe how </w:t>
      </w:r>
      <w:r w:rsidR="00BD6FB5">
        <w:rPr>
          <w:spacing w:val="-2"/>
        </w:rPr>
        <w:t xml:space="preserve">asynchronous </w:t>
      </w:r>
      <w:r>
        <w:rPr>
          <w:spacing w:val="-2"/>
        </w:rPr>
        <w:t xml:space="preserve">teams were </w:t>
      </w:r>
      <w:r w:rsidR="00A13905">
        <w:rPr>
          <w:spacing w:val="-2"/>
        </w:rPr>
        <w:t>structured</w:t>
      </w:r>
      <w:r>
        <w:rPr>
          <w:spacing w:val="-2"/>
        </w:rPr>
        <w:t xml:space="preserve"> and </w:t>
      </w:r>
      <w:r w:rsidR="00A13905">
        <w:rPr>
          <w:spacing w:val="-2"/>
        </w:rPr>
        <w:t xml:space="preserve">what </w:t>
      </w:r>
      <w:r>
        <w:rPr>
          <w:spacing w:val="-2"/>
        </w:rPr>
        <w:t>specific activities (cognitive and instructor</w:t>
      </w:r>
      <w:r w:rsidR="0043374A">
        <w:rPr>
          <w:spacing w:val="-2"/>
        </w:rPr>
        <w:t>-</w:t>
      </w:r>
      <w:r>
        <w:rPr>
          <w:spacing w:val="-2"/>
        </w:rPr>
        <w:t>based) helped teams work effectively through the term. This practice was applied in two different environments</w:t>
      </w:r>
      <w:r w:rsidR="0043374A">
        <w:rPr>
          <w:spacing w:val="-2"/>
        </w:rPr>
        <w:t>—</w:t>
      </w:r>
      <w:r>
        <w:rPr>
          <w:spacing w:val="-2"/>
        </w:rPr>
        <w:t>a first-year course at a two-year community college and a first</w:t>
      </w:r>
      <w:r w:rsidR="0043374A">
        <w:rPr>
          <w:spacing w:val="-2"/>
        </w:rPr>
        <w:t>-</w:t>
      </w:r>
      <w:r>
        <w:rPr>
          <w:spacing w:val="-2"/>
        </w:rPr>
        <w:t>year lab sequence at a four</w:t>
      </w:r>
      <w:r w:rsidR="0043374A">
        <w:rPr>
          <w:spacing w:val="-2"/>
        </w:rPr>
        <w:t>-</w:t>
      </w:r>
      <w:r>
        <w:rPr>
          <w:spacing w:val="-2"/>
        </w:rPr>
        <w:t xml:space="preserve">year university. At both institutions, student </w:t>
      </w:r>
      <w:r w:rsidR="0043374A">
        <w:rPr>
          <w:spacing w:val="-2"/>
        </w:rPr>
        <w:t>reflections</w:t>
      </w:r>
      <w:r>
        <w:rPr>
          <w:spacing w:val="-2"/>
        </w:rPr>
        <w:t xml:space="preserve"> </w:t>
      </w:r>
      <w:r w:rsidR="00F335DD">
        <w:rPr>
          <w:spacing w:val="-2"/>
        </w:rPr>
        <w:t>described how</w:t>
      </w:r>
      <w:r>
        <w:rPr>
          <w:spacing w:val="-2"/>
        </w:rPr>
        <w:t xml:space="preserve"> teams </w:t>
      </w:r>
      <w:r w:rsidR="00A13905">
        <w:rPr>
          <w:spacing w:val="-2"/>
        </w:rPr>
        <w:t>supported learning and al</w:t>
      </w:r>
      <w:r w:rsidR="00F335DD">
        <w:rPr>
          <w:spacing w:val="-2"/>
        </w:rPr>
        <w:t xml:space="preserve">lowed </w:t>
      </w:r>
      <w:r>
        <w:rPr>
          <w:spacing w:val="-2"/>
        </w:rPr>
        <w:t>develop</w:t>
      </w:r>
      <w:r w:rsidR="00A13905">
        <w:rPr>
          <w:spacing w:val="-2"/>
        </w:rPr>
        <w:t>ment of</w:t>
      </w:r>
      <w:r>
        <w:rPr>
          <w:spacing w:val="-2"/>
        </w:rPr>
        <w:t xml:space="preserve"> process skills</w:t>
      </w:r>
      <w:r w:rsidR="00D76379">
        <w:rPr>
          <w:spacing w:val="-2"/>
        </w:rPr>
        <w:t xml:space="preserve">. </w:t>
      </w:r>
      <w:r w:rsidR="00F335DD">
        <w:rPr>
          <w:spacing w:val="-2"/>
        </w:rPr>
        <w:t>Our results</w:t>
      </w:r>
      <w:r w:rsidR="00D76379">
        <w:rPr>
          <w:spacing w:val="-2"/>
        </w:rPr>
        <w:t xml:space="preserve"> </w:t>
      </w:r>
      <w:r>
        <w:rPr>
          <w:spacing w:val="-2"/>
        </w:rPr>
        <w:t>suggest that</w:t>
      </w:r>
      <w:r w:rsidR="00D76379">
        <w:rPr>
          <w:spacing w:val="-2"/>
        </w:rPr>
        <w:t xml:space="preserve"> structured teams </w:t>
      </w:r>
      <w:r>
        <w:rPr>
          <w:spacing w:val="-2"/>
        </w:rPr>
        <w:t xml:space="preserve">can </w:t>
      </w:r>
      <w:r w:rsidR="00D76379">
        <w:rPr>
          <w:spacing w:val="-2"/>
        </w:rPr>
        <w:t>support student learning in asynchronous classes</w:t>
      </w:r>
      <w:r>
        <w:rPr>
          <w:spacing w:val="-2"/>
        </w:rPr>
        <w:t xml:space="preserve"> at a wide range of institutions</w:t>
      </w:r>
      <w:r w:rsidR="00D76379">
        <w:rPr>
          <w:spacing w:val="-2"/>
        </w:rPr>
        <w:t xml:space="preserve">. </w:t>
      </w:r>
    </w:p>
    <w:p w14:paraId="1E8BEDBC" w14:textId="7DC4D8F6" w:rsidR="00BF22D1" w:rsidRPr="006355C4" w:rsidRDefault="00C01A79" w:rsidP="00935C4F">
      <w:pPr>
        <w:pStyle w:val="JCEH1"/>
      </w:pPr>
      <w:r>
        <w:lastRenderedPageBreak/>
        <w:t>Graphical Abstract</w:t>
      </w:r>
    </w:p>
    <w:p w14:paraId="7DC676BD" w14:textId="77777777" w:rsidR="005F1DEF" w:rsidRPr="005F1DEF" w:rsidRDefault="005E6885" w:rsidP="009C70E6">
      <w:pPr>
        <w:pStyle w:val="JCEbodytext"/>
        <w:tabs>
          <w:tab w:val="left" w:pos="1770"/>
        </w:tabs>
      </w:pPr>
      <w:r>
        <w:tab/>
      </w:r>
      <w:r w:rsidR="008C1615">
        <w:rPr>
          <w:noProof/>
        </w:rPr>
        <mc:AlternateContent>
          <mc:Choice Requires="wpg">
            <w:drawing>
              <wp:inline distT="0" distB="0" distL="0" distR="0" wp14:anchorId="7A8AB168" wp14:editId="679D3436">
                <wp:extent cx="5095875" cy="2651842"/>
                <wp:effectExtent l="0" t="0" r="0" b="0"/>
                <wp:docPr id="24" name="Group 8">
                  <a:extLst xmlns:a="http://schemas.openxmlformats.org/drawingml/2006/main"/>
                </wp:docPr>
                <wp:cNvGraphicFramePr/>
                <a:graphic xmlns:a="http://schemas.openxmlformats.org/drawingml/2006/main">
                  <a:graphicData uri="http://schemas.microsoft.com/office/word/2010/wordprocessingGroup">
                    <wpg:wgp>
                      <wpg:cNvGrpSpPr/>
                      <wpg:grpSpPr>
                        <a:xfrm>
                          <a:off x="0" y="0"/>
                          <a:ext cx="5095875" cy="2651842"/>
                          <a:chOff x="0" y="0"/>
                          <a:chExt cx="4768826" cy="2651842"/>
                        </a:xfrm>
                      </wpg:grpSpPr>
                      <pic:pic xmlns:pic="http://schemas.openxmlformats.org/drawingml/2006/picture">
                        <pic:nvPicPr>
                          <pic:cNvPr id="25" name="Picture 25">
                            <a:extLst/>
                          </pic:cNvPr>
                          <pic:cNvPicPr>
                            <a:picLocks noChangeAspect="1"/>
                          </pic:cNvPicPr>
                        </pic:nvPicPr>
                        <pic:blipFill>
                          <a:blip r:embed="rId8"/>
                          <a:stretch>
                            <a:fillRect/>
                          </a:stretch>
                        </pic:blipFill>
                        <pic:spPr>
                          <a:xfrm>
                            <a:off x="0" y="365110"/>
                            <a:ext cx="1976699" cy="1976699"/>
                          </a:xfrm>
                          <a:prstGeom prst="rect">
                            <a:avLst/>
                          </a:prstGeom>
                        </pic:spPr>
                      </pic:pic>
                      <wpg:graphicFrame>
                        <wpg:cNvPr id="26" name="Diagram 26">
                          <a:extLst/>
                        </wpg:cNvPr>
                        <wpg:cNvFrPr/>
                        <wpg:xfrm>
                          <a:off x="1829944" y="0"/>
                          <a:ext cx="2938882" cy="2651842"/>
                        </wpg:xfrm>
                        <a:graphic>
                          <a:graphicData uri="http://schemas.openxmlformats.org/drawingml/2006/diagram">
                            <dgm:relIds xmlns:dgm="http://schemas.openxmlformats.org/drawingml/2006/diagram" xmlns:r="http://schemas.openxmlformats.org/officeDocument/2006/relationships" r:dm="rId9" r:lo="rId10" r:qs="rId11" r:cs="rId12"/>
                          </a:graphicData>
                        </a:graphic>
                      </wpg:graphicFrame>
                      <wps:wsp>
                        <wps:cNvPr id="27" name="Straight Connector 27">
                          <a:extLst/>
                        </wps:cNvPr>
                        <wps:cNvCnPr>
                          <a:cxnSpLocks/>
                        </wps:cNvCnPr>
                        <wps:spPr>
                          <a:xfrm flipV="1">
                            <a:off x="1149866" y="1295360"/>
                            <a:ext cx="1110378" cy="266740"/>
                          </a:xfrm>
                          <a:prstGeom prst="line">
                            <a:avLst/>
                          </a:prstGeom>
                          <a:ln>
                            <a:solidFill>
                              <a:srgbClr val="AF2280"/>
                            </a:solidFill>
                            <a:headEnd type="none" w="med" len="med"/>
                            <a:tailEnd type="arrow" w="med" len="med"/>
                          </a:ln>
                        </wps:spPr>
                        <wps:style>
                          <a:lnRef idx="2">
                            <a:schemeClr val="accent1"/>
                          </a:lnRef>
                          <a:fillRef idx="0">
                            <a:schemeClr val="accent1"/>
                          </a:fillRef>
                          <a:effectRef idx="1">
                            <a:schemeClr val="accent1"/>
                          </a:effectRef>
                          <a:fontRef idx="minor">
                            <a:schemeClr val="tx1"/>
                          </a:fontRef>
                        </wps:style>
                        <wps:bodyPr/>
                      </wps:wsp>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0588330" id="Group 8" o:spid="_x0000_s1026" style="width:401.25pt;height:208.8pt;mso-position-horizontal-relative:char;mso-position-vertical-relative:line" coordsize="47688,26518" o:gfxdata="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 o:spid="_x0000_s1027" type="#_x0000_t75" style="position:absolute;top:3651;width:19766;height:197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">
                  <v:imagedata r:id="rId14" o:title=""/>
                </v:shape>
                <v:shape id="Diagram 26" o:spid="_x0000_s1028" type="#_x0000_t75" style="position:absolute;left:22533;top:2316;width:20937;height:223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">
                  <v:imagedata r:id="rId15" o:title=""/>
                  <o:lock v:ext="edit" aspectratio="f"/>
                </v:shape>
                <v:line id="Straight Connector 27" o:spid="_x0000_s1029" style="position:absolute;flip:y;visibility:visible;mso-wrap-style:square" from="11498,12953" to="22602,156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" strokecolor="#af2280" strokeweight="2pt">
                  <v:stroke endarrow="open"/>
                  <v:shadow on="t" color="black" opacity="24903f" origin=",.5" offset="0,.55556mm"/>
                  <o:lock v:ext="edit" shapetype="f"/>
                </v:line>
                <w10:anchorlock/>
              </v:group>
            </w:pict>
          </mc:Fallback>
        </mc:AlternateContent>
      </w:r>
    </w:p>
    <w:p w14:paraId="26751B4B" w14:textId="77777777" w:rsidR="002617AE" w:rsidRPr="00095D22" w:rsidRDefault="002617AE" w:rsidP="00B66764">
      <w:pPr>
        <w:pStyle w:val="JCEH1"/>
      </w:pPr>
      <w:r w:rsidRPr="00095D22">
        <w:t>Keywords</w:t>
      </w:r>
    </w:p>
    <w:p w14:paraId="75A4DB4B" w14:textId="7A24B1EB" w:rsidR="0034345A" w:rsidRDefault="00AF6E48" w:rsidP="009C78EE">
      <w:pPr>
        <w:pStyle w:val="JCEFlushBody"/>
      </w:pPr>
      <w:r>
        <w:t>First-Year Undergraduate/ General, Second-Year Undergraduate, Upper-Division Undergraduate, High School/ Introductory Chemistry, Continuing Education, Laboratory Instruction, Distance Learning / Self- Instruction, Inquiry-Based Learning, Collaborative /Cooperative Learning, Student-Centered Learning</w:t>
      </w:r>
    </w:p>
    <w:p w14:paraId="507DBE49" w14:textId="77777777" w:rsidR="009C78EE" w:rsidRDefault="009C78EE" w:rsidP="009C78EE">
      <w:pPr>
        <w:pStyle w:val="JCEFlushBody"/>
      </w:pPr>
    </w:p>
    <w:p w14:paraId="02F9E20C" w14:textId="577852E2" w:rsidR="00AF6E48" w:rsidRDefault="00AF6E48" w:rsidP="002617AE">
      <w:pPr>
        <w:pStyle w:val="JCEbodytext"/>
      </w:pPr>
      <w:r w:rsidRPr="00AF6E48">
        <w:t>COVID-19 forced campus closures</w:t>
      </w:r>
      <w:r w:rsidR="00823C6F">
        <w:t xml:space="preserve"> </w:t>
      </w:r>
      <w:r w:rsidR="009C22B2">
        <w:t>in S</w:t>
      </w:r>
      <w:r w:rsidR="00823C6F">
        <w:t>pring</w:t>
      </w:r>
      <w:r w:rsidR="009C22B2">
        <w:t xml:space="preserve"> 2020</w:t>
      </w:r>
      <w:r w:rsidR="0043374A">
        <w:t>,</w:t>
      </w:r>
      <w:r w:rsidR="00823C6F">
        <w:t xml:space="preserve"> </w:t>
      </w:r>
      <w:r w:rsidRPr="00AF6E48">
        <w:t>interrupting face-to-face (F2F) instruction</w:t>
      </w:r>
      <w:r w:rsidR="00F335DD">
        <w:t xml:space="preserve"> and</w:t>
      </w:r>
      <w:r w:rsidR="00EA5462">
        <w:t xml:space="preserve"> </w:t>
      </w:r>
      <w:r w:rsidR="00B8026D">
        <w:t>causing</w:t>
      </w:r>
      <w:r w:rsidR="00B00505">
        <w:t xml:space="preserve"> instructors</w:t>
      </w:r>
      <w:r w:rsidR="00823C6F">
        <w:t xml:space="preserve"> </w:t>
      </w:r>
      <w:r w:rsidRPr="00AF6E48">
        <w:t>to pivot entire courses into an online or remote modality. Given differences in access and opportunity</w:t>
      </w:r>
      <w:r w:rsidR="00B8026D">
        <w:t>,</w:t>
      </w:r>
      <w:r w:rsidRPr="00AF6E48">
        <w:t xml:space="preserve"> </w:t>
      </w:r>
      <w:r w:rsidR="00BF68C4">
        <w:t>we</w:t>
      </w:r>
      <w:r w:rsidR="00F462FE">
        <w:t xml:space="preserve"> chose</w:t>
      </w:r>
      <w:r w:rsidR="00B8026D">
        <w:t xml:space="preserve"> </w:t>
      </w:r>
      <w:r w:rsidR="00F462FE">
        <w:t xml:space="preserve">to use an </w:t>
      </w:r>
      <w:r w:rsidRPr="00AF6E48">
        <w:t>asynchronous model in which students interact</w:t>
      </w:r>
      <w:r w:rsidR="00F335DD">
        <w:t>ed</w:t>
      </w:r>
      <w:r w:rsidR="00B8026D">
        <w:t xml:space="preserve"> </w:t>
      </w:r>
      <w:r w:rsidRPr="00AF6E48">
        <w:t xml:space="preserve">with course components </w:t>
      </w:r>
      <w:r w:rsidR="00EA5462">
        <w:t>individually</w:t>
      </w:r>
      <w:r w:rsidRPr="00AF6E48">
        <w:t xml:space="preserve"> without </w:t>
      </w:r>
      <w:r w:rsidR="00687BDF">
        <w:t xml:space="preserve">requiring </w:t>
      </w:r>
      <w:r w:rsidRPr="00AF6E48">
        <w:t>real</w:t>
      </w:r>
      <w:r w:rsidR="0043374A">
        <w:t>-</w:t>
      </w:r>
      <w:r w:rsidRPr="00AF6E48">
        <w:t>time contact with the instructor or peers. Asynchronous models provide greater flexibility for student learning but often result in learners feeling isolated and disconnected as they navigate course</w:t>
      </w:r>
      <w:r w:rsidR="00F335DD">
        <w:t xml:space="preserve"> content</w:t>
      </w:r>
      <w:r w:rsidRPr="00AF6E48">
        <w:t>.</w:t>
      </w:r>
      <w:r w:rsidR="00F86829">
        <w:fldChar w:fldCharType="begin" w:fldLock="1"/>
      </w:r>
      <w:r w:rsidR="00F86829">
        <w:instrText>ADDIN CSL_CITATION {"citationItems":[{"id":"ITEM-1","itemData":{"DOI":"10.1007/978-981-13-6998-8_6","ISBN":"978-981-13-6998-8","abstract":"Student protests that are associated with disruption of teaching activities occur sporadically in many countries. Such events usually have a negative impact on teaching and learning, but also provide the impetus for experimentation and renewal of practices. During the student led protest movement #FeesMustFall in South Africa in 2016, three campuses of the University of Pretoria were closed for normal activities for an extended period and most teaching activities went online almost overnight. This study reports on insights gained about the affordances and weaknesses of the online learning environment using self-report data from both lecturers and students. A thematic approach was used to analyse the lecturers' reflections on challenges faced and lessons learnt. The findings exemplify the resilience of lecturers as they embraced blended learning and their willingness to experiment and improve their practice. A mixed-methods approach was used to explore the student experience of the blended learning offering of first-year organic chemistry. The sample was stratified based on prior performance to uncover possible differences between subgroups. The pre- and post-chemistry e-learning surveys, comprising open and structured response questions, were completed by 1166 and 565 respondents, respectively. Inductive analysis of free response data generated themes on the student experience. A negative correlation was found between preference for online learning and performance, which is a reason for concern. The results offer useful pointers for instructional design of blended organic chemistry courses, but they also raise questions about equity and students' metacognitive awareness in a virtual learning environment.","author":[{"dropping-particle":"","family":"Potgieter","given":"Marietjie","non-dropping-particle":"","parse-names":false,"suffix":""},{"dropping-particle":"","family":"Pilcher","given":"Lynne A","non-dropping-particle":"","parse-names":false,"suffix":""},{"dropping-particle":"","family":"Tekane","given":"Rethabile R","non-dropping-particle":"","parse-names":false,"suffix":""},{"dropping-particle":"","family":"Louw","given":"Ina","non-dropping-particle":"","parse-names":false,"suffix":""},{"dropping-particle":"","family":"Fletcher","given":"Lizelle","non-dropping-particle":"","parse-names":false,"suffix":""}],"container-title":"Research and Practice in Chemistry Education: Advances from the 25th IUPAC International Conference on Chemistry Education 2018","editor":[{"dropping-particle":"","family":"Schultz","given":"Madeleine","non-dropping-particle":"","parse-names":false,"suffix":""},{"dropping-particle":"","family":"Schmid","given":"Siegbert","non-dropping-particle":"","parse-names":false,"suffix":""},{"dropping-particle":"","family":"Lawrie","given":"Gwendolyn A","non-dropping-particle":"","parse-names":false,"suffix":""}],"id":"ITEM-1","issued":{"date-parts":[["2019"]]},"page":"89-107","publisher":"Springer Singapore","publisher-place":"Singapore","title":"Lessons Learnt from Teaching and Learning During Disruptions","type":"chapter"},"uris":["http://www.mendeley.com/documents/?uuid=81745fef-68e1-4721-a6a7-bf127230e781"]}],"mendeley":{"formattedCitation":"&lt;sup&gt;1&lt;/sup&gt;","plainTextFormattedCitation":"1","previouslyFormattedCitation":"&lt;sup&gt;1&lt;/sup&gt;"},"properties":{"noteIndex":0},"schema":"https://github.com/citation-style-language/schema/raw/master/csl-citation.json"}</w:instrText>
      </w:r>
      <w:r w:rsidR="00F86829">
        <w:fldChar w:fldCharType="separate"/>
      </w:r>
      <w:r w:rsidR="00F86829" w:rsidRPr="00F86829">
        <w:rPr>
          <w:noProof/>
          <w:vertAlign w:val="superscript"/>
        </w:rPr>
        <w:t>1</w:t>
      </w:r>
      <w:r w:rsidR="00F86829">
        <w:fldChar w:fldCharType="end"/>
      </w:r>
      <w:r w:rsidR="00B00505">
        <w:t xml:space="preserve"> Additionally, the lack of real-time contact m</w:t>
      </w:r>
      <w:r w:rsidR="00F335DD">
        <w:t>akes</w:t>
      </w:r>
      <w:r w:rsidR="00B00505">
        <w:t xml:space="preserve"> it difficult to use </w:t>
      </w:r>
      <w:r w:rsidR="00B00505" w:rsidRPr="00AF6E48">
        <w:t>collaborative inquiry</w:t>
      </w:r>
      <w:r w:rsidR="00B00505">
        <w:t xml:space="preserve"> and team learning, </w:t>
      </w:r>
      <w:r w:rsidR="00EA5462">
        <w:t xml:space="preserve">two </w:t>
      </w:r>
      <w:r w:rsidR="005E6885">
        <w:t xml:space="preserve">key components of </w:t>
      </w:r>
      <w:r w:rsidR="00B8026D">
        <w:t>peer instruction</w:t>
      </w:r>
      <w:r w:rsidR="005E6885">
        <w:t>.</w:t>
      </w:r>
      <w:r w:rsidR="005E6885">
        <w:fldChar w:fldCharType="begin" w:fldLock="1"/>
      </w:r>
      <w:r w:rsidR="005067BB">
        <w:instrText>ADDIN CSL_CITATION {"citationItems":[{"id":"ITEM-1","itemData":{"ISBN":"978-1-62036-544-1","editor":[{"dropping-particle":"","family":"Shawn R Simonson","given":"","non-dropping-particle":"","parse-names":false,"suffix":""}],"id":"ITEM-1","issued":{"date-parts":[["2019"]]},"number-of-pages":"321","publisher":"Sytlus","publisher-place":"Sterling, Virginia","title":"POGIL: An Introduction to Process Guided Inquiry Learning for Those Who Wish to Empower Learners","type":"book"},"uris":["http://www.mendeley.com/documents/?uuid=6b8ef04d-cd16-4a8c-8522-f14dd503e95b"]},{"id":"ITEM-2","itemData":{"DOI":"10.1187/cbe.09-12-0093","ISSN":"1931-7913","PMID":"21123696","abstract":"We tested the effect of voluntary peer-facilitated study groups on student learning in large introductory biology lecture classes. The peer facilitators (preceptors) were trained as part of a Teaching Team (faculty, graduate assistants, and preceptors) by faculty and Learning Center staff. Each preceptor offered one weekly study group to all students in the class. All individual study groups were similar in that they applied active-learning strategies to the class material, but they differed in the actual topics or questions discussed, which were chosen by the individual study groups. Study group participation was correlated with reduced failing grades and course dropout rates in both semesters, and participants scored better on the final exam and earned higher course grades than nonparticipants. In the spring semester the higher scores were clearly due to a significant study group effect beyond ability (grade point average). In contrast, the fall study groups had a small but nonsignificant effect after accounting for student ability. We discuss the differences between the two semesters and offer suggestions on how to implement teaching teams to optimize learning outcomes, including student feedback on study groups.","author":[{"dropping-particle":"","family":"Stanger-Hall","given":"Kathrin F","non-dropping-particle":"","parse-names":false,"suffix":""},{"dropping-particle":"","family":"Lang","given":"Sarah","non-dropping-particle":"","parse-names":false,"suffix":""},{"dropping-particle":"","family":"Maas","given":"Martha","non-dropping-particle":"","parse-names":false,"suffix":""}],"container-title":"CBE life sciences education","id":"ITEM-2","issue":"4","issued":{"date-parts":[["2010","1"]]},"page":"489-503","title":"Facilitating learning in large lecture classes: testing the \"teaching team\" approach to peer learning.","type":"article-journal","volume":"9"},"uris":["http://www.mendeley.com/documents/?uuid=ed5b28d9-e3d7-4ea3-b10e-1f78e5aea702"]},{"id":"ITEM-3","itemData":{"DOI":"10.1119/1.2978182","ISSN":"0002-9505","abstract":"We compare the effectiveness of a first implementation of peer instruction (PI) in a two-year college with the first PI implementation at a top-tier four-year research institution. We show how effective PI is for students with less background knowledge and what the impact of PI methodology is on student attrition in the course. Results concerning the effectiveness of PI in the college setting replicate earlier findings: PI-taught students demonstrate better conceptual learning and similar problem-solving abilities than traditionally taught students. However, not previously reported are the following two findings: First, although students with more background knowledge benefit most from either type of instruction, PI students with less background knowledge gain as much as students with more background knowledge in traditional instruction. Second, PI methodology is found to decrease student attrition in introductory physics courses at both four-year and two-year institutions.","author":[{"dropping-particle":"","family":"Lasry","given":"Nathaniel","non-dropping-particle":"","parse-names":false,"suffix":""},{"dropping-particle":"","family":"Mazur","given":"Eric","non-dropping-particle":"","parse-names":false,"suffix":""},{"dropping-particle":"","family":"Watkins","given":"Jessica","non-dropping-particle":"","parse-names":false,"suffix":""}],"container-title":"American Journal of Physics","id":"ITEM-3","issue":"11","issued":{"date-parts":[["2008"]]},"page":"1066-1069","title":"Peer instruction: From Harvard to the two-year college","type":"article-journal","volume":"76"},"uris":["http://www.mendeley.com/documents/?uuid=ef3f246a-0baf-4bd8-a21a-1871555e18d4"]}],"mendeley":{"formattedCitation":"&lt;sup&gt;2–4&lt;/sup&gt;","plainTextFormattedCitation":"2–4","previouslyFormattedCitation":"&lt;sup&gt;2–4&lt;/sup&gt;"},"properties":{"noteIndex":0},"schema":"https://github.com/citation-style-language/schema/raw/master/csl-citation.json"}</w:instrText>
      </w:r>
      <w:r w:rsidR="005E6885">
        <w:fldChar w:fldCharType="separate"/>
      </w:r>
      <w:r w:rsidR="003C64F1" w:rsidRPr="003C64F1">
        <w:rPr>
          <w:noProof/>
          <w:vertAlign w:val="superscript"/>
        </w:rPr>
        <w:t>2–4</w:t>
      </w:r>
      <w:r w:rsidR="005E6885">
        <w:fldChar w:fldCharType="end"/>
      </w:r>
      <w:r w:rsidR="00BF68C4">
        <w:t xml:space="preserve"> </w:t>
      </w:r>
      <w:r w:rsidR="00F335DD">
        <w:t>To address the tension between collaboration and opportunity, w</w:t>
      </w:r>
      <w:r w:rsidR="00BF68C4">
        <w:t>e describe</w:t>
      </w:r>
      <w:r w:rsidR="00F335DD">
        <w:t xml:space="preserve"> how we used</w:t>
      </w:r>
      <w:r w:rsidR="00BF68C4">
        <w:t xml:space="preserve"> highly structured teams to create co</w:t>
      </w:r>
      <w:r w:rsidR="00F335DD">
        <w:t>gnitive</w:t>
      </w:r>
      <w:r w:rsidR="00BF68C4">
        <w:t xml:space="preserve"> and social presences in asynchronous environments.</w:t>
      </w:r>
    </w:p>
    <w:p w14:paraId="47618C93" w14:textId="51B329E1" w:rsidR="00AF6E48" w:rsidRDefault="00AF6E48" w:rsidP="002617AE">
      <w:pPr>
        <w:pStyle w:val="JCEbodytext"/>
      </w:pPr>
      <w:r w:rsidRPr="00AF6E48">
        <w:t>Extensive research into student learning suggests that</w:t>
      </w:r>
      <w:r>
        <w:t xml:space="preserve"> social interactions are important for learning</w:t>
      </w:r>
      <w:r w:rsidR="00DF1B1F">
        <w:t>;</w:t>
      </w:r>
      <w:r w:rsidRPr="00AF6E48">
        <w:t xml:space="preserve"> </w:t>
      </w:r>
      <w:r w:rsidR="00DF1B1F">
        <w:t>l</w:t>
      </w:r>
      <w:r w:rsidRPr="00AF6E48">
        <w:t>earning is most effective when</w:t>
      </w:r>
      <w:r w:rsidR="00DF1B1F">
        <w:t xml:space="preserve"> students are</w:t>
      </w:r>
      <w:r w:rsidRPr="00AF6E48">
        <w:t xml:space="preserve"> provided an opportunity to construct</w:t>
      </w:r>
      <w:r w:rsidR="00DF1B1F">
        <w:t xml:space="preserve"> new</w:t>
      </w:r>
      <w:r w:rsidRPr="00AF6E48">
        <w:t xml:space="preserve"> knowledge through social discourse and active negotiation.</w:t>
      </w:r>
      <w:r w:rsidR="00F86829">
        <w:fldChar w:fldCharType="begin" w:fldLock="1"/>
      </w:r>
      <w:r w:rsidR="005067BB">
        <w:instrText>ADDIN CSL_CITATION {"citationItems":[{"id":"ITEM-1","itemData":{"ISBN":"978-1-62036-544-1","editor":[{"dropping-particle":"","family":"Shawn R Simonson","given":"","non-dropping-particle":"","parse-names":false,"suffix":""}],"id":"ITEM-1","issued":{"date-parts":[["2019"]]},"number-of-pages":"321","publisher":"Sytlus","publisher-place":"Sterling, Virginia","title":"POGIL: An Introduction to Process Guided Inquiry Learning for Those Who Wish to Empower Learners","type":"book"},"uris":["http://www.mendeley.com/documents/?uuid=6b8ef04d-cd16-4a8c-8522-f14dd503e95b"]},{"id":"ITEM-2","itemData":{"DOI":"10.1021/ed063p873","ISSN":"0021-9584","author":[{"dropping-particle":"","family":"Bodner","given":"George M","non-dropping-particle":"","parse-names":false,"suffix":""}],"container-title":"Journal of Chemical Education","id":"ITEM-2","issue":"10","issued":{"date-parts":[["1986","10"]]},"page":"873","title":"Constructivism: A theory of knowledge","type":"article-journal","volume":"63"},"uris":["http://www.mendeley.com/documents/?uuid=fddb1aad-51e8-4e09-b13d-a67fbfddf955"]},{"id":"ITEM-3","itemData":{"ISSN":"00219584","abstract":"&lt;p&gt; Faculty are increasingly expected to provide a more student-centered learning experience in their classes, including in large introductory courses. To do this, they may choose from a colorful palette of active learning approaches and tools that have been piloted in a wide variety of settings. Success, however, depends on more than the knowledge of what works and a commitment to implementing it. It requires a deep understanding of the principles of learning that underlie the approach or tool, which in turn requires fluency with the education research literature. While the literature is replete with implications for practice, much of it is written for education researchers rather than for science instructors. This brief commentary aims to help chemists and other faculty efficiently sift through this enormous body of work and glean insights about teaching and learning to improve their practice. &lt;/p&gt;","author":[{"dropping-particle":"","family":"Seethaler","given":"S","non-dropping-particle":"","parse-names":false,"suffix":""}],"container-title":"Journal of Chemical Education","id":"ITEM-3","issue":"1","issued":{"date-parts":[["2015","10","30"]]},"page":"9-12","publisher":"American Chemical Society and Division of Chemical Education, Inc.","title":"Five Things Chemists (and Other Science Faculty) Should Know about the Education Research Literature","type":"article-journal","volume":"93"},"uris":["http://www.mendeley.com/documents/?uuid=e5f502ff-2bb4-4e45-b093-6e9e842ab736"]}],"mendeley":{"formattedCitation":"&lt;sup&gt;2,5,6&lt;/sup&gt;","plainTextFormattedCitation":"2,5,6","previouslyFormattedCitation":"&lt;sup&gt;2,5,6&lt;/sup&gt;"},"properties":{"noteIndex":0},"schema":"https://github.com/citation-style-language/schema/raw/master/csl-citation.json"}</w:instrText>
      </w:r>
      <w:r w:rsidR="00F86829">
        <w:fldChar w:fldCharType="separate"/>
      </w:r>
      <w:r w:rsidR="003C64F1" w:rsidRPr="003C64F1">
        <w:rPr>
          <w:noProof/>
          <w:vertAlign w:val="superscript"/>
        </w:rPr>
        <w:t>2,5,6</w:t>
      </w:r>
      <w:r w:rsidR="00F86829">
        <w:fldChar w:fldCharType="end"/>
      </w:r>
      <w:r w:rsidRPr="00AF6E48">
        <w:t xml:space="preserve"> V</w:t>
      </w:r>
      <w:r w:rsidR="0043374A">
        <w:t>ygo</w:t>
      </w:r>
      <w:r w:rsidRPr="00AF6E48">
        <w:t xml:space="preserve">tsky’s </w:t>
      </w:r>
      <w:r w:rsidR="0043374A">
        <w:t>s</w:t>
      </w:r>
      <w:r w:rsidR="0043374A" w:rsidRPr="00AF6E48">
        <w:t xml:space="preserve">ociocultural </w:t>
      </w:r>
      <w:r w:rsidRPr="00AF6E48">
        <w:t xml:space="preserve">theory posits that social interactions increase a student’s ability </w:t>
      </w:r>
      <w:r w:rsidR="0043374A">
        <w:t xml:space="preserve">to </w:t>
      </w:r>
      <w:r w:rsidRPr="00AF6E48">
        <w:t>learn through the zone of proximal development</w:t>
      </w:r>
      <w:r w:rsidR="00DB7A89">
        <w:t>,</w:t>
      </w:r>
      <w:r w:rsidR="00EA5462">
        <w:t xml:space="preserve"> </w:t>
      </w:r>
      <w:r w:rsidRPr="00AF6E48">
        <w:t>the difference between what learners can do on their own and what they can do with assistance from capable others.</w:t>
      </w:r>
      <w:r w:rsidR="00F86829">
        <w:fldChar w:fldCharType="begin" w:fldLock="1"/>
      </w:r>
      <w:r w:rsidR="005067BB">
        <w:instrText>ADDIN CSL_CITATION {"citationItems":[{"id":"ITEM-1","itemData":{"DOI":"10.1021/acs.jchemed.9b00416","abstract":"Systems thinking approaches underscore a holistic view of the components comprising a dynamic system, including their connections and interdependencies as well as their interactions with other systems. Compelling international calls have been made recently to infuse chemistry education with systems thinking so as to not only better illustrate chemistry’s connection to other disciplines, but also explain and address emerging global challenges. Doing so presents exciting opportunities for chemistry educators to incorporate creative new activities into their courses. However, to employ systems thinking effectively in the chemistry classroom, we argue that considering the learner must take precedent. Relatively little is known regarding how chemistry learners interact with systems thinking, or the knowledge and skills necessary for chemistry learners to productively engage in systems thinking. In this article, we begin to address the discipline’s knowledge gap about learning using a systems thinking approach. Our","author":[{"dropping-particle":"","family":"Pazicni","given":"Samuel","non-dropping-particle":"","parse-names":false,"suffix":""},{"dropping-particle":"","family":"B. Flynn","given":"Alison","non-dropping-particle":"","parse-names":false,"suffix":""}],"container-title":"Journal of Chemical Education","id":"ITEM-1","issue":"12","issued":{"date-parts":[["2019","10","30"]]},"page":"2752-2763","title":"Systems Thinking in Chemistry Education: Theoretical Challenges and Opportunities","type":"article-journal","volume":"96"},"uris":["http://www.mendeley.com/documents/?uuid=70671209-4b76-396c-ba26-3d99ed990a98"]}],"mendeley":{"formattedCitation":"&lt;sup&gt;7&lt;/sup&gt;","plainTextFormattedCitation":"7","previouslyFormattedCitation":"&lt;sup&gt;7&lt;/sup&gt;"},"properties":{"noteIndex":0},"schema":"https://github.com/citation-style-language/schema/raw/master/csl-citation.json"}</w:instrText>
      </w:r>
      <w:r w:rsidR="00F86829">
        <w:fldChar w:fldCharType="separate"/>
      </w:r>
      <w:r w:rsidR="003C64F1" w:rsidRPr="003C64F1">
        <w:rPr>
          <w:noProof/>
          <w:vertAlign w:val="superscript"/>
        </w:rPr>
        <w:t>7</w:t>
      </w:r>
      <w:r w:rsidR="00F86829">
        <w:fldChar w:fldCharType="end"/>
      </w:r>
      <w:r w:rsidRPr="00AF6E48">
        <w:t xml:space="preserve"> While </w:t>
      </w:r>
      <w:r w:rsidR="00C00C53">
        <w:t>‘</w:t>
      </w:r>
      <w:r w:rsidRPr="00AF6E48">
        <w:t>capable others</w:t>
      </w:r>
      <w:r w:rsidR="00C00C53">
        <w:t>’ implies</w:t>
      </w:r>
      <w:r w:rsidRPr="00AF6E48">
        <w:t xml:space="preserve"> an instructor with content expertise, measurable learning outcomes have been observed when students socialize with peers of equal knowledge</w:t>
      </w:r>
      <w:r w:rsidR="00F86829">
        <w:t>.</w:t>
      </w:r>
      <w:r w:rsidR="00E97A24">
        <w:fldChar w:fldCharType="begin" w:fldLock="1"/>
      </w:r>
      <w:r w:rsidR="005067BB">
        <w:instrText>ADDIN CSL_CITATION {"citationItems":[{"id":"ITEM-1","itemData":{"abstract":"Active learning in college classes and participation in the workforce frequently hinge on small group work. However, group dynamics vary, ranging from equitable collaboration to dysfunctional groups dominated by one individual. To explore how group dynamics impact student learning, we asked students in a large-enrollment university biology class to self-report their experience during in-class group work. Specifically, we asked students whether there was a friend in their group, whether they were comfortable in their group, and whether someone dominated their group. Surveys were administered after students participated in two different types of intentionally constructed group activities: 1) a loosely-structured activity wherein students worked together for an entire class period (termed the ‘single-group’ activity), or 2) a highly-structured ‘jigsaw’ activity wherein students first independently mastered different subtopics, then formed new groups to peer-teach their respective subtopics. We measured content mastery by the change in score on identical pre-/post-tests. We then investigated whether activity type or student demographics predicted the likelihood of reporting working with a dominator, being comfortable in their group, or working with a friend. We found that students who more strongly agreed that they worked with a dominator were 17.8% less likely to answer an additional question correct on the 8-question post-test. Similarly, when students were comfortable in their group, content mastery increased by 27.5%. Working with a friend was the single biggest predictor of student comfort, although working with a friend did not impact performance. Finally, we found that students were 67% less likely to agree that someone dominated their group during the jigsaw activities than during the single group activities. We conclude that group activities that rely on positive interdependence, and include turn-taking and have explicit prompts for students to explain their reasoning, such as our jigsaw, can help reduce the negative impact of inequitable groups.","author":[{"dropping-particle":"","family":"Theobald","given":"Elli J","non-dropping-particle":"","parse-names":false,"suffix":""},{"dropping-particle":"","family":"Eddy","given":"Sarah L","non-dropping-particle":"","parse-names":false,"suffix":""},{"dropping-particle":"","family":"Grunspan","given":"Daniel Z","non-dropping-particle":"","parse-names":false,"suffix":""},{"dropping-particle":"","family":"Wiggins","given":"Benjamin L","non-dropping-particle":"","parse-names":false,"suffix":""},{"dropping-particle":"","family":"Crowe","given":"Alison J","non-dropping-particle":"","parse-names":false,"suffix":""}],"container-title":"PLOS ONE","id":"ITEM-1","issue":"7","issued":{"date-parts":[["2017","7","20"]]},"page":"e0181336","publisher":"Public Library of Science","title":"Student perception of group dynamics predicts individual performance: Comfort and equity matter","type":"article-journal","volume":"12"},"uris":["http://www.mendeley.com/documents/?uuid=c695dfff-49e1-40af-840f-dc3d9ca061c3"]},{"id":"ITEM-2","itemData":{"DOI":"10.1126/science.1165919","ISSN":"1095-9203","PMID":"19119232","abstract":"When students answer an in-class conceptual question individually using clickers, discuss it with their neighbors, and then revote on the same question, the percentage of correct answers typically increases. This outcome could result from gains in understanding during discussion, or simply from peer influence of knowledgeable students on their neighbors. To distinguish between these alternatives in an undergraduate genetics course, we followed the above exercise with a second, similar (isomorphic) question on the same concept that students answered individually. Our results indicate that peer discussion enhances understanding, even when none of the students in a discussion group originally knows the correct answer.","author":[{"dropping-particle":"","family":"Smith","given":"M K","non-dropping-particle":"","parse-names":false,"suffix":""},{"dropping-particle":"","family":"Wood","given":"W B","non-dropping-particle":"","parse-names":false,"suffix":""},{"dropping-particle":"","family":"Adams","given":"W K","non-dropping-particle":"","parse-names":false,"suffix":""},{"dropping-particle":"","family":"Wieman","given":"C","non-dropping-particle":"","parse-names":false,"suffix":""},{"dropping-particle":"","family":"Knight","given":"J K","non-dropping-particle":"","parse-names":false,"suffix":""},{"dropping-particle":"","family":"Guild","given":"N","non-dropping-particle":"","parse-names":false,"suffix":""},{"dropping-particle":"","family":"Su","given":"T T","non-dropping-particle":"","parse-names":false,"suffix":""}],"container-title":"Science (New York, N.Y.)","id":"ITEM-2","issue":"5910","issued":{"date-parts":[["2009","1","2"]]},"page":"122-4","title":"Why peer discussion improves student performance on in-class concept questions.","type":"article-journal","volume":"323"},"uris":["http://www.mendeley.com/documents/?uuid=acb0b119-1393-4922-aa6a-9c90a53edbb5"]}],"mendeley":{"formattedCitation":"&lt;sup&gt;8,9&lt;/sup&gt;","plainTextFormattedCitation":"8,9","previouslyFormattedCitation":"&lt;sup&gt;8,9&lt;/sup&gt;"},"properties":{"noteIndex":0},"schema":"https://github.com/citation-style-language/schema/raw/master/csl-citation.json"}</w:instrText>
      </w:r>
      <w:r w:rsidR="00E97A24">
        <w:fldChar w:fldCharType="separate"/>
      </w:r>
      <w:r w:rsidR="003C64F1" w:rsidRPr="003C64F1">
        <w:rPr>
          <w:noProof/>
          <w:vertAlign w:val="superscript"/>
        </w:rPr>
        <w:t>8,9</w:t>
      </w:r>
      <w:r w:rsidR="00E97A24">
        <w:fldChar w:fldCharType="end"/>
      </w:r>
      <w:r w:rsidR="00E97A24">
        <w:t xml:space="preserve"> </w:t>
      </w:r>
    </w:p>
    <w:p w14:paraId="045AAF50" w14:textId="06592BFB" w:rsidR="00AF6E48" w:rsidRDefault="00924998" w:rsidP="002617AE">
      <w:pPr>
        <w:pStyle w:val="JCEbodytext"/>
      </w:pPr>
      <w:r>
        <w:t>Social interactions are also important to develop a</w:t>
      </w:r>
      <w:r w:rsidR="00DF1B1F" w:rsidRPr="00DF1B1F">
        <w:t xml:space="preserve"> community of inquir</w:t>
      </w:r>
      <w:r>
        <w:t>y</w:t>
      </w:r>
      <w:r w:rsidR="00687BDF">
        <w:t xml:space="preserve"> (COI)</w:t>
      </w:r>
      <w:r w:rsidR="00DB7A89">
        <w:t>;</w:t>
      </w:r>
      <w:r w:rsidR="00881C2B">
        <w:t xml:space="preserve"> u</w:t>
      </w:r>
      <w:r w:rsidR="00C37BB9">
        <w:t>s</w:t>
      </w:r>
      <w:r w:rsidR="00881C2B">
        <w:t xml:space="preserve">ing </w:t>
      </w:r>
      <w:r>
        <w:t>s</w:t>
      </w:r>
      <w:r w:rsidR="00DF1B1F" w:rsidRPr="00DF1B1F">
        <w:t>ocial, cognitive, and teaching presence</w:t>
      </w:r>
      <w:r w:rsidR="00670992">
        <w:t>s</w:t>
      </w:r>
      <w:r>
        <w:t xml:space="preserve"> to create a safe learning environment</w:t>
      </w:r>
      <w:r w:rsidR="00DF1B1F" w:rsidRPr="00DF1B1F">
        <w:t>.</w:t>
      </w:r>
      <w:r w:rsidR="00F86829">
        <w:fldChar w:fldCharType="begin" w:fldLock="1"/>
      </w:r>
      <w:r w:rsidR="005067BB">
        <w:instrText>ADDIN CSL_CITATION {"citationItems":[{"id":"ITEM-1","itemData":{"DOI":"10.4018/978-1-59904-814-7.ch013","ISBN":"9781599048147","abstract":"The primary purpose of this chapter is to explore how online communities of inquiry can be developed to facilitate students to engage in reflective practice. The discussion begins with a critical review of the literature, examining the role of educational technology within higher education and the need to develop pedagogical frameworks for its use in practice. An overview of an action research study is presented that used communities of inquiry to facilitate registered nurses to critically reflect on clinical practice. The preliminary findings from focus group interviews indicate that learners viewed their participation in online communities of inquiry as a beneficial aid to reflection. The chapter concludes with recommendations for practice and for further research in the area of online communities of inquiry. © 2009, IGI Global.","author":[{"dropping-particle":"","family":"Donohoe","given":"Ann","non-dropping-particle":"","parse-names":false,"suffix":""},{"dropping-particle":"","family":"McMahon","given":"Tim","non-dropping-particle":"","parse-names":false,"suffix":""},{"dropping-particle":"","family":"O'Neill","given":"Geraldine","non-dropping-particle":"","parse-names":false,"suffix":""}],"container-title":"Applied E-Learning and E-Teaching in Higher Education","id":"ITEM-1","issued":{"date-parts":[["2008"]]},"page":"262-288","title":"Online communities of inquiry in higher education","type":"article-journal"},"uris":["http://www.mendeley.com/documents/?uuid=03ce1c85-84e8-4893-b675-a7ed7b853c95"]}],"mendeley":{"formattedCitation":"&lt;sup&gt;10&lt;/sup&gt;","plainTextFormattedCitation":"10","previouslyFormattedCitation":"&lt;sup&gt;10&lt;/sup&gt;"},"properties":{"noteIndex":0},"schema":"https://github.com/citation-style-language/schema/raw/master/csl-citation.json"}</w:instrText>
      </w:r>
      <w:r w:rsidR="00F86829">
        <w:fldChar w:fldCharType="separate"/>
      </w:r>
      <w:r w:rsidR="003C64F1" w:rsidRPr="003C64F1">
        <w:rPr>
          <w:noProof/>
          <w:vertAlign w:val="superscript"/>
        </w:rPr>
        <w:t>10</w:t>
      </w:r>
      <w:r w:rsidR="00F86829">
        <w:fldChar w:fldCharType="end"/>
      </w:r>
      <w:r w:rsidR="00DF1B1F" w:rsidRPr="00DF1B1F">
        <w:t xml:space="preserve"> Cognitive presence, the extent to which participants are able to construct meaning through sustained communication, can be obtained through inquiry</w:t>
      </w:r>
      <w:r w:rsidR="00C325B8">
        <w:t xml:space="preserve">: </w:t>
      </w:r>
      <w:r w:rsidR="00C325B8" w:rsidRPr="00DF1B1F">
        <w:t>triggering event, exploration, integration, and resolution</w:t>
      </w:r>
      <w:r w:rsidR="00C325B8">
        <w:t>.</w:t>
      </w:r>
      <w:r w:rsidR="00DF1B1F" w:rsidRPr="00DF1B1F">
        <w:t xml:space="preserve"> Teaching presence, facilitated through teacher-student or student-student interactions, provides the structure and process for meaningful learning. Social presence supports the cognitive and affective objectives of learning, creating a sense of belonging </w:t>
      </w:r>
      <w:r w:rsidR="00E97A24">
        <w:t xml:space="preserve">that </w:t>
      </w:r>
      <w:r w:rsidR="00DF1B1F" w:rsidRPr="00DF1B1F">
        <w:t>facilitates critical discourse and reflection.</w:t>
      </w:r>
      <w:r w:rsidR="00E97A24">
        <w:fldChar w:fldCharType="begin" w:fldLock="1"/>
      </w:r>
      <w:r w:rsidR="005067BB">
        <w:instrText>ADDIN CSL_CITATION {"citationItems":[{"id":"ITEM-1","itemData":{"author":[{"dropping-particle":"","family":"Windeknecht","given":"Karen","non-dropping-particle":"","parse-names":false,"suffix":""}],"container-title":"Proceedings Women in Research Conference","id":"ITEM-1","issued":{"date-parts":[["2003"]]},"publisher-place":"Rockhampton, Australia","title":"Just Tell Me What to Do: Group Dynamics in a Virtual Environment","type":"paper-conference"},"uris":["http://www.mendeley.com/documents/?uuid=5e75c34b-0b03-45d5-ae80-4e339fad2cfd"]}],"mendeley":{"formattedCitation":"&lt;sup&gt;11&lt;/sup&gt;","plainTextFormattedCitation":"11","previouslyFormattedCitation":"&lt;sup&gt;11&lt;/sup&gt;"},"properties":{"noteIndex":0},"schema":"https://github.com/citation-style-language/schema/raw/master/csl-citation.json"}</w:instrText>
      </w:r>
      <w:r w:rsidR="00E97A24">
        <w:fldChar w:fldCharType="separate"/>
      </w:r>
      <w:r w:rsidR="003C64F1" w:rsidRPr="003C64F1">
        <w:rPr>
          <w:noProof/>
          <w:vertAlign w:val="superscript"/>
        </w:rPr>
        <w:t>11</w:t>
      </w:r>
      <w:r w:rsidR="00E97A24">
        <w:fldChar w:fldCharType="end"/>
      </w:r>
      <w:r w:rsidR="008A5AB1">
        <w:t xml:space="preserve"> </w:t>
      </w:r>
    </w:p>
    <w:p w14:paraId="43648CF7" w14:textId="75A13876" w:rsidR="000C0114" w:rsidRDefault="000C0114" w:rsidP="000C0114">
      <w:pPr>
        <w:pStyle w:val="JCEbodytext"/>
      </w:pPr>
      <w:r w:rsidRPr="00DF1B1F">
        <w:t>In several communities of practice (</w:t>
      </w:r>
      <w:r>
        <w:t>PLTL</w:t>
      </w:r>
      <w:r w:rsidRPr="00DF1B1F">
        <w:t>, POGIL, and complex instruction)</w:t>
      </w:r>
      <w:r>
        <w:t>,</w:t>
      </w:r>
      <w:r w:rsidRPr="00DF1B1F">
        <w:t xml:space="preserve"> social presence </w:t>
      </w:r>
      <w:r>
        <w:t>i</w:t>
      </w:r>
      <w:r w:rsidRPr="00DF1B1F">
        <w:t xml:space="preserve">s developed through structured </w:t>
      </w:r>
      <w:r>
        <w:t xml:space="preserve">teams to build </w:t>
      </w:r>
      <w:r w:rsidRPr="00D92F80">
        <w:t>consensus</w:t>
      </w:r>
      <w:r>
        <w:t xml:space="preserve"> and</w:t>
      </w:r>
      <w:r w:rsidRPr="00D92F80">
        <w:t xml:space="preserve"> </w:t>
      </w:r>
      <w:r>
        <w:t>reflect on learning.</w:t>
      </w:r>
      <w:r>
        <w:fldChar w:fldCharType="begin" w:fldLock="1"/>
      </w:r>
      <w:r w:rsidR="005067BB">
        <w:instrText>ADDIN CSL_CITATION {"citationItems":[{"id":"ITEM-1","itemData":{"DOI":"10.5204/jld.v7i3.194","ISSN":"1832-8342","abstract":"Flexible online delivery of tertiary ICT programs is experiencing rapid growth. Creating an online environment that develops team building and interpersonal skills is difficult due to factors such as student isolation and the individual-centric model of online learning that encourages discrete study rather than teamwork. Incorporating teamwork into classes can be problematic due to uneven effort of group members, getting everyone to participate and making sure everyone is actually contributing in the team. Despite this, employers still state that a key learning objective of ICT graduates is the ability to work in team environments as this mirrors work force requirements. This paper presents a discussion of preliminary findings from a pilot study to determine best practices for developing interpersonal skills for students while working in virtual groups using synchronous and asynchronous online technologies. [ABSTRACT FROM AUTHOR]","author":[{"dropping-particle":"","family":"Myers","given":"Trina S","non-dropping-particle":"","parse-names":false,"suffix":""},{"dropping-particle":"","family":"Blackman","given":"Anna","non-dropping-particle":"","parse-names":false,"suffix":""},{"dropping-particle":"","family":"Andersen","given":"Trevor","non-dropping-particle":"","parse-names":false,"suffix":""},{"dropping-particle":"","family":"Hay","given":"Rachel","non-dropping-particle":"","parse-names":false,"suffix":""},{"dropping-particle":"","family":"Lee","given":"Ickjai","non-dropping-particle":"","parse-names":false,"suffix":""},{"dropping-particle":"","family":"Gray","given":"Heather","non-dropping-particle":"","parse-names":false,"suffix":""}],"container-title":"Journal of Learning Design","id":"ITEM-1","issue":"3","issued":{"date-parts":[["2014","12","1"]]},"page":"39-53","publisher":"Queensland University of Technology","title":"Cultivating ICT students’ interpersonal soft skills in online learning environments using traditional active learning techniques.","type":"article-journal","volume":"7"},"uris":["http://www.mendeley.com/documents/?uuid=6f06c74f-69be-398e-8414-a00400010cd1"]},{"id":"ITEM-2","itemData":{"ISBN":"978-1-62036-544-1","editor":[{"dropping-particle":"","family":"Shawn R Simonson","given":"","non-dropping-particle":"","parse-names":false,"suffix":""}],"id":"ITEM-2","issued":{"date-parts":[["2019"]]},"number-of-pages":"321","publisher":"Sytlus","publisher-place":"Sterling, Virginia","title":"POGIL: An Introduction to Process Guided Inquiry Learning for Those Who Wish to Empower Learners","type":"book"},"uris":["http://www.mendeley.com/documents/?uuid=6b8ef04d-cd16-4a8c-8522-f14dd503e95b"]}],"mendeley":{"formattedCitation":"&lt;sup&gt;2,12&lt;/sup&gt;","plainTextFormattedCitation":"2,12","previouslyFormattedCitation":"&lt;sup&gt;2,12&lt;/sup&gt;"},"properties":{"noteIndex":0},"schema":"https://github.com/citation-style-language/schema/raw/master/csl-citation.json"}</w:instrText>
      </w:r>
      <w:r>
        <w:fldChar w:fldCharType="separate"/>
      </w:r>
      <w:r w:rsidR="003C64F1" w:rsidRPr="003C64F1">
        <w:rPr>
          <w:noProof/>
          <w:vertAlign w:val="superscript"/>
        </w:rPr>
        <w:t>2,12</w:t>
      </w:r>
      <w:r>
        <w:fldChar w:fldCharType="end"/>
      </w:r>
      <w:r>
        <w:t xml:space="preserve"> W</w:t>
      </w:r>
      <w:r w:rsidRPr="00DF1B1F">
        <w:t xml:space="preserve">ell-structured </w:t>
      </w:r>
      <w:r>
        <w:t>teams</w:t>
      </w:r>
      <w:r w:rsidRPr="00D92F80">
        <w:t xml:space="preserve"> </w:t>
      </w:r>
      <w:r>
        <w:t xml:space="preserve">produce </w:t>
      </w:r>
      <w:r w:rsidRPr="00DF1B1F">
        <w:t>learning gains</w:t>
      </w:r>
      <w:r>
        <w:rPr>
          <w:rFonts w:cs="Century"/>
        </w:rPr>
        <w:fldChar w:fldCharType="begin" w:fldLock="1"/>
      </w:r>
      <w:r w:rsidR="005067BB">
        <w:instrText>ADDIN CSL_CITATION {"citationItems":[{"id":"ITEM-1","itemData":{"ISBN":"978-1-62036-544-1","editor":[{"dropping-particle":"","family":"Shawn R Simonson","given":"","non-dropping-particle":"","parse-names":false,"suffix":""}],"id":"ITEM-1","issued":{"date-parts":[["2019"]]},"number-of-pages":"321","publisher":"Sytlus","publisher-place":"Sterling, Virginia","title":"POGIL: An Introduction to Process Guided Inquiry Learning for Those Who Wish to Empower Learners","type":"book"},"uris":["http://www.mendeley.com/documents/?uuid=6b8ef04d-cd16-4a8c-8522-f14dd503e95b"]},{"id":"ITEM-2","itemData":{"DOI":"10.1126/science.1165919","ISSN":"1095-9203","PMID":"19119232","abstract":"When students answer an in-class conceptual question individually using clickers, discuss it with their neighbors, and then revote on the same question, the percentage of correct answers typically increases. This outcome could result from gains in understanding during discussion, or simply from peer influence of knowledgeable students on their neighbors. To distinguish between these alternatives in an undergraduate genetics course, we followed the above exercise with a second, similar (isomorphic) question on the same concept that students answered individually. Our results indicate that peer discussion enhances understanding, even when none of the students in a discussion group originally knows the correct answer.","author":[{"dropping-particle":"","family":"Smith","given":"M K","non-dropping-particle":"","parse-names":false,"suffix":""},{"dropping-particle":"","family":"Wood","given":"W B","non-dropping-particle":"","parse-names":false,"suffix":""},{"dropping-particle":"","family":"Adams","given":"W K","non-dropping-particle":"","parse-names":false,"suffix":""},{"dropping-particle":"","family":"Wieman","given":"C","non-dropping-particle":"","parse-names":false,"suffix":""},{"dropping-particle":"","family":"Knight","given":"J K","non-dropping-particle":"","parse-names":false,"suffix":""},{"dropping-particle":"","family":"Guild","given":"N","non-dropping-particle":"","parse-names":false,"suffix":""},{"dropping-particle":"","family":"Su","given":"T T","non-dropping-particle":"","parse-names":false,"suffix":""}],"container-title":"Science (New York, N.Y.)","id":"ITEM-2","issue":"5910","issued":{"date-parts":[["2009","1","2"]]},"page":"122-4","title":"Why peer discussion improves student performance on in-class concept questions.","type":"article-journal","volume":"323"},"uris":["http://www.mendeley.com/documents/?uuid=acb0b119-1393-4922-aa6a-9c90a53edbb5"]}],"mendeley":{"formattedCitation":"&lt;sup&gt;2,9&lt;/sup&gt;","plainTextFormattedCitation":"2,9","previouslyFormattedCitation":"&lt;sup&gt;2,9&lt;/sup&gt;"},"properties":{"noteIndex":0},"schema":"https://github.com/citation-style-language/schema/raw/master/csl-citation.json"}</w:instrText>
      </w:r>
      <w:r>
        <w:rPr>
          <w:rFonts w:cs="Century"/>
        </w:rPr>
        <w:fldChar w:fldCharType="separate"/>
      </w:r>
      <w:r w:rsidR="003C64F1" w:rsidRPr="003C64F1">
        <w:rPr>
          <w:noProof/>
          <w:vertAlign w:val="superscript"/>
        </w:rPr>
        <w:t>2,9</w:t>
      </w:r>
      <w:r>
        <w:rPr>
          <w:rFonts w:cs="Century"/>
        </w:rPr>
        <w:fldChar w:fldCharType="end"/>
      </w:r>
      <w:r>
        <w:rPr>
          <w:rFonts w:cs="Century"/>
        </w:rPr>
        <w:t xml:space="preserve"> </w:t>
      </w:r>
      <w:r>
        <w:t>while</w:t>
      </w:r>
      <w:r w:rsidRPr="00DF1B1F">
        <w:t xml:space="preserve"> </w:t>
      </w:r>
      <w:r>
        <w:t xml:space="preserve">specifically addressing equity gaps </w:t>
      </w:r>
      <w:r w:rsidRPr="00DF1B1F">
        <w:t>for systemically nondominant students</w:t>
      </w:r>
      <w:r>
        <w:fldChar w:fldCharType="begin" w:fldLock="1"/>
      </w:r>
      <w:r w:rsidR="005067BB">
        <w:instrText>ADDIN CSL_CITATION {"citationItems":[{"id":"ITEM-1","itemData":{"abstract":"Active learning in college classes and participation in the workforce frequently hinge on small group work. However, group dynamics vary, ranging from equitable collaboration to dysfunctional groups dominated by one individual. To explore how group dynamics impact student learning, we asked students in a large-enrollment university biology class to self-report their experience during in-class group work. Specifically, we asked students whether there was a friend in their group, whether they were comfortable in their group, and whether someone dominated their group. Surveys were administered after students participated in two different types of intentionally constructed group activities: 1) a loosely-structured activity wherein students worked together for an entire class period (termed the ‘single-group’ activity), or 2) a highly-structured ‘jigsaw’ activity wherein students first independently mastered different subtopics, then formed new groups to peer-teach their respective subtopics. We measured content mastery by the change in score on identical pre-/post-tests. We then investigated whether activity type or student demographics predicted the likelihood of reporting working with a dominator, being comfortable in their group, or working with a friend. We found that students who more strongly agreed that they worked with a dominator were 17.8% less likely to answer an additional question correct on the 8-question post-test. Similarly, when students were comfortable in their group, content mastery increased by 27.5%. Working with a friend was the single biggest predictor of student comfort, although working with a friend did not impact performance. Finally, we found that students were 67% less likely to agree that someone dominated their group during the jigsaw activities than during the single group activities. We conclude that group activities that rely on positive interdependence, and include turn-taking and have explicit prompts for students to explain their reasoning, such as our jigsaw, can help reduce the negative impact of inequitable groups.","author":[{"dropping-particle":"","family":"Theobald","given":"Elli J","non-dropping-particle":"","parse-names":false,"suffix":""},{"dropping-particle":"","family":"Eddy","given":"Sarah L","non-dropping-particle":"","parse-names":false,"suffix":""},{"dropping-particle":"","family":"Grunspan","given":"Daniel Z","non-dropping-particle":"","parse-names":false,"suffix":""},{"dropping-particle":"","family":"Wiggins","given":"Benjamin L","non-dropping-particle":"","parse-names":false,"suffix":""},{"dropping-particle":"","family":"Crowe","given":"Alison J","non-dropping-particle":"","parse-names":false,"suffix":""}],"container-title":"PLOS ONE","id":"ITEM-1","issue":"7","issued":{"date-parts":[["2017","7","20"]]},"page":"e0181336","publisher":"Public Library of Science","title":"Student perception of group dynamics predicts individual performance: Comfort and equity matter","type":"article-journal","volume":"12"},"uris":["http://www.mendeley.com/documents/?uuid=c695dfff-49e1-40af-840f-dc3d9ca061c3"]}],"mendeley":{"formattedCitation":"&lt;sup&gt;8&lt;/sup&gt;","plainTextFormattedCitation":"8","previouslyFormattedCitation":"&lt;sup&gt;8&lt;/sup&gt;"},"properties":{"noteIndex":0},"schema":"https://github.com/citation-style-language/schema/raw/master/csl-citation.json"}</w:instrText>
      </w:r>
      <w:r>
        <w:fldChar w:fldCharType="separate"/>
      </w:r>
      <w:r w:rsidR="003C64F1" w:rsidRPr="003C64F1">
        <w:rPr>
          <w:noProof/>
          <w:vertAlign w:val="superscript"/>
        </w:rPr>
        <w:t>8</w:t>
      </w:r>
      <w:r>
        <w:fldChar w:fldCharType="end"/>
      </w:r>
      <w:r>
        <w:t xml:space="preserve"> at a variety of institutions.</w:t>
      </w:r>
      <w:r>
        <w:fldChar w:fldCharType="begin" w:fldLock="1"/>
      </w:r>
      <w:r w:rsidR="005067BB">
        <w:instrText>ADDIN CSL_CITATION {"citationItems":[{"id":"ITEM-1","itemData":{"DOI":"10.1119/1.2978182","ISSN":"0002-9505","abstract":"We compare the effectiveness of a first implementation of peer instruction (PI) in a two-year college with the first PI implementation at a top-tier four-year research institution. We show how effective PI is for students with less background knowledge and what the impact of PI methodology is on student attrition in the course. Results concerning the effectiveness of PI in the college setting replicate earlier findings: PI-taught students demonstrate better conceptual learning and similar problem-solving abilities than traditionally taught students. However, not previously reported are the following two findings: First, although students with more background knowledge benefit most from either type of instruction, PI students with less background knowledge gain as much as students with more background knowledge in traditional instruction. Second, PI methodology is found to decrease student attrition in introductory physics courses at both four-year and two-year institutions.","author":[{"dropping-particle":"","family":"Lasry","given":"Nathaniel","non-dropping-particle":"","parse-names":false,"suffix":""},{"dropping-particle":"","family":"Mazur","given":"Eric","non-dropping-particle":"","parse-names":false,"suffix":""},{"dropping-particle":"","family":"Watkins","given":"Jessica","non-dropping-particle":"","parse-names":false,"suffix":""}],"container-title":"American Journal of Physics","id":"ITEM-1","issue":"11","issued":{"date-parts":[["2008"]]},"page":"1066-1069","title":"Peer instruction: From Harvard to the two-year college","type":"article-journal","volume":"76"},"uris":["http://www.mendeley.com/documents/?uuid=ef3f246a-0baf-4bd8-a21a-1871555e18d4"]}],"mendeley":{"formattedCitation":"&lt;sup&gt;4&lt;/sup&gt;","plainTextFormattedCitation":"4","previouslyFormattedCitation":"&lt;sup&gt;4&lt;/sup&gt;"},"properties":{"noteIndex":0},"schema":"https://github.com/citation-style-language/schema/raw/master/csl-citation.json"}</w:instrText>
      </w:r>
      <w:r>
        <w:fldChar w:fldCharType="separate"/>
      </w:r>
      <w:r w:rsidR="003C64F1" w:rsidRPr="003C64F1">
        <w:rPr>
          <w:noProof/>
          <w:vertAlign w:val="superscript"/>
        </w:rPr>
        <w:t>4</w:t>
      </w:r>
      <w:r>
        <w:fldChar w:fldCharType="end"/>
      </w:r>
      <w:r>
        <w:t xml:space="preserve"> Teams</w:t>
      </w:r>
      <w:r w:rsidRPr="00DF1B1F">
        <w:t xml:space="preserve"> </w:t>
      </w:r>
      <w:r>
        <w:t>are</w:t>
      </w:r>
      <w:r w:rsidRPr="00DF1B1F">
        <w:t xml:space="preserve"> most effective when students contribute equally to knowledge develop</w:t>
      </w:r>
      <w:r>
        <w:t>ment</w:t>
      </w:r>
      <w:r w:rsidRPr="00DF1B1F">
        <w:t xml:space="preserve">, fostered through the use of specific roles </w:t>
      </w:r>
      <w:r>
        <w:t>(</w:t>
      </w:r>
      <w:r w:rsidR="007B1736">
        <w:t xml:space="preserve">e.g. </w:t>
      </w:r>
      <w:r>
        <w:t xml:space="preserve">Manager, Recorder, </w:t>
      </w:r>
      <w:r w:rsidR="00D654BE">
        <w:t xml:space="preserve">and </w:t>
      </w:r>
      <w:r>
        <w:t xml:space="preserve">Reflector) </w:t>
      </w:r>
      <w:r w:rsidRPr="00DF1B1F">
        <w:t>and group</w:t>
      </w:r>
      <w:r>
        <w:t>-</w:t>
      </w:r>
      <w:r w:rsidRPr="00DF1B1F">
        <w:t>worthy tasks</w:t>
      </w:r>
      <w:r>
        <w:t>.</w:t>
      </w:r>
      <w:r>
        <w:fldChar w:fldCharType="begin" w:fldLock="1"/>
      </w:r>
      <w:r w:rsidR="007B1736">
        <w:instrText>ADDIN CSL_CITATION {"citationItems":[{"id":"ITEM-1","itemData":{"DOI":"10.1371/journal.pone.0169604","ISSN":"1932-6203","abstract":"The objective of this study was to conduct a systematic review and meta-Analysis of teamwork interventions that were carried out with the purpose of improving teamwork and team performance, using controlled experimental designs. A literature search returned 16,849 unique articles. The meta-Analysis was ultimately conducted on 51 articles, comprising 72 (k) unique interventions, 194 effect sizes, and 8439 participants, using a random effects model. Positive and significant medium-sized effects were found for teamwork interventions on both teamwork and team performance. Moderator analyses were also conducted, which generally revealed positive and significant effects with respect to several sample, intervention, and measurement characteristics. Implications for effective teamwork interventions as well as considerations for future research are discussed.","author":[{"dropping-particle":"","family":"McEwan","given":"Desmond","non-dropping-particle":"","parse-names":false,"suffix":""},{"dropping-particle":"","family":"Ruissen","given":"Geralyn R.","non-dropping-particle":"","parse-names":false,"suffix":""},{"dropping-particle":"","family":"Eys","given":"Mark A.","non-dropping-particle":"","parse-names":false,"suffix":""},{"dropping-particle":"","family":"Zumbo","given":"Bruno D.","non-dropping-particle":"","parse-names":false,"suffix":""},{"dropping-particle":"","family":"Beauchamp","given":"Mark R.","non-dropping-particle":"","parse-names":false,"suffix":""}],"container-title":"PLOS ONE","editor":[{"dropping-particle":"","family":"Yperen","given":"Nico W.","non-dropping-particle":"Van","parse-names":false,"suffix":""}],"id":"ITEM-1","issue":"1","issued":{"date-parts":[["2017","1","13"]]},"page":"e0169604","publisher":"Public Library of Science","title":"The Effectiveness of Teamwork Training on Teamwork Behaviors and Team Performance: A Systematic Review and Meta-Analysis of Controlled Interventions","type":"article-journal","volume":"12"},"uris":["http://www.mendeley.com/documents/?uuid=917d7755-1138-35e6-8612-8e820217e554"]}],"mendeley":{"formattedCitation":"&lt;sup&gt;13&lt;/sup&gt;","plainTextFormattedCitation":"13","previouslyFormattedCitation":"&lt;sup&gt;13&lt;/sup&gt;"},"properties":{"noteIndex":0},"schema":"https://github.com/citation-style-language/schema/raw/master/csl-citation.json"}</w:instrText>
      </w:r>
      <w:r>
        <w:fldChar w:fldCharType="separate"/>
      </w:r>
      <w:r w:rsidR="007B1736" w:rsidRPr="007B1736">
        <w:rPr>
          <w:noProof/>
          <w:vertAlign w:val="superscript"/>
        </w:rPr>
        <w:t>13</w:t>
      </w:r>
      <w:r>
        <w:fldChar w:fldCharType="end"/>
      </w:r>
      <w:r w:rsidRPr="00DF1B1F">
        <w:t xml:space="preserve"> Structured </w:t>
      </w:r>
      <w:r>
        <w:t>teams</w:t>
      </w:r>
      <w:r w:rsidRPr="00DF1B1F">
        <w:t xml:space="preserve"> promote </w:t>
      </w:r>
      <w:r>
        <w:t xml:space="preserve">a </w:t>
      </w:r>
      <w:r w:rsidRPr="00DF1B1F">
        <w:t>sense of belonging,</w:t>
      </w:r>
      <w:r w:rsidR="007B1736">
        <w:fldChar w:fldCharType="begin" w:fldLock="1"/>
      </w:r>
      <w:r w:rsidR="005067BB">
        <w:instrText>ADDIN CSL_CITATION {"citationItems":[{"id":"ITEM-1","itemData":{"abstract":"Active learning in college classes and participation in the workforce frequently hinge on small group work. However, group dynamics vary, ranging from equitable collaboration to dysfunctional groups dominated by one individual. To explore how group dynamics impact student learning, we asked students in a large-enrollment university biology class to self-report their experience during in-class group work. Specifically, we asked students whether there was a friend in their group, whether they were comfortable in their group, and whether someone dominated their group. Surveys were administered after students participated in two different types of intentionally constructed group activities: 1) a loosely-structured activity wherein students worked together for an entire class period (termed the ‘single-group’ activity), or 2) a highly-structured ‘jigsaw’ activity wherein students first independently mastered different subtopics, then formed new groups to peer-teach their respective subtopics. We measured content mastery by the change in score on identical pre-/post-tests. We then investigated whether activity type or student demographics predicted the likelihood of reporting working with a dominator, being comfortable in their group, or working with a friend. We found that students who more strongly agreed that they worked with a dominator were 17.8% less likely to answer an additional question correct on the 8-question post-test. Similarly, when students were comfortable in their group, content mastery increased by 27.5%. Working with a friend was the single biggest predictor of student comfort, although working with a friend did not impact performance. Finally, we found that students were 67% less likely to agree that someone dominated their group during the jigsaw activities than during the single group activities. We conclude that group activities that rely on positive interdependence, and include turn-taking and have explicit prompts for students to explain their reasoning, such as our jigsaw, can help reduce the negative impact of inequitable groups.","author":[{"dropping-particle":"","family":"Theobald","given":"Elli J","non-dropping-particle":"","parse-names":false,"suffix":""},{"dropping-particle":"","family":"Eddy","given":"Sarah L","non-dropping-particle":"","parse-names":false,"suffix":""},{"dropping-particle":"","family":"Grunspan","given":"Daniel Z","non-dropping-particle":"","parse-names":false,"suffix":""},{"dropping-particle":"","family":"Wiggins","given":"Benjamin L","non-dropping-particle":"","parse-names":false,"suffix":""},{"dropping-particle":"","family":"Crowe","given":"Alison J","non-dropping-particle":"","parse-names":false,"suffix":""}],"container-title":"PLOS ONE","id":"ITEM-1","issue":"7","issued":{"date-parts":[["2017","7","20"]]},"page":"e0181336","publisher":"Public Library of Science","title":"Student perception of group dynamics predicts individual performance: Comfort and equity matter","type":"article-journal","volume":"12"},"uris":["http://www.mendeley.com/documents/?uuid=c695dfff-49e1-40af-840f-dc3d9ca061c3"]},{"id":"ITEM-2","itemData":{"DOI":"10.1187/cbe.09-12-0093","ISSN":"1931-7913","PMID":"21123696","abstract":"We tested the effect of voluntary peer-facilitated study groups on student learning in large introductory biology lecture classes. The peer facilitators (preceptors) were trained as part of a Teaching Team (faculty, graduate assistants, and preceptors) by faculty and Learning Center staff. Each preceptor offered one weekly study group to all students in the class. All individual study groups were similar in that they applied active-learning strategies to the class material, but they differed in the actual topics or questions discussed, which were chosen by the individual study groups. Study group participation was correlated with reduced failing grades and course dropout rates in both semesters, and participants scored better on the final exam and earned higher course grades than nonparticipants. In the spring semester the higher scores were clearly due to a significant study group effect beyond ability (grade point average). In contrast, the fall study groups had a small but nonsignificant effect after accounting for student ability. We discuss the differences between the two semesters and offer suggestions on how to implement teaching teams to optimize learning outcomes, including student feedback on study groups.","author":[{"dropping-particle":"","family":"Stanger-Hall","given":"Kathrin F","non-dropping-particle":"","parse-names":false,"suffix":""},{"dropping-particle":"","family":"Lang","given":"Sarah","non-dropping-particle":"","parse-names":false,"suffix":""},{"dropping-particle":"","family":"Maas","given":"Martha","non-dropping-particle":"","parse-names":false,"suffix":""}],"container-title":"CBE life sciences education","id":"ITEM-2","issue":"4","issued":{"date-parts":[["2010","1"]]},"page":"489-503","title":"Facilitating learning in large lecture classes: testing the \"teaching team\" approach to peer learning.","type":"article-journal","volume":"9"},"uris":["http://www.mendeley.com/documents/?uuid=ed5b28d9-e3d7-4ea3-b10e-1f78e5aea702"]}],"mendeley":{"formattedCitation":"&lt;sup&gt;3,8&lt;/sup&gt;","plainTextFormattedCitation":"3,8","previouslyFormattedCitation":"&lt;sup&gt;3,8&lt;/sup&gt;"},"properties":{"noteIndex":0},"schema":"https://github.com/citation-style-language/schema/raw/master/csl-citation.json"}</w:instrText>
      </w:r>
      <w:r w:rsidR="007B1736">
        <w:fldChar w:fldCharType="separate"/>
      </w:r>
      <w:r w:rsidR="003C64F1" w:rsidRPr="003C64F1">
        <w:rPr>
          <w:noProof/>
          <w:vertAlign w:val="superscript"/>
        </w:rPr>
        <w:t>3,8</w:t>
      </w:r>
      <w:r w:rsidR="007B1736">
        <w:fldChar w:fldCharType="end"/>
      </w:r>
      <w:r w:rsidRPr="00DF1B1F">
        <w:t xml:space="preserve"> </w:t>
      </w:r>
      <w:r>
        <w:t>increase</w:t>
      </w:r>
      <w:r w:rsidRPr="00DF1B1F">
        <w:t xml:space="preserve"> persistence</w:t>
      </w:r>
      <w:r>
        <w:t xml:space="preserve"> (lower attrition),</w:t>
      </w:r>
      <w:r w:rsidR="007B1736">
        <w:fldChar w:fldCharType="begin" w:fldLock="1"/>
      </w:r>
      <w:r w:rsidR="007B1736">
        <w:instrText>ADDIN CSL_CITATION {"citationItems":[{"id":"ITEM-1","itemData":{"DOI":"10.1073/pnas.1422822112","ISSN":"10916490","abstract":"For years, public discourse in science education, technology, and policy-making has focused on the \"leaky pipeline\" problem: the observation that fewer women than men enter science, technology, engineering, and mathematics fields and more women than men leave. Less attention has focused on experimentally testing solutions to this problem. We report an experiment investigating one solution: we created \"microenvironments\" (small groups) in engineering with varying proportions of women to identify which environment increases motivation and participation, and whether outcomes depend on students' academic stage. Female engineering students were randomly assigned to one of three engineering groups of varying sex composition: 75% women, 50% women, or 25% women. For first-years, group composition had a large effect: women in female-majority and sex-parity groups felt less anxious than women in female-minority groups. However, among advanced students, sex composition had no effect on anxiety. Importantly, group composition significantly affected verbal participation, regardless of women's academic seniority: women participated more in female-majority groups than sex-parity or female-minority groups. Additionally, when assigned to female-minority groups,women who harbored implicit masculine stereotypes about engineering reported less confidence and engineering career aspirations. However, in sexparity and female-majority groups, confidence and career aspirations remained high regardless of implicit stereotypes. These data suggest that creating small groups with high proportions of women in otherwise male-dominated fields is one way to keep women engaged and aspiring toward engineering careers. Although sex parity works sometimes, it is insufficient to boost women's verbal participation in group work, which often affects learning and mastery.","author":[{"dropping-particle":"","family":"Dasgupta","given":"Nilanjana","non-dropping-particle":"","parse-names":false,"suffix":""},{"dropping-particle":"","family":"Scircle","given":"Melissa Mc Manus","non-dropping-particle":"","parse-names":false,"suffix":""},{"dropping-particle":"","family":"Hunsinger","given":"Matthew","non-dropping-particle":"","parse-names":false,"suffix":""}],"container-title":"Proceedings of the National Academy of Sciences of the United States of America","id":"ITEM-1","issue":"16","issued":{"date-parts":[["2015"]]},"page":"4988-4993","title":"Female peers in small work groups enhance women's motivation, verbal participation, and career aspirations in engineering","type":"article-journal","volume":"112"},"uris":["http://www.mendeley.com/documents/?uuid=1606ac5d-273e-4c61-9362-85e9f6db4511"]},{"id":"ITEM-2","itemData":{"DOI":"10.1187/cbe.16-01-0038","ISSN":"19317913","PMID":"27543633","abstract":"Members of the Joint Working Group on Improving Underrepresented Minorities (URMs) Persistence in Science, Technology, Engineering, and Mathematics (STEM)-convened by the National Institute of General Medical Sciences and the Howard Hughes Medical Institute-review current data and propose deliberation about why the academic “pathways” leak more for URM than white or Asian STEM students. They suggest expanding to include a stronger focus on the institutional barriers that need to be removed and the types of interventions that “lift” students’ interests, commitment, and ability to persist in STEM fields. Using Kurt Lewin’s planned approach to change, the committee describes five recommendations to increase URM persistence in STEM at the undergraduate level. These recommendations capitalize on known successes, recognize the need for accountability, and are framed to facilitate greater progress in the future. The impact of these recommendations rests upon enacting the first recommendation: to track successes and failures at the institutional level and collect data that help explain the existing trends.","author":[{"dropping-particle":"","family":"Estrada","given":"Mica","non-dropping-particle":"","parse-names":false,"suffix":""},{"dropping-particle":"","family":"Burnett","given":"Myra","non-dropping-particle":"","parse-names":false,"suffix":""},{"dropping-particle":"","family":"Campbell","given":"Andrew G.","non-dropping-particle":"","parse-names":false,"suffix":""},{"dropping-particle":"","family":"Campbell","given":"Patricia B.","non-dropping-particle":"","parse-names":false,"suffix":""},{"dropping-particle":"","family":"Denetclaw","given":"Wilfred F.","non-dropping-particle":"","parse-names":false,"suffix":""},{"dropping-particle":"","family":"Gutiérrez","given":"Carlos G.","non-dropping-particle":"","parse-names":false,"suffix":""},{"dropping-particle":"","family":"Hurtado","given":"Sylvia","non-dropping-particle":"","parse-names":false,"suffix":""},{"dropping-particle":"","family":"John","given":"Gilbert H.","non-dropping-particle":"","parse-names":false,"suffix":""},{"dropping-particle":"","family":"Matsui","given":"John","non-dropping-particle":"","parse-names":false,"suffix":""},{"dropping-particle":"","family":"McGee","given":"Richard","non-dropping-particle":"","parse-names":false,"suffix":""},{"dropping-particle":"","family":"Okpodu","given":"Camellia Moses","non-dropping-particle":"","parse-names":false,"suffix":""},{"dropping-particle":"","family":"Joan Robinson","given":"T.","non-dropping-particle":"","parse-names":false,"suffix":""},{"dropping-particle":"","family":"Summers","given":"Michael F.","non-dropping-particle":"","parse-names":false,"suffix":""},{"dropping-particle":"","family":"Werner-Washburne","given":"Maggie","non-dropping-particle":"","parse-names":false,"suffix":""},{"dropping-particle":"","family":"Zavala","given":"Maria Elena","non-dropping-particle":"","parse-names":false,"suffix":""}],"container-title":"CBE Life Sciences Education","id":"ITEM-2","issue":"3","issued":{"date-parts":[["2016"]]},"page":"1-10","title":"Improving underrepresented minority student persistence in stem","type":"article-journal","volume":"15"},"uris":["http://www.mendeley.com/documents/?uuid=1746d1ad-8a56-4d79-886d-0b0df945160d"]}],"mendeley":{"formattedCitation":"&lt;sup&gt;14,15&lt;/sup&gt;","plainTextFormattedCitation":"14,15","previouslyFormattedCitation":"&lt;sup&gt;14,15&lt;/sup&gt;"},"properties":{"noteIndex":0},"schema":"https://github.com/citation-style-language/schema/raw/master/csl-citation.json"}</w:instrText>
      </w:r>
      <w:r w:rsidR="007B1736">
        <w:fldChar w:fldCharType="separate"/>
      </w:r>
      <w:r w:rsidR="007B1736" w:rsidRPr="007B1736">
        <w:rPr>
          <w:noProof/>
          <w:vertAlign w:val="superscript"/>
        </w:rPr>
        <w:t>14,15</w:t>
      </w:r>
      <w:r w:rsidR="007B1736">
        <w:fldChar w:fldCharType="end"/>
      </w:r>
      <w:r>
        <w:t xml:space="preserve"> </w:t>
      </w:r>
      <w:r w:rsidRPr="00DF1B1F">
        <w:t>facilitate collaboration</w:t>
      </w:r>
      <w:r>
        <w:t>,</w:t>
      </w:r>
      <w:r w:rsidR="007B1736">
        <w:fldChar w:fldCharType="begin" w:fldLock="1"/>
      </w:r>
      <w:r w:rsidR="005067BB">
        <w:instrText>ADDIN CSL_CITATION {"citationItems":[{"id":"ITEM-1","itemData":{"DOI":"10.1371/journal.pone.0169604","ISSN":"1932-6203","abstract":"The objective of this study was to conduct a systematic review and meta-Analysis of teamwork interventions that were carried out with the purpose of improving teamwork and team performance, using controlled experimental designs. A literature search returned 16,849 unique articles. The meta-Analysis was ultimately conducted on 51 articles, comprising 72 (k) unique interventions, 194 effect sizes, and 8439 participants, using a random effects model. Positive and significant medium-sized effects were found for teamwork interventions on both teamwork and team performance. Moderator analyses were also conducted, which generally revealed positive and significant effects with respect to several sample, intervention, and measurement characteristics. Implications for effective teamwork interventions as well as considerations for future research are discussed.","author":[{"dropping-particle":"","family":"McEwan","given":"Desmond","non-dropping-particle":"","parse-names":false,"suffix":""},{"dropping-particle":"","family":"Ruissen","given":"Geralyn R.","non-dropping-particle":"","parse-names":false,"suffix":""},{"dropping-particle":"","family":"Eys","given":"Mark A.","non-dropping-particle":"","parse-names":false,"suffix":""},{"dropping-particle":"","family":"Zumbo","given":"Bruno D.","non-dropping-particle":"","parse-names":false,"suffix":""},{"dropping-particle":"","family":"Beauchamp","given":"Mark R.","non-dropping-particle":"","parse-names":false,"suffix":""}],"container-title":"PLOS ONE","editor":[{"dropping-particle":"","family":"Yperen","given":"Nico W.","non-dropping-particle":"Van","parse-names":false,"suffix":""}],"id":"ITEM-1","issue":"1","issued":{"date-parts":[["2017","1","13"]]},"page":"e0169604","publisher":"Public Library of Science","title":"The Effectiveness of Teamwork Training on Teamwork Behaviors and Team Performance: A Systematic Review and Meta-Analysis of Controlled Interventions","type":"article-journal","volume":"12"},"uris":["http://www.mendeley.com/documents/?uuid=917d7755-1138-35e6-8612-8e820217e554"]},{"id":"ITEM-2","itemData":{"author":[{"dropping-particle":"","family":"Windeknecht","given":"Karen","non-dropping-particle":"","parse-names":false,"suffix":""}],"container-title":"Proceedings Women in Research Conference","id":"ITEM-2","issued":{"date-parts":[["2003"]]},"publisher-place":"Rockhampton, Australia","title":"Just Tell Me What to Do: Group Dynamics in a Virtual Environment","type":"paper-conference"},"uris":["http://www.mendeley.com/documents/?uuid=5e75c34b-0b03-45d5-ae80-4e339fad2cfd"]},{"id":"ITEM-3","itemData":{"abstract":"Many studies show students benefit from working cooperatively. Rarely published in STEM literature are guidelines to help educators effectively incorporate research teams in the classroom. We explain how to create a positive learning experience by explaining group dynamics, and by using group contracts and team-building activities. We also share templates for evaluating group projects.","author":[{"dropping-particle":"","family":"Crowe","given":"By Mary","non-dropping-particle":"","parse-names":false,"suffix":""},{"dropping-particle":"","family":"Hill","given":"Chris","non-dropping-particle":"","parse-names":false,"suffix":""}],"container-title":"Journal of College Science Teaching,","id":"ITEM-3","issue":"4","issued":{"date-parts":[["2006"]]},"page":"32-35","title":"Setting the Stage for Good Group Dynamics in Semester-Long Projects in the Sciences","type":"article-journal","volume":"35"},"uris":["http://www.mendeley.com/documents/?uuid=87f37d51-3e46-4c57-bb4b-4d32c02d7c4e"]}],"mendeley":{"formattedCitation":"&lt;sup&gt;11,13,16&lt;/sup&gt;","plainTextFormattedCitation":"11,13,16","previouslyFormattedCitation":"&lt;sup&gt;11,13,16&lt;/sup&gt;"},"properties":{"noteIndex":0},"schema":"https://github.com/citation-style-language/schema/raw/master/csl-citation.json"}</w:instrText>
      </w:r>
      <w:r w:rsidR="007B1736">
        <w:fldChar w:fldCharType="separate"/>
      </w:r>
      <w:r w:rsidR="003C64F1" w:rsidRPr="003C64F1">
        <w:rPr>
          <w:noProof/>
          <w:vertAlign w:val="superscript"/>
        </w:rPr>
        <w:t>11,13,16</w:t>
      </w:r>
      <w:r w:rsidR="007B1736">
        <w:fldChar w:fldCharType="end"/>
      </w:r>
      <w:r>
        <w:t xml:space="preserve"> and</w:t>
      </w:r>
      <w:r w:rsidRPr="00DF1B1F">
        <w:t xml:space="preserve"> </w:t>
      </w:r>
      <w:r>
        <w:t xml:space="preserve">process </w:t>
      </w:r>
      <w:r w:rsidRPr="00DF1B1F">
        <w:t>skill development</w:t>
      </w:r>
      <w:r>
        <w:t>.</w:t>
      </w:r>
      <w:r>
        <w:fldChar w:fldCharType="begin" w:fldLock="1"/>
      </w:r>
      <w:r w:rsidR="005067BB">
        <w:instrText>ADDIN CSL_CITATION {"citationItems":[{"id":"ITEM-1","itemData":{"DOI":"10.1002/bmb.20556","ISSN":"14708175","author":[{"dropping-particle":"","family":"Bailey","given":"Cheryl P.","non-dropping-particle":"","parse-names":false,"suffix":""},{"dropping-particle":"","family":"Minderhout","given":"Vicky","non-dropping-particle":"","parse-names":false,"suffix":""},{"dropping-particle":"","family":"Loertscher","given":"Jennifer","non-dropping-particle":"","parse-names":false,"suffix":""}],"container-title":"Biochemistry and Molecular Biology Education","id":"ITEM-1","issue":"1","issued":{"date-parts":[["2012","1","13"]]},"page":"1-7","title":"Learning transferable skills in large lecture halls: Implementing a POGIL approach in biochemistry","type":"article-journal","volume":"40"},"uris":["http://www.mendeley.com/documents/?uuid=d1796581-c1c8-41b9-8332-66985b7f223d"]},{"id":"ITEM-2","itemData":{"DOI":"10.5204/jld.v7i3.194","ISSN":"1832-8342","abstract":"Flexible online delivery of tertiary ICT programs is experiencing rapid growth. Creating an online environment that develops team building and interpersonal skills is difficult due to factors such as student isolation and the individual-centric model of online learning that encourages discrete study rather than teamwork. Incorporating teamwork into classes can be problematic due to uneven effort of group members, getting everyone to participate and making sure everyone is actually contributing in the team. Despite this, employers still state that a key learning objective of ICT graduates is the ability to work in team environments as this mirrors work force requirements. This paper presents a discussion of preliminary findings from a pilot study to determine best practices for developing interpersonal skills for students while working in virtual groups using synchronous and asynchronous online technologies. [ABSTRACT FROM AUTHOR]","author":[{"dropping-particle":"","family":"Myers","given":"Trina S","non-dropping-particle":"","parse-names":false,"suffix":""},{"dropping-particle":"","family":"Blackman","given":"Anna","non-dropping-particle":"","parse-names":false,"suffix":""},{"dropping-particle":"","family":"Andersen","given":"Trevor","non-dropping-particle":"","parse-names":false,"suffix":""},{"dropping-particle":"","family":"Hay","given":"Rachel","non-dropping-particle":"","parse-names":false,"suffix":""},{"dropping-particle":"","family":"Lee","given":"Ickjai","non-dropping-particle":"","parse-names":false,"suffix":""},{"dropping-particle":"","family":"Gray","given":"Heather","non-dropping-particle":"","parse-names":false,"suffix":""}],"container-title":"Journal of Learning Design","id":"ITEM-2","issue":"3","issued":{"date-parts":[["2014","12","1"]]},"page":"39-53","publisher":"Queensland University of Technology","title":"Cultivating ICT students’ interpersonal soft skills in online learning environments using traditional active learning techniques.","type":"article-journal","volume":"7"},"uris":["http://www.mendeley.com/documents/?uuid=6f06c74f-69be-398e-8414-a00400010cd1"]},{"id":"ITEM-3","itemData":{"DOI":"10.1039/c7rp00014f","ISSN":"11094028","abstract":"Science and engineering educators and employers agree that students should graduate from college with expertise in their major subject area as well as the skills and competencies necessary for productive participation in diverse work environments. These competencies include problem-solving, communication, leadership, and collaboration, among others. Using a pseudo-experimental design, and employing a variety of data from exam scores, course evaluations, and student assessment of learning gains (SALG) surveys of key competencies, we compared the development of both chemistry content knowledge and transferable or generic skills among students enrolled in two types of large classes: a lecture-based format versus an interactive, constructive, cooperative learning (flipped classroom) format. Controlling for instructor, as well as laboratory and recitation content, students enrolled in the cooperative learning format reported higher learning gains than the control group in essential transferable skills and competency areas at the end of the term, and more growth in these areas over the course of the term. As a result of their work in the class, the two groups of students reported the most significant differences in their gains in the following areas: \"interacting productively to solve problems with a diverse group of classmates,\" \"behaving as an effective leader,\" \"behaving as an effective teammate,\" and \"comfort level working with complex ideas.\" Our findings clearly show that cooperative learning course designs allow students to practice and develop the transferable skills valued by employers.","author":[{"dropping-particle":"","family":"Canelas","given":"Dorian A.","non-dropping-particle":"","parse-names":false,"suffix":""},{"dropping-particle":"","family":"Hill","given":"Jennifer L.","non-dropping-particle":"","parse-names":false,"suffix":""},{"dropping-particle":"","family":"Novicki","given":"Andrea","non-dropping-particle":"","parse-names":false,"suffix":""}],"container-title":"Chemistry Education Research and Practice","id":"ITEM-3","issue":"3","issued":{"date-parts":[["2017"]]},"page":"441-456","publisher":"Royal Society of Chemistry","title":"Cooperative learning in organic chemistry increases student assessment of learning gains in key transferable skills","type":"article-journal","volume":"18"},"uris":["http://www.mendeley.com/documents/?uuid=0b83aea6-f8bd-3c29-8d90-a51019103bc1"]}],"mendeley":{"formattedCitation":"&lt;sup&gt;12,17,18&lt;/sup&gt;","plainTextFormattedCitation":"12,17,18","previouslyFormattedCitation":"&lt;sup&gt;12,17,18&lt;/sup&gt;"},"properties":{"noteIndex":0},"schema":"https://github.com/citation-style-language/schema/raw/master/csl-citation.json"}</w:instrText>
      </w:r>
      <w:r>
        <w:fldChar w:fldCharType="separate"/>
      </w:r>
      <w:r w:rsidR="003C64F1" w:rsidRPr="003C64F1">
        <w:rPr>
          <w:noProof/>
          <w:vertAlign w:val="superscript"/>
        </w:rPr>
        <w:t>12,17,18</w:t>
      </w:r>
      <w:r>
        <w:fldChar w:fldCharType="end"/>
      </w:r>
    </w:p>
    <w:p w14:paraId="0F2B6F0A" w14:textId="0126CDEA" w:rsidR="00924998" w:rsidRDefault="00924998" w:rsidP="00924998">
      <w:pPr>
        <w:pStyle w:val="JCEbodytext"/>
      </w:pPr>
      <w:r>
        <w:t>I</w:t>
      </w:r>
      <w:r w:rsidRPr="00DF1B1F">
        <w:t xml:space="preserve">n the </w:t>
      </w:r>
      <w:r w:rsidR="009A1C15">
        <w:t>asynchronous</w:t>
      </w:r>
      <w:r w:rsidRPr="00DF1B1F">
        <w:t xml:space="preserve"> environment, w</w:t>
      </w:r>
      <w:r>
        <w:t>hile</w:t>
      </w:r>
      <w:r w:rsidRPr="00DF1B1F">
        <w:t xml:space="preserve"> cognitive presence can be developed through course components (quizzes, worksheets, and videos, etc.), social </w:t>
      </w:r>
      <w:r w:rsidR="00C7208A">
        <w:t xml:space="preserve">and teaching </w:t>
      </w:r>
      <w:r w:rsidRPr="00DF1B1F">
        <w:t xml:space="preserve">presence requires the effective use of interactive elements </w:t>
      </w:r>
      <w:r>
        <w:t>to create a virtual classroom space that engage</w:t>
      </w:r>
      <w:r w:rsidR="00C7208A">
        <w:t>s</w:t>
      </w:r>
      <w:r>
        <w:t xml:space="preserve"> learners</w:t>
      </w:r>
      <w:r w:rsidR="000C0114">
        <w:t xml:space="preserve"> without real-time interactions.</w:t>
      </w:r>
      <w:r>
        <w:fldChar w:fldCharType="begin" w:fldLock="1"/>
      </w:r>
      <w:r w:rsidR="00B60B35">
        <w:instrText>ADDIN CSL_CITATION {"citationItems":[{"id":"ITEM-1","itemData":{"DOI":"10.1002/9783527679300.ch26","ISBN":"9783527679300","abstract":"If the last decade was of the rise of online content, the coming one is likely going to focus on how best to use this content in the teaching and learning of the chemistry curriculum. The boundary between online material and the content as delivered in the lecture hall is becoming increasingly blurred, as educators seek to use the online space to support and supplement their in-class teaching. Online materials can be used to prepare for lectures or laboratories and supplement lecture content with additional explanatory material. Classroom conversation can move online to discussion boards, and there is a diversity in assessment methods available, often automated, which allows students to get immediate feedback on their understanding of a topic. The lecturer's toolkit has expanded enormously, and the difficulty is likely to center on how best to design the curriculum delivery to meaningfully incorporate learning technologies so that they enhance learning in and out of the classroom. In this chapter, we present a series of learning technologies, some better known than others, with an emphasis on how they may be usefully incorporated into the twenty-first century classroom. We advocate these technologies by basing them on what is known about how people learn. In order to be useful to practitioners in higher education, we supplement them with examples from the chemistry practice literature.","author":[{"dropping-particle":"","family":"Seery","given":"Michael K.","non-dropping-particle":"","parse-names":false,"suffix":""},{"dropping-particle":"","family":"O'Connor","given":"Christine","non-dropping-particle":"","parse-names":false,"suffix":""}],"container-title":"Chemistry Education: Best Practices, Opportunities and Trends","id":"ITEM-1","issued":{"date-parts":[["2015"]]},"page":"651-670","title":"E-Learning and Blended Learning in Chemistry Education","type":"article-journal"},"uris":["http://www.mendeley.com/documents/?uuid=207fc6c8-aa25-4d50-8ddf-9a7009fdc99a"]},{"id":"ITEM-2","itemData":{"DOI":"10.1016/j.compedu.2010.07.017","ISSN":"03601315","abstract":"In this paper we examine the Community of Inquiry framework (Garrison, Anderson, &amp; Archer, 2000) suggesting that the model may be enhanced through a fuller articulation of the roles of online learners. We present the results of a study of 3165 students in online and hybrid courses from 42 two- and four-year institutions in which we examine the relationship between learner self-efficacy measures and their ratings of the quality of their learning in virtual environments. We conclude that a positive relationship exists between elements of the CoI framework and between elements of a nascent theoretical construct that we label \"learning presence\". We suggest that learning presence represents elements such as self-efficacy as well as other cognitive, behavioral, and motivational constructs supportive of online learner self-regulation. We suggest that this focused analysis on the active roles of online learners may contribute to a more thorough account of knowledge construction in technology-mediated environments expanding the descriptive and explanatory power of the Community of Inquiry framework. Learning presence: Towards a Theory of Self-efficacy, Self-regulation, and the Development of a Communities of Inquiry in Online and Blended Learning Environments. © 2010 Elsevier Ltd. All rights reserved.","author":[{"dropping-particle":"","family":"Shea","given":"Peter","non-dropping-particle":"","parse-names":false,"suffix":""},{"dropping-particle":"","family":"Bidjerano","given":"Temi","non-dropping-particle":"","parse-names":false,"suffix":""}],"container-title":"Computers and Education","id":"ITEM-2","issue":"4","issued":{"date-parts":[["2010","12"]]},"page":"1721-1731","title":"Learning presence: Towards a theory of self-efficacy, self-regulation, and the development of a communities of inquiry in online and blended learning environments","type":"article-journal","volume":"55"},"uris":["http://www.mendeley.com/documents/?uuid=0932326c-4a1a-344b-b608-44101f6127b1"]}],"mendeley":{"formattedCitation":"&lt;sup&gt;19,20&lt;/sup&gt;","plainTextFormattedCitation":"19,20","previouslyFormattedCitation":"&lt;sup&gt;19,20&lt;/sup&gt;"},"properties":{"noteIndex":0},"schema":"https://github.com/citation-style-language/schema/raw/master/csl-citation.json"}</w:instrText>
      </w:r>
      <w:r>
        <w:fldChar w:fldCharType="separate"/>
      </w:r>
      <w:r w:rsidR="00E62D75" w:rsidRPr="00E62D75">
        <w:rPr>
          <w:noProof/>
          <w:vertAlign w:val="superscript"/>
        </w:rPr>
        <w:t>19,20</w:t>
      </w:r>
      <w:r>
        <w:fldChar w:fldCharType="end"/>
      </w:r>
      <w:r w:rsidR="000C0114">
        <w:t xml:space="preserve"> </w:t>
      </w:r>
      <w:r w:rsidR="00C7208A">
        <w:t>Effective teaching</w:t>
      </w:r>
      <w:r w:rsidR="00C75B87">
        <w:t xml:space="preserve"> and social presence are strong determinants of self-efficacy in online environment.</w:t>
      </w:r>
      <w:r w:rsidR="00C75B87">
        <w:fldChar w:fldCharType="begin" w:fldLock="1"/>
      </w:r>
      <w:r w:rsidR="005067BB">
        <w:instrText>ADDIN CSL_CITATION {"citationItems":[{"id":"ITEM-1","itemData":{"DOI":"10.5204/jld.v7i3.194","ISSN":"1832-8342","abstract":"Flexible online delivery of tertiary ICT programs is experiencing rapid growth. Creating an online environment that develops team building and interpersonal skills is difficult due to factors such as student isolation and the individual-centric model of online learning that encourages discrete study rather than teamwork. Incorporating teamwork into classes can be problematic due to uneven effort of group members, getting everyone to participate and making sure everyone is actually contributing in the team. Despite this, employers still state that a key learning objective of ICT graduates is the ability to work in team environments as this mirrors work force requirements. This paper presents a discussion of preliminary findings from a pilot study to determine best practices for developing interpersonal skills for students while working in virtual groups using synchronous and asynchronous online technologies. [ABSTRACT FROM AUTHOR]","author":[{"dropping-particle":"","family":"Myers","given":"Trina S","non-dropping-particle":"","parse-names":false,"suffix":""},{"dropping-particle":"","family":"Blackman","given":"Anna","non-dropping-particle":"","parse-names":false,"suffix":""},{"dropping-particle":"","family":"Andersen","given":"Trevor","non-dropping-particle":"","parse-names":false,"suffix":""},{"dropping-particle":"","family":"Hay","given":"Rachel","non-dropping-particle":"","parse-names":false,"suffix":""},{"dropping-particle":"","family":"Lee","given":"Ickjai","non-dropping-particle":"","parse-names":false,"suffix":""},{"dropping-particle":"","family":"Gray","given":"Heather","non-dropping-particle":"","parse-names":false,"suffix":""}],"container-title":"Journal of Learning Design","id":"ITEM-1","issue":"3","issued":{"date-parts":[["2014","12","1"]]},"page":"39-53","publisher":"Queensland University of Technology","title":"Cultivating ICT students’ interpersonal soft skills in online learning environments using traditional active learning techniques.","type":"article-journal","volume":"7"},"uris":["http://www.mendeley.com/documents/?uuid=6f06c74f-69be-398e-8414-a00400010cd1"]}],"mendeley":{"formattedCitation":"&lt;sup&gt;12&lt;/sup&gt;","plainTextFormattedCitation":"12","previouslyFormattedCitation":"&lt;sup&gt;12&lt;/sup&gt;"},"properties":{"noteIndex":0},"schema":"https://github.com/citation-style-language/schema/raw/master/csl-citation.json"}</w:instrText>
      </w:r>
      <w:r w:rsidR="00C75B87">
        <w:fldChar w:fldCharType="separate"/>
      </w:r>
      <w:r w:rsidR="003C64F1" w:rsidRPr="003C64F1">
        <w:rPr>
          <w:noProof/>
          <w:vertAlign w:val="superscript"/>
        </w:rPr>
        <w:t>12</w:t>
      </w:r>
      <w:r w:rsidR="00C75B87">
        <w:fldChar w:fldCharType="end"/>
      </w:r>
      <w:r w:rsidR="00C75B87">
        <w:t xml:space="preserve"> </w:t>
      </w:r>
      <w:r w:rsidR="00C7208A">
        <w:t>In</w:t>
      </w:r>
      <w:r w:rsidR="00C7208A" w:rsidRPr="00DF1B1F">
        <w:t xml:space="preserve">structors must provide a structure </w:t>
      </w:r>
      <w:r w:rsidR="00C7208A">
        <w:t>which</w:t>
      </w:r>
      <w:r w:rsidR="00C7208A" w:rsidRPr="00DF1B1F">
        <w:t xml:space="preserve"> supports independent work</w:t>
      </w:r>
      <w:r w:rsidR="00C7208A">
        <w:t>,</w:t>
      </w:r>
      <w:r w:rsidR="00C7208A" w:rsidRPr="00DF1B1F">
        <w:t xml:space="preserve"> promotes reflection,</w:t>
      </w:r>
      <w:r w:rsidR="00C7208A">
        <w:t xml:space="preserve"> and provides mechanisms</w:t>
      </w:r>
      <w:r w:rsidR="00C7208A" w:rsidRPr="00DF1B1F">
        <w:t xml:space="preserve"> for meaningful feedback from peers and instructor</w:t>
      </w:r>
      <w:r w:rsidR="00C7208A">
        <w:t xml:space="preserve"> without real-time interaction</w:t>
      </w:r>
      <w:r w:rsidR="009A1C15">
        <w:t>s</w:t>
      </w:r>
      <w:r w:rsidR="00C7208A">
        <w:t>.</w:t>
      </w:r>
      <w:r w:rsidR="00C7208A">
        <w:fldChar w:fldCharType="begin" w:fldLock="1"/>
      </w:r>
      <w:r w:rsidR="00C7208A">
        <w:instrText>ADDIN CSL_CITATION {"citationItems":[{"id":"ITEM-1","itemData":{"DOI":"10.1016/j.compedu.2010.07.017","ISSN":"03601315","abstract":"In this paper we examine the Community of Inquiry framework (Garrison, Anderson, &amp; Archer, 2000) suggesting that the model may be enhanced through a fuller articulation of the roles of online learners. We present the results of a study of 3165 students in online and hybrid courses from 42 two- and four-year institutions in which we examine the relationship between learner self-efficacy measures and their ratings of the quality of their learning in virtual environments. We conclude that a positive relationship exists between elements of the CoI framework and between elements of a nascent theoretical construct that we label \"learning presence\". We suggest that learning presence represents elements such as self-efficacy as well as other cognitive, behavioral, and motivational constructs supportive of online learner self-regulation. We suggest that this focused analysis on the active roles of online learners may contribute to a more thorough account of knowledge construction in technology-mediated environments expanding the descriptive and explanatory power of the Community of Inquiry framework. Learning presence: Towards a Theory of Self-efficacy, Self-regulation, and the Development of a Communities of Inquiry in Online and Blended Learning Environments. © 2010 Elsevier Ltd. All rights reserved.","author":[{"dropping-particle":"","family":"Shea","given":"Peter","non-dropping-particle":"","parse-names":false,"suffix":""},{"dropping-particle":"","family":"Bidjerano","given":"Temi","non-dropping-particle":"","parse-names":false,"suffix":""}],"container-title":"Computers and Education","id":"ITEM-1","issue":"4","issued":{"date-parts":[["2010","12"]]},"page":"1721-1731","title":"Learning presence: Towards a theory of self-efficacy, self-regulation, and the development of a communities of inquiry in online and blended learning environments","type":"article-journal","volume":"55"},"uris":["http://www.mendeley.com/documents/?uuid=0932326c-4a1a-344b-b608-44101f6127b1"]}],"mendeley":{"formattedCitation":"&lt;sup&gt;20&lt;/sup&gt;","plainTextFormattedCitation":"20","previouslyFormattedCitation":"&lt;sup&gt;20&lt;/sup&gt;"},"properties":{"noteIndex":0},"schema":"https://github.com/citation-style-language/schema/raw/master/csl-citation.json"}</w:instrText>
      </w:r>
      <w:r w:rsidR="00C7208A">
        <w:fldChar w:fldCharType="separate"/>
      </w:r>
      <w:r w:rsidR="00C7208A" w:rsidRPr="00E62D75">
        <w:rPr>
          <w:noProof/>
          <w:vertAlign w:val="superscript"/>
        </w:rPr>
        <w:t>20</w:t>
      </w:r>
      <w:r w:rsidR="00C7208A">
        <w:fldChar w:fldCharType="end"/>
      </w:r>
      <w:r w:rsidR="00C7208A" w:rsidRPr="00DF1B1F">
        <w:t xml:space="preserve"> </w:t>
      </w:r>
      <w:r w:rsidR="000C0114">
        <w:t>C</w:t>
      </w:r>
      <w:r w:rsidRPr="00DF1B1F">
        <w:t>are must be taken to provide meaningful experiences that contribute to learning without overburdening students or requiring extensive use of new technologies</w:t>
      </w:r>
      <w:r w:rsidR="00C7208A">
        <w:t>. O</w:t>
      </w:r>
      <w:r w:rsidR="00D654BE">
        <w:t xml:space="preserve">pportunities for consensus building must be </w:t>
      </w:r>
      <w:r w:rsidR="00C7208A">
        <w:t xml:space="preserve">intentionally </w:t>
      </w:r>
      <w:r w:rsidR="00D654BE">
        <w:t xml:space="preserve">structured </w:t>
      </w:r>
      <w:r w:rsidR="00C7208A">
        <w:t>within</w:t>
      </w:r>
      <w:r w:rsidR="00D654BE">
        <w:t xml:space="preserve"> a safe, dependable space.</w:t>
      </w:r>
      <w:r w:rsidR="00D654BE">
        <w:fldChar w:fldCharType="begin" w:fldLock="1"/>
      </w:r>
      <w:r w:rsidR="005067BB">
        <w:instrText>ADDIN CSL_CITATION {"citationItems":[{"id":"ITEM-1","itemData":{"author":[{"dropping-particle":"","family":"Windeknecht","given":"Karen","non-dropping-particle":"","parse-names":false,"suffix":""}],"container-title":"Proceedings Women in Research Conference","id":"ITEM-1","issued":{"date-parts":[["2003"]]},"publisher-place":"Rockhampton, Australia","title":"Just Tell Me What to Do: Group Dynamics in a Virtual Environment","type":"paper-conference"},"uris":["http://www.mendeley.com/documents/?uuid=5e75c34b-0b03-45d5-ae80-4e339fad2cfd"]}],"mendeley":{"formattedCitation":"&lt;sup&gt;11&lt;/sup&gt;","plainTextFormattedCitation":"11","previouslyFormattedCitation":"&lt;sup&gt;11&lt;/sup&gt;"},"properties":{"noteIndex":0},"schema":"https://github.com/citation-style-language/schema/raw/master/csl-citation.json"}</w:instrText>
      </w:r>
      <w:r w:rsidR="00D654BE">
        <w:fldChar w:fldCharType="separate"/>
      </w:r>
      <w:r w:rsidR="003C64F1" w:rsidRPr="003C64F1">
        <w:rPr>
          <w:noProof/>
          <w:vertAlign w:val="superscript"/>
        </w:rPr>
        <w:t>11</w:t>
      </w:r>
      <w:r w:rsidR="00D654BE">
        <w:fldChar w:fldCharType="end"/>
      </w:r>
      <w:r w:rsidR="00D654BE" w:rsidRPr="00DF1B1F">
        <w:t xml:space="preserve"> </w:t>
      </w:r>
    </w:p>
    <w:p w14:paraId="0AE41489" w14:textId="1FCC6975" w:rsidR="00DF1B1F" w:rsidRDefault="00DF1B1F" w:rsidP="002617AE">
      <w:pPr>
        <w:pStyle w:val="JCEbodytext"/>
      </w:pPr>
      <w:r w:rsidRPr="00DF1B1F">
        <w:t xml:space="preserve">This communication describes how </w:t>
      </w:r>
      <w:r w:rsidR="00F8333B">
        <w:t>structured teams were used to</w:t>
      </w:r>
      <w:r w:rsidR="000C0114">
        <w:t xml:space="preserve"> develop</w:t>
      </w:r>
      <w:r w:rsidR="00F8333B">
        <w:t xml:space="preserve"> </w:t>
      </w:r>
      <w:r w:rsidRPr="00DF1B1F">
        <w:t>communities of inquiry in asynchronous courses at two different colleges</w:t>
      </w:r>
      <w:r w:rsidR="00226E1B">
        <w:t xml:space="preserve">; </w:t>
      </w:r>
      <w:r w:rsidRPr="00DF1B1F">
        <w:t>a lab course at a public regional four-year institution</w:t>
      </w:r>
      <w:r w:rsidR="0043374A">
        <w:t>,</w:t>
      </w:r>
      <w:r w:rsidRPr="00DF1B1F">
        <w:t xml:space="preserve"> and a lecture/lab course at </w:t>
      </w:r>
      <w:r w:rsidR="00E030A8">
        <w:t xml:space="preserve">a </w:t>
      </w:r>
      <w:r w:rsidRPr="00DF1B1F">
        <w:t>public two-year college</w:t>
      </w:r>
      <w:r w:rsidR="00226E1B">
        <w:t>.</w:t>
      </w:r>
      <w:r w:rsidR="00820249" w:rsidRPr="00DF1B1F">
        <w:t xml:space="preserve"> </w:t>
      </w:r>
      <w:r w:rsidR="000C0114">
        <w:t>Both authors used structured teams in F2F which they wanted to replicate online.</w:t>
      </w:r>
      <w:r w:rsidR="000C0114" w:rsidRPr="00DF1B1F">
        <w:t xml:space="preserve"> </w:t>
      </w:r>
      <w:r w:rsidR="000C0114">
        <w:t>The online</w:t>
      </w:r>
      <w:r w:rsidR="000C0114" w:rsidRPr="00DF1B1F">
        <w:t xml:space="preserve"> </w:t>
      </w:r>
      <w:r w:rsidRPr="00DF1B1F">
        <w:t>courses (1) supported an asynchronous modality to address access and equity, (2) had just</w:t>
      </w:r>
      <w:r w:rsidR="00AB1EA0">
        <w:t>-</w:t>
      </w:r>
      <w:r w:rsidRPr="00DF1B1F">
        <w:t>in</w:t>
      </w:r>
      <w:r w:rsidR="00AB1EA0">
        <w:t>-</w:t>
      </w:r>
      <w:r w:rsidRPr="00DF1B1F">
        <w:t>time teaching (JITT)</w:t>
      </w:r>
      <w:r w:rsidR="00C00C53" w:rsidRPr="00C00C53">
        <w:t xml:space="preserve"> </w:t>
      </w:r>
      <w:r w:rsidRPr="00DF1B1F">
        <w:t>feedback from both peers and the instructor layered throughout the course,</w:t>
      </w:r>
      <w:r w:rsidR="0032074F">
        <w:fldChar w:fldCharType="begin" w:fldLock="1"/>
      </w:r>
      <w:r w:rsidR="00B60B35">
        <w:instrText>ADDIN CSL_CITATION {"citationItems":[{"id":"ITEM-1","itemData":{"ISSN":"23270144","abstract":"Designed to make the most of the human factor in learning, Just-in-Time Teaching (JiTT) serves to increase learner engagement and create a valuable feedback loop between student understanding and course content. Originally developed as a blended-learning strategy for STEM curriculum, JiTT adapts to a broad spectrum of courses. The context of this investigation includes applying JiTT strategies across disciplines, in sections of an online, entry-level writing fundamentals course with weekly deliverables, an online US History I course, and a hybrid Introduction to Chemistry. The efficacy of JiTT activities are assessed through a content analysis of student engagement levels as well as in general terms of closing the gulf between developmental education and college-level work, student and faculty in an online modality, and students and required course objectives. The results show an increase in quantitative and qualitative engagement at the end of the English course. The findings also support the value of human faculty in re-centering the online classroom in a more learner-oriented direction, via feedback loops, quick findability of active learning, and a triple loop of learning that clarifies the learning transparently on its own terms, which is necessary to student success, especially in online, developmental, post-secondary education. [ABSTRACT FROM AUTHOR]","author":[{"dropping-particle":"","family":"Bailey","given":"Carrie Johanna","non-dropping-particle":"","parse-names":false,"suffix":""},{"dropping-particle":"","family":"Salois","given":"Sherry Howard","non-dropping-particle":"","parse-names":false,"suffix":""},{"dropping-particle":"","family":"Bailey","given":"Karl","non-dropping-particle":"","parse-names":false,"suffix":""}],"container-title":"International Journal of Technologies in Learning","id":"ITEM-1","issue":"2","issued":{"date-parts":[["2017","4"]]},"note":"Accession Number: 129520261; Authors:Bailey, Carrie Johanna 1 Email Address: CarrieJohanna@alumni.nd.edu; Salois, Sherry Howard 1; Bailey, Karl 2; Affiliations: 1: University of Phoenix, USA; 2: Clark College, USA; Subject: Teaching methods; Subject: Feedback (Psychology); Subject: STEM education; Author-Supplied Keyword: e-Learning; Author-Supplied Keyword: Engagement; Author-Supplied Keyword: Just-in-Time Teaching; Author-Supplied Keyword: Non-traditional Learner; Number of Pages: 14p; Record Type: Article","page":"11-24","title":"Just-in-Time Teaching for Online Learning: Bridging the Student/Faculty Gulf.","type":"article-journal","volume":"24"},"uris":["http://www.mendeley.com/documents/?uuid=9561ea3f-f11a-4e7d-8da0-8616d60038af"]}],"mendeley":{"formattedCitation":"&lt;sup&gt;21&lt;/sup&gt;","plainTextFormattedCitation":"21","previouslyFormattedCitation":"&lt;sup&gt;21&lt;/sup&gt;"},"properties":{"noteIndex":0},"schema":"https://github.com/citation-style-language/schema/raw/master/csl-citation.json"}</w:instrText>
      </w:r>
      <w:r w:rsidR="0032074F">
        <w:fldChar w:fldCharType="separate"/>
      </w:r>
      <w:r w:rsidR="00E62D75" w:rsidRPr="00E62D75">
        <w:rPr>
          <w:noProof/>
          <w:vertAlign w:val="superscript"/>
        </w:rPr>
        <w:t>21</w:t>
      </w:r>
      <w:r w:rsidR="0032074F">
        <w:fldChar w:fldCharType="end"/>
      </w:r>
      <w:r w:rsidRPr="00DF1B1F">
        <w:t xml:space="preserve"> (3) had access to multiple streams of content tools embedded in the course structure that addressed learners</w:t>
      </w:r>
      <w:r w:rsidR="00AB1EA0">
        <w:t>’</w:t>
      </w:r>
      <w:r w:rsidRPr="00DF1B1F">
        <w:t xml:space="preserve"> needs and preferences</w:t>
      </w:r>
      <w:r w:rsidR="00226E1B">
        <w:t xml:space="preserve"> and (4) used team roles to support</w:t>
      </w:r>
      <w:r w:rsidR="00820249" w:rsidRPr="00DF1B1F">
        <w:t xml:space="preserve"> peer</w:t>
      </w:r>
      <w:r w:rsidR="00AB1EA0">
        <w:t>-</w:t>
      </w:r>
      <w:r w:rsidR="00820249" w:rsidRPr="00DF1B1F">
        <w:t>to</w:t>
      </w:r>
      <w:r w:rsidR="00AB1EA0">
        <w:t>-</w:t>
      </w:r>
      <w:r w:rsidR="00820249" w:rsidRPr="00DF1B1F">
        <w:t>peer learning in groups</w:t>
      </w:r>
      <w:r w:rsidR="00226E1B">
        <w:t>. Courses</w:t>
      </w:r>
      <w:r w:rsidR="00820249">
        <w:t xml:space="preserve"> </w:t>
      </w:r>
      <w:r w:rsidR="00226E1B" w:rsidRPr="00DF1B1F">
        <w:t>var</w:t>
      </w:r>
      <w:r w:rsidR="00226E1B">
        <w:t>ied</w:t>
      </w:r>
      <w:r w:rsidR="00226E1B" w:rsidRPr="00DF1B1F">
        <w:t xml:space="preserve"> </w:t>
      </w:r>
      <w:r w:rsidR="00820249" w:rsidRPr="00DF1B1F">
        <w:t xml:space="preserve">only in the tools </w:t>
      </w:r>
      <w:r w:rsidR="00820249">
        <w:t>and timing of activities to develop cognitive presence.</w:t>
      </w:r>
    </w:p>
    <w:p w14:paraId="45E9EB74" w14:textId="1BA35204" w:rsidR="002617AE" w:rsidRDefault="00E030A8" w:rsidP="00545821">
      <w:pPr>
        <w:pStyle w:val="JCEH1"/>
        <w:spacing w:before="180"/>
      </w:pPr>
      <w:r>
        <w:t>Course Descriptions</w:t>
      </w:r>
    </w:p>
    <w:p w14:paraId="638E18BA" w14:textId="69D6A95F" w:rsidR="000558A2" w:rsidRPr="000558A2" w:rsidRDefault="000558A2" w:rsidP="000558A2">
      <w:pPr>
        <w:pStyle w:val="JCEbodytext"/>
      </w:pPr>
      <w:r>
        <w:t>Descriptions of each course are provided</w:t>
      </w:r>
      <w:r w:rsidR="004A5038">
        <w:t xml:space="preserve"> in the following paragraphs</w:t>
      </w:r>
      <w:r>
        <w:t xml:space="preserve">. </w:t>
      </w:r>
      <w:r w:rsidR="004A5038">
        <w:t xml:space="preserve">Table 1 provides a comparison of each course in terms of COI. </w:t>
      </w:r>
    </w:p>
    <w:p w14:paraId="39FA9F67" w14:textId="1367EF8E" w:rsidR="002617AE" w:rsidRPr="006355C4" w:rsidRDefault="00E030A8" w:rsidP="00C01A79">
      <w:pPr>
        <w:pStyle w:val="JCEH2"/>
      </w:pPr>
      <w:r>
        <w:t>GOB1- Pre-health Professions Chemistry (2YC)</w:t>
      </w:r>
    </w:p>
    <w:p w14:paraId="66931390" w14:textId="0460C4B3" w:rsidR="00E030A8" w:rsidRDefault="00E030A8" w:rsidP="005F1DEF">
      <w:pPr>
        <w:pStyle w:val="JCEbodytext"/>
        <w:ind w:firstLine="0"/>
      </w:pPr>
      <w:r>
        <w:t xml:space="preserve">GOB1- Pre-health Professions Chemistry </w:t>
      </w:r>
      <w:r w:rsidR="00CC5C34">
        <w:t>i</w:t>
      </w:r>
      <w:r w:rsidR="00D278C0">
        <w:t>s a</w:t>
      </w:r>
      <w:r w:rsidR="005422C9" w:rsidRPr="00E030A8">
        <w:t xml:space="preserve"> </w:t>
      </w:r>
      <w:r w:rsidRPr="00E030A8">
        <w:t>five</w:t>
      </w:r>
      <w:r w:rsidR="005F1DEF">
        <w:t>-</w:t>
      </w:r>
      <w:r w:rsidRPr="00E030A8">
        <w:t xml:space="preserve">credit lab science course spanning general chemistry topics for Nursing and Dental Hygiene majors, and </w:t>
      </w:r>
      <w:r w:rsidR="00D278C0" w:rsidRPr="00E030A8">
        <w:t>satisf</w:t>
      </w:r>
      <w:r w:rsidR="00D278C0">
        <w:t>i</w:t>
      </w:r>
      <w:r w:rsidR="00CC5C34">
        <w:t>ed</w:t>
      </w:r>
      <w:r w:rsidR="00D278C0" w:rsidRPr="00E030A8">
        <w:t xml:space="preserve"> </w:t>
      </w:r>
      <w:r w:rsidR="00CC5C34">
        <w:t xml:space="preserve">the </w:t>
      </w:r>
      <w:r w:rsidRPr="00E030A8">
        <w:t xml:space="preserve">natural science transfer requirements to four-year programs. </w:t>
      </w:r>
      <w:r w:rsidR="00CC5C34">
        <w:t>The course historically has high a</w:t>
      </w:r>
      <w:r w:rsidR="00CC5C34" w:rsidRPr="00E030A8">
        <w:t>ttrition</w:t>
      </w:r>
      <w:r w:rsidR="00CC5C34">
        <w:t xml:space="preserve"> </w:t>
      </w:r>
      <w:r w:rsidR="007311D3">
        <w:t>due to the number of first-time college students.</w:t>
      </w:r>
      <w:r w:rsidR="00CC5C34">
        <w:t xml:space="preserve"> </w:t>
      </w:r>
      <w:r w:rsidRPr="00E030A8">
        <w:t>Three sections</w:t>
      </w:r>
      <w:r w:rsidR="00845E79">
        <w:t xml:space="preserve"> of 20 students</w:t>
      </w:r>
      <w:r w:rsidRPr="00E030A8">
        <w:t xml:space="preserve"> </w:t>
      </w:r>
      <w:r w:rsidR="00D278C0">
        <w:t>a</w:t>
      </w:r>
      <w:r w:rsidRPr="00E030A8">
        <w:t>re offered each term, taught by one instructor.</w:t>
      </w:r>
      <w:r w:rsidR="00CC5C34">
        <w:t xml:space="preserve"> Pre-COVID, students could choose hybrid (F2F) or online </w:t>
      </w:r>
      <w:r w:rsidR="00CC5C34">
        <w:rPr>
          <w:spacing w:val="-2"/>
        </w:rPr>
        <w:t xml:space="preserve">but students registering for the course in Spring 2020 were restricted to online only. </w:t>
      </w:r>
      <w:r w:rsidR="005F1DEF">
        <w:t xml:space="preserve">Cognitive presence </w:t>
      </w:r>
      <w:r w:rsidR="00CC5C34">
        <w:t>wa</w:t>
      </w:r>
      <w:r w:rsidR="005F1DEF">
        <w:t>s developed individually through POGIL ChemActivities</w:t>
      </w:r>
      <w:r w:rsidR="00CC5C34">
        <w:t xml:space="preserve">, </w:t>
      </w:r>
      <w:r w:rsidR="005F1DEF">
        <w:t xml:space="preserve">used successfully by this instructor </w:t>
      </w:r>
      <w:r w:rsidR="005422C9">
        <w:t xml:space="preserve">in </w:t>
      </w:r>
      <w:r w:rsidRPr="00E030A8">
        <w:t xml:space="preserve">traditional lecture </w:t>
      </w:r>
      <w:r w:rsidR="005422C9">
        <w:t xml:space="preserve">and hybrid </w:t>
      </w:r>
      <w:r w:rsidRPr="00E030A8">
        <w:t>modalities</w:t>
      </w:r>
      <w:r w:rsidR="005422C9">
        <w:t>.</w:t>
      </w:r>
      <w:r w:rsidR="00806816">
        <w:fldChar w:fldCharType="begin" w:fldLock="1"/>
      </w:r>
      <w:r w:rsidR="00B60B35">
        <w:instrText>ADDIN CSL_CITATION {"citationItems":[{"id":"ITEM-1","itemData":{"ISBN":"0471763594","author":[{"dropping-particle":"","family":"Garoutte","given":"Michael P.","non-dropping-particle":"","parse-names":false,"suffix":""},{"dropping-particle":"","family":"Mahoney","given":"Ashley B.","non-dropping-particle":"","parse-names":false,"suffix":""}],"edition":"2nd","id":"ITEM-1","issued":{"date-parts":[["2007"]]},"number-of-pages":"346","publisher":"Wiley","publisher-place":"Hoboken, NJ, USA","title":"General, Organic, and Biological Chemistry: A Guided Inquiry","type":"book"},"uris":["http://www.mendeley.com/documents/?uuid=2d3b3c99-0b76-3c86-94c3-c3e9b125617f"]}],"mendeley":{"formattedCitation":"&lt;sup&gt;22&lt;/sup&gt;","plainTextFormattedCitation":"22","previouslyFormattedCitation":"&lt;sup&gt;22&lt;/sup&gt;"},"properties":{"noteIndex":0},"schema":"https://github.com/citation-style-language/schema/raw/master/csl-citation.json"}</w:instrText>
      </w:r>
      <w:r w:rsidR="00806816">
        <w:fldChar w:fldCharType="separate"/>
      </w:r>
      <w:r w:rsidR="00E62D75" w:rsidRPr="00E62D75">
        <w:rPr>
          <w:noProof/>
          <w:vertAlign w:val="superscript"/>
        </w:rPr>
        <w:t>22</w:t>
      </w:r>
      <w:r w:rsidR="00806816">
        <w:fldChar w:fldCharType="end"/>
      </w:r>
      <w:r w:rsidR="005422C9">
        <w:t xml:space="preserve"> </w:t>
      </w:r>
      <w:r w:rsidR="00845E79">
        <w:t xml:space="preserve"> Students also used a</w:t>
      </w:r>
      <w:r w:rsidR="005422C9">
        <w:t xml:space="preserve"> textbook, online homework,</w:t>
      </w:r>
      <w:r w:rsidR="00C27510">
        <w:t xml:space="preserve"> and</w:t>
      </w:r>
      <w:r w:rsidR="005422C9">
        <w:t xml:space="preserve"> at-home</w:t>
      </w:r>
      <w:r w:rsidR="005F1DEF">
        <w:t xml:space="preserve"> lab activities</w:t>
      </w:r>
      <w:r w:rsidR="005422C9">
        <w:t xml:space="preserve"> (eScience Labs)</w:t>
      </w:r>
      <w:r w:rsidR="00CC5C34">
        <w:t xml:space="preserve"> for </w:t>
      </w:r>
      <w:r w:rsidR="00C27510">
        <w:t>content acquisition</w:t>
      </w:r>
      <w:r w:rsidR="00CC5C34">
        <w:t>;</w:t>
      </w:r>
      <w:r w:rsidR="005F1DEF">
        <w:t xml:space="preserve"> </w:t>
      </w:r>
      <w:r w:rsidR="00845E79">
        <w:t>quizlets for formative assessment</w:t>
      </w:r>
      <w:r w:rsidR="00CC5C34">
        <w:t xml:space="preserve">; </w:t>
      </w:r>
      <w:r w:rsidR="00845E79">
        <w:t xml:space="preserve">and midterms/ final exams for summative assessment </w:t>
      </w:r>
      <w:r w:rsidR="005422C9">
        <w:t>(see Table 1)</w:t>
      </w:r>
      <w:r w:rsidR="005F1DEF">
        <w:t>.</w:t>
      </w:r>
      <w:r w:rsidR="00317BD1">
        <w:fldChar w:fldCharType="begin" w:fldLock="1"/>
      </w:r>
      <w:r w:rsidR="00B60B35">
        <w:instrText>ADDIN CSL_CITATION {"citationItems":[{"id":"ITEM-1","itemData":{"URL":"https://pogil.org/teaching-online-during-the-covid-19-crisis","accessed":{"date-parts":[["2020","6","17"]]},"id":"ITEM-1","issued":{"date-parts":[["0"]]},"title":"POGIL | Teaching Online During the COVID 19 Crisis","type":"webpage"},"uris":["http://www.mendeley.com/documents/?uuid=724ad35f-0fe6-3c28-8e3a-f5d9d6b82c97"]}],"mendeley":{"formattedCitation":"&lt;sup&gt;23&lt;/sup&gt;","plainTextFormattedCitation":"23","previouslyFormattedCitation":"&lt;sup&gt;23&lt;/sup&gt;"},"properties":{"noteIndex":0},"schema":"https://github.com/citation-style-language/schema/raw/master/csl-citation.json"}</w:instrText>
      </w:r>
      <w:r w:rsidR="00317BD1">
        <w:fldChar w:fldCharType="separate"/>
      </w:r>
      <w:r w:rsidR="00E62D75" w:rsidRPr="00E62D75">
        <w:rPr>
          <w:noProof/>
          <w:vertAlign w:val="superscript"/>
        </w:rPr>
        <w:t>23</w:t>
      </w:r>
      <w:r w:rsidR="00317BD1">
        <w:fldChar w:fldCharType="end"/>
      </w:r>
      <w:r w:rsidR="00845E79" w:rsidRPr="00845E79">
        <w:t xml:space="preserve"> </w:t>
      </w:r>
    </w:p>
    <w:p w14:paraId="2ECFA9E6" w14:textId="264BD0B1" w:rsidR="005F1DEF" w:rsidRPr="006355C4" w:rsidRDefault="001A4B78" w:rsidP="005F1DEF">
      <w:pPr>
        <w:pStyle w:val="JCEH2"/>
      </w:pPr>
      <w:r>
        <w:t>LAB3</w:t>
      </w:r>
      <w:r w:rsidR="005F1DEF">
        <w:t xml:space="preserve"> – General Chemistry Laboratory (4Y)</w:t>
      </w:r>
    </w:p>
    <w:p w14:paraId="7F318E1E" w14:textId="4BA5B207" w:rsidR="005937C2" w:rsidRDefault="001A4B78" w:rsidP="009C70E6">
      <w:pPr>
        <w:pStyle w:val="JCEFlushBody"/>
        <w:ind w:firstLine="720"/>
      </w:pPr>
      <w:r>
        <w:t>LAB3</w:t>
      </w:r>
      <w:r w:rsidR="005F1DEF" w:rsidRPr="005F1DEF">
        <w:t xml:space="preserve"> - General Chemistry Laboratory III (4Y) </w:t>
      </w:r>
      <w:r w:rsidR="00D278C0">
        <w:t>is</w:t>
      </w:r>
      <w:r w:rsidR="00D278C0" w:rsidRPr="005F1DEF">
        <w:t xml:space="preserve"> </w:t>
      </w:r>
      <w:r w:rsidR="00243F6C">
        <w:t xml:space="preserve">the final </w:t>
      </w:r>
      <w:r w:rsidR="005F1DEF" w:rsidRPr="005F1DEF">
        <w:t>10</w:t>
      </w:r>
      <w:r w:rsidR="005F1DEF">
        <w:t>-</w:t>
      </w:r>
      <w:r w:rsidR="005F1DEF" w:rsidRPr="005F1DEF">
        <w:t xml:space="preserve">week </w:t>
      </w:r>
      <w:r w:rsidR="00243F6C">
        <w:t xml:space="preserve">F2F </w:t>
      </w:r>
      <w:r w:rsidR="005F1DEF" w:rsidRPr="005F1DEF">
        <w:t xml:space="preserve">laboratory </w:t>
      </w:r>
      <w:r w:rsidR="005F1DEF">
        <w:t xml:space="preserve">in the 3-quarter general chemistry sequence </w:t>
      </w:r>
      <w:r w:rsidR="005F1DEF" w:rsidRPr="005F1DEF">
        <w:t>for students majoring in chemistry and STEM professions</w:t>
      </w:r>
      <w:r w:rsidR="005F1DEF">
        <w:t xml:space="preserve"> at a four-year regional public university</w:t>
      </w:r>
      <w:r w:rsidR="005F1DEF" w:rsidRPr="005F1DEF">
        <w:t>.</w:t>
      </w:r>
      <w:r w:rsidR="005F1DEF">
        <w:t xml:space="preserve"> </w:t>
      </w:r>
      <w:r w:rsidR="00141AC5">
        <w:t>T</w:t>
      </w:r>
      <w:r w:rsidR="00CC5C34">
        <w:rPr>
          <w:spacing w:val="-2"/>
        </w:rPr>
        <w:t>he lab course was adapted from a F2F to online</w:t>
      </w:r>
      <w:r w:rsidR="00141AC5">
        <w:rPr>
          <w:spacing w:val="-2"/>
        </w:rPr>
        <w:t xml:space="preserve"> due to COVID</w:t>
      </w:r>
      <w:r w:rsidR="000D7C69">
        <w:rPr>
          <w:spacing w:val="-2"/>
        </w:rPr>
        <w:t xml:space="preserve"> using the process developed by the GOB instructor</w:t>
      </w:r>
      <w:r w:rsidR="00CC5C34">
        <w:rPr>
          <w:spacing w:val="-2"/>
        </w:rPr>
        <w:t>.</w:t>
      </w:r>
      <w:r w:rsidR="000D7C69">
        <w:rPr>
          <w:spacing w:val="-2"/>
        </w:rPr>
        <w:fldChar w:fldCharType="begin" w:fldLock="1"/>
      </w:r>
      <w:r w:rsidR="000D7C69">
        <w:rPr>
          <w:spacing w:val="-2"/>
        </w:rPr>
        <w:instrText>ADDIN CSL_CITATION {"citationItems":[{"id":"ITEM-1","itemData":{"URL":"https://pogil.org/teaching-online-during-the-covid-19-crisis","accessed":{"date-parts":[["2020","6","17"]]},"id":"ITEM-1","issued":{"date-parts":[["0"]]},"title":"POGIL | Teaching Online During the COVID 19 Crisis","type":"webpage"},"uris":["http://www.mendeley.com/documents/?uuid=724ad35f-0fe6-3c28-8e3a-f5d9d6b82c97"]}],"mendeley":{"formattedCitation":"&lt;sup&gt;23&lt;/sup&gt;","plainTextFormattedCitation":"23"},"properties":{"noteIndex":0},"schema":"https://github.com/citation-style-language/schema/raw/master/csl-citation.json"}</w:instrText>
      </w:r>
      <w:r w:rsidR="000D7C69">
        <w:rPr>
          <w:spacing w:val="-2"/>
        </w:rPr>
        <w:fldChar w:fldCharType="separate"/>
      </w:r>
      <w:r w:rsidR="000D7C69" w:rsidRPr="000D7C69">
        <w:rPr>
          <w:noProof/>
          <w:spacing w:val="-2"/>
          <w:vertAlign w:val="superscript"/>
        </w:rPr>
        <w:t>23</w:t>
      </w:r>
      <w:r w:rsidR="000D7C69">
        <w:rPr>
          <w:spacing w:val="-2"/>
        </w:rPr>
        <w:fldChar w:fldCharType="end"/>
      </w:r>
      <w:r w:rsidR="00CC5C34">
        <w:rPr>
          <w:spacing w:val="-2"/>
        </w:rPr>
        <w:t xml:space="preserve"> </w:t>
      </w:r>
      <w:r w:rsidR="005F1DEF">
        <w:t>S</w:t>
      </w:r>
      <w:r w:rsidR="005F1DEF" w:rsidRPr="005F1DEF">
        <w:t>tudents enrol</w:t>
      </w:r>
      <w:r w:rsidR="00D278C0">
        <w:t>l</w:t>
      </w:r>
      <w:r w:rsidR="005F1DEF" w:rsidRPr="005F1DEF">
        <w:t xml:space="preserve"> in the lab course concurrent w</w:t>
      </w:r>
      <w:r w:rsidR="005F1DEF">
        <w:t>ith or</w:t>
      </w:r>
      <w:r w:rsidR="005F1DEF" w:rsidRPr="005F1DEF">
        <w:t xml:space="preserve"> after completing the lecture</w:t>
      </w:r>
      <w:r w:rsidR="005F1DEF">
        <w:t xml:space="preserve"> course</w:t>
      </w:r>
      <w:r w:rsidR="005F1DEF" w:rsidRPr="005F1DEF">
        <w:t>. In Spring 2020, the course enrolled 60 students in three lab sections taught by two instructors</w:t>
      </w:r>
      <w:r w:rsidR="00243F6C">
        <w:t xml:space="preserve"> in</w:t>
      </w:r>
      <w:r w:rsidR="005F1DEF" w:rsidRPr="005F1DEF">
        <w:t xml:space="preserve"> one </w:t>
      </w:r>
      <w:r w:rsidR="005F1DEF">
        <w:t>online course</w:t>
      </w:r>
      <w:r w:rsidR="005F1DEF" w:rsidRPr="005F1DEF">
        <w:t xml:space="preserve">. Student groups were assigned </w:t>
      </w:r>
      <w:r w:rsidR="00243F6C">
        <w:t>by</w:t>
      </w:r>
      <w:r w:rsidR="00DC56B0">
        <w:t xml:space="preserve"> </w:t>
      </w:r>
      <w:r w:rsidR="005F1DEF" w:rsidRPr="005F1DEF">
        <w:t xml:space="preserve">sections, but </w:t>
      </w:r>
      <w:r w:rsidR="005F1DEF">
        <w:t>all students accessed the same course materials</w:t>
      </w:r>
      <w:r w:rsidR="005F1DEF" w:rsidRPr="005F1DEF">
        <w:t xml:space="preserve"> </w:t>
      </w:r>
      <w:r w:rsidR="005F1DEF">
        <w:t xml:space="preserve">and could see data generated by groups across </w:t>
      </w:r>
      <w:r w:rsidR="00820249">
        <w:t>all three sections</w:t>
      </w:r>
      <w:r w:rsidR="00D278C0">
        <w:t xml:space="preserve">, </w:t>
      </w:r>
      <w:r w:rsidR="005F1DEF">
        <w:t xml:space="preserve">including </w:t>
      </w:r>
      <w:r w:rsidR="005F1DEF" w:rsidRPr="005F1DEF">
        <w:t>class report-outs</w:t>
      </w:r>
      <w:r w:rsidR="005F1DEF">
        <w:t xml:space="preserve"> (discussed in Course Design). Cognitive presence</w:t>
      </w:r>
      <w:r w:rsidR="00DF0AAA">
        <w:t xml:space="preserve"> was developed</w:t>
      </w:r>
      <w:r w:rsidR="005F1DEF">
        <w:t xml:space="preserve"> </w:t>
      </w:r>
      <w:r w:rsidR="00317BD1">
        <w:t xml:space="preserve">individually </w:t>
      </w:r>
      <w:r w:rsidR="005F1DEF">
        <w:t xml:space="preserve">through </w:t>
      </w:r>
      <w:r w:rsidR="00845E79">
        <w:t>interactive video labs</w:t>
      </w:r>
      <w:r w:rsidR="00806816">
        <w:fldChar w:fldCharType="begin" w:fldLock="1"/>
      </w:r>
      <w:r w:rsidR="00B60B35">
        <w:instrText>ADDIN CSL_CITATION {"citationItems":[{"id":"ITEM-1","itemData":{"URL":"https://www.pivotinteractives.com/","accessed":{"date-parts":[["2020","6","17"]]},"id":"ITEM-1","issued":{"date-parts":[["0"]]},"title":"Pivot Interactives","type":"webpage"},"uris":["http://www.mendeley.com/documents/?uuid=c437c41d-5161-3fe1-a235-2967e28409cf"]}],"mendeley":{"formattedCitation":"&lt;sup&gt;24&lt;/sup&gt;","plainTextFormattedCitation":"24","previouslyFormattedCitation":"&lt;sup&gt;24&lt;/sup&gt;"},"properties":{"noteIndex":0},"schema":"https://github.com/citation-style-language/schema/raw/master/csl-citation.json"}</w:instrText>
      </w:r>
      <w:r w:rsidR="00806816">
        <w:fldChar w:fldCharType="separate"/>
      </w:r>
      <w:r w:rsidR="00E62D75" w:rsidRPr="00E62D75">
        <w:rPr>
          <w:noProof/>
          <w:vertAlign w:val="superscript"/>
        </w:rPr>
        <w:t>24</w:t>
      </w:r>
      <w:r w:rsidR="00806816">
        <w:fldChar w:fldCharType="end"/>
      </w:r>
      <w:r w:rsidR="005F1DEF">
        <w:t xml:space="preserve"> </w:t>
      </w:r>
      <w:r w:rsidR="00820249">
        <w:t>and instructor recorded videos</w:t>
      </w:r>
      <w:r w:rsidR="00845E79">
        <w:t>.</w:t>
      </w:r>
    </w:p>
    <w:p w14:paraId="6640C3B7" w14:textId="77777777" w:rsidR="0047276C" w:rsidRDefault="0047276C">
      <w:r>
        <w:rPr>
          <w:b/>
        </w:rPr>
        <w:br w:type="page"/>
      </w:r>
    </w:p>
    <w:tbl>
      <w:tblPr>
        <w:tblW w:w="10080" w:type="dxa"/>
        <w:tblLook w:val="01E0" w:firstRow="1" w:lastRow="1" w:firstColumn="1" w:lastColumn="1" w:noHBand="0" w:noVBand="0"/>
      </w:tblPr>
      <w:tblGrid>
        <w:gridCol w:w="1030"/>
        <w:gridCol w:w="4525"/>
        <w:gridCol w:w="189"/>
        <w:gridCol w:w="4336"/>
      </w:tblGrid>
      <w:tr w:rsidR="000558A2" w:rsidRPr="006355C4" w14:paraId="778E49FD" w14:textId="77777777" w:rsidTr="000558A2">
        <w:trPr>
          <w:trHeight w:val="153"/>
        </w:trPr>
        <w:tc>
          <w:tcPr>
            <w:tcW w:w="10080" w:type="dxa"/>
            <w:gridSpan w:val="4"/>
          </w:tcPr>
          <w:p w14:paraId="22C1956D" w14:textId="48E72344" w:rsidR="000558A2" w:rsidRPr="00C01A79" w:rsidRDefault="000558A2" w:rsidP="00D863D0">
            <w:pPr>
              <w:pStyle w:val="JCETabletitle"/>
              <w:rPr>
                <w:i/>
                <w:szCs w:val="20"/>
              </w:rPr>
            </w:pPr>
            <w:r w:rsidRPr="00C01A79">
              <w:rPr>
                <w:szCs w:val="20"/>
              </w:rPr>
              <w:t xml:space="preserve">Table 1. </w:t>
            </w:r>
            <w:r>
              <w:rPr>
                <w:szCs w:val="20"/>
              </w:rPr>
              <w:t>Course Design in context of community of Inquiry</w:t>
            </w:r>
          </w:p>
        </w:tc>
      </w:tr>
      <w:tr w:rsidR="000558A2" w:rsidRPr="006355C4" w14:paraId="09D8B08E" w14:textId="77777777" w:rsidTr="000558A2">
        <w:trPr>
          <w:trHeight w:val="153"/>
        </w:trPr>
        <w:tc>
          <w:tcPr>
            <w:tcW w:w="1030" w:type="dxa"/>
            <w:shd w:val="clear" w:color="auto" w:fill="D9D9D9" w:themeFill="background1" w:themeFillShade="D9"/>
          </w:tcPr>
          <w:p w14:paraId="28B9757C" w14:textId="1B097983" w:rsidR="000558A2" w:rsidRPr="006355C4" w:rsidRDefault="000558A2" w:rsidP="00D863D0">
            <w:pPr>
              <w:pStyle w:val="JCETabletext"/>
              <w:jc w:val="center"/>
            </w:pPr>
            <w:r>
              <w:rPr>
                <w:i/>
              </w:rPr>
              <w:t>Presence</w:t>
            </w:r>
          </w:p>
        </w:tc>
        <w:tc>
          <w:tcPr>
            <w:tcW w:w="4714" w:type="dxa"/>
            <w:gridSpan w:val="2"/>
            <w:shd w:val="clear" w:color="auto" w:fill="D9D9D9" w:themeFill="background1" w:themeFillShade="D9"/>
          </w:tcPr>
          <w:p w14:paraId="6DDCD236" w14:textId="3C0C9588" w:rsidR="000558A2" w:rsidRPr="006355C4" w:rsidRDefault="000558A2" w:rsidP="00D863D0">
            <w:pPr>
              <w:pStyle w:val="JCETabletext"/>
              <w:jc w:val="center"/>
            </w:pPr>
            <w:r>
              <w:rPr>
                <w:i/>
              </w:rPr>
              <w:t>GOB1</w:t>
            </w:r>
          </w:p>
        </w:tc>
        <w:tc>
          <w:tcPr>
            <w:tcW w:w="4336" w:type="dxa"/>
            <w:shd w:val="clear" w:color="auto" w:fill="D9D9D9" w:themeFill="background1" w:themeFillShade="D9"/>
          </w:tcPr>
          <w:p w14:paraId="4B795C59" w14:textId="0705C5F9" w:rsidR="000558A2" w:rsidRPr="006355C4" w:rsidRDefault="001A4B78" w:rsidP="00D863D0">
            <w:pPr>
              <w:pStyle w:val="JCETabletext"/>
              <w:jc w:val="center"/>
            </w:pPr>
            <w:r>
              <w:rPr>
                <w:i/>
              </w:rPr>
              <w:t>LAB 3</w:t>
            </w:r>
          </w:p>
        </w:tc>
      </w:tr>
      <w:tr w:rsidR="000558A2" w:rsidRPr="006355C4" w14:paraId="66F3D3EB" w14:textId="77777777" w:rsidTr="000558A2">
        <w:trPr>
          <w:trHeight w:val="1368"/>
        </w:trPr>
        <w:tc>
          <w:tcPr>
            <w:tcW w:w="1030" w:type="dxa"/>
          </w:tcPr>
          <w:p w14:paraId="5D7B2385" w14:textId="2941BFCC" w:rsidR="000558A2" w:rsidRDefault="000558A2" w:rsidP="00D863D0">
            <w:pPr>
              <w:pStyle w:val="JCETabletext"/>
              <w:jc w:val="center"/>
            </w:pPr>
            <w:r>
              <w:t>Cognitive</w:t>
            </w:r>
          </w:p>
        </w:tc>
        <w:tc>
          <w:tcPr>
            <w:tcW w:w="4525" w:type="dxa"/>
          </w:tcPr>
          <w:p w14:paraId="522AAFB2" w14:textId="5E2B78FC" w:rsidR="000558A2" w:rsidRDefault="000558A2" w:rsidP="000558A2">
            <w:pPr>
              <w:pStyle w:val="JCETabletext"/>
              <w:numPr>
                <w:ilvl w:val="0"/>
                <w:numId w:val="13"/>
              </w:numPr>
              <w:jc w:val="both"/>
            </w:pPr>
            <w:r w:rsidRPr="000558A2">
              <w:t xml:space="preserve">POGIL </w:t>
            </w:r>
            <w:r>
              <w:t>ChemA</w:t>
            </w:r>
            <w:r w:rsidRPr="000558A2">
              <w:t xml:space="preserve">ctivities </w:t>
            </w:r>
          </w:p>
          <w:p w14:paraId="4FA48896" w14:textId="77777777" w:rsidR="00091A69" w:rsidRDefault="00091A69" w:rsidP="000558A2">
            <w:pPr>
              <w:pStyle w:val="JCETabletext"/>
              <w:numPr>
                <w:ilvl w:val="0"/>
                <w:numId w:val="13"/>
              </w:numPr>
              <w:jc w:val="both"/>
            </w:pPr>
            <w:r>
              <w:t>Textbook</w:t>
            </w:r>
          </w:p>
          <w:p w14:paraId="75E4BBE5" w14:textId="52EC5BA1" w:rsidR="000558A2" w:rsidRDefault="00FA0871" w:rsidP="000558A2">
            <w:pPr>
              <w:pStyle w:val="JCETabletext"/>
              <w:numPr>
                <w:ilvl w:val="0"/>
                <w:numId w:val="13"/>
              </w:numPr>
              <w:jc w:val="both"/>
            </w:pPr>
            <w:r>
              <w:t>O</w:t>
            </w:r>
            <w:r w:rsidR="000558A2" w:rsidRPr="000558A2">
              <w:t>nline homework</w:t>
            </w:r>
            <w:r>
              <w:t xml:space="preserve"> (Sapling Learning)</w:t>
            </w:r>
          </w:p>
          <w:p w14:paraId="0884F09C" w14:textId="33456F9D" w:rsidR="00FA0871" w:rsidRPr="008F0405" w:rsidRDefault="00FA0871" w:rsidP="008F0405">
            <w:pPr>
              <w:pStyle w:val="JCEcaption"/>
              <w:numPr>
                <w:ilvl w:val="0"/>
                <w:numId w:val="13"/>
              </w:numPr>
              <w:rPr>
                <w:szCs w:val="18"/>
              </w:rPr>
            </w:pPr>
            <w:r w:rsidRPr="008F0405">
              <w:rPr>
                <w:rFonts w:ascii="Bookman Old Style" w:hAnsi="Bookman Old Style"/>
                <w:sz w:val="18"/>
                <w:szCs w:val="18"/>
              </w:rPr>
              <w:t>At-home lab activities (eScience)</w:t>
            </w:r>
          </w:p>
          <w:p w14:paraId="672F2BEA" w14:textId="50841E88" w:rsidR="00FA0871" w:rsidRPr="008F0405" w:rsidRDefault="000558A2" w:rsidP="00FA0871">
            <w:pPr>
              <w:pStyle w:val="JCETabletext"/>
              <w:numPr>
                <w:ilvl w:val="0"/>
                <w:numId w:val="13"/>
              </w:numPr>
              <w:jc w:val="both"/>
              <w:rPr>
                <w:szCs w:val="18"/>
              </w:rPr>
            </w:pPr>
            <w:r w:rsidRPr="00FA0871">
              <w:rPr>
                <w:szCs w:val="18"/>
              </w:rPr>
              <w:t xml:space="preserve">Chapter-based </w:t>
            </w:r>
            <w:r w:rsidR="00FA0871" w:rsidRPr="008F0405">
              <w:rPr>
                <w:szCs w:val="18"/>
              </w:rPr>
              <w:t xml:space="preserve">objective </w:t>
            </w:r>
            <w:r w:rsidRPr="008F0405">
              <w:rPr>
                <w:szCs w:val="18"/>
              </w:rPr>
              <w:t>quizzes</w:t>
            </w:r>
          </w:p>
          <w:p w14:paraId="433F3611" w14:textId="77777777" w:rsidR="000558A2" w:rsidRPr="000558A2" w:rsidRDefault="000558A2" w:rsidP="000558A2">
            <w:pPr>
              <w:pStyle w:val="JCEcaption"/>
              <w:numPr>
                <w:ilvl w:val="0"/>
                <w:numId w:val="13"/>
              </w:numPr>
              <w:rPr>
                <w:rFonts w:ascii="Bookman Old Style" w:hAnsi="Bookman Old Style"/>
                <w:sz w:val="18"/>
                <w:szCs w:val="18"/>
              </w:rPr>
            </w:pPr>
            <w:r w:rsidRPr="000558A2">
              <w:rPr>
                <w:rFonts w:ascii="Bookman Old Style" w:hAnsi="Bookman Old Style"/>
                <w:sz w:val="18"/>
                <w:szCs w:val="18"/>
              </w:rPr>
              <w:t>PHET activities</w:t>
            </w:r>
          </w:p>
          <w:p w14:paraId="79F2A300" w14:textId="4BFA0689" w:rsidR="000558A2" w:rsidRPr="000558A2" w:rsidRDefault="000558A2" w:rsidP="000558A2">
            <w:pPr>
              <w:pStyle w:val="JCETabletext"/>
              <w:numPr>
                <w:ilvl w:val="0"/>
                <w:numId w:val="13"/>
              </w:numPr>
              <w:rPr>
                <w:szCs w:val="18"/>
              </w:rPr>
            </w:pPr>
            <w:r w:rsidRPr="000558A2">
              <w:rPr>
                <w:szCs w:val="18"/>
              </w:rPr>
              <w:t>YouTube video</w:t>
            </w:r>
            <w:r w:rsidR="00FA0871">
              <w:rPr>
                <w:szCs w:val="18"/>
              </w:rPr>
              <w:t xml:space="preserve">s </w:t>
            </w:r>
            <w:r w:rsidRPr="000558A2">
              <w:rPr>
                <w:szCs w:val="18"/>
              </w:rPr>
              <w:t>(student curated)</w:t>
            </w:r>
          </w:p>
          <w:p w14:paraId="57865B9B" w14:textId="6E34416A" w:rsidR="000558A2" w:rsidRPr="000558A2" w:rsidRDefault="000558A2" w:rsidP="000558A2">
            <w:pPr>
              <w:pStyle w:val="JCEbodytext"/>
              <w:numPr>
                <w:ilvl w:val="0"/>
                <w:numId w:val="13"/>
              </w:numPr>
              <w:spacing w:line="240" w:lineRule="auto"/>
            </w:pPr>
            <w:r w:rsidRPr="000558A2">
              <w:rPr>
                <w:sz w:val="18"/>
                <w:szCs w:val="18"/>
              </w:rPr>
              <w:t>Quizlets (</w:t>
            </w:r>
            <w:r w:rsidR="00845E79">
              <w:rPr>
                <w:sz w:val="18"/>
                <w:szCs w:val="18"/>
              </w:rPr>
              <w:t>formative</w:t>
            </w:r>
            <w:r w:rsidRPr="000558A2">
              <w:rPr>
                <w:sz w:val="18"/>
                <w:szCs w:val="18"/>
              </w:rPr>
              <w:t>)</w:t>
            </w:r>
          </w:p>
          <w:p w14:paraId="580E9A21" w14:textId="06DB0510" w:rsidR="000558A2" w:rsidRPr="000558A2" w:rsidRDefault="000558A2" w:rsidP="000558A2">
            <w:pPr>
              <w:pStyle w:val="JCEbodytext"/>
              <w:numPr>
                <w:ilvl w:val="0"/>
                <w:numId w:val="13"/>
              </w:numPr>
            </w:pPr>
            <w:r w:rsidRPr="000558A2">
              <w:rPr>
                <w:sz w:val="18"/>
              </w:rPr>
              <w:t xml:space="preserve">Three mid-terms and </w:t>
            </w:r>
            <w:r w:rsidR="00091A69">
              <w:rPr>
                <w:sz w:val="18"/>
              </w:rPr>
              <w:t>a</w:t>
            </w:r>
            <w:r w:rsidRPr="000558A2">
              <w:rPr>
                <w:sz w:val="18"/>
              </w:rPr>
              <w:t xml:space="preserve"> final</w:t>
            </w:r>
          </w:p>
        </w:tc>
        <w:tc>
          <w:tcPr>
            <w:tcW w:w="4525" w:type="dxa"/>
            <w:gridSpan w:val="2"/>
          </w:tcPr>
          <w:p w14:paraId="6AEB5B5E" w14:textId="77777777" w:rsidR="000558A2" w:rsidRDefault="000558A2" w:rsidP="000558A2">
            <w:pPr>
              <w:pStyle w:val="JCETabletext"/>
              <w:numPr>
                <w:ilvl w:val="0"/>
                <w:numId w:val="13"/>
              </w:numPr>
            </w:pPr>
            <w:r>
              <w:t>Safety information sheets</w:t>
            </w:r>
          </w:p>
          <w:p w14:paraId="621D1FCE" w14:textId="77777777" w:rsidR="000558A2" w:rsidRDefault="000558A2" w:rsidP="000558A2">
            <w:pPr>
              <w:pStyle w:val="JCETabletext"/>
              <w:numPr>
                <w:ilvl w:val="0"/>
                <w:numId w:val="13"/>
              </w:numPr>
            </w:pPr>
            <w:r>
              <w:t>Chem Collective labs</w:t>
            </w:r>
          </w:p>
          <w:p w14:paraId="125A0904" w14:textId="396BE9A1" w:rsidR="000558A2" w:rsidRDefault="000558A2" w:rsidP="000558A2">
            <w:pPr>
              <w:pStyle w:val="JCETabletext"/>
              <w:numPr>
                <w:ilvl w:val="0"/>
                <w:numId w:val="13"/>
              </w:numPr>
            </w:pPr>
            <w:r>
              <w:t>Pivot Interactives video tools</w:t>
            </w:r>
          </w:p>
          <w:p w14:paraId="7BEEA2EC" w14:textId="33723D98" w:rsidR="000558A2" w:rsidRPr="000558A2" w:rsidRDefault="000558A2" w:rsidP="000558A2">
            <w:pPr>
              <w:pStyle w:val="JCEcaption"/>
              <w:numPr>
                <w:ilvl w:val="0"/>
                <w:numId w:val="13"/>
              </w:numPr>
              <w:rPr>
                <w:rFonts w:ascii="Bookman Old Style" w:hAnsi="Bookman Old Style"/>
                <w:sz w:val="18"/>
              </w:rPr>
            </w:pPr>
            <w:r w:rsidRPr="000558A2">
              <w:rPr>
                <w:rFonts w:ascii="Bookman Old Style" w:hAnsi="Bookman Old Style"/>
                <w:sz w:val="18"/>
              </w:rPr>
              <w:t>Shared Class report sheets</w:t>
            </w:r>
          </w:p>
          <w:p w14:paraId="433BC4A5" w14:textId="23189680" w:rsidR="000558A2" w:rsidRDefault="000558A2" w:rsidP="000558A2">
            <w:pPr>
              <w:pStyle w:val="JCETabletext"/>
              <w:numPr>
                <w:ilvl w:val="0"/>
                <w:numId w:val="13"/>
              </w:numPr>
            </w:pPr>
            <w:r>
              <w:t>Post-lab quizzes and lab reports</w:t>
            </w:r>
          </w:p>
        </w:tc>
      </w:tr>
      <w:tr w:rsidR="000558A2" w:rsidRPr="006355C4" w14:paraId="650A451B" w14:textId="77777777" w:rsidTr="000558A2">
        <w:trPr>
          <w:trHeight w:val="2268"/>
        </w:trPr>
        <w:tc>
          <w:tcPr>
            <w:tcW w:w="1030" w:type="dxa"/>
          </w:tcPr>
          <w:p w14:paraId="4C23F04A" w14:textId="2817FFF1" w:rsidR="000558A2" w:rsidRPr="006355C4" w:rsidRDefault="000558A2" w:rsidP="00D863D0">
            <w:pPr>
              <w:pStyle w:val="JCETabletext"/>
              <w:jc w:val="center"/>
            </w:pPr>
            <w:r>
              <w:t>Teacher</w:t>
            </w:r>
          </w:p>
        </w:tc>
        <w:tc>
          <w:tcPr>
            <w:tcW w:w="4525" w:type="dxa"/>
          </w:tcPr>
          <w:p w14:paraId="42DA36B6" w14:textId="5CEEE59E" w:rsidR="000558A2" w:rsidRDefault="000558A2" w:rsidP="000558A2">
            <w:pPr>
              <w:pStyle w:val="JCETabletext"/>
              <w:numPr>
                <w:ilvl w:val="0"/>
                <w:numId w:val="14"/>
              </w:numPr>
            </w:pPr>
            <w:r>
              <w:t xml:space="preserve">Weekly </w:t>
            </w:r>
            <w:r w:rsidR="00F85DAC">
              <w:t>O</w:t>
            </w:r>
            <w:r>
              <w:t>verview page for each module with instructor made introduction to content</w:t>
            </w:r>
          </w:p>
          <w:p w14:paraId="4871AF1F" w14:textId="77777777" w:rsidR="000558A2" w:rsidRDefault="000558A2" w:rsidP="000558A2">
            <w:pPr>
              <w:pStyle w:val="JCETabletext"/>
              <w:numPr>
                <w:ilvl w:val="0"/>
                <w:numId w:val="14"/>
              </w:numPr>
            </w:pPr>
            <w:r>
              <w:t>Frequent monitoring of all discussion areas to provide presence, feedback, and JITT support</w:t>
            </w:r>
          </w:p>
          <w:p w14:paraId="19C6328F" w14:textId="63941085" w:rsidR="000558A2" w:rsidRPr="006355C4" w:rsidRDefault="000558A2" w:rsidP="000558A2">
            <w:pPr>
              <w:pStyle w:val="JCETabletext"/>
              <w:numPr>
                <w:ilvl w:val="0"/>
                <w:numId w:val="14"/>
              </w:numPr>
            </w:pPr>
            <w:r>
              <w:t>Weekly announcements addressing muddiest points from student surveys</w:t>
            </w:r>
          </w:p>
        </w:tc>
        <w:tc>
          <w:tcPr>
            <w:tcW w:w="4525" w:type="dxa"/>
            <w:gridSpan w:val="2"/>
          </w:tcPr>
          <w:p w14:paraId="49F31D4D" w14:textId="77777777" w:rsidR="000558A2" w:rsidRDefault="000558A2" w:rsidP="000558A2">
            <w:pPr>
              <w:pStyle w:val="JCETabletext"/>
              <w:numPr>
                <w:ilvl w:val="0"/>
                <w:numId w:val="16"/>
              </w:numPr>
            </w:pPr>
            <w:r>
              <w:t>Weekly overview page for each module</w:t>
            </w:r>
          </w:p>
          <w:p w14:paraId="777C4BD9" w14:textId="1FDCF0D7" w:rsidR="000558A2" w:rsidRDefault="000558A2" w:rsidP="000558A2">
            <w:pPr>
              <w:pStyle w:val="JCETabletext"/>
              <w:numPr>
                <w:ilvl w:val="0"/>
                <w:numId w:val="16"/>
              </w:numPr>
            </w:pPr>
            <w:r>
              <w:t>Instructor content review video</w:t>
            </w:r>
          </w:p>
          <w:p w14:paraId="3BEF7D8F" w14:textId="77777777" w:rsidR="000558A2" w:rsidRDefault="000558A2" w:rsidP="000558A2">
            <w:pPr>
              <w:pStyle w:val="JCETabletext"/>
              <w:numPr>
                <w:ilvl w:val="0"/>
                <w:numId w:val="16"/>
              </w:numPr>
            </w:pPr>
            <w:r>
              <w:t>Daily responses on discussion boards</w:t>
            </w:r>
          </w:p>
          <w:p w14:paraId="765D0ECF" w14:textId="2542AE09" w:rsidR="000558A2" w:rsidRDefault="000558A2" w:rsidP="000558A2">
            <w:pPr>
              <w:pStyle w:val="JCETabletext"/>
              <w:numPr>
                <w:ilvl w:val="0"/>
                <w:numId w:val="16"/>
              </w:numPr>
            </w:pPr>
            <w:r>
              <w:t>Weekly announcements.</w:t>
            </w:r>
          </w:p>
          <w:p w14:paraId="6CDCA494" w14:textId="655D8DDD" w:rsidR="000558A2" w:rsidRDefault="000558A2" w:rsidP="000558A2">
            <w:pPr>
              <w:pStyle w:val="JCETabletext"/>
              <w:numPr>
                <w:ilvl w:val="0"/>
                <w:numId w:val="16"/>
              </w:numPr>
            </w:pPr>
            <w:r>
              <w:t>JITT videos about muddiest points (no synchronous videos</w:t>
            </w:r>
          </w:p>
          <w:p w14:paraId="638E4C19" w14:textId="419BC02C" w:rsidR="000558A2" w:rsidRPr="006355C4" w:rsidRDefault="000558A2" w:rsidP="000558A2">
            <w:pPr>
              <w:pStyle w:val="JCETabletext"/>
              <w:numPr>
                <w:ilvl w:val="0"/>
                <w:numId w:val="16"/>
              </w:numPr>
            </w:pPr>
            <w:r>
              <w:t>Zoom office hours (synchronous)</w:t>
            </w:r>
          </w:p>
        </w:tc>
      </w:tr>
      <w:tr w:rsidR="000558A2" w:rsidRPr="006355C4" w14:paraId="1F7536C0" w14:textId="77777777" w:rsidTr="000558A2">
        <w:trPr>
          <w:trHeight w:val="882"/>
        </w:trPr>
        <w:tc>
          <w:tcPr>
            <w:tcW w:w="1030" w:type="dxa"/>
          </w:tcPr>
          <w:p w14:paraId="1D0E597A" w14:textId="2DD7BAA2" w:rsidR="000558A2" w:rsidRDefault="000558A2" w:rsidP="000558A2">
            <w:pPr>
              <w:pStyle w:val="JCETabletext"/>
              <w:jc w:val="center"/>
            </w:pPr>
            <w:r>
              <w:t>Social</w:t>
            </w:r>
          </w:p>
        </w:tc>
        <w:tc>
          <w:tcPr>
            <w:tcW w:w="4525" w:type="dxa"/>
          </w:tcPr>
          <w:p w14:paraId="481FAC06" w14:textId="77777777" w:rsidR="000558A2" w:rsidRDefault="000558A2" w:rsidP="000558A2">
            <w:pPr>
              <w:pStyle w:val="JCETabletext"/>
              <w:numPr>
                <w:ilvl w:val="0"/>
                <w:numId w:val="13"/>
              </w:numPr>
              <w:jc w:val="both"/>
            </w:pPr>
            <w:r>
              <w:t>Discussion (Group and class) discussion areas on Canvas</w:t>
            </w:r>
          </w:p>
          <w:p w14:paraId="4A8B5315" w14:textId="02172D7D" w:rsidR="000558A2" w:rsidRDefault="000558A2" w:rsidP="000558A2">
            <w:pPr>
              <w:pStyle w:val="JCETabletext"/>
              <w:numPr>
                <w:ilvl w:val="0"/>
                <w:numId w:val="14"/>
              </w:numPr>
            </w:pPr>
            <w:r>
              <w:t>META assignments</w:t>
            </w:r>
          </w:p>
        </w:tc>
        <w:tc>
          <w:tcPr>
            <w:tcW w:w="4525" w:type="dxa"/>
            <w:gridSpan w:val="2"/>
          </w:tcPr>
          <w:p w14:paraId="4E38B694" w14:textId="77777777" w:rsidR="000558A2" w:rsidRDefault="000558A2" w:rsidP="000558A2">
            <w:pPr>
              <w:pStyle w:val="JCETabletext"/>
              <w:numPr>
                <w:ilvl w:val="0"/>
                <w:numId w:val="13"/>
              </w:numPr>
            </w:pPr>
            <w:r>
              <w:t xml:space="preserve">Group </w:t>
            </w:r>
            <w:r w:rsidRPr="000558A2">
              <w:t xml:space="preserve">Discussion boards on Canvas, </w:t>
            </w:r>
          </w:p>
          <w:p w14:paraId="5DFF1FD6" w14:textId="70C11F03" w:rsidR="000558A2" w:rsidRDefault="000558A2" w:rsidP="000558A2">
            <w:pPr>
              <w:pStyle w:val="JCETabletext"/>
              <w:numPr>
                <w:ilvl w:val="0"/>
                <w:numId w:val="16"/>
              </w:numPr>
            </w:pPr>
            <w:r>
              <w:t>S</w:t>
            </w:r>
            <w:r w:rsidRPr="000558A2">
              <w:t xml:space="preserve">hared reporting to a class spreadsheet </w:t>
            </w:r>
            <w:r>
              <w:t>or class discussion board</w:t>
            </w:r>
          </w:p>
        </w:tc>
      </w:tr>
    </w:tbl>
    <w:p w14:paraId="15FD54CF" w14:textId="77777777" w:rsidR="000558A2" w:rsidRPr="000558A2" w:rsidRDefault="000558A2" w:rsidP="000558A2">
      <w:pPr>
        <w:pStyle w:val="JCEbodytext"/>
        <w:ind w:firstLine="0"/>
      </w:pPr>
    </w:p>
    <w:p w14:paraId="0A46FAFD" w14:textId="55CD16BC" w:rsidR="00820249" w:rsidRDefault="00820249" w:rsidP="00820249">
      <w:pPr>
        <w:pStyle w:val="JCEH1"/>
        <w:spacing w:before="180"/>
      </w:pPr>
      <w:r>
        <w:t>Group DESIGN as part of Course Design</w:t>
      </w:r>
    </w:p>
    <w:p w14:paraId="37EDFCDE" w14:textId="57A98482" w:rsidR="00434C3A" w:rsidRPr="00434C3A" w:rsidRDefault="000558A2" w:rsidP="00434C3A">
      <w:pPr>
        <w:pStyle w:val="JCEH2"/>
      </w:pPr>
      <w:r>
        <w:t xml:space="preserve">Designing and Managing </w:t>
      </w:r>
      <w:r w:rsidR="00434C3A">
        <w:t>Group</w:t>
      </w:r>
      <w:r>
        <w:t>s</w:t>
      </w:r>
    </w:p>
    <w:p w14:paraId="2909E3F6" w14:textId="7EECA05C" w:rsidR="00997C86" w:rsidRDefault="00997C86" w:rsidP="001C7228">
      <w:pPr>
        <w:pStyle w:val="JCEFlushBody"/>
        <w:ind w:firstLine="720"/>
      </w:pPr>
      <w:r>
        <w:t xml:space="preserve">Critical in the online design for both courses was the need to foster a community space that paralleled </w:t>
      </w:r>
      <w:r w:rsidR="000C0114">
        <w:t>F</w:t>
      </w:r>
      <w:r>
        <w:t xml:space="preserve">2F. </w:t>
      </w:r>
      <w:r w:rsidR="00D92F80">
        <w:t>Students were assigned to groups of 3-4 at the start of the term, with attention to group attributes that support</w:t>
      </w:r>
      <w:r w:rsidR="00AB1EA0">
        <w:t>ed</w:t>
      </w:r>
      <w:r w:rsidR="00D92F80">
        <w:t xml:space="preserve"> conducive dynamics for learning.</w:t>
      </w:r>
      <w:r w:rsidR="00317BD1">
        <w:fldChar w:fldCharType="begin" w:fldLock="1"/>
      </w:r>
      <w:r w:rsidR="00B60B35">
        <w:instrText>ADDIN CSL_CITATION {"citationItems":[{"id":"ITEM-1","itemData":{"DOI":"10.1073/pnas.1422822112","ISSN":"10916490","abstract":"For years, public discourse in science education, technology, and policy-making has focused on the \"leaky pipeline\" problem: the observation that fewer women than men enter science, technology, engineering, and mathematics fields and more women than men leave. Less attention has focused on experimentally testing solutions to this problem. We report an experiment investigating one solution: we created \"microenvironments\" (small groups) in engineering with varying proportions of women to identify which environment increases motivation and participation, and whether outcomes depend on students' academic stage. Female engineering students were randomly assigned to one of three engineering groups of varying sex composition: 75% women, 50% women, or 25% women. For first-years, group composition had a large effect: women in female-majority and sex-parity groups felt less anxious than women in female-minority groups. However, among advanced students, sex composition had no effect on anxiety. Importantly, group composition significantly affected verbal participation, regardless of women's academic seniority: women participated more in female-majority groups than sex-parity or female-minority groups. Additionally, when assigned to female-minority groups,women who harbored implicit masculine stereotypes about engineering reported less confidence and engineering career aspirations. However, in sexparity and female-majority groups, confidence and career aspirations remained high regardless of implicit stereotypes. These data suggest that creating small groups with high proportions of women in otherwise male-dominated fields is one way to keep women engaged and aspiring toward engineering careers. Although sex parity works sometimes, it is insufficient to boost women's verbal participation in group work, which often affects learning and mastery.","author":[{"dropping-particle":"","family":"Dasgupta","given":"Nilanjana","non-dropping-particle":"","parse-names":false,"suffix":""},{"dropping-particle":"","family":"Scircle","given":"Melissa Mc Manus","non-dropping-particle":"","parse-names":false,"suffix":""},{"dropping-particle":"","family":"Hunsinger","given":"Matthew","non-dropping-particle":"","parse-names":false,"suffix":""}],"container-title":"Proceedings of the National Academy of Sciences of the United States of America","id":"ITEM-1","issue":"16","issued":{"date-parts":[["2015"]]},"page":"4988-4993","title":"Female peers in small work groups enhance women's motivation, verbal participation, and career aspirations in engineering","type":"article-journal","volume":"112"},"uris":["http://www.mendeley.com/documents/?uuid=1606ac5d-273e-4c61-9362-85e9f6db4511"]},{"id":"ITEM-2","itemData":{"DOI":"10.1371/journal.pone.0169604","ISSN":"1932-6203","abstract":"The objective of this study was to conduct a systematic review and meta-Analysis of teamwork interventions that were carried out with the purpose of improving teamwork and team performance, using controlled experimental designs. A literature search returned 16,849 unique articles. The meta-Analysis was ultimately conducted on 51 articles, comprising 72 (k) unique interventions, 194 effect sizes, and 8439 participants, using a random effects model. Positive and significant medium-sized effects were found for teamwork interventions on both teamwork and team performance. Moderator analyses were also conducted, which generally revealed positive and significant effects with respect to several sample, intervention, and measurement characteristics. Implications for effective teamwork interventions as well as considerations for future research are discussed.","author":[{"dropping-particle":"","family":"McEwan","given":"Desmond","non-dropping-particle":"","parse-names":false,"suffix":""},{"dropping-particle":"","family":"Ruissen","given":"Geralyn R.","non-dropping-particle":"","parse-names":false,"suffix":""},{"dropping-particle":"","family":"Eys","given":"Mark A.","non-dropping-particle":"","parse-names":false,"suffix":""},{"dropping-particle":"","family":"Zumbo","given":"Bruno D.","non-dropping-particle":"","parse-names":false,"suffix":""},{"dropping-particle":"","family":"Beauchamp","given":"Mark R.","non-dropping-particle":"","parse-names":false,"suffix":""}],"container-title":"PLOS ONE","editor":[{"dropping-particle":"","family":"Yperen","given":"Nico W.","non-dropping-particle":"Van","parse-names":false,"suffix":""}],"id":"ITEM-2","issue":"1","issued":{"date-parts":[["2017","1","13"]]},"page":"e0169604","publisher":"Public Library of Science","title":"The Effectiveness of Teamwork Training on Teamwork Behaviors and Team Performance: A Systematic Review and Meta-Analysis of Controlled Interventions","type":"article-journal","volume":"12"},"uris":["http://www.mendeley.com/documents/?uuid=917d7755-1138-35e6-8612-8e820217e554"]},{"id":"ITEM-3","itemData":{"DOI":"10.1021/bk-2015-1193.ch003","ISBN":"9780841230927","ISSN":"19475918","abstract":"The flipped classroom is a form of hybrid instruction in which active forms of engagement inside the classroom are made possible by the delivery of course content outside of the classroom, usually in the form of videos or other digital media. While the benefits of active learning in the classroom have been widely reported in the literature, less emphasis has been placed on the development of video instruction and the pedagogical advantages that this medium provides. This chapter describes strategies for enhancing video instruction and for coupling it with active classroom-based pedagogies in a flipped classroom approach to the yearlong organic chemistry course. These strategies extend student accessibility to course content, improve student learning, and provide instructors with opportunities to enhance their teaching and research portfolios.","author":[{"dropping-particle":"","family":"Poon","given":"Thomas","non-dropping-particle":"","parse-names":false,"suffix":""},{"dropping-particle":"","family":"Rivera","given":"Jason","non-dropping-particle":"","parse-names":false,"suffix":""}],"container-title":"ACS Symposium Series","id":"ITEM-3","issued":{"date-parts":[["2015"]]},"page":"29-42","title":"The flipped classroom as an approach for improving student learning and enhancing instructor experiences in organic chemistry","type":"article-journal","volume":"1193"},"uris":["http://www.mendeley.com/documents/?uuid=6ba78338-36f2-48dd-91f9-6c43143940e6"]}],"mendeley":{"formattedCitation":"&lt;sup&gt;13,14,25&lt;/sup&gt;","plainTextFormattedCitation":"13,14,25","previouslyFormattedCitation":"&lt;sup&gt;13,14,25&lt;/sup&gt;"},"properties":{"noteIndex":0},"schema":"https://github.com/citation-style-language/schema/raw/master/csl-citation.json"}</w:instrText>
      </w:r>
      <w:r w:rsidR="00317BD1">
        <w:fldChar w:fldCharType="separate"/>
      </w:r>
      <w:r w:rsidR="00E62D75" w:rsidRPr="00E62D75">
        <w:rPr>
          <w:noProof/>
          <w:vertAlign w:val="superscript"/>
        </w:rPr>
        <w:t>13,14,25</w:t>
      </w:r>
      <w:r w:rsidR="00317BD1">
        <w:fldChar w:fldCharType="end"/>
      </w:r>
      <w:r w:rsidR="00317BD1">
        <w:t xml:space="preserve"> </w:t>
      </w:r>
      <w:r>
        <w:t>Changes to groups were made as needed in the first 1-2 weeks</w:t>
      </w:r>
      <w:r w:rsidR="007541EF">
        <w:t xml:space="preserve"> (the add/drop period)</w:t>
      </w:r>
      <w:r>
        <w:t xml:space="preserve"> to ensure all groups </w:t>
      </w:r>
      <w:r w:rsidR="00D278C0">
        <w:t>maintained</w:t>
      </w:r>
      <w:r>
        <w:t xml:space="preserve"> </w:t>
      </w:r>
      <w:r w:rsidR="00141AC5">
        <w:t xml:space="preserve">sufficient </w:t>
      </w:r>
      <w:r>
        <w:t>numbers</w:t>
      </w:r>
      <w:r w:rsidR="00141AC5">
        <w:t xml:space="preserve">. </w:t>
      </w:r>
      <w:r w:rsidR="007541EF">
        <w:t>S</w:t>
      </w:r>
      <w:r>
        <w:t xml:space="preserve">tudents remained in their groups for the </w:t>
      </w:r>
      <w:r w:rsidR="00141AC5">
        <w:t>entirety</w:t>
      </w:r>
      <w:r>
        <w:t xml:space="preserve"> of the term.</w:t>
      </w:r>
      <w:r w:rsidR="007541EF" w:rsidRPr="007541EF">
        <w:rPr>
          <w:rFonts w:ascii="Arial" w:eastAsia="Cambria" w:hAnsi="Arial" w:cs="Arial"/>
          <w:color w:val="000000"/>
          <w:sz w:val="22"/>
          <w:szCs w:val="22"/>
        </w:rPr>
        <w:t xml:space="preserve"> </w:t>
      </w:r>
    </w:p>
    <w:p w14:paraId="4070EBAC" w14:textId="085BAE76" w:rsidR="00997C86" w:rsidRDefault="00997C86" w:rsidP="00997C86">
      <w:pPr>
        <w:pStyle w:val="JCEFlushBody"/>
        <w:ind w:firstLine="720"/>
      </w:pPr>
      <w:r>
        <w:t xml:space="preserve">To provide group self-direction, each student was assigned a role of </w:t>
      </w:r>
      <w:r w:rsidR="00AB1EA0">
        <w:t>Manager</w:t>
      </w:r>
      <w:r>
        <w:t xml:space="preserve">, </w:t>
      </w:r>
      <w:r w:rsidR="00AB1EA0">
        <w:t>Recorder</w:t>
      </w:r>
      <w:r>
        <w:t xml:space="preserve">, </w:t>
      </w:r>
      <w:r w:rsidR="00AB1EA0">
        <w:t>Reflector</w:t>
      </w:r>
      <w:r>
        <w:t xml:space="preserve">, or </w:t>
      </w:r>
      <w:r w:rsidR="00AB1EA0">
        <w:t>Encourager</w:t>
      </w:r>
      <w:r w:rsidR="00317BD1">
        <w:t>.</w:t>
      </w:r>
      <w:r>
        <w:t xml:space="preserve"> These roles, </w:t>
      </w:r>
      <w:r w:rsidR="00317BD1">
        <w:t>described in Figure 1,</w:t>
      </w:r>
      <w:r>
        <w:t xml:space="preserve"> were assigned by the instructor the first week and rotated </w:t>
      </w:r>
      <w:r w:rsidR="00D278C0">
        <w:t xml:space="preserve">with </w:t>
      </w:r>
      <w:r>
        <w:t xml:space="preserve">each module. </w:t>
      </w:r>
      <w:r w:rsidR="00AB1EA0">
        <w:t>The</w:t>
      </w:r>
      <w:r>
        <w:t xml:space="preserve"> Manager start</w:t>
      </w:r>
      <w:r w:rsidR="00DD761C">
        <w:t>ed</w:t>
      </w:r>
      <w:r>
        <w:t xml:space="preserve"> the conversation and track</w:t>
      </w:r>
      <w:r w:rsidR="00DD761C">
        <w:t>ed</w:t>
      </w:r>
      <w:r>
        <w:t xml:space="preserve"> group progress</w:t>
      </w:r>
      <w:r w:rsidR="00AB1EA0">
        <w:t>; the</w:t>
      </w:r>
      <w:r>
        <w:t xml:space="preserve"> Recorder serve</w:t>
      </w:r>
      <w:r w:rsidR="00DD761C">
        <w:t>d</w:t>
      </w:r>
      <w:r>
        <w:t xml:space="preserve"> as backup </w:t>
      </w:r>
      <w:r w:rsidR="00AB1EA0">
        <w:t xml:space="preserve">to </w:t>
      </w:r>
      <w:r>
        <w:t xml:space="preserve">the Manager, recording consensus responses from team members and </w:t>
      </w:r>
      <w:r w:rsidR="00AB1EA0">
        <w:t>often referenc</w:t>
      </w:r>
      <w:r w:rsidR="00141AC5">
        <w:t>ing</w:t>
      </w:r>
      <w:r>
        <w:t xml:space="preserve"> textbook information for the team</w:t>
      </w:r>
      <w:r w:rsidR="00AB1EA0">
        <w:t>;</w:t>
      </w:r>
      <w:r>
        <w:t xml:space="preserve"> </w:t>
      </w:r>
      <w:r w:rsidR="00AB1EA0">
        <w:t>t</w:t>
      </w:r>
      <w:r>
        <w:t>he Reflector and Encourager suppor</w:t>
      </w:r>
      <w:r w:rsidR="008A544E">
        <w:t>t</w:t>
      </w:r>
      <w:r w:rsidR="00DD761C">
        <w:t>ed</w:t>
      </w:r>
      <w:r>
        <w:t xml:space="preserve"> group progress and group process, respectively. Students were held accountable to </w:t>
      </w:r>
      <w:r w:rsidR="00CB4796">
        <w:t>roles through specific prompts</w:t>
      </w:r>
      <w:r w:rsidR="00DD761C">
        <w:t xml:space="preserve"> </w:t>
      </w:r>
      <w:r w:rsidR="00CB4796">
        <w:t>(e.g</w:t>
      </w:r>
      <w:r w:rsidR="00BA5997">
        <w:t>.</w:t>
      </w:r>
      <w:r w:rsidR="00CB4796">
        <w:t xml:space="preserve"> </w:t>
      </w:r>
      <w:r w:rsidR="00BA5997">
        <w:t>d</w:t>
      </w:r>
      <w:r w:rsidR="0097541B">
        <w:t>iscussion board prompts like “R</w:t>
      </w:r>
      <w:r w:rsidR="00CB4796">
        <w:t xml:space="preserve">eflector – </w:t>
      </w:r>
      <w:r w:rsidR="0097541B">
        <w:t>R</w:t>
      </w:r>
      <w:r w:rsidR="00CB4796">
        <w:t>espond to this prompt</w:t>
      </w:r>
      <w:r w:rsidR="0097541B">
        <w:t xml:space="preserve"> in the discussion board</w:t>
      </w:r>
      <w:r w:rsidR="00CB4796">
        <w:t>”</w:t>
      </w:r>
      <w:r w:rsidR="00DD761C">
        <w:t xml:space="preserve"> or “Recorder- post team response to this board</w:t>
      </w:r>
      <w:r w:rsidR="00141AC5">
        <w:t>”</w:t>
      </w:r>
      <w:r w:rsidR="00DD761C">
        <w:t>)</w:t>
      </w:r>
      <w:r w:rsidR="0097541B">
        <w:t xml:space="preserve"> and </w:t>
      </w:r>
      <w:r w:rsidR="00DD761C">
        <w:t xml:space="preserve">questions about their role on weekly </w:t>
      </w:r>
      <w:r w:rsidR="00CB4796">
        <w:t>quiz</w:t>
      </w:r>
      <w:r w:rsidR="00C37BB9">
        <w:t>zes</w:t>
      </w:r>
      <w:r w:rsidR="00DD761C">
        <w:t xml:space="preserve"> or reflections</w:t>
      </w:r>
      <w:r w:rsidR="0097541B">
        <w:t>.</w:t>
      </w:r>
    </w:p>
    <w:p w14:paraId="7E9AD51E" w14:textId="443E1B05" w:rsidR="00997C86" w:rsidRDefault="002472C9" w:rsidP="00997C86">
      <w:pPr>
        <w:pStyle w:val="JCEH2"/>
      </w:pPr>
      <w:r w:rsidRPr="002472C9">
        <w:rPr>
          <w:noProof/>
        </w:rPr>
        <w:drawing>
          <wp:inline distT="0" distB="0" distL="0" distR="0" wp14:anchorId="1D9F6BE1" wp14:editId="2BB1BDC1">
            <wp:extent cx="3041132" cy="2716369"/>
            <wp:effectExtent l="0" t="0" r="0" b="46355"/>
            <wp:docPr id="4" name="Diagram 4">
              <a:extLst xmlns:a="http://schemas.openxmlformats.org/drawingml/2006/main">
                <a:ext uri="{FF2B5EF4-FFF2-40B4-BE49-F238E27FC236}">
                  <a16:creationId xmlns:a16="http://schemas.microsoft.com/office/drawing/2014/main" id="{E43C2038-1503-4EF2-8D44-1ECFA415C147}"/>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14EEE370" w14:textId="689D0547" w:rsidR="00997C86" w:rsidRPr="00434C3A" w:rsidRDefault="00997C86" w:rsidP="00997C86">
      <w:pPr>
        <w:ind w:firstLine="0"/>
        <w:rPr>
          <w:rFonts w:ascii="Helvetica" w:hAnsi="Helvetica"/>
          <w:sz w:val="16"/>
        </w:rPr>
      </w:pPr>
      <w:r w:rsidRPr="00434C3A">
        <w:rPr>
          <w:rFonts w:ascii="Helvetica" w:hAnsi="Helvetica"/>
          <w:sz w:val="16"/>
        </w:rPr>
        <w:t xml:space="preserve">Figure 1: Image showing roles and tasks associated with each role. Roles </w:t>
      </w:r>
      <w:r>
        <w:rPr>
          <w:rFonts w:ascii="Helvetica" w:hAnsi="Helvetica"/>
          <w:sz w:val="16"/>
        </w:rPr>
        <w:t xml:space="preserve">are modeled </w:t>
      </w:r>
      <w:r w:rsidR="00AB1EA0">
        <w:rPr>
          <w:rFonts w:ascii="Helvetica" w:hAnsi="Helvetica"/>
          <w:sz w:val="16"/>
        </w:rPr>
        <w:t xml:space="preserve">on </w:t>
      </w:r>
      <w:r>
        <w:rPr>
          <w:rFonts w:ascii="Helvetica" w:hAnsi="Helvetica"/>
          <w:sz w:val="16"/>
        </w:rPr>
        <w:t>POGIL Team Roles</w:t>
      </w:r>
      <w:r w:rsidR="00317BD1">
        <w:rPr>
          <w:rFonts w:ascii="Helvetica" w:hAnsi="Helvetica"/>
          <w:sz w:val="16"/>
        </w:rPr>
        <w:fldChar w:fldCharType="begin" w:fldLock="1"/>
      </w:r>
      <w:r w:rsidR="00317BD1">
        <w:rPr>
          <w:rFonts w:ascii="Helvetica" w:hAnsi="Helvetica"/>
          <w:sz w:val="16"/>
        </w:rPr>
        <w:instrText>ADDIN CSL_CITATION {"citationItems":[{"id":"ITEM-1","itemData":{"ISBN":"978-1-62036-544-1","editor":[{"dropping-particle":"","family":"Shawn R Simonson","given":"","non-dropping-particle":"","parse-names":false,"suffix":""}],"id":"ITEM-1","issued":{"date-parts":[["2019"]]},"number-of-pages":"321","publisher":"Sytlus","publisher-place":"Sterling, Virginia","title":"POGIL: An Introduction to Process Guided Inquiry Learning for Those Who Wish to Empower Learners","type":"book"},"uris":["http://www.mendeley.com/documents/?uuid=6b8ef04d-cd16-4a8c-8522-f14dd503e95b"]}],"mendeley":{"formattedCitation":"&lt;sup&gt;2&lt;/sup&gt;","plainTextFormattedCitation":"2","previouslyFormattedCitation":"&lt;sup&gt;2&lt;/sup&gt;"},"properties":{"noteIndex":0},"schema":"https://github.com/citation-style-language/schema/raw/master/csl-citation.json"}</w:instrText>
      </w:r>
      <w:r w:rsidR="00317BD1">
        <w:rPr>
          <w:rFonts w:ascii="Helvetica" w:hAnsi="Helvetica"/>
          <w:sz w:val="16"/>
        </w:rPr>
        <w:fldChar w:fldCharType="separate"/>
      </w:r>
      <w:r w:rsidR="00317BD1" w:rsidRPr="00317BD1">
        <w:rPr>
          <w:rFonts w:ascii="Helvetica" w:hAnsi="Helvetica"/>
          <w:noProof/>
          <w:sz w:val="16"/>
          <w:vertAlign w:val="superscript"/>
        </w:rPr>
        <w:t>2</w:t>
      </w:r>
      <w:r w:rsidR="00317BD1">
        <w:rPr>
          <w:rFonts w:ascii="Helvetica" w:hAnsi="Helvetica"/>
          <w:sz w:val="16"/>
        </w:rPr>
        <w:fldChar w:fldCharType="end"/>
      </w:r>
      <w:r>
        <w:rPr>
          <w:rFonts w:ascii="Helvetica" w:hAnsi="Helvetica"/>
          <w:sz w:val="16"/>
        </w:rPr>
        <w:t xml:space="preserve"> and </w:t>
      </w:r>
      <w:r w:rsidRPr="00434C3A">
        <w:rPr>
          <w:rFonts w:ascii="Helvetica" w:hAnsi="Helvetica"/>
          <w:sz w:val="16"/>
        </w:rPr>
        <w:t xml:space="preserve">rotated each module. </w:t>
      </w:r>
      <w:r>
        <w:rPr>
          <w:rFonts w:ascii="Helvetica" w:hAnsi="Helvetica"/>
          <w:sz w:val="16"/>
        </w:rPr>
        <w:t xml:space="preserve">A more detailed description of each role is provided in Supporting Information. </w:t>
      </w:r>
    </w:p>
    <w:p w14:paraId="1C2535EB" w14:textId="77777777" w:rsidR="00997C86" w:rsidRPr="00997C86" w:rsidRDefault="00997C86" w:rsidP="00997C86">
      <w:pPr>
        <w:pStyle w:val="JCEbodytext"/>
      </w:pPr>
    </w:p>
    <w:p w14:paraId="1D054640" w14:textId="5B4DC70E" w:rsidR="00820249" w:rsidRDefault="00820249" w:rsidP="00820249">
      <w:pPr>
        <w:pStyle w:val="JCEFlushBody"/>
        <w:ind w:firstLine="720"/>
      </w:pPr>
      <w:r>
        <w:t xml:space="preserve">Both instructors used the Canvas learning management system (LMS) to set up and organize the course. Canvas </w:t>
      </w:r>
      <w:r w:rsidR="008A544E">
        <w:t xml:space="preserve">provides </w:t>
      </w:r>
      <w:r w:rsidR="00D07BDD">
        <w:t>(1)</w:t>
      </w:r>
      <w:r w:rsidR="008A544E">
        <w:t xml:space="preserve"> the capability to organize</w:t>
      </w:r>
      <w:r>
        <w:t xml:space="preserve"> content within weekly modules</w:t>
      </w:r>
      <w:r w:rsidR="008A544E">
        <w:t>,</w:t>
      </w:r>
      <w:r>
        <w:t xml:space="preserve"> </w:t>
      </w:r>
      <w:r w:rsidR="008A544E">
        <w:t>giving</w:t>
      </w:r>
      <w:r>
        <w:t xml:space="preserve"> a consistent overview of the expectations for each module</w:t>
      </w:r>
      <w:r w:rsidR="00D07BDD">
        <w:t>; (2)</w:t>
      </w:r>
      <w:r>
        <w:t xml:space="preserve"> built in support for teams through discussion boards and workspaces unique to each group</w:t>
      </w:r>
      <w:r w:rsidR="006061EC">
        <w:t xml:space="preserve"> </w:t>
      </w:r>
      <w:r w:rsidR="008A544E">
        <w:t>(</w:t>
      </w:r>
      <w:r w:rsidR="006061EC">
        <w:t>e</w:t>
      </w:r>
      <w:r>
        <w:t>ach group was assigned one discussion board per module and modules remained active for 7-10 days</w:t>
      </w:r>
      <w:r w:rsidR="008A544E">
        <w:t>)</w:t>
      </w:r>
      <w:r w:rsidR="00D07BDD">
        <w:t>; and (3</w:t>
      </w:r>
      <w:r w:rsidR="008A544E">
        <w:t>)</w:t>
      </w:r>
      <w:r>
        <w:t xml:space="preserve"> seamless integration with collaborative online tools</w:t>
      </w:r>
      <w:r w:rsidR="0046792E">
        <w:t xml:space="preserve"> like</w:t>
      </w:r>
      <w:r>
        <w:t xml:space="preserve"> Google Docs which were used extensively in class-wide report outs</w:t>
      </w:r>
      <w:r w:rsidR="0046792E">
        <w:t xml:space="preserve"> in </w:t>
      </w:r>
      <w:r w:rsidR="004E5D3A">
        <w:t>LAB3</w:t>
      </w:r>
      <w:r>
        <w:t>.</w:t>
      </w:r>
      <w:r w:rsidR="00B375C7">
        <w:t xml:space="preserve"> </w:t>
      </w:r>
    </w:p>
    <w:p w14:paraId="4684408B" w14:textId="28D83E6E" w:rsidR="006A55DA" w:rsidRPr="006A55DA" w:rsidRDefault="00BB3BAE" w:rsidP="006A55DA">
      <w:pPr>
        <w:pStyle w:val="JCEFlushBody"/>
        <w:ind w:firstLine="720"/>
      </w:pPr>
      <w:r>
        <w:t xml:space="preserve">In both courses, group discussions were the primary </w:t>
      </w:r>
      <w:r w:rsidR="0046792E">
        <w:t xml:space="preserve">mode </w:t>
      </w:r>
      <w:r w:rsidR="008A544E">
        <w:t>for</w:t>
      </w:r>
      <w:r>
        <w:t xml:space="preserve"> instructor</w:t>
      </w:r>
      <w:r w:rsidR="0046792E">
        <w:t>s</w:t>
      </w:r>
      <w:r>
        <w:t xml:space="preserve"> </w:t>
      </w:r>
      <w:r w:rsidR="008A544E">
        <w:t xml:space="preserve">to </w:t>
      </w:r>
      <w:r>
        <w:t>monitor student progress and provid</w:t>
      </w:r>
      <w:r w:rsidR="008A544E">
        <w:t>e</w:t>
      </w:r>
      <w:r>
        <w:t xml:space="preserve"> </w:t>
      </w:r>
      <w:r w:rsidR="00322B0B">
        <w:t xml:space="preserve">formative </w:t>
      </w:r>
      <w:r>
        <w:t xml:space="preserve">feedback. Students were required to post and reply several times on all assigned content activities over several days during the active module. </w:t>
      </w:r>
      <w:r w:rsidR="0046792E">
        <w:t>It was emphasized to students that post</w:t>
      </w:r>
      <w:r w:rsidR="008A544E">
        <w:t>s</w:t>
      </w:r>
      <w:r w:rsidR="0046792E">
        <w:t xml:space="preserve"> needed to document and support the learning process for all members of the team</w:t>
      </w:r>
      <w:r w:rsidR="008A544E">
        <w:t>:</w:t>
      </w:r>
      <w:r w:rsidR="0046792E">
        <w:t xml:space="preserve"> collaboration </w:t>
      </w:r>
      <w:r w:rsidR="008A544E">
        <w:t xml:space="preserve">involved </w:t>
      </w:r>
      <w:r w:rsidR="0046792E">
        <w:t xml:space="preserve">more than just posting correct answers. </w:t>
      </w:r>
      <w:r>
        <w:t>A rubric with point assignments was provided, cover</w:t>
      </w:r>
      <w:r w:rsidR="008A544E">
        <w:t>ing</w:t>
      </w:r>
      <w:r>
        <w:t xml:space="preserve"> quality and frequency of posts, as well as formatting and support</w:t>
      </w:r>
      <w:r w:rsidR="002C0611">
        <w:t xml:space="preserve">ing </w:t>
      </w:r>
      <w:r>
        <w:t xml:space="preserve">group roles. </w:t>
      </w:r>
      <w:r w:rsidR="008A544E">
        <w:t>(</w:t>
      </w:r>
      <w:r>
        <w:t>A sample rubric is provided in Supporting Information.</w:t>
      </w:r>
      <w:r w:rsidR="008A544E">
        <w:t>)</w:t>
      </w:r>
      <w:r>
        <w:t xml:space="preserve"> </w:t>
      </w:r>
      <w:r w:rsidR="006061EC">
        <w:t>We</w:t>
      </w:r>
      <w:r w:rsidR="004E5D3A">
        <w:t xml:space="preserve"> note that teams needed </w:t>
      </w:r>
      <w:r w:rsidR="00DA5AC0">
        <w:t xml:space="preserve">daily </w:t>
      </w:r>
      <w:r>
        <w:t>monitor</w:t>
      </w:r>
      <w:r w:rsidR="004E5D3A">
        <w:t>ing</w:t>
      </w:r>
      <w:r>
        <w:t xml:space="preserve"> and </w:t>
      </w:r>
      <w:r w:rsidR="0046792E">
        <w:t xml:space="preserve">support </w:t>
      </w:r>
      <w:r>
        <w:t>early in the term</w:t>
      </w:r>
      <w:r w:rsidR="00C75B87">
        <w:t xml:space="preserve"> </w:t>
      </w:r>
      <w:r w:rsidR="004E5D3A">
        <w:t>but</w:t>
      </w:r>
      <w:r w:rsidR="00C75B87">
        <w:t xml:space="preserve"> </w:t>
      </w:r>
      <w:r w:rsidR="004E5D3A">
        <w:t>once established, teams were self-sufficient and requir</w:t>
      </w:r>
      <w:r w:rsidR="00AB1EA0">
        <w:t>ed</w:t>
      </w:r>
      <w:r w:rsidR="004E5D3A">
        <w:t xml:space="preserve"> less </w:t>
      </w:r>
      <w:r w:rsidR="00C75B87">
        <w:t>management by the</w:t>
      </w:r>
      <w:r w:rsidR="004E5D3A">
        <w:t xml:space="preserve"> instru</w:t>
      </w:r>
      <w:r w:rsidR="00C75B87">
        <w:t>ctor</w:t>
      </w:r>
      <w:r>
        <w:t>.</w:t>
      </w:r>
    </w:p>
    <w:p w14:paraId="5282F27F" w14:textId="3943CE51" w:rsidR="002617AE" w:rsidRPr="006355C4" w:rsidRDefault="00947445" w:rsidP="002617AE">
      <w:pPr>
        <w:pStyle w:val="JCEH2"/>
      </w:pPr>
      <w:r>
        <w:t>Course and module structure to support teams</w:t>
      </w:r>
    </w:p>
    <w:p w14:paraId="5980FAAC" w14:textId="03FC6C56" w:rsidR="00BB3BAE" w:rsidRDefault="006061EC" w:rsidP="00BB3BAE">
      <w:pPr>
        <w:pStyle w:val="JCEbodytext"/>
        <w:rPr>
          <w:spacing w:val="-2"/>
        </w:rPr>
      </w:pPr>
      <w:r>
        <w:rPr>
          <w:spacing w:val="-2"/>
        </w:rPr>
        <w:t xml:space="preserve">With a team structure in place, course design needed to support a </w:t>
      </w:r>
      <w:r w:rsidR="006F7EBD">
        <w:rPr>
          <w:spacing w:val="-2"/>
        </w:rPr>
        <w:t>COI</w:t>
      </w:r>
      <w:r>
        <w:rPr>
          <w:spacing w:val="-2"/>
        </w:rPr>
        <w:t xml:space="preserve">. </w:t>
      </w:r>
      <w:r w:rsidR="00BB3BAE" w:rsidRPr="008E65C0">
        <w:rPr>
          <w:spacing w:val="-2"/>
        </w:rPr>
        <w:t>Salmon</w:t>
      </w:r>
      <w:r>
        <w:rPr>
          <w:spacing w:val="-2"/>
        </w:rPr>
        <w:t>’s</w:t>
      </w:r>
      <w:r w:rsidR="00BB3BAE" w:rsidRPr="008E65C0">
        <w:rPr>
          <w:spacing w:val="-2"/>
        </w:rPr>
        <w:t xml:space="preserve"> </w:t>
      </w:r>
      <w:r w:rsidR="00BB3BAE">
        <w:rPr>
          <w:spacing w:val="-2"/>
        </w:rPr>
        <w:t>five-</w:t>
      </w:r>
      <w:r w:rsidR="00BB3BAE" w:rsidRPr="008E65C0">
        <w:rPr>
          <w:spacing w:val="-2"/>
        </w:rPr>
        <w:t>stage model for online learning</w:t>
      </w:r>
      <w:r w:rsidR="00C75B87">
        <w:rPr>
          <w:spacing w:val="-2"/>
        </w:rPr>
        <w:t>, described in Table 2,</w:t>
      </w:r>
      <w:r w:rsidR="00BB3BAE" w:rsidRPr="008E65C0">
        <w:rPr>
          <w:spacing w:val="-2"/>
        </w:rPr>
        <w:t xml:space="preserve"> </w:t>
      </w:r>
      <w:r w:rsidR="00F14346">
        <w:rPr>
          <w:spacing w:val="-2"/>
        </w:rPr>
        <w:t>is</w:t>
      </w:r>
      <w:r w:rsidR="00BB3BAE" w:rsidRPr="008E65C0">
        <w:rPr>
          <w:spacing w:val="-2"/>
        </w:rPr>
        <w:t xml:space="preserve"> a useful framework</w:t>
      </w:r>
      <w:r>
        <w:rPr>
          <w:spacing w:val="-2"/>
        </w:rPr>
        <w:t xml:space="preserve"> to describe the structure of activities.</w:t>
      </w:r>
      <w:r w:rsidR="00317BD1">
        <w:rPr>
          <w:spacing w:val="-2"/>
        </w:rPr>
        <w:fldChar w:fldCharType="begin" w:fldLock="1"/>
      </w:r>
      <w:r w:rsidR="005067BB">
        <w:rPr>
          <w:spacing w:val="-2"/>
        </w:rPr>
        <w:instrText>ADDIN CSL_CITATION {"citationItems":[{"id":"ITEM-1","itemData":{"DOI":"10.4018/978-1-59904-814-7.ch013","ISBN":"9781599048147","abstract":"The primary purpose of this chapter is to explore how online communities of inquiry can be developed to facilitate students to engage in reflective practice. The discussion begins with a critical review of the literature, examining the role of educational technology within higher education and the need to develop pedagogical frameworks for its use in practice. An overview of an action research study is presented that used communities of inquiry to facilitate registered nurses to critically reflect on clinical practice. The preliminary findings from focus group interviews indicate that learners viewed their participation in online communities of inquiry as a beneficial aid to reflection. The chapter concludes with recommendations for practice and for further research in the area of online communities of inquiry. © 2009, IGI Global.","author":[{"dropping-particle":"","family":"Donohoe","given":"Ann","non-dropping-particle":"","parse-names":false,"suffix":""},{"dropping-particle":"","family":"McMahon","given":"Tim","non-dropping-particle":"","parse-names":false,"suffix":""},{"dropping-particle":"","family":"O'Neill","given":"Geraldine","non-dropping-particle":"","parse-names":false,"suffix":""}],"container-title":"Applied E-Learning and E-Teaching in Higher Education","id":"ITEM-1","issued":{"date-parts":[["2008"]]},"page":"262-288","title":"Online communities of inquiry in higher education","type":"article-journal"},"uris":["http://www.mendeley.com/documents/?uuid=03ce1c85-84e8-4893-b675-a7ed7b853c95"]}],"mendeley":{"formattedCitation":"&lt;sup&gt;10&lt;/sup&gt;","plainTextFormattedCitation":"10","previouslyFormattedCitation":"&lt;sup&gt;10&lt;/sup&gt;"},"properties":{"noteIndex":0},"schema":"https://github.com/citation-style-language/schema/raw/master/csl-citation.json"}</w:instrText>
      </w:r>
      <w:r w:rsidR="00317BD1">
        <w:rPr>
          <w:spacing w:val="-2"/>
        </w:rPr>
        <w:fldChar w:fldCharType="separate"/>
      </w:r>
      <w:r w:rsidR="003C64F1" w:rsidRPr="003C64F1">
        <w:rPr>
          <w:noProof/>
          <w:spacing w:val="-2"/>
          <w:vertAlign w:val="superscript"/>
        </w:rPr>
        <w:t>10</w:t>
      </w:r>
      <w:r w:rsidR="00317BD1">
        <w:rPr>
          <w:spacing w:val="-2"/>
        </w:rPr>
        <w:fldChar w:fldCharType="end"/>
      </w:r>
      <w:r>
        <w:rPr>
          <w:spacing w:val="-2"/>
        </w:rPr>
        <w:t xml:space="preserve">  </w:t>
      </w:r>
      <w:r w:rsidR="00BB3BAE">
        <w:t>Activities early in the quarter focuse</w:t>
      </w:r>
      <w:r w:rsidR="00F14346">
        <w:t>d</w:t>
      </w:r>
      <w:r w:rsidR="00BB3BAE">
        <w:t xml:space="preserve"> on </w:t>
      </w:r>
      <w:r w:rsidR="00C75B87" w:rsidRPr="008E65C0">
        <w:rPr>
          <w:spacing w:val="-2"/>
        </w:rPr>
        <w:t xml:space="preserve">access and motivation, socialization, </w:t>
      </w:r>
      <w:r w:rsidR="00C75B87">
        <w:rPr>
          <w:spacing w:val="-2"/>
        </w:rPr>
        <w:t xml:space="preserve">and </w:t>
      </w:r>
      <w:r w:rsidR="00C75B87" w:rsidRPr="008E65C0">
        <w:rPr>
          <w:spacing w:val="-2"/>
        </w:rPr>
        <w:t>information exchange</w:t>
      </w:r>
      <w:r w:rsidR="00C75B87">
        <w:t>.</w:t>
      </w:r>
      <w:r w:rsidR="00F14346">
        <w:t xml:space="preserve"> </w:t>
      </w:r>
      <w:r w:rsidR="00C75B87">
        <w:t>A</w:t>
      </w:r>
      <w:r w:rsidR="00BB3BAE">
        <w:t xml:space="preserve">fter two weeks, students moved through </w:t>
      </w:r>
      <w:r w:rsidR="00C75B87">
        <w:t xml:space="preserve">stages </w:t>
      </w:r>
      <w:r w:rsidR="00BB3BAE">
        <w:t>1-</w:t>
      </w:r>
      <w:r w:rsidR="00C75B87">
        <w:t>3</w:t>
      </w:r>
      <w:r w:rsidR="00BB3BAE">
        <w:t xml:space="preserve"> quickly and activities focused on </w:t>
      </w:r>
      <w:r w:rsidR="00C75B87" w:rsidRPr="008E65C0">
        <w:rPr>
          <w:spacing w:val="-2"/>
        </w:rPr>
        <w:t xml:space="preserve">knowledge construction, and </w:t>
      </w:r>
      <w:r w:rsidR="00C75B87">
        <w:rPr>
          <w:spacing w:val="-2"/>
        </w:rPr>
        <w:t>d</w:t>
      </w:r>
      <w:r w:rsidR="00C75B87" w:rsidRPr="008E65C0">
        <w:rPr>
          <w:spacing w:val="-2"/>
        </w:rPr>
        <w:t>evelopment</w:t>
      </w:r>
      <w:r w:rsidR="00C75B87">
        <w:rPr>
          <w:spacing w:val="-2"/>
        </w:rPr>
        <w:t>/reflection</w:t>
      </w:r>
      <w:r w:rsidR="00BB3BAE">
        <w:t>.</w:t>
      </w:r>
    </w:p>
    <w:p w14:paraId="6C8F80CF" w14:textId="51BD1931" w:rsidR="005937C2" w:rsidRDefault="005937C2"/>
    <w:tbl>
      <w:tblPr>
        <w:tblW w:w="9050" w:type="dxa"/>
        <w:tblLook w:val="01E0" w:firstRow="1" w:lastRow="1" w:firstColumn="1" w:lastColumn="1" w:noHBand="0" w:noVBand="0"/>
      </w:tblPr>
      <w:tblGrid>
        <w:gridCol w:w="4525"/>
        <w:gridCol w:w="189"/>
        <w:gridCol w:w="4336"/>
      </w:tblGrid>
      <w:tr w:rsidR="00BB3BAE" w:rsidRPr="006355C4" w14:paraId="3B5C9D68" w14:textId="77777777" w:rsidTr="009A08C5">
        <w:trPr>
          <w:trHeight w:val="153"/>
        </w:trPr>
        <w:tc>
          <w:tcPr>
            <w:tcW w:w="9050" w:type="dxa"/>
            <w:gridSpan w:val="3"/>
            <w:shd w:val="clear" w:color="auto" w:fill="FFFFFF" w:themeFill="background1"/>
          </w:tcPr>
          <w:p w14:paraId="441D83F8" w14:textId="5E7C4E6E" w:rsidR="00BB3BAE" w:rsidRPr="003F3C18" w:rsidRDefault="00BB3BAE" w:rsidP="009A08C5">
            <w:pPr>
              <w:pStyle w:val="JCETabletext"/>
              <w:rPr>
                <w:b/>
                <w:i/>
              </w:rPr>
            </w:pPr>
            <w:r w:rsidRPr="003F3C18">
              <w:rPr>
                <w:b/>
                <w:sz w:val="20"/>
                <w:szCs w:val="20"/>
              </w:rPr>
              <w:t xml:space="preserve">Table 2: Course Processes in </w:t>
            </w:r>
            <w:r w:rsidR="00376D53">
              <w:rPr>
                <w:b/>
                <w:sz w:val="20"/>
                <w:szCs w:val="20"/>
              </w:rPr>
              <w:t>C</w:t>
            </w:r>
            <w:r w:rsidRPr="003F3C18">
              <w:rPr>
                <w:b/>
                <w:sz w:val="20"/>
                <w:szCs w:val="20"/>
              </w:rPr>
              <w:t xml:space="preserve">ontext of Salmon’s Five-Stage for </w:t>
            </w:r>
            <w:r>
              <w:rPr>
                <w:b/>
                <w:sz w:val="20"/>
                <w:szCs w:val="20"/>
              </w:rPr>
              <w:t>Model to Develop Communities of Inquiry in Online Learning</w:t>
            </w:r>
          </w:p>
        </w:tc>
      </w:tr>
      <w:tr w:rsidR="00BB3BAE" w:rsidRPr="006355C4" w14:paraId="2BDA511C" w14:textId="77777777" w:rsidTr="009A08C5">
        <w:trPr>
          <w:trHeight w:val="153"/>
        </w:trPr>
        <w:tc>
          <w:tcPr>
            <w:tcW w:w="4714" w:type="dxa"/>
            <w:gridSpan w:val="2"/>
            <w:shd w:val="clear" w:color="auto" w:fill="D9D9D9" w:themeFill="background1" w:themeFillShade="D9"/>
          </w:tcPr>
          <w:p w14:paraId="6B0F703A" w14:textId="77777777" w:rsidR="00BB3BAE" w:rsidRPr="006355C4" w:rsidRDefault="00BB3BAE" w:rsidP="009A08C5">
            <w:pPr>
              <w:pStyle w:val="JCETabletext"/>
              <w:jc w:val="center"/>
            </w:pPr>
            <w:r>
              <w:rPr>
                <w:i/>
              </w:rPr>
              <w:t>Salmon Stage</w:t>
            </w:r>
          </w:p>
        </w:tc>
        <w:tc>
          <w:tcPr>
            <w:tcW w:w="4336" w:type="dxa"/>
            <w:shd w:val="clear" w:color="auto" w:fill="D9D9D9" w:themeFill="background1" w:themeFillShade="D9"/>
          </w:tcPr>
          <w:p w14:paraId="4A514BEB" w14:textId="77777777" w:rsidR="00BB3BAE" w:rsidRPr="006355C4" w:rsidRDefault="00BB3BAE" w:rsidP="009A08C5">
            <w:pPr>
              <w:pStyle w:val="JCETabletext"/>
              <w:jc w:val="center"/>
            </w:pPr>
            <w:r>
              <w:rPr>
                <w:i/>
              </w:rPr>
              <w:t>Course Processes to Support Stage</w:t>
            </w:r>
          </w:p>
        </w:tc>
      </w:tr>
      <w:tr w:rsidR="00BB3BAE" w14:paraId="572582C2" w14:textId="77777777" w:rsidTr="00BB3BAE">
        <w:trPr>
          <w:trHeight w:val="1260"/>
        </w:trPr>
        <w:tc>
          <w:tcPr>
            <w:tcW w:w="4525" w:type="dxa"/>
            <w:shd w:val="clear" w:color="auto" w:fill="auto"/>
          </w:tcPr>
          <w:p w14:paraId="716677BC" w14:textId="61D9C5CC" w:rsidR="00BB3BAE" w:rsidRPr="000558A2" w:rsidRDefault="00BB3BAE" w:rsidP="009A08C5">
            <w:pPr>
              <w:pStyle w:val="JCEbodytext"/>
              <w:spacing w:line="240" w:lineRule="auto"/>
              <w:ind w:left="345" w:firstLine="0"/>
            </w:pPr>
            <w:r w:rsidRPr="008E65C0">
              <w:rPr>
                <w:sz w:val="18"/>
              </w:rPr>
              <w:t xml:space="preserve">(1) </w:t>
            </w:r>
            <w:r w:rsidRPr="008E65C0">
              <w:rPr>
                <w:b/>
                <w:sz w:val="18"/>
              </w:rPr>
              <w:t>Access and Motivation:</w:t>
            </w:r>
            <w:r w:rsidRPr="008E65C0">
              <w:rPr>
                <w:sz w:val="18"/>
              </w:rPr>
              <w:t xml:space="preserve"> Ensuring students have access to the system and providing an overview of the process and reassurance to students of the availability of necessary support structures</w:t>
            </w:r>
          </w:p>
        </w:tc>
        <w:tc>
          <w:tcPr>
            <w:tcW w:w="4525" w:type="dxa"/>
            <w:gridSpan w:val="2"/>
          </w:tcPr>
          <w:p w14:paraId="030C5BF7" w14:textId="77777777" w:rsidR="00BB3BAE" w:rsidRDefault="00BB3BAE" w:rsidP="009A08C5">
            <w:pPr>
              <w:pStyle w:val="JCETabletext"/>
              <w:numPr>
                <w:ilvl w:val="0"/>
                <w:numId w:val="16"/>
              </w:numPr>
            </w:pPr>
            <w:r>
              <w:t>Introduction to Online Learning</w:t>
            </w:r>
          </w:p>
          <w:p w14:paraId="0C30BF2B" w14:textId="77777777" w:rsidR="00BB3BAE" w:rsidRDefault="00BB3BAE" w:rsidP="009A08C5">
            <w:pPr>
              <w:pStyle w:val="JCETabletext"/>
              <w:numPr>
                <w:ilvl w:val="0"/>
                <w:numId w:val="16"/>
              </w:numPr>
            </w:pPr>
            <w:r>
              <w:t>Team Roles Document</w:t>
            </w:r>
          </w:p>
          <w:p w14:paraId="06AA5D12" w14:textId="77777777" w:rsidR="00BB3BAE" w:rsidRDefault="00BB3BAE" w:rsidP="00BB3BAE">
            <w:pPr>
              <w:pStyle w:val="JCETabletext"/>
              <w:numPr>
                <w:ilvl w:val="0"/>
                <w:numId w:val="16"/>
              </w:numPr>
            </w:pPr>
            <w:r>
              <w:t>Practice Discussion Board</w:t>
            </w:r>
          </w:p>
          <w:p w14:paraId="45227D16" w14:textId="42E50527" w:rsidR="00BB3BAE" w:rsidRPr="00BB3BAE" w:rsidRDefault="00BB3BAE" w:rsidP="00BB3BAE">
            <w:pPr>
              <w:pStyle w:val="JCEcaption"/>
              <w:numPr>
                <w:ilvl w:val="0"/>
                <w:numId w:val="16"/>
              </w:numPr>
              <w:rPr>
                <w:rFonts w:ascii="Bookman Old Style" w:hAnsi="Bookman Old Style"/>
              </w:rPr>
            </w:pPr>
            <w:r w:rsidRPr="00BB3BAE">
              <w:rPr>
                <w:rFonts w:ascii="Bookman Old Style" w:hAnsi="Bookman Old Style"/>
                <w:sz w:val="18"/>
              </w:rPr>
              <w:t>Overview of page materials</w:t>
            </w:r>
          </w:p>
        </w:tc>
      </w:tr>
      <w:tr w:rsidR="00BB3BAE" w:rsidRPr="006355C4" w14:paraId="709E4111" w14:textId="77777777" w:rsidTr="00BB3BAE">
        <w:trPr>
          <w:trHeight w:val="1152"/>
        </w:trPr>
        <w:tc>
          <w:tcPr>
            <w:tcW w:w="4525" w:type="dxa"/>
          </w:tcPr>
          <w:p w14:paraId="55162BDC" w14:textId="39BA5DE3" w:rsidR="00BB3BAE" w:rsidRPr="006355C4" w:rsidRDefault="00BB3BAE" w:rsidP="009A08C5">
            <w:pPr>
              <w:pStyle w:val="JCETabletext"/>
              <w:ind w:left="360"/>
            </w:pPr>
            <w:r w:rsidRPr="008E65C0">
              <w:t>(2)</w:t>
            </w:r>
            <w:r w:rsidRPr="008E65C0">
              <w:rPr>
                <w:b/>
              </w:rPr>
              <w:t xml:space="preserve"> Socialization:</w:t>
            </w:r>
            <w:r w:rsidRPr="008E65C0">
              <w:t xml:space="preserve"> Encouraging the student to engage in online interactions and allowing time to become familiar with the use of the technology within a communication process</w:t>
            </w:r>
            <w:r w:rsidR="00376D53">
              <w:t>.</w:t>
            </w:r>
          </w:p>
        </w:tc>
        <w:tc>
          <w:tcPr>
            <w:tcW w:w="4525" w:type="dxa"/>
            <w:gridSpan w:val="2"/>
          </w:tcPr>
          <w:p w14:paraId="225D7230" w14:textId="44840A41" w:rsidR="00BB3BAE" w:rsidRDefault="006061EC" w:rsidP="009A08C5">
            <w:pPr>
              <w:pStyle w:val="JCETabletext"/>
              <w:numPr>
                <w:ilvl w:val="0"/>
                <w:numId w:val="17"/>
              </w:numPr>
              <w:ind w:left="675"/>
            </w:pPr>
            <w:r>
              <w:t xml:space="preserve">Introductions and </w:t>
            </w:r>
            <w:r w:rsidR="00BB3BAE">
              <w:t xml:space="preserve">Team Commonalities </w:t>
            </w:r>
          </w:p>
          <w:p w14:paraId="07C58018" w14:textId="37CEF938" w:rsidR="006061EC" w:rsidRDefault="006061EC" w:rsidP="009A08C5">
            <w:pPr>
              <w:pStyle w:val="JCETabletext"/>
              <w:numPr>
                <w:ilvl w:val="0"/>
                <w:numId w:val="17"/>
              </w:numPr>
              <w:ind w:left="675"/>
            </w:pPr>
            <w:r>
              <w:t>Team Norms (GOB1)</w:t>
            </w:r>
          </w:p>
          <w:p w14:paraId="75F26F21" w14:textId="33C36CFA" w:rsidR="00BB3BAE" w:rsidRPr="006355C4" w:rsidRDefault="00BB3BAE" w:rsidP="009A08C5">
            <w:pPr>
              <w:pStyle w:val="JCETabletext"/>
              <w:numPr>
                <w:ilvl w:val="0"/>
                <w:numId w:val="17"/>
              </w:numPr>
              <w:ind w:left="675"/>
            </w:pPr>
            <w:r>
              <w:t>Team name and mascot</w:t>
            </w:r>
            <w:r w:rsidR="006061EC">
              <w:t xml:space="preserve"> (LAB3)</w:t>
            </w:r>
          </w:p>
        </w:tc>
      </w:tr>
      <w:tr w:rsidR="00BB3BAE" w14:paraId="4BC947E2" w14:textId="77777777" w:rsidTr="00BB3BAE">
        <w:trPr>
          <w:trHeight w:val="1080"/>
        </w:trPr>
        <w:tc>
          <w:tcPr>
            <w:tcW w:w="4525" w:type="dxa"/>
          </w:tcPr>
          <w:p w14:paraId="02332197" w14:textId="7A861C44" w:rsidR="00BB3BAE" w:rsidRDefault="00BB3BAE" w:rsidP="009A08C5">
            <w:pPr>
              <w:pStyle w:val="JCETabletext"/>
              <w:ind w:left="360"/>
            </w:pPr>
            <w:r w:rsidRPr="008E65C0">
              <w:t xml:space="preserve">(3) </w:t>
            </w:r>
            <w:r w:rsidRPr="008E65C0">
              <w:rPr>
                <w:b/>
              </w:rPr>
              <w:t xml:space="preserve">Information Exchange: </w:t>
            </w:r>
            <w:r w:rsidR="009341F1">
              <w:t>Learner b</w:t>
            </w:r>
            <w:r w:rsidRPr="008E65C0">
              <w:t>eginning to engage with information relating to learning outcomes</w:t>
            </w:r>
            <w:r w:rsidR="009341F1">
              <w:t>.</w:t>
            </w:r>
          </w:p>
        </w:tc>
        <w:tc>
          <w:tcPr>
            <w:tcW w:w="4525" w:type="dxa"/>
            <w:gridSpan w:val="2"/>
          </w:tcPr>
          <w:p w14:paraId="7E9C4D6E" w14:textId="77777777" w:rsidR="00BB3BAE" w:rsidRDefault="00BB3BAE" w:rsidP="009A08C5">
            <w:pPr>
              <w:pStyle w:val="JCETabletext"/>
              <w:numPr>
                <w:ilvl w:val="0"/>
                <w:numId w:val="18"/>
              </w:numPr>
              <w:ind w:left="675"/>
            </w:pPr>
            <w:r>
              <w:t>Identify information (ChemActivity or Lab)</w:t>
            </w:r>
          </w:p>
          <w:p w14:paraId="4D538247" w14:textId="77777777" w:rsidR="00BB3BAE" w:rsidRDefault="00BB3BAE" w:rsidP="009A08C5">
            <w:pPr>
              <w:pStyle w:val="JCETabletext"/>
              <w:numPr>
                <w:ilvl w:val="0"/>
                <w:numId w:val="18"/>
              </w:numPr>
              <w:ind w:left="675"/>
            </w:pPr>
            <w:r>
              <w:t>Share and report with team</w:t>
            </w:r>
          </w:p>
          <w:p w14:paraId="17B9BE61" w14:textId="77777777" w:rsidR="00BB3BAE" w:rsidRDefault="00BB3BAE" w:rsidP="009A08C5">
            <w:pPr>
              <w:pStyle w:val="JCETabletext"/>
              <w:numPr>
                <w:ilvl w:val="0"/>
                <w:numId w:val="18"/>
              </w:numPr>
              <w:ind w:left="675"/>
            </w:pPr>
            <w:r>
              <w:t>Distributed task among team roles</w:t>
            </w:r>
          </w:p>
        </w:tc>
      </w:tr>
      <w:tr w:rsidR="00BB3BAE" w14:paraId="26A204D7" w14:textId="77777777" w:rsidTr="00BB3BAE">
        <w:trPr>
          <w:trHeight w:val="1350"/>
        </w:trPr>
        <w:tc>
          <w:tcPr>
            <w:tcW w:w="4525" w:type="dxa"/>
          </w:tcPr>
          <w:p w14:paraId="03D78F3C" w14:textId="05F751E5" w:rsidR="00BB3BAE" w:rsidRPr="008E65C0" w:rsidRDefault="00BB3BAE" w:rsidP="009A08C5">
            <w:pPr>
              <w:pStyle w:val="JCETabletext"/>
              <w:ind w:left="360"/>
            </w:pPr>
            <w:r w:rsidRPr="003F3C18">
              <w:t xml:space="preserve">(4) </w:t>
            </w:r>
            <w:r w:rsidRPr="003F3C18">
              <w:rPr>
                <w:b/>
              </w:rPr>
              <w:t>Knowledge Construction</w:t>
            </w:r>
            <w:r w:rsidRPr="003F3C18">
              <w:t xml:space="preserve">: </w:t>
            </w:r>
            <w:r w:rsidR="00376D53">
              <w:t>L</w:t>
            </w:r>
            <w:r w:rsidRPr="003F3C18">
              <w:t>earner becoming more focused on the content matter, and taking more responsibility for their own learning, including openly collaborating with other</w:t>
            </w:r>
            <w:r w:rsidR="00376D53">
              <w:t>s.</w:t>
            </w:r>
          </w:p>
        </w:tc>
        <w:tc>
          <w:tcPr>
            <w:tcW w:w="4525" w:type="dxa"/>
            <w:gridSpan w:val="2"/>
          </w:tcPr>
          <w:p w14:paraId="7F9E9402" w14:textId="77777777" w:rsidR="00BB3BAE" w:rsidRDefault="00BB3BAE" w:rsidP="009A08C5">
            <w:pPr>
              <w:pStyle w:val="JCETabletext"/>
              <w:numPr>
                <w:ilvl w:val="0"/>
                <w:numId w:val="19"/>
              </w:numPr>
              <w:ind w:left="675"/>
            </w:pPr>
            <w:r>
              <w:t>Use team and class discussion to share and compare ideas.</w:t>
            </w:r>
          </w:p>
          <w:p w14:paraId="01A11F2B" w14:textId="7C0D74F6" w:rsidR="00BB3BAE" w:rsidRDefault="00BB3BAE" w:rsidP="009A08C5">
            <w:pPr>
              <w:pStyle w:val="JCETabletext"/>
              <w:numPr>
                <w:ilvl w:val="0"/>
                <w:numId w:val="19"/>
              </w:numPr>
              <w:ind w:left="675"/>
            </w:pPr>
            <w:r>
              <w:t>Class report sheet to compare data (</w:t>
            </w:r>
            <w:r w:rsidR="00376D53">
              <w:t>LAB3</w:t>
            </w:r>
            <w:r>
              <w:t>)</w:t>
            </w:r>
          </w:p>
          <w:p w14:paraId="1D3573A3" w14:textId="2B4CF91B" w:rsidR="00BB3BAE" w:rsidRDefault="00BB3BAE" w:rsidP="009A08C5">
            <w:pPr>
              <w:pStyle w:val="JCETabletext"/>
              <w:numPr>
                <w:ilvl w:val="0"/>
                <w:numId w:val="19"/>
              </w:numPr>
              <w:ind w:left="675"/>
            </w:pPr>
            <w:r>
              <w:t xml:space="preserve">Identify muddiest points (Survey in GOB1, Discussion prompt in </w:t>
            </w:r>
            <w:r w:rsidR="00376D53">
              <w:t>LAB3</w:t>
            </w:r>
            <w:r>
              <w:t>)</w:t>
            </w:r>
          </w:p>
        </w:tc>
      </w:tr>
      <w:tr w:rsidR="00BB3BAE" w14:paraId="6F883DA6" w14:textId="77777777" w:rsidTr="00C76287">
        <w:trPr>
          <w:trHeight w:val="360"/>
        </w:trPr>
        <w:tc>
          <w:tcPr>
            <w:tcW w:w="4525" w:type="dxa"/>
          </w:tcPr>
          <w:p w14:paraId="30A07C2B" w14:textId="77777777" w:rsidR="00BB3BAE" w:rsidRPr="003F3C18" w:rsidRDefault="00BB3BAE" w:rsidP="009A08C5">
            <w:pPr>
              <w:pStyle w:val="JCETabletext"/>
              <w:ind w:left="360"/>
            </w:pPr>
            <w:r w:rsidRPr="003F3C18">
              <w:t xml:space="preserve">(5) </w:t>
            </w:r>
            <w:r w:rsidRPr="003F3C18">
              <w:rPr>
                <w:b/>
              </w:rPr>
              <w:t>Development/Reflection:</w:t>
            </w:r>
            <w:r w:rsidRPr="003F3C18">
              <w:t xml:space="preserve"> Reflecting on the learning process including identification of process skills developed as well as content knowledge.</w:t>
            </w:r>
          </w:p>
        </w:tc>
        <w:tc>
          <w:tcPr>
            <w:tcW w:w="4525" w:type="dxa"/>
            <w:gridSpan w:val="2"/>
          </w:tcPr>
          <w:p w14:paraId="17C84777" w14:textId="42FD3E7A" w:rsidR="00BB3BAE" w:rsidRDefault="00BB3BAE" w:rsidP="009A08C5">
            <w:pPr>
              <w:pStyle w:val="JCETabletext"/>
              <w:numPr>
                <w:ilvl w:val="0"/>
                <w:numId w:val="19"/>
              </w:numPr>
              <w:ind w:left="675"/>
            </w:pPr>
            <w:r>
              <w:t>Post-lab quiz and reports (</w:t>
            </w:r>
            <w:r w:rsidR="00376D53">
              <w:t>LAB3</w:t>
            </w:r>
            <w:r>
              <w:t>)</w:t>
            </w:r>
          </w:p>
          <w:p w14:paraId="796A6726" w14:textId="77777777" w:rsidR="00BB3BAE" w:rsidRDefault="00BB3BAE" w:rsidP="009A08C5">
            <w:pPr>
              <w:pStyle w:val="JCETabletext"/>
              <w:numPr>
                <w:ilvl w:val="0"/>
                <w:numId w:val="19"/>
              </w:numPr>
              <w:ind w:left="675"/>
            </w:pPr>
            <w:r>
              <w:t>META (GOB1)</w:t>
            </w:r>
          </w:p>
          <w:p w14:paraId="020406DF" w14:textId="77777777" w:rsidR="00BB3BAE" w:rsidRDefault="00BB3BAE" w:rsidP="009A08C5">
            <w:pPr>
              <w:pStyle w:val="JCETabletext"/>
              <w:numPr>
                <w:ilvl w:val="0"/>
                <w:numId w:val="19"/>
              </w:numPr>
              <w:ind w:left="675"/>
            </w:pPr>
            <w:r>
              <w:t>End of term reflection</w:t>
            </w:r>
          </w:p>
        </w:tc>
      </w:tr>
    </w:tbl>
    <w:p w14:paraId="58B202B1" w14:textId="77777777" w:rsidR="00BB3BAE" w:rsidRDefault="00BB3BAE" w:rsidP="00BB3BAE">
      <w:pPr>
        <w:pStyle w:val="JCEbodytext"/>
        <w:rPr>
          <w:spacing w:val="-2"/>
        </w:rPr>
      </w:pPr>
    </w:p>
    <w:p w14:paraId="7F5B701A" w14:textId="3B7FAA4F" w:rsidR="00BB3BAE" w:rsidRDefault="006061EC" w:rsidP="00BB3BAE">
      <w:pPr>
        <w:pStyle w:val="JCEbodytext"/>
        <w:rPr>
          <w:spacing w:val="-2"/>
        </w:rPr>
      </w:pPr>
      <w:r>
        <w:t xml:space="preserve">To support learning, both instructors used a similar module structure. Each module started with an overview page </w:t>
      </w:r>
      <w:r w:rsidR="00FF798E">
        <w:t>containing</w:t>
      </w:r>
      <w:r>
        <w:t xml:space="preserve"> resources </w:t>
      </w:r>
      <w:r w:rsidR="00FF798E">
        <w:t xml:space="preserve">for </w:t>
      </w:r>
      <w:r>
        <w:t xml:space="preserve">the content goals </w:t>
      </w:r>
      <w:r w:rsidR="00FF798E">
        <w:t xml:space="preserve">of </w:t>
      </w:r>
      <w:r>
        <w:t xml:space="preserve">the module, and entry into structured team discussions.  </w:t>
      </w:r>
      <w:r>
        <w:rPr>
          <w:spacing w:val="-2"/>
        </w:rPr>
        <w:t xml:space="preserve">Activities in the first two weeks </w:t>
      </w:r>
      <w:r w:rsidR="00FF798E">
        <w:rPr>
          <w:spacing w:val="-2"/>
        </w:rPr>
        <w:t>demonstrated</w:t>
      </w:r>
      <w:r>
        <w:rPr>
          <w:spacing w:val="-2"/>
        </w:rPr>
        <w:t xml:space="preserve"> that w</w:t>
      </w:r>
      <w:r w:rsidRPr="008E65C0">
        <w:rPr>
          <w:spacing w:val="-2"/>
        </w:rPr>
        <w:t>orking within the group structure</w:t>
      </w:r>
      <w:r w:rsidR="00FF798E">
        <w:rPr>
          <w:spacing w:val="-2"/>
        </w:rPr>
        <w:t>,</w:t>
      </w:r>
      <w:r w:rsidRPr="008E65C0">
        <w:rPr>
          <w:spacing w:val="-2"/>
        </w:rPr>
        <w:t xml:space="preserve"> and relying on the course materials</w:t>
      </w:r>
      <w:r w:rsidR="00FF798E">
        <w:rPr>
          <w:spacing w:val="-2"/>
        </w:rPr>
        <w:t>,</w:t>
      </w:r>
      <w:r>
        <w:rPr>
          <w:spacing w:val="-2"/>
        </w:rPr>
        <w:t xml:space="preserve"> </w:t>
      </w:r>
      <w:r w:rsidR="00FF798E">
        <w:rPr>
          <w:spacing w:val="-2"/>
        </w:rPr>
        <w:t>were</w:t>
      </w:r>
      <w:r w:rsidR="00FF798E" w:rsidRPr="008E65C0">
        <w:rPr>
          <w:spacing w:val="-2"/>
        </w:rPr>
        <w:t xml:space="preserve"> </w:t>
      </w:r>
      <w:r w:rsidRPr="008E65C0">
        <w:rPr>
          <w:spacing w:val="-2"/>
        </w:rPr>
        <w:t xml:space="preserve">fundamental to </w:t>
      </w:r>
      <w:r w:rsidR="00FF798E">
        <w:rPr>
          <w:spacing w:val="-2"/>
        </w:rPr>
        <w:t>student</w:t>
      </w:r>
      <w:r w:rsidR="00FF798E" w:rsidRPr="008E65C0">
        <w:rPr>
          <w:spacing w:val="-2"/>
        </w:rPr>
        <w:t xml:space="preserve"> </w:t>
      </w:r>
      <w:r w:rsidRPr="008E65C0">
        <w:rPr>
          <w:spacing w:val="-2"/>
        </w:rPr>
        <w:t>learning</w:t>
      </w:r>
      <w:r w:rsidR="00FF798E">
        <w:rPr>
          <w:spacing w:val="-2"/>
        </w:rPr>
        <w:t>, and for</w:t>
      </w:r>
      <w:r w:rsidRPr="008E65C0">
        <w:rPr>
          <w:spacing w:val="-2"/>
        </w:rPr>
        <w:t xml:space="preserve"> </w:t>
      </w:r>
      <w:r>
        <w:rPr>
          <w:spacing w:val="-2"/>
        </w:rPr>
        <w:t>receiving</w:t>
      </w:r>
      <w:r w:rsidRPr="008E65C0">
        <w:rPr>
          <w:spacing w:val="-2"/>
        </w:rPr>
        <w:t xml:space="preserve"> points in the course</w:t>
      </w:r>
      <w:r>
        <w:rPr>
          <w:spacing w:val="-2"/>
        </w:rPr>
        <w:t xml:space="preserve">. </w:t>
      </w:r>
      <w:r w:rsidR="00BB3BAE" w:rsidRPr="008E65C0">
        <w:rPr>
          <w:spacing w:val="-2"/>
        </w:rPr>
        <w:t>In the first week of the term, students were asked to navigate an orientation module</w:t>
      </w:r>
      <w:r>
        <w:rPr>
          <w:spacing w:val="-2"/>
        </w:rPr>
        <w:t xml:space="preserve"> </w:t>
      </w:r>
      <w:r w:rsidR="00FF798E">
        <w:rPr>
          <w:spacing w:val="-2"/>
        </w:rPr>
        <w:t xml:space="preserve">which </w:t>
      </w:r>
      <w:r>
        <w:rPr>
          <w:spacing w:val="-2"/>
        </w:rPr>
        <w:t xml:space="preserve">described course structure and </w:t>
      </w:r>
      <w:r w:rsidR="00FF798E">
        <w:rPr>
          <w:spacing w:val="-2"/>
        </w:rPr>
        <w:t>expectations</w:t>
      </w:r>
      <w:r w:rsidR="00BB3BAE" w:rsidRPr="008E65C0">
        <w:rPr>
          <w:spacing w:val="-2"/>
        </w:rPr>
        <w:t xml:space="preserve"> f</w:t>
      </w:r>
      <w:r w:rsidR="00FF798E">
        <w:rPr>
          <w:spacing w:val="-2"/>
        </w:rPr>
        <w:t>or</w:t>
      </w:r>
      <w:r w:rsidR="00BB3BAE" w:rsidRPr="008E65C0">
        <w:rPr>
          <w:spacing w:val="-2"/>
        </w:rPr>
        <w:t xml:space="preserve"> posting as individuals and groups. Instructions emphasized that participation points in discussion were awarded based on demonstration for the process of learning, not </w:t>
      </w:r>
      <w:r w:rsidR="00FF798E">
        <w:rPr>
          <w:spacing w:val="-2"/>
        </w:rPr>
        <w:t>on correctness</w:t>
      </w:r>
      <w:r w:rsidR="00BB3BAE" w:rsidRPr="008E65C0">
        <w:rPr>
          <w:spacing w:val="-2"/>
        </w:rPr>
        <w:t>.</w:t>
      </w:r>
      <w:r w:rsidR="009A13A3">
        <w:rPr>
          <w:spacing w:val="-2"/>
        </w:rPr>
        <w:fldChar w:fldCharType="begin" w:fldLock="1"/>
      </w:r>
      <w:r w:rsidR="00B60B35">
        <w:rPr>
          <w:spacing w:val="-2"/>
        </w:rPr>
        <w:instrText>ADDIN CSL_CITATION {"citationItems":[{"id":"ITEM-1","itemData":{"DOI":"10.1119/1.2198887","ISSN":"0002-9505","abstract":"The use of Peer Instruction to enhance lectures in large enrollment introductory college science courses has become widespread. In this technique, learner responses to multiple choice questions posed by the instructor during lecture are recorded and displayed in real time by an electronic classroom response system CRS. Peer Instruction takes place when learners are given time to discuss ideas with their neighbors before registering individual responses. Although much research has been done to study the impact of Peer Instruction on student learning and engagement, little is known about the dynamics of the peer discussions that occur just before students register responses to questions. The results of this study suggest that the grading incentive instructors adopt for incorrect question responses impacts the nature and quality of the peer discussions that take place. Two large enrollment college astronomy classes employing contrasting assessment strategies for CRS scores were observed. In the high stakes classroom where students received little credit for incorrect CRS responses, it was found that conversation partners with greater knowledge tended to dominate peer discussions and partners with less knowledge were more passive. In the low stakes classroom where students received full credit for incorrect responses, it was found that students engaged in a more even examination of ideas from both partners. Conversation partners in the low stakes classroom were also far more likely to register dissimilar responses, suggesting that question response statistics in low stakes classrooms more accurately reflect current student understanding and therefore act as a better diagnostic tool for instructors.","author":[{"dropping-particle":"","family":"James","given":"Mark C.","non-dropping-particle":"","parse-names":false,"suffix":""}],"container-title":"American Journal of Physics","id":"ITEM-1","issue":"8","issued":{"date-parts":[["2006"]]},"page":"689-691","title":"The effect of grading incentive on student discourse in Peer Instruction","type":"article-journal","volume":"74"},"uris":["http://www.mendeley.com/documents/?uuid=7110a01b-1edf-4f71-83e8-d6777274bd06"]},{"id":"ITEM-2","itemData":{"DOI":"10.34190/JEL.17.2.02","ISSN":"14794403","abstract":"In the traditional lab setting, it is reasonably straightforward to monitor student learning and provide ongoing feedback. Such formative assessments can help students identify their strengths and weaknesses, and assist faculty to recognize where students are struggling and address problems immediately. But in an online virtual lab setting, formative assessment has challenges that go beyond space-time synchrony of online classroom. As we see increased enrollment in online courses, learning science needs to address the problem of formative assessment in online laboratory sessions. We developed a student team learning monitor (STLM module) in an electronic health record system to measure student engagement and actualize the social constructivist approach of Process Oriented Guided Inquiry Learning (POGIL). Using iterative Plan-Do-Study-Act cycles in two undergraduate courses over a period of two years, we identified critical components that are required for online implementation of POGIL. We reviewed published research on POGIL classroom implementations for the last ten years and identified some common elements that affect learning gains. We present the critical components that are necessary for implementing POGIL in online lab settings, and refer to this as Cyber POGIL. Incorporating these critical components are required to determine when, how and the circumstances under which Cyber POGIL may be successfully implemented. We recommend that more online tools be developed for POGIL classrooms, which evolve from just providing synchronous communication to improved task monitoring and assistive feedback.","author":[{"dropping-particle":"","family":"Purkayastha","given":"Saptarshi","non-dropping-particle":"","parse-names":false,"suffix":""},{"dropping-particle":"","family":"Surapaneni","given":"Asha K.","non-dropping-particle":"","parse-names":false,"suffix":""},{"dropping-particle":"","family":"Maity","given":"Pallavi","non-dropping-particle":"","parse-names":false,"suffix":""},{"dropping-particle":"","family":"Rajapuri","given":"Anushri S.","non-dropping-particle":"","parse-names":false,"suffix":""},{"dropping-particle":"","family":"Gichoya","given":"Judy W.","non-dropping-particle":"","parse-names":false,"suffix":""}],"container-title":"Electronic Journal of e-Learning","id":"ITEM-2","issue":"2","issued":{"date-parts":[["2019"]]},"page":"79-92","publisher":"Academic Publishing Ltd","title":"Critical components of formative assessment in process-oriented guided inquiry learning for online labs","type":"article-journal","volume":"17"},"uris":["http://www.mendeley.com/documents/?uuid=c8284142-ff75-3a55-b273-8c6d1e775b15"]}],"mendeley":{"formattedCitation":"&lt;sup&gt;26,27&lt;/sup&gt;","plainTextFormattedCitation":"26,27","previouslyFormattedCitation":"&lt;sup&gt;26,27&lt;/sup&gt;"},"properties":{"noteIndex":0},"schema":"https://github.com/citation-style-language/schema/raw/master/csl-citation.json"}</w:instrText>
      </w:r>
      <w:r w:rsidR="009A13A3">
        <w:rPr>
          <w:spacing w:val="-2"/>
        </w:rPr>
        <w:fldChar w:fldCharType="separate"/>
      </w:r>
      <w:r w:rsidR="00E62D75" w:rsidRPr="00E62D75">
        <w:rPr>
          <w:noProof/>
          <w:spacing w:val="-2"/>
          <w:vertAlign w:val="superscript"/>
        </w:rPr>
        <w:t>26,27</w:t>
      </w:r>
      <w:r w:rsidR="009A13A3">
        <w:rPr>
          <w:spacing w:val="-2"/>
        </w:rPr>
        <w:fldChar w:fldCharType="end"/>
      </w:r>
      <w:r>
        <w:rPr>
          <w:spacing w:val="-2"/>
        </w:rPr>
        <w:t xml:space="preserve"> The first discussion board focused on socialization through introductions and development of group norms.</w:t>
      </w:r>
      <w:r w:rsidR="00317BD1">
        <w:rPr>
          <w:spacing w:val="-2"/>
        </w:rPr>
        <w:fldChar w:fldCharType="begin" w:fldLock="1"/>
      </w:r>
      <w:r w:rsidR="007B1736">
        <w:rPr>
          <w:spacing w:val="-2"/>
        </w:rPr>
        <w:instrText>ADDIN CSL_CITATION {"citationItems":[{"id":"ITEM-1","itemData":{"abstract":"Many studies show students benefit from working cooperatively. Rarely published in STEM literature are guidelines to help educators effectively incorporate research teams in the classroom. We explain how to create a positive learning experience by explaining group dynamics, and by using group contracts and team-building activities. We also share templates for evaluating group projects.","author":[{"dropping-particle":"","family":"Crowe","given":"By Mary","non-dropping-particle":"","parse-names":false,"suffix":""},{"dropping-particle":"","family":"Hill","given":"Chris","non-dropping-particle":"","parse-names":false,"suffix":""}],"container-title":"Journal of College Science Teaching,","id":"ITEM-1","issue":"4","issued":{"date-parts":[["2006"]]},"page":"32-35","title":"Setting the Stage for Good Group Dynamics in Semester-Long Projects in the Sciences","type":"article-journal","volume":"35"},"uris":["http://www.mendeley.com/documents/?uuid=87f37d51-3e46-4c57-bb4b-4d32c02d7c4e"]}],"mendeley":{"formattedCitation":"&lt;sup&gt;16&lt;/sup&gt;","plainTextFormattedCitation":"16","previouslyFormattedCitation":"&lt;sup&gt;16&lt;/sup&gt;"},"properties":{"noteIndex":0},"schema":"https://github.com/citation-style-language/schema/raw/master/csl-citation.json"}</w:instrText>
      </w:r>
      <w:r w:rsidR="00317BD1">
        <w:rPr>
          <w:spacing w:val="-2"/>
        </w:rPr>
        <w:fldChar w:fldCharType="separate"/>
      </w:r>
      <w:r w:rsidR="000C0114" w:rsidRPr="000C0114">
        <w:rPr>
          <w:noProof/>
          <w:spacing w:val="-2"/>
          <w:vertAlign w:val="superscript"/>
        </w:rPr>
        <w:t>16</w:t>
      </w:r>
      <w:r w:rsidR="00317BD1">
        <w:rPr>
          <w:spacing w:val="-2"/>
        </w:rPr>
        <w:fldChar w:fldCharType="end"/>
      </w:r>
      <w:r w:rsidR="009A08C5">
        <w:rPr>
          <w:spacing w:val="-2"/>
        </w:rPr>
        <w:t xml:space="preserve"> </w:t>
      </w:r>
      <w:r>
        <w:rPr>
          <w:spacing w:val="-2"/>
        </w:rPr>
        <w:t>Additional activities like jigsaw approaches to solving problems were practiced in week 2 to support interdependence.</w:t>
      </w:r>
      <w:r w:rsidR="00317BD1">
        <w:rPr>
          <w:spacing w:val="-2"/>
        </w:rPr>
        <w:fldChar w:fldCharType="begin" w:fldLock="1"/>
      </w:r>
      <w:r w:rsidR="00B60B35">
        <w:rPr>
          <w:spacing w:val="-2"/>
        </w:rPr>
        <w:instrText>ADDIN CSL_CITATION {"citationItems":[{"id":"ITEM-1","itemData":{"DOI":"10.1021/ed5001137","ISSN":"19381328","abstract":"Group construction of wikis in an environmental chemistry course provided an effective framework for students to develop and to manage collaborative communities, characterized by interactive projects designed to deepen learning. A sequence of assignments facilitated improvement of the students' wiki construction and editing skills and these activities additionally spread the workload throughout the semester. Because the student groups selected their own topic for each assignment, the wikis provided some opportunity for students to personalize their course content. The ability to track multiple versions of the wiki allowed the instructor to observe the development of the final product and to attribute contributions to each individual student uniquely, a common concern regarding group work. Links created among the multiple wiki pages lent cohesion to the multiple assignments, created connections between groups, and unified the semester-long course content. The authors acknowledge the use of the graphic from http://www.clker.com/clipart-jigsaw-puzzle-4-pieces.html (accessed Sep 2014) for the table of contents image.","author":[{"dropping-particle":"","family":"Pence","given":"Laura E.","non-dropping-particle":"","parse-names":false,"suffix":""},{"dropping-particle":"","family":"Pence","given":"Harry E.","non-dropping-particle":"","parse-names":false,"suffix":""}],"container-title":"Journal of Chemical Education","id":"ITEM-1","issue":"1","issued":{"date-parts":[["2015"]]},"page":"86-89","title":"Using wikis to develop collaborative communities in an environmental chemistry course","type":"article-journal","volume":"92"},"uris":["http://www.mendeley.com/documents/?uuid=78901a6a-773b-4e83-926a-5da5609534c5"]}],"mendeley":{"formattedCitation":"&lt;sup&gt;28&lt;/sup&gt;","plainTextFormattedCitation":"28","previouslyFormattedCitation":"&lt;sup&gt;28&lt;/sup&gt;"},"properties":{"noteIndex":0},"schema":"https://github.com/citation-style-language/schema/raw/master/csl-citation.json"}</w:instrText>
      </w:r>
      <w:r w:rsidR="00317BD1">
        <w:rPr>
          <w:spacing w:val="-2"/>
        </w:rPr>
        <w:fldChar w:fldCharType="separate"/>
      </w:r>
      <w:r w:rsidR="00E62D75" w:rsidRPr="00E62D75">
        <w:rPr>
          <w:noProof/>
          <w:spacing w:val="-2"/>
          <w:vertAlign w:val="superscript"/>
        </w:rPr>
        <w:t>28</w:t>
      </w:r>
      <w:r w:rsidR="00317BD1">
        <w:rPr>
          <w:spacing w:val="-2"/>
        </w:rPr>
        <w:fldChar w:fldCharType="end"/>
      </w:r>
    </w:p>
    <w:p w14:paraId="54BF4BDD" w14:textId="396B353F" w:rsidR="00287B70" w:rsidRDefault="003769F5" w:rsidP="00533C25">
      <w:pPr>
        <w:pStyle w:val="JCEbodytext"/>
      </w:pPr>
      <w:r w:rsidRPr="003769F5">
        <w:rPr>
          <w:b/>
        </w:rPr>
        <w:t>In GOB1,</w:t>
      </w:r>
      <w:r>
        <w:t xml:space="preserve"> </w:t>
      </w:r>
      <w:r w:rsidR="00451158">
        <w:t>team</w:t>
      </w:r>
      <w:r w:rsidR="00184C24" w:rsidRPr="00184C24">
        <w:t xml:space="preserve"> discussions focused solely </w:t>
      </w:r>
      <w:r w:rsidR="00533C25">
        <w:t>on</w:t>
      </w:r>
      <w:r w:rsidR="00533C25" w:rsidRPr="00184C24">
        <w:t xml:space="preserve"> </w:t>
      </w:r>
      <w:r w:rsidR="00184C24" w:rsidRPr="00184C24">
        <w:t xml:space="preserve">the POGIL </w:t>
      </w:r>
      <w:r w:rsidR="00533C25">
        <w:t>ChemA</w:t>
      </w:r>
      <w:r w:rsidR="00184C24" w:rsidRPr="00184C24">
        <w:t xml:space="preserve">ctivities </w:t>
      </w:r>
      <w:r w:rsidR="00533C25">
        <w:t xml:space="preserve">(CA) </w:t>
      </w:r>
      <w:r w:rsidR="00947445" w:rsidRPr="00184C24">
        <w:t>assigned</w:t>
      </w:r>
      <w:r w:rsidR="00184C24" w:rsidRPr="00184C24">
        <w:t xml:space="preserve"> to </w:t>
      </w:r>
      <w:r w:rsidR="00533C25">
        <w:t>each</w:t>
      </w:r>
      <w:r w:rsidR="00533C25" w:rsidRPr="00184C24">
        <w:t xml:space="preserve"> </w:t>
      </w:r>
      <w:r w:rsidR="00184C24" w:rsidRPr="00184C24">
        <w:t>modul</w:t>
      </w:r>
      <w:r w:rsidR="00533C25">
        <w:t>e</w:t>
      </w:r>
      <w:r w:rsidR="004E5D3A">
        <w:t>.</w:t>
      </w:r>
      <w:r w:rsidR="00533C25">
        <w:t xml:space="preserve"> </w:t>
      </w:r>
      <w:r w:rsidR="00533C25" w:rsidRPr="003769F5">
        <w:t xml:space="preserve">Students did not submit completed </w:t>
      </w:r>
      <w:r w:rsidR="00533C25">
        <w:t>CA</w:t>
      </w:r>
      <w:r w:rsidR="00533C25" w:rsidRPr="003769F5">
        <w:t>. Instead</w:t>
      </w:r>
      <w:r w:rsidR="00533C25">
        <w:t xml:space="preserve">, students posted </w:t>
      </w:r>
      <w:r w:rsidR="004E5D3A">
        <w:t xml:space="preserve">only </w:t>
      </w:r>
      <w:r w:rsidR="00533C25" w:rsidRPr="003769F5">
        <w:t xml:space="preserve">when </w:t>
      </w:r>
      <w:r w:rsidR="00533C25">
        <w:t>they sought clarification</w:t>
      </w:r>
      <w:r w:rsidR="004E5D3A">
        <w:t xml:space="preserve"> on a specific question</w:t>
      </w:r>
      <w:r w:rsidR="00533C25">
        <w:t xml:space="preserve">. </w:t>
      </w:r>
      <w:r w:rsidR="00184C24" w:rsidRPr="00184C24">
        <w:t xml:space="preserve">Content level discussions </w:t>
      </w:r>
      <w:r w:rsidR="00451158">
        <w:t>in teams were</w:t>
      </w:r>
      <w:r w:rsidR="00184C24" w:rsidRPr="00184C24">
        <w:t xml:space="preserve"> further supported by a warm-up video </w:t>
      </w:r>
      <w:r w:rsidR="00947445">
        <w:t>similar to ones described by</w:t>
      </w:r>
      <w:r w:rsidR="00184C24" w:rsidRPr="00184C24">
        <w:t xml:space="preserve"> Poo</w:t>
      </w:r>
      <w:r w:rsidR="00451158">
        <w:t>n</w:t>
      </w:r>
      <w:r w:rsidR="00317BD1">
        <w:t>,</w:t>
      </w:r>
      <w:r w:rsidR="00317BD1">
        <w:fldChar w:fldCharType="begin" w:fldLock="1"/>
      </w:r>
      <w:r w:rsidR="00B60B35">
        <w:instrText>ADDIN CSL_CITATION {"citationItems":[{"id":"ITEM-1","itemData":{"DOI":"10.1021/ed081p513","ISSN":"00219584","author":[{"dropping-particle":"","family":"Poon","given":"Thomas","non-dropping-particle":"","parse-names":false,"suffix":""}],"container-title":"Journal of Chemical Education","id":"ITEM-1","issue":"4","issued":{"date-parts":[["2004"]]},"page":"513-514","title":"The Big Picture: A Classroom Activity for Organic Chemistry","type":"article-journal","volume":"81"},"uris":["http://www.mendeley.com/documents/?uuid=5fe1da64-5c4b-43f4-a1b6-0fa9dc18fa5f"]}],"mendeley":{"formattedCitation":"&lt;sup&gt;29&lt;/sup&gt;","plainTextFormattedCitation":"29","previouslyFormattedCitation":"&lt;sup&gt;29&lt;/sup&gt;"},"properties":{"noteIndex":0},"schema":"https://github.com/citation-style-language/schema/raw/master/csl-citation.json"}</w:instrText>
      </w:r>
      <w:r w:rsidR="00317BD1">
        <w:fldChar w:fldCharType="separate"/>
      </w:r>
      <w:r w:rsidR="00E62D75" w:rsidRPr="00E62D75">
        <w:rPr>
          <w:noProof/>
          <w:vertAlign w:val="superscript"/>
        </w:rPr>
        <w:t>29</w:t>
      </w:r>
      <w:r w:rsidR="00317BD1">
        <w:fldChar w:fldCharType="end"/>
      </w:r>
      <w:r w:rsidR="00184C24" w:rsidRPr="00184C24">
        <w:t xml:space="preserve"> affording </w:t>
      </w:r>
      <w:r w:rsidR="00451158">
        <w:t>an alternative</w:t>
      </w:r>
      <w:r w:rsidR="00451158" w:rsidRPr="00184C24">
        <w:t xml:space="preserve"> </w:t>
      </w:r>
      <w:r w:rsidR="00451158">
        <w:t>conceptual</w:t>
      </w:r>
      <w:r w:rsidR="00451158" w:rsidRPr="00184C24">
        <w:t xml:space="preserve"> </w:t>
      </w:r>
      <w:r w:rsidR="00184C24" w:rsidRPr="00184C24">
        <w:t xml:space="preserve">entry point. </w:t>
      </w:r>
      <w:r w:rsidR="00451158">
        <w:t>Additional</w:t>
      </w:r>
      <w:r w:rsidR="00451158" w:rsidRPr="00184C24">
        <w:t xml:space="preserve"> </w:t>
      </w:r>
      <w:r w:rsidR="00533C25">
        <w:t>student</w:t>
      </w:r>
      <w:r w:rsidR="00F14346">
        <w:t>-</w:t>
      </w:r>
      <w:r w:rsidR="00533C25">
        <w:t xml:space="preserve">curated </w:t>
      </w:r>
      <w:r w:rsidR="00184C24" w:rsidRPr="00184C24">
        <w:t>support</w:t>
      </w:r>
      <w:r w:rsidR="00451158">
        <w:t>s</w:t>
      </w:r>
      <w:r w:rsidR="00184C24" w:rsidRPr="00184C24">
        <w:t xml:space="preserve"> </w:t>
      </w:r>
      <w:r w:rsidR="0057372A">
        <w:t xml:space="preserve">of quizlets and online videos </w:t>
      </w:r>
      <w:r w:rsidR="00533C25">
        <w:t>were available to compl</w:t>
      </w:r>
      <w:r w:rsidR="00F14346">
        <w:t>e</w:t>
      </w:r>
      <w:r w:rsidR="00533C25">
        <w:t>ment learning</w:t>
      </w:r>
      <w:r w:rsidR="00451158">
        <w:t xml:space="preserve"> (Table 1)</w:t>
      </w:r>
      <w:r w:rsidR="00533C25">
        <w:t>.</w:t>
      </w:r>
      <w:r w:rsidR="00184C24" w:rsidRPr="00184C24">
        <w:t xml:space="preserve">  A second discussion area was set</w:t>
      </w:r>
      <w:r w:rsidR="00F14346">
        <w:t xml:space="preserve"> </w:t>
      </w:r>
      <w:r w:rsidR="00184C24" w:rsidRPr="00184C24">
        <w:t xml:space="preserve">up in each module for </w:t>
      </w:r>
      <w:r w:rsidR="00533C25">
        <w:t>all</w:t>
      </w:r>
      <w:r w:rsidR="00533C25" w:rsidRPr="00184C24">
        <w:t xml:space="preserve"> </w:t>
      </w:r>
      <w:r w:rsidR="00184C24" w:rsidRPr="00184C24">
        <w:t xml:space="preserve">students to </w:t>
      </w:r>
      <w:r w:rsidR="00C976E4">
        <w:t xml:space="preserve">individually </w:t>
      </w:r>
      <w:r w:rsidR="00184C24" w:rsidRPr="00184C24">
        <w:t>provide</w:t>
      </w:r>
      <w:r w:rsidR="00C976E4">
        <w:t xml:space="preserve"> and </w:t>
      </w:r>
      <w:r w:rsidR="00184C24" w:rsidRPr="00184C24">
        <w:t xml:space="preserve">receive feedback on </w:t>
      </w:r>
      <w:r w:rsidR="00533C25">
        <w:t xml:space="preserve">all </w:t>
      </w:r>
      <w:r w:rsidR="00184C24" w:rsidRPr="00184C24">
        <w:t xml:space="preserve">other parts of the course. </w:t>
      </w:r>
      <w:r w:rsidR="007B3DFF">
        <w:t xml:space="preserve">All module attributes were open for </w:t>
      </w:r>
      <w:r w:rsidR="00D71921">
        <w:t xml:space="preserve">ten </w:t>
      </w:r>
      <w:r w:rsidR="007B3DFF">
        <w:t>days (</w:t>
      </w:r>
      <w:r w:rsidR="00F14346">
        <w:t>M-W</w:t>
      </w:r>
      <w:r w:rsidR="007B3DFF">
        <w:t xml:space="preserve"> the following week). </w:t>
      </w:r>
      <w:r w:rsidR="00451158">
        <w:t>A</w:t>
      </w:r>
      <w:r w:rsidR="00451158" w:rsidRPr="003769F5">
        <w:t xml:space="preserve"> </w:t>
      </w:r>
      <w:r w:rsidR="00533C25">
        <w:t xml:space="preserve">short </w:t>
      </w:r>
      <w:r w:rsidR="00451158" w:rsidRPr="003769F5">
        <w:t xml:space="preserve">reflection survey </w:t>
      </w:r>
      <w:r w:rsidR="00451158">
        <w:t>was</w:t>
      </w:r>
      <w:r w:rsidR="00451158" w:rsidRPr="003769F5">
        <w:t xml:space="preserve"> </w:t>
      </w:r>
      <w:r w:rsidR="00451158">
        <w:t>given</w:t>
      </w:r>
      <w:r w:rsidR="00451158" w:rsidRPr="003769F5">
        <w:t xml:space="preserve"> </w:t>
      </w:r>
      <w:r w:rsidR="007B3DFF">
        <w:t>every Monday</w:t>
      </w:r>
      <w:r w:rsidR="00451158">
        <w:t xml:space="preserve"> asking</w:t>
      </w:r>
      <w:r w:rsidR="008A750B">
        <w:t xml:space="preserve"> students to describe</w:t>
      </w:r>
      <w:r w:rsidR="00451158" w:rsidRPr="003769F5">
        <w:t xml:space="preserve"> </w:t>
      </w:r>
      <w:r w:rsidR="00533C25">
        <w:t xml:space="preserve">two main </w:t>
      </w:r>
      <w:r w:rsidR="00451158" w:rsidRPr="003769F5">
        <w:t xml:space="preserve">concepts, </w:t>
      </w:r>
      <w:r w:rsidR="00533C25">
        <w:t xml:space="preserve">two </w:t>
      </w:r>
      <w:r w:rsidR="00451158" w:rsidRPr="003769F5">
        <w:t xml:space="preserve">muddiest points, </w:t>
      </w:r>
      <w:r w:rsidR="008A750B">
        <w:t xml:space="preserve">and </w:t>
      </w:r>
      <w:r w:rsidR="00451158" w:rsidRPr="003769F5">
        <w:t xml:space="preserve">group process. </w:t>
      </w:r>
      <w:r w:rsidR="00533C25">
        <w:t>M</w:t>
      </w:r>
      <w:r w:rsidR="00451158" w:rsidRPr="003769F5">
        <w:t xml:space="preserve">uddiest points were digested as </w:t>
      </w:r>
      <w:r w:rsidR="004E5D3A">
        <w:t>a weekly</w:t>
      </w:r>
      <w:r w:rsidR="00533C25">
        <w:t xml:space="preserve"> Q&amp;A </w:t>
      </w:r>
      <w:r w:rsidR="00451158" w:rsidRPr="003769F5">
        <w:t xml:space="preserve">announcement </w:t>
      </w:r>
      <w:r w:rsidR="007B3DFF">
        <w:t>before</w:t>
      </w:r>
      <w:r w:rsidR="00533C25">
        <w:t xml:space="preserve"> the </w:t>
      </w:r>
      <w:r w:rsidR="00451158" w:rsidRPr="003769F5">
        <w:t>module</w:t>
      </w:r>
      <w:r w:rsidR="007B3DFF">
        <w:t xml:space="preserve"> closed</w:t>
      </w:r>
      <w:r w:rsidRPr="003769F5">
        <w:t>.</w:t>
      </w:r>
      <w:r w:rsidR="0057372A" w:rsidRPr="0057372A">
        <w:t xml:space="preserve"> </w:t>
      </w:r>
      <w:r w:rsidR="0057372A">
        <w:t>R</w:t>
      </w:r>
      <w:r w:rsidR="0057372A" w:rsidRPr="00184C24">
        <w:t>eflections</w:t>
      </w:r>
      <w:r w:rsidR="0057372A">
        <w:t xml:space="preserve"> (META)</w:t>
      </w:r>
      <w:r w:rsidR="0057372A" w:rsidRPr="00184C24">
        <w:t xml:space="preserve"> were posted </w:t>
      </w:r>
      <w:r w:rsidR="0057372A">
        <w:t xml:space="preserve">at </w:t>
      </w:r>
      <w:r w:rsidR="0057372A" w:rsidRPr="00184C24">
        <w:t>critical p</w:t>
      </w:r>
      <w:r w:rsidR="0057372A">
        <w:t>oints</w:t>
      </w:r>
      <w:r w:rsidR="0057372A" w:rsidRPr="00184C24">
        <w:t xml:space="preserve"> during the term for student reflection on habits of learning</w:t>
      </w:r>
      <w:r w:rsidR="0057372A">
        <w:t>.</w:t>
      </w:r>
      <w:r w:rsidR="0057372A">
        <w:fldChar w:fldCharType="begin" w:fldLock="1"/>
      </w:r>
      <w:r w:rsidR="0057372A">
        <w:instrText>ADDIN CSL_CITATION {"citationItems":[{"id":"ITEM-1","itemData":{"DOI":"10.1021/bk-2015-1193.ch003","ISBN":"9780841230927","ISSN":"19475918","abstract":"The flipped classroom is a form of hybrid instruction in which active forms of engagement inside the classroom are made possible by the delivery of course content outside of the classroom, usually in the form of videos or other digital media. While the benefits of active learning in the classroom have been widely reported in the literature, less emphasis has been placed on the development of video instruction and the pedagogical advantages that this medium provides. This chapter describes strategies for enhancing video instruction and for coupling it with active classroom-based pedagogies in a flipped classroom approach to the yearlong organic chemistry course. These strategies extend student accessibility to course content, improve student learning, and provide instructors with opportunities to enhance their teaching and research portfolios.","author":[{"dropping-particle":"","family":"Poon","given":"Thomas","non-dropping-particle":"","parse-names":false,"suffix":""},{"dropping-particle":"","family":"Rivera","given":"Jason","non-dropping-particle":"","parse-names":false,"suffix":""}],"container-title":"ACS Symposium Series","id":"ITEM-1","issued":{"date-parts":[["2015"]]},"page":"29-42","title":"The flipped classroom as an approach for improving student learning and enhancing instructor experiences in organic chemistry","type":"article-journal","volume":"1193"},"uris":["http://www.mendeley.com/documents/?uuid=6ba78338-36f2-48dd-91f9-6c43143940e6"]}],"mendeley":{"formattedCitation":"&lt;sup&gt;25&lt;/sup&gt;","plainTextFormattedCitation":"25","previouslyFormattedCitation":"&lt;sup&gt;25&lt;/sup&gt;"},"properties":{"noteIndex":0},"schema":"https://github.com/citation-style-language/schema/raw/master/csl-citation.json"}</w:instrText>
      </w:r>
      <w:r w:rsidR="0057372A">
        <w:fldChar w:fldCharType="separate"/>
      </w:r>
      <w:r w:rsidR="0057372A" w:rsidRPr="00E62D75">
        <w:rPr>
          <w:noProof/>
          <w:vertAlign w:val="superscript"/>
        </w:rPr>
        <w:t>25</w:t>
      </w:r>
      <w:r w:rsidR="0057372A">
        <w:fldChar w:fldCharType="end"/>
      </w:r>
    </w:p>
    <w:p w14:paraId="31BF645A" w14:textId="651E17E0" w:rsidR="00287B70" w:rsidRDefault="001A4B78" w:rsidP="00DF263C">
      <w:pPr>
        <w:pStyle w:val="JCEbodytext"/>
      </w:pPr>
      <w:r>
        <w:rPr>
          <w:b/>
        </w:rPr>
        <w:t>LAB 3</w:t>
      </w:r>
      <w:r w:rsidR="0057372A">
        <w:rPr>
          <w:b/>
        </w:rPr>
        <w:t xml:space="preserve"> </w:t>
      </w:r>
      <w:r w:rsidR="0057372A" w:rsidRPr="0057372A">
        <w:t>used</w:t>
      </w:r>
      <w:r w:rsidR="003769F5" w:rsidRPr="003769F5">
        <w:t xml:space="preserve"> a </w:t>
      </w:r>
      <w:r w:rsidR="003769F5">
        <w:t xml:space="preserve">similar </w:t>
      </w:r>
      <w:r w:rsidR="000F4BBD">
        <w:t xml:space="preserve">structure </w:t>
      </w:r>
      <w:r w:rsidR="003769F5" w:rsidRPr="003769F5">
        <w:t>with JITT through instructor videos</w:t>
      </w:r>
      <w:r w:rsidR="0057372A">
        <w:t xml:space="preserve"> and team consensus building through class report-outs</w:t>
      </w:r>
      <w:r w:rsidR="003769F5" w:rsidRPr="003769F5">
        <w:t xml:space="preserve">. </w:t>
      </w:r>
      <w:r w:rsidR="0057372A">
        <w:t xml:space="preserve">Figure 2 shows a schematic of the learning progress in the LAB3 course. </w:t>
      </w:r>
      <w:r w:rsidR="003769F5" w:rsidRPr="003769F5">
        <w:t xml:space="preserve">A weekly overview </w:t>
      </w:r>
      <w:r w:rsidR="004E5D3A">
        <w:t>page</w:t>
      </w:r>
      <w:r w:rsidR="003769F5" w:rsidRPr="003769F5">
        <w:t xml:space="preserve"> </w:t>
      </w:r>
      <w:r w:rsidR="00184C24">
        <w:t xml:space="preserve">listed all assignments and contained a </w:t>
      </w:r>
      <w:r w:rsidR="00F14346">
        <w:t>short</w:t>
      </w:r>
      <w:r w:rsidR="00184C24">
        <w:t xml:space="preserve"> instructor video describing the main concepts of the </w:t>
      </w:r>
      <w:r w:rsidR="00F14346">
        <w:t xml:space="preserve">week’s </w:t>
      </w:r>
      <w:r w:rsidR="00184C24">
        <w:t>activities.</w:t>
      </w:r>
      <w:r w:rsidR="009A13A3">
        <w:fldChar w:fldCharType="begin" w:fldLock="1"/>
      </w:r>
      <w:r w:rsidR="00B60B35">
        <w:instrText>ADDIN CSL_CITATION {"citationItems":[{"id":"ITEM-1","itemData":{"URL":"https://www.pivotinteractives.com/","accessed":{"date-parts":[["2020","6","17"]]},"id":"ITEM-1","issued":{"date-parts":[["0"]]},"title":"Pivot Interactives","type":"webpage"},"uris":["http://www.mendeley.com/documents/?uuid=c437c41d-5161-3fe1-a235-2967e28409cf"]}],"mendeley":{"formattedCitation":"&lt;sup&gt;24&lt;/sup&gt;","plainTextFormattedCitation":"24","previouslyFormattedCitation":"&lt;sup&gt;24&lt;/sup&gt;"},"properties":{"noteIndex":0},"schema":"https://github.com/citation-style-language/schema/raw/master/csl-citation.json"}</w:instrText>
      </w:r>
      <w:r w:rsidR="009A13A3">
        <w:fldChar w:fldCharType="separate"/>
      </w:r>
      <w:r w:rsidR="00E62D75" w:rsidRPr="00E62D75">
        <w:rPr>
          <w:noProof/>
          <w:vertAlign w:val="superscript"/>
        </w:rPr>
        <w:t>24</w:t>
      </w:r>
      <w:r w:rsidR="009A13A3">
        <w:fldChar w:fldCharType="end"/>
      </w:r>
      <w:r w:rsidR="00184C24">
        <w:t xml:space="preserve"> </w:t>
      </w:r>
      <w:r w:rsidR="003769F5" w:rsidRPr="003769F5">
        <w:t>Students</w:t>
      </w:r>
      <w:r w:rsidR="00B73BB8">
        <w:t xml:space="preserve"> individually</w:t>
      </w:r>
      <w:r w:rsidR="003769F5" w:rsidRPr="003769F5">
        <w:t xml:space="preserve"> </w:t>
      </w:r>
      <w:r w:rsidR="00B73BB8">
        <w:t>generated observations and statistics from video labs</w:t>
      </w:r>
      <w:r w:rsidR="00B73BB8">
        <w:fldChar w:fldCharType="begin" w:fldLock="1"/>
      </w:r>
      <w:r w:rsidR="00B60B35">
        <w:instrText>ADDIN CSL_CITATION {"citationItems":[{"id":"ITEM-1","itemData":{"URL":"https://www.pivotinteractives.com/","accessed":{"date-parts":[["2020","6","17"]]},"id":"ITEM-1","issued":{"date-parts":[["0"]]},"title":"Pivot Interactives","type":"webpage"},"uris":["http://www.mendeley.com/documents/?uuid=c437c41d-5161-3fe1-a235-2967e28409cf"]}],"mendeley":{"formattedCitation":"&lt;sup&gt;24&lt;/sup&gt;","plainTextFormattedCitation":"24","previouslyFormattedCitation":"&lt;sup&gt;24&lt;/sup&gt;"},"properties":{"noteIndex":0},"schema":"https://github.com/citation-style-language/schema/raw/master/csl-citation.json"}</w:instrText>
      </w:r>
      <w:r w:rsidR="00B73BB8">
        <w:fldChar w:fldCharType="separate"/>
      </w:r>
      <w:r w:rsidR="00E62D75" w:rsidRPr="00E62D75">
        <w:rPr>
          <w:noProof/>
          <w:vertAlign w:val="superscript"/>
        </w:rPr>
        <w:t>24</w:t>
      </w:r>
      <w:r w:rsidR="00B73BB8">
        <w:fldChar w:fldCharType="end"/>
      </w:r>
      <w:r w:rsidR="00B73BB8">
        <w:t xml:space="preserve"> or </w:t>
      </w:r>
      <w:r w:rsidR="00C976E4">
        <w:t xml:space="preserve">from </w:t>
      </w:r>
      <w:r w:rsidR="00B73BB8">
        <w:t>old data sets</w:t>
      </w:r>
      <w:r w:rsidR="00B433FB">
        <w:t xml:space="preserve">. </w:t>
      </w:r>
      <w:r w:rsidR="00B73BB8">
        <w:t>In each</w:t>
      </w:r>
      <w:r w:rsidR="00B433FB">
        <w:t xml:space="preserve"> discussion</w:t>
      </w:r>
      <w:r w:rsidR="00B73BB8">
        <w:t xml:space="preserve"> board, students described </w:t>
      </w:r>
      <w:r w:rsidR="003769F5" w:rsidRPr="003769F5">
        <w:t>(1) observations made</w:t>
      </w:r>
      <w:r w:rsidR="00BB3BAE">
        <w:t xml:space="preserve"> in the activity</w:t>
      </w:r>
      <w:r w:rsidR="003769F5" w:rsidRPr="003769F5">
        <w:t xml:space="preserve"> (2) muddiest points </w:t>
      </w:r>
      <w:r w:rsidR="00B73BB8">
        <w:t xml:space="preserve">and </w:t>
      </w:r>
      <w:r w:rsidR="003769F5" w:rsidRPr="003769F5">
        <w:t xml:space="preserve">(3) </w:t>
      </w:r>
      <w:r w:rsidR="00B433FB">
        <w:t>questions to explore further</w:t>
      </w:r>
      <w:r w:rsidR="003769F5" w:rsidRPr="003769F5">
        <w:t xml:space="preserve">. Students </w:t>
      </w:r>
      <w:r w:rsidR="007B3DFF">
        <w:t>were asked to</w:t>
      </w:r>
      <w:r w:rsidR="007B3DFF" w:rsidRPr="003769F5">
        <w:t xml:space="preserve"> </w:t>
      </w:r>
      <w:r w:rsidR="003769F5" w:rsidRPr="003769F5">
        <w:t xml:space="preserve">compare </w:t>
      </w:r>
      <w:r w:rsidR="00376D53">
        <w:t>results</w:t>
      </w:r>
      <w:r w:rsidR="00376D53" w:rsidRPr="003769F5">
        <w:t xml:space="preserve"> </w:t>
      </w:r>
      <w:r w:rsidR="007B3DFF">
        <w:t>as a</w:t>
      </w:r>
      <w:r w:rsidR="003769F5" w:rsidRPr="003769F5">
        <w:t xml:space="preserve"> team and had the opportunity to rework the lab</w:t>
      </w:r>
      <w:r w:rsidR="003769F5">
        <w:t xml:space="preserve"> activity</w:t>
      </w:r>
      <w:r w:rsidR="003769F5" w:rsidRPr="003769F5">
        <w:t xml:space="preserve"> until </w:t>
      </w:r>
      <w:r w:rsidR="00C976E4">
        <w:t xml:space="preserve">coming to a </w:t>
      </w:r>
      <w:r w:rsidR="003769F5" w:rsidRPr="003769F5">
        <w:t>consensus.</w:t>
      </w:r>
      <w:r w:rsidR="009A13A3">
        <w:fldChar w:fldCharType="begin" w:fldLock="1"/>
      </w:r>
      <w:r w:rsidR="00B60B35">
        <w:instrText>ADDIN CSL_CITATION {"citationItems":[{"id":"ITEM-1","itemData":{"DOI":"10.34190/JEL.17.2.02","ISSN":"14794403","abstract":"In the traditional lab setting, it is reasonably straightforward to monitor student learning and provide ongoing feedback. Such formative assessments can help students identify their strengths and weaknesses, and assist faculty to recognize where students are struggling and address problems immediately. But in an online virtual lab setting, formative assessment has challenges that go beyond space-time synchrony of online classroom. As we see increased enrollment in online courses, learning science needs to address the problem of formative assessment in online laboratory sessions. We developed a student team learning monitor (STLM module) in an electronic health record system to measure student engagement and actualize the social constructivist approach of Process Oriented Guided Inquiry Learning (POGIL). Using iterative Plan-Do-Study-Act cycles in two undergraduate courses over a period of two years, we identified critical components that are required for online implementation of POGIL. We reviewed published research on POGIL classroom implementations for the last ten years and identified some common elements that affect learning gains. We present the critical components that are necessary for implementing POGIL in online lab settings, and refer to this as Cyber POGIL. Incorporating these critical components are required to determine when, how and the circumstances under which Cyber POGIL may be successfully implemented. We recommend that more online tools be developed for POGIL classrooms, which evolve from just providing synchronous communication to improved task monitoring and assistive feedback.","author":[{"dropping-particle":"","family":"Purkayastha","given":"Saptarshi","non-dropping-particle":"","parse-names":false,"suffix":""},{"dropping-particle":"","family":"Surapaneni","given":"Asha K.","non-dropping-particle":"","parse-names":false,"suffix":""},{"dropping-particle":"","family":"Maity","given":"Pallavi","non-dropping-particle":"","parse-names":false,"suffix":""},{"dropping-particle":"","family":"Rajapuri","given":"Anushri S.","non-dropping-particle":"","parse-names":false,"suffix":""},{"dropping-particle":"","family":"Gichoya","given":"Judy W.","non-dropping-particle":"","parse-names":false,"suffix":""}],"container-title":"Electronic Journal of e-Learning","id":"ITEM-1","issue":"2","issued":{"date-parts":[["2019"]]},"page":"79-92","publisher":"Academic Publishing Ltd","title":"Critical components of formative assessment in process-oriented guided inquiry learning for online labs","type":"article-journal","volume":"17"},"uris":["http://www.mendeley.com/documents/?uuid=c8284142-ff75-3a55-b273-8c6d1e775b15"]},{"id":"ITEM-2","itemData":{"DOI":"10.1007/s10956-016-9601-0","ISBN":"1095601696010","ISSN":"15731839","abstract":"Recent examples of high-impact teaching practices in the undergraduate chemistry laboratory that include course-based undergraduate research experiences and inquiry-based experiments require new approaches to assessing individual student learning outcomes. Instructors require tools and strategies that can provide them with insight into individual student contributions to collaborative group/teamwork throughout the processes of experimental design, data analysis, display and communication of their outcomes in relation to their research question(s). Traditional assessments in the form of laboratory notebooks or experimental reports provide limited insight into the processes of collaborative inquiry-based activities. A wiki environment offers a collaborative domain that can potentially support collaborative laboratory processes and scientific record keeping. In this study, the effectiveness of the wiki in supporting laboratory learning and assessment has been evaluated through analysis of the content and histories for three consenting, participating groups of students. The conversational framework has been applied to map the relationships between the instructor, tutor, students and laboratory activities. Analytics that have been applied to the wiki platform include: character counts, page views, edits, timelines and the extent and nature of the contribution by each student to the wiki. Student perceptions of both the role and the impact of the wiki on their experiences and processes have also been collected. Evidence has emerged from this study that the wiki environment has enhanced co-construction of understanding of both the experimental process and subsequent communication of outcomes and data. A number of features are identified to support success in the use of the wiki platform for laboratory notebooks.","author":[{"dropping-particle":"","family":"Lawrie","given":"Gwendolyn Angela","non-dropping-particle":"","parse-names":false,"suffix":""},{"dropping-particle":"","family":"Grøndahl","given":"Lisbeth","non-dropping-particle":"","parse-names":false,"suffix":""},{"dropping-particle":"","family":"Boman","given":"Simon","non-dropping-particle":"","parse-names":false,"suffix":""},{"dropping-particle":"","family":"Andrews","given":"Trish","non-dropping-particle":"","parse-names":false,"suffix":""}],"container-title":"Journal of Science Education and Technology","id":"ITEM-2","issue":"3","issued":{"date-parts":[["2016"]]},"page":"394-409","publisher":"Springer Netherlands","title":"Wiki Laboratory Notebooks: Supporting Student Learning in Collaborative Inquiry-Based Laboratory Experiments","type":"article-journal","volume":"25"},"uris":["http://www.mendeley.com/documents/?uuid=c5473400-e600-47a7-ad35-e2f27465f10f"]}],"mendeley":{"formattedCitation":"&lt;sup&gt;27,30&lt;/sup&gt;","plainTextFormattedCitation":"27,30","previouslyFormattedCitation":"&lt;sup&gt;27,30&lt;/sup&gt;"},"properties":{"noteIndex":0},"schema":"https://github.com/citation-style-language/schema/raw/master/csl-citation.json"}</w:instrText>
      </w:r>
      <w:r w:rsidR="009A13A3">
        <w:fldChar w:fldCharType="separate"/>
      </w:r>
      <w:r w:rsidR="00E62D75" w:rsidRPr="00E62D75">
        <w:rPr>
          <w:noProof/>
          <w:vertAlign w:val="superscript"/>
        </w:rPr>
        <w:t>27,30</w:t>
      </w:r>
      <w:r w:rsidR="009A13A3">
        <w:fldChar w:fldCharType="end"/>
      </w:r>
      <w:r w:rsidR="003769F5" w:rsidRPr="003769F5">
        <w:t xml:space="preserve"> </w:t>
      </w:r>
      <w:r w:rsidR="003769F5">
        <w:t xml:space="preserve">The recorder </w:t>
      </w:r>
      <w:r w:rsidR="003769F5" w:rsidRPr="003769F5">
        <w:t>post</w:t>
      </w:r>
      <w:r w:rsidR="003769F5">
        <w:t>ed</w:t>
      </w:r>
      <w:r w:rsidR="003769F5" w:rsidRPr="003769F5">
        <w:t xml:space="preserve"> </w:t>
      </w:r>
      <w:r w:rsidR="003769F5">
        <w:t xml:space="preserve">the team consensus </w:t>
      </w:r>
      <w:r w:rsidR="003769F5" w:rsidRPr="003769F5">
        <w:t xml:space="preserve">values to a </w:t>
      </w:r>
      <w:r w:rsidR="007B3DFF" w:rsidRPr="003769F5">
        <w:t>class</w:t>
      </w:r>
      <w:r w:rsidR="007B3DFF">
        <w:t xml:space="preserve"> report</w:t>
      </w:r>
      <w:r w:rsidR="003769F5">
        <w:t xml:space="preserve">, either </w:t>
      </w:r>
      <w:r w:rsidR="00C976E4">
        <w:t xml:space="preserve">on </w:t>
      </w:r>
      <w:r w:rsidR="003769F5">
        <w:t xml:space="preserve">a discussion board or </w:t>
      </w:r>
      <w:r w:rsidR="00C976E4">
        <w:t xml:space="preserve">in </w:t>
      </w:r>
      <w:r w:rsidR="003769F5">
        <w:t>a collaborative spreadsheet visible to the class</w:t>
      </w:r>
      <w:r w:rsidR="0048003D">
        <w:t>.</w:t>
      </w:r>
      <w:r w:rsidR="007B3DFF">
        <w:t xml:space="preserve"> </w:t>
      </w:r>
      <w:r w:rsidR="0048003D">
        <w:t>C</w:t>
      </w:r>
      <w:r w:rsidR="003769F5" w:rsidRPr="003769F5">
        <w:t>lass spreadsheet</w:t>
      </w:r>
      <w:r w:rsidR="007B3DFF">
        <w:t>s</w:t>
      </w:r>
      <w:r w:rsidR="003769F5" w:rsidRPr="003769F5">
        <w:t xml:space="preserve"> provided </w:t>
      </w:r>
      <w:r w:rsidR="0048003D">
        <w:t xml:space="preserve">quick </w:t>
      </w:r>
      <w:r w:rsidR="00DF263C">
        <w:t>identif</w:t>
      </w:r>
      <w:r w:rsidR="00C976E4">
        <w:t>ication of</w:t>
      </w:r>
      <w:r w:rsidR="00DF263C">
        <w:t xml:space="preserve"> </w:t>
      </w:r>
      <w:r w:rsidR="003769F5" w:rsidRPr="003769F5">
        <w:t xml:space="preserve">errors before </w:t>
      </w:r>
      <w:r w:rsidR="007B3DFF">
        <w:t xml:space="preserve"> </w:t>
      </w:r>
      <w:r w:rsidR="003769F5" w:rsidRPr="003769F5">
        <w:t>complet</w:t>
      </w:r>
      <w:r w:rsidR="00C976E4">
        <w:t>i</w:t>
      </w:r>
      <w:r w:rsidR="00376155">
        <w:t>ng</w:t>
      </w:r>
      <w:r w:rsidR="00C976E4">
        <w:t xml:space="preserve"> </w:t>
      </w:r>
      <w:r w:rsidR="003769F5" w:rsidRPr="003769F5">
        <w:t xml:space="preserve">summative </w:t>
      </w:r>
      <w:r w:rsidR="007B3DFF">
        <w:t xml:space="preserve">post-lab </w:t>
      </w:r>
      <w:r w:rsidR="003769F5" w:rsidRPr="003769F5">
        <w:t>assessments. After 75% of groups had posted</w:t>
      </w:r>
      <w:r w:rsidR="00184C24">
        <w:t xml:space="preserve"> </w:t>
      </w:r>
      <w:r w:rsidR="007B3DFF">
        <w:t>a class report</w:t>
      </w:r>
      <w:r w:rsidR="003769F5" w:rsidRPr="003769F5">
        <w:t>, the instructor recorded a short JITT video correcting any misconceptions and clarifying muddiest points</w:t>
      </w:r>
      <w:r w:rsidR="00B43246">
        <w:t>. This video</w:t>
      </w:r>
      <w:r w:rsidR="003769F5" w:rsidRPr="003769F5">
        <w:t xml:space="preserve"> was posted directly into the </w:t>
      </w:r>
      <w:r w:rsidR="007B3DFF" w:rsidRPr="003769F5">
        <w:t>post-lab assignment</w:t>
      </w:r>
      <w:r w:rsidR="003769F5" w:rsidRPr="003769F5">
        <w:t xml:space="preserve">, ensuring that students saw the video before completing the </w:t>
      </w:r>
      <w:r w:rsidR="0057372A">
        <w:t>post-lab assessment</w:t>
      </w:r>
      <w:r w:rsidR="003769F5" w:rsidRPr="003769F5">
        <w:t>.</w:t>
      </w:r>
      <w:r w:rsidR="00C76287">
        <w:t xml:space="preserve"> </w:t>
      </w:r>
      <w:r w:rsidR="003769F5" w:rsidRPr="003769F5">
        <w:t>Lab and team discussions were completed over 3</w:t>
      </w:r>
      <w:r w:rsidR="00DF263C">
        <w:t>.5</w:t>
      </w:r>
      <w:r w:rsidR="003769F5" w:rsidRPr="003769F5">
        <w:t xml:space="preserve"> days (</w:t>
      </w:r>
      <w:r w:rsidR="00F14346">
        <w:t>M-Th</w:t>
      </w:r>
      <w:r w:rsidR="003769F5" w:rsidRPr="003769F5">
        <w:t>)</w:t>
      </w:r>
      <w:r w:rsidR="00B43246">
        <w:t>,</w:t>
      </w:r>
      <w:r w:rsidR="003769F5" w:rsidRPr="003769F5">
        <w:t xml:space="preserve"> while the post-lab quiz/report was open for four days (</w:t>
      </w:r>
      <w:r w:rsidR="00F14346">
        <w:t>Th-M</w:t>
      </w:r>
      <w:r w:rsidR="003769F5" w:rsidRPr="003769F5">
        <w:t>). Lab activities and team discussions were graded on completion</w:t>
      </w:r>
      <w:r w:rsidR="00B43246">
        <w:t>,</w:t>
      </w:r>
      <w:r w:rsidR="003769F5" w:rsidRPr="003769F5">
        <w:t xml:space="preserve"> while post-lab reports were graded as summative assessments</w:t>
      </w:r>
      <w:r w:rsidR="00184C24">
        <w:t xml:space="preserve"> with</w:t>
      </w:r>
      <w:r w:rsidR="00DF263C">
        <w:t xml:space="preserve"> emphasis placed on correctness</w:t>
      </w:r>
      <w:r w:rsidR="00184C24">
        <w:t xml:space="preserve">. </w:t>
      </w:r>
    </w:p>
    <w:p w14:paraId="354493DF" w14:textId="5DEF0248" w:rsidR="00947445" w:rsidRDefault="001D591F" w:rsidP="00947445">
      <w:pPr>
        <w:spacing w:line="240" w:lineRule="auto"/>
        <w:ind w:firstLine="0"/>
        <w:rPr>
          <w:rFonts w:eastAsia="Times New Roman"/>
          <w:color w:val="000000" w:themeColor="text1"/>
          <w:kern w:val="24"/>
          <w:sz w:val="20"/>
          <w:szCs w:val="20"/>
        </w:rPr>
      </w:pPr>
      <w:r w:rsidRPr="001D591F">
        <w:rPr>
          <w:noProof/>
        </w:rPr>
        <mc:AlternateContent>
          <mc:Choice Requires="wpg">
            <w:drawing>
              <wp:inline distT="0" distB="0" distL="0" distR="0" wp14:anchorId="35376437" wp14:editId="02D5C4E6">
                <wp:extent cx="3352800" cy="2969165"/>
                <wp:effectExtent l="0" t="38100" r="38100" b="0"/>
                <wp:docPr id="1" name="Group 10">
                  <a:extLst xmlns:a="http://schemas.openxmlformats.org/drawingml/2006/main"/>
                </wp:docPr>
                <wp:cNvGraphicFramePr/>
                <a:graphic xmlns:a="http://schemas.openxmlformats.org/drawingml/2006/main">
                  <a:graphicData uri="http://schemas.microsoft.com/office/word/2010/wordprocessingGroup">
                    <wpg:wgp>
                      <wpg:cNvGrpSpPr/>
                      <wpg:grpSpPr>
                        <a:xfrm>
                          <a:off x="0" y="0"/>
                          <a:ext cx="3352800" cy="2969165"/>
                          <a:chOff x="0" y="0"/>
                          <a:chExt cx="3220945" cy="2969165"/>
                        </a:xfrm>
                      </wpg:grpSpPr>
                      <wps:wsp>
                        <wps:cNvPr id="2" name="Rectangle 2">
                          <a:extLst/>
                        </wps:cNvPr>
                        <wps:cNvSpPr/>
                        <wps:spPr>
                          <a:xfrm>
                            <a:off x="883270" y="55072"/>
                            <a:ext cx="626290" cy="642854"/>
                          </a:xfrm>
                          <a:prstGeom prst="rect">
                            <a:avLst/>
                          </a:prstGeom>
                          <a:solidFill>
                            <a:srgbClr val="7F83FF"/>
                          </a:solidFill>
                          <a:ln w="9525" cap="flat" cmpd="sng" algn="ctr">
                            <a:solidFill>
                              <a:srgbClr val="7F83FF"/>
                            </a:solidFill>
                            <a:prstDash val="solid"/>
                          </a:ln>
                          <a:effectLst>
                            <a:outerShdw blurRad="40000" dist="23000" dir="5400000" rotWithShape="0">
                              <a:srgbClr val="000000">
                                <a:alpha val="35000"/>
                              </a:srgbClr>
                            </a:outerShdw>
                          </a:effectLst>
                        </wps:spPr>
                        <wps:txbx>
                          <w:txbxContent>
                            <w:p w14:paraId="56D2126B" w14:textId="77777777" w:rsidR="001D591F" w:rsidRDefault="001D591F" w:rsidP="001D591F">
                              <w:pPr>
                                <w:pStyle w:val="NormalWeb"/>
                                <w:spacing w:before="0" w:beforeAutospacing="0" w:after="0" w:afterAutospacing="0"/>
                                <w:jc w:val="center"/>
                              </w:pPr>
                              <w:r>
                                <w:rPr>
                                  <w:rFonts w:asciiTheme="minorHAnsi" w:hAnsi="Cambria" w:cstheme="minorBidi"/>
                                  <w:color w:val="FFFFFF" w:themeColor="background1"/>
                                  <w:kern w:val="24"/>
                                  <w:sz w:val="16"/>
                                  <w:szCs w:val="16"/>
                                </w:rPr>
                                <w:t>Complete learning task</w:t>
                              </w:r>
                            </w:p>
                          </w:txbxContent>
                        </wps:txbx>
                        <wps:bodyPr rtlCol="0" anchor="ctr"/>
                      </wps:wsp>
                      <pic:pic xmlns:pic="http://schemas.openxmlformats.org/drawingml/2006/picture">
                        <pic:nvPicPr>
                          <pic:cNvPr id="3" name="Picture 3">
                            <a:extLst/>
                          </pic:cNvPr>
                          <pic:cNvPicPr>
                            <a:picLocks noChangeAspect="1"/>
                          </pic:cNvPicPr>
                        </pic:nvPicPr>
                        <pic:blipFill>
                          <a:blip r:embed="rId21">
                            <a:extLst>
                              <a:ext uri="{837473B0-CC2E-450A-ABE3-18F120FF3D39}">
                                <a1611:picAttrSrcUrl xmlns:a1611="http://schemas.microsoft.com/office/drawing/2016/11/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id="rId22"/>
                              </a:ext>
                            </a:extLst>
                          </a:blip>
                          <a:stretch>
                            <a:fillRect/>
                          </a:stretch>
                        </pic:blipFill>
                        <pic:spPr>
                          <a:xfrm>
                            <a:off x="268170" y="132107"/>
                            <a:ext cx="361370" cy="510134"/>
                          </a:xfrm>
                          <a:prstGeom prst="rect">
                            <a:avLst/>
                          </a:prstGeom>
                        </pic:spPr>
                      </pic:pic>
                      <wps:wsp>
                        <wps:cNvPr id="5" name="Rectangle 5">
                          <a:extLst/>
                        </wps:cNvPr>
                        <wps:cNvSpPr/>
                        <wps:spPr>
                          <a:xfrm>
                            <a:off x="1080201" y="740419"/>
                            <a:ext cx="790424" cy="687315"/>
                          </a:xfrm>
                          <a:prstGeom prst="rect">
                            <a:avLst/>
                          </a:prstGeom>
                          <a:solidFill>
                            <a:srgbClr val="7F83FF"/>
                          </a:solidFill>
                          <a:ln w="9525" cap="flat" cmpd="sng" algn="ctr">
                            <a:solidFill>
                              <a:srgbClr val="7F83FF"/>
                            </a:solidFill>
                            <a:prstDash val="solid"/>
                          </a:ln>
                          <a:effectLst>
                            <a:outerShdw blurRad="40000" dist="23000" dir="5400000" rotWithShape="0">
                              <a:srgbClr val="000000">
                                <a:alpha val="35000"/>
                              </a:srgbClr>
                            </a:outerShdw>
                          </a:effectLst>
                        </wps:spPr>
                        <wps:txbx>
                          <w:txbxContent>
                            <w:p w14:paraId="70327F5A" w14:textId="77777777" w:rsidR="001D591F" w:rsidRDefault="001D591F" w:rsidP="001D591F">
                              <w:pPr>
                                <w:pStyle w:val="NormalWeb"/>
                                <w:spacing w:before="0" w:beforeAutospacing="0" w:after="0" w:afterAutospacing="0"/>
                                <w:jc w:val="center"/>
                              </w:pPr>
                              <w:r>
                                <w:rPr>
                                  <w:rFonts w:asciiTheme="minorHAnsi" w:hAnsi="Cambria" w:cstheme="minorBidi"/>
                                  <w:color w:val="FFFFFF" w:themeColor="background1"/>
                                  <w:kern w:val="24"/>
                                  <w:sz w:val="16"/>
                                  <w:szCs w:val="16"/>
                                </w:rPr>
                                <w:t>Report results to team discussion board</w:t>
                              </w:r>
                            </w:p>
                          </w:txbxContent>
                        </wps:txbx>
                        <wps:bodyPr rtlCol="0" anchor="ctr"/>
                      </wps:wsp>
                      <wps:wsp>
                        <wps:cNvPr id="6" name="Rectangle 6">
                          <a:extLst/>
                        </wps:cNvPr>
                        <wps:cNvSpPr/>
                        <wps:spPr>
                          <a:xfrm>
                            <a:off x="1660435" y="1501750"/>
                            <a:ext cx="646622" cy="564991"/>
                          </a:xfrm>
                          <a:prstGeom prst="rect">
                            <a:avLst/>
                          </a:prstGeom>
                          <a:solidFill>
                            <a:srgbClr val="7F83FF"/>
                          </a:solidFill>
                          <a:ln w="9525" cap="flat" cmpd="sng" algn="ctr">
                            <a:solidFill>
                              <a:srgbClr val="7F83FF"/>
                            </a:solidFill>
                            <a:prstDash val="solid"/>
                          </a:ln>
                          <a:effectLst>
                            <a:outerShdw blurRad="40000" dist="23000" dir="5400000" rotWithShape="0">
                              <a:srgbClr val="000000">
                                <a:alpha val="35000"/>
                              </a:srgbClr>
                            </a:outerShdw>
                          </a:effectLst>
                        </wps:spPr>
                        <wps:txbx>
                          <w:txbxContent>
                            <w:p w14:paraId="02B60B45" w14:textId="77777777" w:rsidR="001D591F" w:rsidRDefault="001D591F" w:rsidP="001D591F">
                              <w:pPr>
                                <w:pStyle w:val="NormalWeb"/>
                                <w:spacing w:before="0" w:beforeAutospacing="0" w:after="0" w:afterAutospacing="0"/>
                                <w:jc w:val="center"/>
                              </w:pPr>
                              <w:r>
                                <w:rPr>
                                  <w:rFonts w:asciiTheme="minorHAnsi" w:hAnsi="Cambria" w:cstheme="minorBidi"/>
                                  <w:color w:val="FFFFFF" w:themeColor="background1"/>
                                  <w:kern w:val="24"/>
                                  <w:sz w:val="16"/>
                                  <w:szCs w:val="16"/>
                                </w:rPr>
                                <w:t>Determine consensus</w:t>
                              </w:r>
                            </w:p>
                          </w:txbxContent>
                        </wps:txbx>
                        <wps:bodyPr rtlCol="0" anchor="ctr"/>
                      </wps:wsp>
                      <wps:wsp>
                        <wps:cNvPr id="7" name="Rectangle 7">
                          <a:extLst/>
                        </wps:cNvPr>
                        <wps:cNvSpPr/>
                        <wps:spPr>
                          <a:xfrm>
                            <a:off x="2086997" y="744262"/>
                            <a:ext cx="790424" cy="673087"/>
                          </a:xfrm>
                          <a:prstGeom prst="rect">
                            <a:avLst/>
                          </a:prstGeom>
                          <a:solidFill>
                            <a:srgbClr val="7F83FF"/>
                          </a:solidFill>
                          <a:ln w="9525" cap="flat" cmpd="sng" algn="ctr">
                            <a:solidFill>
                              <a:srgbClr val="7F83FF"/>
                            </a:solidFill>
                            <a:prstDash val="solid"/>
                          </a:ln>
                          <a:effectLst>
                            <a:outerShdw blurRad="40000" dist="23000" dir="5400000" rotWithShape="0">
                              <a:srgbClr val="000000">
                                <a:alpha val="35000"/>
                              </a:srgbClr>
                            </a:outerShdw>
                          </a:effectLst>
                        </wps:spPr>
                        <wps:txbx>
                          <w:txbxContent>
                            <w:p w14:paraId="1BD2F69C" w14:textId="77777777" w:rsidR="001D591F" w:rsidRDefault="001D591F" w:rsidP="001D591F">
                              <w:pPr>
                                <w:pStyle w:val="NormalWeb"/>
                                <w:spacing w:before="0" w:beforeAutospacing="0" w:after="0" w:afterAutospacing="0"/>
                                <w:jc w:val="center"/>
                              </w:pPr>
                              <w:r>
                                <w:rPr>
                                  <w:rFonts w:asciiTheme="minorHAnsi" w:hAnsi="Cambria" w:cstheme="minorBidi"/>
                                  <w:color w:val="FFFFFF" w:themeColor="background1"/>
                                  <w:kern w:val="24"/>
                                  <w:sz w:val="16"/>
                                  <w:szCs w:val="16"/>
                                </w:rPr>
                                <w:t>Report results to class spreadsheet or discussion</w:t>
                              </w:r>
                            </w:p>
                          </w:txbxContent>
                        </wps:txbx>
                        <wps:bodyPr rtlCol="0" anchor="ctr"/>
                      </wps:wsp>
                      <wps:wsp>
                        <wps:cNvPr id="8" name="Rectangle 8">
                          <a:extLst/>
                        </wps:cNvPr>
                        <wps:cNvSpPr/>
                        <wps:spPr>
                          <a:xfrm>
                            <a:off x="2359967" y="55072"/>
                            <a:ext cx="722158" cy="642854"/>
                          </a:xfrm>
                          <a:prstGeom prst="rect">
                            <a:avLst/>
                          </a:prstGeom>
                          <a:solidFill>
                            <a:srgbClr val="7F83FF"/>
                          </a:solidFill>
                          <a:ln w="9525" cap="flat" cmpd="sng" algn="ctr">
                            <a:solidFill>
                              <a:srgbClr val="7F83FF"/>
                            </a:solidFill>
                            <a:prstDash val="solid"/>
                          </a:ln>
                          <a:effectLst>
                            <a:outerShdw blurRad="40000" dist="23000" dir="5400000" rotWithShape="0">
                              <a:srgbClr val="000000">
                                <a:alpha val="35000"/>
                              </a:srgbClr>
                            </a:outerShdw>
                          </a:effectLst>
                        </wps:spPr>
                        <wps:txbx>
                          <w:txbxContent>
                            <w:p w14:paraId="77524BD9" w14:textId="77777777" w:rsidR="001D591F" w:rsidRDefault="001D591F" w:rsidP="001D591F">
                              <w:pPr>
                                <w:pStyle w:val="NormalWeb"/>
                                <w:spacing w:before="0" w:beforeAutospacing="0" w:after="0" w:afterAutospacing="0"/>
                                <w:jc w:val="center"/>
                              </w:pPr>
                              <w:r>
                                <w:rPr>
                                  <w:rFonts w:asciiTheme="minorHAnsi" w:hAnsi="Cambria" w:cstheme="minorBidi"/>
                                  <w:color w:val="FFFFFF" w:themeColor="background1"/>
                                  <w:kern w:val="24"/>
                                  <w:sz w:val="16"/>
                                  <w:szCs w:val="16"/>
                                </w:rPr>
                                <w:t>Complete individual assessment</w:t>
                              </w:r>
                            </w:p>
                          </w:txbxContent>
                        </wps:txbx>
                        <wps:bodyPr rtlCol="0" anchor="ctr"/>
                      </wps:wsp>
                      <wps:wsp>
                        <wps:cNvPr id="9" name="Straight Arrow Connector 9">
                          <a:extLst/>
                        </wps:cNvPr>
                        <wps:cNvCnPr>
                          <a:cxnSpLocks/>
                        </wps:cNvCnPr>
                        <wps:spPr>
                          <a:xfrm>
                            <a:off x="859919" y="2691708"/>
                            <a:ext cx="2305038" cy="0"/>
                          </a:xfrm>
                          <a:prstGeom prst="straightConnector1">
                            <a:avLst/>
                          </a:prstGeom>
                          <a:noFill/>
                          <a:ln w="25400" cap="flat" cmpd="sng" algn="ctr">
                            <a:solidFill>
                              <a:sysClr val="windowText" lastClr="000000"/>
                            </a:solidFill>
                            <a:prstDash val="solid"/>
                            <a:tailEnd type="triangle"/>
                          </a:ln>
                          <a:effectLst>
                            <a:outerShdw blurRad="40000" dist="20000" dir="5400000" rotWithShape="0">
                              <a:srgbClr val="000000">
                                <a:alpha val="38000"/>
                              </a:srgbClr>
                            </a:outerShdw>
                          </a:effectLst>
                        </wps:spPr>
                        <wps:bodyPr/>
                      </wps:wsp>
                      <wps:wsp>
                        <wps:cNvPr id="10" name="Straight Arrow Connector 10">
                          <a:extLst/>
                        </wps:cNvPr>
                        <wps:cNvCnPr>
                          <a:cxnSpLocks/>
                        </wps:cNvCnPr>
                        <wps:spPr>
                          <a:xfrm flipH="1">
                            <a:off x="806389" y="0"/>
                            <a:ext cx="20083" cy="2594774"/>
                          </a:xfrm>
                          <a:prstGeom prst="straightConnector1">
                            <a:avLst/>
                          </a:prstGeom>
                          <a:noFill/>
                          <a:ln w="25400" cap="flat" cmpd="sng" algn="ctr">
                            <a:solidFill>
                              <a:sysClr val="windowText" lastClr="000000"/>
                            </a:solidFill>
                            <a:prstDash val="solid"/>
                            <a:headEnd type="triangle" w="med" len="med"/>
                            <a:tailEnd type="none" w="med" len="med"/>
                          </a:ln>
                          <a:effectLst>
                            <a:outerShdw blurRad="40000" dist="20000" dir="5400000" rotWithShape="0">
                              <a:srgbClr val="000000">
                                <a:alpha val="38000"/>
                              </a:srgbClr>
                            </a:outerShdw>
                          </a:effectLst>
                        </wps:spPr>
                        <wps:bodyPr/>
                      </wps:wsp>
                      <pic:pic xmlns:pic="http://schemas.openxmlformats.org/drawingml/2006/picture">
                        <pic:nvPicPr>
                          <pic:cNvPr id="11" name="Picture 11">
                            <a:extLst/>
                          </pic:cNvPr>
                          <pic:cNvPicPr>
                            <a:picLocks noChangeAspect="1"/>
                          </pic:cNvPicPr>
                        </pic:nvPicPr>
                        <pic:blipFill>
                          <a:blip r:embed="rId21">
                            <a:extLst>
                              <a:ext uri="{837473B0-CC2E-450A-ABE3-18F120FF3D39}">
                                <a1611:picAttrSrcUrl xmlns:a1611="http://schemas.microsoft.com/office/drawing/2016/11/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id="rId22"/>
                              </a:ext>
                            </a:extLst>
                          </a:blip>
                          <a:stretch>
                            <a:fillRect/>
                          </a:stretch>
                        </pic:blipFill>
                        <pic:spPr>
                          <a:xfrm flipH="1">
                            <a:off x="76997" y="1761923"/>
                            <a:ext cx="253729" cy="358181"/>
                          </a:xfrm>
                          <a:prstGeom prst="rect">
                            <a:avLst/>
                          </a:prstGeom>
                        </pic:spPr>
                      </pic:pic>
                      <pic:pic xmlns:pic="http://schemas.openxmlformats.org/drawingml/2006/picture">
                        <pic:nvPicPr>
                          <pic:cNvPr id="12" name="Picture 12">
                            <a:extLst/>
                          </pic:cNvPr>
                          <pic:cNvPicPr>
                            <a:picLocks noChangeAspect="1"/>
                          </pic:cNvPicPr>
                        </pic:nvPicPr>
                        <pic:blipFill>
                          <a:blip r:embed="rId21">
                            <a:extLst>
                              <a:ext uri="{837473B0-CC2E-450A-ABE3-18F120FF3D39}">
                                <a1611:picAttrSrcUrl xmlns:a1611="http://schemas.microsoft.com/office/drawing/2016/11/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id="rId22"/>
                              </a:ext>
                            </a:extLst>
                          </a:blip>
                          <a:stretch>
                            <a:fillRect/>
                          </a:stretch>
                        </pic:blipFill>
                        <pic:spPr>
                          <a:xfrm flipH="1">
                            <a:off x="239258" y="1761923"/>
                            <a:ext cx="253729" cy="358181"/>
                          </a:xfrm>
                          <a:prstGeom prst="rect">
                            <a:avLst/>
                          </a:prstGeom>
                        </pic:spPr>
                      </pic:pic>
                      <pic:pic xmlns:pic="http://schemas.openxmlformats.org/drawingml/2006/picture">
                        <pic:nvPicPr>
                          <pic:cNvPr id="13" name="Picture 13">
                            <a:extLst/>
                          </pic:cNvPr>
                          <pic:cNvPicPr>
                            <a:picLocks noChangeAspect="1"/>
                          </pic:cNvPicPr>
                        </pic:nvPicPr>
                        <pic:blipFill>
                          <a:blip r:embed="rId21">
                            <a:extLst>
                              <a:ext uri="{837473B0-CC2E-450A-ABE3-18F120FF3D39}">
                                <a1611:picAttrSrcUrl xmlns:a1611="http://schemas.microsoft.com/office/drawing/2016/11/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id="rId22"/>
                              </a:ext>
                            </a:extLst>
                          </a:blip>
                          <a:stretch>
                            <a:fillRect/>
                          </a:stretch>
                        </pic:blipFill>
                        <pic:spPr>
                          <a:xfrm flipH="1">
                            <a:off x="390399" y="1761922"/>
                            <a:ext cx="253729" cy="358181"/>
                          </a:xfrm>
                          <a:prstGeom prst="rect">
                            <a:avLst/>
                          </a:prstGeom>
                        </pic:spPr>
                      </pic:pic>
                      <pic:pic xmlns:pic="http://schemas.openxmlformats.org/drawingml/2006/picture">
                        <pic:nvPicPr>
                          <pic:cNvPr id="14" name="Picture 14">
                            <a:extLst/>
                          </pic:cNvPr>
                          <pic:cNvPicPr>
                            <a:picLocks noChangeAspect="1"/>
                          </pic:cNvPicPr>
                        </pic:nvPicPr>
                        <pic:blipFill>
                          <a:blip r:embed="rId21">
                            <a:extLst>
                              <a:ext uri="{837473B0-CC2E-450A-ABE3-18F120FF3D39}">
                                <a1611:picAttrSrcUrl xmlns:a1611="http://schemas.microsoft.com/office/drawing/2016/11/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id="rId22"/>
                              </a:ext>
                            </a:extLst>
                          </a:blip>
                          <a:stretch>
                            <a:fillRect/>
                          </a:stretch>
                        </pic:blipFill>
                        <pic:spPr>
                          <a:xfrm flipH="1">
                            <a:off x="552660" y="1761923"/>
                            <a:ext cx="253729" cy="358181"/>
                          </a:xfrm>
                          <a:prstGeom prst="rect">
                            <a:avLst/>
                          </a:prstGeom>
                        </pic:spPr>
                      </pic:pic>
                      <wps:wsp>
                        <wps:cNvPr id="15" name="TextBox 38">
                          <a:extLst/>
                        </wps:cNvPr>
                        <wps:cNvSpPr txBox="1"/>
                        <wps:spPr>
                          <a:xfrm>
                            <a:off x="0" y="565822"/>
                            <a:ext cx="819785" cy="403860"/>
                          </a:xfrm>
                          <a:prstGeom prst="rect">
                            <a:avLst/>
                          </a:prstGeom>
                          <a:noFill/>
                        </wps:spPr>
                        <wps:txbx>
                          <w:txbxContent>
                            <w:p w14:paraId="22A79B23" w14:textId="77777777" w:rsidR="001D591F" w:rsidRDefault="001D591F" w:rsidP="001D591F">
                              <w:pPr>
                                <w:pStyle w:val="NormalWeb"/>
                                <w:spacing w:before="0" w:beforeAutospacing="0" w:after="0" w:afterAutospacing="0"/>
                                <w:jc w:val="center"/>
                              </w:pPr>
                              <w:r>
                                <w:rPr>
                                  <w:rFonts w:asciiTheme="minorHAnsi" w:hAnsi="Cambria" w:cstheme="minorBidi"/>
                                  <w:color w:val="000000" w:themeColor="text1"/>
                                  <w:kern w:val="24"/>
                                  <w:sz w:val="21"/>
                                  <w:szCs w:val="21"/>
                                </w:rPr>
                                <w:t>Individual work</w:t>
                              </w:r>
                            </w:p>
                          </w:txbxContent>
                        </wps:txbx>
                        <wps:bodyPr wrap="square" rtlCol="0">
                          <a:noAutofit/>
                        </wps:bodyPr>
                      </wps:wsp>
                      <wps:wsp>
                        <wps:cNvPr id="16" name="TextBox 39">
                          <a:extLst/>
                        </wps:cNvPr>
                        <wps:cNvSpPr txBox="1"/>
                        <wps:spPr>
                          <a:xfrm>
                            <a:off x="131991" y="2099291"/>
                            <a:ext cx="503555" cy="403860"/>
                          </a:xfrm>
                          <a:prstGeom prst="rect">
                            <a:avLst/>
                          </a:prstGeom>
                          <a:noFill/>
                        </wps:spPr>
                        <wps:txbx>
                          <w:txbxContent>
                            <w:p w14:paraId="37FEE7C0" w14:textId="77777777" w:rsidR="001D591F" w:rsidRDefault="001D591F" w:rsidP="001D591F">
                              <w:pPr>
                                <w:pStyle w:val="NormalWeb"/>
                                <w:spacing w:before="0" w:beforeAutospacing="0" w:after="0" w:afterAutospacing="0"/>
                              </w:pPr>
                              <w:r>
                                <w:rPr>
                                  <w:rFonts w:asciiTheme="minorHAnsi" w:hAnsi="Cambria" w:cstheme="minorBidi"/>
                                  <w:color w:val="000000" w:themeColor="text1"/>
                                  <w:kern w:val="24"/>
                                  <w:sz w:val="21"/>
                                  <w:szCs w:val="21"/>
                                </w:rPr>
                                <w:t>Team</w:t>
                              </w:r>
                            </w:p>
                            <w:p w14:paraId="490D8651" w14:textId="77777777" w:rsidR="001D591F" w:rsidRDefault="001D591F" w:rsidP="001D591F">
                              <w:pPr>
                                <w:pStyle w:val="NormalWeb"/>
                                <w:spacing w:before="0" w:beforeAutospacing="0" w:after="0" w:afterAutospacing="0"/>
                                <w:jc w:val="center"/>
                              </w:pPr>
                              <w:r>
                                <w:rPr>
                                  <w:rFonts w:asciiTheme="minorHAnsi" w:hAnsi="Cambria" w:cstheme="minorBidi"/>
                                  <w:color w:val="000000" w:themeColor="text1"/>
                                  <w:kern w:val="24"/>
                                  <w:sz w:val="21"/>
                                  <w:szCs w:val="21"/>
                                </w:rPr>
                                <w:t>work</w:t>
                              </w:r>
                            </w:p>
                          </w:txbxContent>
                        </wps:txbx>
                        <wps:bodyPr wrap="square" rtlCol="0">
                          <a:noAutofit/>
                        </wps:bodyPr>
                      </wps:wsp>
                      <wps:wsp>
                        <wps:cNvPr id="18" name="TextBox 40">
                          <a:extLst/>
                        </wps:cNvPr>
                        <wps:cNvSpPr txBox="1"/>
                        <wps:spPr>
                          <a:xfrm>
                            <a:off x="466315" y="2699290"/>
                            <a:ext cx="2754630" cy="269875"/>
                          </a:xfrm>
                          <a:prstGeom prst="rect">
                            <a:avLst/>
                          </a:prstGeom>
                          <a:noFill/>
                        </wps:spPr>
                        <wps:txbx>
                          <w:txbxContent>
                            <w:p w14:paraId="7CC344A9" w14:textId="77777777" w:rsidR="001D591F" w:rsidRDefault="001D591F" w:rsidP="001D591F">
                              <w:pPr>
                                <w:pStyle w:val="NormalWeb"/>
                                <w:spacing w:before="0" w:beforeAutospacing="0" w:after="0" w:afterAutospacing="0"/>
                              </w:pPr>
                              <w:r>
                                <w:rPr>
                                  <w:rFonts w:asciiTheme="minorHAnsi" w:hAnsi="Cambria" w:cstheme="minorBidi"/>
                                  <w:color w:val="000000" w:themeColor="text1"/>
                                  <w:kern w:val="24"/>
                                </w:rPr>
                                <w:t>Movement through learning module</w:t>
                              </w:r>
                            </w:p>
                          </w:txbxContent>
                        </wps:txbx>
                        <wps:bodyPr wrap="square" rtlCol="0">
                          <a:noAutofit/>
                        </wps:bodyPr>
                      </wps:wsp>
                      <wps:wsp>
                        <wps:cNvPr id="19" name="Arrow: Down 19">
                          <a:extLst/>
                        </wps:cNvPr>
                        <wps:cNvSpPr/>
                        <wps:spPr>
                          <a:xfrm rot="10800000">
                            <a:off x="1170364" y="1627363"/>
                            <a:ext cx="482712" cy="555240"/>
                          </a:xfrm>
                          <a:prstGeom prst="downArrow">
                            <a:avLst/>
                          </a:prstGeom>
                          <a:solidFill>
                            <a:srgbClr val="BE80FF"/>
                          </a:solidFill>
                          <a:ln w="25400" cap="flat" cmpd="sng" algn="ctr">
                            <a:solidFill>
                              <a:srgbClr val="BE80FF"/>
                            </a:solidFill>
                            <a:prstDash val="solid"/>
                          </a:ln>
                          <a:effectLst/>
                        </wps:spPr>
                        <wps:bodyPr rtlCol="0" anchor="ctr"/>
                      </wps:wsp>
                      <wps:wsp>
                        <wps:cNvPr id="20" name="Arrow: Down 20">
                          <a:extLst/>
                        </wps:cNvPr>
                        <wps:cNvSpPr/>
                        <wps:spPr>
                          <a:xfrm rot="10800000">
                            <a:off x="2366671" y="1635066"/>
                            <a:ext cx="482712" cy="555240"/>
                          </a:xfrm>
                          <a:prstGeom prst="downArrow">
                            <a:avLst/>
                          </a:prstGeom>
                          <a:solidFill>
                            <a:srgbClr val="BE80FF"/>
                          </a:solidFill>
                          <a:ln w="25400" cap="flat" cmpd="sng" algn="ctr">
                            <a:solidFill>
                              <a:srgbClr val="BE80FF"/>
                            </a:solidFill>
                            <a:prstDash val="solid"/>
                          </a:ln>
                          <a:effectLst/>
                        </wps:spPr>
                        <wps:bodyPr rtlCol="0" anchor="ctr"/>
                      </wps:wsp>
                      <wps:wsp>
                        <wps:cNvPr id="21" name="TextBox 44">
                          <a:extLst/>
                        </wps:cNvPr>
                        <wps:cNvSpPr txBox="1"/>
                        <wps:spPr>
                          <a:xfrm>
                            <a:off x="897471" y="2203664"/>
                            <a:ext cx="1070610" cy="403860"/>
                          </a:xfrm>
                          <a:prstGeom prst="rect">
                            <a:avLst/>
                          </a:prstGeom>
                          <a:noFill/>
                        </wps:spPr>
                        <wps:txbx>
                          <w:txbxContent>
                            <w:p w14:paraId="03B54105" w14:textId="77777777" w:rsidR="001D591F" w:rsidRDefault="001D591F" w:rsidP="001D591F">
                              <w:pPr>
                                <w:pStyle w:val="NormalWeb"/>
                                <w:spacing w:before="0" w:beforeAutospacing="0" w:after="0" w:afterAutospacing="0"/>
                                <w:jc w:val="center"/>
                              </w:pPr>
                              <w:r>
                                <w:rPr>
                                  <w:rFonts w:asciiTheme="minorHAnsi" w:hAnsi="Cambria" w:cstheme="minorBidi"/>
                                  <w:color w:val="000000" w:themeColor="text1"/>
                                  <w:kern w:val="24"/>
                                  <w:sz w:val="21"/>
                                  <w:szCs w:val="21"/>
                                </w:rPr>
                                <w:t>Instructor feedback</w:t>
                              </w:r>
                            </w:p>
                          </w:txbxContent>
                        </wps:txbx>
                        <wps:bodyPr wrap="square" rtlCol="0">
                          <a:noAutofit/>
                        </wps:bodyPr>
                      </wps:wsp>
                      <wps:wsp>
                        <wps:cNvPr id="22" name="TextBox 45">
                          <a:extLst/>
                        </wps:cNvPr>
                        <wps:cNvSpPr txBox="1"/>
                        <wps:spPr>
                          <a:xfrm>
                            <a:off x="2072622" y="2194067"/>
                            <a:ext cx="1070610" cy="403860"/>
                          </a:xfrm>
                          <a:prstGeom prst="rect">
                            <a:avLst/>
                          </a:prstGeom>
                          <a:noFill/>
                        </wps:spPr>
                        <wps:txbx>
                          <w:txbxContent>
                            <w:p w14:paraId="29DAE214" w14:textId="77777777" w:rsidR="001D591F" w:rsidRDefault="001D591F" w:rsidP="001D591F">
                              <w:pPr>
                                <w:pStyle w:val="NormalWeb"/>
                                <w:spacing w:before="0" w:beforeAutospacing="0" w:after="0" w:afterAutospacing="0"/>
                                <w:jc w:val="center"/>
                              </w:pPr>
                              <w:r>
                                <w:rPr>
                                  <w:rFonts w:asciiTheme="minorHAnsi" w:hAnsi="Cambria" w:cstheme="minorBidi"/>
                                  <w:color w:val="000000" w:themeColor="text1"/>
                                  <w:kern w:val="24"/>
                                  <w:sz w:val="21"/>
                                  <w:szCs w:val="21"/>
                                </w:rPr>
                                <w:t>Instructor feedback</w:t>
                              </w:r>
                            </w:p>
                          </w:txbxContent>
                        </wps:txbx>
                        <wps:bodyPr wrap="square" rtlCol="0">
                          <a:noAutofit/>
                        </wps:bodyPr>
                      </wps:wsp>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5376437" id="Group 10" o:spid="_x0000_s1026" style="width:264pt;height:233.8pt;mso-position-horizontal-relative:char;mso-position-vertical-relative:line" coordsize="32209,296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">
                <v:rect id="Rectangle 2" o:spid="_x0000_s1027" style="position:absolute;left:8832;top:550;width:6263;height:6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" fillcolor="#7f83ff" strokecolor="#7f83ff">
                  <v:shadow on="t" color="black" opacity="22937f" origin=",.5" offset="0,.63889mm"/>
                  <v:textbox>
                    <w:txbxContent>
                      <w:p w14:paraId="56D2126B" w14:textId="77777777" w:rsidR="001D591F" w:rsidRDefault="001D591F" w:rsidP="001D591F">
                        <w:pPr>
                          <w:pStyle w:val="NormalWeb"/>
                          <w:spacing w:before="0" w:beforeAutospacing="0" w:after="0" w:afterAutospacing="0"/>
                          <w:jc w:val="center"/>
                        </w:pPr>
                        <w:r>
                          <w:rPr>
                            <w:rFonts w:asciiTheme="minorHAnsi" w:hAnsi="Cambria" w:cstheme="minorBidi"/>
                            <w:color w:val="FFFFFF" w:themeColor="background1"/>
                            <w:kern w:val="24"/>
                            <w:sz w:val="16"/>
                            <w:szCs w:val="16"/>
                          </w:rPr>
                          <w:t>Complete learning task</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8" type="#_x0000_t75" style="position:absolute;left:2681;top:1321;width:3614;height:51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">
                  <v:imagedata r:id="rId23" o:title=""/>
                </v:shape>
                <v:rect id="Rectangle 5" o:spid="_x0000_s1029" style="position:absolute;left:10802;top:7404;width:7904;height:6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" fillcolor="#7f83ff" strokecolor="#7f83ff">
                  <v:shadow on="t" color="black" opacity="22937f" origin=",.5" offset="0,.63889mm"/>
                  <v:textbox>
                    <w:txbxContent>
                      <w:p w14:paraId="70327F5A" w14:textId="77777777" w:rsidR="001D591F" w:rsidRDefault="001D591F" w:rsidP="001D591F">
                        <w:pPr>
                          <w:pStyle w:val="NormalWeb"/>
                          <w:spacing w:before="0" w:beforeAutospacing="0" w:after="0" w:afterAutospacing="0"/>
                          <w:jc w:val="center"/>
                        </w:pPr>
                        <w:r>
                          <w:rPr>
                            <w:rFonts w:asciiTheme="minorHAnsi" w:hAnsi="Cambria" w:cstheme="minorBidi"/>
                            <w:color w:val="FFFFFF" w:themeColor="background1"/>
                            <w:kern w:val="24"/>
                            <w:sz w:val="16"/>
                            <w:szCs w:val="16"/>
                          </w:rPr>
                          <w:t>Report results to team discussion board</w:t>
                        </w:r>
                      </w:p>
                    </w:txbxContent>
                  </v:textbox>
                </v:rect>
                <v:rect id="Rectangle 6" o:spid="_x0000_s1030" style="position:absolute;left:16604;top:15017;width:6466;height:56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" fillcolor="#7f83ff" strokecolor="#7f83ff">
                  <v:shadow on="t" color="black" opacity="22937f" origin=",.5" offset="0,.63889mm"/>
                  <v:textbox>
                    <w:txbxContent>
                      <w:p w14:paraId="02B60B45" w14:textId="77777777" w:rsidR="001D591F" w:rsidRDefault="001D591F" w:rsidP="001D591F">
                        <w:pPr>
                          <w:pStyle w:val="NormalWeb"/>
                          <w:spacing w:before="0" w:beforeAutospacing="0" w:after="0" w:afterAutospacing="0"/>
                          <w:jc w:val="center"/>
                        </w:pPr>
                        <w:r>
                          <w:rPr>
                            <w:rFonts w:asciiTheme="minorHAnsi" w:hAnsi="Cambria" w:cstheme="minorBidi"/>
                            <w:color w:val="FFFFFF" w:themeColor="background1"/>
                            <w:kern w:val="24"/>
                            <w:sz w:val="16"/>
                            <w:szCs w:val="16"/>
                          </w:rPr>
                          <w:t>Determine consensus</w:t>
                        </w:r>
                      </w:p>
                    </w:txbxContent>
                  </v:textbox>
                </v:rect>
                <v:rect id="Rectangle 7" o:spid="_x0000_s1031" style="position:absolute;left:20869;top:7442;width:7905;height:6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" fillcolor="#7f83ff" strokecolor="#7f83ff">
                  <v:shadow on="t" color="black" opacity="22937f" origin=",.5" offset="0,.63889mm"/>
                  <v:textbox>
                    <w:txbxContent>
                      <w:p w14:paraId="1BD2F69C" w14:textId="77777777" w:rsidR="001D591F" w:rsidRDefault="001D591F" w:rsidP="001D591F">
                        <w:pPr>
                          <w:pStyle w:val="NormalWeb"/>
                          <w:spacing w:before="0" w:beforeAutospacing="0" w:after="0" w:afterAutospacing="0"/>
                          <w:jc w:val="center"/>
                        </w:pPr>
                        <w:r>
                          <w:rPr>
                            <w:rFonts w:asciiTheme="minorHAnsi" w:hAnsi="Cambria" w:cstheme="minorBidi"/>
                            <w:color w:val="FFFFFF" w:themeColor="background1"/>
                            <w:kern w:val="24"/>
                            <w:sz w:val="16"/>
                            <w:szCs w:val="16"/>
                          </w:rPr>
                          <w:t>Report results to class spreadsheet or discussion</w:t>
                        </w:r>
                      </w:p>
                    </w:txbxContent>
                  </v:textbox>
                </v:rect>
                <v:rect id="Rectangle 8" o:spid="_x0000_s1032" style="position:absolute;left:23599;top:550;width:7222;height:6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" fillcolor="#7f83ff" strokecolor="#7f83ff">
                  <v:shadow on="t" color="black" opacity="22937f" origin=",.5" offset="0,.63889mm"/>
                  <v:textbox>
                    <w:txbxContent>
                      <w:p w14:paraId="77524BD9" w14:textId="77777777" w:rsidR="001D591F" w:rsidRDefault="001D591F" w:rsidP="001D591F">
                        <w:pPr>
                          <w:pStyle w:val="NormalWeb"/>
                          <w:spacing w:before="0" w:beforeAutospacing="0" w:after="0" w:afterAutospacing="0"/>
                          <w:jc w:val="center"/>
                        </w:pPr>
                        <w:r>
                          <w:rPr>
                            <w:rFonts w:asciiTheme="minorHAnsi" w:hAnsi="Cambria" w:cstheme="minorBidi"/>
                            <w:color w:val="FFFFFF" w:themeColor="background1"/>
                            <w:kern w:val="24"/>
                            <w:sz w:val="16"/>
                            <w:szCs w:val="16"/>
                          </w:rPr>
                          <w:t>Complete individual assessment</w:t>
                        </w:r>
                      </w:p>
                    </w:txbxContent>
                  </v:textbox>
                </v:rect>
                <v:shapetype id="_x0000_t32" coordsize="21600,21600" o:spt="32" o:oned="t" path="m,l21600,21600e" filled="f">
                  <v:path arrowok="t" fillok="f" o:connecttype="none"/>
                  <o:lock v:ext="edit" shapetype="t"/>
                </v:shapetype>
                <v:shape id="Straight Arrow Connector 9" o:spid="_x0000_s1033" type="#_x0000_t32" style="position:absolute;left:8599;top:26917;width:2305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" strokecolor="windowText" strokeweight="2pt">
                  <v:stroke endarrow="block"/>
                  <v:shadow on="t" color="black" opacity="24903f" origin=",.5" offset="0,.55556mm"/>
                  <o:lock v:ext="edit" shapetype="f"/>
                </v:shape>
                <v:shape id="Straight Arrow Connector 10" o:spid="_x0000_s1034" type="#_x0000_t32" style="position:absolute;left:8063;width:201;height:2594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" strokecolor="windowText" strokeweight="2pt">
                  <v:stroke startarrow="block"/>
                  <v:shadow on="t" color="black" opacity="24903f" origin=",.5" offset="0,.55556mm"/>
                  <o:lock v:ext="edit" shapetype="f"/>
                </v:shape>
                <v:shape id="Picture 11" o:spid="_x0000_s1035" type="#_x0000_t75" style="position:absolute;left:769;top:17619;width:2538;height:3582;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">
                  <v:imagedata r:id="rId23" o:title=""/>
                </v:shape>
                <v:shape id="Picture 12" o:spid="_x0000_s1036" type="#_x0000_t75" style="position:absolute;left:2392;top:17619;width:2537;height:3582;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">
                  <v:imagedata r:id="rId23" o:title=""/>
                </v:shape>
                <v:shape id="Picture 13" o:spid="_x0000_s1037" type="#_x0000_t75" style="position:absolute;left:3903;top:17619;width:2538;height:3582;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">
                  <v:imagedata r:id="rId23" o:title=""/>
                </v:shape>
                <v:shape id="Picture 14" o:spid="_x0000_s1038" type="#_x0000_t75" style="position:absolute;left:5526;top:17619;width:2537;height:3582;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">
                  <v:imagedata r:id="rId23" o:title=""/>
                </v:shape>
                <v:shapetype id="_x0000_t202" coordsize="21600,21600" o:spt="202" path="m,l,21600r21600,l21600,xe">
                  <v:stroke joinstyle="miter"/>
                  <v:path gradientshapeok="t" o:connecttype="rect"/>
                </v:shapetype>
                <v:shape id="TextBox 38" o:spid="_x0000_s1039" type="#_x0000_t202" style="position:absolute;top:5658;width:8197;height:40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" filled="f" stroked="f">
                  <v:textbox>
                    <w:txbxContent>
                      <w:p w14:paraId="22A79B23" w14:textId="77777777" w:rsidR="001D591F" w:rsidRDefault="001D591F" w:rsidP="001D591F">
                        <w:pPr>
                          <w:pStyle w:val="NormalWeb"/>
                          <w:spacing w:before="0" w:beforeAutospacing="0" w:after="0" w:afterAutospacing="0"/>
                          <w:jc w:val="center"/>
                        </w:pPr>
                        <w:r>
                          <w:rPr>
                            <w:rFonts w:asciiTheme="minorHAnsi" w:hAnsi="Cambria" w:cstheme="minorBidi"/>
                            <w:color w:val="000000" w:themeColor="text1"/>
                            <w:kern w:val="24"/>
                            <w:sz w:val="21"/>
                            <w:szCs w:val="21"/>
                          </w:rPr>
                          <w:t>Individual work</w:t>
                        </w:r>
                      </w:p>
                    </w:txbxContent>
                  </v:textbox>
                </v:shape>
                <v:shape id="TextBox 39" o:spid="_x0000_s1040" type="#_x0000_t202" style="position:absolute;left:1319;top:20992;width:5036;height:40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" filled="f" stroked="f">
                  <v:textbox>
                    <w:txbxContent>
                      <w:p w14:paraId="37FEE7C0" w14:textId="77777777" w:rsidR="001D591F" w:rsidRDefault="001D591F" w:rsidP="001D591F">
                        <w:pPr>
                          <w:pStyle w:val="NormalWeb"/>
                          <w:spacing w:before="0" w:beforeAutospacing="0" w:after="0" w:afterAutospacing="0"/>
                        </w:pPr>
                        <w:r>
                          <w:rPr>
                            <w:rFonts w:asciiTheme="minorHAnsi" w:hAnsi="Cambria" w:cstheme="minorBidi"/>
                            <w:color w:val="000000" w:themeColor="text1"/>
                            <w:kern w:val="24"/>
                            <w:sz w:val="21"/>
                            <w:szCs w:val="21"/>
                          </w:rPr>
                          <w:t>Team</w:t>
                        </w:r>
                      </w:p>
                      <w:p w14:paraId="490D8651" w14:textId="77777777" w:rsidR="001D591F" w:rsidRDefault="001D591F" w:rsidP="001D591F">
                        <w:pPr>
                          <w:pStyle w:val="NormalWeb"/>
                          <w:spacing w:before="0" w:beforeAutospacing="0" w:after="0" w:afterAutospacing="0"/>
                          <w:jc w:val="center"/>
                        </w:pPr>
                        <w:r>
                          <w:rPr>
                            <w:rFonts w:asciiTheme="minorHAnsi" w:hAnsi="Cambria" w:cstheme="minorBidi"/>
                            <w:color w:val="000000" w:themeColor="text1"/>
                            <w:kern w:val="24"/>
                            <w:sz w:val="21"/>
                            <w:szCs w:val="21"/>
                          </w:rPr>
                          <w:t>work</w:t>
                        </w:r>
                      </w:p>
                    </w:txbxContent>
                  </v:textbox>
                </v:shape>
                <v:shape id="TextBox 40" o:spid="_x0000_s1041" type="#_x0000_t202" style="position:absolute;left:4663;top:26992;width:27546;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" filled="f" stroked="f">
                  <v:textbox>
                    <w:txbxContent>
                      <w:p w14:paraId="7CC344A9" w14:textId="77777777" w:rsidR="001D591F" w:rsidRDefault="001D591F" w:rsidP="001D591F">
                        <w:pPr>
                          <w:pStyle w:val="NormalWeb"/>
                          <w:spacing w:before="0" w:beforeAutospacing="0" w:after="0" w:afterAutospacing="0"/>
                        </w:pPr>
                        <w:r>
                          <w:rPr>
                            <w:rFonts w:asciiTheme="minorHAnsi" w:hAnsi="Cambria" w:cstheme="minorBidi"/>
                            <w:color w:val="000000" w:themeColor="text1"/>
                            <w:kern w:val="24"/>
                          </w:rPr>
                          <w:t>Movement through learning module</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9" o:spid="_x0000_s1042" type="#_x0000_t67" style="position:absolute;left:11703;top:16273;width:4827;height:5553;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" adj="12211" fillcolor="#be80ff" strokecolor="#be80ff" strokeweight="2pt"/>
                <v:shape id="Arrow: Down 20" o:spid="_x0000_s1043" type="#_x0000_t67" style="position:absolute;left:23666;top:16350;width:4827;height:5553;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" adj="12211" fillcolor="#be80ff" strokecolor="#be80ff" strokeweight="2pt"/>
                <v:shape id="TextBox 44" o:spid="_x0000_s1044" type="#_x0000_t202" style="position:absolute;left:8974;top:22036;width:10706;height:40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" filled="f" stroked="f">
                  <v:textbox>
                    <w:txbxContent>
                      <w:p w14:paraId="03B54105" w14:textId="77777777" w:rsidR="001D591F" w:rsidRDefault="001D591F" w:rsidP="001D591F">
                        <w:pPr>
                          <w:pStyle w:val="NormalWeb"/>
                          <w:spacing w:before="0" w:beforeAutospacing="0" w:after="0" w:afterAutospacing="0"/>
                          <w:jc w:val="center"/>
                        </w:pPr>
                        <w:r>
                          <w:rPr>
                            <w:rFonts w:asciiTheme="minorHAnsi" w:hAnsi="Cambria" w:cstheme="minorBidi"/>
                            <w:color w:val="000000" w:themeColor="text1"/>
                            <w:kern w:val="24"/>
                            <w:sz w:val="21"/>
                            <w:szCs w:val="21"/>
                          </w:rPr>
                          <w:t>Instructor feedback</w:t>
                        </w:r>
                      </w:p>
                    </w:txbxContent>
                  </v:textbox>
                </v:shape>
                <v:shape id="TextBox 45" o:spid="_x0000_s1045" type="#_x0000_t202" style="position:absolute;left:20726;top:21940;width:10706;height:40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" filled="f" stroked="f">
                  <v:textbox>
                    <w:txbxContent>
                      <w:p w14:paraId="29DAE214" w14:textId="77777777" w:rsidR="001D591F" w:rsidRDefault="001D591F" w:rsidP="001D591F">
                        <w:pPr>
                          <w:pStyle w:val="NormalWeb"/>
                          <w:spacing w:before="0" w:beforeAutospacing="0" w:after="0" w:afterAutospacing="0"/>
                          <w:jc w:val="center"/>
                        </w:pPr>
                        <w:r>
                          <w:rPr>
                            <w:rFonts w:asciiTheme="minorHAnsi" w:hAnsi="Cambria" w:cstheme="minorBidi"/>
                            <w:color w:val="000000" w:themeColor="text1"/>
                            <w:kern w:val="24"/>
                            <w:sz w:val="21"/>
                            <w:szCs w:val="21"/>
                          </w:rPr>
                          <w:t>Instructor feedback</w:t>
                        </w:r>
                      </w:p>
                    </w:txbxContent>
                  </v:textbox>
                </v:shape>
                <w10:anchorlock/>
              </v:group>
            </w:pict>
          </mc:Fallback>
        </mc:AlternateContent>
      </w:r>
    </w:p>
    <w:p w14:paraId="1B3DC070" w14:textId="176C6465" w:rsidR="00947445" w:rsidRDefault="00947445" w:rsidP="00947445">
      <w:pPr>
        <w:spacing w:line="240" w:lineRule="auto"/>
        <w:ind w:firstLine="0"/>
        <w:rPr>
          <w:rFonts w:eastAsia="Times New Roman"/>
          <w:color w:val="000000" w:themeColor="text1"/>
          <w:kern w:val="24"/>
          <w:sz w:val="20"/>
          <w:szCs w:val="20"/>
        </w:rPr>
      </w:pPr>
      <w:r w:rsidRPr="009D346D">
        <w:rPr>
          <w:rFonts w:eastAsia="Times New Roman"/>
          <w:color w:val="000000" w:themeColor="text1"/>
          <w:kern w:val="24"/>
          <w:sz w:val="20"/>
          <w:szCs w:val="20"/>
        </w:rPr>
        <w:t xml:space="preserve">Figure 2: Image showing general work progression between individual learners and teams. Instructor feedback was targeted at teams in two specific places. More detail about specific prompts provided in Supporting Information.  </w:t>
      </w:r>
    </w:p>
    <w:p w14:paraId="34543F5F" w14:textId="77777777" w:rsidR="00947445" w:rsidRPr="00947445" w:rsidRDefault="00947445" w:rsidP="00947445">
      <w:pPr>
        <w:spacing w:line="240" w:lineRule="auto"/>
        <w:ind w:firstLine="0"/>
        <w:rPr>
          <w:rFonts w:eastAsia="Times New Roman"/>
        </w:rPr>
      </w:pPr>
    </w:p>
    <w:p w14:paraId="41350DD1" w14:textId="280CE5D1" w:rsidR="00DF263C" w:rsidRDefault="008E65C0" w:rsidP="00DF263C">
      <w:pPr>
        <w:pStyle w:val="JCEH1"/>
        <w:spacing w:before="180"/>
      </w:pPr>
      <w:r>
        <w:t>REflecting on how</w:t>
      </w:r>
      <w:r w:rsidR="00DF263C">
        <w:t xml:space="preserve"> Course Structure</w:t>
      </w:r>
      <w:r>
        <w:t xml:space="preserve"> Supported Learning</w:t>
      </w:r>
    </w:p>
    <w:p w14:paraId="77E27C63" w14:textId="74A60957" w:rsidR="001A4B78" w:rsidRDefault="00734521" w:rsidP="001D7351">
      <w:pPr>
        <w:pStyle w:val="JCEbodytext"/>
        <w:rPr>
          <w:spacing w:val="-2"/>
        </w:rPr>
      </w:pPr>
      <w:r>
        <w:rPr>
          <w:spacing w:val="-2"/>
        </w:rPr>
        <w:t xml:space="preserve">Student responses </w:t>
      </w:r>
      <w:r w:rsidR="001A4B78">
        <w:rPr>
          <w:spacing w:val="-2"/>
        </w:rPr>
        <w:t>from reflective assignments suggest</w:t>
      </w:r>
      <w:r w:rsidR="00F14346">
        <w:rPr>
          <w:spacing w:val="-2"/>
        </w:rPr>
        <w:t>s</w:t>
      </w:r>
      <w:r w:rsidR="001A4B78">
        <w:rPr>
          <w:spacing w:val="-2"/>
        </w:rPr>
        <w:t xml:space="preserve"> </w:t>
      </w:r>
      <w:r>
        <w:rPr>
          <w:spacing w:val="-2"/>
        </w:rPr>
        <w:t xml:space="preserve">that </w:t>
      </w:r>
      <w:r w:rsidR="002D0B4D">
        <w:rPr>
          <w:spacing w:val="-2"/>
        </w:rPr>
        <w:t xml:space="preserve">course structure and </w:t>
      </w:r>
      <w:r w:rsidR="001A4B78">
        <w:rPr>
          <w:spacing w:val="-2"/>
        </w:rPr>
        <w:t>group activities contribute</w:t>
      </w:r>
      <w:r w:rsidR="007B3DFF">
        <w:rPr>
          <w:spacing w:val="-2"/>
        </w:rPr>
        <w:t>d</w:t>
      </w:r>
      <w:r w:rsidR="001A4B78">
        <w:rPr>
          <w:spacing w:val="-2"/>
        </w:rPr>
        <w:t xml:space="preserve"> </w:t>
      </w:r>
      <w:r w:rsidR="007B3DFF">
        <w:rPr>
          <w:spacing w:val="-2"/>
        </w:rPr>
        <w:t xml:space="preserve">directly to </w:t>
      </w:r>
      <w:r w:rsidR="001A4B78">
        <w:rPr>
          <w:spacing w:val="-2"/>
        </w:rPr>
        <w:t xml:space="preserve">learning. </w:t>
      </w:r>
      <w:r w:rsidR="002D0B4D">
        <w:rPr>
          <w:spacing w:val="-2"/>
        </w:rPr>
        <w:t xml:space="preserve">Comments from evaluations describe how </w:t>
      </w:r>
      <w:r>
        <w:rPr>
          <w:spacing w:val="-2"/>
        </w:rPr>
        <w:t>structure</w:t>
      </w:r>
      <w:r w:rsidR="002D0B4D">
        <w:rPr>
          <w:spacing w:val="-2"/>
        </w:rPr>
        <w:t xml:space="preserve"> provided a safe space for learning, motivation and accountability, and </w:t>
      </w:r>
      <w:r>
        <w:rPr>
          <w:spacing w:val="-2"/>
        </w:rPr>
        <w:t>ability to</w:t>
      </w:r>
      <w:r w:rsidR="002D0B4D">
        <w:rPr>
          <w:spacing w:val="-2"/>
        </w:rPr>
        <w:t xml:space="preserve"> </w:t>
      </w:r>
      <w:r>
        <w:rPr>
          <w:spacing w:val="-2"/>
        </w:rPr>
        <w:t>process</w:t>
      </w:r>
      <w:r w:rsidR="002D0B4D">
        <w:rPr>
          <w:spacing w:val="-2"/>
        </w:rPr>
        <w:t xml:space="preserve"> consensus. </w:t>
      </w:r>
      <w:r w:rsidR="006061EC">
        <w:rPr>
          <w:spacing w:val="-2"/>
        </w:rPr>
        <w:t>Example student reflections are provided in Table 3</w:t>
      </w:r>
      <w:r w:rsidR="002D0B4D">
        <w:rPr>
          <w:spacing w:val="-2"/>
        </w:rPr>
        <w:t xml:space="preserve"> and described for each course in the following paragraphs.</w:t>
      </w:r>
    </w:p>
    <w:p w14:paraId="33E509E0" w14:textId="77777777" w:rsidR="00947445" w:rsidRDefault="00947445">
      <w:r>
        <w:br w:type="page"/>
      </w:r>
    </w:p>
    <w:tbl>
      <w:tblPr>
        <w:tblW w:w="9900" w:type="dxa"/>
        <w:tblLook w:val="01E0" w:firstRow="1" w:lastRow="1" w:firstColumn="1" w:lastColumn="1" w:noHBand="0" w:noVBand="0"/>
      </w:tblPr>
      <w:tblGrid>
        <w:gridCol w:w="1710"/>
        <w:gridCol w:w="311"/>
        <w:gridCol w:w="3676"/>
        <w:gridCol w:w="263"/>
        <w:gridCol w:w="3724"/>
        <w:gridCol w:w="216"/>
      </w:tblGrid>
      <w:tr w:rsidR="001A4B78" w:rsidRPr="003F3C18" w14:paraId="13517C73" w14:textId="5F170453" w:rsidTr="001A4B78">
        <w:trPr>
          <w:trHeight w:val="153"/>
        </w:trPr>
        <w:tc>
          <w:tcPr>
            <w:tcW w:w="9900" w:type="dxa"/>
            <w:gridSpan w:val="6"/>
            <w:shd w:val="clear" w:color="auto" w:fill="FFFFFF" w:themeFill="background1"/>
          </w:tcPr>
          <w:p w14:paraId="110DBE38" w14:textId="0B2F6291" w:rsidR="001A4B78" w:rsidRPr="003F3C18" w:rsidRDefault="001A4B78" w:rsidP="001A4B78">
            <w:pPr>
              <w:pStyle w:val="JCETabletext"/>
              <w:rPr>
                <w:b/>
                <w:sz w:val="20"/>
                <w:szCs w:val="20"/>
              </w:rPr>
            </w:pPr>
            <w:r w:rsidRPr="003F3C18">
              <w:rPr>
                <w:b/>
                <w:sz w:val="20"/>
                <w:szCs w:val="20"/>
              </w:rPr>
              <w:t xml:space="preserve">Table </w:t>
            </w:r>
            <w:r>
              <w:rPr>
                <w:b/>
                <w:sz w:val="20"/>
                <w:szCs w:val="20"/>
              </w:rPr>
              <w:t>3</w:t>
            </w:r>
            <w:r w:rsidRPr="003F3C18">
              <w:rPr>
                <w:b/>
                <w:sz w:val="20"/>
                <w:szCs w:val="20"/>
              </w:rPr>
              <w:t xml:space="preserve">: </w:t>
            </w:r>
            <w:r>
              <w:rPr>
                <w:b/>
                <w:sz w:val="20"/>
                <w:szCs w:val="20"/>
              </w:rPr>
              <w:t xml:space="preserve">Student Reflections and Comments on Learning </w:t>
            </w:r>
          </w:p>
        </w:tc>
      </w:tr>
      <w:tr w:rsidR="001A4B78" w:rsidRPr="006355C4" w14:paraId="6CCB5482" w14:textId="57472A8E" w:rsidTr="001A4B78">
        <w:trPr>
          <w:gridAfter w:val="1"/>
          <w:wAfter w:w="216" w:type="dxa"/>
          <w:trHeight w:val="153"/>
        </w:trPr>
        <w:tc>
          <w:tcPr>
            <w:tcW w:w="1710" w:type="dxa"/>
            <w:shd w:val="clear" w:color="auto" w:fill="D9D9D9" w:themeFill="background1" w:themeFillShade="D9"/>
          </w:tcPr>
          <w:p w14:paraId="43CDF718" w14:textId="4A663B8C" w:rsidR="001A4B78" w:rsidRDefault="001A4B78" w:rsidP="001A4B78">
            <w:pPr>
              <w:pStyle w:val="JCETabletext"/>
              <w:jc w:val="center"/>
              <w:rPr>
                <w:i/>
                <w:sz w:val="20"/>
                <w:szCs w:val="20"/>
              </w:rPr>
            </w:pPr>
            <w:r>
              <w:rPr>
                <w:i/>
                <w:sz w:val="20"/>
                <w:szCs w:val="20"/>
              </w:rPr>
              <w:t>Category</w:t>
            </w:r>
          </w:p>
        </w:tc>
        <w:tc>
          <w:tcPr>
            <w:tcW w:w="3987" w:type="dxa"/>
            <w:gridSpan w:val="2"/>
            <w:shd w:val="clear" w:color="auto" w:fill="D9D9D9" w:themeFill="background1" w:themeFillShade="D9"/>
          </w:tcPr>
          <w:p w14:paraId="38200B4A" w14:textId="1C37A504" w:rsidR="001A4B78" w:rsidRPr="00B67C21" w:rsidRDefault="001A4B78" w:rsidP="001A4B78">
            <w:pPr>
              <w:pStyle w:val="JCETabletext"/>
              <w:jc w:val="center"/>
              <w:rPr>
                <w:i/>
              </w:rPr>
            </w:pPr>
            <w:r>
              <w:rPr>
                <w:i/>
                <w:sz w:val="20"/>
                <w:szCs w:val="20"/>
              </w:rPr>
              <w:t xml:space="preserve">GOB1 </w:t>
            </w:r>
            <w:r w:rsidRPr="00B67C21">
              <w:rPr>
                <w:i/>
                <w:sz w:val="20"/>
                <w:szCs w:val="20"/>
              </w:rPr>
              <w:t>META student reflections on Growth Mindset Related to Course Attributes.</w:t>
            </w:r>
          </w:p>
        </w:tc>
        <w:tc>
          <w:tcPr>
            <w:tcW w:w="3987" w:type="dxa"/>
            <w:gridSpan w:val="2"/>
            <w:shd w:val="clear" w:color="auto" w:fill="D9D9D9" w:themeFill="background1" w:themeFillShade="D9"/>
          </w:tcPr>
          <w:p w14:paraId="60387CF9" w14:textId="70D4304C" w:rsidR="001A4B78" w:rsidRDefault="00376D53" w:rsidP="001A4B78">
            <w:pPr>
              <w:pStyle w:val="JCETabletext"/>
              <w:jc w:val="center"/>
              <w:rPr>
                <w:i/>
              </w:rPr>
            </w:pPr>
            <w:r>
              <w:rPr>
                <w:i/>
              </w:rPr>
              <w:t xml:space="preserve">LAB3 </w:t>
            </w:r>
            <w:r w:rsidR="001A4B78">
              <w:rPr>
                <w:i/>
              </w:rPr>
              <w:t>Student Reflections on Resources that supported their learning</w:t>
            </w:r>
          </w:p>
        </w:tc>
      </w:tr>
      <w:tr w:rsidR="001A4B78" w14:paraId="2251C66E" w14:textId="721F522B" w:rsidTr="00376D53">
        <w:trPr>
          <w:trHeight w:val="2718"/>
        </w:trPr>
        <w:tc>
          <w:tcPr>
            <w:tcW w:w="2021" w:type="dxa"/>
            <w:gridSpan w:val="2"/>
          </w:tcPr>
          <w:p w14:paraId="4F3F1F5D" w14:textId="243A1479" w:rsidR="001A4B78" w:rsidRPr="00CA2A8F" w:rsidRDefault="00734521" w:rsidP="001A4B78">
            <w:pPr>
              <w:pStyle w:val="JCEbodytext"/>
              <w:spacing w:line="240" w:lineRule="auto"/>
              <w:ind w:left="345" w:firstLine="0"/>
              <w:rPr>
                <w:sz w:val="18"/>
              </w:rPr>
            </w:pPr>
            <w:r>
              <w:rPr>
                <w:sz w:val="18"/>
              </w:rPr>
              <w:t>S</w:t>
            </w:r>
            <w:r w:rsidR="001A4B78">
              <w:rPr>
                <w:sz w:val="18"/>
              </w:rPr>
              <w:t>afe space for learning</w:t>
            </w:r>
          </w:p>
        </w:tc>
        <w:tc>
          <w:tcPr>
            <w:tcW w:w="3939" w:type="dxa"/>
            <w:gridSpan w:val="2"/>
            <w:shd w:val="clear" w:color="auto" w:fill="auto"/>
          </w:tcPr>
          <w:p w14:paraId="4F75F743" w14:textId="1C8BE9CF" w:rsidR="001A4B78" w:rsidRPr="000558A2" w:rsidRDefault="00376D53" w:rsidP="001A4B78">
            <w:pPr>
              <w:pStyle w:val="JCEbodytext"/>
              <w:spacing w:line="240" w:lineRule="auto"/>
              <w:ind w:left="345" w:firstLine="0"/>
            </w:pPr>
            <w:r>
              <w:rPr>
                <w:sz w:val="18"/>
              </w:rPr>
              <w:t>“</w:t>
            </w:r>
            <w:r w:rsidR="001A4B78" w:rsidRPr="00CA2A8F">
              <w:rPr>
                <w:sz w:val="18"/>
              </w:rPr>
              <w:t>I think group activities have helped me move away from a fixed mindset. Group activities helped us work as a team and has helped me realize that we are ALL learning something new. Not everyone just understands new concepts right away, it takes practice and a desire to learn.</w:t>
            </w:r>
            <w:r>
              <w:rPr>
                <w:sz w:val="18"/>
              </w:rPr>
              <w:t>”</w:t>
            </w:r>
          </w:p>
        </w:tc>
        <w:tc>
          <w:tcPr>
            <w:tcW w:w="3940" w:type="dxa"/>
            <w:gridSpan w:val="2"/>
          </w:tcPr>
          <w:p w14:paraId="36A0232C" w14:textId="1F172C12" w:rsidR="001A4B78" w:rsidRPr="00376D53" w:rsidRDefault="00376D53" w:rsidP="00376D53">
            <w:pPr>
              <w:pStyle w:val="JCEbodytext"/>
              <w:spacing w:line="240" w:lineRule="auto"/>
              <w:ind w:firstLine="0"/>
              <w:rPr>
                <w:sz w:val="18"/>
              </w:rPr>
            </w:pPr>
            <w:r>
              <w:rPr>
                <w:sz w:val="18"/>
              </w:rPr>
              <w:t>“</w:t>
            </w:r>
            <w:r w:rsidR="001A4B78" w:rsidRPr="00376D53">
              <w:rPr>
                <w:sz w:val="18"/>
              </w:rPr>
              <w:t xml:space="preserve">The discussion board </w:t>
            </w:r>
            <w:r>
              <w:rPr>
                <w:sz w:val="18"/>
              </w:rPr>
              <w:t>‘</w:t>
            </w:r>
            <w:r w:rsidR="001A4B78" w:rsidRPr="00376D53">
              <w:rPr>
                <w:sz w:val="18"/>
              </w:rPr>
              <w:t>required posts</w:t>
            </w:r>
            <w:r>
              <w:rPr>
                <w:sz w:val="18"/>
              </w:rPr>
              <w:t>’</w:t>
            </w:r>
            <w:r w:rsidR="001A4B78" w:rsidRPr="00376D53">
              <w:rPr>
                <w:sz w:val="18"/>
              </w:rPr>
              <w:t xml:space="preserve"> pushed me to learn more because I was forced to reflect on the material (especially for the "muddiest points" section) and present a thoughtful response that could be helpful for myself or my peers. Furthermore, reading the responses that my teammates struggled with made me feel less alone because it helped me understand that the people working towards the same degree as myself also struggle with some of these topics.</w:t>
            </w:r>
            <w:r>
              <w:rPr>
                <w:sz w:val="18"/>
              </w:rPr>
              <w:t>”</w:t>
            </w:r>
          </w:p>
        </w:tc>
      </w:tr>
      <w:tr w:rsidR="001A4B78" w:rsidRPr="006355C4" w14:paraId="6DC88614" w14:textId="38722A06" w:rsidTr="001A4B78">
        <w:trPr>
          <w:trHeight w:val="990"/>
        </w:trPr>
        <w:tc>
          <w:tcPr>
            <w:tcW w:w="2021" w:type="dxa"/>
            <w:gridSpan w:val="2"/>
          </w:tcPr>
          <w:p w14:paraId="210E9672" w14:textId="6F1F70DF" w:rsidR="001A4B78" w:rsidRPr="00B67C21" w:rsidRDefault="00734521" w:rsidP="001A4B78">
            <w:pPr>
              <w:pStyle w:val="JCETabletext"/>
              <w:ind w:left="345"/>
            </w:pPr>
            <w:r>
              <w:t>M</w:t>
            </w:r>
            <w:r w:rsidR="001A4B78">
              <w:t>otivation and accountability</w:t>
            </w:r>
          </w:p>
        </w:tc>
        <w:tc>
          <w:tcPr>
            <w:tcW w:w="3939" w:type="dxa"/>
            <w:gridSpan w:val="2"/>
          </w:tcPr>
          <w:p w14:paraId="36363B8F" w14:textId="414CF0D8" w:rsidR="001A4B78" w:rsidRPr="006355C4" w:rsidRDefault="00376D53" w:rsidP="001A4B78">
            <w:pPr>
              <w:pStyle w:val="JCETabletext"/>
              <w:ind w:left="360"/>
            </w:pPr>
            <w:r>
              <w:t>“</w:t>
            </w:r>
            <w:r w:rsidR="001A4B78" w:rsidRPr="00B67C21">
              <w:t>Though this course was taught online, there was a “classroom” feel to the course. Everyone communicated very well throughout the quarter and were encouraging to one another. I felt comfortable asking questions without judgement.</w:t>
            </w:r>
            <w:r>
              <w:t>”</w:t>
            </w:r>
          </w:p>
        </w:tc>
        <w:tc>
          <w:tcPr>
            <w:tcW w:w="3940" w:type="dxa"/>
            <w:gridSpan w:val="2"/>
          </w:tcPr>
          <w:p w14:paraId="0EC2F642" w14:textId="2B8AE50C" w:rsidR="001A4B78" w:rsidRPr="001A4B78" w:rsidRDefault="006061EC" w:rsidP="009C70E6">
            <w:pPr>
              <w:pStyle w:val="JCEcaption"/>
              <w:ind w:left="45"/>
              <w:rPr>
                <w:rFonts w:ascii="Bookman Old Style" w:hAnsi="Bookman Old Style"/>
                <w:sz w:val="18"/>
              </w:rPr>
            </w:pPr>
            <w:r w:rsidRPr="001A4B78" w:rsidDel="006061EC">
              <w:t xml:space="preserve"> </w:t>
            </w:r>
            <w:r w:rsidR="001A4B78" w:rsidRPr="001A4B78">
              <w:rPr>
                <w:rFonts w:ascii="Bookman Old Style" w:hAnsi="Bookman Old Style"/>
                <w:sz w:val="18"/>
              </w:rPr>
              <w:t>“My team is really helping me learn a lot because we talk about the lab together, so I get to learn so much more than if I was on my own with these assignments”</w:t>
            </w:r>
          </w:p>
        </w:tc>
      </w:tr>
      <w:tr w:rsidR="001A4B78" w14:paraId="1334C273" w14:textId="686DFFCA" w:rsidTr="001A4B78">
        <w:trPr>
          <w:trHeight w:val="80"/>
        </w:trPr>
        <w:tc>
          <w:tcPr>
            <w:tcW w:w="2021" w:type="dxa"/>
            <w:gridSpan w:val="2"/>
          </w:tcPr>
          <w:p w14:paraId="2535A48C" w14:textId="606C4EFE" w:rsidR="001A4B78" w:rsidRPr="00B67C21" w:rsidRDefault="001A4B78" w:rsidP="001A4B78">
            <w:pPr>
              <w:pStyle w:val="JCETabletext"/>
              <w:ind w:left="360"/>
            </w:pPr>
            <w:r>
              <w:t>Group consensus</w:t>
            </w:r>
            <w:r w:rsidR="00734521">
              <w:t xml:space="preserve"> develops thinking process</w:t>
            </w:r>
          </w:p>
        </w:tc>
        <w:tc>
          <w:tcPr>
            <w:tcW w:w="3939" w:type="dxa"/>
            <w:gridSpan w:val="2"/>
          </w:tcPr>
          <w:p w14:paraId="40CCA646" w14:textId="3AA3ED0B" w:rsidR="001A4B78" w:rsidRDefault="00376D53" w:rsidP="001A4B78">
            <w:pPr>
              <w:pStyle w:val="JCETabletext"/>
              <w:ind w:left="360"/>
            </w:pPr>
            <w:r>
              <w:t>“</w:t>
            </w:r>
            <w:r w:rsidR="001A4B78" w:rsidRPr="00B67C21">
              <w:t>The challenges, but especially the sharing of insights and processes through the discussions and posts helped me focus more not on the answers themselves but on the process on how to solve the problems.</w:t>
            </w:r>
            <w:r>
              <w:t>”</w:t>
            </w:r>
          </w:p>
        </w:tc>
        <w:tc>
          <w:tcPr>
            <w:tcW w:w="3940" w:type="dxa"/>
            <w:gridSpan w:val="2"/>
          </w:tcPr>
          <w:p w14:paraId="46789E69" w14:textId="1E916038" w:rsidR="001A4B78" w:rsidRDefault="001A4B78" w:rsidP="00376D53">
            <w:pPr>
              <w:pStyle w:val="JCETabletext"/>
            </w:pPr>
            <w:r w:rsidRPr="00B67C21">
              <w:t>“I like that the group dynamics were less about the division of work (which is usually the case) and more about comparing results and clearing up any confusing aspects of the labs.”</w:t>
            </w:r>
          </w:p>
          <w:p w14:paraId="5EFAE2F7" w14:textId="777AC0BE" w:rsidR="001A4B78" w:rsidRPr="001A4B78" w:rsidRDefault="001A4B78" w:rsidP="00BB3BAE">
            <w:pPr>
              <w:pStyle w:val="JCEcaption"/>
              <w:ind w:left="315"/>
            </w:pPr>
          </w:p>
        </w:tc>
      </w:tr>
    </w:tbl>
    <w:p w14:paraId="2F71ABB0" w14:textId="137C3707" w:rsidR="00BB3BAE" w:rsidRPr="001A4B78" w:rsidRDefault="00BB3BAE" w:rsidP="00BB3BAE">
      <w:pPr>
        <w:pStyle w:val="JCEbodytext"/>
        <w:rPr>
          <w:spacing w:val="-2"/>
        </w:rPr>
      </w:pPr>
      <w:r w:rsidRPr="00CA2A8F">
        <w:rPr>
          <w:spacing w:val="-2"/>
        </w:rPr>
        <w:t>In GOB1,</w:t>
      </w:r>
      <w:r w:rsidR="00B043FA">
        <w:rPr>
          <w:spacing w:val="-2"/>
        </w:rPr>
        <w:t xml:space="preserve"> s</w:t>
      </w:r>
      <w:r w:rsidR="00C70D7B">
        <w:rPr>
          <w:spacing w:val="-2"/>
        </w:rPr>
        <w:t>tudent</w:t>
      </w:r>
      <w:r w:rsidR="00B940D6">
        <w:rPr>
          <w:spacing w:val="-2"/>
        </w:rPr>
        <w:t>s</w:t>
      </w:r>
      <w:r w:rsidR="00C70D7B">
        <w:rPr>
          <w:spacing w:val="-2"/>
        </w:rPr>
        <w:t xml:space="preserve"> </w:t>
      </w:r>
      <w:r w:rsidR="00B940D6">
        <w:rPr>
          <w:spacing w:val="-2"/>
        </w:rPr>
        <w:t xml:space="preserve">used META reflections to </w:t>
      </w:r>
      <w:r w:rsidR="000B5543">
        <w:rPr>
          <w:spacing w:val="-2"/>
        </w:rPr>
        <w:t xml:space="preserve">describe </w:t>
      </w:r>
      <w:r w:rsidR="00B043FA">
        <w:rPr>
          <w:spacing w:val="-2"/>
        </w:rPr>
        <w:t>course attributes</w:t>
      </w:r>
      <w:r w:rsidR="000B5543">
        <w:rPr>
          <w:spacing w:val="-2"/>
        </w:rPr>
        <w:t xml:space="preserve"> that</w:t>
      </w:r>
      <w:r w:rsidR="00B043FA">
        <w:rPr>
          <w:spacing w:val="-2"/>
        </w:rPr>
        <w:t xml:space="preserve"> contribut</w:t>
      </w:r>
      <w:r w:rsidR="000B5543">
        <w:rPr>
          <w:spacing w:val="-2"/>
        </w:rPr>
        <w:t>ed</w:t>
      </w:r>
      <w:r w:rsidR="00B043FA">
        <w:rPr>
          <w:spacing w:val="-2"/>
        </w:rPr>
        <w:t xml:space="preserve"> to their success</w:t>
      </w:r>
      <w:r w:rsidR="00B940D6">
        <w:rPr>
          <w:spacing w:val="-2"/>
        </w:rPr>
        <w:t>.</w:t>
      </w:r>
      <w:r w:rsidR="00B043FA">
        <w:rPr>
          <w:spacing w:val="-2"/>
        </w:rPr>
        <w:t xml:space="preserve"> </w:t>
      </w:r>
      <w:r w:rsidR="00B940D6">
        <w:rPr>
          <w:spacing w:val="-2"/>
        </w:rPr>
        <w:t xml:space="preserve">Reflections stated that teams led to deeper learning and motivation to stay engaged in the course, the pace and structure of the course meaningfully changed academic habits and mindsets, and navigating the course developed grit and placed effort over innate ability. </w:t>
      </w:r>
      <w:r w:rsidR="0070393C">
        <w:rPr>
          <w:spacing w:val="-2"/>
        </w:rPr>
        <w:t xml:space="preserve">Students described the progression of their learning through articulating questions and reflecting on questions with a close peer group and celebrating their collective successes as a team. Students also reported improved </w:t>
      </w:r>
      <w:r w:rsidR="00C70D7B">
        <w:rPr>
          <w:spacing w:val="-2"/>
        </w:rPr>
        <w:t>time on task (25%) and increased self-confidence (</w:t>
      </w:r>
      <w:r w:rsidR="00B043FA">
        <w:rPr>
          <w:spacing w:val="-2"/>
        </w:rPr>
        <w:t>45%)</w:t>
      </w:r>
      <w:r w:rsidR="001D7351">
        <w:rPr>
          <w:spacing w:val="-2"/>
        </w:rPr>
        <w:t xml:space="preserve">. </w:t>
      </w:r>
      <w:r w:rsidR="00B940D6">
        <w:rPr>
          <w:spacing w:val="-2"/>
        </w:rPr>
        <w:t>The instructor observed c</w:t>
      </w:r>
      <w:r w:rsidR="00B043FA" w:rsidRPr="00CA2A8F">
        <w:rPr>
          <w:spacing w:val="-2"/>
        </w:rPr>
        <w:t xml:space="preserve">ontent learning gains in </w:t>
      </w:r>
      <w:r w:rsidR="00B43246">
        <w:rPr>
          <w:spacing w:val="-2"/>
        </w:rPr>
        <w:t>topics</w:t>
      </w:r>
      <w:r w:rsidR="00B43246" w:rsidRPr="00CA2A8F">
        <w:rPr>
          <w:spacing w:val="-2"/>
        </w:rPr>
        <w:t xml:space="preserve"> </w:t>
      </w:r>
      <w:r w:rsidR="00B043FA" w:rsidRPr="00CA2A8F">
        <w:rPr>
          <w:spacing w:val="-2"/>
        </w:rPr>
        <w:t>like intermolecular forces, stoichiometry, and acids/bases/pH</w:t>
      </w:r>
      <w:r w:rsidR="00E73408">
        <w:rPr>
          <w:spacing w:val="-2"/>
        </w:rPr>
        <w:t>. These gains</w:t>
      </w:r>
      <w:r w:rsidR="008624FE">
        <w:rPr>
          <w:spacing w:val="-2"/>
        </w:rPr>
        <w:t xml:space="preserve">, </w:t>
      </w:r>
      <w:r w:rsidR="00B043FA" w:rsidRPr="00CA2A8F">
        <w:rPr>
          <w:spacing w:val="-2"/>
        </w:rPr>
        <w:t xml:space="preserve">observed </w:t>
      </w:r>
      <w:r w:rsidR="00E73408">
        <w:rPr>
          <w:spacing w:val="-2"/>
        </w:rPr>
        <w:t>through</w:t>
      </w:r>
      <w:r w:rsidR="00E73408" w:rsidRPr="00CA2A8F">
        <w:rPr>
          <w:spacing w:val="-2"/>
        </w:rPr>
        <w:t xml:space="preserve"> </w:t>
      </w:r>
      <w:r w:rsidR="00B043FA" w:rsidRPr="00CA2A8F">
        <w:rPr>
          <w:spacing w:val="-2"/>
        </w:rPr>
        <w:t xml:space="preserve">average and median scores </w:t>
      </w:r>
      <w:r w:rsidR="00D57D88">
        <w:rPr>
          <w:spacing w:val="-2"/>
        </w:rPr>
        <w:t>on</w:t>
      </w:r>
      <w:r w:rsidR="00B043FA" w:rsidRPr="00CA2A8F">
        <w:rPr>
          <w:spacing w:val="-2"/>
        </w:rPr>
        <w:t xml:space="preserve"> exams</w:t>
      </w:r>
      <w:r w:rsidR="008624FE">
        <w:rPr>
          <w:spacing w:val="-2"/>
        </w:rPr>
        <w:t>, were similar to ones seen in the (f2f) version of the same course</w:t>
      </w:r>
    </w:p>
    <w:p w14:paraId="13E0FDA4" w14:textId="651CF6C9" w:rsidR="00C76287" w:rsidRDefault="00BB3BAE" w:rsidP="00A832AD">
      <w:pPr>
        <w:pStyle w:val="JCEbodytext"/>
        <w:rPr>
          <w:spacing w:val="-2"/>
        </w:rPr>
      </w:pPr>
      <w:r>
        <w:rPr>
          <w:spacing w:val="-2"/>
        </w:rPr>
        <w:t xml:space="preserve">In LAB 3, </w:t>
      </w:r>
      <w:r w:rsidR="003929E7">
        <w:rPr>
          <w:spacing w:val="-2"/>
        </w:rPr>
        <w:t xml:space="preserve">students developed communities with teams and seemed to understand the lab concepts at the same level or </w:t>
      </w:r>
      <w:r w:rsidR="00E73408">
        <w:rPr>
          <w:spacing w:val="-2"/>
        </w:rPr>
        <w:t xml:space="preserve">higher </w:t>
      </w:r>
      <w:r w:rsidR="003929E7">
        <w:rPr>
          <w:spacing w:val="-2"/>
        </w:rPr>
        <w:t xml:space="preserve">than F2F quarters. In </w:t>
      </w:r>
      <w:r>
        <w:rPr>
          <w:spacing w:val="-2"/>
        </w:rPr>
        <w:t xml:space="preserve">university administered course evaluations </w:t>
      </w:r>
      <w:r w:rsidR="00F14346">
        <w:rPr>
          <w:spacing w:val="-2"/>
        </w:rPr>
        <w:t xml:space="preserve">four </w:t>
      </w:r>
      <w:r>
        <w:rPr>
          <w:spacing w:val="-2"/>
        </w:rPr>
        <w:t>weeks in</w:t>
      </w:r>
      <w:r w:rsidR="003929E7">
        <w:rPr>
          <w:spacing w:val="-2"/>
        </w:rPr>
        <w:t>to the term</w:t>
      </w:r>
      <w:r>
        <w:rPr>
          <w:spacing w:val="-2"/>
        </w:rPr>
        <w:t xml:space="preserve">, </w:t>
      </w:r>
      <w:r w:rsidR="00E73408">
        <w:rPr>
          <w:spacing w:val="-2"/>
        </w:rPr>
        <w:t xml:space="preserve">in response to </w:t>
      </w:r>
      <w:r>
        <w:rPr>
          <w:spacing w:val="-2"/>
        </w:rPr>
        <w:t>the question “What is helping your learning in this course?” 50% of the comments specifically mentioned teams or group learning. In the final course reflection</w:t>
      </w:r>
      <w:r w:rsidR="00E73408">
        <w:rPr>
          <w:spacing w:val="-2"/>
        </w:rPr>
        <w:t>,</w:t>
      </w:r>
      <w:r>
        <w:rPr>
          <w:spacing w:val="-2"/>
        </w:rPr>
        <w:t xml:space="preserve"> when asked to describe if teams helped or hindered their learning, </w:t>
      </w:r>
      <w:r w:rsidR="003B6B69">
        <w:rPr>
          <w:spacing w:val="-2"/>
        </w:rPr>
        <w:t xml:space="preserve">more than </w:t>
      </w:r>
      <w:r>
        <w:rPr>
          <w:spacing w:val="-2"/>
        </w:rPr>
        <w:t xml:space="preserve">90% of the comments </w:t>
      </w:r>
      <w:r w:rsidR="003B6B69">
        <w:rPr>
          <w:spacing w:val="-2"/>
        </w:rPr>
        <w:t>indicated</w:t>
      </w:r>
      <w:r>
        <w:rPr>
          <w:spacing w:val="-2"/>
        </w:rPr>
        <w:t xml:space="preserve"> teams helped learning. Of the </w:t>
      </w:r>
      <w:r w:rsidR="003B6B69">
        <w:rPr>
          <w:spacing w:val="-2"/>
        </w:rPr>
        <w:t xml:space="preserve">six </w:t>
      </w:r>
      <w:r>
        <w:rPr>
          <w:spacing w:val="-2"/>
        </w:rPr>
        <w:t>negative</w:t>
      </w:r>
      <w:r w:rsidR="003B6B69">
        <w:rPr>
          <w:spacing w:val="-2"/>
        </w:rPr>
        <w:t>-</w:t>
      </w:r>
      <w:r>
        <w:rPr>
          <w:spacing w:val="-2"/>
        </w:rPr>
        <w:t xml:space="preserve">leaning comments, three referred to </w:t>
      </w:r>
      <w:r w:rsidR="002D0B4D">
        <w:rPr>
          <w:spacing w:val="-2"/>
        </w:rPr>
        <w:t>late posts by team members,</w:t>
      </w:r>
      <w:r>
        <w:rPr>
          <w:spacing w:val="-2"/>
        </w:rPr>
        <w:t xml:space="preserve"> while three students felt discussion board posts were redundant. Two of these students mentioned team </w:t>
      </w:r>
      <w:r w:rsidR="00E73408">
        <w:rPr>
          <w:spacing w:val="-2"/>
        </w:rPr>
        <w:t xml:space="preserve">discussions </w:t>
      </w:r>
      <w:r>
        <w:rPr>
          <w:spacing w:val="-2"/>
        </w:rPr>
        <w:t xml:space="preserve">on other apps (Discord or </w:t>
      </w:r>
      <w:r w:rsidR="003B6B69">
        <w:rPr>
          <w:spacing w:val="-2"/>
        </w:rPr>
        <w:t>Zoom</w:t>
      </w:r>
      <w:r>
        <w:rPr>
          <w:spacing w:val="-2"/>
        </w:rPr>
        <w:t xml:space="preserve">) and </w:t>
      </w:r>
      <w:r w:rsidR="00E73408">
        <w:rPr>
          <w:spacing w:val="-2"/>
        </w:rPr>
        <w:t xml:space="preserve">a preference </w:t>
      </w:r>
      <w:r>
        <w:rPr>
          <w:spacing w:val="-2"/>
        </w:rPr>
        <w:t xml:space="preserve">to submit a screenshot rather than separate discussion posts. </w:t>
      </w:r>
      <w:r w:rsidR="009A08C5">
        <w:rPr>
          <w:spacing w:val="-2"/>
        </w:rPr>
        <w:t xml:space="preserve">In terms of content </w:t>
      </w:r>
      <w:r w:rsidR="00DB4C21">
        <w:rPr>
          <w:spacing w:val="-2"/>
        </w:rPr>
        <w:t>assessment</w:t>
      </w:r>
      <w:r w:rsidR="009A08C5">
        <w:rPr>
          <w:spacing w:val="-2"/>
        </w:rPr>
        <w:t xml:space="preserve">, the only assignments consistent between the </w:t>
      </w:r>
      <w:r w:rsidR="001D7351">
        <w:rPr>
          <w:spacing w:val="-2"/>
        </w:rPr>
        <w:t xml:space="preserve">F2F </w:t>
      </w:r>
      <w:r w:rsidR="009A08C5">
        <w:rPr>
          <w:spacing w:val="-2"/>
        </w:rPr>
        <w:t xml:space="preserve">and online course were two lab reports. Student scores on </w:t>
      </w:r>
      <w:r w:rsidR="00DB4C21">
        <w:rPr>
          <w:spacing w:val="-2"/>
        </w:rPr>
        <w:t>lab reports</w:t>
      </w:r>
      <w:r w:rsidR="008624FE">
        <w:rPr>
          <w:spacing w:val="-2"/>
        </w:rPr>
        <w:t xml:space="preserve"> were graded on similar rubrics and</w:t>
      </w:r>
      <w:r w:rsidR="009A08C5">
        <w:rPr>
          <w:spacing w:val="-2"/>
        </w:rPr>
        <w:t xml:space="preserve"> were</w:t>
      </w:r>
      <w:r w:rsidR="008624FE">
        <w:rPr>
          <w:spacing w:val="-2"/>
        </w:rPr>
        <w:t xml:space="preserve"> consistent to</w:t>
      </w:r>
      <w:r w:rsidR="009A08C5">
        <w:rPr>
          <w:spacing w:val="-2"/>
        </w:rPr>
        <w:t xml:space="preserve"> </w:t>
      </w:r>
      <w:r w:rsidR="008624FE">
        <w:rPr>
          <w:spacing w:val="-2"/>
        </w:rPr>
        <w:t>F2F scores</w:t>
      </w:r>
      <w:r w:rsidR="00E73408">
        <w:rPr>
          <w:spacing w:val="-2"/>
        </w:rPr>
        <w:t xml:space="preserve"> </w:t>
      </w:r>
      <w:r w:rsidR="008624FE">
        <w:rPr>
          <w:spacing w:val="-2"/>
        </w:rPr>
        <w:t>de</w:t>
      </w:r>
      <w:r w:rsidR="00E73408">
        <w:rPr>
          <w:spacing w:val="-2"/>
        </w:rPr>
        <w:t xml:space="preserve">spite having </w:t>
      </w:r>
      <w:r w:rsidR="008624FE">
        <w:rPr>
          <w:spacing w:val="-2"/>
        </w:rPr>
        <w:t>fewer days to</w:t>
      </w:r>
      <w:r w:rsidR="009A08C5">
        <w:rPr>
          <w:spacing w:val="-2"/>
        </w:rPr>
        <w:t xml:space="preserve"> write the reports </w:t>
      </w:r>
      <w:r w:rsidR="008624FE">
        <w:rPr>
          <w:spacing w:val="-2"/>
        </w:rPr>
        <w:t>(4 days online versus 6 days F2F).</w:t>
      </w:r>
    </w:p>
    <w:p w14:paraId="6EE1524C" w14:textId="55F292BF" w:rsidR="00C76287" w:rsidRDefault="00C76287" w:rsidP="00A832AD">
      <w:pPr>
        <w:pStyle w:val="JCEH1"/>
        <w:spacing w:before="180"/>
      </w:pPr>
      <w:r>
        <w:t>Key Practices to Encourage Effectice Social Presence</w:t>
      </w:r>
    </w:p>
    <w:p w14:paraId="518877AC" w14:textId="0D8B6731" w:rsidR="00894B58" w:rsidRDefault="00C36130" w:rsidP="009A08C5">
      <w:pPr>
        <w:pStyle w:val="JCEbodytext"/>
        <w:ind w:firstLine="0"/>
      </w:pPr>
      <w:r>
        <w:t xml:space="preserve">As COVID-19 forces instructors to switch to remote instruction, structured teams can be an effective way to develop social presence and develop communities of inquiry. </w:t>
      </w:r>
      <w:r w:rsidR="00746B36" w:rsidRPr="00746B36">
        <w:t>GOB</w:t>
      </w:r>
      <w:r w:rsidR="00746B36">
        <w:t>1</w:t>
      </w:r>
      <w:r w:rsidR="00746B36" w:rsidRPr="00746B36">
        <w:t xml:space="preserve"> course </w:t>
      </w:r>
      <w:r w:rsidR="00746B36">
        <w:t>had been</w:t>
      </w:r>
      <w:r w:rsidR="00746B36" w:rsidRPr="00746B36">
        <w:t xml:space="preserve"> </w:t>
      </w:r>
      <w:r w:rsidR="00746B36">
        <w:t>taught online for one year</w:t>
      </w:r>
      <w:r w:rsidR="00746B36" w:rsidRPr="00746B36">
        <w:t>, the LAB3 course adapted this model quickly (within 1 week).</w:t>
      </w:r>
      <w:r w:rsidR="00746B36">
        <w:t xml:space="preserve"> Overall, a</w:t>
      </w:r>
      <w:r>
        <w:t xml:space="preserve"> few practices </w:t>
      </w:r>
      <w:r w:rsidR="00730382">
        <w:t xml:space="preserve">seemed to be </w:t>
      </w:r>
      <w:r>
        <w:t>key to develop</w:t>
      </w:r>
      <w:r w:rsidR="00252EC2">
        <w:t>ing an</w:t>
      </w:r>
      <w:r>
        <w:t xml:space="preserve"> effective social presence.</w:t>
      </w:r>
    </w:p>
    <w:p w14:paraId="1D9448F9" w14:textId="0EA71AF2" w:rsidR="00730382" w:rsidRDefault="00730382" w:rsidP="00730382">
      <w:pPr>
        <w:pStyle w:val="JCEbodytext"/>
        <w:ind w:firstLine="720"/>
        <w:rPr>
          <w:spacing w:val="-2"/>
        </w:rPr>
      </w:pPr>
      <w:r>
        <w:rPr>
          <w:b/>
          <w:spacing w:val="-2"/>
        </w:rPr>
        <w:t xml:space="preserve">Clear Structure for Posts: </w:t>
      </w:r>
      <w:r>
        <w:rPr>
          <w:spacing w:val="-2"/>
        </w:rPr>
        <w:t>In</w:t>
      </w:r>
      <w:r w:rsidRPr="009A08C5">
        <w:rPr>
          <w:spacing w:val="-2"/>
        </w:rPr>
        <w:t xml:space="preserve"> an asynchronous environment,</w:t>
      </w:r>
      <w:r>
        <w:rPr>
          <w:spacing w:val="-2"/>
        </w:rPr>
        <w:t xml:space="preserve"> team members need to post regularly using topic posts that are </w:t>
      </w:r>
      <w:r w:rsidRPr="009A08C5">
        <w:rPr>
          <w:spacing w:val="-2"/>
        </w:rPr>
        <w:t>threaded by topic, search</w:t>
      </w:r>
      <w:r>
        <w:rPr>
          <w:spacing w:val="-2"/>
        </w:rPr>
        <w:t>able</w:t>
      </w:r>
      <w:r w:rsidRPr="009A08C5">
        <w:rPr>
          <w:spacing w:val="-2"/>
        </w:rPr>
        <w:t xml:space="preserve">, and </w:t>
      </w:r>
      <w:r>
        <w:rPr>
          <w:spacing w:val="-2"/>
        </w:rPr>
        <w:t>directly address conceptual barriers</w:t>
      </w:r>
      <w:r w:rsidRPr="009A08C5">
        <w:rPr>
          <w:spacing w:val="-2"/>
        </w:rPr>
        <w:t xml:space="preserve">. </w:t>
      </w:r>
      <w:r>
        <w:rPr>
          <w:spacing w:val="-2"/>
        </w:rPr>
        <w:t xml:space="preserve">Instructors need to provide </w:t>
      </w:r>
      <w:r w:rsidRPr="009A08C5" w:rsidDel="00894B58">
        <w:rPr>
          <w:spacing w:val="-2"/>
        </w:rPr>
        <w:t xml:space="preserve">examples </w:t>
      </w:r>
      <w:r w:rsidDel="00894B58">
        <w:rPr>
          <w:spacing w:val="-2"/>
        </w:rPr>
        <w:t xml:space="preserve">of </w:t>
      </w:r>
      <w:r>
        <w:rPr>
          <w:spacing w:val="-2"/>
        </w:rPr>
        <w:t>good posts and assess on this standard</w:t>
      </w:r>
      <w:r w:rsidRPr="009A08C5" w:rsidDel="00894B58">
        <w:rPr>
          <w:spacing w:val="-2"/>
        </w:rPr>
        <w:t xml:space="preserve">. </w:t>
      </w:r>
      <w:r>
        <w:rPr>
          <w:spacing w:val="-2"/>
        </w:rPr>
        <w:t>Both instructors used rubrics embedded in the Canvas Discussion assignments so student could readily remember posting guidelines. However, some students found Canvas discussion boards to be clunky and suggested platforms like Discord or Slack (which may not be FERPA compliant).</w:t>
      </w:r>
    </w:p>
    <w:p w14:paraId="79F3FAA9" w14:textId="2FB916DF" w:rsidR="00730382" w:rsidRDefault="00730382" w:rsidP="00730382">
      <w:pPr>
        <w:pStyle w:val="JCEbodytext"/>
        <w:ind w:firstLine="720"/>
        <w:rPr>
          <w:spacing w:val="-2"/>
        </w:rPr>
      </w:pPr>
      <w:r>
        <w:rPr>
          <w:b/>
          <w:spacing w:val="-2"/>
        </w:rPr>
        <w:t>Teams Process Individual Learning</w:t>
      </w:r>
      <w:r>
        <w:rPr>
          <w:spacing w:val="-2"/>
        </w:rPr>
        <w:t>: Posts should focus on processing rather than regurgitating answers. Teams work together as a team to address muddy points and develop group consensus.</w:t>
      </w:r>
      <w:r>
        <w:rPr>
          <w:spacing w:val="-2"/>
        </w:rPr>
        <w:fldChar w:fldCharType="begin" w:fldLock="1"/>
      </w:r>
      <w:r w:rsidR="005067BB">
        <w:rPr>
          <w:spacing w:val="-2"/>
        </w:rPr>
        <w:instrText>ADDIN CSL_CITATION {"citationItems":[{"id":"ITEM-1","itemData":{"DOI":"10.5204/jld.v7i3.194","ISSN":"1832-8342","abstract":"Flexible online delivery of tertiary ICT programs is experiencing rapid growth. Creating an online environment that develops team building and interpersonal skills is difficult due to factors such as student isolation and the individual-centric model of online learning that encourages discrete study rather than teamwork. Incorporating teamwork into classes can be problematic due to uneven effort of group members, getting everyone to participate and making sure everyone is actually contributing in the team. Despite this, employers still state that a key learning objective of ICT graduates is the ability to work in team environments as this mirrors work force requirements. This paper presents a discussion of preliminary findings from a pilot study to determine best practices for developing interpersonal skills for students while working in virtual groups using synchronous and asynchronous online technologies. [ABSTRACT FROM AUTHOR]","author":[{"dropping-particle":"","family":"Myers","given":"Trina S","non-dropping-particle":"","parse-names":false,"suffix":""},{"dropping-particle":"","family":"Blackman","given":"Anna","non-dropping-particle":"","parse-names":false,"suffix":""},{"dropping-particle":"","family":"Andersen","given":"Trevor","non-dropping-particle":"","parse-names":false,"suffix":""},{"dropping-particle":"","family":"Hay","given":"Rachel","non-dropping-particle":"","parse-names":false,"suffix":""},{"dropping-particle":"","family":"Lee","given":"Ickjai","non-dropping-particle":"","parse-names":false,"suffix":""},{"dropping-particle":"","family":"Gray","given":"Heather","non-dropping-particle":"","parse-names":false,"suffix":""}],"container-title":"Journal of Learning Design","id":"ITEM-1","issue":"3","issued":{"date-parts":[["2014","12","1"]]},"page":"39-53","publisher":"Queensland University of Technology","title":"Cultivating ICT students’ interpersonal soft skills in online learning environments using traditional active learning techniques.","type":"article-journal","volume":"7"},"uris":["http://www.mendeley.com/documents/?uuid=6f06c74f-69be-398e-8414-a00400010cd1"]},{"id":"ITEM-2","itemData":{"DOI":"10.1021/ed5001137","ISSN":"19381328","abstract":"Group construction of wikis in an environmental chemistry course provided an effective framework for students to develop and to manage collaborative communities, characterized by interactive projects designed to deepen learning. A sequence of assignments facilitated improvement of the students' wiki construction and editing skills and these activities additionally spread the workload throughout the semester. Because the student groups selected their own topic for each assignment, the wikis provided some opportunity for students to personalize their course content. The ability to track multiple versions of the wiki allowed the instructor to observe the development of the final product and to attribute contributions to each individual student uniquely, a common concern regarding group work. Links created among the multiple wiki pages lent cohesion to the multiple assignments, created connections between groups, and unified the semester-long course content. The authors acknowledge the use of the graphic from http://www.clker.com/clipart-jigsaw-puzzle-4-pieces.html (accessed Sep 2014) for the table of contents image.","author":[{"dropping-particle":"","family":"Pence","given":"Laura E.","non-dropping-particle":"","parse-names":false,"suffix":""},{"dropping-particle":"","family":"Pence","given":"Harry E.","non-dropping-particle":"","parse-names":false,"suffix":""}],"container-title":"Journal of Chemical Education","id":"ITEM-2","issue":"1","issued":{"date-parts":[["2015"]]},"page":"86-89","title":"Using wikis to develop collaborative communities in an environmental chemistry course","type":"article-journal","volume":"92"},"uris":["http://www.mendeley.com/documents/?uuid=78901a6a-773b-4e83-926a-5da5609534c5"]}],"mendeley":{"formattedCitation":"&lt;sup&gt;12,28&lt;/sup&gt;","plainTextFormattedCitation":"12,28","previouslyFormattedCitation":"&lt;sup&gt;12,28&lt;/sup&gt;"},"properties":{"noteIndex":0},"schema":"https://github.com/citation-style-language/schema/raw/master/csl-citation.json"}</w:instrText>
      </w:r>
      <w:r>
        <w:rPr>
          <w:spacing w:val="-2"/>
        </w:rPr>
        <w:fldChar w:fldCharType="separate"/>
      </w:r>
      <w:r w:rsidR="003C64F1" w:rsidRPr="003C64F1">
        <w:rPr>
          <w:noProof/>
          <w:spacing w:val="-2"/>
          <w:vertAlign w:val="superscript"/>
        </w:rPr>
        <w:t>12,28</w:t>
      </w:r>
      <w:r>
        <w:rPr>
          <w:spacing w:val="-2"/>
        </w:rPr>
        <w:fldChar w:fldCharType="end"/>
      </w:r>
      <w:r>
        <w:rPr>
          <w:spacing w:val="-2"/>
        </w:rPr>
        <w:t xml:space="preserve"> </w:t>
      </w:r>
      <w:r w:rsidRPr="009A08C5">
        <w:rPr>
          <w:spacing w:val="-2"/>
        </w:rPr>
        <w:t xml:space="preserve">While </w:t>
      </w:r>
      <w:r>
        <w:rPr>
          <w:spacing w:val="-2"/>
        </w:rPr>
        <w:t>consensus building</w:t>
      </w:r>
      <w:r w:rsidRPr="009A08C5">
        <w:rPr>
          <w:spacing w:val="-2"/>
        </w:rPr>
        <w:t xml:space="preserve"> </w:t>
      </w:r>
      <w:r>
        <w:rPr>
          <w:spacing w:val="-2"/>
        </w:rPr>
        <w:t>was</w:t>
      </w:r>
      <w:r w:rsidRPr="009A08C5">
        <w:rPr>
          <w:spacing w:val="-2"/>
        </w:rPr>
        <w:t xml:space="preserve"> loosely enforced, </w:t>
      </w:r>
      <w:r>
        <w:rPr>
          <w:spacing w:val="-2"/>
        </w:rPr>
        <w:t>students quickly recognized the importance working together to access robust knowledge construction</w:t>
      </w:r>
      <w:r w:rsidRPr="009A08C5">
        <w:rPr>
          <w:spacing w:val="-2"/>
        </w:rPr>
        <w:t>.</w:t>
      </w:r>
      <w:r>
        <w:rPr>
          <w:spacing w:val="-2"/>
        </w:rPr>
        <w:t xml:space="preserve"> A LAB3 student </w:t>
      </w:r>
      <w:r w:rsidRPr="00894B58">
        <w:rPr>
          <w:spacing w:val="-2"/>
        </w:rPr>
        <w:t>said “</w:t>
      </w:r>
      <w:r w:rsidRPr="00894B58">
        <w:t>My team is really helping me learn a lot because we talk about the lab together, so I get to learn so much more than if I was on my own with these assignments.”</w:t>
      </w:r>
    </w:p>
    <w:p w14:paraId="3D8C8A5F" w14:textId="3C670E95" w:rsidR="00692CD2" w:rsidRDefault="00692CD2" w:rsidP="00A927A0">
      <w:pPr>
        <w:pStyle w:val="JCEbodytext"/>
        <w:rPr>
          <w:spacing w:val="-2"/>
        </w:rPr>
      </w:pPr>
      <w:r w:rsidRPr="00894B58">
        <w:rPr>
          <w:b/>
          <w:spacing w:val="-2"/>
        </w:rPr>
        <w:t xml:space="preserve">Teams </w:t>
      </w:r>
      <w:r w:rsidR="009E7FA6">
        <w:rPr>
          <w:b/>
          <w:spacing w:val="-2"/>
        </w:rPr>
        <w:t>Foster Motivation</w:t>
      </w:r>
      <w:r w:rsidRPr="00894B58">
        <w:rPr>
          <w:b/>
          <w:spacing w:val="-2"/>
        </w:rPr>
        <w:t>:</w:t>
      </w:r>
      <w:r>
        <w:rPr>
          <w:b/>
          <w:spacing w:val="-2"/>
        </w:rPr>
        <w:t xml:space="preserve"> </w:t>
      </w:r>
      <w:r w:rsidR="009E7FA6">
        <w:rPr>
          <w:b/>
          <w:spacing w:val="-2"/>
        </w:rPr>
        <w:t xml:space="preserve"> </w:t>
      </w:r>
      <w:r w:rsidR="009E7FA6">
        <w:rPr>
          <w:spacing w:val="-2"/>
        </w:rPr>
        <w:t>Shea and Bidjerano propose th</w:t>
      </w:r>
      <w:r w:rsidR="00252EC2">
        <w:rPr>
          <w:spacing w:val="-2"/>
        </w:rPr>
        <w:t>at</w:t>
      </w:r>
      <w:r w:rsidR="009E7FA6">
        <w:rPr>
          <w:spacing w:val="-2"/>
        </w:rPr>
        <w:t xml:space="preserve"> </w:t>
      </w:r>
      <w:r w:rsidR="000F4BBD">
        <w:rPr>
          <w:spacing w:val="-2"/>
        </w:rPr>
        <w:t>“</w:t>
      </w:r>
      <w:r w:rsidR="009E7FA6">
        <w:rPr>
          <w:spacing w:val="-2"/>
        </w:rPr>
        <w:t>learning presence</w:t>
      </w:r>
      <w:r w:rsidR="000F4BBD">
        <w:rPr>
          <w:spacing w:val="-2"/>
        </w:rPr>
        <w:t xml:space="preserve">” </w:t>
      </w:r>
      <w:r w:rsidR="009E7FA6">
        <w:rPr>
          <w:spacing w:val="-2"/>
        </w:rPr>
        <w:t xml:space="preserve">leads to greater </w:t>
      </w:r>
      <w:r w:rsidR="009E7FA6" w:rsidRPr="009E7FA6">
        <w:rPr>
          <w:spacing w:val="-2"/>
        </w:rPr>
        <w:t>self-regulation</w:t>
      </w:r>
      <w:r w:rsidR="009E7FA6">
        <w:rPr>
          <w:spacing w:val="-2"/>
        </w:rPr>
        <w:t xml:space="preserve"> and self-efficacy</w:t>
      </w:r>
      <w:r w:rsidR="009E7FA6" w:rsidRPr="009E7FA6">
        <w:rPr>
          <w:spacing w:val="-2"/>
        </w:rPr>
        <w:t>.</w:t>
      </w:r>
      <w:r w:rsidR="009E7FA6">
        <w:rPr>
          <w:spacing w:val="-2"/>
        </w:rPr>
        <w:fldChar w:fldCharType="begin" w:fldLock="1"/>
      </w:r>
      <w:r w:rsidR="005067BB">
        <w:rPr>
          <w:spacing w:val="-2"/>
        </w:rPr>
        <w:instrText>ADDIN CSL_CITATION {"citationItems":[{"id":"ITEM-1","itemData":{"DOI":"10.1016/j.compedu.2010.07.017","ISSN":"03601315","abstract":"In this paper we examine the Community of Inquiry framework (Garrison, Anderson, &amp; Archer, 2000) suggesting that the model may be enhanced through a fuller articulation of the roles of online learners. We present the results of a study of 3165 students in online and hybrid courses from 42 two- and four-year institutions in which we examine the relationship between learner self-efficacy measures and their ratings of the quality of their learning in virtual environments. We conclude that a positive relationship exists between elements of the CoI framework and between elements of a nascent theoretical construct that we label \"learning presence\". We suggest that learning presence represents elements such as self-efficacy as well as other cognitive, behavioral, and motivational constructs supportive of online learner self-regulation. We suggest that this focused analysis on the active roles of online learners may contribute to a more thorough account of knowledge construction in technology-mediated environments expanding the descriptive and explanatory power of the Community of Inquiry framework. Learning presence: Towards a Theory of Self-efficacy, Self-regulation, and the Development of a Communities of Inquiry in Online and Blended Learning Environments. © 2010 Elsevier Ltd. All rights reserved.","author":[{"dropping-particle":"","family":"Shea","given":"Peter","non-dropping-particle":"","parse-names":false,"suffix":""},{"dropping-particle":"","family":"Bidjerano","given":"Temi","non-dropping-particle":"","parse-names":false,"suffix":""}],"container-title":"Computers and Education","id":"ITEM-1","issue":"4","issued":{"date-parts":[["2010","12"]]},"page":"1721-1731","title":"Learning presence: Towards a theory of self-efficacy, self-regulation, and the development of a communities of inquiry in online and blended learning environments","type":"article-journal","volume":"55"},"uris":["http://www.mendeley.com/documents/?uuid=0932326c-4a1a-344b-b608-44101f6127b1"]},{"id":"ITEM-2","itemData":{"DOI":"10.5204/jld.v7i3.194","ISSN":"1832-8342","abstract":"Flexible online delivery of tertiary ICT programs is experiencing rapid growth. Creating an online environment that develops team building and interpersonal skills is difficult due to factors such as student isolation and the individual-centric model of online learning that encourages discrete study rather than teamwork. Incorporating teamwork into classes can be problematic due to uneven effort of group members, getting everyone to participate and making sure everyone is actually contributing in the team. Despite this, employers still state that a key learning objective of ICT graduates is the ability to work in team environments as this mirrors work force requirements. This paper presents a discussion of preliminary findings from a pilot study to determine best practices for developing interpersonal skills for students while working in virtual groups using synchronous and asynchronous online technologies. [ABSTRACT FROM AUTHOR]","author":[{"dropping-particle":"","family":"Myers","given":"Trina S","non-dropping-particle":"","parse-names":false,"suffix":""},{"dropping-particle":"","family":"Blackman","given":"Anna","non-dropping-particle":"","parse-names":false,"suffix":""},{"dropping-particle":"","family":"Andersen","given":"Trevor","non-dropping-particle":"","parse-names":false,"suffix":""},{"dropping-particle":"","family":"Hay","given":"Rachel","non-dropping-particle":"","parse-names":false,"suffix":""},{"dropping-particle":"","family":"Lee","given":"Ickjai","non-dropping-particle":"","parse-names":false,"suffix":""},{"dropping-particle":"","family":"Gray","given":"Heather","non-dropping-particle":"","parse-names":false,"suffix":""}],"container-title":"Journal of Learning Design","id":"ITEM-2","issue":"3","issued":{"date-parts":[["2014","12","1"]]},"page":"39-53","publisher":"Queensland University of Technology","title":"Cultivating ICT students’ interpersonal soft skills in online learning environments using traditional active learning techniques.","type":"article-journal","volume":"7"},"uris":["http://www.mendeley.com/documents/?uuid=6f06c74f-69be-398e-8414-a00400010cd1"]}],"mendeley":{"formattedCitation":"&lt;sup&gt;12,20&lt;/sup&gt;","plainTextFormattedCitation":"12,20","previouslyFormattedCitation":"&lt;sup&gt;12,20&lt;/sup&gt;"},"properties":{"noteIndex":0},"schema":"https://github.com/citation-style-language/schema/raw/master/csl-citation.json"}</w:instrText>
      </w:r>
      <w:r w:rsidR="009E7FA6">
        <w:rPr>
          <w:spacing w:val="-2"/>
        </w:rPr>
        <w:fldChar w:fldCharType="separate"/>
      </w:r>
      <w:r w:rsidR="003C64F1" w:rsidRPr="003C64F1">
        <w:rPr>
          <w:noProof/>
          <w:spacing w:val="-2"/>
          <w:vertAlign w:val="superscript"/>
        </w:rPr>
        <w:t>12,20</w:t>
      </w:r>
      <w:r w:rsidR="009E7FA6">
        <w:rPr>
          <w:spacing w:val="-2"/>
        </w:rPr>
        <w:fldChar w:fldCharType="end"/>
      </w:r>
      <w:r w:rsidR="009E7FA6" w:rsidRPr="009E7FA6">
        <w:rPr>
          <w:spacing w:val="-2"/>
        </w:rPr>
        <w:t xml:space="preserve"> </w:t>
      </w:r>
      <w:r w:rsidR="00730382">
        <w:rPr>
          <w:spacing w:val="-2"/>
        </w:rPr>
        <w:t>Our observations support this: s</w:t>
      </w:r>
      <w:r w:rsidR="00D85B94">
        <w:rPr>
          <w:spacing w:val="-2"/>
        </w:rPr>
        <w:t>tudents were motivated to participate in team discussion boards because team members relied on them. As one student in LAB3 said, “</w:t>
      </w:r>
      <w:r w:rsidR="00D85B94" w:rsidRPr="00894B58">
        <w:rPr>
          <w:spacing w:val="-2"/>
        </w:rPr>
        <w:t>Online lab isn't very motivating. I'm only invested because I can't let other people down.</w:t>
      </w:r>
      <w:r w:rsidR="00D85B94">
        <w:rPr>
          <w:spacing w:val="-2"/>
        </w:rPr>
        <w:t>”</w:t>
      </w:r>
      <w:r w:rsidR="00D85B94" w:rsidRPr="00894B58">
        <w:rPr>
          <w:spacing w:val="-2"/>
        </w:rPr>
        <w:t xml:space="preserve"> </w:t>
      </w:r>
    </w:p>
    <w:p w14:paraId="07521F8D" w14:textId="40DDDAD3" w:rsidR="00C36130" w:rsidRDefault="00BE5F95" w:rsidP="00730382">
      <w:pPr>
        <w:pStyle w:val="JCEbodytext"/>
        <w:rPr>
          <w:spacing w:val="-2"/>
        </w:rPr>
      </w:pPr>
      <w:r>
        <w:rPr>
          <w:b/>
          <w:spacing w:val="-2"/>
        </w:rPr>
        <w:t>Team</w:t>
      </w:r>
      <w:r w:rsidR="00870D68">
        <w:rPr>
          <w:b/>
          <w:spacing w:val="-2"/>
        </w:rPr>
        <w:t xml:space="preserve"> Roles </w:t>
      </w:r>
      <w:r w:rsidR="00CA696A">
        <w:rPr>
          <w:b/>
          <w:spacing w:val="-2"/>
        </w:rPr>
        <w:t>Increase Equitable Participation</w:t>
      </w:r>
      <w:r w:rsidR="00C36130" w:rsidRPr="00C36130">
        <w:rPr>
          <w:b/>
          <w:spacing w:val="-2"/>
        </w:rPr>
        <w:t>:</w:t>
      </w:r>
      <w:r w:rsidR="00870D68">
        <w:rPr>
          <w:b/>
          <w:spacing w:val="-2"/>
        </w:rPr>
        <w:t xml:space="preserve"> </w:t>
      </w:r>
      <w:r w:rsidR="00C36130">
        <w:rPr>
          <w:spacing w:val="-2"/>
        </w:rPr>
        <w:t xml:space="preserve"> </w:t>
      </w:r>
      <w:r w:rsidR="00730382">
        <w:rPr>
          <w:spacing w:val="-2"/>
        </w:rPr>
        <w:t>Without structure, online learners</w:t>
      </w:r>
      <w:r w:rsidR="00730382" w:rsidRPr="00870D68">
        <w:rPr>
          <w:spacing w:val="-2"/>
        </w:rPr>
        <w:t xml:space="preserve"> </w:t>
      </w:r>
      <w:r w:rsidR="00730382">
        <w:rPr>
          <w:spacing w:val="-2"/>
        </w:rPr>
        <w:t>devote time</w:t>
      </w:r>
      <w:r w:rsidR="00730382" w:rsidRPr="00870D68">
        <w:rPr>
          <w:spacing w:val="-2"/>
        </w:rPr>
        <w:t xml:space="preserve"> to divid</w:t>
      </w:r>
      <w:r w:rsidR="00730382">
        <w:rPr>
          <w:spacing w:val="-2"/>
        </w:rPr>
        <w:t>ing</w:t>
      </w:r>
      <w:r w:rsidR="00730382" w:rsidRPr="00870D68">
        <w:rPr>
          <w:spacing w:val="-2"/>
        </w:rPr>
        <w:t xml:space="preserve"> </w:t>
      </w:r>
      <w:r w:rsidR="00730382">
        <w:rPr>
          <w:spacing w:val="-2"/>
        </w:rPr>
        <w:t>up</w:t>
      </w:r>
      <w:r w:rsidR="00730382" w:rsidRPr="00870D68">
        <w:rPr>
          <w:spacing w:val="-2"/>
        </w:rPr>
        <w:t xml:space="preserve"> tasks, manag</w:t>
      </w:r>
      <w:r w:rsidR="00730382">
        <w:rPr>
          <w:spacing w:val="-2"/>
        </w:rPr>
        <w:t>ing</w:t>
      </w:r>
      <w:r w:rsidR="00730382" w:rsidRPr="00870D68">
        <w:rPr>
          <w:spacing w:val="-2"/>
        </w:rPr>
        <w:t xml:space="preserve"> time, and set</w:t>
      </w:r>
      <w:r w:rsidR="00730382">
        <w:rPr>
          <w:spacing w:val="-2"/>
        </w:rPr>
        <w:t>ting</w:t>
      </w:r>
      <w:r w:rsidR="00730382" w:rsidRPr="00870D68">
        <w:rPr>
          <w:spacing w:val="-2"/>
        </w:rPr>
        <w:t xml:space="preserve"> goals.</w:t>
      </w:r>
      <w:r w:rsidR="00730382">
        <w:rPr>
          <w:spacing w:val="-2"/>
        </w:rPr>
        <w:fldChar w:fldCharType="begin" w:fldLock="1"/>
      </w:r>
      <w:r w:rsidR="00730382">
        <w:rPr>
          <w:spacing w:val="-2"/>
        </w:rPr>
        <w:instrText>ADDIN CSL_CITATION {"citationItems":[{"id":"ITEM-1","itemData":{"DOI":"10.1016/j.compedu.2010.07.017","ISSN":"03601315","abstract":"In this paper we examine the Community of Inquiry framework (Garrison, Anderson, &amp; Archer, 2000) suggesting that the model may be enhanced through a fuller articulation of the roles of online learners. We present the results of a study of 3165 students in online and hybrid courses from 42 two- and four-year institutions in which we examine the relationship between learner self-efficacy measures and their ratings of the quality of their learning in virtual environments. We conclude that a positive relationship exists between elements of the CoI framework and between elements of a nascent theoretical construct that we label \"learning presence\". We suggest that learning presence represents elements such as self-efficacy as well as other cognitive, behavioral, and motivational constructs supportive of online learner self-regulation. We suggest that this focused analysis on the active roles of online learners may contribute to a more thorough account of knowledge construction in technology-mediated environments expanding the descriptive and explanatory power of the Community of Inquiry framework. Learning presence: Towards a Theory of Self-efficacy, Self-regulation, and the Development of a Communities of Inquiry in Online and Blended Learning Environments. © 2010 Elsevier Ltd. All rights reserved.","author":[{"dropping-particle":"","family":"Shea","given":"Peter","non-dropping-particle":"","parse-names":false,"suffix":""},{"dropping-particle":"","family":"Bidjerano","given":"Temi","non-dropping-particle":"","parse-names":false,"suffix":""}],"container-title":"Computers and Education","id":"ITEM-1","issue":"4","issued":{"date-parts":[["2010","12"]]},"page":"1721-1731","title":"Learning presence: Towards a theory of self-efficacy, self-regulation, and the development of a communities of inquiry in online and blended learning environments","type":"article-journal","volume":"55"},"uris":["http://www.mendeley.com/documents/?uuid=0932326c-4a1a-344b-b608-44101f6127b1"]}],"mendeley":{"formattedCitation":"&lt;sup&gt;20&lt;/sup&gt;","plainTextFormattedCitation":"20","previouslyFormattedCitation":"&lt;sup&gt;20&lt;/sup&gt;"},"properties":{"noteIndex":0},"schema":"https://github.com/citation-style-language/schema/raw/master/csl-citation.json"}</w:instrText>
      </w:r>
      <w:r w:rsidR="00730382">
        <w:rPr>
          <w:spacing w:val="-2"/>
        </w:rPr>
        <w:fldChar w:fldCharType="separate"/>
      </w:r>
      <w:r w:rsidR="00730382" w:rsidRPr="00E62D75">
        <w:rPr>
          <w:noProof/>
          <w:spacing w:val="-2"/>
          <w:vertAlign w:val="superscript"/>
        </w:rPr>
        <w:t>20</w:t>
      </w:r>
      <w:r w:rsidR="00730382">
        <w:rPr>
          <w:spacing w:val="-2"/>
        </w:rPr>
        <w:fldChar w:fldCharType="end"/>
      </w:r>
      <w:r w:rsidR="00730382" w:rsidRPr="00870D68">
        <w:rPr>
          <w:spacing w:val="-2"/>
        </w:rPr>
        <w:t xml:space="preserve"> These activities are important for self-regulation but could increase the barrier to participation in online courses</w:t>
      </w:r>
      <w:r w:rsidR="00730382">
        <w:rPr>
          <w:spacing w:val="-2"/>
        </w:rPr>
        <w:t>. W</w:t>
      </w:r>
      <w:r w:rsidR="00730382" w:rsidRPr="00870D68">
        <w:rPr>
          <w:spacing w:val="-2"/>
        </w:rPr>
        <w:t>hen assigned</w:t>
      </w:r>
      <w:r w:rsidR="00730382">
        <w:rPr>
          <w:spacing w:val="-2"/>
        </w:rPr>
        <w:t xml:space="preserve"> role-specific</w:t>
      </w:r>
      <w:r w:rsidR="00730382" w:rsidRPr="00870D68">
        <w:rPr>
          <w:spacing w:val="-2"/>
        </w:rPr>
        <w:t xml:space="preserve"> tasks</w:t>
      </w:r>
      <w:r w:rsidR="00730382">
        <w:rPr>
          <w:spacing w:val="-2"/>
        </w:rPr>
        <w:t>, students</w:t>
      </w:r>
      <w:r w:rsidR="00730382" w:rsidRPr="00870D68">
        <w:rPr>
          <w:spacing w:val="-2"/>
        </w:rPr>
        <w:t xml:space="preserve"> </w:t>
      </w:r>
      <w:r w:rsidR="00730382">
        <w:rPr>
          <w:spacing w:val="-2"/>
        </w:rPr>
        <w:t>can spend more time processing</w:t>
      </w:r>
      <w:r w:rsidR="00730382" w:rsidRPr="00870D68">
        <w:rPr>
          <w:spacing w:val="-2"/>
        </w:rPr>
        <w:t xml:space="preserve"> cognitive tasks</w:t>
      </w:r>
      <w:r w:rsidR="00730382">
        <w:rPr>
          <w:spacing w:val="-2"/>
        </w:rPr>
        <w:t xml:space="preserve"> rather than management tasks</w:t>
      </w:r>
      <w:r w:rsidR="00730382" w:rsidRPr="00870D68">
        <w:rPr>
          <w:spacing w:val="-2"/>
        </w:rPr>
        <w:t>.</w:t>
      </w:r>
      <w:r w:rsidR="00730382">
        <w:rPr>
          <w:spacing w:val="-2"/>
        </w:rPr>
        <w:fldChar w:fldCharType="begin" w:fldLock="1"/>
      </w:r>
      <w:r w:rsidR="005067BB">
        <w:rPr>
          <w:spacing w:val="-2"/>
        </w:rPr>
        <w:instrText>ADDIN CSL_CITATION {"citationItems":[{"id":"ITEM-1","itemData":{"author":[{"dropping-particle":"","family":"Windeknecht","given":"Karen","non-dropping-particle":"","parse-names":false,"suffix":""}],"container-title":"Proceedings Women in Research Conference","id":"ITEM-1","issued":{"date-parts":[["2003"]]},"publisher-place":"Rockhampton, Australia","title":"Just Tell Me What to Do: Group Dynamics in a Virtual Environment","type":"paper-conference"},"uris":["http://www.mendeley.com/documents/?uuid=5e75c34b-0b03-45d5-ae80-4e339fad2cfd"]}],"mendeley":{"formattedCitation":"&lt;sup&gt;11&lt;/sup&gt;","plainTextFormattedCitation":"11","previouslyFormattedCitation":"&lt;sup&gt;11&lt;/sup&gt;"},"properties":{"noteIndex":0},"schema":"https://github.com/citation-style-language/schema/raw/master/csl-citation.json"}</w:instrText>
      </w:r>
      <w:r w:rsidR="00730382">
        <w:rPr>
          <w:spacing w:val="-2"/>
        </w:rPr>
        <w:fldChar w:fldCharType="separate"/>
      </w:r>
      <w:r w:rsidR="003C64F1" w:rsidRPr="003C64F1">
        <w:rPr>
          <w:noProof/>
          <w:spacing w:val="-2"/>
          <w:vertAlign w:val="superscript"/>
        </w:rPr>
        <w:t>11</w:t>
      </w:r>
      <w:r w:rsidR="00730382">
        <w:rPr>
          <w:spacing w:val="-2"/>
        </w:rPr>
        <w:fldChar w:fldCharType="end"/>
      </w:r>
      <w:r w:rsidR="00730382">
        <w:rPr>
          <w:spacing w:val="-2"/>
        </w:rPr>
        <w:t xml:space="preserve"> </w:t>
      </w:r>
      <w:r w:rsidR="00CA696A">
        <w:rPr>
          <w:spacing w:val="-2"/>
        </w:rPr>
        <w:t xml:space="preserve">Literature on cooperative groups support </w:t>
      </w:r>
      <w:r w:rsidR="00CA696A" w:rsidRPr="009A08C5">
        <w:rPr>
          <w:spacing w:val="-2"/>
        </w:rPr>
        <w:t xml:space="preserve">a group structure of </w:t>
      </w:r>
      <w:r w:rsidR="00730382">
        <w:rPr>
          <w:spacing w:val="-2"/>
        </w:rPr>
        <w:t>3-5</w:t>
      </w:r>
      <w:r w:rsidR="00CA696A">
        <w:rPr>
          <w:spacing w:val="-2"/>
        </w:rPr>
        <w:t>; teams must be large enough to support robust dialogue but small enough to require participation from all.</w:t>
      </w:r>
      <w:r w:rsidR="00CA696A">
        <w:rPr>
          <w:spacing w:val="-2"/>
        </w:rPr>
        <w:fldChar w:fldCharType="begin" w:fldLock="1"/>
      </w:r>
      <w:r w:rsidR="007B1736">
        <w:rPr>
          <w:spacing w:val="-2"/>
        </w:rPr>
        <w:instrText>ADDIN CSL_CITATION {"citationItems":[{"id":"ITEM-1","itemData":{"ISBN":"978-1-62036-544-1","editor":[{"dropping-particle":"","family":"Shawn R Simonson","given":"","non-dropping-particle":"","parse-names":false,"suffix":""}],"id":"ITEM-1","issued":{"date-parts":[["2019"]]},"number-of-pages":"321","publisher":"Sytlus","publisher-place":"Sterling, Virginia","title":"POGIL: An Introduction to Process Guided Inquiry Learning for Those Who Wish to Empower Learners","type":"book"},"uris":["http://www.mendeley.com/documents/?uuid=6b8ef04d-cd16-4a8c-8522-f14dd503e95b"]},{"id":"ITEM-2","itemData":{"DOI":"10.1371/journal.pone.0169604","ISSN":"1932-6203","abstract":"The objective of this study was to conduct a systematic review and meta-Analysis of teamwork interventions that were carried out with the purpose of improving teamwork and team performance, using controlled experimental designs. A literature search returned 16,849 unique articles. The meta-Analysis was ultimately conducted on 51 articles, comprising 72 (k) unique interventions, 194 effect sizes, and 8439 participants, using a random effects model. Positive and significant medium-sized effects were found for teamwork interventions on both teamwork and team performance. Moderator analyses were also conducted, which generally revealed positive and significant effects with respect to several sample, intervention, and measurement characteristics. Implications for effective teamwork interventions as well as considerations for future research are discussed.","author":[{"dropping-particle":"","family":"McEwan","given":"Desmond","non-dropping-particle":"","parse-names":false,"suffix":""},{"dropping-particle":"","family":"Ruissen","given":"Geralyn R.","non-dropping-particle":"","parse-names":false,"suffix":""},{"dropping-particle":"","family":"Eys","given":"Mark A.","non-dropping-particle":"","parse-names":false,"suffix":""},{"dropping-particle":"","family":"Zumbo","given":"Bruno D.","non-dropping-particle":"","parse-names":false,"suffix":""},{"dropping-particle":"","family":"Beauchamp","given":"Mark R.","non-dropping-particle":"","parse-names":false,"suffix":""}],"container-title":"PLOS ONE","editor":[{"dropping-particle":"","family":"Yperen","given":"Nico W.","non-dropping-particle":"Van","parse-names":false,"suffix":""}],"id":"ITEM-2","issue":"1","issued":{"date-parts":[["2017","1","13"]]},"page":"e0169604","publisher":"Public Library of Science","title":"The Effectiveness of Teamwork Training on Teamwork Behaviors and Team Performance: A Systematic Review and Meta-Analysis of Controlled Interventions","type":"article-journal","volume":"12"},"uris":["http://www.mendeley.com/documents/?uuid=917d7755-1138-35e6-8612-8e820217e554"]}],"mendeley":{"formattedCitation":"&lt;sup&gt;2,13&lt;/sup&gt;","plainTextFormattedCitation":"2,13","previouslyFormattedCitation":"&lt;sup&gt;2,13&lt;/sup&gt;"},"properties":{"noteIndex":0},"schema":"https://github.com/citation-style-language/schema/raw/master/csl-citation.json"}</w:instrText>
      </w:r>
      <w:r w:rsidR="00CA696A">
        <w:rPr>
          <w:spacing w:val="-2"/>
        </w:rPr>
        <w:fldChar w:fldCharType="separate"/>
      </w:r>
      <w:r w:rsidR="007B1736" w:rsidRPr="007B1736">
        <w:rPr>
          <w:noProof/>
          <w:spacing w:val="-2"/>
          <w:vertAlign w:val="superscript"/>
        </w:rPr>
        <w:t>2,13</w:t>
      </w:r>
      <w:r w:rsidR="00CA696A">
        <w:rPr>
          <w:spacing w:val="-2"/>
        </w:rPr>
        <w:fldChar w:fldCharType="end"/>
      </w:r>
      <w:r w:rsidR="00CA696A" w:rsidRPr="009A08C5">
        <w:rPr>
          <w:spacing w:val="-2"/>
        </w:rPr>
        <w:t xml:space="preserve"> </w:t>
      </w:r>
      <w:r w:rsidR="00CA696A">
        <w:rPr>
          <w:spacing w:val="-2"/>
        </w:rPr>
        <w:t>Both courses found that a four-person structure provided enough discussion to support student learning</w:t>
      </w:r>
      <w:r w:rsidR="00252EC2">
        <w:rPr>
          <w:spacing w:val="-2"/>
        </w:rPr>
        <w:t>,</w:t>
      </w:r>
      <w:r w:rsidR="00CA696A">
        <w:rPr>
          <w:spacing w:val="-2"/>
        </w:rPr>
        <w:t xml:space="preserve"> although five-person teams have been tested with success in GOB1. Small teams require</w:t>
      </w:r>
      <w:r w:rsidR="009E7FA6">
        <w:rPr>
          <w:spacing w:val="-2"/>
        </w:rPr>
        <w:t xml:space="preserve"> trust, which can be fostered by </w:t>
      </w:r>
      <w:r w:rsidR="00CA696A">
        <w:rPr>
          <w:spacing w:val="-2"/>
        </w:rPr>
        <w:t>developing shared identity through common goals,</w:t>
      </w:r>
      <w:r w:rsidR="006D7D99">
        <w:rPr>
          <w:spacing w:val="-2"/>
        </w:rPr>
        <w:t xml:space="preserve"> and</w:t>
      </w:r>
      <w:r w:rsidR="00CA696A">
        <w:rPr>
          <w:spacing w:val="-2"/>
        </w:rPr>
        <w:t xml:space="preserve"> norms, and holding teams accountable through team</w:t>
      </w:r>
      <w:r w:rsidR="009E7FA6">
        <w:rPr>
          <w:spacing w:val="-2"/>
        </w:rPr>
        <w:t xml:space="preserve"> evaluations.</w:t>
      </w:r>
      <w:r w:rsidR="00CA696A" w:rsidRPr="00CA696A">
        <w:rPr>
          <w:spacing w:val="-2"/>
        </w:rPr>
        <w:t xml:space="preserve"> </w:t>
      </w:r>
      <w:r w:rsidR="00CA696A">
        <w:rPr>
          <w:spacing w:val="-2"/>
        </w:rPr>
        <w:t>P</w:t>
      </w:r>
      <w:r w:rsidR="00CA696A">
        <w:t>rior r</w:t>
      </w:r>
      <w:r w:rsidR="00CA696A" w:rsidRPr="007541EF">
        <w:t>esearch on groups suggests that groups may perform better if women and underrepresented students are grouped together</w:t>
      </w:r>
      <w:r w:rsidR="00252EC2">
        <w:t>,</w:t>
      </w:r>
      <w:r w:rsidR="005A2FA8">
        <w:t xml:space="preserve"> which </w:t>
      </w:r>
      <w:r w:rsidR="00252EC2">
        <w:t xml:space="preserve">could also inform </w:t>
      </w:r>
      <w:r w:rsidR="005A2FA8">
        <w:t>group design</w:t>
      </w:r>
      <w:r w:rsidR="00252EC2">
        <w:t xml:space="preserve"> as warranted</w:t>
      </w:r>
      <w:r w:rsidR="00CA696A">
        <w:t>.</w:t>
      </w:r>
      <w:r w:rsidR="00E247E1">
        <w:fldChar w:fldCharType="begin" w:fldLock="1"/>
      </w:r>
      <w:r w:rsidR="005067BB">
        <w:instrText>ADDIN CSL_CITATION {"citationItems":[{"id":"ITEM-1","itemData":{"abstract":"Active learning in college classes and participation in the workforce frequently hinge on small group work. However, group dynamics vary, ranging from equitable collaboration to dysfunctional groups dominated by one individual. To explore how group dynamics impact student learning, we asked students in a large-enrollment university biology class to self-report their experience during in-class group work. Specifically, we asked students whether there was a friend in their group, whether they were comfortable in their group, and whether someone dominated their group. Surveys were administered after students participated in two different types of intentionally constructed group activities: 1) a loosely-structured activity wherein students worked together for an entire class period (termed the ‘single-group’ activity), or 2) a highly-structured ‘jigsaw’ activity wherein students first independently mastered different subtopics, then formed new groups to peer-teach their respective subtopics. We measured content mastery by the change in score on identical pre-/post-tests. We then investigated whether activity type or student demographics predicted the likelihood of reporting working with a dominator, being comfortable in their group, or working with a friend. We found that students who more strongly agreed that they worked with a dominator were 17.8% less likely to answer an additional question correct on the 8-question post-test. Similarly, when students were comfortable in their group, content mastery increased by 27.5%. Working with a friend was the single biggest predictor of student comfort, although working with a friend did not impact performance. Finally, we found that students were 67% less likely to agree that someone dominated their group during the jigsaw activities than during the single group activities. We conclude that group activities that rely on positive interdependence, and include turn-taking and have explicit prompts for students to explain their reasoning, such as our jigsaw, can help reduce the negative impact of inequitable groups.","author":[{"dropping-particle":"","family":"Theobald","given":"Elli J","non-dropping-particle":"","parse-names":false,"suffix":""},{"dropping-particle":"","family":"Eddy","given":"Sarah L","non-dropping-particle":"","parse-names":false,"suffix":""},{"dropping-particle":"","family":"Grunspan","given":"Daniel Z","non-dropping-particle":"","parse-names":false,"suffix":""},{"dropping-particle":"","family":"Wiggins","given":"Benjamin L","non-dropping-particle":"","parse-names":false,"suffix":""},{"dropping-particle":"","family":"Crowe","given":"Alison J","non-dropping-particle":"","parse-names":false,"suffix":""}],"container-title":"PLOS ONE","id":"ITEM-1","issue":"7","issued":{"date-parts":[["2017","7","20"]]},"page":"e0181336","publisher":"Public Library of Science","title":"Student perception of group dynamics predicts individual performance: Comfort and equity matter","type":"article-journal","volume":"12"},"uris":["http://www.mendeley.com/documents/?uuid=c695dfff-49e1-40af-840f-dc3d9ca061c3"]},{"id":"ITEM-2","itemData":{"DOI":"10.1073/pnas.1422822112","ISSN":"10916490","abstract":"For years, public discourse in science education, technology, and policy-making has focused on the \"leaky pipeline\" problem: the observation that fewer women than men enter science, technology, engineering, and mathematics fields and more women than men leave. Less attention has focused on experimentally testing solutions to this problem. We report an experiment investigating one solution: we created \"microenvironments\" (small groups) in engineering with varying proportions of women to identify which environment increases motivation and participation, and whether outcomes depend on students' academic stage. Female engineering students were randomly assigned to one of three engineering groups of varying sex composition: 75% women, 50% women, or 25% women. For first-years, group composition had a large effect: women in female-majority and sex-parity groups felt less anxious than women in female-minority groups. However, among advanced students, sex composition had no effect on anxiety. Importantly, group composition significantly affected verbal participation, regardless of women's academic seniority: women participated more in female-majority groups than sex-parity or female-minority groups. Additionally, when assigned to female-minority groups,women who harbored implicit masculine stereotypes about engineering reported less confidence and engineering career aspirations. However, in sexparity and female-majority groups, confidence and career aspirations remained high regardless of implicit stereotypes. These data suggest that creating small groups with high proportions of women in otherwise male-dominated fields is one way to keep women engaged and aspiring toward engineering careers. Although sex parity works sometimes, it is insufficient to boost women's verbal participation in group work, which often affects learning and mastery.","author":[{"dropping-particle":"","family":"Dasgupta","given":"Nilanjana","non-dropping-particle":"","parse-names":false,"suffix":""},{"dropping-particle":"","family":"Scircle","given":"Melissa Mc Manus","non-dropping-particle":"","parse-names":false,"suffix":""},{"dropping-particle":"","family":"Hunsinger","given":"Matthew","non-dropping-particle":"","parse-names":false,"suffix":""}],"container-title":"Proceedings of the National Academy of Sciences of the United States of America","id":"ITEM-2","issue":"16","issued":{"date-parts":[["2015"]]},"page":"4988-4993","title":"Female peers in small work groups enhance women's motivation, verbal participation, and career aspirations in engineering","type":"article-journal","volume":"112"},"uris":["http://www.mendeley.com/documents/?uuid=1606ac5d-273e-4c61-9362-85e9f6db4511"]}],"mendeley":{"formattedCitation":"&lt;sup&gt;8,14&lt;/sup&gt;","plainTextFormattedCitation":"8,14","previouslyFormattedCitation":"&lt;sup&gt;8,14&lt;/sup&gt;"},"properties":{"noteIndex":0},"schema":"https://github.com/citation-style-language/schema/raw/master/csl-citation.json"}</w:instrText>
      </w:r>
      <w:r w:rsidR="00E247E1">
        <w:fldChar w:fldCharType="separate"/>
      </w:r>
      <w:r w:rsidR="003C64F1" w:rsidRPr="003C64F1">
        <w:rPr>
          <w:noProof/>
          <w:vertAlign w:val="superscript"/>
        </w:rPr>
        <w:t>8,14</w:t>
      </w:r>
      <w:r w:rsidR="00E247E1">
        <w:fldChar w:fldCharType="end"/>
      </w:r>
      <w:r w:rsidR="00CA696A">
        <w:t xml:space="preserve">  </w:t>
      </w:r>
    </w:p>
    <w:p w14:paraId="449DB195" w14:textId="0C6E7781" w:rsidR="007C0BF4" w:rsidRDefault="00894B58" w:rsidP="008F2F48">
      <w:pPr>
        <w:pStyle w:val="JCEbodytext"/>
        <w:ind w:firstLine="720"/>
      </w:pPr>
      <w:r w:rsidRPr="00894B58">
        <w:rPr>
          <w:b/>
          <w:spacing w:val="-2"/>
        </w:rPr>
        <w:t>Instructors Support Teams:</w:t>
      </w:r>
      <w:r>
        <w:rPr>
          <w:spacing w:val="-2"/>
        </w:rPr>
        <w:t xml:space="preserve"> </w:t>
      </w:r>
      <w:r w:rsidR="002D0B4D" w:rsidRPr="008E65C0">
        <w:rPr>
          <w:spacing w:val="-2"/>
        </w:rPr>
        <w:t xml:space="preserve">Students established, supported, and maintained a vibrant learning community, allowing the instructor to directly support learning </w:t>
      </w:r>
      <w:r w:rsidR="002D0B4D">
        <w:rPr>
          <w:spacing w:val="-2"/>
        </w:rPr>
        <w:t>as it occurred</w:t>
      </w:r>
      <w:r w:rsidR="002D0B4D" w:rsidRPr="008E65C0">
        <w:rPr>
          <w:spacing w:val="-2"/>
        </w:rPr>
        <w:t xml:space="preserve">. </w:t>
      </w:r>
      <w:r>
        <w:rPr>
          <w:spacing w:val="-2"/>
        </w:rPr>
        <w:t>The</w:t>
      </w:r>
      <w:r w:rsidR="00C36130">
        <w:t xml:space="preserve"> instructor </w:t>
      </w:r>
      <w:r>
        <w:t xml:space="preserve">intentionally </w:t>
      </w:r>
      <w:r w:rsidR="00C36130">
        <w:t>post</w:t>
      </w:r>
      <w:r w:rsidR="008F2F48">
        <w:t>ed</w:t>
      </w:r>
      <w:r w:rsidR="00C36130">
        <w:t xml:space="preserve"> to class</w:t>
      </w:r>
      <w:r>
        <w:t xml:space="preserve"> or team</w:t>
      </w:r>
      <w:r w:rsidR="00C36130">
        <w:t xml:space="preserve"> discussion boards </w:t>
      </w:r>
      <w:r w:rsidR="00BE3B5E">
        <w:t xml:space="preserve">in order </w:t>
      </w:r>
      <w:r w:rsidR="00C36130">
        <w:t xml:space="preserve">to encourage </w:t>
      </w:r>
      <w:r w:rsidR="008F2F48">
        <w:t xml:space="preserve">team </w:t>
      </w:r>
      <w:r w:rsidR="00C36130">
        <w:t>collaboration.</w:t>
      </w:r>
      <w:r>
        <w:t xml:space="preserve"> </w:t>
      </w:r>
      <w:r>
        <w:rPr>
          <w:spacing w:val="-2"/>
        </w:rPr>
        <w:t xml:space="preserve">At the start of the term. </w:t>
      </w:r>
      <w:r w:rsidR="002D0B4D">
        <w:rPr>
          <w:spacing w:val="-2"/>
        </w:rPr>
        <w:t>i</w:t>
      </w:r>
      <w:r>
        <w:rPr>
          <w:spacing w:val="-2"/>
        </w:rPr>
        <w:t>nstructors post</w:t>
      </w:r>
      <w:r w:rsidR="008F2F48">
        <w:rPr>
          <w:spacing w:val="-2"/>
        </w:rPr>
        <w:t>ed</w:t>
      </w:r>
      <w:r>
        <w:rPr>
          <w:spacing w:val="-2"/>
        </w:rPr>
        <w:t xml:space="preserve"> daily to encourage student</w:t>
      </w:r>
      <w:r w:rsidR="008F2F48">
        <w:rPr>
          <w:spacing w:val="-2"/>
        </w:rPr>
        <w:t>s</w:t>
      </w:r>
      <w:r>
        <w:rPr>
          <w:spacing w:val="-2"/>
        </w:rPr>
        <w:t xml:space="preserve"> (</w:t>
      </w:r>
      <w:r w:rsidR="00BE3B5E">
        <w:rPr>
          <w:spacing w:val="-2"/>
        </w:rPr>
        <w:t>‘</w:t>
      </w:r>
      <w:r>
        <w:rPr>
          <w:spacing w:val="-2"/>
        </w:rPr>
        <w:t>Great post!</w:t>
      </w:r>
      <w:r w:rsidR="00BE3B5E">
        <w:rPr>
          <w:spacing w:val="-2"/>
        </w:rPr>
        <w:t>’</w:t>
      </w:r>
      <w:r>
        <w:rPr>
          <w:spacing w:val="-2"/>
        </w:rPr>
        <w:t>)</w:t>
      </w:r>
      <w:r w:rsidR="002D0B4D">
        <w:rPr>
          <w:spacing w:val="-2"/>
        </w:rPr>
        <w:t xml:space="preserve">, </w:t>
      </w:r>
      <w:r>
        <w:rPr>
          <w:spacing w:val="-2"/>
        </w:rPr>
        <w:t>correct misconceptions</w:t>
      </w:r>
      <w:r w:rsidR="002D0B4D">
        <w:rPr>
          <w:spacing w:val="-2"/>
        </w:rPr>
        <w:t>, or contact non-responders</w:t>
      </w:r>
      <w:r>
        <w:rPr>
          <w:spacing w:val="-2"/>
        </w:rPr>
        <w:t xml:space="preserve">. </w:t>
      </w:r>
      <w:r w:rsidR="002D0B4D">
        <w:t>After about three weeks, student teams became more independent and the instructor provide</w:t>
      </w:r>
      <w:r w:rsidR="008F2F48">
        <w:t>d</w:t>
      </w:r>
      <w:r w:rsidR="002D0B4D">
        <w:t xml:space="preserve"> JITT through class-wide interventions informed from class or team discussions. In LAB3, these interventions came as instructor videos and in GOB1 as class announcements</w:t>
      </w:r>
      <w:r w:rsidR="008F2F48">
        <w:t xml:space="preserve"> </w:t>
      </w:r>
      <w:r w:rsidR="002D0B4D">
        <w:t>posted directly into class discussion boards or overview pages.</w:t>
      </w:r>
      <w:r w:rsidR="00730382">
        <w:t xml:space="preserve"> S</w:t>
      </w:r>
      <w:r w:rsidR="002D0B4D">
        <w:t>tudent perception of available support can be more effective than actual physical presence in the course</w:t>
      </w:r>
      <w:r w:rsidR="002D0B4D">
        <w:fldChar w:fldCharType="begin" w:fldLock="1"/>
      </w:r>
      <w:r w:rsidR="002D0B4D">
        <w:instrText>ADDIN CSL_CITATION {"citationItems":[{"id":"ITEM-1","itemData":{"DOI":"10.1016/j.compedu.2010.07.017","ISSN":"03601315","abstract":"In this paper we examine the Community of Inquiry framework (Garrison, Anderson, &amp; Archer, 2000) suggesting that the model may be enhanced through a fuller articulation of the roles of online learners. We present the results of a study of 3165 students in online and hybrid courses from 42 two- and four-year institutions in which we examine the relationship between learner self-efficacy measures and their ratings of the quality of their learning in virtual environments. We conclude that a positive relationship exists between elements of the CoI framework and between elements of a nascent theoretical construct that we label \"learning presence\". We suggest that learning presence represents elements such as self-efficacy as well as other cognitive, behavioral, and motivational constructs supportive of online learner self-regulation. We suggest that this focused analysis on the active roles of online learners may contribute to a more thorough account of knowledge construction in technology-mediated environments expanding the descriptive and explanatory power of the Community of Inquiry framework. Learning presence: Towards a Theory of Self-efficacy, Self-regulation, and the Development of a Communities of Inquiry in Online and Blended Learning Environments. © 2010 Elsevier Ltd. All rights reserved.","author":[{"dropping-particle":"","family":"Shea","given":"Peter","non-dropping-particle":"","parse-names":false,"suffix":""},{"dropping-particle":"","family":"Bidjerano","given":"Temi","non-dropping-particle":"","parse-names":false,"suffix":""}],"container-title":"Computers and Education","id":"ITEM-1","issue":"4","issued":{"date-parts":[["2010","12"]]},"page":"1721-1731","title":"Learning presence: Towards a theory of self-efficacy, self-regulation, and the development of a communities of inquiry in online and blended learning environments","type":"article-journal","volume":"55"},"uris":["http://www.mendeley.com/documents/?uuid=0932326c-4a1a-344b-b608-44101f6127b1"]}],"mendeley":{"formattedCitation":"&lt;sup&gt;20&lt;/sup&gt;","plainTextFormattedCitation":"20","previouslyFormattedCitation":"&lt;sup&gt;20&lt;/sup&gt;"},"properties":{"noteIndex":0},"schema":"https://github.com/citation-style-language/schema/raw/master/csl-citation.json"}</w:instrText>
      </w:r>
      <w:r w:rsidR="002D0B4D">
        <w:fldChar w:fldCharType="separate"/>
      </w:r>
      <w:r w:rsidR="002D0B4D" w:rsidRPr="00E62D75">
        <w:rPr>
          <w:noProof/>
          <w:vertAlign w:val="superscript"/>
        </w:rPr>
        <w:t>20</w:t>
      </w:r>
      <w:r w:rsidR="002D0B4D">
        <w:fldChar w:fldCharType="end"/>
      </w:r>
      <w:r w:rsidR="00730382">
        <w:t xml:space="preserve"> so focusing on teams affords more efficient student/instructor interactions</w:t>
      </w:r>
    </w:p>
    <w:p w14:paraId="61A6E343" w14:textId="0A139F1B" w:rsidR="00C76287" w:rsidRDefault="00C76287" w:rsidP="00C76287">
      <w:pPr>
        <w:pStyle w:val="JCEH1"/>
        <w:spacing w:before="180"/>
      </w:pPr>
      <w:r>
        <w:t>Conclusions</w:t>
      </w:r>
    </w:p>
    <w:p w14:paraId="0E13A673" w14:textId="2F358118" w:rsidR="006061EC" w:rsidRDefault="00C76287" w:rsidP="008E0691">
      <w:pPr>
        <w:pStyle w:val="JCEbodytext"/>
        <w:ind w:firstLine="720"/>
        <w:rPr>
          <w:spacing w:val="-2"/>
        </w:rPr>
      </w:pPr>
      <w:r>
        <w:rPr>
          <w:spacing w:val="-2"/>
        </w:rPr>
        <w:t xml:space="preserve">This communication shows that structured collaborative peer teams can be used to develop </w:t>
      </w:r>
      <w:r w:rsidR="00C136B8">
        <w:rPr>
          <w:spacing w:val="-2"/>
        </w:rPr>
        <w:t xml:space="preserve">both a </w:t>
      </w:r>
      <w:r>
        <w:rPr>
          <w:spacing w:val="-2"/>
        </w:rPr>
        <w:t xml:space="preserve">social presence and </w:t>
      </w:r>
      <w:r w:rsidR="006F7EBD">
        <w:rPr>
          <w:spacing w:val="-2"/>
        </w:rPr>
        <w:t>COI</w:t>
      </w:r>
      <w:r w:rsidR="00692CD2">
        <w:rPr>
          <w:spacing w:val="-2"/>
        </w:rPr>
        <w:t xml:space="preserve"> in an asynchronous</w:t>
      </w:r>
      <w:r>
        <w:rPr>
          <w:spacing w:val="-2"/>
        </w:rPr>
        <w:t xml:space="preserve"> online</w:t>
      </w:r>
      <w:r w:rsidR="00692CD2">
        <w:rPr>
          <w:spacing w:val="-2"/>
        </w:rPr>
        <w:t xml:space="preserve"> environment</w:t>
      </w:r>
      <w:r>
        <w:rPr>
          <w:spacing w:val="-2"/>
        </w:rPr>
        <w:t>. This practice was applied in two different environments, a first-year course at a two</w:t>
      </w:r>
      <w:r w:rsidR="003B6B69">
        <w:rPr>
          <w:spacing w:val="-2"/>
        </w:rPr>
        <w:t>-</w:t>
      </w:r>
      <w:r>
        <w:rPr>
          <w:spacing w:val="-2"/>
        </w:rPr>
        <w:t>year community college and a first</w:t>
      </w:r>
      <w:r w:rsidR="003B6B69">
        <w:rPr>
          <w:spacing w:val="-2"/>
        </w:rPr>
        <w:t>-</w:t>
      </w:r>
      <w:r>
        <w:rPr>
          <w:spacing w:val="-2"/>
        </w:rPr>
        <w:t>year sequence at a four</w:t>
      </w:r>
      <w:r w:rsidR="007C0BF4">
        <w:rPr>
          <w:spacing w:val="-2"/>
        </w:rPr>
        <w:t>-</w:t>
      </w:r>
      <w:r>
        <w:rPr>
          <w:spacing w:val="-2"/>
        </w:rPr>
        <w:t xml:space="preserve"> year university. Positive re</w:t>
      </w:r>
      <w:r w:rsidR="005A2FA8">
        <w:rPr>
          <w:spacing w:val="-2"/>
        </w:rPr>
        <w:t>sponses</w:t>
      </w:r>
      <w:r>
        <w:rPr>
          <w:spacing w:val="-2"/>
        </w:rPr>
        <w:t xml:space="preserve"> </w:t>
      </w:r>
      <w:r w:rsidR="00C136B8">
        <w:rPr>
          <w:spacing w:val="-2"/>
        </w:rPr>
        <w:t xml:space="preserve">to </w:t>
      </w:r>
      <w:r>
        <w:rPr>
          <w:spacing w:val="-2"/>
        </w:rPr>
        <w:t xml:space="preserve">both suggest that this pedagogical structure can be applied with success at a wide range of institutions. </w:t>
      </w:r>
    </w:p>
    <w:p w14:paraId="5FC6C41C" w14:textId="64CE1C8E" w:rsidR="002617AE" w:rsidRPr="006355C4" w:rsidRDefault="002617AE" w:rsidP="007557F1">
      <w:pPr>
        <w:pStyle w:val="JCEH1"/>
      </w:pPr>
      <w:r w:rsidRPr="006355C4">
        <w:t>Associated content</w:t>
      </w:r>
    </w:p>
    <w:p w14:paraId="675E5823" w14:textId="77777777" w:rsidR="002617AE" w:rsidRPr="006355C4" w:rsidRDefault="00F715E3" w:rsidP="00C01A79">
      <w:pPr>
        <w:pStyle w:val="JCEH2"/>
        <w:spacing w:before="60"/>
      </w:pPr>
      <w:r>
        <w:t>Supporting Information</w:t>
      </w:r>
    </w:p>
    <w:p w14:paraId="29681B1F" w14:textId="77777777" w:rsidR="00620EDF" w:rsidRDefault="00620EDF" w:rsidP="002617AE">
      <w:pPr>
        <w:pStyle w:val="JCEbodytext"/>
      </w:pPr>
      <w:r w:rsidRPr="00281F38">
        <w:t>The Supporting Information is available on the ACS Publications website at DOI: 10.1021/acs.jchemed.</w:t>
      </w:r>
      <w:r w:rsidRPr="00281F38">
        <w:rPr>
          <w:color w:val="FF40FF"/>
        </w:rPr>
        <w:t>XXXXXXX</w:t>
      </w:r>
      <w:r w:rsidRPr="00281F38">
        <w:t xml:space="preserve">. </w:t>
      </w:r>
      <w:r w:rsidRPr="00280BAD">
        <w:rPr>
          <w:color w:val="FF40FF"/>
          <w:highlight w:val="yellow"/>
        </w:rPr>
        <w:t>[ACS will fill this in.]</w:t>
      </w:r>
      <w:r w:rsidR="00281F38">
        <w:rPr>
          <w:color w:val="FF40FF"/>
        </w:rPr>
        <w:t xml:space="preserve"> Example brief descriptions with file formats indicated are shown below; customize for your material.</w:t>
      </w:r>
    </w:p>
    <w:p w14:paraId="7C4A6667" w14:textId="02304FBD" w:rsidR="003769F5" w:rsidRDefault="008E0691" w:rsidP="003769F5">
      <w:pPr>
        <w:pStyle w:val="JCEbodytext"/>
      </w:pPr>
      <w:r>
        <w:t>Descriptions of team roles, sample dialogue, s</w:t>
      </w:r>
      <w:r w:rsidR="00C76287">
        <w:t>ample rubrics</w:t>
      </w:r>
      <w:r>
        <w:t>,</w:t>
      </w:r>
      <w:r w:rsidR="00C76287">
        <w:t xml:space="preserve"> </w:t>
      </w:r>
      <w:r>
        <w:t xml:space="preserve">course overview pages, </w:t>
      </w:r>
      <w:r w:rsidR="00C76287">
        <w:t>and course module outlines</w:t>
      </w:r>
      <w:r w:rsidR="00280BAD">
        <w:t xml:space="preserve"> (DOCX)</w:t>
      </w:r>
      <w:r w:rsidR="00082A64">
        <w:t>.</w:t>
      </w:r>
    </w:p>
    <w:p w14:paraId="1036AAF8" w14:textId="7E862BC7" w:rsidR="002617AE" w:rsidRPr="006355C4" w:rsidRDefault="002617AE" w:rsidP="003769F5">
      <w:pPr>
        <w:pStyle w:val="JCEbodytext"/>
      </w:pPr>
      <w:r w:rsidRPr="006355C4">
        <w:t>AUTHOR INFORMATION</w:t>
      </w:r>
    </w:p>
    <w:p w14:paraId="1C4993A9" w14:textId="77777777" w:rsidR="002617AE" w:rsidRPr="006355C4" w:rsidRDefault="002617AE" w:rsidP="00233655">
      <w:pPr>
        <w:pStyle w:val="JCEH2"/>
        <w:spacing w:before="60" w:after="60"/>
      </w:pPr>
      <w:r w:rsidRPr="006355C4">
        <w:t>Corresponding Author</w:t>
      </w:r>
    </w:p>
    <w:p w14:paraId="4DB26A46" w14:textId="26F9FE2D" w:rsidR="002617AE" w:rsidRDefault="002350E1" w:rsidP="002617AE">
      <w:pPr>
        <w:pStyle w:val="JCEFlushBody"/>
      </w:pPr>
      <w:r>
        <w:t xml:space="preserve">*E-mail: </w:t>
      </w:r>
      <w:r w:rsidR="003769F5">
        <w:t xml:space="preserve">lovittc@uw.edu </w:t>
      </w:r>
    </w:p>
    <w:p w14:paraId="50A3DBE4" w14:textId="77777777" w:rsidR="002617AE" w:rsidRPr="006355C4" w:rsidRDefault="002617AE" w:rsidP="00545821">
      <w:pPr>
        <w:pStyle w:val="JCEH1"/>
        <w:spacing w:before="180"/>
      </w:pPr>
      <w:r w:rsidRPr="006355C4">
        <w:t>Acknowledgment</w:t>
      </w:r>
      <w:r w:rsidR="00950A6E">
        <w:t>s</w:t>
      </w:r>
    </w:p>
    <w:p w14:paraId="76701DCD" w14:textId="77777777" w:rsidR="00E62D75" w:rsidRDefault="00E62D75" w:rsidP="00E62D75">
      <w:pPr>
        <w:pStyle w:val="JCEbodytext"/>
      </w:pPr>
      <w:r>
        <w:t>Author K.B. would like to acknowledge the work and inspiration of his mother and mentor, Dr. Christina Bailey who passed on July 22, 2020. Her development of the chemistry studio classroom at Cal Poly San Luis Obispo catalyzed the work presented in this paper.</w:t>
      </w:r>
    </w:p>
    <w:p w14:paraId="6FE6FD4E" w14:textId="3DFAA395" w:rsidR="00E62D75" w:rsidRDefault="008E0691" w:rsidP="00E62D75">
      <w:pPr>
        <w:pStyle w:val="JCEbodytext"/>
      </w:pPr>
      <w:r>
        <w:rPr>
          <w:spacing w:val="-2"/>
        </w:rPr>
        <w:t xml:space="preserve">Students either provided permission for use of quotes or comments came from anonymous, university-administered surveys. </w:t>
      </w:r>
      <w:r w:rsidR="00C76287">
        <w:t xml:space="preserve">The authors wish to acknowledge the support of the POGIL project in providing professional development opportunities and leading workshops on remote instruction during the COVID crisis. You’re all really great and work really hard! </w:t>
      </w:r>
    </w:p>
    <w:p w14:paraId="24FD8F3A" w14:textId="77777777" w:rsidR="002617AE" w:rsidRPr="006355C4" w:rsidRDefault="002617AE" w:rsidP="00545821">
      <w:pPr>
        <w:pStyle w:val="JCEH1"/>
        <w:spacing w:before="180"/>
      </w:pPr>
      <w:r w:rsidRPr="006355C4">
        <w:t>REFERENCES</w:t>
      </w:r>
    </w:p>
    <w:p w14:paraId="2B5A3684" w14:textId="0E857E15" w:rsidR="000D7C69" w:rsidRPr="000D7C69" w:rsidRDefault="00E84B96" w:rsidP="000D7C69">
      <w:pPr>
        <w:widowControl w:val="0"/>
        <w:autoSpaceDE w:val="0"/>
        <w:autoSpaceDN w:val="0"/>
        <w:adjustRightInd w:val="0"/>
        <w:spacing w:line="360" w:lineRule="auto"/>
        <w:ind w:left="640" w:hanging="640"/>
        <w:rPr>
          <w:rFonts w:ascii="Bookman Old Style" w:hAnsi="Bookman Old Style"/>
          <w:noProof/>
          <w:sz w:val="20"/>
        </w:rPr>
      </w:pPr>
      <w:r>
        <w:fldChar w:fldCharType="begin" w:fldLock="1"/>
      </w:r>
      <w:r>
        <w:instrText xml:space="preserve">ADDIN Mendeley Bibliography CSL_BIBLIOGRAPHY </w:instrText>
      </w:r>
      <w:r>
        <w:fldChar w:fldCharType="separate"/>
      </w:r>
      <w:r w:rsidR="000D7C69" w:rsidRPr="000D7C69">
        <w:rPr>
          <w:rFonts w:ascii="Bookman Old Style" w:hAnsi="Bookman Old Style"/>
          <w:noProof/>
          <w:sz w:val="20"/>
        </w:rPr>
        <w:t xml:space="preserve">(1) </w:t>
      </w:r>
      <w:r w:rsidR="000D7C69" w:rsidRPr="000D7C69">
        <w:rPr>
          <w:rFonts w:ascii="Bookman Old Style" w:hAnsi="Bookman Old Style"/>
          <w:noProof/>
          <w:sz w:val="20"/>
        </w:rPr>
        <w:tab/>
        <w:t xml:space="preserve">Potgieter, M.; Pilcher, L. A.; Tekane, R. R.; Louw, I.; Fletcher, L. Lessons Learnt from Teaching and Learning During Disruptions. In </w:t>
      </w:r>
      <w:r w:rsidR="000D7C69" w:rsidRPr="000D7C69">
        <w:rPr>
          <w:rFonts w:ascii="Bookman Old Style" w:hAnsi="Bookman Old Style"/>
          <w:i/>
          <w:iCs/>
          <w:noProof/>
          <w:sz w:val="20"/>
        </w:rPr>
        <w:t>Research and Practice in Chemistry Education: Advances from the 25th IUPAC International Conference on Chemistry Education 2018</w:t>
      </w:r>
      <w:r w:rsidR="000D7C69" w:rsidRPr="000D7C69">
        <w:rPr>
          <w:rFonts w:ascii="Bookman Old Style" w:hAnsi="Bookman Old Style"/>
          <w:noProof/>
          <w:sz w:val="20"/>
        </w:rPr>
        <w:t>; Schultz, M., Schmid, S., Lawrie, G. A., Eds.; Springer Singapore: Singapore, 2019; pp 89–107. https://doi.org/10.1007/978-981-13-6998-8_6.</w:t>
      </w:r>
    </w:p>
    <w:p w14:paraId="3EEA2C3C" w14:textId="77777777"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(2) </w:t>
      </w:r>
      <w:r w:rsidRPr="000D7C69">
        <w:rPr>
          <w:rFonts w:ascii="Bookman Old Style" w:hAnsi="Bookman Old Style"/>
          <w:noProof/>
          <w:sz w:val="20"/>
        </w:rPr>
        <w:tab/>
      </w:r>
      <w:r w:rsidRPr="000D7C69">
        <w:rPr>
          <w:rFonts w:ascii="Bookman Old Style" w:hAnsi="Bookman Old Style"/>
          <w:i/>
          <w:iCs/>
          <w:noProof/>
          <w:sz w:val="20"/>
        </w:rPr>
        <w:t>POGIL: An Introduction to Process Guided Inquiry Learning for Those Who Wish to Empower Learners</w:t>
      </w:r>
      <w:r w:rsidRPr="000D7C69">
        <w:rPr>
          <w:rFonts w:ascii="Bookman Old Style" w:hAnsi="Bookman Old Style"/>
          <w:noProof/>
          <w:sz w:val="20"/>
        </w:rPr>
        <w:t>; Shawn R Simonson, Ed.; Sytlus: Sterling, Virginia, 2019.</w:t>
      </w:r>
    </w:p>
    <w:p w14:paraId="38AFE22C" w14:textId="4091DDD4"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(3) </w:t>
      </w:r>
      <w:r w:rsidRPr="000D7C69">
        <w:rPr>
          <w:rFonts w:ascii="Bookman Old Style" w:hAnsi="Bookman Old Style"/>
          <w:noProof/>
          <w:sz w:val="20"/>
        </w:rPr>
        <w:tab/>
        <w:t xml:space="preserve">Stanger-Hall, K. F.; Lang, S.; Maas, M. Facilitating Learning in Large Lecture Classes: Testing the “Teaching Team” Approach to Peer Learning. </w:t>
      </w:r>
      <w:r w:rsidRPr="000D7C69">
        <w:rPr>
          <w:rFonts w:ascii="Bookman Old Style" w:hAnsi="Bookman Old Style"/>
          <w:i/>
          <w:iCs/>
          <w:noProof/>
          <w:sz w:val="20"/>
        </w:rPr>
        <w:t>CBE Life Sci. Educ.</w:t>
      </w:r>
      <w:r w:rsidRPr="000D7C69">
        <w:rPr>
          <w:rFonts w:ascii="Bookman Old Style" w:hAnsi="Bookman Old Style"/>
          <w:noProof/>
          <w:sz w:val="20"/>
        </w:rPr>
        <w:t xml:space="preserve"> </w:t>
      </w:r>
      <w:r w:rsidRPr="000D7C69">
        <w:rPr>
          <w:rFonts w:ascii="Bookman Old Style" w:hAnsi="Bookman Old Style"/>
          <w:b/>
          <w:bCs/>
          <w:noProof/>
          <w:sz w:val="20"/>
        </w:rPr>
        <w:t>2010</w:t>
      </w:r>
      <w:r w:rsidRPr="000D7C69">
        <w:rPr>
          <w:rFonts w:ascii="Bookman Old Style" w:hAnsi="Bookman Old Style"/>
          <w:noProof/>
          <w:sz w:val="20"/>
        </w:rPr>
        <w:t xml:space="preserve">, </w:t>
      </w:r>
      <w:r w:rsidRPr="000D7C69">
        <w:rPr>
          <w:rFonts w:ascii="Bookman Old Style" w:hAnsi="Bookman Old Style"/>
          <w:i/>
          <w:iCs/>
          <w:noProof/>
          <w:sz w:val="20"/>
        </w:rPr>
        <w:t>9</w:t>
      </w:r>
      <w:r w:rsidR="0044026A">
        <w:rPr>
          <w:rFonts w:ascii="Bookman Old Style" w:hAnsi="Bookman Old Style"/>
          <w:iCs/>
          <w:noProof/>
          <w:sz w:val="20"/>
        </w:rPr>
        <w:t xml:space="preserve"> (4)</w:t>
      </w:r>
      <w:r w:rsidRPr="000D7C69">
        <w:rPr>
          <w:rFonts w:ascii="Bookman Old Style" w:hAnsi="Bookman Old Style"/>
          <w:noProof/>
          <w:sz w:val="20"/>
        </w:rPr>
        <w:t>, 489–503. https://doi.org/10.1187/cbe.09-12-0093.</w:t>
      </w:r>
    </w:p>
    <w:p w14:paraId="4E848CCC" w14:textId="644BDC25"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(4) </w:t>
      </w:r>
      <w:r w:rsidRPr="000D7C69">
        <w:rPr>
          <w:rFonts w:ascii="Bookman Old Style" w:hAnsi="Bookman Old Style"/>
          <w:noProof/>
          <w:sz w:val="20"/>
        </w:rPr>
        <w:tab/>
        <w:t xml:space="preserve">Lasry, N.; Mazur, E.; Watkins, J. Peer Instruction: From Harvard to the Two-Year College. </w:t>
      </w:r>
      <w:r w:rsidRPr="000D7C69">
        <w:rPr>
          <w:rFonts w:ascii="Bookman Old Style" w:hAnsi="Bookman Old Style"/>
          <w:i/>
          <w:iCs/>
          <w:noProof/>
          <w:sz w:val="20"/>
        </w:rPr>
        <w:t>Am. J. Phys.</w:t>
      </w:r>
      <w:r w:rsidRPr="000D7C69">
        <w:rPr>
          <w:rFonts w:ascii="Bookman Old Style" w:hAnsi="Bookman Old Style"/>
          <w:noProof/>
          <w:sz w:val="20"/>
        </w:rPr>
        <w:t xml:space="preserve"> </w:t>
      </w:r>
      <w:r w:rsidRPr="000D7C69">
        <w:rPr>
          <w:rFonts w:ascii="Bookman Old Style" w:hAnsi="Bookman Old Style"/>
          <w:b/>
          <w:bCs/>
          <w:noProof/>
          <w:sz w:val="20"/>
        </w:rPr>
        <w:t>2008</w:t>
      </w:r>
      <w:r w:rsidRPr="000D7C69">
        <w:rPr>
          <w:rFonts w:ascii="Bookman Old Style" w:hAnsi="Bookman Old Style"/>
          <w:noProof/>
          <w:sz w:val="20"/>
        </w:rPr>
        <w:t xml:space="preserve">, </w:t>
      </w:r>
      <w:r w:rsidRPr="000D7C69">
        <w:rPr>
          <w:rFonts w:ascii="Bookman Old Style" w:hAnsi="Bookman Old Style"/>
          <w:i/>
          <w:iCs/>
          <w:noProof/>
          <w:sz w:val="20"/>
        </w:rPr>
        <w:t>76</w:t>
      </w:r>
      <w:r w:rsidR="0044026A">
        <w:rPr>
          <w:rFonts w:ascii="Bookman Old Style" w:hAnsi="Bookman Old Style"/>
          <w:iCs/>
          <w:noProof/>
          <w:sz w:val="20"/>
        </w:rPr>
        <w:t xml:space="preserve"> (11)</w:t>
      </w:r>
      <w:r w:rsidRPr="000D7C69">
        <w:rPr>
          <w:rFonts w:ascii="Bookman Old Style" w:hAnsi="Bookman Old Style"/>
          <w:noProof/>
          <w:sz w:val="20"/>
        </w:rPr>
        <w:t>, 1066–1069. https://doi.org/10.1119/1.2978182.</w:t>
      </w:r>
    </w:p>
    <w:p w14:paraId="4E1A4DA4" w14:textId="5E1E94CC"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(5) </w:t>
      </w:r>
      <w:r w:rsidRPr="000D7C69">
        <w:rPr>
          <w:rFonts w:ascii="Bookman Old Style" w:hAnsi="Bookman Old Style"/>
          <w:noProof/>
          <w:sz w:val="20"/>
        </w:rPr>
        <w:tab/>
        <w:t xml:space="preserve">Bodner, G. M. Constructivism: A Theory of Knowledge. </w:t>
      </w:r>
      <w:r w:rsidRPr="000D7C69">
        <w:rPr>
          <w:rFonts w:ascii="Bookman Old Style" w:hAnsi="Bookman Old Style"/>
          <w:i/>
          <w:iCs/>
          <w:noProof/>
          <w:sz w:val="20"/>
        </w:rPr>
        <w:t>J. Chem. Educ.</w:t>
      </w:r>
      <w:r w:rsidRPr="000D7C69">
        <w:rPr>
          <w:rFonts w:ascii="Bookman Old Style" w:hAnsi="Bookman Old Style"/>
          <w:noProof/>
          <w:sz w:val="20"/>
        </w:rPr>
        <w:t xml:space="preserve"> </w:t>
      </w:r>
      <w:r w:rsidRPr="000D7C69">
        <w:rPr>
          <w:rFonts w:ascii="Bookman Old Style" w:hAnsi="Bookman Old Style"/>
          <w:b/>
          <w:bCs/>
          <w:noProof/>
          <w:sz w:val="20"/>
        </w:rPr>
        <w:t>1986</w:t>
      </w:r>
      <w:r w:rsidRPr="000D7C69">
        <w:rPr>
          <w:rFonts w:ascii="Bookman Old Style" w:hAnsi="Bookman Old Style"/>
          <w:noProof/>
          <w:sz w:val="20"/>
        </w:rPr>
        <w:t xml:space="preserve">, </w:t>
      </w:r>
      <w:r w:rsidRPr="000D7C69">
        <w:rPr>
          <w:rFonts w:ascii="Bookman Old Style" w:hAnsi="Bookman Old Style"/>
          <w:i/>
          <w:iCs/>
          <w:noProof/>
          <w:sz w:val="20"/>
        </w:rPr>
        <w:t>63</w:t>
      </w:r>
      <w:r w:rsidR="0044026A">
        <w:rPr>
          <w:rFonts w:ascii="Bookman Old Style" w:hAnsi="Bookman Old Style"/>
          <w:iCs/>
          <w:noProof/>
          <w:sz w:val="20"/>
        </w:rPr>
        <w:t xml:space="preserve"> (10)</w:t>
      </w:r>
      <w:r w:rsidRPr="000D7C69">
        <w:rPr>
          <w:rFonts w:ascii="Bookman Old Style" w:hAnsi="Bookman Old Style"/>
          <w:noProof/>
          <w:sz w:val="20"/>
        </w:rPr>
        <w:t>, 873. https://doi.org/10.1021/ed063p873.</w:t>
      </w:r>
    </w:p>
    <w:p w14:paraId="62217D1E" w14:textId="4F8E1E65"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(6) </w:t>
      </w:r>
      <w:r w:rsidRPr="000D7C69">
        <w:rPr>
          <w:rFonts w:ascii="Bookman Old Style" w:hAnsi="Bookman Old Style"/>
          <w:noProof/>
          <w:sz w:val="20"/>
        </w:rPr>
        <w:tab/>
        <w:t xml:space="preserve">Seethaler, S. Five Things Chemists (and Other Science Faculty) Should Know about the Education Research Literature. </w:t>
      </w:r>
      <w:r w:rsidRPr="000D7C69">
        <w:rPr>
          <w:rFonts w:ascii="Bookman Old Style" w:hAnsi="Bookman Old Style"/>
          <w:i/>
          <w:iCs/>
          <w:noProof/>
          <w:sz w:val="20"/>
        </w:rPr>
        <w:t>J. Chem. Educ.</w:t>
      </w:r>
      <w:r w:rsidRPr="000D7C69">
        <w:rPr>
          <w:rFonts w:ascii="Bookman Old Style" w:hAnsi="Bookman Old Style"/>
          <w:noProof/>
          <w:sz w:val="20"/>
        </w:rPr>
        <w:t xml:space="preserve"> </w:t>
      </w:r>
      <w:r w:rsidRPr="000D7C69">
        <w:rPr>
          <w:rFonts w:ascii="Bookman Old Style" w:hAnsi="Bookman Old Style"/>
          <w:b/>
          <w:bCs/>
          <w:noProof/>
          <w:sz w:val="20"/>
        </w:rPr>
        <w:t>2015</w:t>
      </w:r>
      <w:r w:rsidRPr="000D7C69">
        <w:rPr>
          <w:rFonts w:ascii="Bookman Old Style" w:hAnsi="Bookman Old Style"/>
          <w:noProof/>
          <w:sz w:val="20"/>
        </w:rPr>
        <w:t xml:space="preserve">, </w:t>
      </w:r>
      <w:r w:rsidRPr="000D7C69">
        <w:rPr>
          <w:rFonts w:ascii="Bookman Old Style" w:hAnsi="Bookman Old Style"/>
          <w:i/>
          <w:iCs/>
          <w:noProof/>
          <w:sz w:val="20"/>
        </w:rPr>
        <w:t>93</w:t>
      </w:r>
      <w:r w:rsidR="0044026A">
        <w:rPr>
          <w:rFonts w:ascii="Bookman Old Style" w:hAnsi="Bookman Old Style"/>
          <w:iCs/>
          <w:noProof/>
          <w:sz w:val="20"/>
        </w:rPr>
        <w:t xml:space="preserve"> (1)</w:t>
      </w:r>
      <w:r w:rsidRPr="000D7C69">
        <w:rPr>
          <w:rFonts w:ascii="Bookman Old Style" w:hAnsi="Bookman Old Style"/>
          <w:noProof/>
          <w:sz w:val="20"/>
        </w:rPr>
        <w:t>, 9–12.</w:t>
      </w:r>
    </w:p>
    <w:p w14:paraId="39C9E15C" w14:textId="09BE448B"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(7) </w:t>
      </w:r>
      <w:r w:rsidRPr="000D7C69">
        <w:rPr>
          <w:rFonts w:ascii="Bookman Old Style" w:hAnsi="Bookman Old Style"/>
          <w:noProof/>
          <w:sz w:val="20"/>
        </w:rPr>
        <w:tab/>
        <w:t xml:space="preserve">Pazicni, S.; B. Flynn, A. Systems Thinking in Chemistry Education: Theoretical Challenges and Opportunities. </w:t>
      </w:r>
      <w:r w:rsidRPr="000D7C69">
        <w:rPr>
          <w:rFonts w:ascii="Bookman Old Style" w:hAnsi="Bookman Old Style"/>
          <w:i/>
          <w:iCs/>
          <w:noProof/>
          <w:sz w:val="20"/>
        </w:rPr>
        <w:t>J. Chem. Educ.</w:t>
      </w:r>
      <w:r w:rsidRPr="000D7C69">
        <w:rPr>
          <w:rFonts w:ascii="Bookman Old Style" w:hAnsi="Bookman Old Style"/>
          <w:noProof/>
          <w:sz w:val="20"/>
        </w:rPr>
        <w:t xml:space="preserve"> </w:t>
      </w:r>
      <w:r w:rsidRPr="000D7C69">
        <w:rPr>
          <w:rFonts w:ascii="Bookman Old Style" w:hAnsi="Bookman Old Style"/>
          <w:b/>
          <w:bCs/>
          <w:noProof/>
          <w:sz w:val="20"/>
        </w:rPr>
        <w:t>2019</w:t>
      </w:r>
      <w:r w:rsidRPr="000D7C69">
        <w:rPr>
          <w:rFonts w:ascii="Bookman Old Style" w:hAnsi="Bookman Old Style"/>
          <w:noProof/>
          <w:sz w:val="20"/>
        </w:rPr>
        <w:t xml:space="preserve">, </w:t>
      </w:r>
      <w:r w:rsidRPr="000D7C69">
        <w:rPr>
          <w:rFonts w:ascii="Bookman Old Style" w:hAnsi="Bookman Old Style"/>
          <w:i/>
          <w:iCs/>
          <w:noProof/>
          <w:sz w:val="20"/>
        </w:rPr>
        <w:t>96</w:t>
      </w:r>
      <w:r w:rsidR="0044026A">
        <w:rPr>
          <w:rFonts w:ascii="Bookman Old Style" w:hAnsi="Bookman Old Style"/>
          <w:iCs/>
          <w:noProof/>
          <w:sz w:val="20"/>
        </w:rPr>
        <w:t xml:space="preserve"> (12)</w:t>
      </w:r>
      <w:r w:rsidRPr="000D7C69">
        <w:rPr>
          <w:rFonts w:ascii="Bookman Old Style" w:hAnsi="Bookman Old Style"/>
          <w:noProof/>
          <w:sz w:val="20"/>
        </w:rPr>
        <w:t>, 2752–2763. https://doi.org/10.1021/acs.jchemed.9b00416.</w:t>
      </w:r>
    </w:p>
    <w:p w14:paraId="10D74AC2" w14:textId="10A3B912"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(8) </w:t>
      </w:r>
      <w:r w:rsidRPr="000D7C69">
        <w:rPr>
          <w:rFonts w:ascii="Bookman Old Style" w:hAnsi="Bookman Old Style"/>
          <w:noProof/>
          <w:sz w:val="20"/>
        </w:rPr>
        <w:tab/>
        <w:t xml:space="preserve">Theobald, E. J.; Eddy, S. L.; Grunspan, D. Z.; Wiggins, B. L.; Crowe, A. J. Student Perception of Group Dynamics Predicts Individual Performance: Comfort and Equity Matter. </w:t>
      </w:r>
      <w:r w:rsidRPr="000D7C69">
        <w:rPr>
          <w:rFonts w:ascii="Bookman Old Style" w:hAnsi="Bookman Old Style"/>
          <w:i/>
          <w:iCs/>
          <w:noProof/>
          <w:sz w:val="20"/>
        </w:rPr>
        <w:t>PLoS One</w:t>
      </w:r>
      <w:r w:rsidRPr="000D7C69">
        <w:rPr>
          <w:rFonts w:ascii="Bookman Old Style" w:hAnsi="Bookman Old Style"/>
          <w:noProof/>
          <w:sz w:val="20"/>
        </w:rPr>
        <w:t xml:space="preserve"> </w:t>
      </w:r>
      <w:r w:rsidRPr="000D7C69">
        <w:rPr>
          <w:rFonts w:ascii="Bookman Old Style" w:hAnsi="Bookman Old Style"/>
          <w:b/>
          <w:bCs/>
          <w:noProof/>
          <w:sz w:val="20"/>
        </w:rPr>
        <w:t>2017</w:t>
      </w:r>
      <w:r w:rsidRPr="000D7C69">
        <w:rPr>
          <w:rFonts w:ascii="Bookman Old Style" w:hAnsi="Bookman Old Style"/>
          <w:noProof/>
          <w:sz w:val="20"/>
        </w:rPr>
        <w:t xml:space="preserve">, </w:t>
      </w:r>
      <w:r w:rsidRPr="000D7C69">
        <w:rPr>
          <w:rFonts w:ascii="Bookman Old Style" w:hAnsi="Bookman Old Style"/>
          <w:i/>
          <w:iCs/>
          <w:noProof/>
          <w:sz w:val="20"/>
        </w:rPr>
        <w:t>12</w:t>
      </w:r>
      <w:r w:rsidR="0044026A">
        <w:rPr>
          <w:rFonts w:ascii="Bookman Old Style" w:hAnsi="Bookman Old Style"/>
          <w:iCs/>
          <w:noProof/>
          <w:sz w:val="20"/>
        </w:rPr>
        <w:t xml:space="preserve"> (10)</w:t>
      </w:r>
      <w:r w:rsidRPr="000D7C69">
        <w:rPr>
          <w:rFonts w:ascii="Bookman Old Style" w:hAnsi="Bookman Old Style"/>
          <w:noProof/>
          <w:sz w:val="20"/>
        </w:rPr>
        <w:t>, e0181336.</w:t>
      </w:r>
    </w:p>
    <w:p w14:paraId="2E5BC121" w14:textId="50151A12"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(9) </w:t>
      </w:r>
      <w:r w:rsidRPr="000D7C69">
        <w:rPr>
          <w:rFonts w:ascii="Bookman Old Style" w:hAnsi="Bookman Old Style"/>
          <w:noProof/>
          <w:sz w:val="20"/>
        </w:rPr>
        <w:tab/>
        <w:t xml:space="preserve">Smith, M. K.; Wood, W. B.; Adams, W. K.; Wieman, C.; Knight, J. K.; Guild, N.; Su, T. T. Why Peer Discussion Improves Student Performance on In-Class Concept Questions. </w:t>
      </w:r>
      <w:r w:rsidRPr="000D7C69">
        <w:rPr>
          <w:rFonts w:ascii="Bookman Old Style" w:hAnsi="Bookman Old Style"/>
          <w:i/>
          <w:iCs/>
          <w:noProof/>
          <w:sz w:val="20"/>
        </w:rPr>
        <w:t>Science</w:t>
      </w:r>
      <w:r w:rsidRPr="000D7C69">
        <w:rPr>
          <w:rFonts w:ascii="Bookman Old Style" w:hAnsi="Bookman Old Style"/>
          <w:noProof/>
          <w:sz w:val="20"/>
        </w:rPr>
        <w:t xml:space="preserve"> </w:t>
      </w:r>
      <w:r w:rsidRPr="000D7C69">
        <w:rPr>
          <w:rFonts w:ascii="Bookman Old Style" w:hAnsi="Bookman Old Style"/>
          <w:b/>
          <w:bCs/>
          <w:noProof/>
          <w:sz w:val="20"/>
        </w:rPr>
        <w:t>2009</w:t>
      </w:r>
      <w:r w:rsidRPr="000D7C69">
        <w:rPr>
          <w:rFonts w:ascii="Bookman Old Style" w:hAnsi="Bookman Old Style"/>
          <w:noProof/>
          <w:sz w:val="20"/>
        </w:rPr>
        <w:t xml:space="preserve">, </w:t>
      </w:r>
      <w:r w:rsidRPr="000D7C69">
        <w:rPr>
          <w:rFonts w:ascii="Bookman Old Style" w:hAnsi="Bookman Old Style"/>
          <w:i/>
          <w:iCs/>
          <w:noProof/>
          <w:sz w:val="20"/>
        </w:rPr>
        <w:t>323</w:t>
      </w:r>
      <w:r w:rsidR="0044026A">
        <w:rPr>
          <w:rFonts w:ascii="Bookman Old Style" w:hAnsi="Bookman Old Style"/>
          <w:i/>
          <w:iCs/>
          <w:noProof/>
          <w:sz w:val="20"/>
        </w:rPr>
        <w:t xml:space="preserve"> </w:t>
      </w:r>
      <w:r w:rsidR="0044026A">
        <w:rPr>
          <w:rFonts w:ascii="Bookman Old Style" w:hAnsi="Bookman Old Style"/>
          <w:iCs/>
          <w:noProof/>
          <w:sz w:val="20"/>
        </w:rPr>
        <w:t>(5910)</w:t>
      </w:r>
      <w:r w:rsidRPr="000D7C69">
        <w:rPr>
          <w:rFonts w:ascii="Bookman Old Style" w:hAnsi="Bookman Old Style"/>
          <w:noProof/>
          <w:sz w:val="20"/>
        </w:rPr>
        <w:t>, 122–124. https://doi.org/10.1126/science.1165919.</w:t>
      </w:r>
    </w:p>
    <w:p w14:paraId="110CE1DD" w14:textId="77777777"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(10) </w:t>
      </w:r>
      <w:r w:rsidRPr="000D7C69">
        <w:rPr>
          <w:rFonts w:ascii="Bookman Old Style" w:hAnsi="Bookman Old Style"/>
          <w:noProof/>
          <w:sz w:val="20"/>
        </w:rPr>
        <w:tab/>
        <w:t xml:space="preserve">Donohoe, A.; McMahon, T.; O’Neill, G. Online Communities of Inquiry in Higher Education. </w:t>
      </w:r>
      <w:r w:rsidRPr="000D7C69">
        <w:rPr>
          <w:rFonts w:ascii="Bookman Old Style" w:hAnsi="Bookman Old Style"/>
          <w:i/>
          <w:iCs/>
          <w:noProof/>
          <w:sz w:val="20"/>
        </w:rPr>
        <w:t>Appl. E-Learning E-Teaching High. Educ.</w:t>
      </w:r>
      <w:r w:rsidRPr="000D7C69">
        <w:rPr>
          <w:rFonts w:ascii="Bookman Old Style" w:hAnsi="Bookman Old Style"/>
          <w:noProof/>
          <w:sz w:val="20"/>
        </w:rPr>
        <w:t xml:space="preserve"> </w:t>
      </w:r>
      <w:r w:rsidRPr="000D7C69">
        <w:rPr>
          <w:rFonts w:ascii="Bookman Old Style" w:hAnsi="Bookman Old Style"/>
          <w:b/>
          <w:bCs/>
          <w:noProof/>
          <w:sz w:val="20"/>
        </w:rPr>
        <w:t>2008</w:t>
      </w:r>
      <w:r w:rsidRPr="000D7C69">
        <w:rPr>
          <w:rFonts w:ascii="Bookman Old Style" w:hAnsi="Bookman Old Style"/>
          <w:noProof/>
          <w:sz w:val="20"/>
        </w:rPr>
        <w:t>, 262–288. https://doi.org/10.4018/978-1-59904-814-7.ch013.</w:t>
      </w:r>
    </w:p>
    <w:p w14:paraId="36418AB7" w14:textId="77777777"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(11) </w:t>
      </w:r>
      <w:r w:rsidRPr="000D7C69">
        <w:rPr>
          <w:rFonts w:ascii="Bookman Old Style" w:hAnsi="Bookman Old Style"/>
          <w:noProof/>
          <w:sz w:val="20"/>
        </w:rPr>
        <w:tab/>
        <w:t xml:space="preserve">Windeknecht, K. Just Tell Me What to Do: Group Dynamics in a Virtual Environment. In </w:t>
      </w:r>
      <w:r w:rsidRPr="000D7C69">
        <w:rPr>
          <w:rFonts w:ascii="Bookman Old Style" w:hAnsi="Bookman Old Style"/>
          <w:i/>
          <w:iCs/>
          <w:noProof/>
          <w:sz w:val="20"/>
        </w:rPr>
        <w:t>Proceedings Women in Research Conference</w:t>
      </w:r>
      <w:r w:rsidRPr="000D7C69">
        <w:rPr>
          <w:rFonts w:ascii="Bookman Old Style" w:hAnsi="Bookman Old Style"/>
          <w:noProof/>
          <w:sz w:val="20"/>
        </w:rPr>
        <w:t>; Rockhampton, Australia, 2003.</w:t>
      </w:r>
    </w:p>
    <w:p w14:paraId="0B736780" w14:textId="1B1BF7CE"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(12) </w:t>
      </w:r>
      <w:r w:rsidRPr="000D7C69">
        <w:rPr>
          <w:rFonts w:ascii="Bookman Old Style" w:hAnsi="Bookman Old Style"/>
          <w:noProof/>
          <w:sz w:val="20"/>
        </w:rPr>
        <w:tab/>
        <w:t xml:space="preserve">Myers, T. S.; Blackman, A.; Andersen, T.; Hay, R.; Lee, I.; Gray, H. Cultivating ICT Students’ Interpersonal Soft Skills in Online Learning Environments Using Traditional Active Learning Techniques. </w:t>
      </w:r>
      <w:r w:rsidRPr="000D7C69">
        <w:rPr>
          <w:rFonts w:ascii="Bookman Old Style" w:hAnsi="Bookman Old Style"/>
          <w:i/>
          <w:iCs/>
          <w:noProof/>
          <w:sz w:val="20"/>
        </w:rPr>
        <w:t>J. Learn. Des.</w:t>
      </w:r>
      <w:r w:rsidRPr="000D7C69">
        <w:rPr>
          <w:rFonts w:ascii="Bookman Old Style" w:hAnsi="Bookman Old Style"/>
          <w:noProof/>
          <w:sz w:val="20"/>
        </w:rPr>
        <w:t xml:space="preserve"> </w:t>
      </w:r>
      <w:r w:rsidRPr="000D7C69">
        <w:rPr>
          <w:rFonts w:ascii="Bookman Old Style" w:hAnsi="Bookman Old Style"/>
          <w:b/>
          <w:bCs/>
          <w:noProof/>
          <w:sz w:val="20"/>
        </w:rPr>
        <w:t>2014</w:t>
      </w:r>
      <w:r w:rsidRPr="000D7C69">
        <w:rPr>
          <w:rFonts w:ascii="Bookman Old Style" w:hAnsi="Bookman Old Style"/>
          <w:noProof/>
          <w:sz w:val="20"/>
        </w:rPr>
        <w:t xml:space="preserve">, </w:t>
      </w:r>
      <w:r w:rsidRPr="000D7C69">
        <w:rPr>
          <w:rFonts w:ascii="Bookman Old Style" w:hAnsi="Bookman Old Style"/>
          <w:i/>
          <w:iCs/>
          <w:noProof/>
          <w:sz w:val="20"/>
        </w:rPr>
        <w:t>7</w:t>
      </w:r>
      <w:r w:rsidR="0044026A">
        <w:rPr>
          <w:rFonts w:ascii="Bookman Old Style" w:hAnsi="Bookman Old Style"/>
          <w:iCs/>
          <w:noProof/>
          <w:sz w:val="20"/>
        </w:rPr>
        <w:t xml:space="preserve"> (3)</w:t>
      </w:r>
      <w:r w:rsidRPr="000D7C69">
        <w:rPr>
          <w:rFonts w:ascii="Bookman Old Style" w:hAnsi="Bookman Old Style"/>
          <w:noProof/>
          <w:sz w:val="20"/>
        </w:rPr>
        <w:t>, 39–53. https://doi.org/10.5204/jld.v7i3.194.</w:t>
      </w:r>
    </w:p>
    <w:p w14:paraId="655644E2" w14:textId="02F4EEC5"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(13) </w:t>
      </w:r>
      <w:r w:rsidRPr="000D7C69">
        <w:rPr>
          <w:rFonts w:ascii="Bookman Old Style" w:hAnsi="Bookman Old Style"/>
          <w:noProof/>
          <w:sz w:val="20"/>
        </w:rPr>
        <w:tab/>
        <w:t xml:space="preserve">McEwan, D.; Ruissen, G. R.; Eys, M. A.; Zumbo, B. D.; Beauchamp, M. R. The Effectiveness of Teamwork Training on Teamwork Behaviors and Team Performance: A Systematic Review and Meta-Analysis of Controlled Interventions. </w:t>
      </w:r>
      <w:r w:rsidRPr="000D7C69">
        <w:rPr>
          <w:rFonts w:ascii="Bookman Old Style" w:hAnsi="Bookman Old Style"/>
          <w:i/>
          <w:iCs/>
          <w:noProof/>
          <w:sz w:val="20"/>
        </w:rPr>
        <w:t>PLoS One</w:t>
      </w:r>
      <w:r w:rsidRPr="000D7C69">
        <w:rPr>
          <w:rFonts w:ascii="Bookman Old Style" w:hAnsi="Bookman Old Style"/>
          <w:noProof/>
          <w:sz w:val="20"/>
        </w:rPr>
        <w:t xml:space="preserve"> </w:t>
      </w:r>
      <w:r w:rsidRPr="000D7C69">
        <w:rPr>
          <w:rFonts w:ascii="Bookman Old Style" w:hAnsi="Bookman Old Style"/>
          <w:b/>
          <w:bCs/>
          <w:noProof/>
          <w:sz w:val="20"/>
        </w:rPr>
        <w:t>2017</w:t>
      </w:r>
      <w:r w:rsidRPr="000D7C69">
        <w:rPr>
          <w:rFonts w:ascii="Bookman Old Style" w:hAnsi="Bookman Old Style"/>
          <w:noProof/>
          <w:sz w:val="20"/>
        </w:rPr>
        <w:t xml:space="preserve">, </w:t>
      </w:r>
      <w:r w:rsidRPr="000D7C69">
        <w:rPr>
          <w:rFonts w:ascii="Bookman Old Style" w:hAnsi="Bookman Old Style"/>
          <w:i/>
          <w:iCs/>
          <w:noProof/>
          <w:sz w:val="20"/>
        </w:rPr>
        <w:t>12</w:t>
      </w:r>
      <w:r w:rsidR="0044026A">
        <w:rPr>
          <w:rFonts w:ascii="Bookman Old Style" w:hAnsi="Bookman Old Style"/>
          <w:i/>
          <w:iCs/>
          <w:noProof/>
          <w:sz w:val="20"/>
        </w:rPr>
        <w:t xml:space="preserve"> </w:t>
      </w:r>
      <w:r w:rsidR="0044026A">
        <w:rPr>
          <w:rFonts w:ascii="Bookman Old Style" w:hAnsi="Bookman Old Style"/>
          <w:iCs/>
          <w:noProof/>
          <w:sz w:val="20"/>
        </w:rPr>
        <w:t>(1)</w:t>
      </w:r>
      <w:r w:rsidRPr="000D7C69">
        <w:rPr>
          <w:rFonts w:ascii="Bookman Old Style" w:hAnsi="Bookman Old Style"/>
          <w:noProof/>
          <w:sz w:val="20"/>
        </w:rPr>
        <w:t>, e0169604. https://doi.org/10.1371/journal.pone.0169604.</w:t>
      </w:r>
    </w:p>
    <w:p w14:paraId="399D7276" w14:textId="3C93AAF9"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(14) </w:t>
      </w:r>
      <w:r w:rsidRPr="000D7C69">
        <w:rPr>
          <w:rFonts w:ascii="Bookman Old Style" w:hAnsi="Bookman Old Style"/>
          <w:noProof/>
          <w:sz w:val="20"/>
        </w:rPr>
        <w:tab/>
        <w:t xml:space="preserve">Dasgupta, N.; Scircle, M. M. M.; Hunsinger, M. Female Peers in Small Work Groups Enhance Women’s Motivation, Verbal Participation, and Career Aspirations in Engineering. </w:t>
      </w:r>
      <w:r w:rsidRPr="000D7C69">
        <w:rPr>
          <w:rFonts w:ascii="Bookman Old Style" w:hAnsi="Bookman Old Style"/>
          <w:i/>
          <w:iCs/>
          <w:noProof/>
          <w:sz w:val="20"/>
        </w:rPr>
        <w:t>Proc. Natl. Acad. Sci. U. S. A.</w:t>
      </w:r>
      <w:r w:rsidRPr="000D7C69">
        <w:rPr>
          <w:rFonts w:ascii="Bookman Old Style" w:hAnsi="Bookman Old Style"/>
          <w:noProof/>
          <w:sz w:val="20"/>
        </w:rPr>
        <w:t xml:space="preserve"> </w:t>
      </w:r>
      <w:r w:rsidRPr="000D7C69">
        <w:rPr>
          <w:rFonts w:ascii="Bookman Old Style" w:hAnsi="Bookman Old Style"/>
          <w:b/>
          <w:bCs/>
          <w:noProof/>
          <w:sz w:val="20"/>
        </w:rPr>
        <w:t>2015</w:t>
      </w:r>
      <w:r w:rsidRPr="000D7C69">
        <w:rPr>
          <w:rFonts w:ascii="Bookman Old Style" w:hAnsi="Bookman Old Style"/>
          <w:noProof/>
          <w:sz w:val="20"/>
        </w:rPr>
        <w:t xml:space="preserve">, </w:t>
      </w:r>
      <w:r w:rsidRPr="000D7C69">
        <w:rPr>
          <w:rFonts w:ascii="Bookman Old Style" w:hAnsi="Bookman Old Style"/>
          <w:i/>
          <w:iCs/>
          <w:noProof/>
          <w:sz w:val="20"/>
        </w:rPr>
        <w:t>112</w:t>
      </w:r>
      <w:r w:rsidR="0044026A">
        <w:rPr>
          <w:rFonts w:ascii="Bookman Old Style" w:hAnsi="Bookman Old Style"/>
          <w:iCs/>
          <w:noProof/>
          <w:sz w:val="20"/>
        </w:rPr>
        <w:t xml:space="preserve"> (16)</w:t>
      </w:r>
      <w:r w:rsidRPr="000D7C69">
        <w:rPr>
          <w:rFonts w:ascii="Bookman Old Style" w:hAnsi="Bookman Old Style"/>
          <w:noProof/>
          <w:sz w:val="20"/>
        </w:rPr>
        <w:t>, 4988–4993. https://doi.org/10.1073/pnas.1422822112.</w:t>
      </w:r>
    </w:p>
    <w:p w14:paraId="683CE2F8" w14:textId="2B8DDA6A"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(15) </w:t>
      </w:r>
      <w:r w:rsidRPr="000D7C69">
        <w:rPr>
          <w:rFonts w:ascii="Bookman Old Style" w:hAnsi="Bookman Old Style"/>
          <w:noProof/>
          <w:sz w:val="20"/>
        </w:rPr>
        <w:tab/>
        <w:t xml:space="preserve">Estrada, M.; Burnett, M.; Campbell, A. G.; Campbell, P. B.; Denetclaw, W. F.; Gutiérrez, C. G.; Hurtado, S.; John, G. H.; Matsui, J.; McGee, R.; et al. Improving Underrepresented Minority Student Persistence in Stem. </w:t>
      </w:r>
      <w:r w:rsidRPr="000D7C69">
        <w:rPr>
          <w:rFonts w:ascii="Bookman Old Style" w:hAnsi="Bookman Old Style"/>
          <w:i/>
          <w:iCs/>
          <w:noProof/>
          <w:sz w:val="20"/>
        </w:rPr>
        <w:t>CBE Life Sci. Educ.</w:t>
      </w:r>
      <w:r w:rsidRPr="000D7C69">
        <w:rPr>
          <w:rFonts w:ascii="Bookman Old Style" w:hAnsi="Bookman Old Style"/>
          <w:noProof/>
          <w:sz w:val="20"/>
        </w:rPr>
        <w:t xml:space="preserve"> </w:t>
      </w:r>
      <w:r w:rsidRPr="000D7C69">
        <w:rPr>
          <w:rFonts w:ascii="Bookman Old Style" w:hAnsi="Bookman Old Style"/>
          <w:b/>
          <w:bCs/>
          <w:noProof/>
          <w:sz w:val="20"/>
        </w:rPr>
        <w:t>2016</w:t>
      </w:r>
      <w:r w:rsidRPr="000D7C69">
        <w:rPr>
          <w:rFonts w:ascii="Bookman Old Style" w:hAnsi="Bookman Old Style"/>
          <w:noProof/>
          <w:sz w:val="20"/>
        </w:rPr>
        <w:t xml:space="preserve">, </w:t>
      </w:r>
      <w:r w:rsidRPr="000D7C69">
        <w:rPr>
          <w:rFonts w:ascii="Bookman Old Style" w:hAnsi="Bookman Old Style"/>
          <w:i/>
          <w:iCs/>
          <w:noProof/>
          <w:sz w:val="20"/>
        </w:rPr>
        <w:t>15</w:t>
      </w:r>
      <w:r w:rsidR="0044026A">
        <w:rPr>
          <w:rFonts w:ascii="Bookman Old Style" w:hAnsi="Bookman Old Style"/>
          <w:iCs/>
          <w:noProof/>
          <w:sz w:val="20"/>
        </w:rPr>
        <w:t xml:space="preserve"> (3)</w:t>
      </w:r>
      <w:r w:rsidRPr="000D7C69">
        <w:rPr>
          <w:rFonts w:ascii="Bookman Old Style" w:hAnsi="Bookman Old Style"/>
          <w:noProof/>
          <w:sz w:val="20"/>
        </w:rPr>
        <w:t>, 1–10. https://doi.org/10.1187/cbe.16-01-0038.</w:t>
      </w:r>
    </w:p>
    <w:p w14:paraId="02DC3697" w14:textId="2C877302"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(16) </w:t>
      </w:r>
      <w:r w:rsidRPr="000D7C69">
        <w:rPr>
          <w:rFonts w:ascii="Bookman Old Style" w:hAnsi="Bookman Old Style"/>
          <w:noProof/>
          <w:sz w:val="20"/>
        </w:rPr>
        <w:tab/>
        <w:t xml:space="preserve">Crowe, B. M.; Hill, C. Setting the Stage for Good Group Dynamics in Semester-Long Projects in the Sciences. </w:t>
      </w:r>
      <w:r w:rsidRPr="000D7C69">
        <w:rPr>
          <w:rFonts w:ascii="Bookman Old Style" w:hAnsi="Bookman Old Style"/>
          <w:i/>
          <w:iCs/>
          <w:noProof/>
          <w:sz w:val="20"/>
        </w:rPr>
        <w:t>J. Coll. Sci. Teaching,</w:t>
      </w:r>
      <w:r w:rsidRPr="000D7C69">
        <w:rPr>
          <w:rFonts w:ascii="Bookman Old Style" w:hAnsi="Bookman Old Style"/>
          <w:noProof/>
          <w:sz w:val="20"/>
        </w:rPr>
        <w:t xml:space="preserve"> </w:t>
      </w:r>
      <w:r w:rsidRPr="000D7C69">
        <w:rPr>
          <w:rFonts w:ascii="Bookman Old Style" w:hAnsi="Bookman Old Style"/>
          <w:b/>
          <w:bCs/>
          <w:noProof/>
          <w:sz w:val="20"/>
        </w:rPr>
        <w:t>2006</w:t>
      </w:r>
      <w:r w:rsidRPr="000D7C69">
        <w:rPr>
          <w:rFonts w:ascii="Bookman Old Style" w:hAnsi="Bookman Old Style"/>
          <w:noProof/>
          <w:sz w:val="20"/>
        </w:rPr>
        <w:t xml:space="preserve">, </w:t>
      </w:r>
      <w:r w:rsidRPr="000D7C69">
        <w:rPr>
          <w:rFonts w:ascii="Bookman Old Style" w:hAnsi="Bookman Old Style"/>
          <w:i/>
          <w:iCs/>
          <w:noProof/>
          <w:sz w:val="20"/>
        </w:rPr>
        <w:t>35</w:t>
      </w:r>
      <w:r w:rsidR="0044026A">
        <w:rPr>
          <w:rFonts w:ascii="Bookman Old Style" w:hAnsi="Bookman Old Style"/>
          <w:iCs/>
          <w:noProof/>
          <w:sz w:val="20"/>
        </w:rPr>
        <w:t xml:space="preserve"> (3)</w:t>
      </w:r>
      <w:r w:rsidRPr="000D7C69">
        <w:rPr>
          <w:rFonts w:ascii="Bookman Old Style" w:hAnsi="Bookman Old Style"/>
          <w:noProof/>
          <w:sz w:val="20"/>
        </w:rPr>
        <w:t>, 32–35.</w:t>
      </w:r>
    </w:p>
    <w:p w14:paraId="5526E0F2" w14:textId="6FBBCCA3"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(17) </w:t>
      </w:r>
      <w:r w:rsidRPr="000D7C69">
        <w:rPr>
          <w:rFonts w:ascii="Bookman Old Style" w:hAnsi="Bookman Old Style"/>
          <w:noProof/>
          <w:sz w:val="20"/>
        </w:rPr>
        <w:tab/>
        <w:t xml:space="preserve">Bailey, C. P.; Minderhout, V.; Loertscher, J. Learning Transferable Skills in Large Lecture Halls: Implementing a POGIL Approach in Biochemistry. </w:t>
      </w:r>
      <w:r w:rsidRPr="000D7C69">
        <w:rPr>
          <w:rFonts w:ascii="Bookman Old Style" w:hAnsi="Bookman Old Style"/>
          <w:i/>
          <w:iCs/>
          <w:noProof/>
          <w:sz w:val="20"/>
        </w:rPr>
        <w:t>Biochem. Mol. Biol. Educ.</w:t>
      </w:r>
      <w:r w:rsidRPr="000D7C69">
        <w:rPr>
          <w:rFonts w:ascii="Bookman Old Style" w:hAnsi="Bookman Old Style"/>
          <w:noProof/>
          <w:sz w:val="20"/>
        </w:rPr>
        <w:t xml:space="preserve"> </w:t>
      </w:r>
      <w:r w:rsidRPr="000D7C69">
        <w:rPr>
          <w:rFonts w:ascii="Bookman Old Style" w:hAnsi="Bookman Old Style"/>
          <w:b/>
          <w:bCs/>
          <w:noProof/>
          <w:sz w:val="20"/>
        </w:rPr>
        <w:t>2012</w:t>
      </w:r>
      <w:r w:rsidRPr="000D7C69">
        <w:rPr>
          <w:rFonts w:ascii="Bookman Old Style" w:hAnsi="Bookman Old Style"/>
          <w:noProof/>
          <w:sz w:val="20"/>
        </w:rPr>
        <w:t xml:space="preserve">, </w:t>
      </w:r>
      <w:r w:rsidRPr="000D7C69">
        <w:rPr>
          <w:rFonts w:ascii="Bookman Old Style" w:hAnsi="Bookman Old Style"/>
          <w:i/>
          <w:iCs/>
          <w:noProof/>
          <w:sz w:val="20"/>
        </w:rPr>
        <w:t>40</w:t>
      </w:r>
      <w:r w:rsidR="0044026A">
        <w:rPr>
          <w:rFonts w:ascii="Bookman Old Style" w:hAnsi="Bookman Old Style"/>
          <w:iCs/>
          <w:noProof/>
          <w:sz w:val="20"/>
        </w:rPr>
        <w:t xml:space="preserve"> (1)</w:t>
      </w:r>
      <w:r w:rsidRPr="000D7C69">
        <w:rPr>
          <w:rFonts w:ascii="Bookman Old Style" w:hAnsi="Bookman Old Style"/>
          <w:noProof/>
          <w:sz w:val="20"/>
        </w:rPr>
        <w:t>, 1–7. https://doi.org/10.1002/bmb.20556.</w:t>
      </w:r>
    </w:p>
    <w:p w14:paraId="4F90968E" w14:textId="0C7A115A"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(18) </w:t>
      </w:r>
      <w:r w:rsidRPr="000D7C69">
        <w:rPr>
          <w:rFonts w:ascii="Bookman Old Style" w:hAnsi="Bookman Old Style"/>
          <w:noProof/>
          <w:sz w:val="20"/>
        </w:rPr>
        <w:tab/>
        <w:t xml:space="preserve">Canelas, D. A.; Hill, J. L.; Novicki, A. Cooperative Learning in Organic Chemistry Increases Student Assessment of Learning Gains in Key Transferable Skills. </w:t>
      </w:r>
      <w:r w:rsidRPr="000D7C69">
        <w:rPr>
          <w:rFonts w:ascii="Bookman Old Style" w:hAnsi="Bookman Old Style"/>
          <w:i/>
          <w:iCs/>
          <w:noProof/>
          <w:sz w:val="20"/>
        </w:rPr>
        <w:t>Chem. Educ. Res. Pract.</w:t>
      </w:r>
      <w:r w:rsidRPr="000D7C69">
        <w:rPr>
          <w:rFonts w:ascii="Bookman Old Style" w:hAnsi="Bookman Old Style"/>
          <w:noProof/>
          <w:sz w:val="20"/>
        </w:rPr>
        <w:t xml:space="preserve"> </w:t>
      </w:r>
      <w:r w:rsidRPr="000D7C69">
        <w:rPr>
          <w:rFonts w:ascii="Bookman Old Style" w:hAnsi="Bookman Old Style"/>
          <w:b/>
          <w:bCs/>
          <w:noProof/>
          <w:sz w:val="20"/>
        </w:rPr>
        <w:t>2017</w:t>
      </w:r>
      <w:r w:rsidRPr="000D7C69">
        <w:rPr>
          <w:rFonts w:ascii="Bookman Old Style" w:hAnsi="Bookman Old Style"/>
          <w:noProof/>
          <w:sz w:val="20"/>
        </w:rPr>
        <w:t xml:space="preserve">, </w:t>
      </w:r>
      <w:r w:rsidRPr="000D7C69">
        <w:rPr>
          <w:rFonts w:ascii="Bookman Old Style" w:hAnsi="Bookman Old Style"/>
          <w:i/>
          <w:iCs/>
          <w:noProof/>
          <w:sz w:val="20"/>
        </w:rPr>
        <w:t>18</w:t>
      </w:r>
      <w:r w:rsidR="0044026A">
        <w:rPr>
          <w:rFonts w:ascii="Bookman Old Style" w:hAnsi="Bookman Old Style"/>
          <w:iCs/>
          <w:noProof/>
          <w:sz w:val="20"/>
        </w:rPr>
        <w:t xml:space="preserve"> (3)</w:t>
      </w:r>
      <w:r w:rsidRPr="000D7C69">
        <w:rPr>
          <w:rFonts w:ascii="Bookman Old Style" w:hAnsi="Bookman Old Style"/>
          <w:noProof/>
          <w:sz w:val="20"/>
        </w:rPr>
        <w:t>, 441–456. https://doi.org/10.1039/c7rp00014f.</w:t>
      </w:r>
    </w:p>
    <w:p w14:paraId="78ECB2FA" w14:textId="77777777"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(19) </w:t>
      </w:r>
      <w:r w:rsidRPr="000D7C69">
        <w:rPr>
          <w:rFonts w:ascii="Bookman Old Style" w:hAnsi="Bookman Old Style"/>
          <w:noProof/>
          <w:sz w:val="20"/>
        </w:rPr>
        <w:tab/>
        <w:t xml:space="preserve">Seery, M. K.; O’Connor, C. E-Learning and Blended Learning in Chemistry Education. </w:t>
      </w:r>
      <w:r w:rsidRPr="000D7C69">
        <w:rPr>
          <w:rFonts w:ascii="Bookman Old Style" w:hAnsi="Bookman Old Style"/>
          <w:i/>
          <w:iCs/>
          <w:noProof/>
          <w:sz w:val="20"/>
        </w:rPr>
        <w:t>Chem. Educ. Best Pract. Oppor. Trends</w:t>
      </w:r>
      <w:r w:rsidRPr="000D7C69">
        <w:rPr>
          <w:rFonts w:ascii="Bookman Old Style" w:hAnsi="Bookman Old Style"/>
          <w:noProof/>
          <w:sz w:val="20"/>
        </w:rPr>
        <w:t xml:space="preserve"> </w:t>
      </w:r>
      <w:r w:rsidRPr="000D7C69">
        <w:rPr>
          <w:rFonts w:ascii="Bookman Old Style" w:hAnsi="Bookman Old Style"/>
          <w:b/>
          <w:bCs/>
          <w:noProof/>
          <w:sz w:val="20"/>
        </w:rPr>
        <w:t>2015</w:t>
      </w:r>
      <w:r w:rsidRPr="000D7C69">
        <w:rPr>
          <w:rFonts w:ascii="Bookman Old Style" w:hAnsi="Bookman Old Style"/>
          <w:noProof/>
          <w:sz w:val="20"/>
        </w:rPr>
        <w:t>, 651–670. https://doi.org/10.1002/9783527679300.ch26.</w:t>
      </w:r>
    </w:p>
    <w:p w14:paraId="2B9B2884" w14:textId="28E9339A"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(20) </w:t>
      </w:r>
      <w:r w:rsidRPr="000D7C69">
        <w:rPr>
          <w:rFonts w:ascii="Bookman Old Style" w:hAnsi="Bookman Old Style"/>
          <w:noProof/>
          <w:sz w:val="20"/>
        </w:rPr>
        <w:tab/>
        <w:t xml:space="preserve">Shea, P.; Bidjerano, T. Learning Presence: Towards a Theory of Self-Efficacy, Self-Regulation, and the Development of a Communities of Inquiry in Online and Blended Learning Environments. </w:t>
      </w:r>
      <w:r w:rsidRPr="000D7C69">
        <w:rPr>
          <w:rFonts w:ascii="Bookman Old Style" w:hAnsi="Bookman Old Style"/>
          <w:i/>
          <w:iCs/>
          <w:noProof/>
          <w:sz w:val="20"/>
        </w:rPr>
        <w:t>Comput. Educ.</w:t>
      </w:r>
      <w:r w:rsidRPr="000D7C69">
        <w:rPr>
          <w:rFonts w:ascii="Bookman Old Style" w:hAnsi="Bookman Old Style"/>
          <w:noProof/>
          <w:sz w:val="20"/>
        </w:rPr>
        <w:t xml:space="preserve"> </w:t>
      </w:r>
      <w:r w:rsidRPr="000D7C69">
        <w:rPr>
          <w:rFonts w:ascii="Bookman Old Style" w:hAnsi="Bookman Old Style"/>
          <w:b/>
          <w:bCs/>
          <w:noProof/>
          <w:sz w:val="20"/>
        </w:rPr>
        <w:t>2010</w:t>
      </w:r>
      <w:r w:rsidRPr="000D7C69">
        <w:rPr>
          <w:rFonts w:ascii="Bookman Old Style" w:hAnsi="Bookman Old Style"/>
          <w:noProof/>
          <w:sz w:val="20"/>
        </w:rPr>
        <w:t xml:space="preserve">, </w:t>
      </w:r>
      <w:r w:rsidRPr="000D7C69">
        <w:rPr>
          <w:rFonts w:ascii="Bookman Old Style" w:hAnsi="Bookman Old Style"/>
          <w:i/>
          <w:iCs/>
          <w:noProof/>
          <w:sz w:val="20"/>
        </w:rPr>
        <w:t>55</w:t>
      </w:r>
      <w:r w:rsidR="0044026A">
        <w:rPr>
          <w:rFonts w:ascii="Bookman Old Style" w:hAnsi="Bookman Old Style"/>
          <w:iCs/>
          <w:noProof/>
          <w:sz w:val="20"/>
        </w:rPr>
        <w:t xml:space="preserve"> (4)</w:t>
      </w:r>
      <w:r w:rsidRPr="000D7C69">
        <w:rPr>
          <w:rFonts w:ascii="Bookman Old Style" w:hAnsi="Bookman Old Style"/>
          <w:noProof/>
          <w:sz w:val="20"/>
        </w:rPr>
        <w:t>, 1721–1731. https://doi.org/10.1016/j.compedu.2010.07.017.</w:t>
      </w:r>
    </w:p>
    <w:p w14:paraId="7A6E27FE" w14:textId="34CF8451"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(21) </w:t>
      </w:r>
      <w:r w:rsidRPr="000D7C69">
        <w:rPr>
          <w:rFonts w:ascii="Bookman Old Style" w:hAnsi="Bookman Old Style"/>
          <w:noProof/>
          <w:sz w:val="20"/>
        </w:rPr>
        <w:tab/>
        <w:t xml:space="preserve">Bailey, C. J.; Salois, S. H.; Bailey, K. Just-in-Time Teaching for Online Learning: Bridging the Student/Faculty Gulf. </w:t>
      </w:r>
      <w:r w:rsidRPr="000D7C69">
        <w:rPr>
          <w:rFonts w:ascii="Bookman Old Style" w:hAnsi="Bookman Old Style"/>
          <w:i/>
          <w:iCs/>
          <w:noProof/>
          <w:sz w:val="20"/>
        </w:rPr>
        <w:t>Int. J. Technol. Learn.</w:t>
      </w:r>
      <w:r w:rsidRPr="000D7C69">
        <w:rPr>
          <w:rFonts w:ascii="Bookman Old Style" w:hAnsi="Bookman Old Style"/>
          <w:noProof/>
          <w:sz w:val="20"/>
        </w:rPr>
        <w:t xml:space="preserve"> </w:t>
      </w:r>
      <w:r w:rsidRPr="000D7C69">
        <w:rPr>
          <w:rFonts w:ascii="Bookman Old Style" w:hAnsi="Bookman Old Style"/>
          <w:b/>
          <w:bCs/>
          <w:noProof/>
          <w:sz w:val="20"/>
        </w:rPr>
        <w:t>2017</w:t>
      </w:r>
      <w:r w:rsidRPr="000D7C69">
        <w:rPr>
          <w:rFonts w:ascii="Bookman Old Style" w:hAnsi="Bookman Old Style"/>
          <w:noProof/>
          <w:sz w:val="20"/>
        </w:rPr>
        <w:t xml:space="preserve">, </w:t>
      </w:r>
      <w:r w:rsidRPr="000D7C69">
        <w:rPr>
          <w:rFonts w:ascii="Bookman Old Style" w:hAnsi="Bookman Old Style"/>
          <w:i/>
          <w:iCs/>
          <w:noProof/>
          <w:sz w:val="20"/>
        </w:rPr>
        <w:t>24</w:t>
      </w:r>
      <w:r w:rsidR="0044026A">
        <w:rPr>
          <w:rFonts w:ascii="Bookman Old Style" w:hAnsi="Bookman Old Style"/>
          <w:iCs/>
          <w:noProof/>
          <w:sz w:val="20"/>
        </w:rPr>
        <w:t xml:space="preserve"> (2)</w:t>
      </w:r>
      <w:r w:rsidRPr="000D7C69">
        <w:rPr>
          <w:rFonts w:ascii="Bookman Old Style" w:hAnsi="Bookman Old Style"/>
          <w:noProof/>
          <w:sz w:val="20"/>
        </w:rPr>
        <w:t>, 11–24.</w:t>
      </w:r>
    </w:p>
    <w:p w14:paraId="6F012585" w14:textId="77777777"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(22) </w:t>
      </w:r>
      <w:r w:rsidRPr="000D7C69">
        <w:rPr>
          <w:rFonts w:ascii="Bookman Old Style" w:hAnsi="Bookman Old Style"/>
          <w:noProof/>
          <w:sz w:val="20"/>
        </w:rPr>
        <w:tab/>
        <w:t xml:space="preserve">Garoutte, M. P.; Mahoney, A. B. </w:t>
      </w:r>
      <w:r w:rsidRPr="000D7C69">
        <w:rPr>
          <w:rFonts w:ascii="Bookman Old Style" w:hAnsi="Bookman Old Style"/>
          <w:i/>
          <w:iCs/>
          <w:noProof/>
          <w:sz w:val="20"/>
        </w:rPr>
        <w:t>General, Organic, and Biological Chemistry: A Guided Inquiry</w:t>
      </w:r>
      <w:r w:rsidRPr="000D7C69">
        <w:rPr>
          <w:rFonts w:ascii="Bookman Old Style" w:hAnsi="Bookman Old Style"/>
          <w:noProof/>
          <w:sz w:val="20"/>
        </w:rPr>
        <w:t>, 2nd ed.; Wiley: Hoboken, NJ, USA, 2007.</w:t>
      </w:r>
    </w:p>
    <w:p w14:paraId="1A094F0A" w14:textId="77777777"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(23) </w:t>
      </w:r>
      <w:r w:rsidRPr="000D7C69">
        <w:rPr>
          <w:rFonts w:ascii="Bookman Old Style" w:hAnsi="Bookman Old Style"/>
          <w:noProof/>
          <w:sz w:val="20"/>
        </w:rPr>
        <w:tab/>
        <w:t>POGIL | Teaching Online During the COVID 19 Crisis https://pogil.org/teaching-online-during-the-covid-19-crisis (accessed Jun 17, 2020).</w:t>
      </w:r>
    </w:p>
    <w:p w14:paraId="7229DF83" w14:textId="77777777"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(24) </w:t>
      </w:r>
      <w:r w:rsidRPr="000D7C69">
        <w:rPr>
          <w:rFonts w:ascii="Bookman Old Style" w:hAnsi="Bookman Old Style"/>
          <w:noProof/>
          <w:sz w:val="20"/>
        </w:rPr>
        <w:tab/>
        <w:t>Pivot Interactives https://www.pivotinteractives.com/ (accessed Jun 17, 2020).</w:t>
      </w:r>
    </w:p>
    <w:p w14:paraId="4B709D39" w14:textId="77777777"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(25) </w:t>
      </w:r>
      <w:r w:rsidRPr="000D7C69">
        <w:rPr>
          <w:rFonts w:ascii="Bookman Old Style" w:hAnsi="Bookman Old Style"/>
          <w:noProof/>
          <w:sz w:val="20"/>
        </w:rPr>
        <w:tab/>
        <w:t xml:space="preserve">Poon, T.; Rivera, J. The Flipped Classroom as an Approach for Improving Student Learning and Enhancing Instructor Experiences in Organic Chemistry. </w:t>
      </w:r>
      <w:r w:rsidRPr="000D7C69">
        <w:rPr>
          <w:rFonts w:ascii="Bookman Old Style" w:hAnsi="Bookman Old Style"/>
          <w:i/>
          <w:iCs/>
          <w:noProof/>
          <w:sz w:val="20"/>
        </w:rPr>
        <w:t>ACS Symp. Ser.</w:t>
      </w:r>
      <w:r w:rsidRPr="000D7C69">
        <w:rPr>
          <w:rFonts w:ascii="Bookman Old Style" w:hAnsi="Bookman Old Style"/>
          <w:noProof/>
          <w:sz w:val="20"/>
        </w:rPr>
        <w:t xml:space="preserve"> </w:t>
      </w:r>
      <w:r w:rsidRPr="000D7C69">
        <w:rPr>
          <w:rFonts w:ascii="Bookman Old Style" w:hAnsi="Bookman Old Style"/>
          <w:b/>
          <w:bCs/>
          <w:noProof/>
          <w:sz w:val="20"/>
        </w:rPr>
        <w:t>2015</w:t>
      </w:r>
      <w:r w:rsidRPr="000D7C69">
        <w:rPr>
          <w:rFonts w:ascii="Bookman Old Style" w:hAnsi="Bookman Old Style"/>
          <w:noProof/>
          <w:sz w:val="20"/>
        </w:rPr>
        <w:t xml:space="preserve">, </w:t>
      </w:r>
      <w:r w:rsidRPr="000D7C69">
        <w:rPr>
          <w:rFonts w:ascii="Bookman Old Style" w:hAnsi="Bookman Old Style"/>
          <w:i/>
          <w:iCs/>
          <w:noProof/>
          <w:sz w:val="20"/>
        </w:rPr>
        <w:t>1193</w:t>
      </w:r>
      <w:r w:rsidRPr="000D7C69">
        <w:rPr>
          <w:rFonts w:ascii="Bookman Old Style" w:hAnsi="Bookman Old Style"/>
          <w:noProof/>
          <w:sz w:val="20"/>
        </w:rPr>
        <w:t>, 29–42. https://doi.org/10.1021/bk-2015-1193.ch003.</w:t>
      </w:r>
    </w:p>
    <w:p w14:paraId="3A4C7EA1" w14:textId="3A207F42"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(26) </w:t>
      </w:r>
      <w:r w:rsidRPr="000D7C69">
        <w:rPr>
          <w:rFonts w:ascii="Bookman Old Style" w:hAnsi="Bookman Old Style"/>
          <w:noProof/>
          <w:sz w:val="20"/>
        </w:rPr>
        <w:tab/>
        <w:t xml:space="preserve">James, M. C. The Effect of Grading Incentive on Student Discourse in Peer Instruction. </w:t>
      </w:r>
      <w:r w:rsidRPr="000D7C69">
        <w:rPr>
          <w:rFonts w:ascii="Bookman Old Style" w:hAnsi="Bookman Old Style"/>
          <w:i/>
          <w:iCs/>
          <w:noProof/>
          <w:sz w:val="20"/>
        </w:rPr>
        <w:t>Am. J. Phys.</w:t>
      </w:r>
      <w:r w:rsidRPr="000D7C69">
        <w:rPr>
          <w:rFonts w:ascii="Bookman Old Style" w:hAnsi="Bookman Old Style"/>
          <w:noProof/>
          <w:sz w:val="20"/>
        </w:rPr>
        <w:t xml:space="preserve"> </w:t>
      </w:r>
      <w:r w:rsidRPr="000D7C69">
        <w:rPr>
          <w:rFonts w:ascii="Bookman Old Style" w:hAnsi="Bookman Old Style"/>
          <w:b/>
          <w:bCs/>
          <w:noProof/>
          <w:sz w:val="20"/>
        </w:rPr>
        <w:t>2006</w:t>
      </w:r>
      <w:r w:rsidRPr="000D7C69">
        <w:rPr>
          <w:rFonts w:ascii="Bookman Old Style" w:hAnsi="Bookman Old Style"/>
          <w:noProof/>
          <w:sz w:val="20"/>
        </w:rPr>
        <w:t xml:space="preserve">, </w:t>
      </w:r>
      <w:r w:rsidRPr="000D7C69">
        <w:rPr>
          <w:rFonts w:ascii="Bookman Old Style" w:hAnsi="Bookman Old Style"/>
          <w:i/>
          <w:iCs/>
          <w:noProof/>
          <w:sz w:val="20"/>
        </w:rPr>
        <w:t>74</w:t>
      </w:r>
      <w:r w:rsidR="0044026A">
        <w:rPr>
          <w:rFonts w:ascii="Bookman Old Style" w:hAnsi="Bookman Old Style"/>
          <w:iCs/>
          <w:noProof/>
          <w:sz w:val="20"/>
        </w:rPr>
        <w:t xml:space="preserve"> (8)</w:t>
      </w:r>
      <w:r w:rsidRPr="000D7C69">
        <w:rPr>
          <w:rFonts w:ascii="Bookman Old Style" w:hAnsi="Bookman Old Style"/>
          <w:noProof/>
          <w:sz w:val="20"/>
        </w:rPr>
        <w:t>, 689–691. https://doi.org/10.1119/1.2198887.</w:t>
      </w:r>
    </w:p>
    <w:p w14:paraId="23A2C80C" w14:textId="57E857AD"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(27) </w:t>
      </w:r>
      <w:r w:rsidRPr="000D7C69">
        <w:rPr>
          <w:rFonts w:ascii="Bookman Old Style" w:hAnsi="Bookman Old Style"/>
          <w:noProof/>
          <w:sz w:val="20"/>
        </w:rPr>
        <w:tab/>
        <w:t xml:space="preserve">Purkayastha, S.; Surapaneni, A. K.; Maity, P.; Rajapuri, A. S.; Gichoya, J. W. Critical Components of Formative Assessment in Process-Oriented Guided Inquiry Learning for Online Labs. </w:t>
      </w:r>
      <w:r w:rsidRPr="000D7C69">
        <w:rPr>
          <w:rFonts w:ascii="Bookman Old Style" w:hAnsi="Bookman Old Style"/>
          <w:i/>
          <w:iCs/>
          <w:noProof/>
          <w:sz w:val="20"/>
        </w:rPr>
        <w:t>Electron. J. e-Learning</w:t>
      </w:r>
      <w:r w:rsidRPr="000D7C69">
        <w:rPr>
          <w:rFonts w:ascii="Bookman Old Style" w:hAnsi="Bookman Old Style"/>
          <w:noProof/>
          <w:sz w:val="20"/>
        </w:rPr>
        <w:t xml:space="preserve"> </w:t>
      </w:r>
      <w:r w:rsidRPr="000D7C69">
        <w:rPr>
          <w:rFonts w:ascii="Bookman Old Style" w:hAnsi="Bookman Old Style"/>
          <w:b/>
          <w:bCs/>
          <w:noProof/>
          <w:sz w:val="20"/>
        </w:rPr>
        <w:t>2019</w:t>
      </w:r>
      <w:r w:rsidRPr="000D7C69">
        <w:rPr>
          <w:rFonts w:ascii="Bookman Old Style" w:hAnsi="Bookman Old Style"/>
          <w:noProof/>
          <w:sz w:val="20"/>
        </w:rPr>
        <w:t xml:space="preserve">, </w:t>
      </w:r>
      <w:r w:rsidRPr="000D7C69">
        <w:rPr>
          <w:rFonts w:ascii="Bookman Old Style" w:hAnsi="Bookman Old Style"/>
          <w:i/>
          <w:iCs/>
          <w:noProof/>
          <w:sz w:val="20"/>
        </w:rPr>
        <w:t>17</w:t>
      </w:r>
      <w:r w:rsidR="0044026A">
        <w:rPr>
          <w:rFonts w:ascii="Bookman Old Style" w:hAnsi="Bookman Old Style"/>
          <w:iCs/>
          <w:noProof/>
          <w:sz w:val="20"/>
        </w:rPr>
        <w:t xml:space="preserve"> (2)</w:t>
      </w:r>
      <w:r w:rsidRPr="000D7C69">
        <w:rPr>
          <w:rFonts w:ascii="Bookman Old Style" w:hAnsi="Bookman Old Style"/>
          <w:noProof/>
          <w:sz w:val="20"/>
        </w:rPr>
        <w:t>, 79–92. https://doi.org/10.34190/JEL.17.2.02.</w:t>
      </w:r>
    </w:p>
    <w:p w14:paraId="36E13ADE" w14:textId="192810BD"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(28) </w:t>
      </w:r>
      <w:r w:rsidRPr="000D7C69">
        <w:rPr>
          <w:rFonts w:ascii="Bookman Old Style" w:hAnsi="Bookman Old Style"/>
          <w:noProof/>
          <w:sz w:val="20"/>
        </w:rPr>
        <w:tab/>
        <w:t xml:space="preserve">Pence, L. E.; Pence, H. E. Using Wikis to Develop Collaborative Communities in an Environmental Chemistry Course. </w:t>
      </w:r>
      <w:r w:rsidRPr="000D7C69">
        <w:rPr>
          <w:rFonts w:ascii="Bookman Old Style" w:hAnsi="Bookman Old Style"/>
          <w:i/>
          <w:iCs/>
          <w:noProof/>
          <w:sz w:val="20"/>
        </w:rPr>
        <w:t>J. Chem. Educ.</w:t>
      </w:r>
      <w:r w:rsidRPr="000D7C69">
        <w:rPr>
          <w:rFonts w:ascii="Bookman Old Style" w:hAnsi="Bookman Old Style"/>
          <w:noProof/>
          <w:sz w:val="20"/>
        </w:rPr>
        <w:t xml:space="preserve"> </w:t>
      </w:r>
      <w:r w:rsidRPr="000D7C69">
        <w:rPr>
          <w:rFonts w:ascii="Bookman Old Style" w:hAnsi="Bookman Old Style"/>
          <w:b/>
          <w:bCs/>
          <w:noProof/>
          <w:sz w:val="20"/>
        </w:rPr>
        <w:t>2015</w:t>
      </w:r>
      <w:r w:rsidRPr="000D7C69">
        <w:rPr>
          <w:rFonts w:ascii="Bookman Old Style" w:hAnsi="Bookman Old Style"/>
          <w:noProof/>
          <w:sz w:val="20"/>
        </w:rPr>
        <w:t xml:space="preserve">, </w:t>
      </w:r>
      <w:r w:rsidRPr="000D7C69">
        <w:rPr>
          <w:rFonts w:ascii="Bookman Old Style" w:hAnsi="Bookman Old Style"/>
          <w:i/>
          <w:iCs/>
          <w:noProof/>
          <w:sz w:val="20"/>
        </w:rPr>
        <w:t>92</w:t>
      </w:r>
      <w:r w:rsidR="0044026A">
        <w:rPr>
          <w:rFonts w:ascii="Bookman Old Style" w:hAnsi="Bookman Old Style"/>
          <w:iCs/>
          <w:noProof/>
          <w:sz w:val="20"/>
        </w:rPr>
        <w:t xml:space="preserve"> (2)</w:t>
      </w:r>
      <w:r w:rsidRPr="000D7C69">
        <w:rPr>
          <w:rFonts w:ascii="Bookman Old Style" w:hAnsi="Bookman Old Style"/>
          <w:noProof/>
          <w:sz w:val="20"/>
        </w:rPr>
        <w:t>, 86–89. https://doi.org/10.1021/ed5001137.</w:t>
      </w:r>
    </w:p>
    <w:p w14:paraId="799C2D90" w14:textId="0D1B96CD"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(29) </w:t>
      </w:r>
      <w:r w:rsidRPr="000D7C69">
        <w:rPr>
          <w:rFonts w:ascii="Bookman Old Style" w:hAnsi="Bookman Old Style"/>
          <w:noProof/>
          <w:sz w:val="20"/>
        </w:rPr>
        <w:tab/>
        <w:t xml:space="preserve">Poon, T. The Big Picture: A Classroom Activity for Organic Chemistry. </w:t>
      </w:r>
      <w:r w:rsidRPr="000D7C69">
        <w:rPr>
          <w:rFonts w:ascii="Bookman Old Style" w:hAnsi="Bookman Old Style"/>
          <w:i/>
          <w:iCs/>
          <w:noProof/>
          <w:sz w:val="20"/>
        </w:rPr>
        <w:t>J. Chem. Educ.</w:t>
      </w:r>
      <w:r w:rsidRPr="000D7C69">
        <w:rPr>
          <w:rFonts w:ascii="Bookman Old Style" w:hAnsi="Bookman Old Style"/>
          <w:noProof/>
          <w:sz w:val="20"/>
        </w:rPr>
        <w:t xml:space="preserve"> </w:t>
      </w:r>
      <w:r w:rsidRPr="000D7C69">
        <w:rPr>
          <w:rFonts w:ascii="Bookman Old Style" w:hAnsi="Bookman Old Style"/>
          <w:b/>
          <w:bCs/>
          <w:noProof/>
          <w:sz w:val="20"/>
        </w:rPr>
        <w:t>2004</w:t>
      </w:r>
      <w:r w:rsidRPr="000D7C69">
        <w:rPr>
          <w:rFonts w:ascii="Bookman Old Style" w:hAnsi="Bookman Old Style"/>
          <w:noProof/>
          <w:sz w:val="20"/>
        </w:rPr>
        <w:t xml:space="preserve">, </w:t>
      </w:r>
      <w:r w:rsidRPr="000D7C69">
        <w:rPr>
          <w:rFonts w:ascii="Bookman Old Style" w:hAnsi="Bookman Old Style"/>
          <w:i/>
          <w:iCs/>
          <w:noProof/>
          <w:sz w:val="20"/>
        </w:rPr>
        <w:t>81</w:t>
      </w:r>
      <w:r w:rsidR="0044026A">
        <w:rPr>
          <w:rFonts w:ascii="Bookman Old Style" w:hAnsi="Bookman Old Style"/>
          <w:iCs/>
          <w:noProof/>
          <w:sz w:val="20"/>
        </w:rPr>
        <w:t xml:space="preserve"> (4)</w:t>
      </w:r>
      <w:r w:rsidRPr="000D7C69">
        <w:rPr>
          <w:rFonts w:ascii="Bookman Old Style" w:hAnsi="Bookman Old Style"/>
          <w:noProof/>
          <w:sz w:val="20"/>
        </w:rPr>
        <w:t>, 513–514. https://doi.org/10.1021/ed081p513.</w:t>
      </w:r>
    </w:p>
    <w:p w14:paraId="778CE21F" w14:textId="2C8EB720" w:rsidR="000D7C69" w:rsidRPr="000D7C69" w:rsidRDefault="000D7C69" w:rsidP="000D7C69">
      <w:pPr>
        <w:widowControl w:val="0"/>
        <w:autoSpaceDE w:val="0"/>
        <w:autoSpaceDN w:val="0"/>
        <w:adjustRightInd w:val="0"/>
        <w:spacing w:line="360" w:lineRule="auto"/>
        <w:ind w:left="640" w:hanging="640"/>
        <w:rPr>
          <w:rFonts w:ascii="Bookman Old Style" w:hAnsi="Bookman Old Style"/>
          <w:noProof/>
          <w:sz w:val="20"/>
        </w:rPr>
      </w:pPr>
      <w:r w:rsidRPr="000D7C69">
        <w:rPr>
          <w:rFonts w:ascii="Bookman Old Style" w:hAnsi="Bookman Old Style"/>
          <w:noProof/>
          <w:sz w:val="20"/>
        </w:rPr>
        <w:t xml:space="preserve">(30) </w:t>
      </w:r>
      <w:r w:rsidRPr="000D7C69">
        <w:rPr>
          <w:rFonts w:ascii="Bookman Old Style" w:hAnsi="Bookman Old Style"/>
          <w:noProof/>
          <w:sz w:val="20"/>
        </w:rPr>
        <w:tab/>
        <w:t xml:space="preserve">Lawrie, G. A.; Grøndahl, L.; Boman, S.; Andrews, T. Wiki Laboratory Notebooks: Supporting Student Learning in Collaborative Inquiry-Based Laboratory Experiments. </w:t>
      </w:r>
      <w:r w:rsidRPr="000D7C69">
        <w:rPr>
          <w:rFonts w:ascii="Bookman Old Style" w:hAnsi="Bookman Old Style"/>
          <w:i/>
          <w:iCs/>
          <w:noProof/>
          <w:sz w:val="20"/>
        </w:rPr>
        <w:t>J. Sci. Educ. Technol.</w:t>
      </w:r>
      <w:r w:rsidRPr="000D7C69">
        <w:rPr>
          <w:rFonts w:ascii="Bookman Old Style" w:hAnsi="Bookman Old Style"/>
          <w:noProof/>
          <w:sz w:val="20"/>
        </w:rPr>
        <w:t xml:space="preserve"> </w:t>
      </w:r>
      <w:r w:rsidRPr="000D7C69">
        <w:rPr>
          <w:rFonts w:ascii="Bookman Old Style" w:hAnsi="Bookman Old Style"/>
          <w:b/>
          <w:bCs/>
          <w:noProof/>
          <w:sz w:val="20"/>
        </w:rPr>
        <w:t>2016</w:t>
      </w:r>
      <w:r w:rsidRPr="000D7C69">
        <w:rPr>
          <w:rFonts w:ascii="Bookman Old Style" w:hAnsi="Bookman Old Style"/>
          <w:noProof/>
          <w:sz w:val="20"/>
        </w:rPr>
        <w:t xml:space="preserve">, </w:t>
      </w:r>
      <w:r w:rsidRPr="000D7C69">
        <w:rPr>
          <w:rFonts w:ascii="Bookman Old Style" w:hAnsi="Bookman Old Style"/>
          <w:i/>
          <w:iCs/>
          <w:noProof/>
          <w:sz w:val="20"/>
        </w:rPr>
        <w:t>25</w:t>
      </w:r>
      <w:r w:rsidR="0044026A">
        <w:rPr>
          <w:rFonts w:ascii="Bookman Old Style" w:hAnsi="Bookman Old Style"/>
          <w:iCs/>
          <w:noProof/>
          <w:sz w:val="20"/>
        </w:rPr>
        <w:t xml:space="preserve"> (3)</w:t>
      </w:r>
      <w:r w:rsidRPr="000D7C69">
        <w:rPr>
          <w:rFonts w:ascii="Bookman Old Style" w:hAnsi="Bookman Old Style"/>
          <w:noProof/>
          <w:sz w:val="20"/>
        </w:rPr>
        <w:t>, 394–409. https://doi.org/10.1007/s10956-016-9601-0.</w:t>
      </w:r>
    </w:p>
    <w:p w14:paraId="793161C7" w14:textId="7DA67E82" w:rsidR="0046792E" w:rsidRPr="0046792E" w:rsidRDefault="00E84B96" w:rsidP="009C70E6">
      <w:pPr>
        <w:pStyle w:val="JCEreferencelist"/>
      </w:pPr>
      <w:r>
        <w:fldChar w:fldCharType="end"/>
      </w:r>
    </w:p>
    <w:sectPr w:rsidR="0046792E" w:rsidRPr="0046792E" w:rsidSect="009C78EE">
      <w:headerReference w:type="default" r:id="rId24"/>
      <w:footerReference w:type="default" r:id="rId25"/>
      <w:pgSz w:w="12240" w:h="15840"/>
      <w:pgMar w:top="1440" w:right="1080" w:bottom="1440" w:left="1080" w:header="720" w:footer="720" w:gutter="0"/>
      <w:lnNumType w:countBy="5" w:restart="continuous"/>
      <w:cols w:space="720"/>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CC18A0" w16cex:dateUtc="2020-07-29T22:47:00Z"/>
  <w16cex:commentExtensible w16cex:durableId="22CC1967" w16cex:dateUtc="2020-07-29T22:51:00Z"/>
  <w16cex:commentExtensible w16cex:durableId="22C6D741" w16cex:dateUtc="2020-07-25T23:07:00Z"/>
  <w16cex:commentExtensible w16cex:durableId="22C6D7E6" w16cex:dateUtc="2020-07-25T23:10:00Z"/>
  <w16cex:commentExtensible w16cex:durableId="22CC1D64" w16cex:dateUtc="2020-07-29T23:08:00Z"/>
  <w16cex:commentExtensible w16cex:durableId="22CC1F65" w16cex:dateUtc="2020-07-29T23:16:00Z"/>
  <w16cex:commentExtensible w16cex:durableId="22CC1FC1" w16cex:dateUtc="2020-07-29T23:18:00Z"/>
  <w16cex:commentExtensible w16cex:durableId="22CC2073" w16cex:dateUtc="2020-07-29T23:21:00Z"/>
  <w16cex:commentExtensible w16cex:durableId="22CC21DD" w16cex:dateUtc="2020-07-29T23:27:00Z"/>
  <w16cex:commentExtensible w16cex:durableId="22CC222E" w16cex:dateUtc="2020-07-29T23:28:00Z"/>
  <w16cex:commentExtensible w16cex:durableId="22CC231C" w16cex:dateUtc="2020-07-29T23:32:00Z"/>
  <w16cex:commentExtensible w16cex:durableId="22CC2397" w16cex:dateUtc="2020-07-29T23:34:00Z"/>
  <w16cex:commentExtensible w16cex:durableId="22CC24AD" w16cex:dateUtc="2020-07-29T23:39:00Z"/>
  <w16cex:commentExtensible w16cex:durableId="22CC256F" w16cex:dateUtc="2020-07-29T23:42:00Z"/>
  <w16cex:commentExtensible w16cex:durableId="22CC25C9" w16cex:dateUtc="2020-07-29T23:43:00Z"/>
  <w16cex:commentExtensible w16cex:durableId="22CC263D" w16cex:dateUtc="2020-07-29T23:45:00Z"/>
  <w16cex:commentExtensible w16cex:durableId="22CC278D" w16cex:dateUtc="2020-07-29T23:51:00Z"/>
  <w16cex:commentExtensible w16cex:durableId="22CC2A90" w16cex:dateUtc="2020-07-30T00:04:00Z"/>
  <w16cex:commentExtensible w16cex:durableId="22CC2C20" w16cex:dateUtc="2020-07-30T00:10:00Z"/>
  <w16cex:commentExtensible w16cex:durableId="22CC2C62" w16cex:dateUtc="2020-07-30T00:12:00Z"/>
  <w16cex:commentExtensible w16cex:durableId="22CC2CCD" w16cex:dateUtc="2020-07-30T00:13:00Z"/>
  <w16cex:commentExtensible w16cex:durableId="22CC2DCB" w16cex:dateUtc="2020-07-30T00:18:00Z"/>
  <w16cex:commentExtensible w16cex:durableId="22CC2E95" w16cex:dateUtc="2020-07-30T00:21: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683E41" w14:textId="77777777" w:rsidR="007D5F8D" w:rsidRDefault="007D5F8D">
      <w:r>
        <w:separator/>
      </w:r>
    </w:p>
  </w:endnote>
  <w:endnote w:type="continuationSeparator" w:id="0">
    <w:p w14:paraId="74935F6A" w14:textId="77777777" w:rsidR="007D5F8D" w:rsidRDefault="007D5F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Garamond">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EBA11D" w14:textId="6BC80196" w:rsidR="003C64F1" w:rsidRPr="0077566E" w:rsidRDefault="003C64F1" w:rsidP="009C78EE">
    <w:pPr>
      <w:pStyle w:val="JCEDocfooter"/>
      <w:tabs>
        <w:tab w:val="clear" w:pos="4320"/>
        <w:tab w:val="clear" w:pos="8640"/>
        <w:tab w:val="center" w:pos="5040"/>
        <w:tab w:val="right" w:pos="10080"/>
      </w:tabs>
    </w:pPr>
    <w:r w:rsidRPr="009C78EE">
      <w:rPr>
        <w:i/>
      </w:rPr>
      <w:t>Journal of Chemical Education</w:t>
    </w:r>
    <w:r w:rsidRPr="0077566E">
      <w:tab/>
    </w:r>
    <w:r w:rsidRPr="0077566E">
      <w:fldChar w:fldCharType="begin"/>
    </w:r>
    <w:r w:rsidRPr="0077566E">
      <w:instrText xml:space="preserve"> DATE \@ "M/d/yy" </w:instrText>
    </w:r>
    <w:r w:rsidRPr="0077566E">
      <w:fldChar w:fldCharType="separate"/>
    </w:r>
    <w:r w:rsidR="000D7315">
      <w:rPr>
        <w:noProof/>
      </w:rPr>
      <w:t>8/24/20</w:t>
    </w:r>
    <w:r w:rsidRPr="0077566E">
      <w:fldChar w:fldCharType="end"/>
    </w:r>
    <w:r w:rsidRPr="0077566E">
      <w:tab/>
      <w:t xml:space="preserve">Page </w:t>
    </w:r>
    <w:r w:rsidRPr="0077566E">
      <w:fldChar w:fldCharType="begin"/>
    </w:r>
    <w:r w:rsidRPr="0077566E">
      <w:instrText xml:space="preserve"> PAGE </w:instrText>
    </w:r>
    <w:r w:rsidRPr="0077566E">
      <w:fldChar w:fldCharType="separate"/>
    </w:r>
    <w:r w:rsidR="000D7315">
      <w:rPr>
        <w:noProof/>
      </w:rPr>
      <w:t>1</w:t>
    </w:r>
    <w:r w:rsidRPr="0077566E">
      <w:fldChar w:fldCharType="end"/>
    </w:r>
    <w:r w:rsidRPr="0077566E">
      <w:t xml:space="preserve"> of </w:t>
    </w:r>
    <w:r w:rsidR="000D7315">
      <w:fldChar w:fldCharType="begin"/>
    </w:r>
    <w:r w:rsidR="000D7315">
      <w:instrText xml:space="preserve"> NUMPAGES </w:instrText>
    </w:r>
    <w:r w:rsidR="000D7315">
      <w:fldChar w:fldCharType="separate"/>
    </w:r>
    <w:r w:rsidR="000D7315">
      <w:rPr>
        <w:noProof/>
      </w:rPr>
      <w:t>16</w:t>
    </w:r>
    <w:r w:rsidR="000D7315">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9FA4D8" w14:textId="77777777" w:rsidR="007D5F8D" w:rsidRDefault="007D5F8D">
      <w:r>
        <w:separator/>
      </w:r>
    </w:p>
  </w:footnote>
  <w:footnote w:type="continuationSeparator" w:id="0">
    <w:p w14:paraId="4A2F5494" w14:textId="77777777" w:rsidR="007D5F8D" w:rsidRDefault="007D5F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999B82" w14:textId="77777777" w:rsidR="003C64F1" w:rsidRPr="00F1017F" w:rsidRDefault="003C64F1" w:rsidP="009C78EE">
    <w:pPr>
      <w:pStyle w:val="JCEDocheader"/>
      <w:tabs>
        <w:tab w:val="clear" w:pos="8640"/>
        <w:tab w:val="right" w:pos="10080"/>
      </w:tabs>
    </w:pPr>
    <w:r w:rsidRPr="00F1017F">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50A44"/>
    <w:multiLevelType w:val="hybridMultilevel"/>
    <w:tmpl w:val="F1A02EE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6C42C2C"/>
    <w:multiLevelType w:val="hybridMultilevel"/>
    <w:tmpl w:val="C402F2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1CF58C8"/>
    <w:multiLevelType w:val="hybridMultilevel"/>
    <w:tmpl w:val="EBEA17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9F37A9"/>
    <w:multiLevelType w:val="hybridMultilevel"/>
    <w:tmpl w:val="86864D8C"/>
    <w:lvl w:ilvl="0" w:tplc="A960515C">
      <w:start w:val="1"/>
      <w:numFmt w:val="bullet"/>
      <w:pStyle w:val="JCEbulletlist"/>
      <w:lvlText w:val=""/>
      <w:lvlJc w:val="left"/>
      <w:pPr>
        <w:ind w:left="720" w:hanging="360"/>
      </w:pPr>
      <w:rPr>
        <w:rFonts w:ascii="Symbol" w:hAnsi="Symbol" w:hint="default"/>
        <w:b w:val="0"/>
        <w:bCs w:val="0"/>
        <w:i w:val="0"/>
        <w:iCs w:val="0"/>
        <w:sz w:val="20"/>
        <w:szCs w:val="2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A0B425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240F00DD"/>
    <w:multiLevelType w:val="hybridMultilevel"/>
    <w:tmpl w:val="75C0CA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55A2C20"/>
    <w:multiLevelType w:val="hybridMultilevel"/>
    <w:tmpl w:val="FF7828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AE3C61"/>
    <w:multiLevelType w:val="hybridMultilevel"/>
    <w:tmpl w:val="CE0419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BDF4D8F"/>
    <w:multiLevelType w:val="multilevel"/>
    <w:tmpl w:val="83943446"/>
    <w:lvl w:ilvl="0">
      <w:start w:val="1"/>
      <w:numFmt w:val="bullet"/>
      <w:lvlText w:val=""/>
      <w:lvlJc w:val="left"/>
      <w:pPr>
        <w:tabs>
          <w:tab w:val="num" w:pos="1080"/>
        </w:tabs>
        <w:ind w:left="1080" w:hanging="540"/>
      </w:pPr>
      <w:rPr>
        <w:rFonts w:ascii="AGaramond" w:hAnsi="AGaramond" w:hint="default"/>
        <w:b w:val="0"/>
        <w:i w:val="0"/>
        <w:sz w:val="18"/>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F702277"/>
    <w:multiLevelType w:val="hybridMultilevel"/>
    <w:tmpl w:val="E368B0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1CD45A9"/>
    <w:multiLevelType w:val="multilevel"/>
    <w:tmpl w:val="EE62CFF2"/>
    <w:lvl w:ilvl="0">
      <w:start w:val="1"/>
      <w:numFmt w:val="bullet"/>
      <w:lvlText w:val=""/>
      <w:lvlJc w:val="left"/>
      <w:pPr>
        <w:tabs>
          <w:tab w:val="num" w:pos="720"/>
        </w:tabs>
        <w:ind w:left="720" w:hanging="360"/>
      </w:pPr>
      <w:rPr>
        <w:rFonts w:ascii="Symbol" w:hAnsi="Symbol" w:hint="default"/>
        <w:b w:val="0"/>
        <w:i w:val="0"/>
        <w:sz w:val="20"/>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61D329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634C3503"/>
    <w:multiLevelType w:val="multilevel"/>
    <w:tmpl w:val="1200FE9C"/>
    <w:lvl w:ilvl="0">
      <w:start w:val="1"/>
      <w:numFmt w:val="bullet"/>
      <w:lvlText w:val="•"/>
      <w:lvlJc w:val="left"/>
      <w:pPr>
        <w:tabs>
          <w:tab w:val="num" w:pos="972"/>
        </w:tabs>
        <w:ind w:left="972" w:hanging="425"/>
      </w:pPr>
      <w:rPr>
        <w:rFonts w:ascii="Times New Roman" w:hAnsi="Times New Roman" w:hint="default"/>
        <w:b/>
        <w:i w:val="0"/>
        <w:sz w:val="20"/>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659A19E6"/>
    <w:multiLevelType w:val="multilevel"/>
    <w:tmpl w:val="F3EA0A18"/>
    <w:lvl w:ilvl="0">
      <w:start w:val="1"/>
      <w:numFmt w:val="bullet"/>
      <w:lvlText w:val=""/>
      <w:lvlJc w:val="left"/>
      <w:pPr>
        <w:tabs>
          <w:tab w:val="num" w:pos="720"/>
        </w:tabs>
        <w:ind w:left="720" w:hanging="360"/>
      </w:pPr>
      <w:rPr>
        <w:rFonts w:ascii="Symbol" w:hAnsi="Symbol" w:hint="default"/>
        <w:b w:val="0"/>
        <w:i w:val="0"/>
        <w:sz w:val="24"/>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B346ECA"/>
    <w:multiLevelType w:val="hybridMultilevel"/>
    <w:tmpl w:val="0BEE1B2E"/>
    <w:lvl w:ilvl="0" w:tplc="564AD67C">
      <w:start w:val="1"/>
      <w:numFmt w:val="bullet"/>
      <w:lvlText w:val=""/>
      <w:lvlJc w:val="left"/>
      <w:pPr>
        <w:tabs>
          <w:tab w:val="num" w:pos="720"/>
        </w:tabs>
        <w:ind w:left="720" w:hanging="360"/>
      </w:pPr>
      <w:rPr>
        <w:rFonts w:ascii="Symbol" w:hAnsi="Symbol" w:hint="default"/>
        <w:b w:val="0"/>
        <w:i w:val="0"/>
        <w:sz w:val="18"/>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2B422C5"/>
    <w:multiLevelType w:val="hybridMultilevel"/>
    <w:tmpl w:val="7988D062"/>
    <w:lvl w:ilvl="0" w:tplc="29E0E654">
      <w:start w:val="1"/>
      <w:numFmt w:val="decimal"/>
      <w:lvlText w:val="%1."/>
      <w:lvlJc w:val="left"/>
      <w:pPr>
        <w:tabs>
          <w:tab w:val="num" w:pos="972"/>
        </w:tabs>
        <w:ind w:left="972" w:hanging="432"/>
      </w:pPr>
      <w:rPr>
        <w:rFonts w:ascii="Times New Roman" w:hAnsi="Times New Roman" w:hint="default"/>
        <w:b w:val="0"/>
        <w:i w:val="0"/>
        <w:color w:val="auto"/>
        <w:sz w:val="2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14"/>
  </w:num>
  <w:num w:numId="3">
    <w:abstractNumId w:val="14"/>
  </w:num>
  <w:num w:numId="4">
    <w:abstractNumId w:val="3"/>
  </w:num>
  <w:num w:numId="5">
    <w:abstractNumId w:val="15"/>
  </w:num>
  <w:num w:numId="6">
    <w:abstractNumId w:val="3"/>
  </w:num>
  <w:num w:numId="7">
    <w:abstractNumId w:val="8"/>
  </w:num>
  <w:num w:numId="8">
    <w:abstractNumId w:val="13"/>
  </w:num>
  <w:num w:numId="9">
    <w:abstractNumId w:val="10"/>
  </w:num>
  <w:num w:numId="10">
    <w:abstractNumId w:val="12"/>
  </w:num>
  <w:num w:numId="11">
    <w:abstractNumId w:val="4"/>
  </w:num>
  <w:num w:numId="12">
    <w:abstractNumId w:val="11"/>
  </w:num>
  <w:num w:numId="13">
    <w:abstractNumId w:val="2"/>
  </w:num>
  <w:num w:numId="14">
    <w:abstractNumId w:val="6"/>
  </w:num>
  <w:num w:numId="15">
    <w:abstractNumId w:val="9"/>
  </w:num>
  <w:num w:numId="16">
    <w:abstractNumId w:val="7"/>
  </w:num>
  <w:num w:numId="17">
    <w:abstractNumId w:val="5"/>
  </w:num>
  <w:num w:numId="18">
    <w:abstractNumId w:val="1"/>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rawingGridVerticalSpacing w:val="163"/>
  <w:displayHorizontalDrawingGridEvery w:val="0"/>
  <w:displayVerticalDrawingGridEvery w:val="0"/>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6E48"/>
    <w:rsid w:val="00014D4E"/>
    <w:rsid w:val="000302A7"/>
    <w:rsid w:val="00041476"/>
    <w:rsid w:val="0005226D"/>
    <w:rsid w:val="000558A2"/>
    <w:rsid w:val="00056590"/>
    <w:rsid w:val="0007595B"/>
    <w:rsid w:val="00082A64"/>
    <w:rsid w:val="000837F0"/>
    <w:rsid w:val="00085DCF"/>
    <w:rsid w:val="00091A69"/>
    <w:rsid w:val="00095D22"/>
    <w:rsid w:val="000B07A9"/>
    <w:rsid w:val="000B5543"/>
    <w:rsid w:val="000C0114"/>
    <w:rsid w:val="000D2E14"/>
    <w:rsid w:val="000D7315"/>
    <w:rsid w:val="000D7C69"/>
    <w:rsid w:val="000E0C07"/>
    <w:rsid w:val="000F4BBD"/>
    <w:rsid w:val="0011028E"/>
    <w:rsid w:val="00141AC5"/>
    <w:rsid w:val="00146F37"/>
    <w:rsid w:val="00150802"/>
    <w:rsid w:val="0016562C"/>
    <w:rsid w:val="00171D76"/>
    <w:rsid w:val="00175534"/>
    <w:rsid w:val="00184C24"/>
    <w:rsid w:val="00185C97"/>
    <w:rsid w:val="0019181B"/>
    <w:rsid w:val="001930FA"/>
    <w:rsid w:val="001A4B78"/>
    <w:rsid w:val="001A4C1A"/>
    <w:rsid w:val="001A51B9"/>
    <w:rsid w:val="001C0770"/>
    <w:rsid w:val="001C2E07"/>
    <w:rsid w:val="001C5C90"/>
    <w:rsid w:val="001C7228"/>
    <w:rsid w:val="001D591F"/>
    <w:rsid w:val="001D7351"/>
    <w:rsid w:val="002035C8"/>
    <w:rsid w:val="00204BB1"/>
    <w:rsid w:val="002074A4"/>
    <w:rsid w:val="00214922"/>
    <w:rsid w:val="00221A68"/>
    <w:rsid w:val="00225494"/>
    <w:rsid w:val="00225A27"/>
    <w:rsid w:val="00226E1B"/>
    <w:rsid w:val="00233655"/>
    <w:rsid w:val="002350E1"/>
    <w:rsid w:val="00243F6C"/>
    <w:rsid w:val="002472C9"/>
    <w:rsid w:val="002516D5"/>
    <w:rsid w:val="00252EC2"/>
    <w:rsid w:val="002617AE"/>
    <w:rsid w:val="002632D0"/>
    <w:rsid w:val="00280BAD"/>
    <w:rsid w:val="00281F38"/>
    <w:rsid w:val="00284F9E"/>
    <w:rsid w:val="00287B70"/>
    <w:rsid w:val="002B477F"/>
    <w:rsid w:val="002C0611"/>
    <w:rsid w:val="002C0B5B"/>
    <w:rsid w:val="002D0B4D"/>
    <w:rsid w:val="002D1B03"/>
    <w:rsid w:val="002F4D1E"/>
    <w:rsid w:val="003041FC"/>
    <w:rsid w:val="00305352"/>
    <w:rsid w:val="0031337F"/>
    <w:rsid w:val="00317BD1"/>
    <w:rsid w:val="0032074F"/>
    <w:rsid w:val="00322B0B"/>
    <w:rsid w:val="00337E36"/>
    <w:rsid w:val="0034345A"/>
    <w:rsid w:val="00350821"/>
    <w:rsid w:val="003556FD"/>
    <w:rsid w:val="00367DB5"/>
    <w:rsid w:val="00375068"/>
    <w:rsid w:val="00376155"/>
    <w:rsid w:val="003769F5"/>
    <w:rsid w:val="00376D53"/>
    <w:rsid w:val="003929E7"/>
    <w:rsid w:val="003B19E3"/>
    <w:rsid w:val="003B2260"/>
    <w:rsid w:val="003B6B69"/>
    <w:rsid w:val="003C64F1"/>
    <w:rsid w:val="003C7149"/>
    <w:rsid w:val="003D0394"/>
    <w:rsid w:val="003D7FC0"/>
    <w:rsid w:val="003E28F0"/>
    <w:rsid w:val="003F3C18"/>
    <w:rsid w:val="003F5B65"/>
    <w:rsid w:val="004237B4"/>
    <w:rsid w:val="004243CB"/>
    <w:rsid w:val="0043374A"/>
    <w:rsid w:val="00434C3A"/>
    <w:rsid w:val="00436363"/>
    <w:rsid w:val="0044026A"/>
    <w:rsid w:val="00447B47"/>
    <w:rsid w:val="00451158"/>
    <w:rsid w:val="0046792E"/>
    <w:rsid w:val="0047276C"/>
    <w:rsid w:val="00472CB0"/>
    <w:rsid w:val="0048003D"/>
    <w:rsid w:val="004904A0"/>
    <w:rsid w:val="004A5038"/>
    <w:rsid w:val="004C19D1"/>
    <w:rsid w:val="004C395D"/>
    <w:rsid w:val="004C435C"/>
    <w:rsid w:val="004D0200"/>
    <w:rsid w:val="004E35E2"/>
    <w:rsid w:val="004E4B79"/>
    <w:rsid w:val="004E597C"/>
    <w:rsid w:val="004E5D3A"/>
    <w:rsid w:val="004F1DF8"/>
    <w:rsid w:val="005067BB"/>
    <w:rsid w:val="00523715"/>
    <w:rsid w:val="00523CFB"/>
    <w:rsid w:val="005245E0"/>
    <w:rsid w:val="00533C25"/>
    <w:rsid w:val="005422C9"/>
    <w:rsid w:val="00545821"/>
    <w:rsid w:val="00545E24"/>
    <w:rsid w:val="005551BF"/>
    <w:rsid w:val="0055617E"/>
    <w:rsid w:val="0057372A"/>
    <w:rsid w:val="00581941"/>
    <w:rsid w:val="005827EE"/>
    <w:rsid w:val="005937C2"/>
    <w:rsid w:val="005A2FA8"/>
    <w:rsid w:val="005A799E"/>
    <w:rsid w:val="005B4C7E"/>
    <w:rsid w:val="005C23FB"/>
    <w:rsid w:val="005C2947"/>
    <w:rsid w:val="005E6885"/>
    <w:rsid w:val="005E7033"/>
    <w:rsid w:val="005F1DEF"/>
    <w:rsid w:val="006061EC"/>
    <w:rsid w:val="0060690A"/>
    <w:rsid w:val="00620EDF"/>
    <w:rsid w:val="00626327"/>
    <w:rsid w:val="00630E79"/>
    <w:rsid w:val="006355C4"/>
    <w:rsid w:val="006359E6"/>
    <w:rsid w:val="00640984"/>
    <w:rsid w:val="006413FF"/>
    <w:rsid w:val="0064297D"/>
    <w:rsid w:val="00642B02"/>
    <w:rsid w:val="0064304E"/>
    <w:rsid w:val="00646EC9"/>
    <w:rsid w:val="006501CD"/>
    <w:rsid w:val="00670992"/>
    <w:rsid w:val="006724DE"/>
    <w:rsid w:val="006734F4"/>
    <w:rsid w:val="00687BDF"/>
    <w:rsid w:val="00692CD2"/>
    <w:rsid w:val="006A0A1C"/>
    <w:rsid w:val="006A55DA"/>
    <w:rsid w:val="006B6EA0"/>
    <w:rsid w:val="006D3AB1"/>
    <w:rsid w:val="006D7D99"/>
    <w:rsid w:val="006E1401"/>
    <w:rsid w:val="006E2F4A"/>
    <w:rsid w:val="006F563C"/>
    <w:rsid w:val="006F7EBD"/>
    <w:rsid w:val="0070393C"/>
    <w:rsid w:val="00730382"/>
    <w:rsid w:val="007311D3"/>
    <w:rsid w:val="007327A6"/>
    <w:rsid w:val="00733BBF"/>
    <w:rsid w:val="00734521"/>
    <w:rsid w:val="00741AEE"/>
    <w:rsid w:val="00745889"/>
    <w:rsid w:val="00746B36"/>
    <w:rsid w:val="00751FFE"/>
    <w:rsid w:val="007541EF"/>
    <w:rsid w:val="007557F1"/>
    <w:rsid w:val="00755E5C"/>
    <w:rsid w:val="007578D6"/>
    <w:rsid w:val="00762738"/>
    <w:rsid w:val="007642EA"/>
    <w:rsid w:val="00780224"/>
    <w:rsid w:val="00784E33"/>
    <w:rsid w:val="007A16EA"/>
    <w:rsid w:val="007B1736"/>
    <w:rsid w:val="007B2B3F"/>
    <w:rsid w:val="007B3351"/>
    <w:rsid w:val="007B3DFF"/>
    <w:rsid w:val="007B545D"/>
    <w:rsid w:val="007C0BF4"/>
    <w:rsid w:val="007C10AD"/>
    <w:rsid w:val="007D2993"/>
    <w:rsid w:val="007D3980"/>
    <w:rsid w:val="007D4397"/>
    <w:rsid w:val="007D5F8D"/>
    <w:rsid w:val="00802A8E"/>
    <w:rsid w:val="00806816"/>
    <w:rsid w:val="008110CE"/>
    <w:rsid w:val="00820249"/>
    <w:rsid w:val="008231DA"/>
    <w:rsid w:val="00823C6F"/>
    <w:rsid w:val="00845E79"/>
    <w:rsid w:val="008624FE"/>
    <w:rsid w:val="0086281A"/>
    <w:rsid w:val="00870D68"/>
    <w:rsid w:val="00881C2B"/>
    <w:rsid w:val="00892BCB"/>
    <w:rsid w:val="00894B58"/>
    <w:rsid w:val="008A20BC"/>
    <w:rsid w:val="008A22DA"/>
    <w:rsid w:val="008A544E"/>
    <w:rsid w:val="008A5AB1"/>
    <w:rsid w:val="008A750B"/>
    <w:rsid w:val="008B098F"/>
    <w:rsid w:val="008C1615"/>
    <w:rsid w:val="008C2A9A"/>
    <w:rsid w:val="008E0691"/>
    <w:rsid w:val="008E65C0"/>
    <w:rsid w:val="008F0405"/>
    <w:rsid w:val="008F2F48"/>
    <w:rsid w:val="00902A40"/>
    <w:rsid w:val="00924998"/>
    <w:rsid w:val="009341F1"/>
    <w:rsid w:val="00935C4F"/>
    <w:rsid w:val="00935E45"/>
    <w:rsid w:val="00943DCC"/>
    <w:rsid w:val="00947445"/>
    <w:rsid w:val="00950A6E"/>
    <w:rsid w:val="0097541B"/>
    <w:rsid w:val="00995F65"/>
    <w:rsid w:val="00997C86"/>
    <w:rsid w:val="009A08C5"/>
    <w:rsid w:val="009A13A3"/>
    <w:rsid w:val="009A1C15"/>
    <w:rsid w:val="009B2E97"/>
    <w:rsid w:val="009C22B2"/>
    <w:rsid w:val="009C5142"/>
    <w:rsid w:val="009C70E6"/>
    <w:rsid w:val="009C78EE"/>
    <w:rsid w:val="009D346D"/>
    <w:rsid w:val="009E7FA6"/>
    <w:rsid w:val="009F3D04"/>
    <w:rsid w:val="009F78EF"/>
    <w:rsid w:val="00A02FD0"/>
    <w:rsid w:val="00A11224"/>
    <w:rsid w:val="00A13905"/>
    <w:rsid w:val="00A14258"/>
    <w:rsid w:val="00A326DD"/>
    <w:rsid w:val="00A32D9C"/>
    <w:rsid w:val="00A330C7"/>
    <w:rsid w:val="00A51162"/>
    <w:rsid w:val="00A60853"/>
    <w:rsid w:val="00A70738"/>
    <w:rsid w:val="00A759CD"/>
    <w:rsid w:val="00A82487"/>
    <w:rsid w:val="00A832AD"/>
    <w:rsid w:val="00A84C0D"/>
    <w:rsid w:val="00A87921"/>
    <w:rsid w:val="00A927A0"/>
    <w:rsid w:val="00A958F5"/>
    <w:rsid w:val="00A9673D"/>
    <w:rsid w:val="00AA4296"/>
    <w:rsid w:val="00AA4DFF"/>
    <w:rsid w:val="00AB1EA0"/>
    <w:rsid w:val="00AC471C"/>
    <w:rsid w:val="00AD0B17"/>
    <w:rsid w:val="00AD3686"/>
    <w:rsid w:val="00AD42CE"/>
    <w:rsid w:val="00AD77A2"/>
    <w:rsid w:val="00AE2A26"/>
    <w:rsid w:val="00AF1DE0"/>
    <w:rsid w:val="00AF3CDC"/>
    <w:rsid w:val="00AF6E48"/>
    <w:rsid w:val="00B00505"/>
    <w:rsid w:val="00B03DA3"/>
    <w:rsid w:val="00B043FA"/>
    <w:rsid w:val="00B1089F"/>
    <w:rsid w:val="00B203C8"/>
    <w:rsid w:val="00B375C7"/>
    <w:rsid w:val="00B43246"/>
    <w:rsid w:val="00B433FB"/>
    <w:rsid w:val="00B53CE4"/>
    <w:rsid w:val="00B55F58"/>
    <w:rsid w:val="00B60B35"/>
    <w:rsid w:val="00B66764"/>
    <w:rsid w:val="00B6737B"/>
    <w:rsid w:val="00B67C21"/>
    <w:rsid w:val="00B723D6"/>
    <w:rsid w:val="00B73BB8"/>
    <w:rsid w:val="00B8026D"/>
    <w:rsid w:val="00B812AB"/>
    <w:rsid w:val="00B857B7"/>
    <w:rsid w:val="00B940D6"/>
    <w:rsid w:val="00B96CBD"/>
    <w:rsid w:val="00BA5997"/>
    <w:rsid w:val="00BB3BAE"/>
    <w:rsid w:val="00BD0CE7"/>
    <w:rsid w:val="00BD361A"/>
    <w:rsid w:val="00BD6FB5"/>
    <w:rsid w:val="00BE3B5E"/>
    <w:rsid w:val="00BE5F95"/>
    <w:rsid w:val="00BF22D1"/>
    <w:rsid w:val="00BF484E"/>
    <w:rsid w:val="00BF68C4"/>
    <w:rsid w:val="00C00C53"/>
    <w:rsid w:val="00C01A79"/>
    <w:rsid w:val="00C136B8"/>
    <w:rsid w:val="00C24B0A"/>
    <w:rsid w:val="00C27510"/>
    <w:rsid w:val="00C325B8"/>
    <w:rsid w:val="00C34436"/>
    <w:rsid w:val="00C36130"/>
    <w:rsid w:val="00C37BB9"/>
    <w:rsid w:val="00C54B29"/>
    <w:rsid w:val="00C62D7A"/>
    <w:rsid w:val="00C67974"/>
    <w:rsid w:val="00C70D7B"/>
    <w:rsid w:val="00C7208A"/>
    <w:rsid w:val="00C75B87"/>
    <w:rsid w:val="00C76287"/>
    <w:rsid w:val="00C86E50"/>
    <w:rsid w:val="00C976E4"/>
    <w:rsid w:val="00CA2A8F"/>
    <w:rsid w:val="00CA696A"/>
    <w:rsid w:val="00CB012D"/>
    <w:rsid w:val="00CB4796"/>
    <w:rsid w:val="00CC2612"/>
    <w:rsid w:val="00CC5C34"/>
    <w:rsid w:val="00CD205D"/>
    <w:rsid w:val="00CD2EF0"/>
    <w:rsid w:val="00CE0F5E"/>
    <w:rsid w:val="00CE27FB"/>
    <w:rsid w:val="00D03153"/>
    <w:rsid w:val="00D04FE8"/>
    <w:rsid w:val="00D07BDD"/>
    <w:rsid w:val="00D15EF5"/>
    <w:rsid w:val="00D22E9C"/>
    <w:rsid w:val="00D23723"/>
    <w:rsid w:val="00D278C0"/>
    <w:rsid w:val="00D4276D"/>
    <w:rsid w:val="00D44AA5"/>
    <w:rsid w:val="00D57D88"/>
    <w:rsid w:val="00D60302"/>
    <w:rsid w:val="00D64DA1"/>
    <w:rsid w:val="00D654BE"/>
    <w:rsid w:val="00D71921"/>
    <w:rsid w:val="00D76379"/>
    <w:rsid w:val="00D84026"/>
    <w:rsid w:val="00D85B94"/>
    <w:rsid w:val="00D863D0"/>
    <w:rsid w:val="00D86486"/>
    <w:rsid w:val="00D92F80"/>
    <w:rsid w:val="00DA5AC0"/>
    <w:rsid w:val="00DB4C21"/>
    <w:rsid w:val="00DB7A89"/>
    <w:rsid w:val="00DC27EC"/>
    <w:rsid w:val="00DC56B0"/>
    <w:rsid w:val="00DC7C8F"/>
    <w:rsid w:val="00DD596F"/>
    <w:rsid w:val="00DD761C"/>
    <w:rsid w:val="00DE40CD"/>
    <w:rsid w:val="00DF0AAA"/>
    <w:rsid w:val="00DF1B1F"/>
    <w:rsid w:val="00DF263C"/>
    <w:rsid w:val="00DF3180"/>
    <w:rsid w:val="00DF350E"/>
    <w:rsid w:val="00DF70DB"/>
    <w:rsid w:val="00E030A8"/>
    <w:rsid w:val="00E04471"/>
    <w:rsid w:val="00E10EE1"/>
    <w:rsid w:val="00E247E1"/>
    <w:rsid w:val="00E3409B"/>
    <w:rsid w:val="00E4223D"/>
    <w:rsid w:val="00E4716B"/>
    <w:rsid w:val="00E564CB"/>
    <w:rsid w:val="00E62D75"/>
    <w:rsid w:val="00E72356"/>
    <w:rsid w:val="00E73408"/>
    <w:rsid w:val="00E74762"/>
    <w:rsid w:val="00E772AE"/>
    <w:rsid w:val="00E81965"/>
    <w:rsid w:val="00E84B96"/>
    <w:rsid w:val="00E9568A"/>
    <w:rsid w:val="00E97A24"/>
    <w:rsid w:val="00EA0F36"/>
    <w:rsid w:val="00EA48A9"/>
    <w:rsid w:val="00EA5462"/>
    <w:rsid w:val="00EA5E48"/>
    <w:rsid w:val="00EC4069"/>
    <w:rsid w:val="00EE3087"/>
    <w:rsid w:val="00EE507A"/>
    <w:rsid w:val="00EF43F0"/>
    <w:rsid w:val="00F00095"/>
    <w:rsid w:val="00F131DE"/>
    <w:rsid w:val="00F14346"/>
    <w:rsid w:val="00F1728B"/>
    <w:rsid w:val="00F335DD"/>
    <w:rsid w:val="00F462FE"/>
    <w:rsid w:val="00F51322"/>
    <w:rsid w:val="00F55EEA"/>
    <w:rsid w:val="00F61077"/>
    <w:rsid w:val="00F65D49"/>
    <w:rsid w:val="00F710BE"/>
    <w:rsid w:val="00F715E3"/>
    <w:rsid w:val="00F8333B"/>
    <w:rsid w:val="00F83F20"/>
    <w:rsid w:val="00F85DAC"/>
    <w:rsid w:val="00F86829"/>
    <w:rsid w:val="00F869D7"/>
    <w:rsid w:val="00F8705B"/>
    <w:rsid w:val="00F94D24"/>
    <w:rsid w:val="00FA0871"/>
    <w:rsid w:val="00FA6F1A"/>
    <w:rsid w:val="00FB1D1D"/>
    <w:rsid w:val="00FB5A77"/>
    <w:rsid w:val="00FC0AB9"/>
    <w:rsid w:val="00FD24CA"/>
    <w:rsid w:val="00FD2BE8"/>
    <w:rsid w:val="00FF6C2F"/>
    <w:rsid w:val="00FF798E"/>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oNotEmbedSmartTags/>
  <w:decimalSymbol w:val="."/>
  <w:listSeparator w:val=","/>
  <w14:docId w14:val="49D8849C"/>
  <w14:defaultImageDpi w14:val="300"/>
  <w15:docId w15:val="{BAE361DB-5B8A-4540-9AA9-DC0CDD8DB2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Times New Roman"/>
        <w:lang w:val="en-US" w:eastAsia="en-US" w:bidi="ar-SA"/>
      </w:rPr>
    </w:rPrDefault>
    <w:pPrDefault/>
  </w:docDefaults>
  <w:latentStyles w:defLockedState="0" w:defUIPriority="0" w:defSemiHidden="0" w:defUnhideWhenUsed="0" w:defQFormat="0" w:count="371">
    <w:lsdException w:name="Normal"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40CD"/>
    <w:pPr>
      <w:spacing w:line="320" w:lineRule="atLeast"/>
      <w:ind w:firstLine="720"/>
    </w:pPr>
    <w:rPr>
      <w:rFonts w:ascii="Times New Roman" w:hAnsi="Times New Roman"/>
      <w:sz w:val="24"/>
      <w:szCs w:val="24"/>
    </w:rPr>
  </w:style>
  <w:style w:type="paragraph" w:styleId="Heading1">
    <w:name w:val="heading 1"/>
    <w:next w:val="Normal"/>
    <w:qFormat/>
    <w:rsid w:val="006519CF"/>
    <w:pPr>
      <w:keepNext/>
      <w:spacing w:after="80" w:line="400" w:lineRule="atLeast"/>
      <w:outlineLvl w:val="0"/>
    </w:pPr>
    <w:rPr>
      <w:rFonts w:ascii="Arial" w:eastAsia="Times New Roman" w:hAnsi="Arial"/>
      <w:b/>
      <w:noProof/>
      <w:sz w:val="32"/>
      <w:szCs w:val="24"/>
    </w:rPr>
  </w:style>
  <w:style w:type="paragraph" w:styleId="Heading2">
    <w:name w:val="heading 2"/>
    <w:next w:val="Normal"/>
    <w:qFormat/>
    <w:rsid w:val="006519CF"/>
    <w:pPr>
      <w:keepNext/>
      <w:spacing w:before="120" w:after="60"/>
      <w:outlineLvl w:val="1"/>
    </w:pPr>
    <w:rPr>
      <w:rFonts w:ascii="Arial" w:eastAsia="Times New Roman" w:hAnsi="Arial"/>
      <w:b/>
      <w:noProof/>
      <w:sz w:val="26"/>
      <w:szCs w:val="24"/>
    </w:rPr>
  </w:style>
  <w:style w:type="paragraph" w:styleId="Heading3">
    <w:name w:val="heading 3"/>
    <w:basedOn w:val="Normal"/>
    <w:next w:val="Normal"/>
    <w:qFormat/>
    <w:rsid w:val="006519CF"/>
    <w:pPr>
      <w:keepNext/>
      <w:spacing w:before="120" w:after="60" w:line="240" w:lineRule="auto"/>
      <w:ind w:firstLine="0"/>
      <w:outlineLvl w:val="2"/>
    </w:pPr>
    <w:rPr>
      <w:rFonts w:ascii="Arial" w:eastAsia="Times New Roman" w:hAnsi="Arial"/>
      <w:b/>
    </w:rPr>
  </w:style>
  <w:style w:type="paragraph" w:styleId="Heading4">
    <w:name w:val="heading 4"/>
    <w:basedOn w:val="Normal"/>
    <w:next w:val="Normal"/>
    <w:qFormat/>
    <w:rsid w:val="006519CF"/>
    <w:pPr>
      <w:keepNext/>
      <w:spacing w:line="240" w:lineRule="auto"/>
      <w:ind w:firstLine="0"/>
      <w:outlineLvl w:val="3"/>
    </w:pPr>
    <w:rPr>
      <w:rFonts w:eastAsia="Times New Roma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CEbodytext">
    <w:name w:val="JCE body text"/>
    <w:rsid w:val="00745889"/>
    <w:pPr>
      <w:spacing w:line="480" w:lineRule="auto"/>
      <w:ind w:firstLine="360"/>
    </w:pPr>
    <w:rPr>
      <w:rFonts w:ascii="Bookman Old Style" w:eastAsia="Times New Roman" w:hAnsi="Bookman Old Style"/>
    </w:rPr>
  </w:style>
  <w:style w:type="paragraph" w:customStyle="1" w:styleId="JCEcaption">
    <w:name w:val="JCE caption"/>
    <w:next w:val="JCEbodytext"/>
    <w:rsid w:val="00070620"/>
    <w:pPr>
      <w:keepLines/>
      <w:spacing w:before="120" w:after="40"/>
    </w:pPr>
    <w:rPr>
      <w:rFonts w:ascii="Helvetica" w:hAnsi="Helvetica"/>
      <w:sz w:val="16"/>
      <w:szCs w:val="24"/>
    </w:rPr>
  </w:style>
  <w:style w:type="paragraph" w:customStyle="1" w:styleId="JCEH1">
    <w:name w:val="JCE H1"/>
    <w:next w:val="JCEbodytext"/>
    <w:rsid w:val="00974280"/>
    <w:pPr>
      <w:keepNext/>
      <w:spacing w:before="240" w:line="240" w:lineRule="atLeast"/>
      <w:outlineLvl w:val="0"/>
    </w:pPr>
    <w:rPr>
      <w:rFonts w:ascii="Helvetica" w:eastAsia="Times New Roman" w:hAnsi="Helvetica"/>
      <w:b/>
      <w:caps/>
      <w:color w:val="000090"/>
      <w:kern w:val="28"/>
      <w:szCs w:val="24"/>
    </w:rPr>
  </w:style>
  <w:style w:type="paragraph" w:customStyle="1" w:styleId="JCEH2">
    <w:name w:val="JCE H2"/>
    <w:next w:val="JCEbodytext"/>
    <w:rsid w:val="00A50F32"/>
    <w:pPr>
      <w:keepNext/>
      <w:keepLines/>
      <w:spacing w:before="120"/>
      <w:outlineLvl w:val="1"/>
    </w:pPr>
    <w:rPr>
      <w:rFonts w:ascii="Helvetica" w:hAnsi="Helvetica"/>
      <w:color w:val="000090"/>
      <w:kern w:val="28"/>
      <w:szCs w:val="32"/>
    </w:rPr>
  </w:style>
  <w:style w:type="paragraph" w:customStyle="1" w:styleId="JCEbulletlist">
    <w:name w:val="JCE bullet list"/>
    <w:basedOn w:val="JCEbodytext"/>
    <w:next w:val="JCEbodytext"/>
    <w:rsid w:val="00FD2BE8"/>
    <w:pPr>
      <w:numPr>
        <w:numId w:val="6"/>
      </w:numPr>
      <w:tabs>
        <w:tab w:val="num" w:pos="720"/>
      </w:tabs>
      <w:spacing w:line="360" w:lineRule="auto"/>
    </w:pPr>
  </w:style>
  <w:style w:type="paragraph" w:customStyle="1" w:styleId="JCEreferencelist">
    <w:name w:val="JCE reference list"/>
    <w:basedOn w:val="JCEbulletlist"/>
    <w:next w:val="JCEbodytext"/>
    <w:qFormat/>
    <w:rsid w:val="00EA48A9"/>
    <w:pPr>
      <w:numPr>
        <w:numId w:val="0"/>
      </w:numPr>
      <w:tabs>
        <w:tab w:val="left" w:pos="540"/>
      </w:tabs>
      <w:ind w:left="540" w:hanging="540"/>
    </w:pPr>
    <w:rPr>
      <w:szCs w:val="18"/>
    </w:rPr>
  </w:style>
  <w:style w:type="character" w:styleId="LineNumber">
    <w:name w:val="line number"/>
    <w:basedOn w:val="DefaultParagraphFont"/>
    <w:rsid w:val="00070620"/>
    <w:rPr>
      <w:rFonts w:ascii="Helvetica" w:hAnsi="Helvetica"/>
      <w:sz w:val="16"/>
      <w:lang w:val="en-US"/>
    </w:rPr>
  </w:style>
  <w:style w:type="paragraph" w:customStyle="1" w:styleId="JCEAuAttribution">
    <w:name w:val="JCE AuAttribution"/>
    <w:basedOn w:val="JCEbodytext"/>
    <w:qFormat/>
    <w:rsid w:val="003A1F14"/>
    <w:pPr>
      <w:tabs>
        <w:tab w:val="left" w:pos="360"/>
      </w:tabs>
      <w:spacing w:after="240"/>
      <w:ind w:firstLine="0"/>
    </w:pPr>
  </w:style>
  <w:style w:type="paragraph" w:customStyle="1" w:styleId="JCEAuNames">
    <w:name w:val="JCE AuNames"/>
    <w:basedOn w:val="JCEbodytext"/>
    <w:qFormat/>
    <w:rsid w:val="003A1F14"/>
    <w:pPr>
      <w:tabs>
        <w:tab w:val="left" w:pos="360"/>
      </w:tabs>
      <w:ind w:firstLine="0"/>
    </w:pPr>
  </w:style>
  <w:style w:type="paragraph" w:customStyle="1" w:styleId="JCEDocfooter">
    <w:name w:val="JCE Doc footer"/>
    <w:qFormat/>
    <w:rsid w:val="00070620"/>
    <w:pPr>
      <w:pBdr>
        <w:top w:val="single" w:sz="2" w:space="4" w:color="auto"/>
      </w:pBdr>
      <w:tabs>
        <w:tab w:val="center" w:pos="4320"/>
        <w:tab w:val="right" w:pos="8640"/>
      </w:tabs>
      <w:contextualSpacing/>
    </w:pPr>
    <w:rPr>
      <w:rFonts w:ascii="Helvetica" w:hAnsi="Helvetica"/>
      <w:sz w:val="18"/>
      <w:szCs w:val="24"/>
    </w:rPr>
  </w:style>
  <w:style w:type="paragraph" w:customStyle="1" w:styleId="JCEDocheader">
    <w:name w:val="JCE Doc header"/>
    <w:qFormat/>
    <w:rsid w:val="00070620"/>
    <w:pPr>
      <w:pBdr>
        <w:bottom w:val="single" w:sz="2" w:space="4" w:color="auto"/>
      </w:pBdr>
      <w:tabs>
        <w:tab w:val="right" w:pos="8640"/>
      </w:tabs>
      <w:contextualSpacing/>
    </w:pPr>
    <w:rPr>
      <w:rFonts w:ascii="Helvetica" w:hAnsi="Helvetica"/>
      <w:sz w:val="18"/>
      <w:szCs w:val="24"/>
    </w:rPr>
  </w:style>
  <w:style w:type="paragraph" w:customStyle="1" w:styleId="JCEExtractquotes">
    <w:name w:val="JCE Extract (quotes)"/>
    <w:basedOn w:val="JCEbodytext"/>
    <w:next w:val="JCEbodytext"/>
    <w:qFormat/>
    <w:rsid w:val="00935C4F"/>
    <w:pPr>
      <w:keepLines/>
      <w:spacing w:line="360" w:lineRule="auto"/>
      <w:ind w:left="720" w:right="720" w:firstLine="0"/>
    </w:pPr>
    <w:rPr>
      <w:sz w:val="18"/>
      <w:szCs w:val="18"/>
    </w:rPr>
  </w:style>
  <w:style w:type="paragraph" w:customStyle="1" w:styleId="JCEFlushBody">
    <w:name w:val="JCE FlushBody"/>
    <w:basedOn w:val="JCEbodytext"/>
    <w:next w:val="JCEbodytext"/>
    <w:qFormat/>
    <w:rsid w:val="00070620"/>
    <w:pPr>
      <w:ind w:firstLine="0"/>
    </w:pPr>
    <w:rPr>
      <w:rFonts w:cs="Century"/>
    </w:rPr>
  </w:style>
  <w:style w:type="paragraph" w:customStyle="1" w:styleId="JCETabletext">
    <w:name w:val="JCE Table text"/>
    <w:basedOn w:val="JCEcaption"/>
    <w:next w:val="JCEcaption"/>
    <w:rsid w:val="00C01A79"/>
    <w:pPr>
      <w:widowControl w:val="0"/>
      <w:spacing w:before="40"/>
    </w:pPr>
    <w:rPr>
      <w:rFonts w:ascii="Bookman Old Style" w:eastAsia="Times New Roman" w:hAnsi="Bookman Old Style"/>
      <w:sz w:val="18"/>
    </w:rPr>
  </w:style>
  <w:style w:type="paragraph" w:customStyle="1" w:styleId="JCETabletitle">
    <w:name w:val="JCE Table title"/>
    <w:basedOn w:val="JCEcaption"/>
    <w:rsid w:val="00C01A79"/>
    <w:pPr>
      <w:spacing w:before="0"/>
    </w:pPr>
    <w:rPr>
      <w:rFonts w:ascii="Bookman Old Style" w:eastAsia="Times New Roman" w:hAnsi="Bookman Old Style"/>
      <w:b/>
      <w:sz w:val="20"/>
    </w:rPr>
  </w:style>
  <w:style w:type="paragraph" w:customStyle="1" w:styleId="JCETitle">
    <w:name w:val="JCE Title"/>
    <w:next w:val="JCEAuNames"/>
    <w:qFormat/>
    <w:rsid w:val="00070620"/>
    <w:pPr>
      <w:spacing w:after="120" w:line="400" w:lineRule="atLeast"/>
    </w:pPr>
    <w:rPr>
      <w:rFonts w:ascii="Helvetica" w:hAnsi="Helvetica"/>
      <w:b/>
      <w:sz w:val="32"/>
      <w:szCs w:val="24"/>
    </w:rPr>
  </w:style>
  <w:style w:type="paragraph" w:customStyle="1" w:styleId="JCEEquation">
    <w:name w:val="JCE Equation"/>
    <w:basedOn w:val="JCEFlushBody"/>
    <w:next w:val="JCEFlushBody"/>
    <w:qFormat/>
    <w:rsid w:val="00745889"/>
    <w:pPr>
      <w:tabs>
        <w:tab w:val="center" w:pos="4320"/>
        <w:tab w:val="right" w:pos="8640"/>
      </w:tabs>
      <w:spacing w:before="120" w:after="120"/>
      <w:jc w:val="both"/>
    </w:pPr>
  </w:style>
  <w:style w:type="paragraph" w:styleId="BalloonText">
    <w:name w:val="Balloon Text"/>
    <w:basedOn w:val="Normal"/>
    <w:link w:val="BalloonTextChar"/>
    <w:rsid w:val="00EA48A9"/>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rsid w:val="00EA48A9"/>
    <w:rPr>
      <w:rFonts w:ascii="Lucida Grande" w:hAnsi="Lucida Grande" w:cs="Lucida Grande"/>
      <w:sz w:val="18"/>
      <w:szCs w:val="18"/>
    </w:rPr>
  </w:style>
  <w:style w:type="character" w:styleId="Hyperlink">
    <w:name w:val="Hyperlink"/>
    <w:basedOn w:val="DefaultParagraphFont"/>
    <w:uiPriority w:val="99"/>
    <w:rsid w:val="00EA48A9"/>
    <w:rPr>
      <w:color w:val="0000FF" w:themeColor="hyperlink"/>
      <w:u w:val="single"/>
    </w:rPr>
  </w:style>
  <w:style w:type="paragraph" w:customStyle="1" w:styleId="JCEnumberedlist">
    <w:name w:val="JCE numbered list"/>
    <w:basedOn w:val="JCEbulletlist"/>
    <w:next w:val="JCEbodytext"/>
    <w:qFormat/>
    <w:rsid w:val="00780224"/>
    <w:pPr>
      <w:tabs>
        <w:tab w:val="left" w:pos="720"/>
      </w:tabs>
    </w:pPr>
  </w:style>
  <w:style w:type="table" w:styleId="TableGrid">
    <w:name w:val="Table Grid"/>
    <w:basedOn w:val="TableNormal"/>
    <w:uiPriority w:val="59"/>
    <w:rsid w:val="00A02FD0"/>
    <w:rPr>
      <w:rFonts w:asciiTheme="minorHAnsi" w:eastAsiaTheme="minorEastAsia" w:hAnsiTheme="minorHAnsi" w:cstheme="minorBid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nhideWhenUsed/>
    <w:rsid w:val="009C78EE"/>
    <w:pPr>
      <w:tabs>
        <w:tab w:val="center" w:pos="4680"/>
        <w:tab w:val="right" w:pos="9360"/>
      </w:tabs>
      <w:spacing w:line="240" w:lineRule="auto"/>
    </w:pPr>
  </w:style>
  <w:style w:type="character" w:customStyle="1" w:styleId="HeaderChar">
    <w:name w:val="Header Char"/>
    <w:basedOn w:val="DefaultParagraphFont"/>
    <w:link w:val="Header"/>
    <w:rsid w:val="009C78EE"/>
    <w:rPr>
      <w:rFonts w:ascii="Times New Roman" w:hAnsi="Times New Roman"/>
      <w:sz w:val="24"/>
      <w:szCs w:val="24"/>
    </w:rPr>
  </w:style>
  <w:style w:type="paragraph" w:styleId="Footer">
    <w:name w:val="footer"/>
    <w:basedOn w:val="Normal"/>
    <w:link w:val="FooterChar"/>
    <w:unhideWhenUsed/>
    <w:rsid w:val="009C78EE"/>
    <w:pPr>
      <w:tabs>
        <w:tab w:val="center" w:pos="4680"/>
        <w:tab w:val="right" w:pos="9360"/>
      </w:tabs>
      <w:spacing w:line="240" w:lineRule="auto"/>
    </w:pPr>
  </w:style>
  <w:style w:type="character" w:customStyle="1" w:styleId="FooterChar">
    <w:name w:val="Footer Char"/>
    <w:basedOn w:val="DefaultParagraphFont"/>
    <w:link w:val="Footer"/>
    <w:rsid w:val="009C78EE"/>
    <w:rPr>
      <w:rFonts w:ascii="Times New Roman" w:hAnsi="Times New Roman"/>
      <w:sz w:val="24"/>
      <w:szCs w:val="24"/>
    </w:rPr>
  </w:style>
  <w:style w:type="character" w:styleId="FollowedHyperlink">
    <w:name w:val="FollowedHyperlink"/>
    <w:basedOn w:val="DefaultParagraphFont"/>
    <w:semiHidden/>
    <w:unhideWhenUsed/>
    <w:rsid w:val="005827EE"/>
    <w:rPr>
      <w:color w:val="800080" w:themeColor="followedHyperlink"/>
      <w:u w:val="single"/>
    </w:rPr>
  </w:style>
  <w:style w:type="character" w:styleId="CommentReference">
    <w:name w:val="annotation reference"/>
    <w:basedOn w:val="DefaultParagraphFont"/>
    <w:semiHidden/>
    <w:unhideWhenUsed/>
    <w:rsid w:val="00AF6E48"/>
    <w:rPr>
      <w:sz w:val="16"/>
      <w:szCs w:val="16"/>
    </w:rPr>
  </w:style>
  <w:style w:type="paragraph" w:styleId="CommentText">
    <w:name w:val="annotation text"/>
    <w:basedOn w:val="Normal"/>
    <w:link w:val="CommentTextChar"/>
    <w:semiHidden/>
    <w:unhideWhenUsed/>
    <w:rsid w:val="00AF6E48"/>
    <w:pPr>
      <w:spacing w:line="240" w:lineRule="auto"/>
    </w:pPr>
    <w:rPr>
      <w:sz w:val="20"/>
      <w:szCs w:val="20"/>
    </w:rPr>
  </w:style>
  <w:style w:type="character" w:customStyle="1" w:styleId="CommentTextChar">
    <w:name w:val="Comment Text Char"/>
    <w:basedOn w:val="DefaultParagraphFont"/>
    <w:link w:val="CommentText"/>
    <w:semiHidden/>
    <w:rsid w:val="00AF6E48"/>
    <w:rPr>
      <w:rFonts w:ascii="Times New Roman" w:hAnsi="Times New Roman"/>
    </w:rPr>
  </w:style>
  <w:style w:type="paragraph" w:styleId="CommentSubject">
    <w:name w:val="annotation subject"/>
    <w:basedOn w:val="CommentText"/>
    <w:next w:val="CommentText"/>
    <w:link w:val="CommentSubjectChar"/>
    <w:semiHidden/>
    <w:unhideWhenUsed/>
    <w:rsid w:val="00AF6E48"/>
    <w:rPr>
      <w:b/>
      <w:bCs/>
    </w:rPr>
  </w:style>
  <w:style w:type="character" w:customStyle="1" w:styleId="CommentSubjectChar">
    <w:name w:val="Comment Subject Char"/>
    <w:basedOn w:val="CommentTextChar"/>
    <w:link w:val="CommentSubject"/>
    <w:semiHidden/>
    <w:rsid w:val="00AF6E48"/>
    <w:rPr>
      <w:rFonts w:ascii="Times New Roman" w:hAnsi="Times New Roman"/>
      <w:b/>
      <w:bCs/>
    </w:rPr>
  </w:style>
  <w:style w:type="paragraph" w:styleId="NormalWeb">
    <w:name w:val="Normal (Web)"/>
    <w:basedOn w:val="Normal"/>
    <w:uiPriority w:val="99"/>
    <w:unhideWhenUsed/>
    <w:rsid w:val="005F1DEF"/>
    <w:pPr>
      <w:spacing w:before="100" w:beforeAutospacing="1" w:after="100" w:afterAutospacing="1" w:line="240" w:lineRule="auto"/>
      <w:ind w:firstLine="0"/>
    </w:pPr>
    <w:rPr>
      <w:rFonts w:eastAsiaTheme="minorEastAsia"/>
    </w:rPr>
  </w:style>
  <w:style w:type="character" w:customStyle="1" w:styleId="UnresolvedMention">
    <w:name w:val="Unresolved Mention"/>
    <w:basedOn w:val="DefaultParagraphFont"/>
    <w:rsid w:val="003769F5"/>
    <w:rPr>
      <w:color w:val="605E5C"/>
      <w:shd w:val="clear" w:color="auto" w:fill="E1DFDD"/>
    </w:rPr>
  </w:style>
  <w:style w:type="paragraph" w:styleId="Revision">
    <w:name w:val="Revision"/>
    <w:hidden/>
    <w:semiHidden/>
    <w:rsid w:val="00F462FE"/>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8410744">
      <w:bodyDiv w:val="1"/>
      <w:marLeft w:val="0"/>
      <w:marRight w:val="0"/>
      <w:marTop w:val="0"/>
      <w:marBottom w:val="0"/>
      <w:divBdr>
        <w:top w:val="none" w:sz="0" w:space="0" w:color="auto"/>
        <w:left w:val="none" w:sz="0" w:space="0" w:color="auto"/>
        <w:bottom w:val="none" w:sz="0" w:space="0" w:color="auto"/>
        <w:right w:val="none" w:sz="0" w:space="0" w:color="auto"/>
      </w:divBdr>
    </w:div>
    <w:div w:id="586306667">
      <w:bodyDiv w:val="1"/>
      <w:marLeft w:val="0"/>
      <w:marRight w:val="0"/>
      <w:marTop w:val="0"/>
      <w:marBottom w:val="0"/>
      <w:divBdr>
        <w:top w:val="none" w:sz="0" w:space="0" w:color="auto"/>
        <w:left w:val="none" w:sz="0" w:space="0" w:color="auto"/>
        <w:bottom w:val="none" w:sz="0" w:space="0" w:color="auto"/>
        <w:right w:val="none" w:sz="0" w:space="0" w:color="auto"/>
      </w:divBdr>
    </w:div>
    <w:div w:id="612977669">
      <w:bodyDiv w:val="1"/>
      <w:marLeft w:val="0"/>
      <w:marRight w:val="0"/>
      <w:marTop w:val="0"/>
      <w:marBottom w:val="0"/>
      <w:divBdr>
        <w:top w:val="none" w:sz="0" w:space="0" w:color="auto"/>
        <w:left w:val="none" w:sz="0" w:space="0" w:color="auto"/>
        <w:bottom w:val="none" w:sz="0" w:space="0" w:color="auto"/>
        <w:right w:val="none" w:sz="0" w:space="0" w:color="auto"/>
      </w:divBdr>
    </w:div>
    <w:div w:id="633173793">
      <w:bodyDiv w:val="1"/>
      <w:marLeft w:val="0"/>
      <w:marRight w:val="0"/>
      <w:marTop w:val="0"/>
      <w:marBottom w:val="0"/>
      <w:divBdr>
        <w:top w:val="none" w:sz="0" w:space="0" w:color="auto"/>
        <w:left w:val="none" w:sz="0" w:space="0" w:color="auto"/>
        <w:bottom w:val="none" w:sz="0" w:space="0" w:color="auto"/>
        <w:right w:val="none" w:sz="0" w:space="0" w:color="auto"/>
      </w:divBdr>
    </w:div>
    <w:div w:id="896093739">
      <w:bodyDiv w:val="1"/>
      <w:marLeft w:val="0"/>
      <w:marRight w:val="0"/>
      <w:marTop w:val="0"/>
      <w:marBottom w:val="0"/>
      <w:divBdr>
        <w:top w:val="none" w:sz="0" w:space="0" w:color="auto"/>
        <w:left w:val="none" w:sz="0" w:space="0" w:color="auto"/>
        <w:bottom w:val="none" w:sz="0" w:space="0" w:color="auto"/>
        <w:right w:val="none" w:sz="0" w:space="0" w:color="auto"/>
      </w:divBdr>
    </w:div>
    <w:div w:id="897400986">
      <w:bodyDiv w:val="1"/>
      <w:marLeft w:val="0"/>
      <w:marRight w:val="0"/>
      <w:marTop w:val="0"/>
      <w:marBottom w:val="0"/>
      <w:divBdr>
        <w:top w:val="none" w:sz="0" w:space="0" w:color="auto"/>
        <w:left w:val="none" w:sz="0" w:space="0" w:color="auto"/>
        <w:bottom w:val="none" w:sz="0" w:space="0" w:color="auto"/>
        <w:right w:val="none" w:sz="0" w:space="0" w:color="auto"/>
      </w:divBdr>
    </w:div>
    <w:div w:id="1136097596">
      <w:bodyDiv w:val="1"/>
      <w:marLeft w:val="0"/>
      <w:marRight w:val="0"/>
      <w:marTop w:val="0"/>
      <w:marBottom w:val="0"/>
      <w:divBdr>
        <w:top w:val="none" w:sz="0" w:space="0" w:color="auto"/>
        <w:left w:val="none" w:sz="0" w:space="0" w:color="auto"/>
        <w:bottom w:val="none" w:sz="0" w:space="0" w:color="auto"/>
        <w:right w:val="none" w:sz="0" w:space="0" w:color="auto"/>
      </w:divBdr>
    </w:div>
    <w:div w:id="1367564339">
      <w:bodyDiv w:val="1"/>
      <w:marLeft w:val="0"/>
      <w:marRight w:val="0"/>
      <w:marTop w:val="0"/>
      <w:marBottom w:val="0"/>
      <w:divBdr>
        <w:top w:val="none" w:sz="0" w:space="0" w:color="auto"/>
        <w:left w:val="none" w:sz="0" w:space="0" w:color="auto"/>
        <w:bottom w:val="none" w:sz="0" w:space="0" w:color="auto"/>
        <w:right w:val="none" w:sz="0" w:space="0" w:color="auto"/>
      </w:divBdr>
    </w:div>
    <w:div w:id="1549999535">
      <w:bodyDiv w:val="1"/>
      <w:marLeft w:val="0"/>
      <w:marRight w:val="0"/>
      <w:marTop w:val="0"/>
      <w:marBottom w:val="0"/>
      <w:divBdr>
        <w:top w:val="none" w:sz="0" w:space="0" w:color="auto"/>
        <w:left w:val="none" w:sz="0" w:space="0" w:color="auto"/>
        <w:bottom w:val="none" w:sz="0" w:space="0" w:color="auto"/>
        <w:right w:val="none" w:sz="0" w:space="0" w:color="auto"/>
      </w:divBdr>
    </w:div>
    <w:div w:id="1646927319">
      <w:bodyDiv w:val="1"/>
      <w:marLeft w:val="0"/>
      <w:marRight w:val="0"/>
      <w:marTop w:val="0"/>
      <w:marBottom w:val="0"/>
      <w:divBdr>
        <w:top w:val="none" w:sz="0" w:space="0" w:color="auto"/>
        <w:left w:val="none" w:sz="0" w:space="0" w:color="auto"/>
        <w:bottom w:val="none" w:sz="0" w:space="0" w:color="auto"/>
        <w:right w:val="none" w:sz="0" w:space="0" w:color="auto"/>
      </w:divBdr>
    </w:div>
    <w:div w:id="1680692714">
      <w:bodyDiv w:val="1"/>
      <w:marLeft w:val="0"/>
      <w:marRight w:val="0"/>
      <w:marTop w:val="0"/>
      <w:marBottom w:val="0"/>
      <w:divBdr>
        <w:top w:val="none" w:sz="0" w:space="0" w:color="auto"/>
        <w:left w:val="none" w:sz="0" w:space="0" w:color="auto"/>
        <w:bottom w:val="none" w:sz="0" w:space="0" w:color="auto"/>
        <w:right w:val="none" w:sz="0" w:space="0" w:color="auto"/>
      </w:divBdr>
    </w:div>
    <w:div w:id="1714695284">
      <w:bodyDiv w:val="1"/>
      <w:marLeft w:val="0"/>
      <w:marRight w:val="0"/>
      <w:marTop w:val="0"/>
      <w:marBottom w:val="0"/>
      <w:divBdr>
        <w:top w:val="none" w:sz="0" w:space="0" w:color="auto"/>
        <w:left w:val="none" w:sz="0" w:space="0" w:color="auto"/>
        <w:bottom w:val="none" w:sz="0" w:space="0" w:color="auto"/>
        <w:right w:val="none" w:sz="0" w:space="0" w:color="auto"/>
      </w:divBdr>
    </w:div>
    <w:div w:id="1716931078">
      <w:bodyDiv w:val="1"/>
      <w:marLeft w:val="0"/>
      <w:marRight w:val="0"/>
      <w:marTop w:val="0"/>
      <w:marBottom w:val="0"/>
      <w:divBdr>
        <w:top w:val="none" w:sz="0" w:space="0" w:color="auto"/>
        <w:left w:val="none" w:sz="0" w:space="0" w:color="auto"/>
        <w:bottom w:val="none" w:sz="0" w:space="0" w:color="auto"/>
        <w:right w:val="none" w:sz="0" w:space="0" w:color="auto"/>
      </w:divBdr>
    </w:div>
    <w:div w:id="1824154508">
      <w:bodyDiv w:val="1"/>
      <w:marLeft w:val="0"/>
      <w:marRight w:val="0"/>
      <w:marTop w:val="0"/>
      <w:marBottom w:val="0"/>
      <w:divBdr>
        <w:top w:val="none" w:sz="0" w:space="0" w:color="auto"/>
        <w:left w:val="none" w:sz="0" w:space="0" w:color="auto"/>
        <w:bottom w:val="none" w:sz="0" w:space="0" w:color="auto"/>
        <w:right w:val="none" w:sz="0" w:space="0" w:color="auto"/>
      </w:divBdr>
    </w:div>
    <w:div w:id="20672158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diagramDrawing" Target="diagrams/drawing1.xml"/><Relationship Id="rId18" Type="http://schemas.openxmlformats.org/officeDocument/2006/relationships/diagramQuickStyle" Target="diagrams/quickStyle2.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2.png"/><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diagramLayout" Target="diagrams/layout2.xm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diagramData" Target="diagrams/data2.xml"/><Relationship Id="rId20" Type="http://schemas.microsoft.com/office/2007/relationships/diagramDrawing" Target="diagrams/drawing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4.png"/><Relationship Id="rId28" Type="http://schemas.microsoft.com/office/2018/08/relationships/commentsExtensible" Target="commentsExtensible.xml"/><Relationship Id="rId10" Type="http://schemas.openxmlformats.org/officeDocument/2006/relationships/diagramLayout" Target="diagrams/layout1.xml"/><Relationship Id="rId19" Type="http://schemas.openxmlformats.org/officeDocument/2006/relationships/diagramColors" Target="diagrams/colors2.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2.jpeg"/><Relationship Id="rId22" Type="http://schemas.openxmlformats.org/officeDocument/2006/relationships/hyperlink" Target="https://en.wikipedia.org/wiki/Stick_figure" TargetMode="Externa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ovittc\Downloads\JCE_2018_Manuscript.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2D70F86-2722-4584-892F-B53C7B318AC8}" type="doc">
      <dgm:prSet loTypeId="urn:microsoft.com/office/officeart/2005/8/layout/cycle4" loCatId="cycle" qsTypeId="urn:microsoft.com/office/officeart/2005/8/quickstyle/simple3" qsCatId="simple" csTypeId="urn:microsoft.com/office/officeart/2005/8/colors/accent1_2" csCatId="accent1" phldr="1"/>
      <dgm:spPr/>
      <dgm:t>
        <a:bodyPr/>
        <a:lstStyle/>
        <a:p>
          <a:endParaRPr lang="en-US"/>
        </a:p>
      </dgm:t>
    </dgm:pt>
    <dgm:pt modelId="{494C5BF8-CC75-42FA-BF6F-4D58CC6D167A}">
      <dgm:prSet phldrT="[Text]" custT="1"/>
      <dgm:spPr>
        <a:solidFill>
          <a:srgbClr val="AF2280"/>
        </a:solidFill>
      </dgm:spPr>
      <dgm:t>
        <a:bodyPr/>
        <a:lstStyle/>
        <a:p>
          <a:r>
            <a:rPr lang="en-US" sz="900" dirty="0">
              <a:solidFill>
                <a:schemeClr val="bg1"/>
              </a:solidFill>
            </a:rPr>
            <a:t>Role 1 Manager</a:t>
          </a:r>
        </a:p>
      </dgm:t>
    </dgm:pt>
    <dgm:pt modelId="{DE92BBB2-B6CF-4778-8AB2-BACE4B72547C}" type="parTrans" cxnId="{B98D9200-A384-40A4-8800-0474A9630AC3}">
      <dgm:prSet/>
      <dgm:spPr/>
      <dgm:t>
        <a:bodyPr/>
        <a:lstStyle/>
        <a:p>
          <a:endParaRPr lang="en-US" sz="2400"/>
        </a:p>
      </dgm:t>
    </dgm:pt>
    <dgm:pt modelId="{6E8E8A1F-D9C8-469B-BF9E-3C7DA0C654B6}" type="sibTrans" cxnId="{B98D9200-A384-40A4-8800-0474A9630AC3}">
      <dgm:prSet/>
      <dgm:spPr/>
      <dgm:t>
        <a:bodyPr/>
        <a:lstStyle/>
        <a:p>
          <a:endParaRPr lang="en-US" sz="2400"/>
        </a:p>
      </dgm:t>
    </dgm:pt>
    <dgm:pt modelId="{9FF528DC-95D6-471A-B49A-24BA2030453E}">
      <dgm:prSet phldrT="[Text]" custT="1"/>
      <dgm:spPr>
        <a:solidFill>
          <a:srgbClr val="AF2280"/>
        </a:solidFill>
        <a:ln>
          <a:solidFill>
            <a:srgbClr val="AF2280"/>
          </a:solidFill>
        </a:ln>
      </dgm:spPr>
      <dgm:t>
        <a:bodyPr/>
        <a:lstStyle/>
        <a:p>
          <a:r>
            <a:rPr lang="en-US" sz="900" dirty="0">
              <a:solidFill>
                <a:schemeClr val="bg1"/>
              </a:solidFill>
            </a:rPr>
            <a:t>Role 2 Recorder</a:t>
          </a:r>
        </a:p>
      </dgm:t>
    </dgm:pt>
    <dgm:pt modelId="{F4BF1FCD-8CAB-4505-ACCD-4233C5992ED1}" type="parTrans" cxnId="{0B436E6B-ED3F-4C1E-B1CC-1B1C0D99D126}">
      <dgm:prSet/>
      <dgm:spPr/>
      <dgm:t>
        <a:bodyPr/>
        <a:lstStyle/>
        <a:p>
          <a:endParaRPr lang="en-US" sz="2400"/>
        </a:p>
      </dgm:t>
    </dgm:pt>
    <dgm:pt modelId="{F0D7E2FF-3A7C-454A-9358-F63FB627A96D}" type="sibTrans" cxnId="{0B436E6B-ED3F-4C1E-B1CC-1B1C0D99D126}">
      <dgm:prSet/>
      <dgm:spPr/>
      <dgm:t>
        <a:bodyPr/>
        <a:lstStyle/>
        <a:p>
          <a:endParaRPr lang="en-US" sz="2400"/>
        </a:p>
      </dgm:t>
    </dgm:pt>
    <dgm:pt modelId="{11817374-2DD5-46AD-8FD8-C6113AD71B93}">
      <dgm:prSet phldrT="[Text]" custT="1"/>
      <dgm:spPr>
        <a:solidFill>
          <a:srgbClr val="AF2280"/>
        </a:solidFill>
        <a:ln>
          <a:solidFill>
            <a:srgbClr val="AF2280"/>
          </a:solidFill>
        </a:ln>
      </dgm:spPr>
      <dgm:t>
        <a:bodyPr/>
        <a:lstStyle/>
        <a:p>
          <a:r>
            <a:rPr lang="en-US" sz="900" dirty="0">
              <a:solidFill>
                <a:schemeClr val="bg1"/>
              </a:solidFill>
            </a:rPr>
            <a:t>Role 3 Reflector</a:t>
          </a:r>
        </a:p>
      </dgm:t>
    </dgm:pt>
    <dgm:pt modelId="{48964381-394D-4556-A5A3-B74EADE47A4A}" type="parTrans" cxnId="{276271DE-5677-4C6D-89CA-37BBE37A9F22}">
      <dgm:prSet/>
      <dgm:spPr/>
      <dgm:t>
        <a:bodyPr/>
        <a:lstStyle/>
        <a:p>
          <a:endParaRPr lang="en-US" sz="2400"/>
        </a:p>
      </dgm:t>
    </dgm:pt>
    <dgm:pt modelId="{06040120-C64E-4B73-9BD5-087F6A315578}" type="sibTrans" cxnId="{276271DE-5677-4C6D-89CA-37BBE37A9F22}">
      <dgm:prSet/>
      <dgm:spPr/>
      <dgm:t>
        <a:bodyPr/>
        <a:lstStyle/>
        <a:p>
          <a:endParaRPr lang="en-US" sz="2400"/>
        </a:p>
      </dgm:t>
    </dgm:pt>
    <dgm:pt modelId="{58D172AD-88A3-4C91-95F1-B578CA21F110}">
      <dgm:prSet phldrT="[Text]" custT="1"/>
      <dgm:spPr>
        <a:solidFill>
          <a:srgbClr val="AF2280"/>
        </a:solidFill>
        <a:ln>
          <a:solidFill>
            <a:srgbClr val="AF2280"/>
          </a:solidFill>
        </a:ln>
      </dgm:spPr>
      <dgm:t>
        <a:bodyPr/>
        <a:lstStyle/>
        <a:p>
          <a:r>
            <a:rPr lang="en-US" sz="900" dirty="0">
              <a:solidFill>
                <a:schemeClr val="bg1"/>
              </a:solidFill>
            </a:rPr>
            <a:t>Role 4 Encourager</a:t>
          </a:r>
        </a:p>
      </dgm:t>
    </dgm:pt>
    <dgm:pt modelId="{41827D67-935A-436C-8BB3-89F0E166B972}" type="parTrans" cxnId="{F215687D-3043-413E-909A-3809C390A0FE}">
      <dgm:prSet/>
      <dgm:spPr/>
      <dgm:t>
        <a:bodyPr/>
        <a:lstStyle/>
        <a:p>
          <a:endParaRPr lang="en-US" sz="2400"/>
        </a:p>
      </dgm:t>
    </dgm:pt>
    <dgm:pt modelId="{3BA89F96-D5BA-49FF-BED7-2C8DF42B410D}" type="sibTrans" cxnId="{F215687D-3043-413E-909A-3809C390A0FE}">
      <dgm:prSet/>
      <dgm:spPr/>
      <dgm:t>
        <a:bodyPr/>
        <a:lstStyle/>
        <a:p>
          <a:endParaRPr lang="en-US" sz="2400"/>
        </a:p>
      </dgm:t>
    </dgm:pt>
    <dgm:pt modelId="{37CC02A2-84B2-4DEB-9DEA-9A6E9AE902E5}" type="pres">
      <dgm:prSet presAssocID="{C2D70F86-2722-4584-892F-B53C7B318AC8}" presName="cycleMatrixDiagram" presStyleCnt="0">
        <dgm:presLayoutVars>
          <dgm:chMax val="1"/>
          <dgm:dir/>
          <dgm:animLvl val="lvl"/>
          <dgm:resizeHandles val="exact"/>
        </dgm:presLayoutVars>
      </dgm:prSet>
      <dgm:spPr/>
      <dgm:t>
        <a:bodyPr/>
        <a:lstStyle/>
        <a:p>
          <a:endParaRPr lang="en-US"/>
        </a:p>
      </dgm:t>
    </dgm:pt>
    <dgm:pt modelId="{9E2B3692-05B2-48AB-81DA-3A5C8AC286A8}" type="pres">
      <dgm:prSet presAssocID="{C2D70F86-2722-4584-892F-B53C7B318AC8}" presName="children" presStyleCnt="0"/>
      <dgm:spPr/>
    </dgm:pt>
    <dgm:pt modelId="{70D99650-1884-4C2A-91BF-716EFB89C7A7}" type="pres">
      <dgm:prSet presAssocID="{C2D70F86-2722-4584-892F-B53C7B318AC8}" presName="childPlaceholder" presStyleCnt="0"/>
      <dgm:spPr/>
    </dgm:pt>
    <dgm:pt modelId="{595AFD5C-4EB4-481E-B764-C4267A74C743}" type="pres">
      <dgm:prSet presAssocID="{C2D70F86-2722-4584-892F-B53C7B318AC8}" presName="circle" presStyleCnt="0"/>
      <dgm:spPr/>
    </dgm:pt>
    <dgm:pt modelId="{5D388B8F-16FB-40A0-8207-ACFCCA1CE43D}" type="pres">
      <dgm:prSet presAssocID="{C2D70F86-2722-4584-892F-B53C7B318AC8}" presName="quadrant1" presStyleLbl="node1" presStyleIdx="0" presStyleCnt="4">
        <dgm:presLayoutVars>
          <dgm:chMax val="1"/>
          <dgm:bulletEnabled val="1"/>
        </dgm:presLayoutVars>
      </dgm:prSet>
      <dgm:spPr/>
      <dgm:t>
        <a:bodyPr/>
        <a:lstStyle/>
        <a:p>
          <a:endParaRPr lang="en-US"/>
        </a:p>
      </dgm:t>
    </dgm:pt>
    <dgm:pt modelId="{E5056203-BFBD-4D03-9707-A3F3D778F9EB}" type="pres">
      <dgm:prSet presAssocID="{C2D70F86-2722-4584-892F-B53C7B318AC8}" presName="quadrant2" presStyleLbl="node1" presStyleIdx="1" presStyleCnt="4">
        <dgm:presLayoutVars>
          <dgm:chMax val="1"/>
          <dgm:bulletEnabled val="1"/>
        </dgm:presLayoutVars>
      </dgm:prSet>
      <dgm:spPr/>
      <dgm:t>
        <a:bodyPr/>
        <a:lstStyle/>
        <a:p>
          <a:endParaRPr lang="en-US"/>
        </a:p>
      </dgm:t>
    </dgm:pt>
    <dgm:pt modelId="{0BDDAD39-362C-4F7F-8BB0-DB1DB1318205}" type="pres">
      <dgm:prSet presAssocID="{C2D70F86-2722-4584-892F-B53C7B318AC8}" presName="quadrant3" presStyleLbl="node1" presStyleIdx="2" presStyleCnt="4">
        <dgm:presLayoutVars>
          <dgm:chMax val="1"/>
          <dgm:bulletEnabled val="1"/>
        </dgm:presLayoutVars>
      </dgm:prSet>
      <dgm:spPr/>
      <dgm:t>
        <a:bodyPr/>
        <a:lstStyle/>
        <a:p>
          <a:endParaRPr lang="en-US"/>
        </a:p>
      </dgm:t>
    </dgm:pt>
    <dgm:pt modelId="{1F638430-B3A7-4850-BB82-40BADCDC5B8F}" type="pres">
      <dgm:prSet presAssocID="{C2D70F86-2722-4584-892F-B53C7B318AC8}" presName="quadrant4" presStyleLbl="node1" presStyleIdx="3" presStyleCnt="4">
        <dgm:presLayoutVars>
          <dgm:chMax val="1"/>
          <dgm:bulletEnabled val="1"/>
        </dgm:presLayoutVars>
      </dgm:prSet>
      <dgm:spPr/>
      <dgm:t>
        <a:bodyPr/>
        <a:lstStyle/>
        <a:p>
          <a:endParaRPr lang="en-US"/>
        </a:p>
      </dgm:t>
    </dgm:pt>
    <dgm:pt modelId="{D6459522-4E43-4FDD-AB3C-2F27917D2834}" type="pres">
      <dgm:prSet presAssocID="{C2D70F86-2722-4584-892F-B53C7B318AC8}" presName="quadrantPlaceholder" presStyleCnt="0"/>
      <dgm:spPr/>
    </dgm:pt>
    <dgm:pt modelId="{3C2ECE9B-035E-4081-8B9B-F269D5E5E6DD}" type="pres">
      <dgm:prSet presAssocID="{C2D70F86-2722-4584-892F-B53C7B318AC8}" presName="center1" presStyleLbl="fgShp" presStyleIdx="0" presStyleCnt="2"/>
      <dgm:spPr/>
    </dgm:pt>
    <dgm:pt modelId="{6DE6F297-A64B-41FD-A548-C6DEFDB214EC}" type="pres">
      <dgm:prSet presAssocID="{C2D70F86-2722-4584-892F-B53C7B318AC8}" presName="center2" presStyleLbl="fgShp" presStyleIdx="1" presStyleCnt="2"/>
      <dgm:spPr/>
    </dgm:pt>
  </dgm:ptLst>
  <dgm:cxnLst>
    <dgm:cxn modelId="{4C5E06A2-DCEB-465A-8128-126B5CB4D185}" type="presOf" srcId="{494C5BF8-CC75-42FA-BF6F-4D58CC6D167A}" destId="{5D388B8F-16FB-40A0-8207-ACFCCA1CE43D}" srcOrd="0" destOrd="0" presId="urn:microsoft.com/office/officeart/2005/8/layout/cycle4"/>
    <dgm:cxn modelId="{0B436E6B-ED3F-4C1E-B1CC-1B1C0D99D126}" srcId="{C2D70F86-2722-4584-892F-B53C7B318AC8}" destId="{9FF528DC-95D6-471A-B49A-24BA2030453E}" srcOrd="1" destOrd="0" parTransId="{F4BF1FCD-8CAB-4505-ACCD-4233C5992ED1}" sibTransId="{F0D7E2FF-3A7C-454A-9358-F63FB627A96D}"/>
    <dgm:cxn modelId="{FD84324D-0A7E-451A-A738-82C2BE4A38B5}" type="presOf" srcId="{C2D70F86-2722-4584-892F-B53C7B318AC8}" destId="{37CC02A2-84B2-4DEB-9DEA-9A6E9AE902E5}" srcOrd="0" destOrd="0" presId="urn:microsoft.com/office/officeart/2005/8/layout/cycle4"/>
    <dgm:cxn modelId="{F215687D-3043-413E-909A-3809C390A0FE}" srcId="{C2D70F86-2722-4584-892F-B53C7B318AC8}" destId="{58D172AD-88A3-4C91-95F1-B578CA21F110}" srcOrd="3" destOrd="0" parTransId="{41827D67-935A-436C-8BB3-89F0E166B972}" sibTransId="{3BA89F96-D5BA-49FF-BED7-2C8DF42B410D}"/>
    <dgm:cxn modelId="{491AB3BD-2B7F-4FCB-9211-E73AC5CC0DE5}" type="presOf" srcId="{9FF528DC-95D6-471A-B49A-24BA2030453E}" destId="{E5056203-BFBD-4D03-9707-A3F3D778F9EB}" srcOrd="0" destOrd="0" presId="urn:microsoft.com/office/officeart/2005/8/layout/cycle4"/>
    <dgm:cxn modelId="{0B0B16D2-C1A4-421E-BA7A-D5DE054313A7}" type="presOf" srcId="{11817374-2DD5-46AD-8FD8-C6113AD71B93}" destId="{0BDDAD39-362C-4F7F-8BB0-DB1DB1318205}" srcOrd="0" destOrd="0" presId="urn:microsoft.com/office/officeart/2005/8/layout/cycle4"/>
    <dgm:cxn modelId="{276271DE-5677-4C6D-89CA-37BBE37A9F22}" srcId="{C2D70F86-2722-4584-892F-B53C7B318AC8}" destId="{11817374-2DD5-46AD-8FD8-C6113AD71B93}" srcOrd="2" destOrd="0" parTransId="{48964381-394D-4556-A5A3-B74EADE47A4A}" sibTransId="{06040120-C64E-4B73-9BD5-087F6A315578}"/>
    <dgm:cxn modelId="{23E74166-0CF5-4964-A812-25DD0BD3E249}" type="presOf" srcId="{58D172AD-88A3-4C91-95F1-B578CA21F110}" destId="{1F638430-B3A7-4850-BB82-40BADCDC5B8F}" srcOrd="0" destOrd="0" presId="urn:microsoft.com/office/officeart/2005/8/layout/cycle4"/>
    <dgm:cxn modelId="{B98D9200-A384-40A4-8800-0474A9630AC3}" srcId="{C2D70F86-2722-4584-892F-B53C7B318AC8}" destId="{494C5BF8-CC75-42FA-BF6F-4D58CC6D167A}" srcOrd="0" destOrd="0" parTransId="{DE92BBB2-B6CF-4778-8AB2-BACE4B72547C}" sibTransId="{6E8E8A1F-D9C8-469B-BF9E-3C7DA0C654B6}"/>
    <dgm:cxn modelId="{B96F484C-BC12-4E5D-8784-EFDE70DA8716}" type="presParOf" srcId="{37CC02A2-84B2-4DEB-9DEA-9A6E9AE902E5}" destId="{9E2B3692-05B2-48AB-81DA-3A5C8AC286A8}" srcOrd="0" destOrd="0" presId="urn:microsoft.com/office/officeart/2005/8/layout/cycle4"/>
    <dgm:cxn modelId="{4229C467-DD37-489E-BDF5-1C94A009F0BF}" type="presParOf" srcId="{9E2B3692-05B2-48AB-81DA-3A5C8AC286A8}" destId="{70D99650-1884-4C2A-91BF-716EFB89C7A7}" srcOrd="0" destOrd="0" presId="urn:microsoft.com/office/officeart/2005/8/layout/cycle4"/>
    <dgm:cxn modelId="{6FFA2E1D-D11E-45DD-BFE1-932B484A2FBE}" type="presParOf" srcId="{37CC02A2-84B2-4DEB-9DEA-9A6E9AE902E5}" destId="{595AFD5C-4EB4-481E-B764-C4267A74C743}" srcOrd="1" destOrd="0" presId="urn:microsoft.com/office/officeart/2005/8/layout/cycle4"/>
    <dgm:cxn modelId="{D1288640-D876-455D-9FED-8162CDB45FB7}" type="presParOf" srcId="{595AFD5C-4EB4-481E-B764-C4267A74C743}" destId="{5D388B8F-16FB-40A0-8207-ACFCCA1CE43D}" srcOrd="0" destOrd="0" presId="urn:microsoft.com/office/officeart/2005/8/layout/cycle4"/>
    <dgm:cxn modelId="{B5AEEDAB-A475-4BBD-B0AC-A4ED5D9C886E}" type="presParOf" srcId="{595AFD5C-4EB4-481E-B764-C4267A74C743}" destId="{E5056203-BFBD-4D03-9707-A3F3D778F9EB}" srcOrd="1" destOrd="0" presId="urn:microsoft.com/office/officeart/2005/8/layout/cycle4"/>
    <dgm:cxn modelId="{AD767A0A-37A5-434E-9149-1EACFB5803AE}" type="presParOf" srcId="{595AFD5C-4EB4-481E-B764-C4267A74C743}" destId="{0BDDAD39-362C-4F7F-8BB0-DB1DB1318205}" srcOrd="2" destOrd="0" presId="urn:microsoft.com/office/officeart/2005/8/layout/cycle4"/>
    <dgm:cxn modelId="{B8A7C3D7-5902-4F29-A877-824875CC0A41}" type="presParOf" srcId="{595AFD5C-4EB4-481E-B764-C4267A74C743}" destId="{1F638430-B3A7-4850-BB82-40BADCDC5B8F}" srcOrd="3" destOrd="0" presId="urn:microsoft.com/office/officeart/2005/8/layout/cycle4"/>
    <dgm:cxn modelId="{DB07FA1F-CB4A-47DB-8345-1E72B7B382B9}" type="presParOf" srcId="{595AFD5C-4EB4-481E-B764-C4267A74C743}" destId="{D6459522-4E43-4FDD-AB3C-2F27917D2834}" srcOrd="4" destOrd="0" presId="urn:microsoft.com/office/officeart/2005/8/layout/cycle4"/>
    <dgm:cxn modelId="{E6ED4F90-B1A2-443C-9B28-1B81BE3EC2AF}" type="presParOf" srcId="{37CC02A2-84B2-4DEB-9DEA-9A6E9AE902E5}" destId="{3C2ECE9B-035E-4081-8B9B-F269D5E5E6DD}" srcOrd="2" destOrd="0" presId="urn:microsoft.com/office/officeart/2005/8/layout/cycle4"/>
    <dgm:cxn modelId="{069280C6-44C8-473A-88AD-B4A565FAF12F}" type="presParOf" srcId="{37CC02A2-84B2-4DEB-9DEA-9A6E9AE902E5}" destId="{6DE6F297-A64B-41FD-A548-C6DEFDB214EC}" srcOrd="3" destOrd="0" presId="urn:microsoft.com/office/officeart/2005/8/layout/cycle4"/>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2D70F86-2722-4584-892F-B53C7B318AC8}" type="doc">
      <dgm:prSet loTypeId="urn:microsoft.com/office/officeart/2005/8/layout/cycle4" loCatId="cycle" qsTypeId="urn:microsoft.com/office/officeart/2005/8/quickstyle/simple3" qsCatId="simple" csTypeId="urn:microsoft.com/office/officeart/2005/8/colors/accent1_2" csCatId="accent1" phldr="1"/>
      <dgm:spPr/>
      <dgm:t>
        <a:bodyPr/>
        <a:lstStyle/>
        <a:p>
          <a:endParaRPr lang="en-US"/>
        </a:p>
      </dgm:t>
    </dgm:pt>
    <dgm:pt modelId="{494C5BF8-CC75-42FA-BF6F-4D58CC6D167A}">
      <dgm:prSet phldrT="[Text]" custT="1"/>
      <dgm:spPr>
        <a:solidFill>
          <a:srgbClr val="AF2280"/>
        </a:solidFill>
      </dgm:spPr>
      <dgm:t>
        <a:bodyPr/>
        <a:lstStyle/>
        <a:p>
          <a:r>
            <a:rPr lang="en-US" sz="900" dirty="0">
              <a:solidFill>
                <a:schemeClr val="bg1"/>
              </a:solidFill>
            </a:rPr>
            <a:t>Role 1 Manager</a:t>
          </a:r>
        </a:p>
      </dgm:t>
    </dgm:pt>
    <dgm:pt modelId="{DE92BBB2-B6CF-4778-8AB2-BACE4B72547C}" type="parTrans" cxnId="{B98D9200-A384-40A4-8800-0474A9630AC3}">
      <dgm:prSet/>
      <dgm:spPr/>
      <dgm:t>
        <a:bodyPr/>
        <a:lstStyle/>
        <a:p>
          <a:endParaRPr lang="en-US" sz="2400"/>
        </a:p>
      </dgm:t>
    </dgm:pt>
    <dgm:pt modelId="{6E8E8A1F-D9C8-469B-BF9E-3C7DA0C654B6}" type="sibTrans" cxnId="{B98D9200-A384-40A4-8800-0474A9630AC3}">
      <dgm:prSet/>
      <dgm:spPr/>
      <dgm:t>
        <a:bodyPr/>
        <a:lstStyle/>
        <a:p>
          <a:endParaRPr lang="en-US" sz="2400"/>
        </a:p>
      </dgm:t>
    </dgm:pt>
    <dgm:pt modelId="{8A81B1B3-1BF2-4849-A189-0764D86530AE}">
      <dgm:prSet phldrT="[Text]" custT="1"/>
      <dgm:spPr>
        <a:noFill/>
        <a:ln>
          <a:noFill/>
        </a:ln>
      </dgm:spPr>
      <dgm:t>
        <a:bodyPr/>
        <a:lstStyle/>
        <a:p>
          <a:r>
            <a:rPr lang="en-US" sz="800" b="0" i="0" dirty="0"/>
            <a:t>Start discussion</a:t>
          </a:r>
          <a:endParaRPr lang="en-US" sz="800" dirty="0"/>
        </a:p>
      </dgm:t>
    </dgm:pt>
    <dgm:pt modelId="{8B44875C-AA6E-4B98-B660-E29DF8C3BAAA}" type="parTrans" cxnId="{1C0301D7-12AC-460A-96F5-F8B1F22F32B4}">
      <dgm:prSet/>
      <dgm:spPr/>
      <dgm:t>
        <a:bodyPr/>
        <a:lstStyle/>
        <a:p>
          <a:endParaRPr lang="en-US" sz="2400"/>
        </a:p>
      </dgm:t>
    </dgm:pt>
    <dgm:pt modelId="{6BCB0734-0238-4309-B4CF-1637036267D2}" type="sibTrans" cxnId="{1C0301D7-12AC-460A-96F5-F8B1F22F32B4}">
      <dgm:prSet/>
      <dgm:spPr/>
      <dgm:t>
        <a:bodyPr/>
        <a:lstStyle/>
        <a:p>
          <a:endParaRPr lang="en-US" sz="2400"/>
        </a:p>
      </dgm:t>
    </dgm:pt>
    <dgm:pt modelId="{9FF528DC-95D6-471A-B49A-24BA2030453E}">
      <dgm:prSet phldrT="[Text]" custT="1"/>
      <dgm:spPr>
        <a:solidFill>
          <a:srgbClr val="AF2280"/>
        </a:solidFill>
        <a:ln>
          <a:solidFill>
            <a:srgbClr val="AF2280"/>
          </a:solidFill>
        </a:ln>
      </dgm:spPr>
      <dgm:t>
        <a:bodyPr/>
        <a:lstStyle/>
        <a:p>
          <a:r>
            <a:rPr lang="en-US" sz="900" dirty="0">
              <a:solidFill>
                <a:schemeClr val="bg1"/>
              </a:solidFill>
            </a:rPr>
            <a:t>Role 2 Recorder</a:t>
          </a:r>
        </a:p>
      </dgm:t>
    </dgm:pt>
    <dgm:pt modelId="{F4BF1FCD-8CAB-4505-ACCD-4233C5992ED1}" type="parTrans" cxnId="{0B436E6B-ED3F-4C1E-B1CC-1B1C0D99D126}">
      <dgm:prSet/>
      <dgm:spPr/>
      <dgm:t>
        <a:bodyPr/>
        <a:lstStyle/>
        <a:p>
          <a:endParaRPr lang="en-US" sz="2400"/>
        </a:p>
      </dgm:t>
    </dgm:pt>
    <dgm:pt modelId="{F0D7E2FF-3A7C-454A-9358-F63FB627A96D}" type="sibTrans" cxnId="{0B436E6B-ED3F-4C1E-B1CC-1B1C0D99D126}">
      <dgm:prSet/>
      <dgm:spPr/>
      <dgm:t>
        <a:bodyPr/>
        <a:lstStyle/>
        <a:p>
          <a:endParaRPr lang="en-US" sz="2400"/>
        </a:p>
      </dgm:t>
    </dgm:pt>
    <dgm:pt modelId="{A2AF472A-B0D6-4835-B2E2-4A57B1BB423D}">
      <dgm:prSet phldrT="[Text]" custT="1"/>
      <dgm:spPr>
        <a:noFill/>
        <a:ln>
          <a:noFill/>
        </a:ln>
      </dgm:spPr>
      <dgm:t>
        <a:bodyPr/>
        <a:lstStyle/>
        <a:p>
          <a:pPr marL="57150" indent="-57150"/>
          <a:r>
            <a:rPr lang="en-US" sz="800" dirty="0"/>
            <a:t>Backup Role 1</a:t>
          </a:r>
        </a:p>
      </dgm:t>
    </dgm:pt>
    <dgm:pt modelId="{12D5CC88-DBF3-4AC1-90E7-08D34FF41B44}" type="parTrans" cxnId="{B30748D6-C6DA-4D75-B931-D44087D653AF}">
      <dgm:prSet/>
      <dgm:spPr/>
      <dgm:t>
        <a:bodyPr/>
        <a:lstStyle/>
        <a:p>
          <a:endParaRPr lang="en-US" sz="2400"/>
        </a:p>
      </dgm:t>
    </dgm:pt>
    <dgm:pt modelId="{0B9F05B9-19D9-4B3B-ACBB-92C86141849C}" type="sibTrans" cxnId="{B30748D6-C6DA-4D75-B931-D44087D653AF}">
      <dgm:prSet/>
      <dgm:spPr/>
      <dgm:t>
        <a:bodyPr/>
        <a:lstStyle/>
        <a:p>
          <a:endParaRPr lang="en-US" sz="2400"/>
        </a:p>
      </dgm:t>
    </dgm:pt>
    <dgm:pt modelId="{11817374-2DD5-46AD-8FD8-C6113AD71B93}">
      <dgm:prSet phldrT="[Text]" custT="1"/>
      <dgm:spPr>
        <a:solidFill>
          <a:srgbClr val="AF2280"/>
        </a:solidFill>
        <a:ln>
          <a:solidFill>
            <a:srgbClr val="AF2280"/>
          </a:solidFill>
        </a:ln>
      </dgm:spPr>
      <dgm:t>
        <a:bodyPr/>
        <a:lstStyle/>
        <a:p>
          <a:r>
            <a:rPr lang="en-US" sz="900" dirty="0">
              <a:solidFill>
                <a:schemeClr val="bg1"/>
              </a:solidFill>
            </a:rPr>
            <a:t>Role 3 Reflector</a:t>
          </a:r>
        </a:p>
      </dgm:t>
    </dgm:pt>
    <dgm:pt modelId="{48964381-394D-4556-A5A3-B74EADE47A4A}" type="parTrans" cxnId="{276271DE-5677-4C6D-89CA-37BBE37A9F22}">
      <dgm:prSet/>
      <dgm:spPr/>
      <dgm:t>
        <a:bodyPr/>
        <a:lstStyle/>
        <a:p>
          <a:endParaRPr lang="en-US" sz="2400"/>
        </a:p>
      </dgm:t>
    </dgm:pt>
    <dgm:pt modelId="{06040120-C64E-4B73-9BD5-087F6A315578}" type="sibTrans" cxnId="{276271DE-5677-4C6D-89CA-37BBE37A9F22}">
      <dgm:prSet/>
      <dgm:spPr/>
      <dgm:t>
        <a:bodyPr/>
        <a:lstStyle/>
        <a:p>
          <a:endParaRPr lang="en-US" sz="2400"/>
        </a:p>
      </dgm:t>
    </dgm:pt>
    <dgm:pt modelId="{2F67144B-FF1D-433F-BB3F-B0F2835E83BE}">
      <dgm:prSet phldrT="[Text]" custT="1"/>
      <dgm:spPr>
        <a:noFill/>
        <a:ln>
          <a:noFill/>
        </a:ln>
      </dgm:spPr>
      <dgm:t>
        <a:bodyPr/>
        <a:lstStyle/>
        <a:p>
          <a:r>
            <a:rPr lang="en-US" sz="800" dirty="0"/>
            <a:t>Backup role 1 and 2</a:t>
          </a:r>
        </a:p>
      </dgm:t>
    </dgm:pt>
    <dgm:pt modelId="{517AB64D-3C6A-4A0F-93C5-C77DF628160F}" type="parTrans" cxnId="{01D3DA85-5E5B-4FCD-AD88-9831ECED7AAF}">
      <dgm:prSet/>
      <dgm:spPr/>
      <dgm:t>
        <a:bodyPr/>
        <a:lstStyle/>
        <a:p>
          <a:endParaRPr lang="en-US" sz="2400"/>
        </a:p>
      </dgm:t>
    </dgm:pt>
    <dgm:pt modelId="{CC7AC2F3-D2B5-4CEC-9E4C-29876C49DF79}" type="sibTrans" cxnId="{01D3DA85-5E5B-4FCD-AD88-9831ECED7AAF}">
      <dgm:prSet/>
      <dgm:spPr/>
      <dgm:t>
        <a:bodyPr/>
        <a:lstStyle/>
        <a:p>
          <a:endParaRPr lang="en-US" sz="2400"/>
        </a:p>
      </dgm:t>
    </dgm:pt>
    <dgm:pt modelId="{58D172AD-88A3-4C91-95F1-B578CA21F110}">
      <dgm:prSet phldrT="[Text]" custT="1"/>
      <dgm:spPr>
        <a:solidFill>
          <a:srgbClr val="AF2280"/>
        </a:solidFill>
        <a:ln>
          <a:solidFill>
            <a:srgbClr val="AF2280"/>
          </a:solidFill>
        </a:ln>
      </dgm:spPr>
      <dgm:t>
        <a:bodyPr/>
        <a:lstStyle/>
        <a:p>
          <a:r>
            <a:rPr lang="en-US" sz="900" dirty="0">
              <a:solidFill>
                <a:schemeClr val="bg1"/>
              </a:solidFill>
            </a:rPr>
            <a:t>Role 4 Encourager</a:t>
          </a:r>
        </a:p>
      </dgm:t>
    </dgm:pt>
    <dgm:pt modelId="{41827D67-935A-436C-8BB3-89F0E166B972}" type="parTrans" cxnId="{F215687D-3043-413E-909A-3809C390A0FE}">
      <dgm:prSet/>
      <dgm:spPr/>
      <dgm:t>
        <a:bodyPr/>
        <a:lstStyle/>
        <a:p>
          <a:endParaRPr lang="en-US" sz="2400"/>
        </a:p>
      </dgm:t>
    </dgm:pt>
    <dgm:pt modelId="{3BA89F96-D5BA-49FF-BED7-2C8DF42B410D}" type="sibTrans" cxnId="{F215687D-3043-413E-909A-3809C390A0FE}">
      <dgm:prSet/>
      <dgm:spPr/>
      <dgm:t>
        <a:bodyPr/>
        <a:lstStyle/>
        <a:p>
          <a:endParaRPr lang="en-US" sz="2400"/>
        </a:p>
      </dgm:t>
    </dgm:pt>
    <dgm:pt modelId="{36D12740-63FF-46C1-87ED-E50EF338215A}">
      <dgm:prSet phldrT="[Text]" custT="1"/>
      <dgm:spPr>
        <a:noFill/>
        <a:ln>
          <a:noFill/>
        </a:ln>
      </dgm:spPr>
      <dgm:t>
        <a:bodyPr/>
        <a:lstStyle/>
        <a:p>
          <a:pPr defTabSz="311150"/>
          <a:r>
            <a:rPr lang="en-US" sz="800" dirty="0"/>
            <a:t>Back up Role 3</a:t>
          </a:r>
        </a:p>
      </dgm:t>
    </dgm:pt>
    <dgm:pt modelId="{5471F786-E7F4-4F2B-A5E4-13BF1B5A6D0E}" type="parTrans" cxnId="{E87E38A3-6383-4237-8862-E6CC52D19DD9}">
      <dgm:prSet/>
      <dgm:spPr/>
      <dgm:t>
        <a:bodyPr/>
        <a:lstStyle/>
        <a:p>
          <a:endParaRPr lang="en-US" sz="2400"/>
        </a:p>
      </dgm:t>
    </dgm:pt>
    <dgm:pt modelId="{28CF66BC-B956-422C-9166-C0B81007484A}" type="sibTrans" cxnId="{E87E38A3-6383-4237-8862-E6CC52D19DD9}">
      <dgm:prSet/>
      <dgm:spPr/>
      <dgm:t>
        <a:bodyPr/>
        <a:lstStyle/>
        <a:p>
          <a:endParaRPr lang="en-US" sz="2400"/>
        </a:p>
      </dgm:t>
    </dgm:pt>
    <dgm:pt modelId="{1ECF5075-6BC4-4B4B-A9AE-95799BFB0F5B}">
      <dgm:prSet phldrT="[Text]" custT="1"/>
      <dgm:spPr>
        <a:noFill/>
        <a:ln>
          <a:noFill/>
        </a:ln>
      </dgm:spPr>
      <dgm:t>
        <a:bodyPr/>
        <a:lstStyle/>
        <a:p>
          <a:r>
            <a:rPr lang="en-US" sz="800" dirty="0"/>
            <a:t>Ensure all participate</a:t>
          </a:r>
        </a:p>
      </dgm:t>
    </dgm:pt>
    <dgm:pt modelId="{BA7E1EB2-04E0-4A53-B11B-2A7A89CD82AA}" type="parTrans" cxnId="{063D6102-89AB-47C3-941B-D55423AF0F8F}">
      <dgm:prSet/>
      <dgm:spPr/>
      <dgm:t>
        <a:bodyPr/>
        <a:lstStyle/>
        <a:p>
          <a:endParaRPr lang="en-US" sz="2400"/>
        </a:p>
      </dgm:t>
    </dgm:pt>
    <dgm:pt modelId="{25073498-8365-40D5-B845-ABA762C78557}" type="sibTrans" cxnId="{063D6102-89AB-47C3-941B-D55423AF0F8F}">
      <dgm:prSet/>
      <dgm:spPr/>
      <dgm:t>
        <a:bodyPr/>
        <a:lstStyle/>
        <a:p>
          <a:endParaRPr lang="en-US" sz="2400"/>
        </a:p>
      </dgm:t>
    </dgm:pt>
    <dgm:pt modelId="{12BA42F1-2F61-445F-ABBC-2ECC91DFC3D0}">
      <dgm:prSet phldrT="[Text]" custT="1"/>
      <dgm:spPr>
        <a:noFill/>
        <a:ln>
          <a:noFill/>
        </a:ln>
      </dgm:spPr>
      <dgm:t>
        <a:bodyPr/>
        <a:lstStyle/>
        <a:p>
          <a:pPr marL="0" indent="0"/>
          <a:r>
            <a:rPr lang="en-US" sz="800" dirty="0"/>
            <a:t>Post consensus to documents. </a:t>
          </a:r>
        </a:p>
      </dgm:t>
    </dgm:pt>
    <dgm:pt modelId="{B1D29218-FBD3-40CD-BE27-9A146A642F50}" type="parTrans" cxnId="{D21F677F-073A-4FB4-8C6F-B8694D96B07D}">
      <dgm:prSet/>
      <dgm:spPr/>
      <dgm:t>
        <a:bodyPr/>
        <a:lstStyle/>
        <a:p>
          <a:endParaRPr lang="en-US" sz="2400"/>
        </a:p>
      </dgm:t>
    </dgm:pt>
    <dgm:pt modelId="{410AB90C-C466-4EAF-BA7C-760713F41489}" type="sibTrans" cxnId="{D21F677F-073A-4FB4-8C6F-B8694D96B07D}">
      <dgm:prSet/>
      <dgm:spPr/>
      <dgm:t>
        <a:bodyPr/>
        <a:lstStyle/>
        <a:p>
          <a:endParaRPr lang="en-US" sz="2400"/>
        </a:p>
      </dgm:t>
    </dgm:pt>
    <dgm:pt modelId="{002D1CA0-9146-4D50-B895-19D21033355D}">
      <dgm:prSet phldrT="[Text]" custT="1"/>
      <dgm:spPr>
        <a:noFill/>
        <a:ln>
          <a:noFill/>
        </a:ln>
      </dgm:spPr>
      <dgm:t>
        <a:bodyPr/>
        <a:lstStyle/>
        <a:p>
          <a:r>
            <a:rPr lang="en-US" sz="800" dirty="0"/>
            <a:t>Review group response</a:t>
          </a:r>
        </a:p>
      </dgm:t>
    </dgm:pt>
    <dgm:pt modelId="{16BF40A6-B976-45AF-A2FB-53B32B1931D8}" type="parTrans" cxnId="{9605468D-1BED-4B20-A330-2A7B7553001C}">
      <dgm:prSet/>
      <dgm:spPr/>
      <dgm:t>
        <a:bodyPr/>
        <a:lstStyle/>
        <a:p>
          <a:endParaRPr lang="en-US" sz="2400"/>
        </a:p>
      </dgm:t>
    </dgm:pt>
    <dgm:pt modelId="{92F0D6DF-B3E2-451C-816A-F40EDD4F26DC}" type="sibTrans" cxnId="{9605468D-1BED-4B20-A330-2A7B7553001C}">
      <dgm:prSet/>
      <dgm:spPr/>
      <dgm:t>
        <a:bodyPr/>
        <a:lstStyle/>
        <a:p>
          <a:endParaRPr lang="en-US" sz="2400"/>
        </a:p>
      </dgm:t>
    </dgm:pt>
    <dgm:pt modelId="{F2A6D014-0B68-4A2F-B61E-372B5AB995FC}">
      <dgm:prSet phldrT="[Text]" custT="1"/>
      <dgm:spPr>
        <a:noFill/>
        <a:ln>
          <a:noFill/>
        </a:ln>
      </dgm:spPr>
      <dgm:t>
        <a:bodyPr/>
        <a:lstStyle/>
        <a:p>
          <a:pPr defTabSz="311150"/>
          <a:r>
            <a:rPr lang="en-US" sz="800" dirty="0"/>
            <a:t>Observe group dynamics</a:t>
          </a:r>
        </a:p>
      </dgm:t>
    </dgm:pt>
    <dgm:pt modelId="{37743515-78ED-4C73-9206-A13992D6C505}" type="parTrans" cxnId="{611DB0E3-433C-4198-AB9B-830DFB05171D}">
      <dgm:prSet/>
      <dgm:spPr/>
      <dgm:t>
        <a:bodyPr/>
        <a:lstStyle/>
        <a:p>
          <a:endParaRPr lang="en-US" sz="2400"/>
        </a:p>
      </dgm:t>
    </dgm:pt>
    <dgm:pt modelId="{3B744FC7-A3FF-42E0-B86C-E280441ED421}" type="sibTrans" cxnId="{611DB0E3-433C-4198-AB9B-830DFB05171D}">
      <dgm:prSet/>
      <dgm:spPr/>
      <dgm:t>
        <a:bodyPr/>
        <a:lstStyle/>
        <a:p>
          <a:endParaRPr lang="en-US" sz="2400"/>
        </a:p>
      </dgm:t>
    </dgm:pt>
    <dgm:pt modelId="{9CBE9B95-2BDE-4AE7-B354-002D5692814D}">
      <dgm:prSet phldrT="[Text]" custT="1"/>
      <dgm:spPr>
        <a:noFill/>
        <a:ln>
          <a:noFill/>
        </a:ln>
      </dgm:spPr>
      <dgm:t>
        <a:bodyPr/>
        <a:lstStyle/>
        <a:p>
          <a:pPr defTabSz="311150"/>
          <a:endParaRPr lang="en-US" sz="800" dirty="0"/>
        </a:p>
      </dgm:t>
    </dgm:pt>
    <dgm:pt modelId="{C6F2AF87-6C83-4AD0-BD5E-6CEDA03F5628}" type="parTrans" cxnId="{8C249BAF-38A0-4E78-879D-7590CAF8E6F1}">
      <dgm:prSet/>
      <dgm:spPr/>
      <dgm:t>
        <a:bodyPr/>
        <a:lstStyle/>
        <a:p>
          <a:endParaRPr lang="en-US" sz="2400"/>
        </a:p>
      </dgm:t>
    </dgm:pt>
    <dgm:pt modelId="{191E0A3D-89BA-4C8D-B820-24B67E5AEADB}" type="sibTrans" cxnId="{8C249BAF-38A0-4E78-879D-7590CAF8E6F1}">
      <dgm:prSet/>
      <dgm:spPr/>
      <dgm:t>
        <a:bodyPr/>
        <a:lstStyle/>
        <a:p>
          <a:endParaRPr lang="en-US" sz="2400"/>
        </a:p>
      </dgm:t>
    </dgm:pt>
    <dgm:pt modelId="{CACC54A7-CC74-4E3C-8BF1-3938CD832255}">
      <dgm:prSet phldrT="[Text]" custT="1"/>
      <dgm:spPr>
        <a:noFill/>
        <a:ln>
          <a:noFill/>
        </a:ln>
      </dgm:spPr>
      <dgm:t>
        <a:bodyPr/>
        <a:lstStyle/>
        <a:p>
          <a:r>
            <a:rPr lang="en-US" sz="800" dirty="0"/>
            <a:t>Find consensus</a:t>
          </a:r>
        </a:p>
      </dgm:t>
    </dgm:pt>
    <dgm:pt modelId="{55EE5A1D-563E-4337-A19F-B87FAC803021}" type="parTrans" cxnId="{4FC9E150-E6A0-468B-9594-C5A073C17FF8}">
      <dgm:prSet/>
      <dgm:spPr/>
      <dgm:t>
        <a:bodyPr/>
        <a:lstStyle/>
        <a:p>
          <a:endParaRPr lang="en-US"/>
        </a:p>
      </dgm:t>
    </dgm:pt>
    <dgm:pt modelId="{1CEC885A-9A3E-4B99-86AE-647B301D6A5C}" type="sibTrans" cxnId="{4FC9E150-E6A0-468B-9594-C5A073C17FF8}">
      <dgm:prSet/>
      <dgm:spPr/>
      <dgm:t>
        <a:bodyPr/>
        <a:lstStyle/>
        <a:p>
          <a:endParaRPr lang="en-US"/>
        </a:p>
      </dgm:t>
    </dgm:pt>
    <dgm:pt modelId="{CE1E57AE-AF14-4074-8446-1F42F7EB9EA0}">
      <dgm:prSet phldrT="[Text]" custT="1"/>
      <dgm:spPr>
        <a:noFill/>
        <a:ln>
          <a:noFill/>
        </a:ln>
      </dgm:spPr>
      <dgm:t>
        <a:bodyPr/>
        <a:lstStyle/>
        <a:p>
          <a:pPr defTabSz="311150"/>
          <a:r>
            <a:rPr lang="en-US" sz="800" dirty="0"/>
            <a:t>Acknowledge good ideas</a:t>
          </a:r>
        </a:p>
      </dgm:t>
    </dgm:pt>
    <dgm:pt modelId="{72C6AE14-E0A0-4701-81D4-7A826BB82EFE}" type="parTrans" cxnId="{201D9202-0669-4650-8CB8-F1376B352453}">
      <dgm:prSet/>
      <dgm:spPr/>
      <dgm:t>
        <a:bodyPr/>
        <a:lstStyle/>
        <a:p>
          <a:endParaRPr lang="en-US"/>
        </a:p>
      </dgm:t>
    </dgm:pt>
    <dgm:pt modelId="{3E0F0EC6-00A4-467F-8E85-DA6FCC28F052}" type="sibTrans" cxnId="{201D9202-0669-4650-8CB8-F1376B352453}">
      <dgm:prSet/>
      <dgm:spPr/>
      <dgm:t>
        <a:bodyPr/>
        <a:lstStyle/>
        <a:p>
          <a:endParaRPr lang="en-US"/>
        </a:p>
      </dgm:t>
    </dgm:pt>
    <dgm:pt modelId="{37CC02A2-84B2-4DEB-9DEA-9A6E9AE902E5}" type="pres">
      <dgm:prSet presAssocID="{C2D70F86-2722-4584-892F-B53C7B318AC8}" presName="cycleMatrixDiagram" presStyleCnt="0">
        <dgm:presLayoutVars>
          <dgm:chMax val="1"/>
          <dgm:dir/>
          <dgm:animLvl val="lvl"/>
          <dgm:resizeHandles val="exact"/>
        </dgm:presLayoutVars>
      </dgm:prSet>
      <dgm:spPr/>
      <dgm:t>
        <a:bodyPr/>
        <a:lstStyle/>
        <a:p>
          <a:endParaRPr lang="en-US"/>
        </a:p>
      </dgm:t>
    </dgm:pt>
    <dgm:pt modelId="{9E2B3692-05B2-48AB-81DA-3A5C8AC286A8}" type="pres">
      <dgm:prSet presAssocID="{C2D70F86-2722-4584-892F-B53C7B318AC8}" presName="children" presStyleCnt="0"/>
      <dgm:spPr/>
    </dgm:pt>
    <dgm:pt modelId="{AA320BA2-D7ED-4E13-B380-D72752A64669}" type="pres">
      <dgm:prSet presAssocID="{C2D70F86-2722-4584-892F-B53C7B318AC8}" presName="child1group" presStyleCnt="0"/>
      <dgm:spPr/>
    </dgm:pt>
    <dgm:pt modelId="{162727E5-A48B-45D3-B627-D3462E848A0B}" type="pres">
      <dgm:prSet presAssocID="{C2D70F86-2722-4584-892F-B53C7B318AC8}" presName="child1" presStyleLbl="bgAcc1" presStyleIdx="0" presStyleCnt="4" custScaleX="111445"/>
      <dgm:spPr/>
      <dgm:t>
        <a:bodyPr/>
        <a:lstStyle/>
        <a:p>
          <a:endParaRPr lang="en-US"/>
        </a:p>
      </dgm:t>
    </dgm:pt>
    <dgm:pt modelId="{FA50E997-63CC-4E44-915A-0BE4AD651E02}" type="pres">
      <dgm:prSet presAssocID="{C2D70F86-2722-4584-892F-B53C7B318AC8}" presName="child1Text" presStyleLbl="bgAcc1" presStyleIdx="0" presStyleCnt="4">
        <dgm:presLayoutVars>
          <dgm:bulletEnabled val="1"/>
        </dgm:presLayoutVars>
      </dgm:prSet>
      <dgm:spPr/>
      <dgm:t>
        <a:bodyPr/>
        <a:lstStyle/>
        <a:p>
          <a:endParaRPr lang="en-US"/>
        </a:p>
      </dgm:t>
    </dgm:pt>
    <dgm:pt modelId="{8406DFBC-0BDE-4F25-BEFC-2F232C7379F3}" type="pres">
      <dgm:prSet presAssocID="{C2D70F86-2722-4584-892F-B53C7B318AC8}" presName="child2group" presStyleCnt="0"/>
      <dgm:spPr/>
    </dgm:pt>
    <dgm:pt modelId="{7C0F88F1-34AC-48BE-B9CA-E2FF8F646678}" type="pres">
      <dgm:prSet presAssocID="{C2D70F86-2722-4584-892F-B53C7B318AC8}" presName="child2" presStyleLbl="bgAcc1" presStyleIdx="1" presStyleCnt="4" custScaleX="126273" custLinFactNeighborX="-4182" custLinFactNeighborY="-483"/>
      <dgm:spPr/>
      <dgm:t>
        <a:bodyPr/>
        <a:lstStyle/>
        <a:p>
          <a:endParaRPr lang="en-US"/>
        </a:p>
      </dgm:t>
    </dgm:pt>
    <dgm:pt modelId="{CB19C18B-A39F-4A58-B33E-20A33F0D2725}" type="pres">
      <dgm:prSet presAssocID="{C2D70F86-2722-4584-892F-B53C7B318AC8}" presName="child2Text" presStyleLbl="bgAcc1" presStyleIdx="1" presStyleCnt="4">
        <dgm:presLayoutVars>
          <dgm:bulletEnabled val="1"/>
        </dgm:presLayoutVars>
      </dgm:prSet>
      <dgm:spPr/>
      <dgm:t>
        <a:bodyPr/>
        <a:lstStyle/>
        <a:p>
          <a:endParaRPr lang="en-US"/>
        </a:p>
      </dgm:t>
    </dgm:pt>
    <dgm:pt modelId="{75D0C95B-6F2D-4E35-AE7C-6B5887175055}" type="pres">
      <dgm:prSet presAssocID="{C2D70F86-2722-4584-892F-B53C7B318AC8}" presName="child3group" presStyleCnt="0"/>
      <dgm:spPr/>
    </dgm:pt>
    <dgm:pt modelId="{1F782FC5-A5EB-4C4B-83E2-3698C8F644BE}" type="pres">
      <dgm:prSet presAssocID="{C2D70F86-2722-4584-892F-B53C7B318AC8}" presName="child3" presStyleLbl="bgAcc1" presStyleIdx="2" presStyleCnt="4" custLinFactNeighborX="-4177" custLinFactNeighborY="9200"/>
      <dgm:spPr/>
      <dgm:t>
        <a:bodyPr/>
        <a:lstStyle/>
        <a:p>
          <a:endParaRPr lang="en-US"/>
        </a:p>
      </dgm:t>
    </dgm:pt>
    <dgm:pt modelId="{DF8A1929-525C-4CC5-9828-49E073B3F683}" type="pres">
      <dgm:prSet presAssocID="{C2D70F86-2722-4584-892F-B53C7B318AC8}" presName="child3Text" presStyleLbl="bgAcc1" presStyleIdx="2" presStyleCnt="4">
        <dgm:presLayoutVars>
          <dgm:bulletEnabled val="1"/>
        </dgm:presLayoutVars>
      </dgm:prSet>
      <dgm:spPr/>
      <dgm:t>
        <a:bodyPr/>
        <a:lstStyle/>
        <a:p>
          <a:endParaRPr lang="en-US"/>
        </a:p>
      </dgm:t>
    </dgm:pt>
    <dgm:pt modelId="{8158E87B-3C87-4331-8763-5883BAC44DB4}" type="pres">
      <dgm:prSet presAssocID="{C2D70F86-2722-4584-892F-B53C7B318AC8}" presName="child4group" presStyleCnt="0"/>
      <dgm:spPr/>
    </dgm:pt>
    <dgm:pt modelId="{AE0FA951-B0B5-4083-8412-38AEB0D3E490}" type="pres">
      <dgm:prSet presAssocID="{C2D70F86-2722-4584-892F-B53C7B318AC8}" presName="child4" presStyleLbl="bgAcc1" presStyleIdx="3" presStyleCnt="4" custScaleX="144259" custScaleY="76795" custLinFactNeighborX="18753" custLinFactNeighborY="13122"/>
      <dgm:spPr/>
      <dgm:t>
        <a:bodyPr/>
        <a:lstStyle/>
        <a:p>
          <a:endParaRPr lang="en-US"/>
        </a:p>
      </dgm:t>
    </dgm:pt>
    <dgm:pt modelId="{3CC17CA8-D56F-45E9-9ED5-CF4170F5298C}" type="pres">
      <dgm:prSet presAssocID="{C2D70F86-2722-4584-892F-B53C7B318AC8}" presName="child4Text" presStyleLbl="bgAcc1" presStyleIdx="3" presStyleCnt="4">
        <dgm:presLayoutVars>
          <dgm:bulletEnabled val="1"/>
        </dgm:presLayoutVars>
      </dgm:prSet>
      <dgm:spPr/>
      <dgm:t>
        <a:bodyPr/>
        <a:lstStyle/>
        <a:p>
          <a:endParaRPr lang="en-US"/>
        </a:p>
      </dgm:t>
    </dgm:pt>
    <dgm:pt modelId="{70D99650-1884-4C2A-91BF-716EFB89C7A7}" type="pres">
      <dgm:prSet presAssocID="{C2D70F86-2722-4584-892F-B53C7B318AC8}" presName="childPlaceholder" presStyleCnt="0"/>
      <dgm:spPr/>
    </dgm:pt>
    <dgm:pt modelId="{595AFD5C-4EB4-481E-B764-C4267A74C743}" type="pres">
      <dgm:prSet presAssocID="{C2D70F86-2722-4584-892F-B53C7B318AC8}" presName="circle" presStyleCnt="0"/>
      <dgm:spPr/>
    </dgm:pt>
    <dgm:pt modelId="{5D388B8F-16FB-40A0-8207-ACFCCA1CE43D}" type="pres">
      <dgm:prSet presAssocID="{C2D70F86-2722-4584-892F-B53C7B318AC8}" presName="quadrant1" presStyleLbl="node1" presStyleIdx="0" presStyleCnt="4">
        <dgm:presLayoutVars>
          <dgm:chMax val="1"/>
          <dgm:bulletEnabled val="1"/>
        </dgm:presLayoutVars>
      </dgm:prSet>
      <dgm:spPr/>
      <dgm:t>
        <a:bodyPr/>
        <a:lstStyle/>
        <a:p>
          <a:endParaRPr lang="en-US"/>
        </a:p>
      </dgm:t>
    </dgm:pt>
    <dgm:pt modelId="{E5056203-BFBD-4D03-9707-A3F3D778F9EB}" type="pres">
      <dgm:prSet presAssocID="{C2D70F86-2722-4584-892F-B53C7B318AC8}" presName="quadrant2" presStyleLbl="node1" presStyleIdx="1" presStyleCnt="4">
        <dgm:presLayoutVars>
          <dgm:chMax val="1"/>
          <dgm:bulletEnabled val="1"/>
        </dgm:presLayoutVars>
      </dgm:prSet>
      <dgm:spPr/>
      <dgm:t>
        <a:bodyPr/>
        <a:lstStyle/>
        <a:p>
          <a:endParaRPr lang="en-US"/>
        </a:p>
      </dgm:t>
    </dgm:pt>
    <dgm:pt modelId="{0BDDAD39-362C-4F7F-8BB0-DB1DB1318205}" type="pres">
      <dgm:prSet presAssocID="{C2D70F86-2722-4584-892F-B53C7B318AC8}" presName="quadrant3" presStyleLbl="node1" presStyleIdx="2" presStyleCnt="4">
        <dgm:presLayoutVars>
          <dgm:chMax val="1"/>
          <dgm:bulletEnabled val="1"/>
        </dgm:presLayoutVars>
      </dgm:prSet>
      <dgm:spPr/>
      <dgm:t>
        <a:bodyPr/>
        <a:lstStyle/>
        <a:p>
          <a:endParaRPr lang="en-US"/>
        </a:p>
      </dgm:t>
    </dgm:pt>
    <dgm:pt modelId="{1F638430-B3A7-4850-BB82-40BADCDC5B8F}" type="pres">
      <dgm:prSet presAssocID="{C2D70F86-2722-4584-892F-B53C7B318AC8}" presName="quadrant4" presStyleLbl="node1" presStyleIdx="3" presStyleCnt="4">
        <dgm:presLayoutVars>
          <dgm:chMax val="1"/>
          <dgm:bulletEnabled val="1"/>
        </dgm:presLayoutVars>
      </dgm:prSet>
      <dgm:spPr/>
      <dgm:t>
        <a:bodyPr/>
        <a:lstStyle/>
        <a:p>
          <a:endParaRPr lang="en-US"/>
        </a:p>
      </dgm:t>
    </dgm:pt>
    <dgm:pt modelId="{D6459522-4E43-4FDD-AB3C-2F27917D2834}" type="pres">
      <dgm:prSet presAssocID="{C2D70F86-2722-4584-892F-B53C7B318AC8}" presName="quadrantPlaceholder" presStyleCnt="0"/>
      <dgm:spPr/>
    </dgm:pt>
    <dgm:pt modelId="{3C2ECE9B-035E-4081-8B9B-F269D5E5E6DD}" type="pres">
      <dgm:prSet presAssocID="{C2D70F86-2722-4584-892F-B53C7B318AC8}" presName="center1" presStyleLbl="fgShp" presStyleIdx="0" presStyleCnt="2"/>
      <dgm:spPr/>
    </dgm:pt>
    <dgm:pt modelId="{6DE6F297-A64B-41FD-A548-C6DEFDB214EC}" type="pres">
      <dgm:prSet presAssocID="{C2D70F86-2722-4584-892F-B53C7B318AC8}" presName="center2" presStyleLbl="fgShp" presStyleIdx="1" presStyleCnt="2"/>
      <dgm:spPr/>
    </dgm:pt>
  </dgm:ptLst>
  <dgm:cxnLst>
    <dgm:cxn modelId="{94997345-2D35-48FD-A0C5-1CA78ED602A5}" type="presOf" srcId="{8A81B1B3-1BF2-4849-A189-0764D86530AE}" destId="{162727E5-A48B-45D3-B627-D3462E848A0B}" srcOrd="0" destOrd="0" presId="urn:microsoft.com/office/officeart/2005/8/layout/cycle4"/>
    <dgm:cxn modelId="{D21F677F-073A-4FB4-8C6F-B8694D96B07D}" srcId="{9FF528DC-95D6-471A-B49A-24BA2030453E}" destId="{12BA42F1-2F61-445F-ABBC-2ECC91DFC3D0}" srcOrd="1" destOrd="0" parTransId="{B1D29218-FBD3-40CD-BE27-9A146A642F50}" sibTransId="{410AB90C-C466-4EAF-BA7C-760713F41489}"/>
    <dgm:cxn modelId="{578266DC-F3F1-4AB6-9111-66FD5534D762}" type="presOf" srcId="{8A81B1B3-1BF2-4849-A189-0764D86530AE}" destId="{FA50E997-63CC-4E44-915A-0BE4AD651E02}" srcOrd="1" destOrd="0" presId="urn:microsoft.com/office/officeart/2005/8/layout/cycle4"/>
    <dgm:cxn modelId="{276271DE-5677-4C6D-89CA-37BBE37A9F22}" srcId="{C2D70F86-2722-4584-892F-B53C7B318AC8}" destId="{11817374-2DD5-46AD-8FD8-C6113AD71B93}" srcOrd="2" destOrd="0" parTransId="{48964381-394D-4556-A5A3-B74EADE47A4A}" sibTransId="{06040120-C64E-4B73-9BD5-087F6A315578}"/>
    <dgm:cxn modelId="{FB639D7B-AC98-47C0-B896-F799F23BE9DA}" type="presOf" srcId="{2F67144B-FF1D-433F-BB3F-B0F2835E83BE}" destId="{1F782FC5-A5EB-4C4B-83E2-3698C8F644BE}" srcOrd="0" destOrd="0" presId="urn:microsoft.com/office/officeart/2005/8/layout/cycle4"/>
    <dgm:cxn modelId="{23E74166-0CF5-4964-A812-25DD0BD3E249}" type="presOf" srcId="{58D172AD-88A3-4C91-95F1-B578CA21F110}" destId="{1F638430-B3A7-4850-BB82-40BADCDC5B8F}" srcOrd="0" destOrd="0" presId="urn:microsoft.com/office/officeart/2005/8/layout/cycle4"/>
    <dgm:cxn modelId="{E87E38A3-6383-4237-8862-E6CC52D19DD9}" srcId="{58D172AD-88A3-4C91-95F1-B578CA21F110}" destId="{36D12740-63FF-46C1-87ED-E50EF338215A}" srcOrd="0" destOrd="0" parTransId="{5471F786-E7F4-4F2B-A5E4-13BF1B5A6D0E}" sibTransId="{28CF66BC-B956-422C-9166-C0B81007484A}"/>
    <dgm:cxn modelId="{AB11FBDE-84F7-42C2-B7F9-D113A6849533}" type="presOf" srcId="{F2A6D014-0B68-4A2F-B61E-372B5AB995FC}" destId="{AE0FA951-B0B5-4083-8412-38AEB0D3E490}" srcOrd="0" destOrd="1" presId="urn:microsoft.com/office/officeart/2005/8/layout/cycle4"/>
    <dgm:cxn modelId="{611DB0E3-433C-4198-AB9B-830DFB05171D}" srcId="{58D172AD-88A3-4C91-95F1-B578CA21F110}" destId="{F2A6D014-0B68-4A2F-B61E-372B5AB995FC}" srcOrd="1" destOrd="0" parTransId="{37743515-78ED-4C73-9206-A13992D6C505}" sibTransId="{3B744FC7-A3FF-42E0-B86C-E280441ED421}"/>
    <dgm:cxn modelId="{C6078EAF-8D37-47FD-AC87-73BC2C1B3F7E}" type="presOf" srcId="{CACC54A7-CC74-4E3C-8BF1-3938CD832255}" destId="{1F782FC5-A5EB-4C4B-83E2-3698C8F644BE}" srcOrd="0" destOrd="2" presId="urn:microsoft.com/office/officeart/2005/8/layout/cycle4"/>
    <dgm:cxn modelId="{063D6102-89AB-47C3-941B-D55423AF0F8F}" srcId="{494C5BF8-CC75-42FA-BF6F-4D58CC6D167A}" destId="{1ECF5075-6BC4-4B4B-A9AE-95799BFB0F5B}" srcOrd="1" destOrd="0" parTransId="{BA7E1EB2-04E0-4A53-B11B-2A7A89CD82AA}" sibTransId="{25073498-8365-40D5-B845-ABA762C78557}"/>
    <dgm:cxn modelId="{0F96F492-DA23-4243-BBD4-9B4287900E16}" type="presOf" srcId="{9CBE9B95-2BDE-4AE7-B354-002D5692814D}" destId="{AE0FA951-B0B5-4083-8412-38AEB0D3E490}" srcOrd="0" destOrd="3" presId="urn:microsoft.com/office/officeart/2005/8/layout/cycle4"/>
    <dgm:cxn modelId="{32D0BF42-DE48-4A59-B126-8C84917A6455}" type="presOf" srcId="{2F67144B-FF1D-433F-BB3F-B0F2835E83BE}" destId="{DF8A1929-525C-4CC5-9828-49E073B3F683}" srcOrd="1" destOrd="0" presId="urn:microsoft.com/office/officeart/2005/8/layout/cycle4"/>
    <dgm:cxn modelId="{4FC9E150-E6A0-468B-9594-C5A073C17FF8}" srcId="{11817374-2DD5-46AD-8FD8-C6113AD71B93}" destId="{CACC54A7-CC74-4E3C-8BF1-3938CD832255}" srcOrd="2" destOrd="0" parTransId="{55EE5A1D-563E-4337-A19F-B87FAC803021}" sibTransId="{1CEC885A-9A3E-4B99-86AE-647B301D6A5C}"/>
    <dgm:cxn modelId="{300EEDB3-43F3-496F-99AA-44ABD83A59F9}" type="presOf" srcId="{CE1E57AE-AF14-4074-8446-1F42F7EB9EA0}" destId="{3CC17CA8-D56F-45E9-9ED5-CF4170F5298C}" srcOrd="1" destOrd="2" presId="urn:microsoft.com/office/officeart/2005/8/layout/cycle4"/>
    <dgm:cxn modelId="{9966B336-FA20-4FEB-86C6-BF46034D9D93}" type="presOf" srcId="{CE1E57AE-AF14-4074-8446-1F42F7EB9EA0}" destId="{AE0FA951-B0B5-4083-8412-38AEB0D3E490}" srcOrd="0" destOrd="2" presId="urn:microsoft.com/office/officeart/2005/8/layout/cycle4"/>
    <dgm:cxn modelId="{0B436E6B-ED3F-4C1E-B1CC-1B1C0D99D126}" srcId="{C2D70F86-2722-4584-892F-B53C7B318AC8}" destId="{9FF528DC-95D6-471A-B49A-24BA2030453E}" srcOrd="1" destOrd="0" parTransId="{F4BF1FCD-8CAB-4505-ACCD-4233C5992ED1}" sibTransId="{F0D7E2FF-3A7C-454A-9358-F63FB627A96D}"/>
    <dgm:cxn modelId="{B30748D6-C6DA-4D75-B931-D44087D653AF}" srcId="{9FF528DC-95D6-471A-B49A-24BA2030453E}" destId="{A2AF472A-B0D6-4835-B2E2-4A57B1BB423D}" srcOrd="0" destOrd="0" parTransId="{12D5CC88-DBF3-4AC1-90E7-08D34FF41B44}" sibTransId="{0B9F05B9-19D9-4B3B-ACBB-92C86141849C}"/>
    <dgm:cxn modelId="{B30BD9E6-7135-48E0-ADC4-AC1CCC95FB28}" type="presOf" srcId="{9CBE9B95-2BDE-4AE7-B354-002D5692814D}" destId="{3CC17CA8-D56F-45E9-9ED5-CF4170F5298C}" srcOrd="1" destOrd="3" presId="urn:microsoft.com/office/officeart/2005/8/layout/cycle4"/>
    <dgm:cxn modelId="{1E445E02-6441-45E0-82BD-2C61F73E3B14}" type="presOf" srcId="{1ECF5075-6BC4-4B4B-A9AE-95799BFB0F5B}" destId="{162727E5-A48B-45D3-B627-D3462E848A0B}" srcOrd="0" destOrd="1" presId="urn:microsoft.com/office/officeart/2005/8/layout/cycle4"/>
    <dgm:cxn modelId="{643D75B2-EBA5-4532-865C-9CC4497375C6}" type="presOf" srcId="{002D1CA0-9146-4D50-B895-19D21033355D}" destId="{1F782FC5-A5EB-4C4B-83E2-3698C8F644BE}" srcOrd="0" destOrd="1" presId="urn:microsoft.com/office/officeart/2005/8/layout/cycle4"/>
    <dgm:cxn modelId="{1C0301D7-12AC-460A-96F5-F8B1F22F32B4}" srcId="{494C5BF8-CC75-42FA-BF6F-4D58CC6D167A}" destId="{8A81B1B3-1BF2-4849-A189-0764D86530AE}" srcOrd="0" destOrd="0" parTransId="{8B44875C-AA6E-4B98-B660-E29DF8C3BAAA}" sibTransId="{6BCB0734-0238-4309-B4CF-1637036267D2}"/>
    <dgm:cxn modelId="{F4C58AE7-D61A-4327-88B3-05CD48E01C94}" type="presOf" srcId="{36D12740-63FF-46C1-87ED-E50EF338215A}" destId="{AE0FA951-B0B5-4083-8412-38AEB0D3E490}" srcOrd="0" destOrd="0" presId="urn:microsoft.com/office/officeart/2005/8/layout/cycle4"/>
    <dgm:cxn modelId="{0B0B16D2-C1A4-421E-BA7A-D5DE054313A7}" type="presOf" srcId="{11817374-2DD5-46AD-8FD8-C6113AD71B93}" destId="{0BDDAD39-362C-4F7F-8BB0-DB1DB1318205}" srcOrd="0" destOrd="0" presId="urn:microsoft.com/office/officeart/2005/8/layout/cycle4"/>
    <dgm:cxn modelId="{3D6936E8-FC85-4487-8E34-B88D86B33F1E}" type="presOf" srcId="{12BA42F1-2F61-445F-ABBC-2ECC91DFC3D0}" destId="{CB19C18B-A39F-4A58-B33E-20A33F0D2725}" srcOrd="1" destOrd="1" presId="urn:microsoft.com/office/officeart/2005/8/layout/cycle4"/>
    <dgm:cxn modelId="{646E53FB-43BB-4FE9-BA78-14D8470A90B9}" type="presOf" srcId="{A2AF472A-B0D6-4835-B2E2-4A57B1BB423D}" destId="{CB19C18B-A39F-4A58-B33E-20A33F0D2725}" srcOrd="1" destOrd="0" presId="urn:microsoft.com/office/officeart/2005/8/layout/cycle4"/>
    <dgm:cxn modelId="{E66AED95-06DE-483D-9A6C-8C5472138752}" type="presOf" srcId="{A2AF472A-B0D6-4835-B2E2-4A57B1BB423D}" destId="{7C0F88F1-34AC-48BE-B9CA-E2FF8F646678}" srcOrd="0" destOrd="0" presId="urn:microsoft.com/office/officeart/2005/8/layout/cycle4"/>
    <dgm:cxn modelId="{FD84324D-0A7E-451A-A738-82C2BE4A38B5}" type="presOf" srcId="{C2D70F86-2722-4584-892F-B53C7B318AC8}" destId="{37CC02A2-84B2-4DEB-9DEA-9A6E9AE902E5}" srcOrd="0" destOrd="0" presId="urn:microsoft.com/office/officeart/2005/8/layout/cycle4"/>
    <dgm:cxn modelId="{8C249BAF-38A0-4E78-879D-7590CAF8E6F1}" srcId="{58D172AD-88A3-4C91-95F1-B578CA21F110}" destId="{9CBE9B95-2BDE-4AE7-B354-002D5692814D}" srcOrd="3" destOrd="0" parTransId="{C6F2AF87-6C83-4AD0-BD5E-6CEDA03F5628}" sibTransId="{191E0A3D-89BA-4C8D-B820-24B67E5AEADB}"/>
    <dgm:cxn modelId="{201D9202-0669-4650-8CB8-F1376B352453}" srcId="{58D172AD-88A3-4C91-95F1-B578CA21F110}" destId="{CE1E57AE-AF14-4074-8446-1F42F7EB9EA0}" srcOrd="2" destOrd="0" parTransId="{72C6AE14-E0A0-4701-81D4-7A826BB82EFE}" sibTransId="{3E0F0EC6-00A4-467F-8E85-DA6FCC28F052}"/>
    <dgm:cxn modelId="{4F84DDEF-F104-418A-9BAF-9BBF3D50E599}" type="presOf" srcId="{1ECF5075-6BC4-4B4B-A9AE-95799BFB0F5B}" destId="{FA50E997-63CC-4E44-915A-0BE4AD651E02}" srcOrd="1" destOrd="1" presId="urn:microsoft.com/office/officeart/2005/8/layout/cycle4"/>
    <dgm:cxn modelId="{A457DAFC-70E9-4D20-B61B-3ADEC24CB254}" type="presOf" srcId="{CACC54A7-CC74-4E3C-8BF1-3938CD832255}" destId="{DF8A1929-525C-4CC5-9828-49E073B3F683}" srcOrd="1" destOrd="2" presId="urn:microsoft.com/office/officeart/2005/8/layout/cycle4"/>
    <dgm:cxn modelId="{491AB3BD-2B7F-4FCB-9211-E73AC5CC0DE5}" type="presOf" srcId="{9FF528DC-95D6-471A-B49A-24BA2030453E}" destId="{E5056203-BFBD-4D03-9707-A3F3D778F9EB}" srcOrd="0" destOrd="0" presId="urn:microsoft.com/office/officeart/2005/8/layout/cycle4"/>
    <dgm:cxn modelId="{F215687D-3043-413E-909A-3809C390A0FE}" srcId="{C2D70F86-2722-4584-892F-B53C7B318AC8}" destId="{58D172AD-88A3-4C91-95F1-B578CA21F110}" srcOrd="3" destOrd="0" parTransId="{41827D67-935A-436C-8BB3-89F0E166B972}" sibTransId="{3BA89F96-D5BA-49FF-BED7-2C8DF42B410D}"/>
    <dgm:cxn modelId="{402489E6-1E71-4627-AB63-8D2577709418}" type="presOf" srcId="{36D12740-63FF-46C1-87ED-E50EF338215A}" destId="{3CC17CA8-D56F-45E9-9ED5-CF4170F5298C}" srcOrd="1" destOrd="0" presId="urn:microsoft.com/office/officeart/2005/8/layout/cycle4"/>
    <dgm:cxn modelId="{D983E77E-610C-4CC8-BAE6-44854F416111}" type="presOf" srcId="{002D1CA0-9146-4D50-B895-19D21033355D}" destId="{DF8A1929-525C-4CC5-9828-49E073B3F683}" srcOrd="1" destOrd="1" presId="urn:microsoft.com/office/officeart/2005/8/layout/cycle4"/>
    <dgm:cxn modelId="{01D3DA85-5E5B-4FCD-AD88-9831ECED7AAF}" srcId="{11817374-2DD5-46AD-8FD8-C6113AD71B93}" destId="{2F67144B-FF1D-433F-BB3F-B0F2835E83BE}" srcOrd="0" destOrd="0" parTransId="{517AB64D-3C6A-4A0F-93C5-C77DF628160F}" sibTransId="{CC7AC2F3-D2B5-4CEC-9E4C-29876C49DF79}"/>
    <dgm:cxn modelId="{4C5E06A2-DCEB-465A-8128-126B5CB4D185}" type="presOf" srcId="{494C5BF8-CC75-42FA-BF6F-4D58CC6D167A}" destId="{5D388B8F-16FB-40A0-8207-ACFCCA1CE43D}" srcOrd="0" destOrd="0" presId="urn:microsoft.com/office/officeart/2005/8/layout/cycle4"/>
    <dgm:cxn modelId="{9605468D-1BED-4B20-A330-2A7B7553001C}" srcId="{11817374-2DD5-46AD-8FD8-C6113AD71B93}" destId="{002D1CA0-9146-4D50-B895-19D21033355D}" srcOrd="1" destOrd="0" parTransId="{16BF40A6-B976-45AF-A2FB-53B32B1931D8}" sibTransId="{92F0D6DF-B3E2-451C-816A-F40EDD4F26DC}"/>
    <dgm:cxn modelId="{B98D9200-A384-40A4-8800-0474A9630AC3}" srcId="{C2D70F86-2722-4584-892F-B53C7B318AC8}" destId="{494C5BF8-CC75-42FA-BF6F-4D58CC6D167A}" srcOrd="0" destOrd="0" parTransId="{DE92BBB2-B6CF-4778-8AB2-BACE4B72547C}" sibTransId="{6E8E8A1F-D9C8-469B-BF9E-3C7DA0C654B6}"/>
    <dgm:cxn modelId="{4DB47EF8-0509-4B8C-BD83-04AEFD3DBA31}" type="presOf" srcId="{F2A6D014-0B68-4A2F-B61E-372B5AB995FC}" destId="{3CC17CA8-D56F-45E9-9ED5-CF4170F5298C}" srcOrd="1" destOrd="1" presId="urn:microsoft.com/office/officeart/2005/8/layout/cycle4"/>
    <dgm:cxn modelId="{BA3ECE37-BD12-44B1-8E55-E31A1D6ED576}" type="presOf" srcId="{12BA42F1-2F61-445F-ABBC-2ECC91DFC3D0}" destId="{7C0F88F1-34AC-48BE-B9CA-E2FF8F646678}" srcOrd="0" destOrd="1" presId="urn:microsoft.com/office/officeart/2005/8/layout/cycle4"/>
    <dgm:cxn modelId="{B96F484C-BC12-4E5D-8784-EFDE70DA8716}" type="presParOf" srcId="{37CC02A2-84B2-4DEB-9DEA-9A6E9AE902E5}" destId="{9E2B3692-05B2-48AB-81DA-3A5C8AC286A8}" srcOrd="0" destOrd="0" presId="urn:microsoft.com/office/officeart/2005/8/layout/cycle4"/>
    <dgm:cxn modelId="{C61F7365-1F3C-4868-8913-F6DB5FB5D2C7}" type="presParOf" srcId="{9E2B3692-05B2-48AB-81DA-3A5C8AC286A8}" destId="{AA320BA2-D7ED-4E13-B380-D72752A64669}" srcOrd="0" destOrd="0" presId="urn:microsoft.com/office/officeart/2005/8/layout/cycle4"/>
    <dgm:cxn modelId="{47211EEA-527D-4420-B41D-F472D8A6EC0F}" type="presParOf" srcId="{AA320BA2-D7ED-4E13-B380-D72752A64669}" destId="{162727E5-A48B-45D3-B627-D3462E848A0B}" srcOrd="0" destOrd="0" presId="urn:microsoft.com/office/officeart/2005/8/layout/cycle4"/>
    <dgm:cxn modelId="{209C12A0-90C3-46F8-8DD0-4BDB209B929C}" type="presParOf" srcId="{AA320BA2-D7ED-4E13-B380-D72752A64669}" destId="{FA50E997-63CC-4E44-915A-0BE4AD651E02}" srcOrd="1" destOrd="0" presId="urn:microsoft.com/office/officeart/2005/8/layout/cycle4"/>
    <dgm:cxn modelId="{9C63CD90-A626-4D6E-9EA9-99BF5F2563BE}" type="presParOf" srcId="{9E2B3692-05B2-48AB-81DA-3A5C8AC286A8}" destId="{8406DFBC-0BDE-4F25-BEFC-2F232C7379F3}" srcOrd="1" destOrd="0" presId="urn:microsoft.com/office/officeart/2005/8/layout/cycle4"/>
    <dgm:cxn modelId="{BD53DD0B-D468-4B92-B96E-F794CF654E53}" type="presParOf" srcId="{8406DFBC-0BDE-4F25-BEFC-2F232C7379F3}" destId="{7C0F88F1-34AC-48BE-B9CA-E2FF8F646678}" srcOrd="0" destOrd="0" presId="urn:microsoft.com/office/officeart/2005/8/layout/cycle4"/>
    <dgm:cxn modelId="{B1AB44B3-A0AB-4587-A230-0DF04E9581D3}" type="presParOf" srcId="{8406DFBC-0BDE-4F25-BEFC-2F232C7379F3}" destId="{CB19C18B-A39F-4A58-B33E-20A33F0D2725}" srcOrd="1" destOrd="0" presId="urn:microsoft.com/office/officeart/2005/8/layout/cycle4"/>
    <dgm:cxn modelId="{D692F433-24BF-4CA4-9509-D9391921F415}" type="presParOf" srcId="{9E2B3692-05B2-48AB-81DA-3A5C8AC286A8}" destId="{75D0C95B-6F2D-4E35-AE7C-6B5887175055}" srcOrd="2" destOrd="0" presId="urn:microsoft.com/office/officeart/2005/8/layout/cycle4"/>
    <dgm:cxn modelId="{82514C96-9B98-4BBF-96F9-BBB1DCC26083}" type="presParOf" srcId="{75D0C95B-6F2D-4E35-AE7C-6B5887175055}" destId="{1F782FC5-A5EB-4C4B-83E2-3698C8F644BE}" srcOrd="0" destOrd="0" presId="urn:microsoft.com/office/officeart/2005/8/layout/cycle4"/>
    <dgm:cxn modelId="{D095AB42-B4DA-490D-B223-0E63E25B0E4F}" type="presParOf" srcId="{75D0C95B-6F2D-4E35-AE7C-6B5887175055}" destId="{DF8A1929-525C-4CC5-9828-49E073B3F683}" srcOrd="1" destOrd="0" presId="urn:microsoft.com/office/officeart/2005/8/layout/cycle4"/>
    <dgm:cxn modelId="{8968AC13-9139-4C53-AE14-1194DB8F15EB}" type="presParOf" srcId="{9E2B3692-05B2-48AB-81DA-3A5C8AC286A8}" destId="{8158E87B-3C87-4331-8763-5883BAC44DB4}" srcOrd="3" destOrd="0" presId="urn:microsoft.com/office/officeart/2005/8/layout/cycle4"/>
    <dgm:cxn modelId="{436AA460-5927-4B39-88FC-752CFFBC07CA}" type="presParOf" srcId="{8158E87B-3C87-4331-8763-5883BAC44DB4}" destId="{AE0FA951-B0B5-4083-8412-38AEB0D3E490}" srcOrd="0" destOrd="0" presId="urn:microsoft.com/office/officeart/2005/8/layout/cycle4"/>
    <dgm:cxn modelId="{E4639D70-F006-4027-AA07-C2BDEABCBC80}" type="presParOf" srcId="{8158E87B-3C87-4331-8763-5883BAC44DB4}" destId="{3CC17CA8-D56F-45E9-9ED5-CF4170F5298C}" srcOrd="1" destOrd="0" presId="urn:microsoft.com/office/officeart/2005/8/layout/cycle4"/>
    <dgm:cxn modelId="{4229C467-DD37-489E-BDF5-1C94A009F0BF}" type="presParOf" srcId="{9E2B3692-05B2-48AB-81DA-3A5C8AC286A8}" destId="{70D99650-1884-4C2A-91BF-716EFB89C7A7}" srcOrd="4" destOrd="0" presId="urn:microsoft.com/office/officeart/2005/8/layout/cycle4"/>
    <dgm:cxn modelId="{6FFA2E1D-D11E-45DD-BFE1-932B484A2FBE}" type="presParOf" srcId="{37CC02A2-84B2-4DEB-9DEA-9A6E9AE902E5}" destId="{595AFD5C-4EB4-481E-B764-C4267A74C743}" srcOrd="1" destOrd="0" presId="urn:microsoft.com/office/officeart/2005/8/layout/cycle4"/>
    <dgm:cxn modelId="{D1288640-D876-455D-9FED-8162CDB45FB7}" type="presParOf" srcId="{595AFD5C-4EB4-481E-B764-C4267A74C743}" destId="{5D388B8F-16FB-40A0-8207-ACFCCA1CE43D}" srcOrd="0" destOrd="0" presId="urn:microsoft.com/office/officeart/2005/8/layout/cycle4"/>
    <dgm:cxn modelId="{B5AEEDAB-A475-4BBD-B0AC-A4ED5D9C886E}" type="presParOf" srcId="{595AFD5C-4EB4-481E-B764-C4267A74C743}" destId="{E5056203-BFBD-4D03-9707-A3F3D778F9EB}" srcOrd="1" destOrd="0" presId="urn:microsoft.com/office/officeart/2005/8/layout/cycle4"/>
    <dgm:cxn modelId="{AD767A0A-37A5-434E-9149-1EACFB5803AE}" type="presParOf" srcId="{595AFD5C-4EB4-481E-B764-C4267A74C743}" destId="{0BDDAD39-362C-4F7F-8BB0-DB1DB1318205}" srcOrd="2" destOrd="0" presId="urn:microsoft.com/office/officeart/2005/8/layout/cycle4"/>
    <dgm:cxn modelId="{B8A7C3D7-5902-4F29-A877-824875CC0A41}" type="presParOf" srcId="{595AFD5C-4EB4-481E-B764-C4267A74C743}" destId="{1F638430-B3A7-4850-BB82-40BADCDC5B8F}" srcOrd="3" destOrd="0" presId="urn:microsoft.com/office/officeart/2005/8/layout/cycle4"/>
    <dgm:cxn modelId="{DB07FA1F-CB4A-47DB-8345-1E72B7B382B9}" type="presParOf" srcId="{595AFD5C-4EB4-481E-B764-C4267A74C743}" destId="{D6459522-4E43-4FDD-AB3C-2F27917D2834}" srcOrd="4" destOrd="0" presId="urn:microsoft.com/office/officeart/2005/8/layout/cycle4"/>
    <dgm:cxn modelId="{E6ED4F90-B1A2-443C-9B28-1B81BE3EC2AF}" type="presParOf" srcId="{37CC02A2-84B2-4DEB-9DEA-9A6E9AE902E5}" destId="{3C2ECE9B-035E-4081-8B9B-F269D5E5E6DD}" srcOrd="2" destOrd="0" presId="urn:microsoft.com/office/officeart/2005/8/layout/cycle4"/>
    <dgm:cxn modelId="{069280C6-44C8-473A-88AD-B4A565FAF12F}" type="presParOf" srcId="{37CC02A2-84B2-4DEB-9DEA-9A6E9AE902E5}" destId="{6DE6F297-A64B-41FD-A548-C6DEFDB214EC}" srcOrd="3" destOrd="0" presId="urn:microsoft.com/office/officeart/2005/8/layout/cycle4"/>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D388B8F-16FB-40A0-8207-ACFCCA1CE43D}">
      <dsp:nvSpPr>
        <dsp:cNvPr id="0" name=""/>
        <dsp:cNvSpPr/>
      </dsp:nvSpPr>
      <dsp:spPr>
        <a:xfrm>
          <a:off x="500053" y="255758"/>
          <a:ext cx="1046005" cy="1046005"/>
        </a:xfrm>
        <a:prstGeom prst="pieWedge">
          <a:avLst/>
        </a:prstGeom>
        <a:solidFill>
          <a:srgbClr val="AF2280"/>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US" sz="900" kern="1200" dirty="0">
              <a:solidFill>
                <a:schemeClr val="bg1"/>
              </a:solidFill>
            </a:rPr>
            <a:t>Role 1 Manager</a:t>
          </a:r>
        </a:p>
      </dsp:txBody>
      <dsp:txXfrm>
        <a:off x="806421" y="562126"/>
        <a:ext cx="739637" cy="739637"/>
      </dsp:txXfrm>
    </dsp:sp>
    <dsp:sp modelId="{E5056203-BFBD-4D03-9707-A3F3D778F9EB}">
      <dsp:nvSpPr>
        <dsp:cNvPr id="0" name=""/>
        <dsp:cNvSpPr/>
      </dsp:nvSpPr>
      <dsp:spPr>
        <a:xfrm rot="5400000">
          <a:off x="1594373" y="255758"/>
          <a:ext cx="1046005" cy="1046005"/>
        </a:xfrm>
        <a:prstGeom prst="pieWedge">
          <a:avLst/>
        </a:prstGeom>
        <a:solidFill>
          <a:srgbClr val="AF2280"/>
        </a:solidFill>
        <a:ln>
          <a:solidFill>
            <a:srgbClr val="AF2280"/>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US" sz="900" kern="1200" dirty="0">
              <a:solidFill>
                <a:schemeClr val="bg1"/>
              </a:solidFill>
            </a:rPr>
            <a:t>Role 2 Recorder</a:t>
          </a:r>
        </a:p>
      </dsp:txBody>
      <dsp:txXfrm rot="-5400000">
        <a:off x="1594373" y="562126"/>
        <a:ext cx="739637" cy="739637"/>
      </dsp:txXfrm>
    </dsp:sp>
    <dsp:sp modelId="{0BDDAD39-362C-4F7F-8BB0-DB1DB1318205}">
      <dsp:nvSpPr>
        <dsp:cNvPr id="0" name=""/>
        <dsp:cNvSpPr/>
      </dsp:nvSpPr>
      <dsp:spPr>
        <a:xfrm rot="10800000">
          <a:off x="1594373" y="1350078"/>
          <a:ext cx="1046005" cy="1046005"/>
        </a:xfrm>
        <a:prstGeom prst="pieWedge">
          <a:avLst/>
        </a:prstGeom>
        <a:solidFill>
          <a:srgbClr val="AF2280"/>
        </a:solidFill>
        <a:ln>
          <a:solidFill>
            <a:srgbClr val="AF2280"/>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US" sz="900" kern="1200" dirty="0">
              <a:solidFill>
                <a:schemeClr val="bg1"/>
              </a:solidFill>
            </a:rPr>
            <a:t>Role 3 Reflector</a:t>
          </a:r>
        </a:p>
      </dsp:txBody>
      <dsp:txXfrm rot="10800000">
        <a:off x="1594373" y="1350078"/>
        <a:ext cx="739637" cy="739637"/>
      </dsp:txXfrm>
    </dsp:sp>
    <dsp:sp modelId="{1F638430-B3A7-4850-BB82-40BADCDC5B8F}">
      <dsp:nvSpPr>
        <dsp:cNvPr id="0" name=""/>
        <dsp:cNvSpPr/>
      </dsp:nvSpPr>
      <dsp:spPr>
        <a:xfrm rot="16200000">
          <a:off x="500053" y="1350078"/>
          <a:ext cx="1046005" cy="1046005"/>
        </a:xfrm>
        <a:prstGeom prst="pieWedge">
          <a:avLst/>
        </a:prstGeom>
        <a:solidFill>
          <a:srgbClr val="AF2280"/>
        </a:solidFill>
        <a:ln>
          <a:solidFill>
            <a:srgbClr val="AF2280"/>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US" sz="900" kern="1200" dirty="0">
              <a:solidFill>
                <a:schemeClr val="bg1"/>
              </a:solidFill>
            </a:rPr>
            <a:t>Role 4 Encourager</a:t>
          </a:r>
        </a:p>
      </dsp:txBody>
      <dsp:txXfrm rot="5400000">
        <a:off x="806421" y="1350078"/>
        <a:ext cx="739637" cy="739637"/>
      </dsp:txXfrm>
    </dsp:sp>
    <dsp:sp modelId="{3C2ECE9B-035E-4081-8B9B-F269D5E5E6DD}">
      <dsp:nvSpPr>
        <dsp:cNvPr id="0" name=""/>
        <dsp:cNvSpPr/>
      </dsp:nvSpPr>
      <dsp:spPr>
        <a:xfrm>
          <a:off x="1389641" y="1108506"/>
          <a:ext cx="361149" cy="314043"/>
        </a:xfrm>
        <a:prstGeom prst="circularArrow">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w="9525"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1">
          <a:scrgbClr r="0" g="0" b="0"/>
        </a:lnRef>
        <a:fillRef idx="2">
          <a:scrgbClr r="0" g="0" b="0"/>
        </a:fillRef>
        <a:effectRef idx="1">
          <a:scrgbClr r="0" g="0" b="0"/>
        </a:effectRef>
        <a:fontRef idx="minor"/>
      </dsp:style>
    </dsp:sp>
    <dsp:sp modelId="{6DE6F297-A64B-41FD-A548-C6DEFDB214EC}">
      <dsp:nvSpPr>
        <dsp:cNvPr id="0" name=""/>
        <dsp:cNvSpPr/>
      </dsp:nvSpPr>
      <dsp:spPr>
        <a:xfrm rot="10800000">
          <a:off x="1389641" y="1229292"/>
          <a:ext cx="361149" cy="314043"/>
        </a:xfrm>
        <a:prstGeom prst="circularArrow">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w="9525"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1">
          <a:scrgbClr r="0" g="0" b="0"/>
        </a:lnRef>
        <a:fillRef idx="2">
          <a:scrgbClr r="0" g="0" b="0"/>
        </a:fillRef>
        <a:effectRef idx="1">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F782FC5-A5EB-4C4B-83E2-3698C8F644BE}">
      <dsp:nvSpPr>
        <dsp:cNvPr id="0" name=""/>
        <dsp:cNvSpPr/>
      </dsp:nvSpPr>
      <dsp:spPr>
        <a:xfrm>
          <a:off x="1889194" y="1848134"/>
          <a:ext cx="1155630" cy="748586"/>
        </a:xfrm>
        <a:prstGeom prst="roundRect">
          <a:avLst>
            <a:gd name="adj" fmla="val 10000"/>
          </a:avLst>
        </a:prstGeom>
        <a:noFill/>
        <a:ln w="9525" cap="flat" cmpd="sng" algn="ctr">
          <a:noFill/>
          <a:prstDash val="solid"/>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t" anchorCtr="0">
          <a:noAutofit/>
        </a:bodyPr>
        <a:lstStyle/>
        <a:p>
          <a:pPr marL="57150" lvl="1" indent="-57150" algn="l" defTabSz="355600">
            <a:lnSpc>
              <a:spcPct val="90000"/>
            </a:lnSpc>
            <a:spcBef>
              <a:spcPct val="0"/>
            </a:spcBef>
            <a:spcAft>
              <a:spcPct val="15000"/>
            </a:spcAft>
            <a:buChar char="••"/>
          </a:pPr>
          <a:r>
            <a:rPr lang="en-US" sz="800" kern="1200" dirty="0"/>
            <a:t>Backup role 1 and 2</a:t>
          </a:r>
        </a:p>
        <a:p>
          <a:pPr marL="57150" lvl="1" indent="-57150" algn="l" defTabSz="355600">
            <a:lnSpc>
              <a:spcPct val="90000"/>
            </a:lnSpc>
            <a:spcBef>
              <a:spcPct val="0"/>
            </a:spcBef>
            <a:spcAft>
              <a:spcPct val="15000"/>
            </a:spcAft>
            <a:buChar char="••"/>
          </a:pPr>
          <a:r>
            <a:rPr lang="en-US" sz="800" kern="1200" dirty="0"/>
            <a:t>Review group response</a:t>
          </a:r>
        </a:p>
        <a:p>
          <a:pPr marL="57150" lvl="1" indent="-57150" algn="l" defTabSz="355600">
            <a:lnSpc>
              <a:spcPct val="90000"/>
            </a:lnSpc>
            <a:spcBef>
              <a:spcPct val="0"/>
            </a:spcBef>
            <a:spcAft>
              <a:spcPct val="15000"/>
            </a:spcAft>
            <a:buChar char="••"/>
          </a:pPr>
          <a:r>
            <a:rPr lang="en-US" sz="800" kern="1200" dirty="0"/>
            <a:t>Find consensus</a:t>
          </a:r>
        </a:p>
      </dsp:txBody>
      <dsp:txXfrm>
        <a:off x="2252327" y="2051724"/>
        <a:ext cx="776053" cy="528551"/>
      </dsp:txXfrm>
    </dsp:sp>
    <dsp:sp modelId="{AE0FA951-B0B5-4083-8412-38AEB0D3E490}">
      <dsp:nvSpPr>
        <dsp:cNvPr id="0" name=""/>
        <dsp:cNvSpPr/>
      </dsp:nvSpPr>
      <dsp:spPr>
        <a:xfrm>
          <a:off x="12943" y="1964348"/>
          <a:ext cx="1667100" cy="574876"/>
        </a:xfrm>
        <a:prstGeom prst="roundRect">
          <a:avLst>
            <a:gd name="adj" fmla="val 10000"/>
          </a:avLst>
        </a:prstGeom>
        <a:noFill/>
        <a:ln w="9525" cap="flat" cmpd="sng" algn="ctr">
          <a:noFill/>
          <a:prstDash val="solid"/>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t" anchorCtr="0">
          <a:noAutofit/>
        </a:bodyPr>
        <a:lstStyle/>
        <a:p>
          <a:pPr marL="57150" lvl="1" indent="-57150" algn="l" defTabSz="311150">
            <a:lnSpc>
              <a:spcPct val="90000"/>
            </a:lnSpc>
            <a:spcBef>
              <a:spcPct val="0"/>
            </a:spcBef>
            <a:spcAft>
              <a:spcPct val="15000"/>
            </a:spcAft>
            <a:buChar char="••"/>
          </a:pPr>
          <a:r>
            <a:rPr lang="en-US" sz="800" kern="1200" dirty="0"/>
            <a:t>Back up Role 3</a:t>
          </a:r>
        </a:p>
        <a:p>
          <a:pPr marL="57150" lvl="1" indent="-57150" algn="l" defTabSz="311150">
            <a:lnSpc>
              <a:spcPct val="90000"/>
            </a:lnSpc>
            <a:spcBef>
              <a:spcPct val="0"/>
            </a:spcBef>
            <a:spcAft>
              <a:spcPct val="15000"/>
            </a:spcAft>
            <a:buChar char="••"/>
          </a:pPr>
          <a:r>
            <a:rPr lang="en-US" sz="800" kern="1200" dirty="0"/>
            <a:t>Observe group dynamics</a:t>
          </a:r>
        </a:p>
        <a:p>
          <a:pPr marL="57150" lvl="1" indent="-57150" algn="l" defTabSz="311150">
            <a:lnSpc>
              <a:spcPct val="90000"/>
            </a:lnSpc>
            <a:spcBef>
              <a:spcPct val="0"/>
            </a:spcBef>
            <a:spcAft>
              <a:spcPct val="15000"/>
            </a:spcAft>
            <a:buChar char="••"/>
          </a:pPr>
          <a:r>
            <a:rPr lang="en-US" sz="800" kern="1200" dirty="0"/>
            <a:t>Acknowledge good ideas</a:t>
          </a:r>
        </a:p>
        <a:p>
          <a:pPr marL="57150" lvl="1" indent="-57150" algn="l" defTabSz="311150">
            <a:lnSpc>
              <a:spcPct val="90000"/>
            </a:lnSpc>
            <a:spcBef>
              <a:spcPct val="0"/>
            </a:spcBef>
            <a:spcAft>
              <a:spcPct val="15000"/>
            </a:spcAft>
            <a:buChar char="••"/>
          </a:pPr>
          <a:endParaRPr lang="en-US" sz="800" kern="1200" dirty="0"/>
        </a:p>
      </dsp:txBody>
      <dsp:txXfrm>
        <a:off x="25571" y="2120695"/>
        <a:ext cx="1141714" cy="405901"/>
      </dsp:txXfrm>
    </dsp:sp>
    <dsp:sp modelId="{7C0F88F1-34AC-48BE-B9CA-E2FF8F646678}">
      <dsp:nvSpPr>
        <dsp:cNvPr id="0" name=""/>
        <dsp:cNvSpPr/>
      </dsp:nvSpPr>
      <dsp:spPr>
        <a:xfrm>
          <a:off x="1737326" y="184902"/>
          <a:ext cx="1459248" cy="748586"/>
        </a:xfrm>
        <a:prstGeom prst="roundRect">
          <a:avLst>
            <a:gd name="adj" fmla="val 10000"/>
          </a:avLst>
        </a:prstGeom>
        <a:noFill/>
        <a:ln w="9525" cap="flat" cmpd="sng" algn="ctr">
          <a:noFill/>
          <a:prstDash val="solid"/>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t" anchorCtr="0">
          <a:noAutofit/>
        </a:bodyPr>
        <a:lstStyle/>
        <a:p>
          <a:pPr marL="57150" lvl="1" indent="-57150" algn="l" defTabSz="355600">
            <a:lnSpc>
              <a:spcPct val="90000"/>
            </a:lnSpc>
            <a:spcBef>
              <a:spcPct val="0"/>
            </a:spcBef>
            <a:spcAft>
              <a:spcPct val="15000"/>
            </a:spcAft>
            <a:buChar char="••"/>
          </a:pPr>
          <a:r>
            <a:rPr lang="en-US" sz="800" kern="1200" dirty="0"/>
            <a:t>Backup Role 1</a:t>
          </a:r>
        </a:p>
        <a:p>
          <a:pPr marL="0" lvl="1" indent="0" algn="l" defTabSz="355600">
            <a:lnSpc>
              <a:spcPct val="90000"/>
            </a:lnSpc>
            <a:spcBef>
              <a:spcPct val="0"/>
            </a:spcBef>
            <a:spcAft>
              <a:spcPct val="15000"/>
            </a:spcAft>
            <a:buChar char="••"/>
          </a:pPr>
          <a:r>
            <a:rPr lang="en-US" sz="800" kern="1200" dirty="0"/>
            <a:t>Post consensus to documents. </a:t>
          </a:r>
        </a:p>
      </dsp:txBody>
      <dsp:txXfrm>
        <a:off x="2191545" y="201346"/>
        <a:ext cx="988586" cy="528551"/>
      </dsp:txXfrm>
    </dsp:sp>
    <dsp:sp modelId="{162727E5-A48B-45D3-B627-D3462E848A0B}">
      <dsp:nvSpPr>
        <dsp:cNvPr id="0" name=""/>
        <dsp:cNvSpPr/>
      </dsp:nvSpPr>
      <dsp:spPr>
        <a:xfrm>
          <a:off x="-14168" y="188518"/>
          <a:ext cx="1287892" cy="748586"/>
        </a:xfrm>
        <a:prstGeom prst="roundRect">
          <a:avLst>
            <a:gd name="adj" fmla="val 10000"/>
          </a:avLst>
        </a:prstGeom>
        <a:noFill/>
        <a:ln w="9525" cap="flat" cmpd="sng" algn="ctr">
          <a:noFill/>
          <a:prstDash val="solid"/>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t" anchorCtr="0">
          <a:noAutofit/>
        </a:bodyPr>
        <a:lstStyle/>
        <a:p>
          <a:pPr marL="57150" lvl="1" indent="-57150" algn="l" defTabSz="355600">
            <a:lnSpc>
              <a:spcPct val="90000"/>
            </a:lnSpc>
            <a:spcBef>
              <a:spcPct val="0"/>
            </a:spcBef>
            <a:spcAft>
              <a:spcPct val="15000"/>
            </a:spcAft>
            <a:buChar char="••"/>
          </a:pPr>
          <a:r>
            <a:rPr lang="en-US" sz="800" b="0" i="0" kern="1200" dirty="0"/>
            <a:t>Start discussion</a:t>
          </a:r>
          <a:endParaRPr lang="en-US" sz="800" kern="1200" dirty="0"/>
        </a:p>
        <a:p>
          <a:pPr marL="57150" lvl="1" indent="-57150" algn="l" defTabSz="355600">
            <a:lnSpc>
              <a:spcPct val="90000"/>
            </a:lnSpc>
            <a:spcBef>
              <a:spcPct val="0"/>
            </a:spcBef>
            <a:spcAft>
              <a:spcPct val="15000"/>
            </a:spcAft>
            <a:buChar char="••"/>
          </a:pPr>
          <a:r>
            <a:rPr lang="en-US" sz="800" kern="1200" dirty="0"/>
            <a:t>Ensure all participate</a:t>
          </a:r>
        </a:p>
      </dsp:txBody>
      <dsp:txXfrm>
        <a:off x="2276" y="204962"/>
        <a:ext cx="868636" cy="528551"/>
      </dsp:txXfrm>
    </dsp:sp>
    <dsp:sp modelId="{5D388B8F-16FB-40A0-8207-ACFCCA1CE43D}">
      <dsp:nvSpPr>
        <dsp:cNvPr id="0" name=""/>
        <dsp:cNvSpPr/>
      </dsp:nvSpPr>
      <dsp:spPr>
        <a:xfrm>
          <a:off x="484241" y="321860"/>
          <a:ext cx="1012930" cy="1012930"/>
        </a:xfrm>
        <a:prstGeom prst="pieWedge">
          <a:avLst/>
        </a:prstGeom>
        <a:solidFill>
          <a:srgbClr val="AF2280"/>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US" sz="900" kern="1200" dirty="0">
              <a:solidFill>
                <a:schemeClr val="bg1"/>
              </a:solidFill>
            </a:rPr>
            <a:t>Role 1 Manager</a:t>
          </a:r>
        </a:p>
      </dsp:txBody>
      <dsp:txXfrm>
        <a:off x="780921" y="618540"/>
        <a:ext cx="716250" cy="716250"/>
      </dsp:txXfrm>
    </dsp:sp>
    <dsp:sp modelId="{E5056203-BFBD-4D03-9707-A3F3D778F9EB}">
      <dsp:nvSpPr>
        <dsp:cNvPr id="0" name=""/>
        <dsp:cNvSpPr/>
      </dsp:nvSpPr>
      <dsp:spPr>
        <a:xfrm rot="5400000">
          <a:off x="1543959" y="321860"/>
          <a:ext cx="1012930" cy="1012930"/>
        </a:xfrm>
        <a:prstGeom prst="pieWedge">
          <a:avLst/>
        </a:prstGeom>
        <a:solidFill>
          <a:srgbClr val="AF2280"/>
        </a:solidFill>
        <a:ln>
          <a:solidFill>
            <a:srgbClr val="AF2280"/>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US" sz="900" kern="1200" dirty="0">
              <a:solidFill>
                <a:schemeClr val="bg1"/>
              </a:solidFill>
            </a:rPr>
            <a:t>Role 2 Recorder</a:t>
          </a:r>
        </a:p>
      </dsp:txBody>
      <dsp:txXfrm rot="-5400000">
        <a:off x="1543959" y="618540"/>
        <a:ext cx="716250" cy="716250"/>
      </dsp:txXfrm>
    </dsp:sp>
    <dsp:sp modelId="{0BDDAD39-362C-4F7F-8BB0-DB1DB1318205}">
      <dsp:nvSpPr>
        <dsp:cNvPr id="0" name=""/>
        <dsp:cNvSpPr/>
      </dsp:nvSpPr>
      <dsp:spPr>
        <a:xfrm rot="10800000">
          <a:off x="1543959" y="1381577"/>
          <a:ext cx="1012930" cy="1012930"/>
        </a:xfrm>
        <a:prstGeom prst="pieWedge">
          <a:avLst/>
        </a:prstGeom>
        <a:solidFill>
          <a:srgbClr val="AF2280"/>
        </a:solidFill>
        <a:ln>
          <a:solidFill>
            <a:srgbClr val="AF2280"/>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US" sz="900" kern="1200" dirty="0">
              <a:solidFill>
                <a:schemeClr val="bg1"/>
              </a:solidFill>
            </a:rPr>
            <a:t>Role 3 Reflector</a:t>
          </a:r>
        </a:p>
      </dsp:txBody>
      <dsp:txXfrm rot="10800000">
        <a:off x="1543959" y="1381577"/>
        <a:ext cx="716250" cy="716250"/>
      </dsp:txXfrm>
    </dsp:sp>
    <dsp:sp modelId="{1F638430-B3A7-4850-BB82-40BADCDC5B8F}">
      <dsp:nvSpPr>
        <dsp:cNvPr id="0" name=""/>
        <dsp:cNvSpPr/>
      </dsp:nvSpPr>
      <dsp:spPr>
        <a:xfrm rot="16200000">
          <a:off x="484241" y="1381577"/>
          <a:ext cx="1012930" cy="1012930"/>
        </a:xfrm>
        <a:prstGeom prst="pieWedge">
          <a:avLst/>
        </a:prstGeom>
        <a:solidFill>
          <a:srgbClr val="AF2280"/>
        </a:solidFill>
        <a:ln>
          <a:solidFill>
            <a:srgbClr val="AF2280"/>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US" sz="900" kern="1200" dirty="0">
              <a:solidFill>
                <a:schemeClr val="bg1"/>
              </a:solidFill>
            </a:rPr>
            <a:t>Role 4 Encourager</a:t>
          </a:r>
        </a:p>
      </dsp:txBody>
      <dsp:txXfrm rot="5400000">
        <a:off x="780921" y="1381577"/>
        <a:ext cx="716250" cy="716250"/>
      </dsp:txXfrm>
    </dsp:sp>
    <dsp:sp modelId="{3C2ECE9B-035E-4081-8B9B-F269D5E5E6DD}">
      <dsp:nvSpPr>
        <dsp:cNvPr id="0" name=""/>
        <dsp:cNvSpPr/>
      </dsp:nvSpPr>
      <dsp:spPr>
        <a:xfrm>
          <a:off x="1345700" y="1147644"/>
          <a:ext cx="349730" cy="304113"/>
        </a:xfrm>
        <a:prstGeom prst="circularArrow">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w="9525"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1">
          <a:scrgbClr r="0" g="0" b="0"/>
        </a:lnRef>
        <a:fillRef idx="2">
          <a:scrgbClr r="0" g="0" b="0"/>
        </a:fillRef>
        <a:effectRef idx="1">
          <a:scrgbClr r="0" g="0" b="0"/>
        </a:effectRef>
        <a:fontRef idx="minor"/>
      </dsp:style>
    </dsp:sp>
    <dsp:sp modelId="{6DE6F297-A64B-41FD-A548-C6DEFDB214EC}">
      <dsp:nvSpPr>
        <dsp:cNvPr id="0" name=""/>
        <dsp:cNvSpPr/>
      </dsp:nvSpPr>
      <dsp:spPr>
        <a:xfrm rot="10800000">
          <a:off x="1345700" y="1264611"/>
          <a:ext cx="349730" cy="304113"/>
        </a:xfrm>
        <a:prstGeom prst="circularArrow">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w="9525"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1">
          <a:scrgbClr r="0" g="0" b="0"/>
        </a:lnRef>
        <a:fillRef idx="2">
          <a:scrgbClr r="0" g="0" b="0"/>
        </a:fillRef>
        <a:effectRef idx="1">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2.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4BC3EC-5428-4B0A-B81F-F87A31518E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JCE_2018_Manuscript.dotx</Template>
  <TotalTime>0</TotalTime>
  <Pages>16</Pages>
  <Words>4986</Words>
  <Characters>154493</Characters>
  <Application>Microsoft Office Word</Application>
  <DocSecurity>4</DocSecurity>
  <Lines>1287</Lines>
  <Paragraphs>318</Paragraphs>
  <ScaleCrop>false</ScaleCrop>
  <HeadingPairs>
    <vt:vector size="2" baseType="variant">
      <vt:variant>
        <vt:lpstr>Title</vt:lpstr>
      </vt:variant>
      <vt:variant>
        <vt:i4>1</vt:i4>
      </vt:variant>
    </vt:vector>
  </HeadingPairs>
  <TitlesOfParts>
    <vt:vector size="1" baseType="lpstr">
      <vt:lpstr/>
    </vt:vector>
  </TitlesOfParts>
  <Company>Journal of Chemical Education</Company>
  <LinksUpToDate>false</LinksUpToDate>
  <CharactersWithSpaces>159161</CharactersWithSpaces>
  <SharedDoc>false</SharedDoc>
  <HLinks>
    <vt:vector size="12" baseType="variant">
      <vt:variant>
        <vt:i4>3670018</vt:i4>
      </vt:variant>
      <vt:variant>
        <vt:i4>6</vt:i4>
      </vt:variant>
      <vt:variant>
        <vt:i4>0</vt:i4>
      </vt:variant>
      <vt:variant>
        <vt:i4>5</vt:i4>
      </vt:variant>
      <vt:variant>
        <vt:lpwstr>http://pubs.acs.org/paragonplus/submission/jceda8/jceda8_authguide.pdf</vt:lpwstr>
      </vt:variant>
      <vt:variant>
        <vt:lpwstr/>
      </vt:variant>
      <vt:variant>
        <vt:i4>3276867</vt:i4>
      </vt:variant>
      <vt:variant>
        <vt:i4>0</vt:i4>
      </vt:variant>
      <vt:variant>
        <vt:i4>0</vt:i4>
      </vt:variant>
      <vt:variant>
        <vt:i4>5</vt:i4>
      </vt:variant>
      <vt:variant>
        <vt:lpwstr>http://pubs.acs.org/page/jceda8/topics.html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Charity Lovitt</dc:creator>
  <cp:keywords/>
  <cp:lastModifiedBy>Mary Schibig</cp:lastModifiedBy>
  <cp:revision>2</cp:revision>
  <cp:lastPrinted>2020-07-24T02:31:00Z</cp:lastPrinted>
  <dcterms:created xsi:type="dcterms:W3CDTF">2020-08-24T17:35:00Z</dcterms:created>
  <dcterms:modified xsi:type="dcterms:W3CDTF">2020-08-24T17:35:00Z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http://www.zotero.org/styles/american-chemical-society</vt:lpwstr>
  </property>
  <property fmtid="{D5CDD505-2E9C-101B-9397-08002B2CF9AE}" pid="3" name="Mendeley Recent Style Name 0_1">
    <vt:lpwstr>American Chemical Society</vt:lpwstr>
  </property>
  <property fmtid="{D5CDD505-2E9C-101B-9397-08002B2CF9AE}" pid="4" name="Mendeley Recent Style Id 1_1">
    <vt:lpwstr>http://csl.mendeley.com/styles/18611251/acs-books</vt:lpwstr>
  </property>
  <property fmtid="{D5CDD505-2E9C-101B-9397-08002B2CF9AE}" pid="5" name="Mendeley Recent Style Name 1_1">
    <vt:lpwstr>American Chemical Society - Charity Flener-Lovitt, PhD</vt:lpwstr>
  </property>
  <property fmtid="{D5CDD505-2E9C-101B-9397-08002B2CF9AE}" pid="6" name="Mendeley Recent Style Id 2_1">
    <vt:lpwstr>http://www.zotero.org/styles/american-political-science-association</vt:lpwstr>
  </property>
  <property fmtid="{D5CDD505-2E9C-101B-9397-08002B2CF9AE}" pid="7" name="Mendeley Recent Style Name 2_1">
    <vt:lpwstr>American Political Science Association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9ac7a4ae-a23e-3346-a7d9-f06450445bd2</vt:lpwstr>
  </property>
  <property fmtid="{D5CDD505-2E9C-101B-9397-08002B2CF9AE}" pid="24" name="Mendeley Citation Style_1">
    <vt:lpwstr>http://csl.mendeley.com/styles/18611251/acs-books</vt:lpwstr>
  </property>
</Properties>
</file>