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8FB7A9" w14:textId="18268710" w:rsidR="00847554" w:rsidRDefault="00EC0773" w:rsidP="00847554">
      <w:pPr>
        <w:rPr>
          <w:rFonts w:ascii="Times New Roman" w:hAnsi="Times New Roman" w:cs="Times New Roman"/>
        </w:rPr>
      </w:pPr>
      <w:r>
        <w:rPr>
          <w:rFonts w:ascii="Times New Roman" w:hAnsi="Times New Roman" w:cs="Times New Roman"/>
        </w:rPr>
        <w:t>F</w:t>
      </w:r>
      <w:r w:rsidR="00847554" w:rsidRPr="003D6F1F">
        <w:rPr>
          <w:rFonts w:ascii="Times New Roman" w:hAnsi="Times New Roman" w:cs="Times New Roman"/>
        </w:rPr>
        <w:t xml:space="preserve">or the US to </w:t>
      </w:r>
      <w:r w:rsidR="00DA18B8">
        <w:rPr>
          <w:rFonts w:ascii="Times New Roman" w:hAnsi="Times New Roman" w:cs="Times New Roman"/>
        </w:rPr>
        <w:t>L</w:t>
      </w:r>
      <w:r w:rsidR="00847554" w:rsidRPr="003D6F1F">
        <w:rPr>
          <w:rFonts w:ascii="Times New Roman" w:hAnsi="Times New Roman" w:cs="Times New Roman"/>
        </w:rPr>
        <w:t xml:space="preserve">ive the </w:t>
      </w:r>
      <w:r w:rsidR="00DA18B8">
        <w:rPr>
          <w:rFonts w:ascii="Times New Roman" w:hAnsi="Times New Roman" w:cs="Times New Roman"/>
        </w:rPr>
        <w:t>W</w:t>
      </w:r>
      <w:r w:rsidR="00847554" w:rsidRPr="003D6F1F">
        <w:rPr>
          <w:rFonts w:ascii="Times New Roman" w:hAnsi="Times New Roman" w:cs="Times New Roman"/>
        </w:rPr>
        <w:t xml:space="preserve">olf </w:t>
      </w:r>
      <w:r w:rsidR="00DA18B8">
        <w:rPr>
          <w:rFonts w:ascii="Times New Roman" w:hAnsi="Times New Roman" w:cs="Times New Roman"/>
        </w:rPr>
        <w:t>M</w:t>
      </w:r>
      <w:r w:rsidR="00847554" w:rsidRPr="003D6F1F">
        <w:rPr>
          <w:rFonts w:ascii="Times New Roman" w:hAnsi="Times New Roman" w:cs="Times New Roman"/>
        </w:rPr>
        <w:t xml:space="preserve">ust </w:t>
      </w:r>
      <w:r w:rsidR="00DA18B8">
        <w:rPr>
          <w:rFonts w:ascii="Times New Roman" w:hAnsi="Times New Roman" w:cs="Times New Roman"/>
        </w:rPr>
        <w:t>D</w:t>
      </w:r>
      <w:r w:rsidR="00847554" w:rsidRPr="003D6F1F">
        <w:rPr>
          <w:rFonts w:ascii="Times New Roman" w:hAnsi="Times New Roman" w:cs="Times New Roman"/>
        </w:rPr>
        <w:t>ie</w:t>
      </w:r>
      <w:r w:rsidR="00216D4E">
        <w:rPr>
          <w:rFonts w:ascii="Times New Roman" w:hAnsi="Times New Roman" w:cs="Times New Roman"/>
        </w:rPr>
        <w:t>: Extermination in the Southwest fr</w:t>
      </w:r>
      <w:r w:rsidR="00DA18B8">
        <w:rPr>
          <w:rFonts w:ascii="Times New Roman" w:hAnsi="Times New Roman" w:cs="Times New Roman"/>
        </w:rPr>
        <w:t>o</w:t>
      </w:r>
      <w:bookmarkStart w:id="0" w:name="_GoBack"/>
      <w:bookmarkEnd w:id="0"/>
      <w:r w:rsidR="00216D4E">
        <w:rPr>
          <w:rFonts w:ascii="Times New Roman" w:hAnsi="Times New Roman" w:cs="Times New Roman"/>
        </w:rPr>
        <w:t>m 1880 to 1930</w:t>
      </w:r>
    </w:p>
    <w:p w14:paraId="1C2BF365" w14:textId="77777777" w:rsidR="00E839DD" w:rsidRDefault="00E839DD" w:rsidP="00847554">
      <w:pPr>
        <w:rPr>
          <w:rFonts w:ascii="Times New Roman" w:hAnsi="Times New Roman" w:cs="Times New Roman"/>
        </w:rPr>
      </w:pPr>
    </w:p>
    <w:p w14:paraId="30DAE2BE" w14:textId="395F682A" w:rsidR="00E839DD" w:rsidRPr="003D6F1F" w:rsidRDefault="00E839DD" w:rsidP="00847554">
      <w:pPr>
        <w:rPr>
          <w:rFonts w:ascii="Times New Roman" w:hAnsi="Times New Roman" w:cs="Times New Roman"/>
        </w:rPr>
      </w:pPr>
      <w:r>
        <w:rPr>
          <w:rFonts w:ascii="Times New Roman" w:hAnsi="Times New Roman" w:cs="Times New Roman"/>
        </w:rPr>
        <w:t>Jordan Ferrand-</w:t>
      </w:r>
      <w:proofErr w:type="spellStart"/>
      <w:r>
        <w:rPr>
          <w:rFonts w:ascii="Times New Roman" w:hAnsi="Times New Roman" w:cs="Times New Roman"/>
        </w:rPr>
        <w:t>Sapsis</w:t>
      </w:r>
      <w:proofErr w:type="spellEnd"/>
    </w:p>
    <w:p w14:paraId="390443A3" w14:textId="73A39223" w:rsidR="00847554" w:rsidRPr="003D6F1F" w:rsidRDefault="00847554">
      <w:pPr>
        <w:rPr>
          <w:rFonts w:ascii="Times New Roman" w:hAnsi="Times New Roman" w:cs="Times New Roman"/>
        </w:rPr>
      </w:pPr>
    </w:p>
    <w:p w14:paraId="3B92AAFD" w14:textId="77777777" w:rsidR="00843426" w:rsidRPr="003D6F1F" w:rsidRDefault="00843426">
      <w:pPr>
        <w:rPr>
          <w:rFonts w:ascii="Times New Roman" w:hAnsi="Times New Roman" w:cs="Times New Roman"/>
        </w:rPr>
      </w:pPr>
    </w:p>
    <w:p w14:paraId="2070E0A4" w14:textId="77777777" w:rsidR="00847554" w:rsidRPr="003D6F1F" w:rsidRDefault="00847554">
      <w:pPr>
        <w:rPr>
          <w:rFonts w:ascii="Times New Roman" w:hAnsi="Times New Roman" w:cs="Times New Roman"/>
          <w:highlight w:val="yellow"/>
        </w:rPr>
      </w:pPr>
    </w:p>
    <w:p w14:paraId="1F825D45" w14:textId="6CC71FEB" w:rsidR="00847554" w:rsidRPr="003D6F1F" w:rsidRDefault="00847554" w:rsidP="00847554">
      <w:pPr>
        <w:jc w:val="right"/>
        <w:rPr>
          <w:rFonts w:ascii="Times New Roman" w:hAnsi="Times New Roman" w:cs="Times New Roman"/>
          <w:i/>
        </w:rPr>
      </w:pPr>
      <w:r w:rsidRPr="003D6F1F">
        <w:rPr>
          <w:rFonts w:ascii="Times New Roman" w:hAnsi="Times New Roman" w:cs="Times New Roman"/>
          <w:i/>
        </w:rPr>
        <w:t>“He said the wolf knew nothing of boundaries”</w:t>
      </w:r>
    </w:p>
    <w:p w14:paraId="2E206153" w14:textId="476D8E33" w:rsidR="00847554" w:rsidRPr="003D6F1F" w:rsidRDefault="00847554" w:rsidP="00847554">
      <w:pPr>
        <w:jc w:val="right"/>
        <w:rPr>
          <w:rFonts w:ascii="Times New Roman" w:hAnsi="Times New Roman" w:cs="Times New Roman"/>
          <w:sz w:val="20"/>
          <w:szCs w:val="20"/>
        </w:rPr>
      </w:pPr>
      <w:r w:rsidRPr="003D6F1F">
        <w:rPr>
          <w:rFonts w:ascii="Times New Roman" w:hAnsi="Times New Roman" w:cs="Times New Roman"/>
          <w:sz w:val="20"/>
          <w:szCs w:val="20"/>
        </w:rPr>
        <w:t>-The Border Trilogy, Cormac McCarthy</w:t>
      </w:r>
    </w:p>
    <w:p w14:paraId="50F5241A" w14:textId="6776D0A9" w:rsidR="00847554" w:rsidRPr="003D6F1F" w:rsidRDefault="00847554" w:rsidP="00847554">
      <w:pPr>
        <w:jc w:val="right"/>
        <w:rPr>
          <w:rFonts w:ascii="Times New Roman" w:hAnsi="Times New Roman" w:cs="Times New Roman"/>
          <w:i/>
        </w:rPr>
      </w:pPr>
    </w:p>
    <w:p w14:paraId="03476F17" w14:textId="77777777" w:rsidR="00847554" w:rsidRPr="003D6F1F" w:rsidRDefault="00847554" w:rsidP="00847554">
      <w:pPr>
        <w:rPr>
          <w:rFonts w:ascii="Times New Roman" w:hAnsi="Times New Roman" w:cs="Times New Roman"/>
        </w:rPr>
      </w:pPr>
    </w:p>
    <w:p w14:paraId="62DD9330" w14:textId="0125F3AD" w:rsidR="00A70611" w:rsidRPr="003D6F1F" w:rsidRDefault="00A70611">
      <w:pPr>
        <w:rPr>
          <w:rFonts w:ascii="Times New Roman" w:hAnsi="Times New Roman" w:cs="Times New Roman"/>
        </w:rPr>
      </w:pPr>
    </w:p>
    <w:p w14:paraId="04732134"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i/>
          <w:iCs/>
          <w:color w:val="000000"/>
        </w:rPr>
        <w:t>I am pretty sure, but not certain, that wolves don’t like the desert. They would rather drink in the coolness of green things around them. Maybe live close to water; since they spend so much of their life running. I am pretty sure, but not certain, that wolves like to play. And for that you need soft ground -something for pups to pounce each other into, for old wolves to lie on. When I close my eyes and think of the wolf in the southwest I see lean bodies with bristly fur and comically long front legs capped off with giant paws. They are quiet until they aren’t and they love each other dearly-not a possessive human kind of love, but the kind that comes from truly living together; reliance. These mind’s eye images are all that I have because , like almost anyone born after 1920, I have never seen a wolf in the wild.  </w:t>
      </w:r>
    </w:p>
    <w:p w14:paraId="4FCD8508"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i/>
          <w:iCs/>
          <w:color w:val="000000"/>
        </w:rPr>
        <w:t> </w:t>
      </w:r>
    </w:p>
    <w:p w14:paraId="1A756624" w14:textId="2C1B971B"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The settler colonial project is predicated on death. This paper is an interrogation of the deaths of wolves in Arizona and New Mexico in the 1880’s until the 1930’s. The killing of individual wolves was a part of a system of wolf extermination first taken on by organized settlers and then professionalized through the US federal Government. In this eradication campaign, the US/Mexico border became an intentional site of surveillance of what I call the non-human other embodied by the Mexican Gray Wolf.</w:t>
      </w:r>
      <w:r w:rsidR="0084718E">
        <w:rPr>
          <w:rFonts w:ascii="Times New Roman" w:eastAsia="Times New Roman" w:hAnsi="Times New Roman" w:cs="Times New Roman"/>
          <w:color w:val="000000"/>
        </w:rPr>
        <w:t xml:space="preserve"> Due to</w:t>
      </w:r>
      <w:r w:rsidRPr="003D6F1F">
        <w:rPr>
          <w:rFonts w:ascii="Times New Roman" w:eastAsia="Times New Roman" w:hAnsi="Times New Roman" w:cs="Times New Roman"/>
          <w:color w:val="000000"/>
        </w:rPr>
        <w:t xml:space="preserve"> supposed depredations, the resident gray wolves were eradicated, and a wolf border patrol was created to keep Mexican Gray Wolves from entering the US to disrupt settler economies. These processes of classification, lethal removal, </w:t>
      </w:r>
      <w:r w:rsidRPr="003D6F1F">
        <w:rPr>
          <w:rFonts w:ascii="Times New Roman" w:eastAsia="Times New Roman" w:hAnsi="Times New Roman" w:cs="Times New Roman"/>
          <w:color w:val="000000"/>
        </w:rPr>
        <w:lastRenderedPageBreak/>
        <w:t>surveillance and restriction are deeply entangled with the creation of the US/Mexico border as both a physically surveilled and defended region and the continued creation of the racialized human other, the excluded. </w:t>
      </w:r>
      <w:r w:rsidR="00010EE4">
        <w:rPr>
          <w:rFonts w:ascii="Times New Roman" w:eastAsia="Times New Roman" w:hAnsi="Times New Roman" w:cs="Times New Roman"/>
          <w:color w:val="000000"/>
        </w:rPr>
        <w:t xml:space="preserve">To power, the racialized other can never be a part of the progressive </w:t>
      </w:r>
      <w:r w:rsidR="00627FC0">
        <w:rPr>
          <w:rFonts w:ascii="Times New Roman" w:eastAsia="Times New Roman" w:hAnsi="Times New Roman" w:cs="Times New Roman"/>
          <w:color w:val="000000"/>
        </w:rPr>
        <w:t>aspects</w:t>
      </w:r>
      <w:r w:rsidR="00010EE4">
        <w:rPr>
          <w:rFonts w:ascii="Times New Roman" w:eastAsia="Times New Roman" w:hAnsi="Times New Roman" w:cs="Times New Roman"/>
          <w:color w:val="000000"/>
        </w:rPr>
        <w:t xml:space="preserve"> of settler colonialism</w:t>
      </w:r>
      <w:r w:rsidR="00627FC0">
        <w:rPr>
          <w:rFonts w:ascii="Times New Roman" w:eastAsia="Times New Roman" w:hAnsi="Times New Roman" w:cs="Times New Roman"/>
          <w:color w:val="000000"/>
        </w:rPr>
        <w:t>’s past or future because of their un-</w:t>
      </w:r>
      <w:proofErr w:type="spellStart"/>
      <w:r w:rsidR="00627FC0">
        <w:rPr>
          <w:rFonts w:ascii="Times New Roman" w:eastAsia="Times New Roman" w:hAnsi="Times New Roman" w:cs="Times New Roman"/>
          <w:color w:val="000000"/>
        </w:rPr>
        <w:t>humaness</w:t>
      </w:r>
      <w:proofErr w:type="spellEnd"/>
      <w:r w:rsidR="00627FC0">
        <w:rPr>
          <w:rFonts w:ascii="Times New Roman" w:eastAsia="Times New Roman" w:hAnsi="Times New Roman" w:cs="Times New Roman"/>
          <w:color w:val="000000"/>
        </w:rPr>
        <w:t xml:space="preserve"> makes them unfit to be white, a pre-requisite for inclusion</w:t>
      </w:r>
      <w:r w:rsidR="00627FC0">
        <w:rPr>
          <w:rStyle w:val="FootnoteReference"/>
          <w:rFonts w:ascii="Times New Roman" w:eastAsia="Times New Roman" w:hAnsi="Times New Roman" w:cs="Times New Roman"/>
          <w:color w:val="000000"/>
        </w:rPr>
        <w:footnoteReference w:id="1"/>
      </w:r>
      <w:r w:rsidR="00627FC0">
        <w:rPr>
          <w:rFonts w:ascii="Times New Roman" w:eastAsia="Times New Roman" w:hAnsi="Times New Roman" w:cs="Times New Roman"/>
          <w:color w:val="000000"/>
        </w:rPr>
        <w:t xml:space="preserve">.  </w:t>
      </w:r>
    </w:p>
    <w:p w14:paraId="24DC2B93"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 </w:t>
      </w:r>
    </w:p>
    <w:p w14:paraId="2D807E98" w14:textId="5FDBF41C"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In this paper I explore the ways in which the extermination of wolves in the Southwest, specifically through the violence of othering</w:t>
      </w:r>
      <w:r>
        <w:rPr>
          <w:rStyle w:val="FootnoteReference"/>
          <w:rFonts w:ascii="Times New Roman" w:eastAsia="Times New Roman" w:hAnsi="Times New Roman" w:cs="Times New Roman"/>
          <w:color w:val="000000"/>
        </w:rPr>
        <w:footnoteReference w:id="2"/>
      </w:r>
      <w:r w:rsidRPr="003D6F1F">
        <w:rPr>
          <w:rFonts w:ascii="Times New Roman" w:eastAsia="Times New Roman" w:hAnsi="Times New Roman" w:cs="Times New Roman"/>
          <w:color w:val="000000"/>
        </w:rPr>
        <w:t>, is analogous and intertwined with the creation of one of the largest monuments to settler colonialism: the US/Mexico Border</w:t>
      </w:r>
      <w:r>
        <w:rPr>
          <w:rStyle w:val="FootnoteReference"/>
          <w:rFonts w:ascii="Times New Roman" w:eastAsia="Times New Roman" w:hAnsi="Times New Roman" w:cs="Times New Roman"/>
          <w:color w:val="000000"/>
        </w:rPr>
        <w:footnoteReference w:id="3"/>
      </w:r>
      <w:r w:rsidRPr="003D6F1F">
        <w:rPr>
          <w:rFonts w:ascii="Times New Roman" w:eastAsia="Times New Roman" w:hAnsi="Times New Roman" w:cs="Times New Roman"/>
          <w:color w:val="000000"/>
        </w:rPr>
        <w:t>. The archive</w:t>
      </w:r>
      <w:r w:rsidR="00627FC0">
        <w:rPr>
          <w:rStyle w:val="FootnoteReference"/>
          <w:rFonts w:ascii="Times New Roman" w:eastAsia="Times New Roman" w:hAnsi="Times New Roman" w:cs="Times New Roman"/>
          <w:color w:val="000000"/>
        </w:rPr>
        <w:footnoteReference w:id="4"/>
      </w:r>
      <w:r w:rsidRPr="003D6F1F">
        <w:rPr>
          <w:rFonts w:ascii="Times New Roman" w:eastAsia="Times New Roman" w:hAnsi="Times New Roman" w:cs="Times New Roman"/>
          <w:color w:val="000000"/>
        </w:rPr>
        <w:t xml:space="preserve"> of the wolf in the southwest, the wolf that was written into history, prefigured the corresponding racialized exclusion used in facilitating the imposition of a strict border between the United States and Mexico. The processes were both separate and congruent in their aims and actions as the histories came together and ripped apart.  </w:t>
      </w:r>
    </w:p>
    <w:p w14:paraId="35855F0B"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 </w:t>
      </w:r>
    </w:p>
    <w:p w14:paraId="589BE9F5"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 xml:space="preserve">As we find ourselves in 2021, a year marked by a temporal spiral towards collapse, understanding the structures feeding the settler colonial leviathan is paramount. The history of the US, and all nation states, is a history of displacement, racialized violence and attempted </w:t>
      </w:r>
      <w:r w:rsidRPr="003D6F1F">
        <w:rPr>
          <w:rFonts w:ascii="Times New Roman" w:eastAsia="Times New Roman" w:hAnsi="Times New Roman" w:cs="Times New Roman"/>
          <w:color w:val="000000"/>
        </w:rPr>
        <w:lastRenderedPageBreak/>
        <w:t xml:space="preserve">subjugation of all peoples that refuse to enact or adopt whiteness. </w:t>
      </w:r>
      <w:r w:rsidRPr="0084718E">
        <w:rPr>
          <w:rFonts w:ascii="Times New Roman" w:eastAsia="Times New Roman" w:hAnsi="Times New Roman" w:cs="Times New Roman"/>
          <w:i/>
          <w:color w:val="000000"/>
        </w:rPr>
        <w:t>The other</w:t>
      </w:r>
      <w:r w:rsidRPr="003D6F1F">
        <w:rPr>
          <w:rFonts w:ascii="Times New Roman" w:eastAsia="Times New Roman" w:hAnsi="Times New Roman" w:cs="Times New Roman"/>
          <w:color w:val="000000"/>
        </w:rPr>
        <w:t xml:space="preserve">, whether it be the wolf in the southwest in 1890 or the migrant border crosser in 1997, is always treated as an enemy of whiteness and its corresponding systems of power. Understanding the ways in which that power has harnessed the idea of the </w:t>
      </w:r>
      <w:r w:rsidRPr="0084718E">
        <w:rPr>
          <w:rFonts w:ascii="Times New Roman" w:eastAsia="Times New Roman" w:hAnsi="Times New Roman" w:cs="Times New Roman"/>
          <w:i/>
          <w:color w:val="000000"/>
        </w:rPr>
        <w:t>other</w:t>
      </w:r>
      <w:r w:rsidRPr="003D6F1F">
        <w:rPr>
          <w:rFonts w:ascii="Times New Roman" w:eastAsia="Times New Roman" w:hAnsi="Times New Roman" w:cs="Times New Roman"/>
          <w:color w:val="000000"/>
        </w:rPr>
        <w:t>,  both human and non-human, is a key component to moving towards an internal and external dismantling of those structures of power. </w:t>
      </w:r>
    </w:p>
    <w:p w14:paraId="706B4859" w14:textId="77777777" w:rsidR="003D6F1F" w:rsidRPr="003D6F1F"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sz w:val="22"/>
          <w:szCs w:val="22"/>
        </w:rPr>
        <w:t> </w:t>
      </w:r>
    </w:p>
    <w:p w14:paraId="62824189" w14:textId="0D8CE087" w:rsidR="00CF1334" w:rsidRDefault="003D6F1F" w:rsidP="003D6F1F">
      <w:pPr>
        <w:spacing w:line="480" w:lineRule="auto"/>
        <w:rPr>
          <w:rFonts w:ascii="Times New Roman" w:eastAsia="Times New Roman" w:hAnsi="Times New Roman" w:cs="Times New Roman"/>
          <w:color w:val="000000"/>
        </w:rPr>
      </w:pPr>
      <w:r w:rsidRPr="003D6F1F">
        <w:rPr>
          <w:rFonts w:ascii="Times New Roman" w:eastAsia="Times New Roman" w:hAnsi="Times New Roman" w:cs="Times New Roman"/>
          <w:color w:val="000000"/>
        </w:rPr>
        <w:t>In this essay, I focus on the archive of the wolf from 1880 to 1930 in the US southwest, in Arizona and New Mexico. By interrogating and interpreting the fables and mythology used first by paid vigilante hunters and then by the professionalized hunters of the US Biological Survey (USBS), I show how the wolf was written into history as the other. Key components of this othering required that the wolf take on foreign and evil tones within stories and documents readily circulated. By dissecting those documents and putting them in conversation with the contemporaneous US/Mexico border, we can understand where the othering of the resident gray wolf became a fear mongering campaign against what biologists called the Mexican Gray Wolf. It is worth noting that throughout this discussion, the wolf is conspicuously silent, unable to speak for herself. We as memory carriers must construct her from the descriptions of her deaths, and in this way we might know something of her fugitive life</w:t>
      </w:r>
      <w:r w:rsidR="0084718E">
        <w:rPr>
          <w:rFonts w:ascii="Times New Roman" w:eastAsia="Times New Roman" w:hAnsi="Times New Roman" w:cs="Times New Roman"/>
          <w:color w:val="000000"/>
        </w:rPr>
        <w:t>.</w:t>
      </w:r>
      <w:r w:rsidRPr="003D6F1F">
        <w:rPr>
          <w:rFonts w:ascii="Times New Roman" w:eastAsia="Times New Roman" w:hAnsi="Times New Roman" w:cs="Times New Roman"/>
          <w:color w:val="000000"/>
        </w:rPr>
        <w:t xml:space="preserve"> She was not the first </w:t>
      </w:r>
      <w:r w:rsidRPr="003D6F1F">
        <w:rPr>
          <w:rFonts w:ascii="Times New Roman" w:eastAsia="Times New Roman" w:hAnsi="Times New Roman" w:cs="Times New Roman"/>
          <w:i/>
          <w:iCs/>
          <w:color w:val="000000"/>
        </w:rPr>
        <w:t xml:space="preserve">other </w:t>
      </w:r>
      <w:r w:rsidRPr="003D6F1F">
        <w:rPr>
          <w:rFonts w:ascii="Times New Roman" w:eastAsia="Times New Roman" w:hAnsi="Times New Roman" w:cs="Times New Roman"/>
          <w:color w:val="000000"/>
        </w:rPr>
        <w:t>created so that the settler colonial world could thrive, but she is an important emblem of how the domination of non-human</w:t>
      </w:r>
      <w:r w:rsidR="0084718E">
        <w:rPr>
          <w:rFonts w:ascii="Times New Roman" w:eastAsia="Times New Roman" w:hAnsi="Times New Roman" w:cs="Times New Roman"/>
          <w:color w:val="000000"/>
        </w:rPr>
        <w:t>s</w:t>
      </w:r>
      <w:r w:rsidRPr="003D6F1F">
        <w:rPr>
          <w:rFonts w:ascii="Times New Roman" w:eastAsia="Times New Roman" w:hAnsi="Times New Roman" w:cs="Times New Roman"/>
          <w:color w:val="000000"/>
        </w:rPr>
        <w:t xml:space="preserve"> is intrinsic to the enduring nature of colonization.  </w:t>
      </w:r>
    </w:p>
    <w:p w14:paraId="70E8BEEC" w14:textId="77777777" w:rsidR="00CF1334" w:rsidRDefault="00CF1334" w:rsidP="003D6F1F">
      <w:pPr>
        <w:spacing w:line="480" w:lineRule="auto"/>
        <w:rPr>
          <w:rFonts w:ascii="Times New Roman" w:eastAsia="Times New Roman" w:hAnsi="Times New Roman" w:cs="Times New Roman"/>
          <w:color w:val="000000"/>
        </w:rPr>
      </w:pPr>
    </w:p>
    <w:p w14:paraId="56EF297D" w14:textId="296D304F" w:rsidR="00751DF5" w:rsidRPr="00216D4E" w:rsidRDefault="00216D4E" w:rsidP="003D6F1F">
      <w:pPr>
        <w:spacing w:line="480" w:lineRule="auto"/>
        <w:rPr>
          <w:rFonts w:ascii="Times New Roman" w:eastAsia="Times New Roman" w:hAnsi="Times New Roman" w:cs="Times New Roman"/>
        </w:rPr>
      </w:pPr>
      <w:r w:rsidRPr="00216D4E">
        <w:rPr>
          <w:rFonts w:ascii="Times New Roman" w:eastAsia="Times New Roman" w:hAnsi="Times New Roman" w:cs="Times New Roman"/>
        </w:rPr>
        <w:t>Building the US</w:t>
      </w:r>
    </w:p>
    <w:p w14:paraId="5CE30D94" w14:textId="77777777" w:rsidR="00216D4E" w:rsidRDefault="00216D4E" w:rsidP="003D6F1F">
      <w:pPr>
        <w:spacing w:line="480" w:lineRule="auto"/>
        <w:rPr>
          <w:rFonts w:ascii="Times New Roman" w:eastAsia="Times New Roman" w:hAnsi="Times New Roman" w:cs="Times New Roman"/>
        </w:rPr>
      </w:pPr>
    </w:p>
    <w:p w14:paraId="7100BBA4" w14:textId="008C22CC" w:rsidR="00751DF5" w:rsidRPr="003D6F1F" w:rsidRDefault="00751DF5" w:rsidP="00751DF5">
      <w:pPr>
        <w:spacing w:line="480" w:lineRule="auto"/>
        <w:rPr>
          <w:rFonts w:ascii="Times New Roman" w:hAnsi="Times New Roman" w:cs="Times New Roman"/>
        </w:rPr>
      </w:pPr>
      <w:r w:rsidRPr="003D6F1F">
        <w:rPr>
          <w:rFonts w:ascii="Times New Roman" w:hAnsi="Times New Roman" w:cs="Times New Roman"/>
        </w:rPr>
        <w:t xml:space="preserve">The United States </w:t>
      </w:r>
      <w:r w:rsidR="00142E13">
        <w:rPr>
          <w:rFonts w:ascii="Times New Roman" w:hAnsi="Times New Roman" w:cs="Times New Roman"/>
        </w:rPr>
        <w:t xml:space="preserve">is </w:t>
      </w:r>
      <w:r w:rsidRPr="003D6F1F">
        <w:rPr>
          <w:rFonts w:ascii="Times New Roman" w:hAnsi="Times New Roman" w:cs="Times New Roman"/>
        </w:rPr>
        <w:t>a settler colonial state with several borders physically enforcing that process through structural othering of the non-citizen. The non-citizen is a being, land, human, or non-</w:t>
      </w:r>
      <w:r w:rsidRPr="003D6F1F">
        <w:rPr>
          <w:rFonts w:ascii="Times New Roman" w:hAnsi="Times New Roman" w:cs="Times New Roman"/>
        </w:rPr>
        <w:lastRenderedPageBreak/>
        <w:t>human entity that does not have access to its own political life through legal and cultural exclusion. More often than not, this othering has been based on a codification of culturally established and politically motivated rules and classification</w:t>
      </w:r>
      <w:r w:rsidR="00142E13">
        <w:rPr>
          <w:rFonts w:ascii="Times New Roman" w:hAnsi="Times New Roman" w:cs="Times New Roman"/>
        </w:rPr>
        <w:t>s</w:t>
      </w:r>
      <w:r w:rsidRPr="003D6F1F">
        <w:rPr>
          <w:rFonts w:ascii="Times New Roman" w:hAnsi="Times New Roman" w:cs="Times New Roman"/>
        </w:rPr>
        <w:t xml:space="preserve"> regarding race. This process has played out in repetitive cycles of power and dislocation since European contact with what we came to call ‘The Americas’.  </w:t>
      </w:r>
    </w:p>
    <w:p w14:paraId="442B7598" w14:textId="77777777" w:rsidR="00751DF5" w:rsidRPr="003D6F1F" w:rsidRDefault="00751DF5" w:rsidP="00751DF5">
      <w:pPr>
        <w:spacing w:line="480" w:lineRule="auto"/>
        <w:rPr>
          <w:rFonts w:ascii="Times New Roman" w:hAnsi="Times New Roman" w:cs="Times New Roman"/>
        </w:rPr>
      </w:pPr>
    </w:p>
    <w:p w14:paraId="3B30CB3D" w14:textId="6690A71F" w:rsidR="00751DF5" w:rsidRPr="003D6F1F" w:rsidRDefault="00751DF5" w:rsidP="00751DF5">
      <w:pPr>
        <w:spacing w:line="480" w:lineRule="auto"/>
        <w:rPr>
          <w:rFonts w:ascii="Times New Roman" w:hAnsi="Times New Roman" w:cs="Times New Roman"/>
        </w:rPr>
      </w:pPr>
      <w:r w:rsidRPr="003D6F1F">
        <w:rPr>
          <w:rFonts w:ascii="Times New Roman" w:hAnsi="Times New Roman" w:cs="Times New Roman"/>
        </w:rPr>
        <w:t>The building of the US nation state required the classification and removal or extermination of all things it deemed wild or untamed; whether that be people, land or the non-human. This is more than a process of removing people from their ancestral homelands,</w:t>
      </w:r>
      <w:r w:rsidR="004A3CC4">
        <w:rPr>
          <w:rFonts w:ascii="Times New Roman" w:hAnsi="Times New Roman" w:cs="Times New Roman"/>
        </w:rPr>
        <w:t xml:space="preserve"> as</w:t>
      </w:r>
      <w:r w:rsidRPr="003D6F1F">
        <w:rPr>
          <w:rFonts w:ascii="Times New Roman" w:hAnsi="Times New Roman" w:cs="Times New Roman"/>
        </w:rPr>
        <w:t xml:space="preserve"> it requires </w:t>
      </w:r>
      <w:r w:rsidR="004A3CC4">
        <w:rPr>
          <w:rFonts w:ascii="Times New Roman" w:hAnsi="Times New Roman" w:cs="Times New Roman"/>
        </w:rPr>
        <w:t xml:space="preserve">classification and thus, in regards to power, </w:t>
      </w:r>
      <w:r w:rsidRPr="003D6F1F">
        <w:rPr>
          <w:rFonts w:ascii="Times New Roman" w:hAnsi="Times New Roman" w:cs="Times New Roman"/>
        </w:rPr>
        <w:t xml:space="preserve">the </w:t>
      </w:r>
      <w:r w:rsidRPr="00483973">
        <w:rPr>
          <w:rFonts w:ascii="Times New Roman" w:hAnsi="Times New Roman" w:cs="Times New Roman"/>
        </w:rPr>
        <w:t xml:space="preserve">devaluation of them as non-white </w:t>
      </w:r>
      <w:r w:rsidRPr="00216D4E">
        <w:rPr>
          <w:rFonts w:ascii="Times New Roman" w:hAnsi="Times New Roman" w:cs="Times New Roman"/>
        </w:rPr>
        <w:t>people</w:t>
      </w:r>
      <w:r w:rsidRPr="00216D4E">
        <w:rPr>
          <w:rStyle w:val="FootnoteReference"/>
          <w:rFonts w:ascii="Times New Roman" w:hAnsi="Times New Roman" w:cs="Times New Roman"/>
        </w:rPr>
        <w:footnoteReference w:id="5"/>
      </w:r>
      <w:r w:rsidR="004A3CC4" w:rsidRPr="00216D4E">
        <w:rPr>
          <w:rFonts w:ascii="Times New Roman" w:hAnsi="Times New Roman" w:cs="Times New Roman"/>
        </w:rPr>
        <w:t>,</w:t>
      </w:r>
      <w:r w:rsidRPr="00216D4E">
        <w:rPr>
          <w:rFonts w:ascii="Times New Roman" w:hAnsi="Times New Roman" w:cs="Times New Roman"/>
        </w:rPr>
        <w:t xml:space="preserve"> and</w:t>
      </w:r>
      <w:r w:rsidRPr="003D6F1F">
        <w:rPr>
          <w:rFonts w:ascii="Times New Roman" w:hAnsi="Times New Roman" w:cs="Times New Roman"/>
        </w:rPr>
        <w:t xml:space="preserve"> the fragmentation </w:t>
      </w:r>
      <w:r w:rsidR="004A3CC4">
        <w:rPr>
          <w:rFonts w:ascii="Times New Roman" w:hAnsi="Times New Roman" w:cs="Times New Roman"/>
        </w:rPr>
        <w:t xml:space="preserve">from </w:t>
      </w:r>
      <w:r w:rsidRPr="003D6F1F">
        <w:rPr>
          <w:rFonts w:ascii="Times New Roman" w:hAnsi="Times New Roman" w:cs="Times New Roman"/>
        </w:rPr>
        <w:t>what Audra Simpson refers to as “philosophical and governmental systems” that “predate the advent of the settler state”(19).</w:t>
      </w:r>
      <w:r w:rsidR="00142E13">
        <w:rPr>
          <w:rFonts w:ascii="Times New Roman" w:hAnsi="Times New Roman" w:cs="Times New Roman"/>
        </w:rPr>
        <w:t xml:space="preserve"> </w:t>
      </w:r>
      <w:r w:rsidRPr="003D6F1F">
        <w:rPr>
          <w:rFonts w:ascii="Times New Roman" w:hAnsi="Times New Roman" w:cs="Times New Roman"/>
        </w:rPr>
        <w:t>In tandem with this process was a constant settling and resettling of “the West”, at times a geographical location and others a less strict ideology of propriety and place. In the US Southwest in the 1880’s and 1890’s this settling required the classification and conquering of vast tracts of still wild, unmanaged</w:t>
      </w:r>
      <w:r w:rsidR="004A3CC4">
        <w:rPr>
          <w:rStyle w:val="FootnoteReference"/>
          <w:rFonts w:ascii="Times New Roman" w:hAnsi="Times New Roman" w:cs="Times New Roman"/>
        </w:rPr>
        <w:footnoteReference w:id="6"/>
      </w:r>
      <w:r w:rsidRPr="003D6F1F">
        <w:rPr>
          <w:rFonts w:ascii="Times New Roman" w:hAnsi="Times New Roman" w:cs="Times New Roman"/>
        </w:rPr>
        <w:t xml:space="preserve">, land into profitable and economically enticing colonized space. One major hurdle to this process was the consistent depredation of livestock by large mammalian predators; namely wolves, mountain lions and coyotes.  </w:t>
      </w:r>
    </w:p>
    <w:p w14:paraId="59F1BFFF" w14:textId="77777777" w:rsidR="00751DF5" w:rsidRPr="003D6F1F" w:rsidRDefault="00751DF5" w:rsidP="00751DF5">
      <w:pPr>
        <w:spacing w:line="480" w:lineRule="auto"/>
        <w:rPr>
          <w:rFonts w:ascii="Times New Roman" w:hAnsi="Times New Roman" w:cs="Times New Roman"/>
        </w:rPr>
      </w:pPr>
    </w:p>
    <w:p w14:paraId="2A5F7580" w14:textId="0FF47792" w:rsidR="00751DF5" w:rsidRPr="003D6F1F" w:rsidRDefault="00751DF5" w:rsidP="00751DF5">
      <w:pPr>
        <w:spacing w:line="480" w:lineRule="auto"/>
        <w:rPr>
          <w:rFonts w:ascii="Times New Roman" w:hAnsi="Times New Roman" w:cs="Times New Roman"/>
        </w:rPr>
      </w:pPr>
      <w:r w:rsidRPr="003D6F1F">
        <w:rPr>
          <w:rFonts w:ascii="Times New Roman" w:hAnsi="Times New Roman" w:cs="Times New Roman"/>
        </w:rPr>
        <w:lastRenderedPageBreak/>
        <w:t xml:space="preserve">The management process of these big predators </w:t>
      </w:r>
      <w:r w:rsidR="004A3CC4">
        <w:rPr>
          <w:rFonts w:ascii="Times New Roman" w:hAnsi="Times New Roman" w:cs="Times New Roman"/>
        </w:rPr>
        <w:t>was</w:t>
      </w:r>
      <w:r w:rsidRPr="003D6F1F">
        <w:rPr>
          <w:rFonts w:ascii="Times New Roman" w:hAnsi="Times New Roman" w:cs="Times New Roman"/>
        </w:rPr>
        <w:t xml:space="preserve"> exemplified through the lethal removal of wolves from the southwestern states of Arizona and New Mexico. Eventually dovetailing into a federal bureau of lethal removal and taxonomy called the US Biological Survey. The USBS or “the bureau” as it was often called would eventually become the US F</w:t>
      </w:r>
      <w:r w:rsidR="00CF1334">
        <w:rPr>
          <w:rFonts w:ascii="Times New Roman" w:hAnsi="Times New Roman" w:cs="Times New Roman"/>
        </w:rPr>
        <w:t>ish and Wildlife Service</w:t>
      </w:r>
      <w:r w:rsidRPr="003D6F1F">
        <w:rPr>
          <w:rFonts w:ascii="Times New Roman" w:hAnsi="Times New Roman" w:cs="Times New Roman"/>
        </w:rPr>
        <w:t xml:space="preserve"> in 1940. In the 1880’s and 1890’s wolf removal was primarily a vigilante effort at times paid for by state sponsored bounties for wolf pelts or “scalps”. The USBS gathered the working knowledge of the land and created a federally funded and mandated process for hunting, trapping and mass poisoning</w:t>
      </w:r>
      <w:r w:rsidR="004A3CC4">
        <w:rPr>
          <w:rStyle w:val="FootnoteReference"/>
          <w:rFonts w:ascii="Times New Roman" w:hAnsi="Times New Roman" w:cs="Times New Roman"/>
        </w:rPr>
        <w:footnoteReference w:id="7"/>
      </w:r>
      <w:r w:rsidRPr="003D6F1F">
        <w:rPr>
          <w:rFonts w:ascii="Times New Roman" w:hAnsi="Times New Roman" w:cs="Times New Roman"/>
        </w:rPr>
        <w:t xml:space="preserve"> campaigns against the wolf in the southwest. </w:t>
      </w:r>
    </w:p>
    <w:p w14:paraId="2B2B7D80" w14:textId="77777777" w:rsidR="00751DF5" w:rsidRPr="003D6F1F" w:rsidRDefault="00751DF5" w:rsidP="00751DF5">
      <w:pPr>
        <w:spacing w:line="480" w:lineRule="auto"/>
        <w:rPr>
          <w:rFonts w:ascii="Times New Roman" w:hAnsi="Times New Roman" w:cs="Times New Roman"/>
        </w:rPr>
      </w:pPr>
    </w:p>
    <w:p w14:paraId="3E7A74B6" w14:textId="0CC62F7E" w:rsidR="00751DF5" w:rsidRPr="003D6F1F" w:rsidRDefault="00751DF5" w:rsidP="00751DF5">
      <w:pPr>
        <w:spacing w:line="480" w:lineRule="auto"/>
        <w:rPr>
          <w:rFonts w:ascii="Times New Roman" w:hAnsi="Times New Roman" w:cs="Times New Roman"/>
        </w:rPr>
      </w:pPr>
      <w:r w:rsidRPr="003D6F1F">
        <w:rPr>
          <w:rFonts w:ascii="Times New Roman" w:hAnsi="Times New Roman" w:cs="Times New Roman"/>
        </w:rPr>
        <w:t xml:space="preserve">These campaigns required the introduction of a wolf border patrol, as the bureau claimed that the intensity of depredations, a fact always in dispute, were the work </w:t>
      </w:r>
      <w:r w:rsidRPr="00CF1334">
        <w:rPr>
          <w:rFonts w:ascii="Times New Roman" w:hAnsi="Times New Roman" w:cs="Times New Roman"/>
        </w:rPr>
        <w:t>of</w:t>
      </w:r>
      <w:r w:rsidR="00142E13" w:rsidRPr="00CF1334">
        <w:rPr>
          <w:rFonts w:ascii="Times New Roman" w:hAnsi="Times New Roman" w:cs="Times New Roman"/>
        </w:rPr>
        <w:t xml:space="preserve"> “</w:t>
      </w:r>
      <w:r w:rsidRPr="00CF1334">
        <w:rPr>
          <w:rFonts w:ascii="Times New Roman" w:hAnsi="Times New Roman" w:cs="Times New Roman"/>
        </w:rPr>
        <w:t>marauding”</w:t>
      </w:r>
      <w:r w:rsidR="00142E13" w:rsidRPr="00CF1334">
        <w:rPr>
          <w:rFonts w:ascii="Times New Roman" w:hAnsi="Times New Roman" w:cs="Times New Roman"/>
        </w:rPr>
        <w:t xml:space="preserve"> </w:t>
      </w:r>
      <w:r w:rsidR="00142E13" w:rsidRPr="00142E13">
        <w:rPr>
          <w:rFonts w:ascii="Times New Roman" w:hAnsi="Times New Roman" w:cs="Times New Roman"/>
        </w:rPr>
        <w:t>Mexican Gray Wolves</w:t>
      </w:r>
      <w:r w:rsidR="00142E13">
        <w:rPr>
          <w:rStyle w:val="FootnoteReference"/>
          <w:rFonts w:ascii="Times New Roman" w:hAnsi="Times New Roman" w:cs="Times New Roman"/>
        </w:rPr>
        <w:footnoteReference w:id="8"/>
      </w:r>
      <w:r w:rsidR="00142E13" w:rsidRPr="00142E13">
        <w:rPr>
          <w:rFonts w:ascii="Times New Roman" w:hAnsi="Times New Roman" w:cs="Times New Roman"/>
        </w:rPr>
        <w:t xml:space="preserve">, </w:t>
      </w:r>
      <w:r w:rsidRPr="003D6F1F">
        <w:rPr>
          <w:rFonts w:ascii="Times New Roman" w:hAnsi="Times New Roman" w:cs="Times New Roman"/>
        </w:rPr>
        <w:t>wolves that would knowingly sneak across the border to attack livestock</w:t>
      </w:r>
      <w:r w:rsidR="00142E13">
        <w:rPr>
          <w:rFonts w:ascii="Times New Roman" w:hAnsi="Times New Roman" w:cs="Times New Roman"/>
        </w:rPr>
        <w:t>.</w:t>
      </w:r>
      <w:r w:rsidRPr="003D6F1F">
        <w:rPr>
          <w:rFonts w:ascii="Times New Roman" w:hAnsi="Times New Roman" w:cs="Times New Roman"/>
        </w:rPr>
        <w:t xml:space="preserve"> </w:t>
      </w:r>
      <w:r w:rsidR="00142E13">
        <w:rPr>
          <w:rFonts w:ascii="Times New Roman" w:hAnsi="Times New Roman" w:cs="Times New Roman"/>
        </w:rPr>
        <w:t>Especially the</w:t>
      </w:r>
      <w:r w:rsidRPr="003D6F1F">
        <w:rPr>
          <w:rFonts w:ascii="Times New Roman" w:hAnsi="Times New Roman" w:cs="Times New Roman"/>
        </w:rPr>
        <w:t xml:space="preserve"> claims of famous wolves, the ones that had outlasted the poison campaigns and horrific eradication procedures were often exaggerated for the purpose of securing more funding to patrol the US/Mexico border</w:t>
      </w:r>
      <w:r w:rsidR="004A3CC4">
        <w:rPr>
          <w:rFonts w:ascii="Times New Roman" w:hAnsi="Times New Roman" w:cs="Times New Roman"/>
        </w:rPr>
        <w:t>.</w:t>
      </w:r>
      <w:r w:rsidRPr="003D6F1F">
        <w:rPr>
          <w:rFonts w:ascii="Times New Roman" w:hAnsi="Times New Roman" w:cs="Times New Roman"/>
        </w:rPr>
        <w:t xml:space="preserve">   </w:t>
      </w:r>
    </w:p>
    <w:p w14:paraId="7ADC4274" w14:textId="77777777" w:rsidR="00751DF5" w:rsidRPr="003D6F1F" w:rsidRDefault="00751DF5" w:rsidP="00751DF5">
      <w:pPr>
        <w:spacing w:line="480" w:lineRule="auto"/>
        <w:rPr>
          <w:rFonts w:ascii="Times New Roman" w:hAnsi="Times New Roman" w:cs="Times New Roman"/>
        </w:rPr>
      </w:pPr>
    </w:p>
    <w:p w14:paraId="6EEE6242" w14:textId="58D7C402" w:rsidR="00751DF5" w:rsidRPr="003D6F1F" w:rsidRDefault="00751DF5" w:rsidP="00751DF5">
      <w:pPr>
        <w:spacing w:line="480" w:lineRule="auto"/>
        <w:rPr>
          <w:rFonts w:ascii="Times New Roman" w:hAnsi="Times New Roman" w:cs="Times New Roman"/>
        </w:rPr>
      </w:pPr>
      <w:r w:rsidRPr="003D6F1F">
        <w:rPr>
          <w:rFonts w:ascii="Times New Roman" w:hAnsi="Times New Roman" w:cs="Times New Roman"/>
        </w:rPr>
        <w:t>These processes, the tightening of immigration controls against “foreign dangers” and the publicly stated necessity of eradicating the wolf and maintaining a vigilant stance against its reintroduction from Mexico</w:t>
      </w:r>
      <w:r w:rsidR="004A3CC4">
        <w:rPr>
          <w:rFonts w:ascii="Times New Roman" w:hAnsi="Times New Roman" w:cs="Times New Roman"/>
        </w:rPr>
        <w:t>,</w:t>
      </w:r>
      <w:r w:rsidRPr="003D6F1F">
        <w:rPr>
          <w:rFonts w:ascii="Times New Roman" w:hAnsi="Times New Roman" w:cs="Times New Roman"/>
        </w:rPr>
        <w:t xml:space="preserve"> happened in tandem. </w:t>
      </w:r>
      <w:r w:rsidR="004A3CC4">
        <w:rPr>
          <w:rFonts w:ascii="Times New Roman" w:hAnsi="Times New Roman" w:cs="Times New Roman"/>
        </w:rPr>
        <w:t>They</w:t>
      </w:r>
      <w:r w:rsidRPr="003D6F1F">
        <w:rPr>
          <w:rFonts w:ascii="Times New Roman" w:hAnsi="Times New Roman" w:cs="Times New Roman"/>
        </w:rPr>
        <w:t xml:space="preserve"> work to prove that the border is not a fixed object,</w:t>
      </w:r>
      <w:r w:rsidR="004A3CC4">
        <w:rPr>
          <w:rFonts w:ascii="Times New Roman" w:hAnsi="Times New Roman" w:cs="Times New Roman"/>
        </w:rPr>
        <w:t xml:space="preserve"> but</w:t>
      </w:r>
      <w:r w:rsidRPr="003D6F1F">
        <w:rPr>
          <w:rFonts w:ascii="Times New Roman" w:hAnsi="Times New Roman" w:cs="Times New Roman"/>
        </w:rPr>
        <w:t xml:space="preserve"> a porous concept constantly in flux</w:t>
      </w:r>
      <w:r w:rsidR="004A3CC4">
        <w:rPr>
          <w:rFonts w:ascii="Times New Roman" w:hAnsi="Times New Roman" w:cs="Times New Roman"/>
        </w:rPr>
        <w:t>.</w:t>
      </w:r>
      <w:r w:rsidRPr="003D6F1F">
        <w:rPr>
          <w:rFonts w:ascii="Times New Roman" w:hAnsi="Times New Roman" w:cs="Times New Roman"/>
        </w:rPr>
        <w:t xml:space="preserve"> The correlation between wolf eradication and the othering of migrants that attempt to transgress the US/Mexico border is not a </w:t>
      </w:r>
      <w:r w:rsidRPr="003D6F1F">
        <w:rPr>
          <w:rFonts w:ascii="Times New Roman" w:hAnsi="Times New Roman" w:cs="Times New Roman"/>
        </w:rPr>
        <w:lastRenderedPageBreak/>
        <w:t xml:space="preserve">continuation of the animalization of the migrant, but an understanding that the border is not only a physical demarcation of access to citizenship but an ethereal and enduring monument to the power that has the capacity to deny people and non-human beings access to a political, or full, life. </w:t>
      </w:r>
    </w:p>
    <w:p w14:paraId="3EB2EB7C" w14:textId="77777777" w:rsidR="00751DF5" w:rsidRPr="003D6F1F" w:rsidRDefault="00751DF5" w:rsidP="003D6F1F">
      <w:pPr>
        <w:spacing w:line="480" w:lineRule="auto"/>
        <w:rPr>
          <w:rFonts w:ascii="Times New Roman" w:eastAsia="Times New Roman" w:hAnsi="Times New Roman" w:cs="Times New Roman"/>
        </w:rPr>
      </w:pPr>
    </w:p>
    <w:p w14:paraId="24FAE006" w14:textId="477105DE" w:rsidR="0046405F" w:rsidRPr="003D6F1F" w:rsidRDefault="0046405F">
      <w:pPr>
        <w:rPr>
          <w:rFonts w:ascii="Times New Roman" w:hAnsi="Times New Roman" w:cs="Times New Roman"/>
        </w:rPr>
      </w:pPr>
    </w:p>
    <w:p w14:paraId="0753B0A3" w14:textId="317EAA16" w:rsidR="00843426" w:rsidRPr="00CF1334" w:rsidRDefault="00843426" w:rsidP="00843426">
      <w:pPr>
        <w:rPr>
          <w:rFonts w:ascii="Times New Roman" w:hAnsi="Times New Roman" w:cs="Times New Roman"/>
        </w:rPr>
      </w:pPr>
      <w:r w:rsidRPr="00CF1334">
        <w:rPr>
          <w:rFonts w:ascii="Times New Roman" w:hAnsi="Times New Roman" w:cs="Times New Roman"/>
        </w:rPr>
        <w:t>The</w:t>
      </w:r>
      <w:r w:rsidR="001A548C" w:rsidRPr="00CF1334">
        <w:rPr>
          <w:rFonts w:ascii="Times New Roman" w:hAnsi="Times New Roman" w:cs="Times New Roman"/>
        </w:rPr>
        <w:t xml:space="preserve"> Archive of the wolf in </w:t>
      </w:r>
      <w:r w:rsidR="00CF1334">
        <w:rPr>
          <w:rFonts w:ascii="Times New Roman" w:hAnsi="Times New Roman" w:cs="Times New Roman"/>
        </w:rPr>
        <w:t>a few</w:t>
      </w:r>
      <w:r w:rsidRPr="00CF1334">
        <w:rPr>
          <w:rFonts w:ascii="Times New Roman" w:hAnsi="Times New Roman" w:cs="Times New Roman"/>
        </w:rPr>
        <w:t xml:space="preserve"> </w:t>
      </w:r>
      <w:r w:rsidR="001A548C" w:rsidRPr="00CF1334">
        <w:rPr>
          <w:rFonts w:ascii="Times New Roman" w:hAnsi="Times New Roman" w:cs="Times New Roman"/>
        </w:rPr>
        <w:t>parts</w:t>
      </w:r>
    </w:p>
    <w:p w14:paraId="2098C2C1" w14:textId="77777777" w:rsidR="00D05488" w:rsidRPr="003D6F1F" w:rsidRDefault="00D05488" w:rsidP="00843426">
      <w:pPr>
        <w:rPr>
          <w:rFonts w:ascii="Times New Roman" w:hAnsi="Times New Roman" w:cs="Times New Roman"/>
          <w:highlight w:val="magenta"/>
        </w:rPr>
      </w:pPr>
    </w:p>
    <w:p w14:paraId="30ABFEEF" w14:textId="77777777" w:rsidR="00843426" w:rsidRPr="003D6F1F" w:rsidRDefault="00843426" w:rsidP="00843426">
      <w:pPr>
        <w:rPr>
          <w:rFonts w:ascii="Times New Roman" w:hAnsi="Times New Roman" w:cs="Times New Roman"/>
          <w:highlight w:val="magenta"/>
        </w:rPr>
      </w:pPr>
    </w:p>
    <w:p w14:paraId="1F5B6AFF" w14:textId="77777777" w:rsidR="00216D4E" w:rsidRDefault="00216D4E" w:rsidP="00843426">
      <w:pPr>
        <w:spacing w:line="480" w:lineRule="auto"/>
        <w:rPr>
          <w:rFonts w:ascii="Times New Roman" w:hAnsi="Times New Roman" w:cs="Times New Roman"/>
        </w:rPr>
      </w:pPr>
    </w:p>
    <w:p w14:paraId="2533F406" w14:textId="708E54E3" w:rsidR="00843426" w:rsidRDefault="00843426" w:rsidP="00843426">
      <w:pPr>
        <w:spacing w:line="480" w:lineRule="auto"/>
        <w:rPr>
          <w:rFonts w:ascii="Times New Roman" w:hAnsi="Times New Roman" w:cs="Times New Roman"/>
        </w:rPr>
      </w:pPr>
      <w:r w:rsidRPr="003D6F1F">
        <w:rPr>
          <w:rFonts w:ascii="Times New Roman" w:hAnsi="Times New Roman" w:cs="Times New Roman"/>
        </w:rPr>
        <w:t xml:space="preserve">The </w:t>
      </w:r>
      <w:r w:rsidR="00BF44A3">
        <w:rPr>
          <w:rFonts w:ascii="Times New Roman" w:hAnsi="Times New Roman" w:cs="Times New Roman"/>
        </w:rPr>
        <w:t>a</w:t>
      </w:r>
      <w:r w:rsidRPr="003D6F1F">
        <w:rPr>
          <w:rFonts w:ascii="Times New Roman" w:hAnsi="Times New Roman" w:cs="Times New Roman"/>
        </w:rPr>
        <w:t>rchive</w:t>
      </w:r>
      <w:r w:rsidR="00BF44A3">
        <w:rPr>
          <w:rFonts w:ascii="Times New Roman" w:hAnsi="Times New Roman" w:cs="Times New Roman"/>
        </w:rPr>
        <w:t xml:space="preserve"> of the Gray Wolf is also that of the border</w:t>
      </w:r>
      <w:r w:rsidR="004A3CC4">
        <w:rPr>
          <w:rFonts w:ascii="Times New Roman" w:hAnsi="Times New Roman" w:cs="Times New Roman"/>
        </w:rPr>
        <w:t xml:space="preserve">. </w:t>
      </w:r>
      <w:r w:rsidR="00BF44A3" w:rsidRPr="003D6F1F">
        <w:rPr>
          <w:rFonts w:ascii="Times New Roman" w:hAnsi="Times New Roman" w:cs="Times New Roman"/>
        </w:rPr>
        <w:t>Just like the wolves, the border is not a single entity. While the entrances and banishments that happen because of the border are flesh and blood, it is ultimately systems of power and relations between the human and non-human that define it. It is a project that Neel Ahuja calls the government of species, where “interspecies relations and the public hopes and fears they govern shape the living form and active lineaments of settler societies”(preface x). In other words the interactions between species, both internal and external to the human body become the ways in which settler states define themselves.</w:t>
      </w:r>
      <w:r w:rsidR="00BF44A3">
        <w:rPr>
          <w:rFonts w:ascii="Times New Roman" w:hAnsi="Times New Roman" w:cs="Times New Roman"/>
        </w:rPr>
        <w:t xml:space="preserve"> </w:t>
      </w:r>
    </w:p>
    <w:p w14:paraId="3215C079" w14:textId="0785A4B9" w:rsidR="004A3CC4" w:rsidRDefault="004A3CC4" w:rsidP="00843426">
      <w:pPr>
        <w:spacing w:line="480" w:lineRule="auto"/>
        <w:rPr>
          <w:rFonts w:ascii="Times New Roman" w:hAnsi="Times New Roman" w:cs="Times New Roman"/>
        </w:rPr>
      </w:pPr>
    </w:p>
    <w:p w14:paraId="5BA8D4DD" w14:textId="634FD878" w:rsidR="00843426" w:rsidRPr="00CF1334" w:rsidRDefault="004A3CC4" w:rsidP="00CF1334">
      <w:pPr>
        <w:spacing w:line="480" w:lineRule="auto"/>
        <w:rPr>
          <w:rFonts w:ascii="Times New Roman" w:hAnsi="Times New Roman" w:cs="Times New Roman"/>
        </w:rPr>
      </w:pPr>
      <w:r w:rsidRPr="003D6F1F">
        <w:rPr>
          <w:rFonts w:ascii="Times New Roman" w:hAnsi="Times New Roman" w:cs="Times New Roman"/>
        </w:rPr>
        <w:t>Just like the wolves, the border is not a single entity. While the entrances and banishments that happen because of the border are flesh and blood, it is ultimately systems of power and relations between the human and non-human that define it. It is a project that Neel Ahuja calls the government of species, where “interspecies relations and the public hopes and fears they govern shape the living form and active lineaments of settler societies”(preface x). In other words the interactions between species, both internal and external to the human body become the ways settler states define themselves.</w:t>
      </w:r>
    </w:p>
    <w:p w14:paraId="351BE18E" w14:textId="77777777" w:rsidR="00843426" w:rsidRPr="003D6F1F" w:rsidRDefault="00843426" w:rsidP="00843426">
      <w:pPr>
        <w:rPr>
          <w:rFonts w:ascii="Times New Roman" w:hAnsi="Times New Roman" w:cs="Times New Roman"/>
          <w:highlight w:val="magenta"/>
        </w:rPr>
      </w:pPr>
    </w:p>
    <w:p w14:paraId="09A8C567" w14:textId="77777777" w:rsidR="00843426" w:rsidRPr="003D6F1F" w:rsidRDefault="00843426" w:rsidP="00843426">
      <w:pPr>
        <w:rPr>
          <w:rFonts w:ascii="Times New Roman" w:hAnsi="Times New Roman" w:cs="Times New Roman"/>
          <w:highlight w:val="magenta"/>
        </w:rPr>
      </w:pPr>
    </w:p>
    <w:p w14:paraId="0ED3492E" w14:textId="2DD086C2" w:rsidR="00120535" w:rsidRDefault="00843426" w:rsidP="00843426">
      <w:pPr>
        <w:spacing w:line="480" w:lineRule="auto"/>
        <w:rPr>
          <w:rFonts w:ascii="Times New Roman" w:hAnsi="Times New Roman" w:cs="Times New Roman"/>
        </w:rPr>
      </w:pPr>
      <w:r w:rsidRPr="003D6F1F">
        <w:rPr>
          <w:rFonts w:ascii="Times New Roman" w:hAnsi="Times New Roman" w:cs="Times New Roman"/>
        </w:rPr>
        <w:t>To the settlers of the West</w:t>
      </w:r>
      <w:r w:rsidR="00D13F5D" w:rsidRPr="003D6F1F">
        <w:rPr>
          <w:rFonts w:ascii="Times New Roman" w:hAnsi="Times New Roman" w:cs="Times New Roman"/>
        </w:rPr>
        <w:t xml:space="preserve"> in the decades preceding the </w:t>
      </w:r>
      <w:r w:rsidRPr="003D6F1F">
        <w:rPr>
          <w:rFonts w:ascii="Times New Roman" w:hAnsi="Times New Roman" w:cs="Times New Roman"/>
        </w:rPr>
        <w:t>turn of the 20</w:t>
      </w:r>
      <w:r w:rsidRPr="003D6F1F">
        <w:rPr>
          <w:rFonts w:ascii="Times New Roman" w:hAnsi="Times New Roman" w:cs="Times New Roman"/>
          <w:vertAlign w:val="superscript"/>
        </w:rPr>
        <w:t>th</w:t>
      </w:r>
      <w:r w:rsidRPr="003D6F1F">
        <w:rPr>
          <w:rFonts w:ascii="Times New Roman" w:hAnsi="Times New Roman" w:cs="Times New Roman"/>
        </w:rPr>
        <w:t xml:space="preserve"> century large mammalian predators were a threat. They threatened the ability to expand into and maintain a strong</w:t>
      </w:r>
      <w:r w:rsidR="00CE6E83" w:rsidRPr="003D6F1F">
        <w:rPr>
          <w:rFonts w:ascii="Times New Roman" w:hAnsi="Times New Roman" w:cs="Times New Roman"/>
        </w:rPr>
        <w:t>-</w:t>
      </w:r>
      <w:r w:rsidRPr="003D6F1F">
        <w:rPr>
          <w:rFonts w:ascii="Times New Roman" w:hAnsi="Times New Roman" w:cs="Times New Roman"/>
        </w:rPr>
        <w:t>hold on the newly acquired land</w:t>
      </w:r>
      <w:r w:rsidR="00644A25">
        <w:rPr>
          <w:rStyle w:val="FootnoteReference"/>
          <w:rFonts w:ascii="Times New Roman" w:hAnsi="Times New Roman" w:cs="Times New Roman"/>
        </w:rPr>
        <w:footnoteReference w:id="9"/>
      </w:r>
      <w:r w:rsidRPr="003D6F1F">
        <w:rPr>
          <w:rFonts w:ascii="Times New Roman" w:hAnsi="Times New Roman" w:cs="Times New Roman"/>
        </w:rPr>
        <w:t>. Stockmen, or those that owned and worked the ranches of the area attributed great loss of revenue and livestock to large predator species, although the actual impact they had on livestock numbers can be debated</w:t>
      </w:r>
      <w:r w:rsidR="00D13F5D" w:rsidRPr="003D6F1F">
        <w:rPr>
          <w:rStyle w:val="FootnoteReference"/>
          <w:rFonts w:ascii="Times New Roman" w:hAnsi="Times New Roman" w:cs="Times New Roman"/>
        </w:rPr>
        <w:footnoteReference w:id="10"/>
      </w:r>
      <w:r w:rsidRPr="003D6F1F">
        <w:rPr>
          <w:rFonts w:ascii="Times New Roman" w:hAnsi="Times New Roman" w:cs="Times New Roman"/>
        </w:rPr>
        <w:t xml:space="preserve">. </w:t>
      </w:r>
      <w:r w:rsidR="00D13F5D" w:rsidRPr="003D6F1F">
        <w:rPr>
          <w:rFonts w:ascii="Times New Roman" w:hAnsi="Times New Roman" w:cs="Times New Roman"/>
        </w:rPr>
        <w:t xml:space="preserve">In his 1977 unpublished </w:t>
      </w:r>
      <w:r w:rsidR="00030C7E">
        <w:rPr>
          <w:rFonts w:ascii="Times New Roman" w:hAnsi="Times New Roman" w:cs="Times New Roman"/>
        </w:rPr>
        <w:t>manuscript</w:t>
      </w:r>
      <w:r w:rsidR="00D13F5D" w:rsidRPr="003D6F1F">
        <w:rPr>
          <w:rFonts w:ascii="Times New Roman" w:hAnsi="Times New Roman" w:cs="Times New Roman"/>
        </w:rPr>
        <w:t xml:space="preserve"> at the </w:t>
      </w:r>
      <w:r w:rsidR="00120535" w:rsidRPr="003D6F1F">
        <w:rPr>
          <w:rFonts w:ascii="Times New Roman" w:hAnsi="Times New Roman" w:cs="Times New Roman"/>
        </w:rPr>
        <w:t>work of wolf extermination in Arizona and New Mexico, Dan Gish remarked</w:t>
      </w:r>
      <w:r w:rsidR="00030C7E">
        <w:rPr>
          <w:rFonts w:ascii="Times New Roman" w:hAnsi="Times New Roman" w:cs="Times New Roman"/>
        </w:rPr>
        <w:t xml:space="preserve"> that</w:t>
      </w:r>
      <w:r w:rsidR="00120535" w:rsidRPr="003D6F1F">
        <w:rPr>
          <w:rFonts w:ascii="Times New Roman" w:hAnsi="Times New Roman" w:cs="Times New Roman"/>
        </w:rPr>
        <w:t xml:space="preserve"> “the gray </w:t>
      </w:r>
      <w:proofErr w:type="spellStart"/>
      <w:r w:rsidR="00120535" w:rsidRPr="003D6F1F">
        <w:rPr>
          <w:rFonts w:ascii="Times New Roman" w:hAnsi="Times New Roman" w:cs="Times New Roman"/>
        </w:rPr>
        <w:t>brujos</w:t>
      </w:r>
      <w:proofErr w:type="spellEnd"/>
      <w:r w:rsidR="00120535" w:rsidRPr="003D6F1F">
        <w:rPr>
          <w:rFonts w:ascii="Times New Roman" w:hAnsi="Times New Roman" w:cs="Times New Roman"/>
        </w:rPr>
        <w:t xml:space="preserve"> of the Sierra Madre inflicted a guerilla warfare upon livestock raisers of the southeastern three-fourths of Arizona”(4), noting the attitudes of the time. </w:t>
      </w:r>
    </w:p>
    <w:p w14:paraId="77F35D73" w14:textId="4E54EBCE" w:rsidR="00644A25" w:rsidRDefault="00644A25" w:rsidP="00843426">
      <w:pPr>
        <w:spacing w:line="480" w:lineRule="auto"/>
        <w:rPr>
          <w:rFonts w:ascii="Times New Roman" w:hAnsi="Times New Roman" w:cs="Times New Roman"/>
        </w:rPr>
      </w:pPr>
    </w:p>
    <w:p w14:paraId="2AE70E63" w14:textId="6D8C592A" w:rsidR="00644A25" w:rsidRPr="003D6F1F" w:rsidRDefault="00644A25" w:rsidP="00843426">
      <w:pPr>
        <w:spacing w:line="480" w:lineRule="auto"/>
        <w:rPr>
          <w:rFonts w:ascii="Times New Roman" w:hAnsi="Times New Roman" w:cs="Times New Roman"/>
        </w:rPr>
      </w:pPr>
      <w:r w:rsidRPr="003D6F1F">
        <w:rPr>
          <w:rFonts w:ascii="Times New Roman" w:hAnsi="Times New Roman" w:cs="Times New Roman"/>
        </w:rPr>
        <w:t>The US/Mexico border is a</w:t>
      </w:r>
      <w:r>
        <w:rPr>
          <w:rFonts w:ascii="Times New Roman" w:hAnsi="Times New Roman" w:cs="Times New Roman"/>
        </w:rPr>
        <w:t>n intergenerational being</w:t>
      </w:r>
      <w:r w:rsidRPr="003D6F1F">
        <w:rPr>
          <w:rFonts w:ascii="Times New Roman" w:hAnsi="Times New Roman" w:cs="Times New Roman"/>
        </w:rPr>
        <w:t>, created through the interplay of innumerable forces</w:t>
      </w:r>
      <w:r w:rsidRPr="003D6F1F">
        <w:rPr>
          <w:rStyle w:val="FootnoteReference"/>
          <w:rFonts w:ascii="Times New Roman" w:hAnsi="Times New Roman" w:cs="Times New Roman"/>
        </w:rPr>
        <w:footnoteReference w:id="11"/>
      </w:r>
      <w:r>
        <w:rPr>
          <w:rFonts w:ascii="Times New Roman" w:hAnsi="Times New Roman" w:cs="Times New Roman"/>
        </w:rPr>
        <w:t>.</w:t>
      </w:r>
      <w:r w:rsidRPr="00644A25">
        <w:rPr>
          <w:rFonts w:ascii="Times New Roman" w:hAnsi="Times New Roman" w:cs="Times New Roman"/>
        </w:rPr>
        <w:t xml:space="preserve"> </w:t>
      </w:r>
      <w:r w:rsidRPr="003D6F1F">
        <w:rPr>
          <w:rFonts w:ascii="Times New Roman" w:hAnsi="Times New Roman" w:cs="Times New Roman"/>
        </w:rPr>
        <w:t>The othering that happens because of and at the sites of borders in the corporeal world and the othering that happens in more intangible spaces are all by design</w:t>
      </w:r>
      <w:r w:rsidR="0024156E">
        <w:rPr>
          <w:rStyle w:val="FootnoteReference"/>
          <w:rFonts w:ascii="Times New Roman" w:hAnsi="Times New Roman" w:cs="Times New Roman"/>
        </w:rPr>
        <w:footnoteReference w:id="12"/>
      </w:r>
      <w:r w:rsidRPr="003D6F1F">
        <w:rPr>
          <w:rFonts w:ascii="Times New Roman" w:hAnsi="Times New Roman" w:cs="Times New Roman"/>
        </w:rPr>
        <w:t xml:space="preserve">. The </w:t>
      </w:r>
      <w:r w:rsidRPr="003D6F1F">
        <w:rPr>
          <w:rFonts w:ascii="Times New Roman" w:hAnsi="Times New Roman" w:cs="Times New Roman"/>
        </w:rPr>
        <w:lastRenderedPageBreak/>
        <w:t>exclusion and excluded is specific and curated to feed the needs of settler colonialism.</w:t>
      </w:r>
      <w:r>
        <w:rPr>
          <w:rFonts w:ascii="Times New Roman" w:hAnsi="Times New Roman" w:cs="Times New Roman"/>
        </w:rPr>
        <w:t xml:space="preserve"> </w:t>
      </w:r>
      <w:r w:rsidRPr="003D6F1F">
        <w:rPr>
          <w:rFonts w:ascii="Times New Roman" w:hAnsi="Times New Roman" w:cs="Times New Roman"/>
        </w:rPr>
        <w:t>Fundamentally, it is a dynamic interchange between the interests of two states attempting to maintain internal order and external commerce</w:t>
      </w:r>
      <w:r w:rsidRPr="003D6F1F">
        <w:rPr>
          <w:rStyle w:val="FootnoteReference"/>
          <w:rFonts w:ascii="Times New Roman" w:hAnsi="Times New Roman" w:cs="Times New Roman"/>
        </w:rPr>
        <w:footnoteReference w:id="13"/>
      </w:r>
      <w:r w:rsidRPr="003D6F1F">
        <w:rPr>
          <w:rFonts w:ascii="Times New Roman" w:hAnsi="Times New Roman" w:cs="Times New Roman"/>
        </w:rPr>
        <w:t>, which has deadly and devastating consequences for the land, the non-humans and the humans in both countries.</w:t>
      </w:r>
    </w:p>
    <w:p w14:paraId="75264298" w14:textId="77777777" w:rsidR="00120535" w:rsidRPr="003D6F1F" w:rsidRDefault="00120535" w:rsidP="00843426">
      <w:pPr>
        <w:spacing w:line="480" w:lineRule="auto"/>
        <w:rPr>
          <w:rFonts w:ascii="Times New Roman" w:hAnsi="Times New Roman" w:cs="Times New Roman"/>
        </w:rPr>
      </w:pPr>
    </w:p>
    <w:p w14:paraId="16851802" w14:textId="11248D16" w:rsidR="00843426" w:rsidRDefault="00120535" w:rsidP="00843426">
      <w:pPr>
        <w:spacing w:line="480" w:lineRule="auto"/>
        <w:rPr>
          <w:rFonts w:ascii="Times New Roman" w:hAnsi="Times New Roman" w:cs="Times New Roman"/>
        </w:rPr>
      </w:pPr>
      <w:r w:rsidRPr="003D6F1F">
        <w:rPr>
          <w:rFonts w:ascii="Times New Roman" w:hAnsi="Times New Roman" w:cs="Times New Roman"/>
        </w:rPr>
        <w:t xml:space="preserve">In the Report of the Chief of the Bureau of the Biological Survey for the year of 1907, </w:t>
      </w:r>
      <w:r w:rsidR="00BF44A3">
        <w:rPr>
          <w:rFonts w:ascii="Times New Roman" w:hAnsi="Times New Roman" w:cs="Times New Roman"/>
        </w:rPr>
        <w:t xml:space="preserve"> Bureau head </w:t>
      </w:r>
      <w:r w:rsidRPr="003D6F1F">
        <w:rPr>
          <w:rFonts w:ascii="Times New Roman" w:hAnsi="Times New Roman" w:cs="Times New Roman"/>
        </w:rPr>
        <w:t>Hart Merriam wrote; “Following the adoption of the methods recommended, especially that of destroying the pups in the breeding dens, so many wolves have been killed that the saving of stock this year amounts to least a million dollars, and it is believed that persistent efforts will result in a permanent reduction of the numbers of these destructive animals, if not their practical extermination in the cattle country”</w:t>
      </w:r>
      <w:r w:rsidRPr="003D6F1F">
        <w:rPr>
          <w:rStyle w:val="FootnoteReference"/>
          <w:rFonts w:ascii="Times New Roman" w:hAnsi="Times New Roman" w:cs="Times New Roman"/>
        </w:rPr>
        <w:footnoteReference w:id="14"/>
      </w:r>
      <w:r w:rsidRPr="003D6F1F">
        <w:rPr>
          <w:rFonts w:ascii="Times New Roman" w:hAnsi="Times New Roman" w:cs="Times New Roman"/>
        </w:rPr>
        <w:t xml:space="preserve">. The act of destroying the pups in their dens was known simply as denning and was a common method used at the time to find unprotected newborn wolves, laboriously dig them out of the earth and beat them death. These were a part of the practice implemented by the Bureau of Biological Survey, which had a long and illustrious name in the world of predator eradication until it became known as </w:t>
      </w:r>
      <w:r w:rsidRPr="00CF1334">
        <w:rPr>
          <w:rFonts w:ascii="Times New Roman" w:hAnsi="Times New Roman" w:cs="Times New Roman"/>
        </w:rPr>
        <w:t xml:space="preserve">the US </w:t>
      </w:r>
      <w:r w:rsidR="00CF1334" w:rsidRPr="00CF1334">
        <w:rPr>
          <w:rFonts w:ascii="Times New Roman" w:hAnsi="Times New Roman" w:cs="Times New Roman"/>
        </w:rPr>
        <w:t xml:space="preserve">Fish and Wildlife Service in 1940. </w:t>
      </w:r>
    </w:p>
    <w:p w14:paraId="42452D4E" w14:textId="77777777" w:rsidR="00216D4E" w:rsidRPr="00CF1334" w:rsidRDefault="00216D4E" w:rsidP="00843426">
      <w:pPr>
        <w:spacing w:line="480" w:lineRule="auto"/>
        <w:rPr>
          <w:rFonts w:ascii="Times New Roman" w:hAnsi="Times New Roman" w:cs="Times New Roman"/>
        </w:rPr>
      </w:pPr>
    </w:p>
    <w:p w14:paraId="3956D8A6" w14:textId="7EAB2D0D" w:rsidR="00303A89" w:rsidRDefault="00303A89" w:rsidP="00303A89">
      <w:pPr>
        <w:autoSpaceDE w:val="0"/>
        <w:autoSpaceDN w:val="0"/>
        <w:adjustRightInd w:val="0"/>
        <w:spacing w:line="480" w:lineRule="auto"/>
        <w:rPr>
          <w:rFonts w:ascii="Times New Roman" w:hAnsi="Times New Roman" w:cs="Times New Roman"/>
        </w:rPr>
      </w:pPr>
      <w:r w:rsidRPr="003D6F1F">
        <w:rPr>
          <w:rFonts w:ascii="Times New Roman" w:hAnsi="Times New Roman" w:cs="Times New Roman"/>
        </w:rPr>
        <w:t xml:space="preserve">In its inception, the Biological Survey had several quick changes, but all revolved around the understanding that nature or the wild, especially in the West had to be catalogued and studied for its possible commercial uses. The first iteration was the 1885 3 person unit of the USDA to </w:t>
      </w:r>
      <w:r w:rsidRPr="003D6F1F">
        <w:rPr>
          <w:rFonts w:ascii="Times New Roman" w:hAnsi="Times New Roman" w:cs="Times New Roman"/>
        </w:rPr>
        <w:lastRenderedPageBreak/>
        <w:t>compile information on bird migration and their relationship to plants and insects. The next year the agency became a division within the USDA and its budget doubled. The agency’s focus on migratory birds and their activities “in relation to agriculture, horticulture and forestry”</w:t>
      </w:r>
      <w:r w:rsidRPr="003D6F1F">
        <w:rPr>
          <w:rStyle w:val="FootnoteReference"/>
          <w:rFonts w:ascii="Times New Roman" w:hAnsi="Times New Roman" w:cs="Times New Roman"/>
        </w:rPr>
        <w:footnoteReference w:id="15"/>
      </w:r>
      <w:r w:rsidRPr="003D6F1F">
        <w:rPr>
          <w:rFonts w:ascii="Times New Roman" w:hAnsi="Times New Roman" w:cs="Times New Roman"/>
        </w:rPr>
        <w:t xml:space="preserve"> was extended to include mammals. In 1896 it became the Division of Biological Survey and as described in 1897 </w:t>
      </w:r>
      <w:r w:rsidR="00D50347">
        <w:rPr>
          <w:rFonts w:ascii="Times New Roman" w:hAnsi="Times New Roman" w:cs="Times New Roman"/>
        </w:rPr>
        <w:t xml:space="preserve">it </w:t>
      </w:r>
      <w:r w:rsidRPr="003D6F1F">
        <w:rPr>
          <w:rFonts w:ascii="Times New Roman" w:hAnsi="Times New Roman" w:cs="Times New Roman"/>
        </w:rPr>
        <w:t>was “…a study of the geographic distribution of animals and plants with a view to determining the boundaries of the natural life zones and their subdivisions, and is a study of the food habits of birds and mammals—for the purpose of ascertaining the economic relations of our native species”</w:t>
      </w:r>
      <w:r w:rsidRPr="003D6F1F">
        <w:rPr>
          <w:rStyle w:val="FootnoteReference"/>
          <w:rFonts w:ascii="Times New Roman" w:hAnsi="Times New Roman" w:cs="Times New Roman"/>
        </w:rPr>
        <w:footnoteReference w:id="16"/>
      </w:r>
      <w:r w:rsidRPr="003D6F1F">
        <w:rPr>
          <w:rFonts w:ascii="Times New Roman" w:hAnsi="Times New Roman" w:cs="Times New Roman"/>
        </w:rPr>
        <w:t xml:space="preserve">. </w:t>
      </w:r>
    </w:p>
    <w:p w14:paraId="222A8762" w14:textId="2D6CC7C8" w:rsidR="00BF44A3" w:rsidRDefault="00BF44A3" w:rsidP="00303A89">
      <w:pPr>
        <w:autoSpaceDE w:val="0"/>
        <w:autoSpaceDN w:val="0"/>
        <w:adjustRightInd w:val="0"/>
        <w:spacing w:line="480" w:lineRule="auto"/>
        <w:rPr>
          <w:rFonts w:ascii="Times New Roman" w:hAnsi="Times New Roman" w:cs="Times New Roman"/>
          <w:sz w:val="20"/>
          <w:szCs w:val="20"/>
        </w:rPr>
      </w:pPr>
    </w:p>
    <w:p w14:paraId="1B3D8A0B" w14:textId="3B74893A" w:rsidR="00337184" w:rsidRDefault="00337184" w:rsidP="007434A3">
      <w:pPr>
        <w:autoSpaceDE w:val="0"/>
        <w:autoSpaceDN w:val="0"/>
        <w:adjustRightInd w:val="0"/>
        <w:spacing w:line="480" w:lineRule="auto"/>
        <w:rPr>
          <w:rFonts w:ascii="Times New Roman" w:hAnsi="Times New Roman" w:cs="Times New Roman"/>
          <w:i/>
        </w:rPr>
      </w:pPr>
      <w:r w:rsidRPr="003D6F1F">
        <w:rPr>
          <w:rFonts w:ascii="Times New Roman" w:hAnsi="Times New Roman" w:cs="Times New Roman"/>
          <w:i/>
        </w:rPr>
        <w:t xml:space="preserve">Reading the accounts of wolves </w:t>
      </w:r>
      <w:r w:rsidR="006A08A1" w:rsidRPr="003D6F1F">
        <w:rPr>
          <w:rFonts w:ascii="Times New Roman" w:hAnsi="Times New Roman" w:cs="Times New Roman"/>
          <w:i/>
        </w:rPr>
        <w:t>in the timeframe I chose has been harrowing and hypnotic. I’ve attempted to reconstruct their bodies in my mind through the taxonomic descriptions written nearly 100 years ago. “The feet are large and the pads broad”, their tails are long and not too bushy and they have “some kind of mane” made of long coarse hairs. I think about their black throats and the “decidedly rusty tinge” in the fur around their muzzle. And I get lost in the two dimensional shapes of this naturalist sketch, forever freezing this image of the wolf like it was behind glass. There is nothing of movement in these descriptions. Nothing of what I would call “the wild”, where beings interact without the explicit purpose of rational commerce. As these men cataloguing the frontier write the wolves into history-they captured a part of them down and stole the wild from them, as they stole them from the wild.</w:t>
      </w:r>
      <w:r w:rsidR="0025103A" w:rsidRPr="003D6F1F">
        <w:rPr>
          <w:rStyle w:val="FootnoteReference"/>
          <w:rFonts w:ascii="Times New Roman" w:hAnsi="Times New Roman" w:cs="Times New Roman"/>
          <w:i/>
        </w:rPr>
        <w:footnoteReference w:id="17"/>
      </w:r>
    </w:p>
    <w:p w14:paraId="145FB213" w14:textId="77777777" w:rsidR="007434A3" w:rsidRDefault="007434A3" w:rsidP="007434A3">
      <w:pPr>
        <w:spacing w:line="480" w:lineRule="auto"/>
        <w:rPr>
          <w:rFonts w:ascii="Times New Roman" w:hAnsi="Times New Roman" w:cs="Times New Roman"/>
        </w:rPr>
      </w:pPr>
    </w:p>
    <w:p w14:paraId="485C204B" w14:textId="4520BF82" w:rsidR="007434A3" w:rsidRPr="003D6F1F" w:rsidRDefault="007434A3" w:rsidP="007434A3">
      <w:pPr>
        <w:spacing w:line="480" w:lineRule="auto"/>
        <w:rPr>
          <w:rFonts w:ascii="Times New Roman" w:hAnsi="Times New Roman" w:cs="Times New Roman"/>
        </w:rPr>
      </w:pPr>
      <w:r w:rsidRPr="003D6F1F">
        <w:rPr>
          <w:rFonts w:ascii="Times New Roman" w:hAnsi="Times New Roman" w:cs="Times New Roman"/>
        </w:rPr>
        <w:lastRenderedPageBreak/>
        <w:t>Before the USBS became a formalized agency in 1905 , the eradication of wolves was organized directly by ranchers and landholders and carried out b</w:t>
      </w:r>
      <w:r>
        <w:rPr>
          <w:rFonts w:ascii="Times New Roman" w:hAnsi="Times New Roman" w:cs="Times New Roman"/>
        </w:rPr>
        <w:t>y</w:t>
      </w:r>
      <w:r w:rsidRPr="003D6F1F">
        <w:rPr>
          <w:rFonts w:ascii="Times New Roman" w:hAnsi="Times New Roman" w:cs="Times New Roman"/>
        </w:rPr>
        <w:t xml:space="preserve"> a select group of “outdoorsman”</w:t>
      </w:r>
      <w:r w:rsidRPr="00030C7E">
        <w:rPr>
          <w:rStyle w:val="FootnoteReference"/>
          <w:rFonts w:ascii="Times New Roman" w:hAnsi="Times New Roman" w:cs="Times New Roman"/>
          <w:color w:val="000000" w:themeColor="text1"/>
        </w:rPr>
        <w:t xml:space="preserve"> </w:t>
      </w:r>
      <w:r w:rsidRPr="003D6F1F">
        <w:rPr>
          <w:rStyle w:val="FootnoteReference"/>
          <w:rFonts w:ascii="Times New Roman" w:hAnsi="Times New Roman" w:cs="Times New Roman"/>
          <w:color w:val="000000" w:themeColor="text1"/>
        </w:rPr>
        <w:footnoteReference w:id="18"/>
      </w:r>
      <w:r w:rsidRPr="003D6F1F">
        <w:rPr>
          <w:rFonts w:ascii="Times New Roman" w:hAnsi="Times New Roman" w:cs="Times New Roman"/>
        </w:rPr>
        <w:t>. By the beginning of the 20</w:t>
      </w:r>
      <w:r w:rsidRPr="003D6F1F">
        <w:rPr>
          <w:rFonts w:ascii="Times New Roman" w:hAnsi="Times New Roman" w:cs="Times New Roman"/>
          <w:vertAlign w:val="superscript"/>
        </w:rPr>
        <w:t>th</w:t>
      </w:r>
      <w:r w:rsidRPr="003D6F1F">
        <w:rPr>
          <w:rFonts w:ascii="Times New Roman" w:hAnsi="Times New Roman" w:cs="Times New Roman"/>
        </w:rPr>
        <w:t xml:space="preserve"> century the passage of land holdings from Mexican or Indigenous communities to Anglo-Americans or white settlers was nearly </w:t>
      </w:r>
      <w:r>
        <w:rPr>
          <w:rFonts w:ascii="Times New Roman" w:hAnsi="Times New Roman" w:cs="Times New Roman"/>
        </w:rPr>
        <w:t>complete</w:t>
      </w:r>
      <w:r w:rsidRPr="003D6F1F">
        <w:rPr>
          <w:rStyle w:val="FootnoteReference"/>
          <w:rFonts w:ascii="Times New Roman" w:hAnsi="Times New Roman" w:cs="Times New Roman"/>
        </w:rPr>
        <w:footnoteReference w:id="19"/>
      </w:r>
      <w:r w:rsidRPr="003D6F1F">
        <w:rPr>
          <w:rFonts w:ascii="Times New Roman" w:hAnsi="Times New Roman" w:cs="Times New Roman"/>
        </w:rPr>
        <w:t xml:space="preserve">.Kelly Lytle Hernández describes this land acquisition as “the final element of conquest in the new American West”(22). </w:t>
      </w:r>
    </w:p>
    <w:p w14:paraId="27979D4E" w14:textId="77777777" w:rsidR="00843426" w:rsidRPr="003D6F1F" w:rsidRDefault="00843426" w:rsidP="00843426">
      <w:pPr>
        <w:spacing w:line="480" w:lineRule="auto"/>
        <w:rPr>
          <w:rFonts w:ascii="Times New Roman" w:hAnsi="Times New Roman" w:cs="Times New Roman"/>
          <w:color w:val="000000" w:themeColor="text1"/>
        </w:rPr>
      </w:pPr>
    </w:p>
    <w:p w14:paraId="7E7A7307" w14:textId="08A426B7" w:rsidR="00843426" w:rsidRPr="003D6F1F" w:rsidRDefault="00843426" w:rsidP="00843426">
      <w:pPr>
        <w:spacing w:line="480" w:lineRule="auto"/>
        <w:rPr>
          <w:rFonts w:ascii="Times New Roman" w:hAnsi="Times New Roman" w:cs="Times New Roman"/>
          <w:color w:val="000000" w:themeColor="text1"/>
        </w:rPr>
      </w:pPr>
      <w:r w:rsidRPr="003D6F1F">
        <w:rPr>
          <w:rFonts w:ascii="Times New Roman" w:hAnsi="Times New Roman" w:cs="Times New Roman"/>
          <w:color w:val="000000" w:themeColor="text1"/>
        </w:rPr>
        <w:t>The landholdings were huge, averaging tens of thousands of acres and generally controlled by land barons. In a late 1880’s account of the region, famed trapper and outdoorsman Earnest Seton described the region of northern New Mexico as “a land of rich pastures and teeming flocks and herd, a land of rolling mesas and precious running waters”</w:t>
      </w:r>
      <w:r w:rsidRPr="003D6F1F">
        <w:rPr>
          <w:rStyle w:val="FootnoteReference"/>
          <w:rFonts w:ascii="Times New Roman" w:hAnsi="Times New Roman" w:cs="Times New Roman"/>
        </w:rPr>
        <w:footnoteReference w:id="20"/>
      </w:r>
      <w:r w:rsidR="00030C7E">
        <w:rPr>
          <w:rStyle w:val="FootnoteReference"/>
          <w:rFonts w:ascii="Times New Roman" w:hAnsi="Times New Roman" w:cs="Times New Roman"/>
          <w:color w:val="000000" w:themeColor="text1"/>
        </w:rPr>
        <w:footnoteReference w:id="21"/>
      </w:r>
      <w:r w:rsidRPr="003D6F1F">
        <w:rPr>
          <w:rFonts w:ascii="Times New Roman" w:hAnsi="Times New Roman" w:cs="Times New Roman"/>
          <w:color w:val="000000" w:themeColor="text1"/>
        </w:rPr>
        <w:t xml:space="preserve">. </w:t>
      </w:r>
    </w:p>
    <w:p w14:paraId="3A9BCE80" w14:textId="77777777" w:rsidR="00843426" w:rsidRPr="003D6F1F" w:rsidRDefault="00843426" w:rsidP="00843426">
      <w:pPr>
        <w:spacing w:line="480" w:lineRule="auto"/>
        <w:rPr>
          <w:rFonts w:ascii="Times New Roman" w:eastAsia="Times New Roman" w:hAnsi="Times New Roman" w:cs="Times New Roman"/>
        </w:rPr>
      </w:pPr>
    </w:p>
    <w:p w14:paraId="064DE131" w14:textId="4B2DF029" w:rsidR="00843426" w:rsidRPr="003D6F1F" w:rsidRDefault="00843426"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It was in front of this backdrop that the Gray Wolf would begin to interact with settlers and their ensuing use of the land</w:t>
      </w:r>
      <w:r w:rsidR="00303A89" w:rsidRPr="003D6F1F">
        <w:rPr>
          <w:rFonts w:ascii="Times New Roman" w:eastAsia="Times New Roman" w:hAnsi="Times New Roman" w:cs="Times New Roman"/>
        </w:rPr>
        <w:t xml:space="preserve"> in the mid 1800’s</w:t>
      </w:r>
      <w:r w:rsidRPr="003D6F1F">
        <w:rPr>
          <w:rFonts w:ascii="Times New Roman" w:eastAsia="Times New Roman" w:hAnsi="Times New Roman" w:cs="Times New Roman"/>
        </w:rPr>
        <w:t xml:space="preserve">. Much of our initial information about the numbers of wolves and their </w:t>
      </w:r>
      <w:r w:rsidR="0025103A" w:rsidRPr="003D6F1F">
        <w:rPr>
          <w:rFonts w:ascii="Times New Roman" w:eastAsia="Times New Roman" w:hAnsi="Times New Roman" w:cs="Times New Roman"/>
        </w:rPr>
        <w:t>actions</w:t>
      </w:r>
      <w:r w:rsidRPr="003D6F1F">
        <w:rPr>
          <w:rFonts w:ascii="Times New Roman" w:eastAsia="Times New Roman" w:hAnsi="Times New Roman" w:cs="Times New Roman"/>
        </w:rPr>
        <w:t xml:space="preserve"> come from the naturalists who</w:t>
      </w:r>
      <w:r w:rsidR="00030C7E">
        <w:rPr>
          <w:rFonts w:ascii="Times New Roman" w:eastAsia="Times New Roman" w:hAnsi="Times New Roman" w:cs="Times New Roman"/>
        </w:rPr>
        <w:t xml:space="preserve"> </w:t>
      </w:r>
      <w:r w:rsidRPr="003D6F1F">
        <w:rPr>
          <w:rFonts w:ascii="Times New Roman" w:eastAsia="Times New Roman" w:hAnsi="Times New Roman" w:cs="Times New Roman"/>
        </w:rPr>
        <w:t>accompanied various boundary mapping expeditions</w:t>
      </w:r>
      <w:r w:rsidR="0025103A" w:rsidRPr="003D6F1F">
        <w:rPr>
          <w:rFonts w:ascii="Times New Roman" w:eastAsia="Times New Roman" w:hAnsi="Times New Roman" w:cs="Times New Roman"/>
        </w:rPr>
        <w:t xml:space="preserve"> before the border was marked</w:t>
      </w:r>
      <w:r w:rsidRPr="003D6F1F">
        <w:rPr>
          <w:rStyle w:val="FootnoteReference"/>
          <w:rFonts w:ascii="Times New Roman" w:hAnsi="Times New Roman" w:cs="Times New Roman"/>
        </w:rPr>
        <w:footnoteReference w:id="22"/>
      </w:r>
      <w:r w:rsidRPr="003D6F1F">
        <w:rPr>
          <w:rFonts w:ascii="Times New Roman" w:eastAsia="Times New Roman" w:hAnsi="Times New Roman" w:cs="Times New Roman"/>
        </w:rPr>
        <w:t xml:space="preserve">. The interconnectedness of settlement strategies tied to the mapping and cataloguing of the natural world was not happenstance. Some of the first descriptions of what we would later understand as the Gray Wolf in the southwest were written by Dr. Kennerly  into the </w:t>
      </w:r>
      <w:r w:rsidRPr="003D6F1F">
        <w:rPr>
          <w:rFonts w:ascii="Times New Roman" w:eastAsia="Times New Roman" w:hAnsi="Times New Roman" w:cs="Times New Roman"/>
          <w:i/>
        </w:rPr>
        <w:t xml:space="preserve">Report on the United States and Mexican Boundary Survey </w:t>
      </w:r>
      <w:r w:rsidRPr="003D6F1F">
        <w:rPr>
          <w:rFonts w:ascii="Times New Roman" w:eastAsia="Times New Roman" w:hAnsi="Times New Roman" w:cs="Times New Roman"/>
        </w:rPr>
        <w:t xml:space="preserve">presented to Congress in 1856 following the Gadsden Purchase. Dr. Kennerly was the naturalist on the </w:t>
      </w:r>
      <w:r w:rsidRPr="003D6F1F">
        <w:rPr>
          <w:rFonts w:ascii="Times New Roman" w:eastAsia="Times New Roman" w:hAnsi="Times New Roman" w:cs="Times New Roman"/>
        </w:rPr>
        <w:lastRenderedPageBreak/>
        <w:t>boundary expedition</w:t>
      </w:r>
      <w:r w:rsidR="00EA213A" w:rsidRPr="003D6F1F">
        <w:rPr>
          <w:rStyle w:val="FootnoteReference"/>
          <w:rFonts w:ascii="Times New Roman" w:hAnsi="Times New Roman" w:cs="Times New Roman"/>
        </w:rPr>
        <w:footnoteReference w:id="23"/>
      </w:r>
      <w:r w:rsidR="00EA213A">
        <w:rPr>
          <w:rFonts w:ascii="Times New Roman" w:eastAsia="Times New Roman" w:hAnsi="Times New Roman" w:cs="Times New Roman"/>
        </w:rPr>
        <w:t>. The same people who surveyed the border were the ones who surveyed the wolves</w:t>
      </w:r>
      <w:r w:rsidR="00303A89" w:rsidRPr="003D6F1F">
        <w:rPr>
          <w:rFonts w:ascii="Times New Roman" w:eastAsia="Times New Roman" w:hAnsi="Times New Roman" w:cs="Times New Roman"/>
        </w:rPr>
        <w:t>.</w:t>
      </w:r>
      <w:r w:rsidRPr="003D6F1F">
        <w:rPr>
          <w:rFonts w:ascii="Times New Roman" w:eastAsia="Times New Roman" w:hAnsi="Times New Roman" w:cs="Times New Roman"/>
        </w:rPr>
        <w:t xml:space="preserve">  In both of these accounts Kennerly describes the wolves he encountered as hidden, or unknown. While </w:t>
      </w:r>
      <w:r w:rsidR="00303A89" w:rsidRPr="003D6F1F">
        <w:rPr>
          <w:rFonts w:ascii="Times New Roman" w:eastAsia="Times New Roman" w:hAnsi="Times New Roman" w:cs="Times New Roman"/>
        </w:rPr>
        <w:t>he</w:t>
      </w:r>
      <w:r w:rsidRPr="003D6F1F">
        <w:rPr>
          <w:rFonts w:ascii="Times New Roman" w:eastAsia="Times New Roman" w:hAnsi="Times New Roman" w:cs="Times New Roman"/>
        </w:rPr>
        <w:t xml:space="preserve"> writes a descriptive picture of the wolf, known as </w:t>
      </w:r>
      <w:proofErr w:type="spellStart"/>
      <w:r w:rsidRPr="003D6F1F">
        <w:rPr>
          <w:rFonts w:ascii="Times New Roman" w:eastAsia="Times New Roman" w:hAnsi="Times New Roman" w:cs="Times New Roman"/>
          <w:i/>
        </w:rPr>
        <w:t>Canis</w:t>
      </w:r>
      <w:proofErr w:type="spellEnd"/>
      <w:r w:rsidRPr="003D6F1F">
        <w:rPr>
          <w:rFonts w:ascii="Times New Roman" w:eastAsia="Times New Roman" w:hAnsi="Times New Roman" w:cs="Times New Roman"/>
          <w:i/>
        </w:rPr>
        <w:t xml:space="preserve"> </w:t>
      </w:r>
      <w:proofErr w:type="spellStart"/>
      <w:r w:rsidRPr="003D6F1F">
        <w:rPr>
          <w:rFonts w:ascii="Times New Roman" w:eastAsia="Times New Roman" w:hAnsi="Times New Roman" w:cs="Times New Roman"/>
          <w:i/>
        </w:rPr>
        <w:t>Occidentalis</w:t>
      </w:r>
      <w:proofErr w:type="spellEnd"/>
      <w:r w:rsidRPr="003D6F1F">
        <w:rPr>
          <w:rFonts w:ascii="Times New Roman" w:eastAsia="Times New Roman" w:hAnsi="Times New Roman" w:cs="Times New Roman"/>
        </w:rPr>
        <w:t xml:space="preserve"> of the </w:t>
      </w:r>
      <w:proofErr w:type="spellStart"/>
      <w:r w:rsidRPr="003D6F1F">
        <w:rPr>
          <w:rFonts w:ascii="Times New Roman" w:eastAsia="Times New Roman" w:hAnsi="Times New Roman" w:cs="Times New Roman"/>
          <w:i/>
        </w:rPr>
        <w:t>Mexicanus</w:t>
      </w:r>
      <w:proofErr w:type="spellEnd"/>
      <w:r w:rsidRPr="003D6F1F">
        <w:rPr>
          <w:rFonts w:ascii="Times New Roman" w:eastAsia="Times New Roman" w:hAnsi="Times New Roman" w:cs="Times New Roman"/>
        </w:rPr>
        <w:t xml:space="preserve"> variety or simply the Lobo Wolf, he admits that he knows little about their distinctions from other wolves or their habits</w:t>
      </w:r>
      <w:r w:rsidR="00847554" w:rsidRPr="003D6F1F">
        <w:rPr>
          <w:rStyle w:val="FootnoteReference"/>
          <w:rFonts w:ascii="Times New Roman" w:eastAsia="Times New Roman" w:hAnsi="Times New Roman" w:cs="Times New Roman"/>
        </w:rPr>
        <w:footnoteReference w:id="24"/>
      </w:r>
      <w:r w:rsidRPr="003D6F1F">
        <w:rPr>
          <w:rFonts w:ascii="Times New Roman" w:eastAsia="Times New Roman" w:hAnsi="Times New Roman" w:cs="Times New Roman"/>
        </w:rPr>
        <w:t>. Their howls are described as both “melancholy”(15) and “dismal”(16)</w:t>
      </w:r>
      <w:r w:rsidR="0025103A" w:rsidRPr="003D6F1F">
        <w:rPr>
          <w:rFonts w:ascii="Times New Roman" w:eastAsia="Times New Roman" w:hAnsi="Times New Roman" w:cs="Times New Roman"/>
        </w:rPr>
        <w:t>.</w:t>
      </w:r>
      <w:r w:rsidRPr="003D6F1F">
        <w:rPr>
          <w:rFonts w:ascii="Times New Roman" w:eastAsia="Times New Roman" w:hAnsi="Times New Roman" w:cs="Times New Roman"/>
        </w:rPr>
        <w:t xml:space="preserve"> In all</w:t>
      </w:r>
      <w:r w:rsidR="00EA213A">
        <w:rPr>
          <w:rFonts w:ascii="Times New Roman" w:eastAsia="Times New Roman" w:hAnsi="Times New Roman" w:cs="Times New Roman"/>
        </w:rPr>
        <w:t>,</w:t>
      </w:r>
      <w:r w:rsidRPr="003D6F1F">
        <w:rPr>
          <w:rFonts w:ascii="Times New Roman" w:eastAsia="Times New Roman" w:hAnsi="Times New Roman" w:cs="Times New Roman"/>
        </w:rPr>
        <w:t xml:space="preserve"> the effect of an unknown, semi dangerous wraith</w:t>
      </w:r>
      <w:r w:rsidR="00EA213A">
        <w:rPr>
          <w:rFonts w:ascii="Times New Roman" w:eastAsia="Times New Roman" w:hAnsi="Times New Roman" w:cs="Times New Roman"/>
        </w:rPr>
        <w:t xml:space="preserve"> that is</w:t>
      </w:r>
      <w:r w:rsidRPr="003D6F1F">
        <w:rPr>
          <w:rFonts w:ascii="Times New Roman" w:eastAsia="Times New Roman" w:hAnsi="Times New Roman" w:cs="Times New Roman"/>
        </w:rPr>
        <w:t xml:space="preserve"> always out of sight</w:t>
      </w:r>
      <w:r w:rsidR="00EA213A">
        <w:rPr>
          <w:rFonts w:ascii="Times New Roman" w:eastAsia="Times New Roman" w:hAnsi="Times New Roman" w:cs="Times New Roman"/>
        </w:rPr>
        <w:t xml:space="preserve"> and possess</w:t>
      </w:r>
      <w:r w:rsidRPr="003D6F1F">
        <w:rPr>
          <w:rFonts w:ascii="Times New Roman" w:eastAsia="Times New Roman" w:hAnsi="Times New Roman" w:cs="Times New Roman"/>
        </w:rPr>
        <w:t xml:space="preserve"> a penchant for predation is written into these first accounts. </w:t>
      </w:r>
      <w:r w:rsidR="00303A89" w:rsidRPr="003D6F1F">
        <w:rPr>
          <w:rFonts w:ascii="Times New Roman" w:eastAsia="Times New Roman" w:hAnsi="Times New Roman" w:cs="Times New Roman"/>
        </w:rPr>
        <w:t xml:space="preserve">In much of the accounts of the early wolves before </w:t>
      </w:r>
      <w:r w:rsidR="00EA213A">
        <w:rPr>
          <w:rFonts w:ascii="Times New Roman" w:eastAsia="Times New Roman" w:hAnsi="Times New Roman" w:cs="Times New Roman"/>
        </w:rPr>
        <w:t xml:space="preserve">the </w:t>
      </w:r>
      <w:r w:rsidR="001B5EBD" w:rsidRPr="003D6F1F">
        <w:rPr>
          <w:rFonts w:ascii="Times New Roman" w:eastAsia="Times New Roman" w:hAnsi="Times New Roman" w:cs="Times New Roman"/>
        </w:rPr>
        <w:t>1950s the 3 subspecies are spoken about interchangeably, with the moniker “Mexican” often imply</w:t>
      </w:r>
      <w:r w:rsidR="00B80C7B">
        <w:rPr>
          <w:rFonts w:ascii="Times New Roman" w:eastAsia="Times New Roman" w:hAnsi="Times New Roman" w:cs="Times New Roman"/>
        </w:rPr>
        <w:t>ing</w:t>
      </w:r>
      <w:r w:rsidR="001B5EBD" w:rsidRPr="003D6F1F">
        <w:rPr>
          <w:rFonts w:ascii="Times New Roman" w:eastAsia="Times New Roman" w:hAnsi="Times New Roman" w:cs="Times New Roman"/>
        </w:rPr>
        <w:t xml:space="preserve"> a wolf that has come up from Mexico to replace a native or resident wolf in Arizona or New Mexico. Taxonomically, the distinction is based on the home ranges of the 3 major subspecies but often these naturalists used no distinguishing markers or notes to discern which wolf they were speaking about</w:t>
      </w:r>
      <w:r w:rsidR="001B5EBD" w:rsidRPr="003D6F1F">
        <w:rPr>
          <w:rStyle w:val="FootnoteReference"/>
          <w:rFonts w:ascii="Times New Roman" w:hAnsi="Times New Roman" w:cs="Times New Roman"/>
        </w:rPr>
        <w:footnoteReference w:id="25"/>
      </w:r>
      <w:r w:rsidR="001B5EBD" w:rsidRPr="003D6F1F">
        <w:rPr>
          <w:rFonts w:ascii="Times New Roman" w:eastAsia="Times New Roman" w:hAnsi="Times New Roman" w:cs="Times New Roman"/>
        </w:rPr>
        <w:t xml:space="preserve">. </w:t>
      </w:r>
    </w:p>
    <w:p w14:paraId="74C4BC5C" w14:textId="77777777" w:rsidR="00843426" w:rsidRPr="003D6F1F" w:rsidRDefault="00843426" w:rsidP="00843426">
      <w:pPr>
        <w:spacing w:line="480" w:lineRule="auto"/>
        <w:rPr>
          <w:rFonts w:ascii="Times New Roman" w:eastAsia="Times New Roman" w:hAnsi="Times New Roman" w:cs="Times New Roman"/>
        </w:rPr>
      </w:pPr>
    </w:p>
    <w:p w14:paraId="58962D00" w14:textId="1BA32AF9" w:rsidR="00EC6E2D" w:rsidRPr="003D6F1F" w:rsidRDefault="00843426" w:rsidP="0025103A">
      <w:pPr>
        <w:spacing w:line="480" w:lineRule="auto"/>
        <w:rPr>
          <w:rFonts w:ascii="Times New Roman" w:hAnsi="Times New Roman" w:cs="Times New Roman"/>
        </w:rPr>
      </w:pPr>
      <w:r w:rsidRPr="003D6F1F">
        <w:rPr>
          <w:rFonts w:ascii="Times New Roman" w:hAnsi="Times New Roman" w:cs="Times New Roman"/>
        </w:rPr>
        <w:t xml:space="preserve">It is important to understand the intentions of these surveys and descriptions, </w:t>
      </w:r>
      <w:r w:rsidR="00B80C7B">
        <w:rPr>
          <w:rFonts w:ascii="Times New Roman" w:hAnsi="Times New Roman" w:cs="Times New Roman"/>
        </w:rPr>
        <w:t xml:space="preserve">as </w:t>
      </w:r>
      <w:r w:rsidRPr="003D6F1F">
        <w:rPr>
          <w:rFonts w:ascii="Times New Roman" w:hAnsi="Times New Roman" w:cs="Times New Roman"/>
        </w:rPr>
        <w:t xml:space="preserve">they are primarily written with the intent of commerce in mind. The survey document accompanying the Gadsden purchase is much like other government reports written throughout the </w:t>
      </w:r>
      <w:r w:rsidR="00B80C7B">
        <w:rPr>
          <w:rFonts w:ascii="Times New Roman" w:hAnsi="Times New Roman" w:cs="Times New Roman"/>
        </w:rPr>
        <w:t>turn of the 20</w:t>
      </w:r>
      <w:r w:rsidR="00B80C7B" w:rsidRPr="00B80C7B">
        <w:rPr>
          <w:rFonts w:ascii="Times New Roman" w:hAnsi="Times New Roman" w:cs="Times New Roman"/>
          <w:vertAlign w:val="superscript"/>
        </w:rPr>
        <w:t>th</w:t>
      </w:r>
      <w:r w:rsidR="00B80C7B">
        <w:rPr>
          <w:rFonts w:ascii="Times New Roman" w:hAnsi="Times New Roman" w:cs="Times New Roman"/>
        </w:rPr>
        <w:t xml:space="preserve"> Century</w:t>
      </w:r>
      <w:r w:rsidRPr="003D6F1F">
        <w:rPr>
          <w:rFonts w:ascii="Times New Roman" w:hAnsi="Times New Roman" w:cs="Times New Roman"/>
        </w:rPr>
        <w:t xml:space="preserve">; they tend to set the stage for a change that will benefit one of two things, a stockmen or </w:t>
      </w:r>
      <w:r w:rsidR="000C3BE3" w:rsidRPr="003D6F1F">
        <w:rPr>
          <w:rFonts w:ascii="Times New Roman" w:hAnsi="Times New Roman" w:cs="Times New Roman"/>
        </w:rPr>
        <w:t>stockmen’s</w:t>
      </w:r>
      <w:r w:rsidRPr="003D6F1F">
        <w:rPr>
          <w:rFonts w:ascii="Times New Roman" w:hAnsi="Times New Roman" w:cs="Times New Roman"/>
        </w:rPr>
        <w:t xml:space="preserve"> holdings or sport and game hunting in a given area</w:t>
      </w:r>
      <w:r w:rsidR="0025103A" w:rsidRPr="003D6F1F">
        <w:rPr>
          <w:rStyle w:val="FootnoteReference"/>
          <w:rFonts w:ascii="Times New Roman" w:hAnsi="Times New Roman" w:cs="Times New Roman"/>
        </w:rPr>
        <w:footnoteReference w:id="26"/>
      </w:r>
      <w:r w:rsidRPr="003D6F1F">
        <w:rPr>
          <w:rFonts w:ascii="Times New Roman" w:hAnsi="Times New Roman" w:cs="Times New Roman"/>
        </w:rPr>
        <w:t xml:space="preserve">. </w:t>
      </w:r>
    </w:p>
    <w:p w14:paraId="7D4ECF0C" w14:textId="77777777" w:rsidR="00EC6E2D" w:rsidRPr="003D6F1F" w:rsidRDefault="00EC6E2D" w:rsidP="00843426">
      <w:pPr>
        <w:spacing w:line="480" w:lineRule="auto"/>
        <w:rPr>
          <w:rFonts w:ascii="Times New Roman" w:eastAsia="Times New Roman" w:hAnsi="Times New Roman" w:cs="Times New Roman"/>
        </w:rPr>
      </w:pPr>
    </w:p>
    <w:p w14:paraId="3A7B1207" w14:textId="3931EE41" w:rsidR="00843426" w:rsidRPr="003D6F1F" w:rsidRDefault="00843426"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The descriptions of the wolves themselves begin to get more numerous as the necessity to articulate the damage they are doing to livestock herds becomes more important.</w:t>
      </w:r>
      <w:r w:rsidR="000228E8" w:rsidRPr="003D6F1F">
        <w:rPr>
          <w:rFonts w:ascii="Times New Roman" w:eastAsia="Times New Roman" w:hAnsi="Times New Roman" w:cs="Times New Roman"/>
        </w:rPr>
        <w:t xml:space="preserve"> In his book </w:t>
      </w:r>
      <w:r w:rsidR="000228E8" w:rsidRPr="003D6F1F">
        <w:rPr>
          <w:rFonts w:ascii="Times New Roman" w:eastAsia="Times New Roman" w:hAnsi="Times New Roman" w:cs="Times New Roman"/>
          <w:i/>
        </w:rPr>
        <w:t>Wolves in the Southwest</w:t>
      </w:r>
      <w:r w:rsidR="000228E8" w:rsidRPr="003D6F1F">
        <w:rPr>
          <w:rFonts w:ascii="Times New Roman" w:eastAsia="Times New Roman" w:hAnsi="Times New Roman" w:cs="Times New Roman"/>
        </w:rPr>
        <w:t>, Dave Brown writes,</w:t>
      </w:r>
      <w:r w:rsidRPr="003D6F1F">
        <w:rPr>
          <w:rFonts w:ascii="Times New Roman" w:eastAsia="Times New Roman" w:hAnsi="Times New Roman" w:cs="Times New Roman"/>
        </w:rPr>
        <w:t xml:space="preserve"> “</w:t>
      </w:r>
      <w:r w:rsidR="000228E8" w:rsidRPr="003D6F1F">
        <w:rPr>
          <w:rFonts w:ascii="Times New Roman" w:eastAsia="Times New Roman" w:hAnsi="Times New Roman" w:cs="Times New Roman"/>
        </w:rPr>
        <w:t>b</w:t>
      </w:r>
      <w:r w:rsidRPr="003D6F1F">
        <w:rPr>
          <w:rFonts w:ascii="Times New Roman" w:eastAsia="Times New Roman" w:hAnsi="Times New Roman" w:cs="Times New Roman"/>
        </w:rPr>
        <w:t>y the late 1880s the region was relatively settled, and cattle were more abundant and widespread. Wolves were conspicuous if not abundant, and their conflict with ranchers was acute”.</w:t>
      </w:r>
      <w:r w:rsidRPr="003D6F1F">
        <w:rPr>
          <w:rStyle w:val="FootnoteReference"/>
          <w:rFonts w:ascii="Times New Roman" w:hAnsi="Times New Roman" w:cs="Times New Roman"/>
        </w:rPr>
        <w:footnoteReference w:id="27"/>
      </w:r>
      <w:r w:rsidRPr="003D6F1F">
        <w:rPr>
          <w:rFonts w:ascii="Times New Roman" w:eastAsia="Times New Roman" w:hAnsi="Times New Roman" w:cs="Times New Roman"/>
        </w:rPr>
        <w:t xml:space="preserve"> These conflicts that were beginning to be chronicled by early naturalists were headed into a terrain of management that would come to exemplify the region of what became Arizona and New Mexico. What</w:t>
      </w:r>
      <w:r w:rsidR="000228E8" w:rsidRPr="003D6F1F">
        <w:rPr>
          <w:rFonts w:ascii="Times New Roman" w:eastAsia="Times New Roman" w:hAnsi="Times New Roman" w:cs="Times New Roman"/>
        </w:rPr>
        <w:t xml:space="preserve"> followed w</w:t>
      </w:r>
      <w:r w:rsidR="00B80C7B">
        <w:rPr>
          <w:rFonts w:ascii="Times New Roman" w:eastAsia="Times New Roman" w:hAnsi="Times New Roman" w:cs="Times New Roman"/>
        </w:rPr>
        <w:t>ere</w:t>
      </w:r>
      <w:r w:rsidR="000228E8" w:rsidRPr="003D6F1F">
        <w:rPr>
          <w:rFonts w:ascii="Times New Roman" w:eastAsia="Times New Roman" w:hAnsi="Times New Roman" w:cs="Times New Roman"/>
        </w:rPr>
        <w:t xml:space="preserve"> </w:t>
      </w:r>
      <w:r w:rsidRPr="003D6F1F">
        <w:rPr>
          <w:rFonts w:ascii="Times New Roman" w:eastAsia="Times New Roman" w:hAnsi="Times New Roman" w:cs="Times New Roman"/>
        </w:rPr>
        <w:t>incomplete pictures of the lives of wolves in an effort to both humanize them for the adventuristic consumption of besting a worthy foe and to bring their bestial elements as close to the surface as possible in an effort to garner support for their eradication</w:t>
      </w:r>
      <w:r w:rsidRPr="003D6F1F">
        <w:rPr>
          <w:rStyle w:val="FootnoteReference"/>
          <w:rFonts w:ascii="Times New Roman" w:hAnsi="Times New Roman" w:cs="Times New Roman"/>
        </w:rPr>
        <w:footnoteReference w:id="28"/>
      </w:r>
      <w:r w:rsidRPr="003D6F1F">
        <w:rPr>
          <w:rFonts w:ascii="Times New Roman" w:eastAsia="Times New Roman" w:hAnsi="Times New Roman" w:cs="Times New Roman"/>
        </w:rPr>
        <w:t>. The US southwest was a battleground between the now “empty”</w:t>
      </w:r>
      <w:r w:rsidR="00B80C7B">
        <w:rPr>
          <w:rStyle w:val="FootnoteReference"/>
          <w:rFonts w:ascii="Times New Roman" w:eastAsia="Times New Roman" w:hAnsi="Times New Roman" w:cs="Times New Roman"/>
        </w:rPr>
        <w:footnoteReference w:id="29"/>
      </w:r>
      <w:r w:rsidR="000228E8" w:rsidRPr="003D6F1F">
        <w:rPr>
          <w:rFonts w:ascii="Times New Roman" w:eastAsia="Times New Roman" w:hAnsi="Times New Roman" w:cs="Times New Roman"/>
        </w:rPr>
        <w:t xml:space="preserve"> but still wild</w:t>
      </w:r>
      <w:r w:rsidRPr="003D6F1F">
        <w:rPr>
          <w:rFonts w:ascii="Times New Roman" w:eastAsia="Times New Roman" w:hAnsi="Times New Roman" w:cs="Times New Roman"/>
        </w:rPr>
        <w:t xml:space="preserve"> lands and the ranchmen attempting to graze their herds through the government controlled property. The methods of control would begin to take shape as the surveillance, management and extermination of the wolves began in earnest.     </w:t>
      </w:r>
    </w:p>
    <w:p w14:paraId="465107E2" w14:textId="77777777" w:rsidR="00843426" w:rsidRPr="003D6F1F" w:rsidRDefault="00843426" w:rsidP="00843426">
      <w:pPr>
        <w:rPr>
          <w:rFonts w:ascii="Times New Roman" w:eastAsia="Times New Roman" w:hAnsi="Times New Roman" w:cs="Times New Roman"/>
        </w:rPr>
      </w:pPr>
    </w:p>
    <w:p w14:paraId="2DA844D1" w14:textId="1E65946E" w:rsidR="00843426" w:rsidRPr="003D6F1F" w:rsidRDefault="00843426"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The archive of wolves in Arizona and New Mexico in this 50 year period is not the story of wolves, or the stories of wolves or the stories from wolves. The archive was created with intention, and does not hold the contradiction or chaos that beings allowed a full life contain. It was created the Biological Survey and naturalist writers of the day employed to sway the opinions of the public, and garner support for wolf extermination</w:t>
      </w:r>
      <w:r w:rsidRPr="003D6F1F">
        <w:rPr>
          <w:rStyle w:val="FootnoteReference"/>
          <w:rFonts w:ascii="Times New Roman" w:hAnsi="Times New Roman" w:cs="Times New Roman"/>
        </w:rPr>
        <w:footnoteReference w:id="30"/>
      </w:r>
      <w:r w:rsidRPr="003D6F1F">
        <w:rPr>
          <w:rFonts w:ascii="Times New Roman" w:eastAsia="Times New Roman" w:hAnsi="Times New Roman" w:cs="Times New Roman"/>
        </w:rPr>
        <w:t xml:space="preserve">.  </w:t>
      </w:r>
    </w:p>
    <w:p w14:paraId="61767FF7" w14:textId="77777777" w:rsidR="0025103A" w:rsidRPr="003D6F1F" w:rsidRDefault="0025103A" w:rsidP="00843426">
      <w:pPr>
        <w:spacing w:line="480" w:lineRule="auto"/>
        <w:rPr>
          <w:rFonts w:ascii="Times New Roman" w:eastAsia="Times New Roman" w:hAnsi="Times New Roman" w:cs="Times New Roman"/>
        </w:rPr>
      </w:pPr>
    </w:p>
    <w:p w14:paraId="6DAEEB03" w14:textId="52442230" w:rsidR="0025103A" w:rsidRDefault="007434A3" w:rsidP="00843426">
      <w:pPr>
        <w:spacing w:line="480" w:lineRule="auto"/>
        <w:rPr>
          <w:rFonts w:ascii="Times New Roman" w:eastAsia="Times New Roman" w:hAnsi="Times New Roman" w:cs="Times New Roman"/>
        </w:rPr>
      </w:pPr>
      <w:r>
        <w:rPr>
          <w:rFonts w:ascii="Times New Roman" w:eastAsia="Times New Roman" w:hAnsi="Times New Roman" w:cs="Times New Roman"/>
        </w:rPr>
        <w:t xml:space="preserve">Non-citizens and the border </w:t>
      </w:r>
    </w:p>
    <w:p w14:paraId="338E87F8" w14:textId="77777777" w:rsidR="007434A3" w:rsidRPr="003D6F1F" w:rsidRDefault="007434A3" w:rsidP="00843426">
      <w:pPr>
        <w:spacing w:line="480" w:lineRule="auto"/>
        <w:rPr>
          <w:rFonts w:ascii="Times New Roman" w:eastAsia="Times New Roman" w:hAnsi="Times New Roman" w:cs="Times New Roman"/>
          <w:highlight w:val="yellow"/>
        </w:rPr>
      </w:pPr>
    </w:p>
    <w:p w14:paraId="123DBED5" w14:textId="60B7CC06" w:rsidR="002C5AB6" w:rsidRPr="003D6F1F" w:rsidRDefault="00843426"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 xml:space="preserve">From the onset, </w:t>
      </w:r>
      <w:r w:rsidR="00B80C7B">
        <w:rPr>
          <w:rFonts w:ascii="Times New Roman" w:eastAsia="Times New Roman" w:hAnsi="Times New Roman" w:cs="Times New Roman"/>
        </w:rPr>
        <w:t>wolves</w:t>
      </w:r>
      <w:r w:rsidRPr="003D6F1F">
        <w:rPr>
          <w:rFonts w:ascii="Times New Roman" w:eastAsia="Times New Roman" w:hAnsi="Times New Roman" w:cs="Times New Roman"/>
        </w:rPr>
        <w:t>, especially those that transgressed the US/Mexico border would be non-citizens</w:t>
      </w:r>
      <w:r w:rsidR="0025103A" w:rsidRPr="003D6F1F">
        <w:rPr>
          <w:rFonts w:ascii="Times New Roman" w:eastAsia="Times New Roman" w:hAnsi="Times New Roman" w:cs="Times New Roman"/>
        </w:rPr>
        <w:t xml:space="preserve">, without the capacity or ability </w:t>
      </w:r>
      <w:r w:rsidR="00B80C7B">
        <w:rPr>
          <w:rFonts w:ascii="Times New Roman" w:eastAsia="Times New Roman" w:hAnsi="Times New Roman" w:cs="Times New Roman"/>
        </w:rPr>
        <w:t xml:space="preserve">to </w:t>
      </w:r>
      <w:r w:rsidR="0025103A" w:rsidRPr="003D6F1F">
        <w:rPr>
          <w:rFonts w:ascii="Times New Roman" w:eastAsia="Times New Roman" w:hAnsi="Times New Roman" w:cs="Times New Roman"/>
        </w:rPr>
        <w:t>access a political life in the US</w:t>
      </w:r>
      <w:r w:rsidRPr="003D6F1F">
        <w:rPr>
          <w:rFonts w:ascii="Times New Roman" w:eastAsia="Times New Roman" w:hAnsi="Times New Roman" w:cs="Times New Roman"/>
        </w:rPr>
        <w:t>. They could be granted individual rights, in the</w:t>
      </w:r>
      <w:r w:rsidR="0025103A" w:rsidRPr="003D6F1F">
        <w:rPr>
          <w:rFonts w:ascii="Times New Roman" w:eastAsia="Times New Roman" w:hAnsi="Times New Roman" w:cs="Times New Roman"/>
        </w:rPr>
        <w:t xml:space="preserve"> ways the wolf became individualized through the lens of “famous wolves” battling it out with ranch</w:t>
      </w:r>
      <w:r w:rsidR="002C5AB6" w:rsidRPr="003D6F1F">
        <w:rPr>
          <w:rFonts w:ascii="Times New Roman" w:eastAsia="Times New Roman" w:hAnsi="Times New Roman" w:cs="Times New Roman"/>
        </w:rPr>
        <w:t>-</w:t>
      </w:r>
      <w:r w:rsidR="0025103A" w:rsidRPr="003D6F1F">
        <w:rPr>
          <w:rFonts w:ascii="Times New Roman" w:eastAsia="Times New Roman" w:hAnsi="Times New Roman" w:cs="Times New Roman"/>
        </w:rPr>
        <w:t>hands and trappers. They could be individually sentenced to death through their supposed actions</w:t>
      </w:r>
      <w:r w:rsidRPr="003D6F1F">
        <w:rPr>
          <w:rFonts w:ascii="Times New Roman" w:eastAsia="Times New Roman" w:hAnsi="Times New Roman" w:cs="Times New Roman"/>
        </w:rPr>
        <w:t xml:space="preserve"> but they could not be given</w:t>
      </w:r>
      <w:r w:rsidR="00B80C7B">
        <w:rPr>
          <w:rFonts w:ascii="Times New Roman" w:eastAsia="Times New Roman" w:hAnsi="Times New Roman" w:cs="Times New Roman"/>
        </w:rPr>
        <w:t xml:space="preserve"> their own</w:t>
      </w:r>
      <w:r w:rsidRPr="003D6F1F">
        <w:rPr>
          <w:rFonts w:ascii="Times New Roman" w:eastAsia="Times New Roman" w:hAnsi="Times New Roman" w:cs="Times New Roman"/>
        </w:rPr>
        <w:t xml:space="preserve"> sovereignty</w:t>
      </w:r>
      <w:r w:rsidRPr="003D6F1F">
        <w:rPr>
          <w:rStyle w:val="FootnoteReference"/>
          <w:rFonts w:ascii="Times New Roman" w:hAnsi="Times New Roman" w:cs="Times New Roman"/>
        </w:rPr>
        <w:footnoteReference w:id="31"/>
      </w:r>
      <w:r w:rsidRPr="003D6F1F">
        <w:rPr>
          <w:rFonts w:ascii="Times New Roman" w:eastAsia="Times New Roman" w:hAnsi="Times New Roman" w:cs="Times New Roman"/>
        </w:rPr>
        <w:t xml:space="preserve">. In this role, they could be killed without consequence and their stories could be told for them without concern to truth or fact. This relationship, the “big bad wolf” metaphor was necessary to gain the funds and materials needed to eradicate the wolf and turn this border region into a profitable expanse. The wolf had to die, not just in the desert hinterlands but in the minds of the US farmer and public. </w:t>
      </w:r>
      <w:r w:rsidR="002C5AB6" w:rsidRPr="003D6F1F">
        <w:rPr>
          <w:rFonts w:ascii="Times New Roman" w:eastAsia="Times New Roman" w:hAnsi="Times New Roman" w:cs="Times New Roman"/>
        </w:rPr>
        <w:t>Trappers and hunters would strap the bodies of large predators to their cars as a symbol of status</w:t>
      </w:r>
      <w:r w:rsidR="002C5AB6" w:rsidRPr="003D6F1F">
        <w:rPr>
          <w:rStyle w:val="FootnoteReference"/>
          <w:rFonts w:ascii="Times New Roman" w:eastAsia="Times New Roman" w:hAnsi="Times New Roman" w:cs="Times New Roman"/>
        </w:rPr>
        <w:footnoteReference w:id="32"/>
      </w:r>
      <w:r w:rsidR="002C5AB6" w:rsidRPr="003D6F1F">
        <w:rPr>
          <w:rFonts w:ascii="Times New Roman" w:eastAsia="Times New Roman" w:hAnsi="Times New Roman" w:cs="Times New Roman"/>
        </w:rPr>
        <w:t xml:space="preserve">.  </w:t>
      </w:r>
    </w:p>
    <w:p w14:paraId="38DB3B09" w14:textId="77777777" w:rsidR="00B80C7B" w:rsidRDefault="00B80C7B" w:rsidP="00843426">
      <w:pPr>
        <w:spacing w:line="480" w:lineRule="auto"/>
        <w:rPr>
          <w:rFonts w:ascii="Times New Roman" w:eastAsia="Times New Roman" w:hAnsi="Times New Roman" w:cs="Times New Roman"/>
        </w:rPr>
      </w:pPr>
    </w:p>
    <w:p w14:paraId="540C605D" w14:textId="5B125652" w:rsidR="00843426" w:rsidRPr="003D6F1F" w:rsidRDefault="00843426" w:rsidP="00843426">
      <w:pPr>
        <w:spacing w:line="480" w:lineRule="auto"/>
        <w:rPr>
          <w:rFonts w:ascii="Times New Roman" w:hAnsi="Times New Roman" w:cs="Times New Roman"/>
          <w:highlight w:val="yellow"/>
        </w:rPr>
      </w:pPr>
      <w:r w:rsidRPr="003D6F1F">
        <w:rPr>
          <w:rFonts w:ascii="Times New Roman" w:eastAsia="Times New Roman" w:hAnsi="Times New Roman" w:cs="Times New Roman"/>
        </w:rPr>
        <w:t>Each wolf death and subsequent windfall for the cattle industry was a building block for the idea that a strong USA was predicated on a strong and secure southern border. If the federal government could not protect the sheep ranging across the southwest from marauding attacks across the border nor catch the perpetrators before they slunk back to their Mexican hideouts</w:t>
      </w:r>
      <w:r w:rsidR="00B80C7B">
        <w:rPr>
          <w:rFonts w:ascii="Times New Roman" w:eastAsia="Times New Roman" w:hAnsi="Times New Roman" w:cs="Times New Roman"/>
        </w:rPr>
        <w:t>,</w:t>
      </w:r>
      <w:r w:rsidRPr="003D6F1F">
        <w:rPr>
          <w:rFonts w:ascii="Times New Roman" w:eastAsia="Times New Roman" w:hAnsi="Times New Roman" w:cs="Times New Roman"/>
        </w:rPr>
        <w:t xml:space="preserve"> th</w:t>
      </w:r>
      <w:r w:rsidR="00B80C7B">
        <w:rPr>
          <w:rFonts w:ascii="Times New Roman" w:eastAsia="Times New Roman" w:hAnsi="Times New Roman" w:cs="Times New Roman"/>
        </w:rPr>
        <w:t>e</w:t>
      </w:r>
      <w:r w:rsidRPr="003D6F1F">
        <w:rPr>
          <w:rFonts w:ascii="Times New Roman" w:eastAsia="Times New Roman" w:hAnsi="Times New Roman" w:cs="Times New Roman"/>
        </w:rPr>
        <w:t xml:space="preserve">n the government could not be trusted to manage and protect its internal population. Killing some </w:t>
      </w:r>
      <w:r w:rsidR="00B80C7B">
        <w:rPr>
          <w:rFonts w:ascii="Times New Roman" w:eastAsia="Times New Roman" w:hAnsi="Times New Roman" w:cs="Times New Roman"/>
        </w:rPr>
        <w:t>6</w:t>
      </w:r>
      <w:r w:rsidRPr="003D6F1F">
        <w:rPr>
          <w:rFonts w:ascii="Times New Roman" w:eastAsia="Times New Roman" w:hAnsi="Times New Roman" w:cs="Times New Roman"/>
        </w:rPr>
        <w:t xml:space="preserve">00 wolves that spread themselves out in Arizona and New Mexico was a world building </w:t>
      </w:r>
      <w:r w:rsidRPr="003D6F1F">
        <w:rPr>
          <w:rFonts w:ascii="Times New Roman" w:eastAsia="Times New Roman" w:hAnsi="Times New Roman" w:cs="Times New Roman"/>
        </w:rPr>
        <w:lastRenderedPageBreak/>
        <w:t>exercise for the federal US government.</w:t>
      </w:r>
      <w:r w:rsidR="002C5AB6" w:rsidRPr="003D6F1F">
        <w:rPr>
          <w:rFonts w:ascii="Times New Roman" w:eastAsia="Times New Roman" w:hAnsi="Times New Roman" w:cs="Times New Roman"/>
        </w:rPr>
        <w:t xml:space="preserve"> The graphic displays of wolf death were done not only with personal reputation in mind, but were reproduced as a state building activity</w:t>
      </w:r>
      <w:r w:rsidR="00E20A5D">
        <w:rPr>
          <w:rStyle w:val="FootnoteReference"/>
          <w:rFonts w:ascii="Times New Roman" w:eastAsia="Times New Roman" w:hAnsi="Times New Roman" w:cs="Times New Roman"/>
        </w:rPr>
        <w:footnoteReference w:id="33"/>
      </w:r>
      <w:r w:rsidR="002C5AB6" w:rsidRPr="003D6F1F">
        <w:rPr>
          <w:rFonts w:ascii="Times New Roman" w:eastAsia="Times New Roman" w:hAnsi="Times New Roman" w:cs="Times New Roman"/>
        </w:rPr>
        <w:t>.</w:t>
      </w:r>
      <w:r w:rsidRPr="003D6F1F">
        <w:rPr>
          <w:rFonts w:ascii="Times New Roman" w:eastAsia="Times New Roman" w:hAnsi="Times New Roman" w:cs="Times New Roman"/>
        </w:rPr>
        <w:t xml:space="preserve"> </w:t>
      </w:r>
    </w:p>
    <w:p w14:paraId="79D9A760" w14:textId="77777777" w:rsidR="00843426" w:rsidRPr="003D6F1F" w:rsidRDefault="00843426" w:rsidP="00843426">
      <w:pPr>
        <w:spacing w:line="480" w:lineRule="auto"/>
        <w:rPr>
          <w:rFonts w:ascii="Times New Roman" w:eastAsia="Times New Roman" w:hAnsi="Times New Roman" w:cs="Times New Roman"/>
        </w:rPr>
      </w:pPr>
    </w:p>
    <w:p w14:paraId="2DF6F4AE" w14:textId="0E181EBA" w:rsidR="00843426" w:rsidRPr="003D6F1F" w:rsidRDefault="00B80F8F"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F</w:t>
      </w:r>
      <w:r w:rsidR="00843426" w:rsidRPr="003D6F1F">
        <w:rPr>
          <w:rFonts w:ascii="Times New Roman" w:eastAsia="Times New Roman" w:hAnsi="Times New Roman" w:cs="Times New Roman"/>
        </w:rPr>
        <w:t xml:space="preserve">ables of wolves ability to </w:t>
      </w:r>
      <w:r w:rsidR="00843426" w:rsidRPr="007434A3">
        <w:rPr>
          <w:rFonts w:ascii="Times New Roman" w:eastAsia="Times New Roman" w:hAnsi="Times New Roman" w:cs="Times New Roman"/>
          <w:color w:val="000000" w:themeColor="text1"/>
        </w:rPr>
        <w:t>slaughter livestock</w:t>
      </w:r>
      <w:r w:rsidRPr="007434A3">
        <w:rPr>
          <w:rFonts w:ascii="Times New Roman" w:eastAsia="Times New Roman" w:hAnsi="Times New Roman" w:cs="Times New Roman"/>
          <w:color w:val="000000" w:themeColor="text1"/>
        </w:rPr>
        <w:t xml:space="preserve"> in the hundreds each night  and</w:t>
      </w:r>
      <w:r w:rsidR="00843426" w:rsidRPr="007434A3">
        <w:rPr>
          <w:rFonts w:ascii="Times New Roman" w:eastAsia="Times New Roman" w:hAnsi="Times New Roman" w:cs="Times New Roman"/>
          <w:color w:val="000000" w:themeColor="text1"/>
        </w:rPr>
        <w:t xml:space="preserve"> for the “joy” of It abounded in the late 1880’s and early 1900’s</w:t>
      </w:r>
      <w:r w:rsidR="00843426" w:rsidRPr="007434A3">
        <w:rPr>
          <w:rFonts w:ascii="Times New Roman" w:eastAsia="Times New Roman" w:hAnsi="Times New Roman" w:cs="Times New Roman"/>
        </w:rPr>
        <w:t>.</w:t>
      </w:r>
      <w:r w:rsidR="00843426" w:rsidRPr="003D6F1F">
        <w:rPr>
          <w:rFonts w:ascii="Times New Roman" w:eastAsia="Times New Roman" w:hAnsi="Times New Roman" w:cs="Times New Roman"/>
        </w:rPr>
        <w:t xml:space="preserve"> The archive created the wolf as the enemy, as the thing that must be destroyed in an effort to save the US. It took an interplay of various </w:t>
      </w:r>
      <w:proofErr w:type="spellStart"/>
      <w:r w:rsidR="00843426" w:rsidRPr="003D6F1F">
        <w:rPr>
          <w:rFonts w:ascii="Times New Roman" w:eastAsia="Times New Roman" w:hAnsi="Times New Roman" w:cs="Times New Roman"/>
        </w:rPr>
        <w:t>actants</w:t>
      </w:r>
      <w:proofErr w:type="spellEnd"/>
      <w:r w:rsidR="002D4189" w:rsidRPr="003D6F1F">
        <w:rPr>
          <w:rStyle w:val="FootnoteReference"/>
          <w:rFonts w:ascii="Times New Roman" w:eastAsia="Times New Roman" w:hAnsi="Times New Roman" w:cs="Times New Roman"/>
        </w:rPr>
        <w:footnoteReference w:id="34"/>
      </w:r>
      <w:r w:rsidR="00843426" w:rsidRPr="003D6F1F">
        <w:rPr>
          <w:rFonts w:ascii="Times New Roman" w:eastAsia="Times New Roman" w:hAnsi="Times New Roman" w:cs="Times New Roman"/>
        </w:rPr>
        <w:t>; humans, wolves, cattle, the land itself and re-wrote the history as binary, a double sided exchange.  This was an intentional misdirection, as most knew that the ranch hands and the hunters of the day embellished and fabricated stories into the public imaginary</w:t>
      </w:r>
      <w:r w:rsidR="00843426" w:rsidRPr="003D6F1F">
        <w:rPr>
          <w:rStyle w:val="FootnoteReference"/>
          <w:rFonts w:ascii="Times New Roman" w:hAnsi="Times New Roman" w:cs="Times New Roman"/>
        </w:rPr>
        <w:footnoteReference w:id="35"/>
      </w:r>
      <w:r w:rsidR="00843426" w:rsidRPr="003D6F1F">
        <w:rPr>
          <w:rFonts w:ascii="Times New Roman" w:eastAsia="Times New Roman" w:hAnsi="Times New Roman" w:cs="Times New Roman"/>
        </w:rPr>
        <w:t>. The reason they were hunted well into the 20</w:t>
      </w:r>
      <w:r w:rsidR="00843426" w:rsidRPr="003D6F1F">
        <w:rPr>
          <w:rFonts w:ascii="Times New Roman" w:eastAsia="Times New Roman" w:hAnsi="Times New Roman" w:cs="Times New Roman"/>
          <w:vertAlign w:val="superscript"/>
        </w:rPr>
        <w:t>th</w:t>
      </w:r>
      <w:r w:rsidR="00843426" w:rsidRPr="003D6F1F">
        <w:rPr>
          <w:rFonts w:ascii="Times New Roman" w:eastAsia="Times New Roman" w:hAnsi="Times New Roman" w:cs="Times New Roman"/>
        </w:rPr>
        <w:t xml:space="preserve"> century, after the resident populations had been decimated and their offspring beaten into the dirt—was that they dared to defy and thus negate the border. This defiance exposed a flaw in the state building apparatus; </w:t>
      </w:r>
      <w:r w:rsidR="00B80C7B">
        <w:rPr>
          <w:rFonts w:ascii="Times New Roman" w:eastAsia="Times New Roman" w:hAnsi="Times New Roman" w:cs="Times New Roman"/>
        </w:rPr>
        <w:t>the</w:t>
      </w:r>
      <w:r w:rsidR="00843426" w:rsidRPr="003D6F1F">
        <w:rPr>
          <w:rFonts w:ascii="Times New Roman" w:eastAsia="Times New Roman" w:hAnsi="Times New Roman" w:cs="Times New Roman"/>
        </w:rPr>
        <w:t xml:space="preserve"> </w:t>
      </w:r>
      <w:r w:rsidR="008F02C3" w:rsidRPr="003D6F1F">
        <w:rPr>
          <w:rFonts w:ascii="Times New Roman" w:eastAsia="Times New Roman" w:hAnsi="Times New Roman" w:cs="Times New Roman"/>
        </w:rPr>
        <w:t xml:space="preserve">difficulty in </w:t>
      </w:r>
      <w:r w:rsidR="00843426" w:rsidRPr="003D6F1F">
        <w:rPr>
          <w:rFonts w:ascii="Times New Roman" w:eastAsia="Times New Roman" w:hAnsi="Times New Roman" w:cs="Times New Roman"/>
        </w:rPr>
        <w:t>manag</w:t>
      </w:r>
      <w:r w:rsidR="008F02C3" w:rsidRPr="003D6F1F">
        <w:rPr>
          <w:rFonts w:ascii="Times New Roman" w:eastAsia="Times New Roman" w:hAnsi="Times New Roman" w:cs="Times New Roman"/>
        </w:rPr>
        <w:t>ing</w:t>
      </w:r>
      <w:r w:rsidR="00843426" w:rsidRPr="003D6F1F">
        <w:rPr>
          <w:rFonts w:ascii="Times New Roman" w:eastAsia="Times New Roman" w:hAnsi="Times New Roman" w:cs="Times New Roman"/>
        </w:rPr>
        <w:t xml:space="preserve"> and contain</w:t>
      </w:r>
      <w:r w:rsidR="008F02C3" w:rsidRPr="003D6F1F">
        <w:rPr>
          <w:rFonts w:ascii="Times New Roman" w:eastAsia="Times New Roman" w:hAnsi="Times New Roman" w:cs="Times New Roman"/>
        </w:rPr>
        <w:t>ing</w:t>
      </w:r>
      <w:r w:rsidR="00843426" w:rsidRPr="003D6F1F">
        <w:rPr>
          <w:rFonts w:ascii="Times New Roman" w:eastAsia="Times New Roman" w:hAnsi="Times New Roman" w:cs="Times New Roman"/>
        </w:rPr>
        <w:t xml:space="preserve"> the wild.</w:t>
      </w:r>
      <w:r w:rsidR="008F02C3" w:rsidRPr="003D6F1F">
        <w:rPr>
          <w:rFonts w:ascii="Times New Roman" w:eastAsia="Times New Roman" w:hAnsi="Times New Roman" w:cs="Times New Roman"/>
        </w:rPr>
        <w:t xml:space="preserve"> This fear of the </w:t>
      </w:r>
      <w:r w:rsidR="008F02C3" w:rsidRPr="00B80C7B">
        <w:rPr>
          <w:rFonts w:ascii="Times New Roman" w:eastAsia="Times New Roman" w:hAnsi="Times New Roman" w:cs="Times New Roman"/>
          <w:i/>
        </w:rPr>
        <w:t>wild other</w:t>
      </w:r>
      <w:r w:rsidR="008F02C3" w:rsidRPr="003D6F1F">
        <w:rPr>
          <w:rFonts w:ascii="Times New Roman" w:eastAsia="Times New Roman" w:hAnsi="Times New Roman" w:cs="Times New Roman"/>
        </w:rPr>
        <w:t xml:space="preserve"> transgressed from the border lands into carefully crafted narratives of the dangerous outsider. </w:t>
      </w:r>
      <w:r w:rsidR="00843426" w:rsidRPr="003D6F1F">
        <w:rPr>
          <w:rFonts w:ascii="Times New Roman" w:eastAsia="Times New Roman" w:hAnsi="Times New Roman" w:cs="Times New Roman"/>
        </w:rPr>
        <w:t xml:space="preserve"> </w:t>
      </w:r>
      <w:r w:rsidR="008F02C3" w:rsidRPr="003D6F1F">
        <w:rPr>
          <w:rFonts w:ascii="Times New Roman" w:eastAsia="Times New Roman" w:hAnsi="Times New Roman" w:cs="Times New Roman"/>
        </w:rPr>
        <w:t xml:space="preserve">This hole in the armor of the US project </w:t>
      </w:r>
      <w:r w:rsidR="00203C36" w:rsidRPr="003D6F1F">
        <w:rPr>
          <w:rFonts w:ascii="Times New Roman" w:eastAsia="Times New Roman" w:hAnsi="Times New Roman" w:cs="Times New Roman"/>
        </w:rPr>
        <w:t xml:space="preserve">left open the concern that just </w:t>
      </w:r>
      <w:r w:rsidR="00843426" w:rsidRPr="003D6F1F">
        <w:rPr>
          <w:rFonts w:ascii="Times New Roman" w:eastAsia="Times New Roman" w:hAnsi="Times New Roman" w:cs="Times New Roman"/>
        </w:rPr>
        <w:t>anyone could</w:t>
      </w:r>
      <w:r w:rsidR="00203C36" w:rsidRPr="003D6F1F">
        <w:rPr>
          <w:rFonts w:ascii="Times New Roman" w:eastAsia="Times New Roman" w:hAnsi="Times New Roman" w:cs="Times New Roman"/>
        </w:rPr>
        <w:t xml:space="preserve"> come across the border</w:t>
      </w:r>
      <w:r w:rsidR="00203C36" w:rsidRPr="003D6F1F">
        <w:rPr>
          <w:rStyle w:val="FootnoteReference"/>
          <w:rFonts w:ascii="Times New Roman" w:eastAsia="Times New Roman" w:hAnsi="Times New Roman" w:cs="Times New Roman"/>
        </w:rPr>
        <w:footnoteReference w:id="36"/>
      </w:r>
      <w:r w:rsidR="00203C36" w:rsidRPr="003D6F1F">
        <w:rPr>
          <w:rFonts w:ascii="Times New Roman" w:eastAsia="Times New Roman" w:hAnsi="Times New Roman" w:cs="Times New Roman"/>
        </w:rPr>
        <w:t>.</w:t>
      </w:r>
      <w:r w:rsidR="00843426" w:rsidRPr="003D6F1F">
        <w:rPr>
          <w:rFonts w:ascii="Times New Roman" w:eastAsia="Times New Roman" w:hAnsi="Times New Roman" w:cs="Times New Roman"/>
        </w:rPr>
        <w:t xml:space="preserve"> </w:t>
      </w:r>
      <w:r w:rsidR="00203C36" w:rsidRPr="003D6F1F">
        <w:rPr>
          <w:rFonts w:ascii="Times New Roman" w:eastAsia="Times New Roman" w:hAnsi="Times New Roman" w:cs="Times New Roman"/>
        </w:rPr>
        <w:t xml:space="preserve"> W</w:t>
      </w:r>
      <w:r w:rsidR="00843426" w:rsidRPr="003D6F1F">
        <w:rPr>
          <w:rFonts w:ascii="Times New Roman" w:eastAsia="Times New Roman" w:hAnsi="Times New Roman" w:cs="Times New Roman"/>
        </w:rPr>
        <w:t>ith them could come disease and traitors, un-American ideologies and un-clean men.</w:t>
      </w:r>
      <w:r w:rsidR="00843426" w:rsidRPr="003D6F1F">
        <w:rPr>
          <w:rStyle w:val="FootnoteReference"/>
          <w:rFonts w:ascii="Times New Roman" w:hAnsi="Times New Roman" w:cs="Times New Roman"/>
        </w:rPr>
        <w:footnoteReference w:id="37"/>
      </w:r>
      <w:r w:rsidR="00843426" w:rsidRPr="003D6F1F">
        <w:rPr>
          <w:rFonts w:ascii="Times New Roman" w:eastAsia="Times New Roman" w:hAnsi="Times New Roman" w:cs="Times New Roman"/>
        </w:rPr>
        <w:t xml:space="preserve"> The wolves were showing how porous the exclusionary laws of the day were. They went beyond ignoring the authority of the line, and the countries that created that line—they refused to acknowledge that the border existed, that the </w:t>
      </w:r>
      <w:r w:rsidR="00843426" w:rsidRPr="003D6F1F">
        <w:rPr>
          <w:rFonts w:ascii="Times New Roman" w:eastAsia="Times New Roman" w:hAnsi="Times New Roman" w:cs="Times New Roman"/>
        </w:rPr>
        <w:lastRenderedPageBreak/>
        <w:t xml:space="preserve">land was demarcated at all. For them, there was no border. Their very presence inside the US, full of predations or not, was a threat. </w:t>
      </w:r>
    </w:p>
    <w:p w14:paraId="5384F57A" w14:textId="77777777" w:rsidR="00A1421E" w:rsidRDefault="00A1421E" w:rsidP="00843426">
      <w:pPr>
        <w:spacing w:line="480" w:lineRule="auto"/>
        <w:rPr>
          <w:rFonts w:ascii="Times New Roman" w:eastAsia="Times New Roman" w:hAnsi="Times New Roman" w:cs="Times New Roman"/>
        </w:rPr>
      </w:pPr>
    </w:p>
    <w:p w14:paraId="2FE125A5" w14:textId="0B2CDF73" w:rsidR="00843426" w:rsidRPr="003D6F1F" w:rsidRDefault="00843426" w:rsidP="00843426">
      <w:pPr>
        <w:spacing w:line="480" w:lineRule="auto"/>
        <w:rPr>
          <w:rFonts w:ascii="Times New Roman" w:hAnsi="Times New Roman" w:cs="Times New Roman"/>
        </w:rPr>
      </w:pPr>
      <w:r w:rsidRPr="003D6F1F">
        <w:rPr>
          <w:rFonts w:ascii="Times New Roman" w:eastAsia="Times New Roman" w:hAnsi="Times New Roman" w:cs="Times New Roman"/>
        </w:rPr>
        <w:t xml:space="preserve">The counter-archive of the wolves that refused is vast and unknown to us. It was an active archive, not a passive erasure of lives and life but an active re-telling in an effort to frighten. The public </w:t>
      </w:r>
      <w:r w:rsidR="00A1421E">
        <w:rPr>
          <w:rFonts w:ascii="Times New Roman" w:eastAsia="Times New Roman" w:hAnsi="Times New Roman" w:cs="Times New Roman"/>
        </w:rPr>
        <w:t xml:space="preserve">and Congress </w:t>
      </w:r>
      <w:r w:rsidRPr="003D6F1F">
        <w:rPr>
          <w:rFonts w:ascii="Times New Roman" w:eastAsia="Times New Roman" w:hAnsi="Times New Roman" w:cs="Times New Roman"/>
        </w:rPr>
        <w:t xml:space="preserve">had to be scared </w:t>
      </w:r>
      <w:r w:rsidR="00A1421E">
        <w:rPr>
          <w:rFonts w:ascii="Times New Roman" w:eastAsia="Times New Roman" w:hAnsi="Times New Roman" w:cs="Times New Roman"/>
        </w:rPr>
        <w:t xml:space="preserve">and </w:t>
      </w:r>
      <w:r w:rsidRPr="003D6F1F">
        <w:rPr>
          <w:rFonts w:ascii="Times New Roman" w:eastAsia="Times New Roman" w:hAnsi="Times New Roman" w:cs="Times New Roman"/>
        </w:rPr>
        <w:t>convinced to support wolf extermination. The fables created around Lobo and Blanca</w:t>
      </w:r>
      <w:r w:rsidRPr="003D6F1F">
        <w:rPr>
          <w:rStyle w:val="FootnoteReference"/>
          <w:rFonts w:ascii="Times New Roman" w:hAnsi="Times New Roman" w:cs="Times New Roman"/>
        </w:rPr>
        <w:footnoteReference w:id="38"/>
      </w:r>
      <w:r w:rsidRPr="003D6F1F">
        <w:rPr>
          <w:rFonts w:ascii="Times New Roman" w:eastAsia="Times New Roman" w:hAnsi="Times New Roman" w:cs="Times New Roman"/>
        </w:rPr>
        <w:t xml:space="preserve"> or the many others, like Old Aguila, positioning them as cunning tricksters able to kill hundreds of animals in a night for the sheer sport of it was an intervention into the public imaginary. </w:t>
      </w:r>
      <w:r w:rsidRPr="003D6F1F">
        <w:rPr>
          <w:rFonts w:ascii="Times New Roman" w:hAnsi="Times New Roman" w:cs="Times New Roman"/>
        </w:rPr>
        <w:t xml:space="preserve">These were the names given to the wolves by their enemies, but we have no idea what these wolves called each other, we don’t know their real </w:t>
      </w:r>
      <w:r w:rsidRPr="007434A3">
        <w:rPr>
          <w:rFonts w:ascii="Times New Roman" w:hAnsi="Times New Roman" w:cs="Times New Roman"/>
        </w:rPr>
        <w:t>names.</w:t>
      </w:r>
      <w:r w:rsidR="002D4189" w:rsidRPr="007434A3">
        <w:rPr>
          <w:rFonts w:ascii="Times New Roman" w:hAnsi="Times New Roman" w:cs="Times New Roman"/>
        </w:rPr>
        <w:t xml:space="preserve"> </w:t>
      </w:r>
      <w:r w:rsidRPr="007434A3">
        <w:rPr>
          <w:rFonts w:ascii="Times New Roman" w:hAnsi="Times New Roman" w:cs="Times New Roman"/>
        </w:rPr>
        <w:t>“We cannot simply assume that real wolves, the wolves in nature, make no meanings for themselves</w:t>
      </w:r>
      <w:r w:rsidR="002D4189" w:rsidRPr="007434A3">
        <w:rPr>
          <w:rFonts w:ascii="Times New Roman" w:hAnsi="Times New Roman" w:cs="Times New Roman"/>
        </w:rPr>
        <w:t>”</w:t>
      </w:r>
      <w:r w:rsidR="002D4189" w:rsidRPr="007434A3">
        <w:rPr>
          <w:rStyle w:val="FootnoteReference"/>
          <w:rFonts w:ascii="Times New Roman" w:hAnsi="Times New Roman" w:cs="Times New Roman"/>
        </w:rPr>
        <w:footnoteReference w:id="39"/>
      </w:r>
      <w:r w:rsidR="002D4189" w:rsidRPr="007434A3">
        <w:rPr>
          <w:rFonts w:ascii="Times New Roman" w:hAnsi="Times New Roman" w:cs="Times New Roman"/>
        </w:rPr>
        <w:t>.</w:t>
      </w:r>
      <w:r w:rsidRPr="003D6F1F">
        <w:rPr>
          <w:rFonts w:ascii="Times New Roman" w:hAnsi="Times New Roman" w:cs="Times New Roman"/>
        </w:rPr>
        <w:t xml:space="preserve"> We know the ones written into reports, into the historical narrative to justify their killing. The wolf was created in the image of the monster, of the terror and then it was destroyed</w:t>
      </w:r>
      <w:r w:rsidRPr="003D6F1F">
        <w:rPr>
          <w:rStyle w:val="FootnoteReference"/>
          <w:rFonts w:ascii="Times New Roman" w:hAnsi="Times New Roman" w:cs="Times New Roman"/>
        </w:rPr>
        <w:footnoteReference w:id="40"/>
      </w:r>
      <w:r w:rsidRPr="003D6F1F">
        <w:rPr>
          <w:rFonts w:ascii="Times New Roman" w:hAnsi="Times New Roman" w:cs="Times New Roman"/>
        </w:rPr>
        <w:t xml:space="preserve">.   </w:t>
      </w:r>
    </w:p>
    <w:p w14:paraId="6B6DED67" w14:textId="77777777" w:rsidR="00843426" w:rsidRPr="003D6F1F" w:rsidRDefault="00843426" w:rsidP="00843426">
      <w:pPr>
        <w:spacing w:line="480" w:lineRule="auto"/>
        <w:rPr>
          <w:rFonts w:ascii="Times New Roman" w:hAnsi="Times New Roman" w:cs="Times New Roman"/>
        </w:rPr>
      </w:pPr>
    </w:p>
    <w:p w14:paraId="2EEB9410" w14:textId="0F12328B" w:rsidR="00843426" w:rsidRPr="003D6F1F" w:rsidRDefault="00843426" w:rsidP="00843426">
      <w:pPr>
        <w:spacing w:line="480" w:lineRule="auto"/>
        <w:rPr>
          <w:rFonts w:ascii="Times New Roman" w:hAnsi="Times New Roman" w:cs="Times New Roman"/>
        </w:rPr>
      </w:pPr>
      <w:r w:rsidRPr="003D6F1F">
        <w:rPr>
          <w:rFonts w:ascii="Times New Roman" w:hAnsi="Times New Roman" w:cs="Times New Roman"/>
        </w:rPr>
        <w:t>Their exclusion, and strategic inclusion is the most telling part. There is an intimate understanding of the dangers of the wolves, of just how much damage to the US economy they can do. And there is a detailed intimacy that follows the descriptions of how to kill them; the field guides and pamphlets distributed with tips on poisoning, where to hide the poison and how to find the bodies as they scatter. There is a</w:t>
      </w:r>
      <w:r w:rsidR="002D4189" w:rsidRPr="003D6F1F">
        <w:rPr>
          <w:rFonts w:ascii="Times New Roman" w:hAnsi="Times New Roman" w:cs="Times New Roman"/>
        </w:rPr>
        <w:t>n uncomfortable</w:t>
      </w:r>
      <w:r w:rsidRPr="003D6F1F">
        <w:rPr>
          <w:rFonts w:ascii="Times New Roman" w:hAnsi="Times New Roman" w:cs="Times New Roman"/>
        </w:rPr>
        <w:t xml:space="preserve"> familiarity with the wolf that brings someone to their den, and then drags the pups out and clubs them to death. The closeness we can </w:t>
      </w:r>
      <w:r w:rsidRPr="003D6F1F">
        <w:rPr>
          <w:rFonts w:ascii="Times New Roman" w:hAnsi="Times New Roman" w:cs="Times New Roman"/>
        </w:rPr>
        <w:lastRenderedPageBreak/>
        <w:t>examine between wolf and human is so clearly articulated in the manner in which death is often dealt by hand, in the way pelts are stripped as trophies and bounties. The Archive of wolves in Arizona and New Mexico is one of death. Dead wolves, and about to be dead wolves. Only the wolves that eventually get taken are catalogued, there is no archive of the wolves that got away</w:t>
      </w:r>
      <w:r w:rsidR="002D4189" w:rsidRPr="003D6F1F">
        <w:rPr>
          <w:rFonts w:ascii="Times New Roman" w:hAnsi="Times New Roman" w:cs="Times New Roman"/>
        </w:rPr>
        <w:t>.</w:t>
      </w:r>
      <w:r w:rsidRPr="003D6F1F">
        <w:rPr>
          <w:rFonts w:ascii="Times New Roman" w:hAnsi="Times New Roman" w:cs="Times New Roman"/>
        </w:rPr>
        <w:t xml:space="preserve"> The </w:t>
      </w:r>
      <w:r w:rsidR="00BF44A3">
        <w:rPr>
          <w:rFonts w:ascii="Times New Roman" w:hAnsi="Times New Roman" w:cs="Times New Roman"/>
        </w:rPr>
        <w:t>fugitive</w:t>
      </w:r>
      <w:r w:rsidR="00A1421E">
        <w:rPr>
          <w:rFonts w:ascii="Times New Roman" w:hAnsi="Times New Roman" w:cs="Times New Roman"/>
        </w:rPr>
        <w:t>s</w:t>
      </w:r>
      <w:r w:rsidR="00BF44A3">
        <w:rPr>
          <w:rFonts w:ascii="Times New Roman" w:hAnsi="Times New Roman" w:cs="Times New Roman"/>
        </w:rPr>
        <w:t xml:space="preserve"> </w:t>
      </w:r>
      <w:r w:rsidR="00A1421E">
        <w:rPr>
          <w:rFonts w:ascii="Times New Roman" w:hAnsi="Times New Roman" w:cs="Times New Roman"/>
        </w:rPr>
        <w:t>are</w:t>
      </w:r>
      <w:r w:rsidR="00BF44A3">
        <w:rPr>
          <w:rFonts w:ascii="Times New Roman" w:hAnsi="Times New Roman" w:cs="Times New Roman"/>
        </w:rPr>
        <w:t xml:space="preserve"> missing</w:t>
      </w:r>
      <w:r w:rsidR="00A1421E">
        <w:rPr>
          <w:rFonts w:ascii="Times New Roman" w:hAnsi="Times New Roman" w:cs="Times New Roman"/>
        </w:rPr>
        <w:t>.</w:t>
      </w:r>
      <w:r w:rsidRPr="003D6F1F">
        <w:rPr>
          <w:rFonts w:ascii="Times New Roman" w:hAnsi="Times New Roman" w:cs="Times New Roman"/>
        </w:rPr>
        <w:t xml:space="preserve"> </w:t>
      </w:r>
    </w:p>
    <w:p w14:paraId="78CF1BD5" w14:textId="77777777" w:rsidR="00F57CB3" w:rsidRPr="003D6F1F" w:rsidRDefault="00F57CB3" w:rsidP="00843426">
      <w:pPr>
        <w:spacing w:line="480" w:lineRule="auto"/>
        <w:rPr>
          <w:rFonts w:ascii="Times New Roman" w:hAnsi="Times New Roman" w:cs="Times New Roman"/>
        </w:rPr>
      </w:pPr>
    </w:p>
    <w:p w14:paraId="51250795" w14:textId="5FC950BB" w:rsidR="00A1421E" w:rsidRDefault="00843426" w:rsidP="00843426">
      <w:pPr>
        <w:spacing w:line="480" w:lineRule="auto"/>
        <w:rPr>
          <w:rFonts w:ascii="Times New Roman" w:hAnsi="Times New Roman" w:cs="Times New Roman"/>
        </w:rPr>
      </w:pPr>
      <w:r w:rsidRPr="003D6F1F">
        <w:rPr>
          <w:rFonts w:ascii="Times New Roman" w:hAnsi="Times New Roman" w:cs="Times New Roman"/>
        </w:rPr>
        <w:t>The</w:t>
      </w:r>
      <w:r w:rsidR="00A1421E">
        <w:rPr>
          <w:rFonts w:ascii="Times New Roman" w:hAnsi="Times New Roman" w:cs="Times New Roman"/>
        </w:rPr>
        <w:t xml:space="preserve">ir evasion of </w:t>
      </w:r>
      <w:r w:rsidRPr="003D6F1F">
        <w:rPr>
          <w:rFonts w:ascii="Times New Roman" w:hAnsi="Times New Roman" w:cs="Times New Roman"/>
        </w:rPr>
        <w:t>capture reach</w:t>
      </w:r>
      <w:r w:rsidR="00A1421E">
        <w:rPr>
          <w:rFonts w:ascii="Times New Roman" w:hAnsi="Times New Roman" w:cs="Times New Roman"/>
        </w:rPr>
        <w:t>ed</w:t>
      </w:r>
      <w:r w:rsidR="007434A3">
        <w:rPr>
          <w:rFonts w:ascii="Times New Roman" w:hAnsi="Times New Roman" w:cs="Times New Roman"/>
        </w:rPr>
        <w:t xml:space="preserve"> </w:t>
      </w:r>
      <w:r w:rsidRPr="003D6F1F">
        <w:rPr>
          <w:rFonts w:ascii="Times New Roman" w:hAnsi="Times New Roman" w:cs="Times New Roman"/>
        </w:rPr>
        <w:t>mythic proportions. Their exploits were exaggerated along with their ferocity. They lived and mated and denned throughout the Southwest, covering thousands of miles and traversing mainly semi wooded corridors. They ran at night and formed packs with the capacity to outrun large ungulates. They plotted and schemed and took down the sheep and the cows left to fend on their own in the open grasslands. They drank from the river that became the boundary to define the country that did not want them. They evaded traps, and died slow deaths from the many poisons employed against them. They created units, families, and had them broken apart. Their fugitive lives became the legends that helped cement their demise, that pushed them into the hands of trappers and ranchers</w:t>
      </w:r>
      <w:r w:rsidR="00A1421E">
        <w:rPr>
          <w:rFonts w:ascii="Times New Roman" w:hAnsi="Times New Roman" w:cs="Times New Roman"/>
        </w:rPr>
        <w:t xml:space="preserve">, </w:t>
      </w:r>
      <w:r w:rsidRPr="003D6F1F">
        <w:rPr>
          <w:rFonts w:ascii="Times New Roman" w:hAnsi="Times New Roman" w:cs="Times New Roman"/>
        </w:rPr>
        <w:t>the men who broke their bones and severed their toes before they skinned them</w:t>
      </w:r>
      <w:r w:rsidR="00A1421E">
        <w:rPr>
          <w:rFonts w:ascii="Times New Roman" w:hAnsi="Times New Roman" w:cs="Times New Roman"/>
        </w:rPr>
        <w:t>.</w:t>
      </w:r>
    </w:p>
    <w:p w14:paraId="492AEEA6" w14:textId="77777777" w:rsidR="00216D4E" w:rsidRDefault="00216D4E" w:rsidP="00843426">
      <w:pPr>
        <w:spacing w:line="480" w:lineRule="auto"/>
        <w:rPr>
          <w:rFonts w:ascii="Times New Roman" w:hAnsi="Times New Roman" w:cs="Times New Roman"/>
        </w:rPr>
      </w:pPr>
    </w:p>
    <w:p w14:paraId="5A56D7A0" w14:textId="1B31D62D" w:rsidR="00843426" w:rsidRPr="00A1421E" w:rsidRDefault="00843426" w:rsidP="00843426">
      <w:pPr>
        <w:spacing w:line="480" w:lineRule="auto"/>
        <w:rPr>
          <w:rFonts w:ascii="Times New Roman" w:hAnsi="Times New Roman" w:cs="Times New Roman"/>
        </w:rPr>
      </w:pPr>
      <w:r w:rsidRPr="003D6F1F">
        <w:rPr>
          <w:rFonts w:ascii="Times New Roman" w:eastAsia="Times New Roman" w:hAnsi="Times New Roman" w:cs="Times New Roman"/>
        </w:rPr>
        <w:t>“It took only eight years for a few biological survey hunters, working under a well-planned program, to completely eliminate resident wolf populations in Arizona”, the annual report</w:t>
      </w:r>
      <w:r w:rsidR="00A13FC2">
        <w:rPr>
          <w:rStyle w:val="FootnoteReference"/>
          <w:rFonts w:ascii="Times New Roman" w:eastAsia="Times New Roman" w:hAnsi="Times New Roman" w:cs="Times New Roman"/>
        </w:rPr>
        <w:footnoteReference w:id="41"/>
      </w:r>
      <w:r w:rsidRPr="003D6F1F">
        <w:rPr>
          <w:rFonts w:ascii="Times New Roman" w:eastAsia="Times New Roman" w:hAnsi="Times New Roman" w:cs="Times New Roman"/>
        </w:rPr>
        <w:t xml:space="preserve">  for the Arizona District of Predator and Rodent Control said in its synopsis of the July 1 1951 to June 30 1952 year. A well-managed and centralized assemblage of hunters, trappers, poison, federal funds, state funds and stockmen lobbyists had been able to root out the scourge of </w:t>
      </w:r>
      <w:r w:rsidRPr="003D6F1F">
        <w:rPr>
          <w:rFonts w:ascii="Times New Roman" w:eastAsia="Times New Roman" w:hAnsi="Times New Roman" w:cs="Times New Roman"/>
        </w:rPr>
        <w:lastRenderedPageBreak/>
        <w:t xml:space="preserve">livestock owners. But their work was not done, as it was not just the resident wolves that posed a great threat, but those wolves that both refused to abide by the customs of the United States, that which deeply valued the livestock herds as not prey animals, but who lacked citizenship to the nation. “These predators continued to enter the state from Mexico, and Service hunters have taken an average of five wolves per year since 1926” the report said. </w:t>
      </w:r>
      <w:r w:rsidRPr="007434A3">
        <w:rPr>
          <w:rFonts w:ascii="Times New Roman" w:eastAsia="Times New Roman" w:hAnsi="Times New Roman" w:cs="Times New Roman"/>
        </w:rPr>
        <w:t>By the 50’s the wolves were no longer a domestic threat, but it has been well known since the inception of the Bureau in 19</w:t>
      </w:r>
      <w:r w:rsidR="00F57CB3" w:rsidRPr="007434A3">
        <w:rPr>
          <w:rFonts w:ascii="Times New Roman" w:eastAsia="Times New Roman" w:hAnsi="Times New Roman" w:cs="Times New Roman"/>
        </w:rPr>
        <w:t>0</w:t>
      </w:r>
      <w:r w:rsidRPr="007434A3">
        <w:rPr>
          <w:rFonts w:ascii="Times New Roman" w:eastAsia="Times New Roman" w:hAnsi="Times New Roman" w:cs="Times New Roman"/>
        </w:rPr>
        <w:t>5 that wolves crossing the border from Mexico would mean eradication of the wolf was impossible until the border was fully fortified</w:t>
      </w:r>
      <w:r w:rsidR="007434A3" w:rsidRPr="007434A3">
        <w:rPr>
          <w:rStyle w:val="FootnoteReference"/>
          <w:rFonts w:ascii="Times New Roman" w:eastAsia="Times New Roman" w:hAnsi="Times New Roman" w:cs="Times New Roman"/>
        </w:rPr>
        <w:footnoteReference w:id="42"/>
      </w:r>
      <w:r w:rsidRPr="007434A3">
        <w:rPr>
          <w:rFonts w:ascii="Times New Roman" w:eastAsia="Times New Roman" w:hAnsi="Times New Roman" w:cs="Times New Roman"/>
        </w:rPr>
        <w:t>.</w:t>
      </w:r>
      <w:r w:rsidRPr="003D6F1F">
        <w:rPr>
          <w:rFonts w:ascii="Times New Roman" w:eastAsia="Times New Roman" w:hAnsi="Times New Roman" w:cs="Times New Roman"/>
        </w:rPr>
        <w:t xml:space="preserve">     </w:t>
      </w:r>
    </w:p>
    <w:p w14:paraId="43C5D5E6" w14:textId="77777777" w:rsidR="00DC68AD" w:rsidRPr="003D6F1F" w:rsidRDefault="00DC68AD" w:rsidP="00843426">
      <w:pPr>
        <w:spacing w:line="480" w:lineRule="auto"/>
        <w:rPr>
          <w:rFonts w:ascii="Times New Roman" w:hAnsi="Times New Roman" w:cs="Times New Roman"/>
        </w:rPr>
      </w:pPr>
    </w:p>
    <w:p w14:paraId="381B2762" w14:textId="68A23D22" w:rsidR="00DC68AD" w:rsidRPr="003D6F1F" w:rsidRDefault="00DC68AD" w:rsidP="00843426">
      <w:pPr>
        <w:spacing w:line="480" w:lineRule="auto"/>
        <w:rPr>
          <w:rFonts w:ascii="Times New Roman" w:hAnsi="Times New Roman" w:cs="Times New Roman"/>
        </w:rPr>
      </w:pPr>
      <w:r w:rsidRPr="003D6F1F">
        <w:rPr>
          <w:rFonts w:ascii="Times New Roman" w:hAnsi="Times New Roman" w:cs="Times New Roman"/>
        </w:rPr>
        <w:t xml:space="preserve">De Leon talks about the ways in which “border zones become </w:t>
      </w:r>
      <w:r w:rsidRPr="003D6F1F">
        <w:rPr>
          <w:rFonts w:ascii="Times New Roman" w:hAnsi="Times New Roman" w:cs="Times New Roman"/>
          <w:i/>
        </w:rPr>
        <w:t>spaces of exception</w:t>
      </w:r>
      <w:r w:rsidRPr="003D6F1F">
        <w:rPr>
          <w:rFonts w:ascii="Times New Roman" w:hAnsi="Times New Roman" w:cs="Times New Roman"/>
        </w:rPr>
        <w:t>” where an “individual’s rights and protections under law can be stripped away upon entrance”</w:t>
      </w:r>
      <w:r w:rsidR="005B3B00" w:rsidRPr="003D6F1F">
        <w:rPr>
          <w:rFonts w:ascii="Times New Roman" w:hAnsi="Times New Roman" w:cs="Times New Roman"/>
        </w:rPr>
        <w:t>(27)</w:t>
      </w:r>
      <w:r w:rsidRPr="003D6F1F">
        <w:rPr>
          <w:rFonts w:ascii="Times New Roman" w:hAnsi="Times New Roman" w:cs="Times New Roman"/>
        </w:rPr>
        <w:t xml:space="preserve">. This idea can be applied to the wolf as the non-citizen border crosser. It moves into the US and out again without even knowing it has crossed a line since the wolf refuses to acknowledge the demarcation. But as it moved across the well-worn wolf tracts, it was immediately hunted and surveilled. The possibility that it might depredate US livestock is enough to get it on the wanted list, and to spur what </w:t>
      </w:r>
      <w:r w:rsidR="00901233" w:rsidRPr="003D6F1F">
        <w:rPr>
          <w:rFonts w:ascii="Times New Roman" w:hAnsi="Times New Roman" w:cs="Times New Roman"/>
        </w:rPr>
        <w:t xml:space="preserve">naturalists in the early 1900’s called “wolf border patrols”. </w:t>
      </w:r>
    </w:p>
    <w:p w14:paraId="79C50E14" w14:textId="17BA201C" w:rsidR="00901233" w:rsidRPr="003D6F1F" w:rsidRDefault="00901233" w:rsidP="00843426">
      <w:pPr>
        <w:spacing w:line="480" w:lineRule="auto"/>
        <w:rPr>
          <w:rFonts w:ascii="Times New Roman" w:eastAsia="Times New Roman" w:hAnsi="Times New Roman" w:cs="Times New Roman"/>
        </w:rPr>
      </w:pPr>
    </w:p>
    <w:p w14:paraId="60629C70" w14:textId="70C51515" w:rsidR="00901233" w:rsidRPr="003D6F1F" w:rsidRDefault="00901233" w:rsidP="00901233">
      <w:pPr>
        <w:spacing w:line="480" w:lineRule="auto"/>
        <w:rPr>
          <w:rFonts w:ascii="Times New Roman" w:hAnsi="Times New Roman" w:cs="Times New Roman"/>
        </w:rPr>
      </w:pPr>
      <w:r w:rsidRPr="003D6F1F">
        <w:rPr>
          <w:rFonts w:ascii="Times New Roman" w:hAnsi="Times New Roman" w:cs="Times New Roman"/>
        </w:rPr>
        <w:t xml:space="preserve">De Leon refers to </w:t>
      </w:r>
      <w:r w:rsidRPr="003D6F1F">
        <w:rPr>
          <w:rFonts w:ascii="Times New Roman" w:hAnsi="Times New Roman" w:cs="Times New Roman"/>
          <w:i/>
        </w:rPr>
        <w:t>bare life</w:t>
      </w:r>
      <w:r w:rsidRPr="003D6F1F">
        <w:rPr>
          <w:rFonts w:ascii="Times New Roman" w:hAnsi="Times New Roman" w:cs="Times New Roman"/>
        </w:rPr>
        <w:t xml:space="preserve">, or the life that is not allowed to access citizenship and politics. It is often reserved for the human animal-and is an apt description of the ways in which state power treats the human border transgressor. The thousands of deaths in the desert every year on both sides of the border are a strategic deployment of an anti-immigrant politic based on the process of Prevention Through Deterrence. But what if the application of </w:t>
      </w:r>
      <w:r w:rsidRPr="00BA1BB6">
        <w:rPr>
          <w:rFonts w:ascii="Times New Roman" w:hAnsi="Times New Roman" w:cs="Times New Roman"/>
          <w:i/>
        </w:rPr>
        <w:t>bare life</w:t>
      </w:r>
      <w:r w:rsidRPr="003D6F1F">
        <w:rPr>
          <w:rFonts w:ascii="Times New Roman" w:hAnsi="Times New Roman" w:cs="Times New Roman"/>
        </w:rPr>
        <w:t xml:space="preserve"> to those that cross the </w:t>
      </w:r>
      <w:r w:rsidRPr="003D6F1F">
        <w:rPr>
          <w:rFonts w:ascii="Times New Roman" w:hAnsi="Times New Roman" w:cs="Times New Roman"/>
        </w:rPr>
        <w:lastRenderedPageBreak/>
        <w:t>desert across a line knowingly, was shaped by the application to non-human communities that transgressed blindly?</w:t>
      </w:r>
    </w:p>
    <w:p w14:paraId="53C6ABDB" w14:textId="07BBD9B0" w:rsidR="00901233" w:rsidRPr="003D6F1F" w:rsidRDefault="00901233" w:rsidP="00901233">
      <w:pPr>
        <w:spacing w:line="480" w:lineRule="auto"/>
        <w:rPr>
          <w:rFonts w:ascii="Times New Roman" w:hAnsi="Times New Roman" w:cs="Times New Roman"/>
        </w:rPr>
      </w:pPr>
    </w:p>
    <w:p w14:paraId="4C9AE258" w14:textId="1384E7CF" w:rsidR="00901233" w:rsidRPr="003D6F1F" w:rsidRDefault="00901233" w:rsidP="00901233">
      <w:pPr>
        <w:spacing w:line="480" w:lineRule="auto"/>
        <w:rPr>
          <w:rFonts w:ascii="Times New Roman" w:hAnsi="Times New Roman" w:cs="Times New Roman"/>
        </w:rPr>
      </w:pPr>
      <w:r w:rsidRPr="003D6F1F">
        <w:rPr>
          <w:rFonts w:ascii="Times New Roman" w:hAnsi="Times New Roman" w:cs="Times New Roman"/>
        </w:rPr>
        <w:t>Here I run the risk of further “animalizing” the border crosser, which is what white supremacist methods have done since before the creation of the border</w:t>
      </w:r>
      <w:r w:rsidR="0085220E" w:rsidRPr="003D6F1F">
        <w:rPr>
          <w:rStyle w:val="FootnoteReference"/>
          <w:rFonts w:ascii="Times New Roman" w:hAnsi="Times New Roman" w:cs="Times New Roman"/>
        </w:rPr>
        <w:footnoteReference w:id="43"/>
      </w:r>
      <w:r w:rsidRPr="003D6F1F">
        <w:rPr>
          <w:rFonts w:ascii="Times New Roman" w:hAnsi="Times New Roman" w:cs="Times New Roman"/>
        </w:rPr>
        <w:t xml:space="preserve">. My intention is not to demonstrate similarities between wolves and the communities of people that are attempting dangerous desert crossings. The goal is to connect these two groups through their shared relation of being under the assault of state power; and that state power is gathering momentum through their current and historical subjugation. </w:t>
      </w:r>
    </w:p>
    <w:p w14:paraId="27477B18" w14:textId="7C4A1C29" w:rsidR="00AE2124" w:rsidRPr="003D6F1F" w:rsidRDefault="00AE2124" w:rsidP="00901233">
      <w:pPr>
        <w:spacing w:line="480" w:lineRule="auto"/>
        <w:rPr>
          <w:rFonts w:ascii="Times New Roman" w:hAnsi="Times New Roman" w:cs="Times New Roman"/>
        </w:rPr>
      </w:pPr>
    </w:p>
    <w:p w14:paraId="6631C9D8" w14:textId="6CBD9DE7" w:rsidR="0077402D" w:rsidRPr="00751DF5" w:rsidRDefault="0077402D" w:rsidP="0077402D">
      <w:pPr>
        <w:spacing w:line="480" w:lineRule="auto"/>
        <w:rPr>
          <w:rFonts w:ascii="Times New Roman" w:hAnsi="Times New Roman" w:cs="Times New Roman"/>
        </w:rPr>
      </w:pPr>
      <w:r w:rsidRPr="003D6F1F">
        <w:rPr>
          <w:rFonts w:ascii="Times New Roman" w:hAnsi="Times New Roman" w:cs="Times New Roman"/>
          <w:i/>
        </w:rPr>
        <w:t xml:space="preserve">“These stories are true” the note to the reader said. And myself as the reader wondered, but aren’t all stories true? The account of Lobo and Blanca, written by the man who killed them, Earnest Seton, aren’t untrue even if incorrect-they just aren’t the whole truth. </w:t>
      </w:r>
      <w:r w:rsidRPr="003D6F1F">
        <w:rPr>
          <w:rFonts w:ascii="Times New Roman" w:eastAsia="Times New Roman" w:hAnsi="Times New Roman" w:cs="Times New Roman"/>
          <w:i/>
        </w:rPr>
        <w:t xml:space="preserve">A supposedly giant wolf, remarked to be twice the size that we understand Mexican Wolves of the time to be, he was written as an adept but wasteful hunter. A “terror among the cattle.” His appointed mate, “who the Mexicans called Blanca”, was a </w:t>
      </w:r>
      <w:proofErr w:type="spellStart"/>
      <w:r w:rsidRPr="003D6F1F">
        <w:rPr>
          <w:rFonts w:ascii="Times New Roman" w:eastAsia="Times New Roman" w:hAnsi="Times New Roman" w:cs="Times New Roman"/>
          <w:i/>
        </w:rPr>
        <w:t>wil</w:t>
      </w:r>
      <w:r w:rsidR="00BA1BB6">
        <w:rPr>
          <w:rFonts w:ascii="Times New Roman" w:eastAsia="Times New Roman" w:hAnsi="Times New Roman" w:cs="Times New Roman"/>
          <w:i/>
        </w:rPr>
        <w:t>ey</w:t>
      </w:r>
      <w:proofErr w:type="spellEnd"/>
      <w:r w:rsidRPr="003D6F1F">
        <w:rPr>
          <w:rFonts w:ascii="Times New Roman" w:eastAsia="Times New Roman" w:hAnsi="Times New Roman" w:cs="Times New Roman"/>
          <w:i/>
        </w:rPr>
        <w:t xml:space="preserve"> all white female wolf forever by Lobo’s side</w:t>
      </w:r>
      <w:r w:rsidRPr="003D6F1F">
        <w:rPr>
          <w:rStyle w:val="FootnoteReference"/>
          <w:rFonts w:ascii="Times New Roman" w:eastAsia="Times New Roman" w:hAnsi="Times New Roman" w:cs="Times New Roman"/>
          <w:i/>
        </w:rPr>
        <w:footnoteReference w:id="44"/>
      </w:r>
      <w:r w:rsidRPr="003D6F1F">
        <w:rPr>
          <w:rFonts w:ascii="Times New Roman" w:eastAsia="Times New Roman" w:hAnsi="Times New Roman" w:cs="Times New Roman"/>
          <w:i/>
        </w:rPr>
        <w:t xml:space="preserve">. This pair, through Seton and others became famous wolves. And they appeared many times in my readings. They were exemplary fables after which all other notions of wolves were modeled and conceptualized. </w:t>
      </w:r>
    </w:p>
    <w:p w14:paraId="3B4028ED" w14:textId="77777777" w:rsidR="00751DF5" w:rsidRDefault="00751DF5" w:rsidP="0077402D">
      <w:pPr>
        <w:spacing w:line="480" w:lineRule="auto"/>
        <w:rPr>
          <w:rFonts w:ascii="Times New Roman" w:eastAsia="Times New Roman" w:hAnsi="Times New Roman" w:cs="Times New Roman"/>
          <w:i/>
        </w:rPr>
      </w:pPr>
    </w:p>
    <w:p w14:paraId="27ECDEE1" w14:textId="671F9356" w:rsidR="0077402D" w:rsidRPr="003D6F1F" w:rsidRDefault="0077402D" w:rsidP="0077402D">
      <w:pPr>
        <w:spacing w:line="480" w:lineRule="auto"/>
        <w:rPr>
          <w:rFonts w:ascii="Times New Roman" w:eastAsia="Times New Roman" w:hAnsi="Times New Roman" w:cs="Times New Roman"/>
          <w:i/>
        </w:rPr>
      </w:pPr>
      <w:r w:rsidRPr="003D6F1F">
        <w:rPr>
          <w:rFonts w:ascii="Times New Roman" w:eastAsia="Times New Roman" w:hAnsi="Times New Roman" w:cs="Times New Roman"/>
          <w:i/>
        </w:rPr>
        <w:lastRenderedPageBreak/>
        <w:t>I read into how Lobo and Blanca became mythologized into larger discourse about our intersections with the wild. Brief internet searches br</w:t>
      </w:r>
      <w:r w:rsidR="00EC0773">
        <w:rPr>
          <w:rFonts w:ascii="Times New Roman" w:eastAsia="Times New Roman" w:hAnsi="Times New Roman" w:cs="Times New Roman"/>
          <w:i/>
        </w:rPr>
        <w:t>ou</w:t>
      </w:r>
      <w:r w:rsidRPr="003D6F1F">
        <w:rPr>
          <w:rFonts w:ascii="Times New Roman" w:eastAsia="Times New Roman" w:hAnsi="Times New Roman" w:cs="Times New Roman"/>
          <w:i/>
        </w:rPr>
        <w:t>g</w:t>
      </w:r>
      <w:r w:rsidR="00EC0773">
        <w:rPr>
          <w:rFonts w:ascii="Times New Roman" w:eastAsia="Times New Roman" w:hAnsi="Times New Roman" w:cs="Times New Roman"/>
          <w:i/>
        </w:rPr>
        <w:t>ht</w:t>
      </w:r>
      <w:r w:rsidRPr="003D6F1F">
        <w:rPr>
          <w:rFonts w:ascii="Times New Roman" w:eastAsia="Times New Roman" w:hAnsi="Times New Roman" w:cs="Times New Roman"/>
          <w:i/>
        </w:rPr>
        <w:t xml:space="preserve"> up fanart, a Walt Disney movie about them, and a semi contemporary BBC documentary. But all of these stories are based on the work of Earnest Seton, a trapper and hunter in the late 1880’s and 90’s. From his own accounts, Lobo is the king, the head of his band and a formidable foe. He is cast as the obvious enemy and foil to a cadre of failed trappers and eventually to Seton himself. Lobo’s death is always </w:t>
      </w:r>
      <w:r w:rsidR="00A40428" w:rsidRPr="003D6F1F">
        <w:rPr>
          <w:rFonts w:ascii="Times New Roman" w:eastAsia="Times New Roman" w:hAnsi="Times New Roman" w:cs="Times New Roman"/>
          <w:i/>
        </w:rPr>
        <w:t>foreshadowed</w:t>
      </w:r>
      <w:r w:rsidRPr="003D6F1F">
        <w:rPr>
          <w:rFonts w:ascii="Times New Roman" w:eastAsia="Times New Roman" w:hAnsi="Times New Roman" w:cs="Times New Roman"/>
          <w:i/>
        </w:rPr>
        <w:t xml:space="preserve"> though, there is no possibility of Lobo as the fugitive wolf that gets away. </w:t>
      </w:r>
      <w:r w:rsidR="007A6008">
        <w:rPr>
          <w:rFonts w:ascii="Times New Roman" w:eastAsia="Times New Roman" w:hAnsi="Times New Roman" w:cs="Times New Roman"/>
          <w:i/>
        </w:rPr>
        <w:t xml:space="preserve">In Seton’s </w:t>
      </w:r>
      <w:r w:rsidR="00EC0773">
        <w:rPr>
          <w:rFonts w:ascii="Times New Roman" w:eastAsia="Times New Roman" w:hAnsi="Times New Roman" w:cs="Times New Roman"/>
          <w:i/>
        </w:rPr>
        <w:t>archive</w:t>
      </w:r>
      <w:r w:rsidR="007A6008">
        <w:rPr>
          <w:rFonts w:ascii="Times New Roman" w:eastAsia="Times New Roman" w:hAnsi="Times New Roman" w:cs="Times New Roman"/>
          <w:i/>
        </w:rPr>
        <w:t xml:space="preserve"> h</w:t>
      </w:r>
      <w:r w:rsidRPr="003D6F1F">
        <w:rPr>
          <w:rFonts w:ascii="Times New Roman" w:eastAsia="Times New Roman" w:hAnsi="Times New Roman" w:cs="Times New Roman"/>
          <w:i/>
        </w:rPr>
        <w:t xml:space="preserve">e was dead before the story started. </w:t>
      </w:r>
      <w:r w:rsidR="00EC0773">
        <w:rPr>
          <w:rFonts w:ascii="Times New Roman" w:eastAsia="Times New Roman" w:hAnsi="Times New Roman" w:cs="Times New Roman"/>
          <w:i/>
        </w:rPr>
        <w:t>A</w:t>
      </w:r>
      <w:r w:rsidRPr="003D6F1F">
        <w:rPr>
          <w:rFonts w:ascii="Times New Roman" w:eastAsia="Times New Roman" w:hAnsi="Times New Roman" w:cs="Times New Roman"/>
          <w:i/>
        </w:rPr>
        <w:t>ccording to Seton</w:t>
      </w:r>
      <w:r w:rsidR="00EC0773">
        <w:rPr>
          <w:rFonts w:ascii="Times New Roman" w:eastAsia="Times New Roman" w:hAnsi="Times New Roman" w:cs="Times New Roman"/>
          <w:i/>
        </w:rPr>
        <w:t>, Blanca</w:t>
      </w:r>
      <w:r w:rsidRPr="003D6F1F">
        <w:rPr>
          <w:rFonts w:ascii="Times New Roman" w:eastAsia="Times New Roman" w:hAnsi="Times New Roman" w:cs="Times New Roman"/>
          <w:i/>
        </w:rPr>
        <w:t xml:space="preserve"> is Lobo’s faithful mate, forever at his side and, his eventual downfall</w:t>
      </w:r>
      <w:r w:rsidRPr="003D6F1F">
        <w:rPr>
          <w:rStyle w:val="FootnoteReference"/>
          <w:rFonts w:ascii="Times New Roman" w:eastAsia="Times New Roman" w:hAnsi="Times New Roman" w:cs="Times New Roman"/>
          <w:i/>
        </w:rPr>
        <w:footnoteReference w:id="45"/>
      </w:r>
      <w:r w:rsidRPr="003D6F1F">
        <w:rPr>
          <w:rFonts w:ascii="Times New Roman" w:eastAsia="Times New Roman" w:hAnsi="Times New Roman" w:cs="Times New Roman"/>
          <w:i/>
        </w:rPr>
        <w:t>. Seton</w:t>
      </w:r>
      <w:r w:rsidR="00A91225" w:rsidRPr="003D6F1F">
        <w:rPr>
          <w:rFonts w:ascii="Times New Roman" w:eastAsia="Times New Roman" w:hAnsi="Times New Roman" w:cs="Times New Roman"/>
          <w:i/>
        </w:rPr>
        <w:t xml:space="preserve"> eventually</w:t>
      </w:r>
      <w:r w:rsidR="00EC0773">
        <w:rPr>
          <w:rFonts w:ascii="Times New Roman" w:eastAsia="Times New Roman" w:hAnsi="Times New Roman" w:cs="Times New Roman"/>
          <w:i/>
        </w:rPr>
        <w:t xml:space="preserve"> captures and</w:t>
      </w:r>
      <w:r w:rsidRPr="003D6F1F">
        <w:rPr>
          <w:rFonts w:ascii="Times New Roman" w:eastAsia="Times New Roman" w:hAnsi="Times New Roman" w:cs="Times New Roman"/>
          <w:i/>
        </w:rPr>
        <w:t xml:space="preserve"> kills Blanca, and drags her body through the dirt to lure Lobo into the trap</w:t>
      </w:r>
      <w:r w:rsidR="00A91225" w:rsidRPr="003D6F1F">
        <w:rPr>
          <w:rFonts w:ascii="Times New Roman" w:eastAsia="Times New Roman" w:hAnsi="Times New Roman" w:cs="Times New Roman"/>
          <w:i/>
        </w:rPr>
        <w:t xml:space="preserve"> he has been avoiding for years</w:t>
      </w:r>
      <w:r w:rsidRPr="003D6F1F">
        <w:rPr>
          <w:rFonts w:ascii="Times New Roman" w:eastAsia="Times New Roman" w:hAnsi="Times New Roman" w:cs="Times New Roman"/>
          <w:i/>
        </w:rPr>
        <w:t xml:space="preserve">. </w:t>
      </w:r>
      <w:r w:rsidR="00A91225" w:rsidRPr="003D6F1F">
        <w:rPr>
          <w:rFonts w:ascii="Times New Roman" w:eastAsia="Times New Roman" w:hAnsi="Times New Roman" w:cs="Times New Roman"/>
          <w:i/>
        </w:rPr>
        <w:t>I</w:t>
      </w:r>
      <w:r w:rsidRPr="003D6F1F">
        <w:rPr>
          <w:rFonts w:ascii="Times New Roman" w:eastAsia="Times New Roman" w:hAnsi="Times New Roman" w:cs="Times New Roman"/>
          <w:i/>
        </w:rPr>
        <w:t>n the end</w:t>
      </w:r>
      <w:r w:rsidR="00EC0773">
        <w:rPr>
          <w:rFonts w:ascii="Times New Roman" w:eastAsia="Times New Roman" w:hAnsi="Times New Roman" w:cs="Times New Roman"/>
          <w:i/>
        </w:rPr>
        <w:t xml:space="preserve">, he </w:t>
      </w:r>
      <w:r w:rsidRPr="003D6F1F">
        <w:rPr>
          <w:rFonts w:ascii="Times New Roman" w:eastAsia="Times New Roman" w:hAnsi="Times New Roman" w:cs="Times New Roman"/>
          <w:i/>
        </w:rPr>
        <w:t>trap</w:t>
      </w:r>
      <w:r w:rsidR="00EC0773">
        <w:rPr>
          <w:rFonts w:ascii="Times New Roman" w:eastAsia="Times New Roman" w:hAnsi="Times New Roman" w:cs="Times New Roman"/>
          <w:i/>
        </w:rPr>
        <w:t>s</w:t>
      </w:r>
      <w:r w:rsidRPr="003D6F1F">
        <w:rPr>
          <w:rFonts w:ascii="Times New Roman" w:eastAsia="Times New Roman" w:hAnsi="Times New Roman" w:cs="Times New Roman"/>
          <w:i/>
        </w:rPr>
        <w:t xml:space="preserve"> Lobo, </w:t>
      </w:r>
      <w:r w:rsidR="00EC0773">
        <w:rPr>
          <w:rFonts w:ascii="Times New Roman" w:eastAsia="Times New Roman" w:hAnsi="Times New Roman" w:cs="Times New Roman"/>
          <w:i/>
        </w:rPr>
        <w:t>and</w:t>
      </w:r>
      <w:r w:rsidRPr="003D6F1F">
        <w:rPr>
          <w:rFonts w:ascii="Times New Roman" w:eastAsia="Times New Roman" w:hAnsi="Times New Roman" w:cs="Times New Roman"/>
          <w:i/>
        </w:rPr>
        <w:t xml:space="preserve"> according to </w:t>
      </w:r>
      <w:r w:rsidR="00EC0773">
        <w:rPr>
          <w:rFonts w:ascii="Times New Roman" w:eastAsia="Times New Roman" w:hAnsi="Times New Roman" w:cs="Times New Roman"/>
          <w:i/>
        </w:rPr>
        <w:t>Seton’s</w:t>
      </w:r>
      <w:r w:rsidRPr="003D6F1F">
        <w:rPr>
          <w:rFonts w:ascii="Times New Roman" w:eastAsia="Times New Roman" w:hAnsi="Times New Roman" w:cs="Times New Roman"/>
          <w:i/>
        </w:rPr>
        <w:t xml:space="preserve"> account takes him home alive, acquiesced to his fate, where he dies </w:t>
      </w:r>
      <w:r w:rsidR="00EC0773">
        <w:rPr>
          <w:rFonts w:ascii="Times New Roman" w:eastAsia="Times New Roman" w:hAnsi="Times New Roman" w:cs="Times New Roman"/>
          <w:i/>
        </w:rPr>
        <w:t xml:space="preserve">in chains </w:t>
      </w:r>
      <w:r w:rsidRPr="003D6F1F">
        <w:rPr>
          <w:rFonts w:ascii="Times New Roman" w:eastAsia="Times New Roman" w:hAnsi="Times New Roman" w:cs="Times New Roman"/>
          <w:i/>
        </w:rPr>
        <w:t>peacefully the next day(49).</w:t>
      </w:r>
    </w:p>
    <w:p w14:paraId="452F2944" w14:textId="77777777" w:rsidR="0077402D" w:rsidRPr="003D6F1F" w:rsidRDefault="0077402D" w:rsidP="0077402D">
      <w:pPr>
        <w:spacing w:line="480" w:lineRule="auto"/>
        <w:rPr>
          <w:rFonts w:ascii="Times New Roman" w:eastAsia="Times New Roman" w:hAnsi="Times New Roman" w:cs="Times New Roman"/>
          <w:i/>
        </w:rPr>
      </w:pPr>
    </w:p>
    <w:p w14:paraId="3D4EF324" w14:textId="17659F32" w:rsidR="0077402D" w:rsidRPr="003D6F1F" w:rsidRDefault="00A91225" w:rsidP="0077402D">
      <w:pPr>
        <w:spacing w:line="480" w:lineRule="auto"/>
        <w:rPr>
          <w:rFonts w:ascii="Times New Roman" w:eastAsia="Times New Roman" w:hAnsi="Times New Roman" w:cs="Times New Roman"/>
          <w:i/>
        </w:rPr>
      </w:pPr>
      <w:r w:rsidRPr="003D6F1F">
        <w:rPr>
          <w:rFonts w:ascii="Times New Roman" w:eastAsia="Times New Roman" w:hAnsi="Times New Roman" w:cs="Times New Roman"/>
          <w:i/>
        </w:rPr>
        <w:t xml:space="preserve">As I read on, and a little </w:t>
      </w:r>
      <w:r w:rsidR="0077402D" w:rsidRPr="003D6F1F">
        <w:rPr>
          <w:rFonts w:ascii="Times New Roman" w:eastAsia="Times New Roman" w:hAnsi="Times New Roman" w:cs="Times New Roman"/>
          <w:i/>
        </w:rPr>
        <w:t>deeper into the lives and deaths of Lobo and Blanca it became more clear that th</w:t>
      </w:r>
      <w:r w:rsidR="00EC0773">
        <w:rPr>
          <w:rFonts w:ascii="Times New Roman" w:eastAsia="Times New Roman" w:hAnsi="Times New Roman" w:cs="Times New Roman"/>
          <w:i/>
        </w:rPr>
        <w:t>is</w:t>
      </w:r>
      <w:r w:rsidR="0077402D" w:rsidRPr="003D6F1F">
        <w:rPr>
          <w:rFonts w:ascii="Times New Roman" w:eastAsia="Times New Roman" w:hAnsi="Times New Roman" w:cs="Times New Roman"/>
          <w:i/>
        </w:rPr>
        <w:t xml:space="preserve"> story was one of many. Like any archive, the nature of the classification changes based on who is writing</w:t>
      </w:r>
      <w:r w:rsidRPr="003D6F1F">
        <w:rPr>
          <w:rFonts w:ascii="Times New Roman" w:eastAsia="Times New Roman" w:hAnsi="Times New Roman" w:cs="Times New Roman"/>
          <w:i/>
        </w:rPr>
        <w:t>.</w:t>
      </w:r>
      <w:r w:rsidR="0077402D" w:rsidRPr="003D6F1F">
        <w:rPr>
          <w:rFonts w:ascii="Times New Roman" w:eastAsia="Times New Roman" w:hAnsi="Times New Roman" w:cs="Times New Roman"/>
          <w:i/>
        </w:rPr>
        <w:t xml:space="preserve"> Lobo and Blanca were named enemies for Seton; because he needed them to be beasts</w:t>
      </w:r>
      <w:r w:rsidRPr="003D6F1F">
        <w:rPr>
          <w:rFonts w:ascii="Times New Roman" w:eastAsia="Times New Roman" w:hAnsi="Times New Roman" w:cs="Times New Roman"/>
          <w:i/>
        </w:rPr>
        <w:t>.</w:t>
      </w:r>
      <w:r w:rsidR="0077402D" w:rsidRPr="003D6F1F">
        <w:rPr>
          <w:rFonts w:ascii="Times New Roman" w:eastAsia="Times New Roman" w:hAnsi="Times New Roman" w:cs="Times New Roman"/>
          <w:i/>
        </w:rPr>
        <w:t xml:space="preserve"> The story is not nearly as good, </w:t>
      </w:r>
      <w:r w:rsidR="00EC0773">
        <w:rPr>
          <w:rFonts w:ascii="Times New Roman" w:eastAsia="Times New Roman" w:hAnsi="Times New Roman" w:cs="Times New Roman"/>
          <w:i/>
        </w:rPr>
        <w:t>n</w:t>
      </w:r>
      <w:r w:rsidR="0077402D" w:rsidRPr="003D6F1F">
        <w:rPr>
          <w:rFonts w:ascii="Times New Roman" w:eastAsia="Times New Roman" w:hAnsi="Times New Roman" w:cs="Times New Roman"/>
          <w:i/>
        </w:rPr>
        <w:t>or as compelling unless Lobo and Blanca are as close to being human as they were allowed to get while still being the “other”, worthy of names, but ultimately killable without consequence. What Seton mentions, but does not fully articulate is that there has been a $1,000 bounty placed on Lobo’s head. An astronomical sum for the day</w:t>
      </w:r>
      <w:r w:rsidR="00131240">
        <w:rPr>
          <w:rFonts w:ascii="Times New Roman" w:eastAsia="Times New Roman" w:hAnsi="Times New Roman" w:cs="Times New Roman"/>
          <w:i/>
        </w:rPr>
        <w:t xml:space="preserve">. </w:t>
      </w:r>
    </w:p>
    <w:p w14:paraId="18D272F7" w14:textId="77777777" w:rsidR="0077402D" w:rsidRPr="003D6F1F" w:rsidRDefault="0077402D" w:rsidP="0077402D">
      <w:pPr>
        <w:spacing w:line="480" w:lineRule="auto"/>
        <w:rPr>
          <w:rFonts w:ascii="Times New Roman" w:eastAsia="Times New Roman" w:hAnsi="Times New Roman" w:cs="Times New Roman"/>
          <w:i/>
        </w:rPr>
      </w:pPr>
    </w:p>
    <w:p w14:paraId="5C911AC3" w14:textId="5D7BC07D" w:rsidR="0077402D" w:rsidRPr="003D6F1F" w:rsidRDefault="0077402D" w:rsidP="0077402D">
      <w:pPr>
        <w:spacing w:line="480" w:lineRule="auto"/>
        <w:rPr>
          <w:rFonts w:ascii="Times New Roman" w:eastAsia="Times New Roman" w:hAnsi="Times New Roman" w:cs="Times New Roman"/>
          <w:i/>
        </w:rPr>
      </w:pPr>
      <w:r w:rsidRPr="003D6F1F">
        <w:rPr>
          <w:rFonts w:ascii="Times New Roman" w:eastAsia="Times New Roman" w:hAnsi="Times New Roman" w:cs="Times New Roman"/>
          <w:i/>
        </w:rPr>
        <w:lastRenderedPageBreak/>
        <w:t xml:space="preserve">In another </w:t>
      </w:r>
      <w:r w:rsidR="007A6008">
        <w:rPr>
          <w:rFonts w:ascii="Times New Roman" w:eastAsia="Times New Roman" w:hAnsi="Times New Roman" w:cs="Times New Roman"/>
          <w:i/>
        </w:rPr>
        <w:t>telling</w:t>
      </w:r>
      <w:r w:rsidRPr="003D6F1F">
        <w:rPr>
          <w:rFonts w:ascii="Times New Roman" w:eastAsia="Times New Roman" w:hAnsi="Times New Roman" w:cs="Times New Roman"/>
          <w:i/>
        </w:rPr>
        <w:t>, that of a different kind of naturalist, Lobo and Blanca have different names. She is Skull 3726 and he is Skull 1875; both housed in the National Museum of Canada. And it is through</w:t>
      </w:r>
      <w:r w:rsidR="00A91225" w:rsidRPr="003D6F1F">
        <w:rPr>
          <w:rFonts w:ascii="Times New Roman" w:eastAsia="Times New Roman" w:hAnsi="Times New Roman" w:cs="Times New Roman"/>
          <w:i/>
        </w:rPr>
        <w:t xml:space="preserve"> reading this story</w:t>
      </w:r>
      <w:r w:rsidRPr="003D6F1F">
        <w:rPr>
          <w:rFonts w:ascii="Times New Roman" w:eastAsia="Times New Roman" w:hAnsi="Times New Roman" w:cs="Times New Roman"/>
          <w:i/>
        </w:rPr>
        <w:t xml:space="preserve">, that I came to </w:t>
      </w:r>
      <w:r w:rsidR="00A91225" w:rsidRPr="003D6F1F">
        <w:rPr>
          <w:rFonts w:ascii="Times New Roman" w:eastAsia="Times New Roman" w:hAnsi="Times New Roman" w:cs="Times New Roman"/>
          <w:i/>
        </w:rPr>
        <w:t xml:space="preserve">know that </w:t>
      </w:r>
      <w:r w:rsidRPr="003D6F1F">
        <w:rPr>
          <w:rFonts w:ascii="Times New Roman" w:eastAsia="Times New Roman" w:hAnsi="Times New Roman" w:cs="Times New Roman"/>
          <w:i/>
        </w:rPr>
        <w:t>Seton lied to me</w:t>
      </w:r>
      <w:r w:rsidR="00A91225" w:rsidRPr="003D6F1F">
        <w:rPr>
          <w:rFonts w:ascii="Times New Roman" w:eastAsia="Times New Roman" w:hAnsi="Times New Roman" w:cs="Times New Roman"/>
          <w:i/>
        </w:rPr>
        <w:t>. A</w:t>
      </w:r>
      <w:r w:rsidRPr="003D6F1F">
        <w:rPr>
          <w:rFonts w:ascii="Times New Roman" w:eastAsia="Times New Roman" w:hAnsi="Times New Roman" w:cs="Times New Roman"/>
          <w:i/>
        </w:rPr>
        <w:t>nother truth was found in the unhealed bullet wound between Lobo’s ears</w:t>
      </w:r>
      <w:r w:rsidRPr="003D6F1F">
        <w:rPr>
          <w:rStyle w:val="FootnoteReference"/>
          <w:rFonts w:ascii="Times New Roman" w:eastAsia="Times New Roman" w:hAnsi="Times New Roman" w:cs="Times New Roman"/>
          <w:i/>
        </w:rPr>
        <w:footnoteReference w:id="46"/>
      </w:r>
      <w:r w:rsidRPr="003D6F1F">
        <w:rPr>
          <w:rFonts w:ascii="Times New Roman" w:eastAsia="Times New Roman" w:hAnsi="Times New Roman" w:cs="Times New Roman"/>
          <w:i/>
        </w:rPr>
        <w:t xml:space="preserve">. Skull 1875 told another part of the tale that Lobo did not show. The idea that Lobo had died “lying there still in his position of calm repose”(54) was another fabrication. </w:t>
      </w:r>
      <w:r w:rsidR="00A91225" w:rsidRPr="003D6F1F">
        <w:rPr>
          <w:rFonts w:ascii="Times New Roman" w:eastAsia="Times New Roman" w:hAnsi="Times New Roman" w:cs="Times New Roman"/>
          <w:i/>
        </w:rPr>
        <w:t xml:space="preserve">I won’t ever know if Seton believed himself or spoke the idea into being with such ferocity that it became true for him. </w:t>
      </w:r>
      <w:r w:rsidR="00131240">
        <w:rPr>
          <w:rFonts w:ascii="Times New Roman" w:eastAsia="Times New Roman" w:hAnsi="Times New Roman" w:cs="Times New Roman"/>
          <w:i/>
        </w:rPr>
        <w:t xml:space="preserve">But throughout all the classification and mythologizing I wonder what sounds of comfort and familiarity Lobo and Blanca used for each other, what vocalizations gave their lives with each other shape. What really were their names? </w:t>
      </w:r>
    </w:p>
    <w:p w14:paraId="509AED04" w14:textId="77777777" w:rsidR="00843426" w:rsidRPr="003D6F1F" w:rsidRDefault="00843426" w:rsidP="00843426">
      <w:pPr>
        <w:spacing w:line="480" w:lineRule="auto"/>
        <w:rPr>
          <w:rFonts w:ascii="Times New Roman" w:eastAsia="Times New Roman" w:hAnsi="Times New Roman" w:cs="Times New Roman"/>
        </w:rPr>
      </w:pPr>
    </w:p>
    <w:p w14:paraId="62838EC3" w14:textId="1D73A406" w:rsidR="00843426" w:rsidRPr="003D6F1F" w:rsidRDefault="00843426" w:rsidP="00843426">
      <w:pPr>
        <w:spacing w:line="480" w:lineRule="auto"/>
        <w:rPr>
          <w:rFonts w:ascii="Times New Roman" w:eastAsia="Times New Roman" w:hAnsi="Times New Roman" w:cs="Times New Roman"/>
        </w:rPr>
      </w:pPr>
      <w:r w:rsidRPr="003D6F1F">
        <w:rPr>
          <w:rFonts w:ascii="Times New Roman" w:eastAsia="Times New Roman" w:hAnsi="Times New Roman" w:cs="Times New Roman"/>
        </w:rPr>
        <w:t>Policy and action along the southern border is able to animalize</w:t>
      </w:r>
      <w:r w:rsidR="00131240">
        <w:rPr>
          <w:rFonts w:ascii="Times New Roman" w:eastAsia="Times New Roman" w:hAnsi="Times New Roman" w:cs="Times New Roman"/>
        </w:rPr>
        <w:t>, or take the political life from</w:t>
      </w:r>
      <w:r w:rsidRPr="003D6F1F">
        <w:rPr>
          <w:rFonts w:ascii="Times New Roman" w:eastAsia="Times New Roman" w:hAnsi="Times New Roman" w:cs="Times New Roman"/>
        </w:rPr>
        <w:t xml:space="preserve"> the border transgressor because it has already situated that transgression as being “animal”</w:t>
      </w:r>
      <w:r w:rsidR="0029707D" w:rsidRPr="003D6F1F">
        <w:rPr>
          <w:rFonts w:ascii="Times New Roman" w:eastAsia="Times New Roman" w:hAnsi="Times New Roman" w:cs="Times New Roman"/>
        </w:rPr>
        <w:t xml:space="preserve">, as being cunning and </w:t>
      </w:r>
      <w:proofErr w:type="spellStart"/>
      <w:r w:rsidR="0029707D" w:rsidRPr="003D6F1F">
        <w:rPr>
          <w:rFonts w:ascii="Times New Roman" w:eastAsia="Times New Roman" w:hAnsi="Times New Roman" w:cs="Times New Roman"/>
        </w:rPr>
        <w:t>wil</w:t>
      </w:r>
      <w:r w:rsidR="000F36C0">
        <w:rPr>
          <w:rFonts w:ascii="Times New Roman" w:eastAsia="Times New Roman" w:hAnsi="Times New Roman" w:cs="Times New Roman"/>
        </w:rPr>
        <w:t>e</w:t>
      </w:r>
      <w:r w:rsidR="0029707D" w:rsidRPr="003D6F1F">
        <w:rPr>
          <w:rFonts w:ascii="Times New Roman" w:eastAsia="Times New Roman" w:hAnsi="Times New Roman" w:cs="Times New Roman"/>
        </w:rPr>
        <w:t>y</w:t>
      </w:r>
      <w:proofErr w:type="spellEnd"/>
      <w:r w:rsidRPr="003D6F1F">
        <w:rPr>
          <w:rFonts w:ascii="Times New Roman" w:eastAsia="Times New Roman" w:hAnsi="Times New Roman" w:cs="Times New Roman"/>
        </w:rPr>
        <w:t xml:space="preserve">. To deny and ignore the demarcations of the boundaries of citizenship by </w:t>
      </w:r>
      <w:r w:rsidR="000F36C0">
        <w:rPr>
          <w:rFonts w:ascii="Times New Roman" w:eastAsia="Times New Roman" w:hAnsi="Times New Roman" w:cs="Times New Roman"/>
        </w:rPr>
        <w:t>transgressing them</w:t>
      </w:r>
      <w:r w:rsidRPr="003D6F1F">
        <w:rPr>
          <w:rFonts w:ascii="Times New Roman" w:eastAsia="Times New Roman" w:hAnsi="Times New Roman" w:cs="Times New Roman"/>
        </w:rPr>
        <w:t xml:space="preserve"> both outside the legal</w:t>
      </w:r>
      <w:r w:rsidR="000F36C0">
        <w:rPr>
          <w:rFonts w:ascii="Times New Roman" w:eastAsia="Times New Roman" w:hAnsi="Times New Roman" w:cs="Times New Roman"/>
        </w:rPr>
        <w:t>ly</w:t>
      </w:r>
      <w:r w:rsidRPr="003D6F1F">
        <w:rPr>
          <w:rFonts w:ascii="Times New Roman" w:eastAsia="Times New Roman" w:hAnsi="Times New Roman" w:cs="Times New Roman"/>
        </w:rPr>
        <w:t xml:space="preserve"> and socia</w:t>
      </w:r>
      <w:r w:rsidR="000F36C0">
        <w:rPr>
          <w:rFonts w:ascii="Times New Roman" w:eastAsia="Times New Roman" w:hAnsi="Times New Roman" w:cs="Times New Roman"/>
        </w:rPr>
        <w:t>l</w:t>
      </w:r>
      <w:r w:rsidRPr="003D6F1F">
        <w:rPr>
          <w:rFonts w:ascii="Times New Roman" w:eastAsia="Times New Roman" w:hAnsi="Times New Roman" w:cs="Times New Roman"/>
        </w:rPr>
        <w:t>l</w:t>
      </w:r>
      <w:r w:rsidR="000F36C0">
        <w:rPr>
          <w:rFonts w:ascii="Times New Roman" w:eastAsia="Times New Roman" w:hAnsi="Times New Roman" w:cs="Times New Roman"/>
        </w:rPr>
        <w:t>y</w:t>
      </w:r>
      <w:r w:rsidRPr="003D6F1F">
        <w:rPr>
          <w:rFonts w:ascii="Times New Roman" w:eastAsia="Times New Roman" w:hAnsi="Times New Roman" w:cs="Times New Roman"/>
        </w:rPr>
        <w:t xml:space="preserve"> acceptable</w:t>
      </w:r>
      <w:r w:rsidR="000F36C0">
        <w:rPr>
          <w:rFonts w:ascii="Times New Roman" w:eastAsia="Times New Roman" w:hAnsi="Times New Roman" w:cs="Times New Roman"/>
        </w:rPr>
        <w:t xml:space="preserve"> realm</w:t>
      </w:r>
      <w:r w:rsidRPr="003D6F1F">
        <w:rPr>
          <w:rFonts w:ascii="Times New Roman" w:eastAsia="Times New Roman" w:hAnsi="Times New Roman" w:cs="Times New Roman"/>
        </w:rPr>
        <w:t xml:space="preserve"> is, in the eyes of the state, animal. This creation of a duality of difference between the citizen/non-citizen both in a judicial and juridical manner gave the United States</w:t>
      </w:r>
      <w:r w:rsidR="000F36C0">
        <w:rPr>
          <w:rFonts w:ascii="Times New Roman" w:eastAsia="Times New Roman" w:hAnsi="Times New Roman" w:cs="Times New Roman"/>
        </w:rPr>
        <w:t>,</w:t>
      </w:r>
      <w:r w:rsidRPr="003D6F1F">
        <w:rPr>
          <w:rFonts w:ascii="Times New Roman" w:eastAsia="Times New Roman" w:hAnsi="Times New Roman" w:cs="Times New Roman"/>
        </w:rPr>
        <w:t xml:space="preserve"> as both a state and population</w:t>
      </w:r>
      <w:r w:rsidR="000F36C0">
        <w:rPr>
          <w:rFonts w:ascii="Times New Roman" w:eastAsia="Times New Roman" w:hAnsi="Times New Roman" w:cs="Times New Roman"/>
        </w:rPr>
        <w:t>,</w:t>
      </w:r>
      <w:r w:rsidRPr="003D6F1F">
        <w:rPr>
          <w:rFonts w:ascii="Times New Roman" w:eastAsia="Times New Roman" w:hAnsi="Times New Roman" w:cs="Times New Roman"/>
        </w:rPr>
        <w:t xml:space="preserve"> the ability to kill those they</w:t>
      </w:r>
      <w:r w:rsidR="000F36C0">
        <w:rPr>
          <w:rFonts w:ascii="Times New Roman" w:eastAsia="Times New Roman" w:hAnsi="Times New Roman" w:cs="Times New Roman"/>
        </w:rPr>
        <w:t xml:space="preserve"> </w:t>
      </w:r>
      <w:r w:rsidRPr="003D6F1F">
        <w:rPr>
          <w:rFonts w:ascii="Times New Roman" w:eastAsia="Times New Roman" w:hAnsi="Times New Roman" w:cs="Times New Roman"/>
        </w:rPr>
        <w:t xml:space="preserve">find to be </w:t>
      </w:r>
      <w:r w:rsidRPr="000F36C0">
        <w:rPr>
          <w:rFonts w:ascii="Times New Roman" w:eastAsia="Times New Roman" w:hAnsi="Times New Roman" w:cs="Times New Roman"/>
          <w:i/>
        </w:rPr>
        <w:t>the other</w:t>
      </w:r>
      <w:r w:rsidR="000F36C0">
        <w:rPr>
          <w:rFonts w:ascii="Times New Roman" w:eastAsia="Times New Roman" w:hAnsi="Times New Roman" w:cs="Times New Roman"/>
        </w:rPr>
        <w:t xml:space="preserve">, </w:t>
      </w:r>
      <w:r w:rsidRPr="003D6F1F">
        <w:rPr>
          <w:rFonts w:ascii="Times New Roman" w:eastAsia="Times New Roman" w:hAnsi="Times New Roman" w:cs="Times New Roman"/>
        </w:rPr>
        <w:t>the border crosser, the non-resident</w:t>
      </w:r>
      <w:r w:rsidR="000F36C0">
        <w:rPr>
          <w:rFonts w:ascii="Times New Roman" w:eastAsia="Times New Roman" w:hAnsi="Times New Roman" w:cs="Times New Roman"/>
        </w:rPr>
        <w:t xml:space="preserve">. </w:t>
      </w:r>
      <w:r w:rsidRPr="003D6F1F">
        <w:rPr>
          <w:rFonts w:ascii="Times New Roman" w:eastAsia="Times New Roman" w:hAnsi="Times New Roman" w:cs="Times New Roman"/>
        </w:rPr>
        <w:t xml:space="preserve">“Indeed humans can denigrate other humans through animalization only because </w:t>
      </w:r>
      <w:proofErr w:type="spellStart"/>
      <w:r w:rsidRPr="003D6F1F">
        <w:rPr>
          <w:rFonts w:ascii="Times New Roman" w:eastAsia="Times New Roman" w:hAnsi="Times New Roman" w:cs="Times New Roman"/>
        </w:rPr>
        <w:t>animalness</w:t>
      </w:r>
      <w:proofErr w:type="spellEnd"/>
      <w:r w:rsidRPr="003D6F1F">
        <w:rPr>
          <w:rFonts w:ascii="Times New Roman" w:eastAsia="Times New Roman" w:hAnsi="Times New Roman" w:cs="Times New Roman"/>
        </w:rPr>
        <w:t>, though constructed, is such a stable site of meaning for us, an enduring counterpoint to humanness, the baseline below which we cannot fall”</w:t>
      </w:r>
      <w:r w:rsidRPr="003D6F1F">
        <w:rPr>
          <w:rStyle w:val="FootnoteReference"/>
          <w:rFonts w:ascii="Times New Roman" w:hAnsi="Times New Roman" w:cs="Times New Roman"/>
        </w:rPr>
        <w:footnoteReference w:id="47"/>
      </w:r>
      <w:r w:rsidRPr="003D6F1F">
        <w:rPr>
          <w:rFonts w:ascii="Times New Roman" w:eastAsia="Times New Roman" w:hAnsi="Times New Roman" w:cs="Times New Roman"/>
        </w:rPr>
        <w:t xml:space="preserve">. At the same time that the wolves in the southwest were being hunted </w:t>
      </w:r>
      <w:r w:rsidRPr="003D6F1F">
        <w:rPr>
          <w:rFonts w:ascii="Times New Roman" w:eastAsia="Times New Roman" w:hAnsi="Times New Roman" w:cs="Times New Roman"/>
        </w:rPr>
        <w:lastRenderedPageBreak/>
        <w:t>into oblivion and chased back across a then unmarked boundary line</w:t>
      </w:r>
      <w:r w:rsidR="000F36C0">
        <w:rPr>
          <w:rFonts w:ascii="Times New Roman" w:eastAsia="Times New Roman" w:hAnsi="Times New Roman" w:cs="Times New Roman"/>
        </w:rPr>
        <w:t>,</w:t>
      </w:r>
      <w:r w:rsidRPr="003D6F1F">
        <w:rPr>
          <w:rFonts w:ascii="Times New Roman" w:eastAsia="Times New Roman" w:hAnsi="Times New Roman" w:cs="Times New Roman"/>
        </w:rPr>
        <w:t xml:space="preserve"> the laws and rules of </w:t>
      </w:r>
      <w:r w:rsidR="0085220E" w:rsidRPr="003D6F1F">
        <w:rPr>
          <w:rFonts w:ascii="Times New Roman" w:eastAsia="Times New Roman" w:hAnsi="Times New Roman" w:cs="Times New Roman"/>
        </w:rPr>
        <w:t xml:space="preserve">race based human </w:t>
      </w:r>
      <w:r w:rsidRPr="003D6F1F">
        <w:rPr>
          <w:rFonts w:ascii="Times New Roman" w:eastAsia="Times New Roman" w:hAnsi="Times New Roman" w:cs="Times New Roman"/>
        </w:rPr>
        <w:t xml:space="preserve">exclusion were becoming codified and ratified in the highest courts.    </w:t>
      </w:r>
    </w:p>
    <w:p w14:paraId="1C997AF0" w14:textId="77777777" w:rsidR="0085220E" w:rsidRPr="003D6F1F" w:rsidRDefault="0085220E" w:rsidP="00843426">
      <w:pPr>
        <w:spacing w:line="480" w:lineRule="auto"/>
        <w:rPr>
          <w:rFonts w:ascii="Times New Roman" w:hAnsi="Times New Roman" w:cs="Times New Roman"/>
          <w:highlight w:val="magenta"/>
        </w:rPr>
      </w:pPr>
    </w:p>
    <w:p w14:paraId="1FB81F38" w14:textId="21BACC6F" w:rsidR="0085220E" w:rsidRPr="003D6F1F" w:rsidRDefault="0085220E" w:rsidP="0085220E">
      <w:pPr>
        <w:spacing w:line="480" w:lineRule="auto"/>
        <w:rPr>
          <w:rFonts w:ascii="Times New Roman" w:hAnsi="Times New Roman" w:cs="Times New Roman"/>
        </w:rPr>
      </w:pPr>
      <w:r w:rsidRPr="003D6F1F">
        <w:rPr>
          <w:rFonts w:ascii="Times New Roman" w:hAnsi="Times New Roman" w:cs="Times New Roman"/>
        </w:rPr>
        <w:t>It was with the passage of the National Origins Act</w:t>
      </w:r>
      <w:r w:rsidR="000F36C0">
        <w:rPr>
          <w:rFonts w:ascii="Times New Roman" w:hAnsi="Times New Roman" w:cs="Times New Roman"/>
        </w:rPr>
        <w:t xml:space="preserve"> in 1924 by Congress. </w:t>
      </w:r>
      <w:r w:rsidR="005A62EA">
        <w:rPr>
          <w:rFonts w:ascii="Times New Roman" w:hAnsi="Times New Roman" w:cs="Times New Roman"/>
        </w:rPr>
        <w:t>This</w:t>
      </w:r>
      <w:r w:rsidRPr="003D6F1F">
        <w:rPr>
          <w:rFonts w:ascii="Times New Roman" w:hAnsi="Times New Roman" w:cs="Times New Roman"/>
        </w:rPr>
        <w:t xml:space="preserve"> act</w:t>
      </w:r>
      <w:r w:rsidR="005B3B00" w:rsidRPr="003D6F1F">
        <w:rPr>
          <w:rFonts w:ascii="Times New Roman" w:hAnsi="Times New Roman" w:cs="Times New Roman"/>
        </w:rPr>
        <w:t xml:space="preserve"> limited legal migration and cr</w:t>
      </w:r>
      <w:r w:rsidR="005A62EA">
        <w:rPr>
          <w:rFonts w:ascii="Times New Roman" w:hAnsi="Times New Roman" w:cs="Times New Roman"/>
        </w:rPr>
        <w:t>e</w:t>
      </w:r>
      <w:r w:rsidR="005B3B00" w:rsidRPr="003D6F1F">
        <w:rPr>
          <w:rFonts w:ascii="Times New Roman" w:hAnsi="Times New Roman" w:cs="Times New Roman"/>
        </w:rPr>
        <w:t>ated ethnically base</w:t>
      </w:r>
      <w:r w:rsidR="005A62EA">
        <w:rPr>
          <w:rFonts w:ascii="Times New Roman" w:hAnsi="Times New Roman" w:cs="Times New Roman"/>
        </w:rPr>
        <w:t>d</w:t>
      </w:r>
      <w:r w:rsidR="005B3B00" w:rsidRPr="003D6F1F">
        <w:rPr>
          <w:rFonts w:ascii="Times New Roman" w:hAnsi="Times New Roman" w:cs="Times New Roman"/>
        </w:rPr>
        <w:t xml:space="preserve"> entrance caps into the USA</w:t>
      </w:r>
      <w:r w:rsidR="005A62EA">
        <w:rPr>
          <w:rFonts w:ascii="Times New Roman" w:hAnsi="Times New Roman" w:cs="Times New Roman"/>
        </w:rPr>
        <w:t>. This era brought</w:t>
      </w:r>
      <w:r w:rsidRPr="003D6F1F">
        <w:rPr>
          <w:rFonts w:ascii="Times New Roman" w:hAnsi="Times New Roman" w:cs="Times New Roman"/>
        </w:rPr>
        <w:t xml:space="preserve"> the</w:t>
      </w:r>
      <w:r w:rsidR="00751DF5">
        <w:rPr>
          <w:rFonts w:ascii="Times New Roman" w:hAnsi="Times New Roman" w:cs="Times New Roman"/>
        </w:rPr>
        <w:t xml:space="preserve"> </w:t>
      </w:r>
      <w:r w:rsidRPr="003D6F1F">
        <w:rPr>
          <w:rFonts w:ascii="Times New Roman" w:hAnsi="Times New Roman" w:cs="Times New Roman"/>
        </w:rPr>
        <w:t>conversation about Mexican immigration became a matter of large debate</w:t>
      </w:r>
      <w:r w:rsidRPr="003D6F1F">
        <w:rPr>
          <w:rStyle w:val="FootnoteReference"/>
          <w:rFonts w:ascii="Times New Roman" w:hAnsi="Times New Roman" w:cs="Times New Roman"/>
        </w:rPr>
        <w:footnoteReference w:id="48"/>
      </w:r>
      <w:r w:rsidRPr="003D6F1F">
        <w:rPr>
          <w:rFonts w:ascii="Times New Roman" w:hAnsi="Times New Roman" w:cs="Times New Roman"/>
        </w:rPr>
        <w:t xml:space="preserve">. Large growers in the Southwest had been petitioning to keep the US/Mexico border open to laborers, not with an intention of assimilation but for the labor they could </w:t>
      </w:r>
      <w:r w:rsidR="005A62EA">
        <w:rPr>
          <w:rFonts w:ascii="Times New Roman" w:hAnsi="Times New Roman" w:cs="Times New Roman"/>
        </w:rPr>
        <w:t>extract</w:t>
      </w:r>
      <w:r w:rsidRPr="003D6F1F">
        <w:rPr>
          <w:rFonts w:ascii="Times New Roman" w:hAnsi="Times New Roman" w:cs="Times New Roman"/>
        </w:rPr>
        <w:t>. Nativists in many sectors spoke to the inability of Mexican nationals, and by this they meant all people living south of the US/Mexico border who they relied on for farm labor, to be assimilated into white America. “Mexico was a nation of mongrels”</w:t>
      </w:r>
      <w:r w:rsidRPr="003D6F1F">
        <w:rPr>
          <w:rStyle w:val="FootnoteReference"/>
          <w:rFonts w:ascii="Times New Roman" w:hAnsi="Times New Roman" w:cs="Times New Roman"/>
        </w:rPr>
        <w:footnoteReference w:id="49"/>
      </w:r>
      <w:r w:rsidRPr="003D6F1F">
        <w:rPr>
          <w:rFonts w:ascii="Times New Roman" w:hAnsi="Times New Roman" w:cs="Times New Roman"/>
        </w:rPr>
        <w:t xml:space="preserve"> congressmen argued during the 1924 hearings on National Origins Act.  </w:t>
      </w:r>
    </w:p>
    <w:p w14:paraId="759270B2" w14:textId="77777777" w:rsidR="0085220E" w:rsidRPr="003D6F1F" w:rsidRDefault="0085220E" w:rsidP="0085220E">
      <w:pPr>
        <w:spacing w:line="480" w:lineRule="auto"/>
        <w:rPr>
          <w:rFonts w:ascii="Times New Roman" w:hAnsi="Times New Roman" w:cs="Times New Roman"/>
        </w:rPr>
      </w:pPr>
    </w:p>
    <w:p w14:paraId="0DFA61B4" w14:textId="5B1AC013" w:rsidR="0085220E" w:rsidRPr="003D6F1F" w:rsidRDefault="0085220E" w:rsidP="0085220E">
      <w:pPr>
        <w:spacing w:line="480" w:lineRule="auto"/>
        <w:rPr>
          <w:rFonts w:ascii="Times New Roman" w:hAnsi="Times New Roman" w:cs="Times New Roman"/>
        </w:rPr>
      </w:pPr>
      <w:r w:rsidRPr="003D6F1F">
        <w:rPr>
          <w:rFonts w:ascii="Times New Roman" w:hAnsi="Times New Roman" w:cs="Times New Roman"/>
        </w:rPr>
        <w:t>Agribusiness owners needed the labor coming in from Mexico, they had become reliant on it over the preceding decades. But attitudes about the nature of the US citizen had been changing for those same decades and had been codifying difference into law at a steady pace. “After the passage of the 1862 coolie labor law, Congress spent the next several decades deeply shaping the course of American history by placing a series of limits on immigration to the United States”</w:t>
      </w:r>
      <w:r w:rsidRPr="003D6F1F">
        <w:rPr>
          <w:rStyle w:val="FootnoteReference"/>
          <w:rFonts w:ascii="Times New Roman" w:hAnsi="Times New Roman" w:cs="Times New Roman"/>
        </w:rPr>
        <w:footnoteReference w:id="50"/>
      </w:r>
      <w:r w:rsidRPr="003D6F1F">
        <w:rPr>
          <w:rFonts w:ascii="Times New Roman" w:hAnsi="Times New Roman" w:cs="Times New Roman"/>
        </w:rPr>
        <w:t xml:space="preserve">(26). The delicate balance of requiring a work force with little to no rights, while assuaging the racist desires of growing US populist nativism was struck with the unfettered </w:t>
      </w:r>
      <w:r w:rsidRPr="003D6F1F">
        <w:rPr>
          <w:rFonts w:ascii="Times New Roman" w:hAnsi="Times New Roman" w:cs="Times New Roman"/>
        </w:rPr>
        <w:lastRenderedPageBreak/>
        <w:t xml:space="preserve">access that Mexican laborers continued to have with the US, but the extreme segregation with which they lived. Beyond segregation, vigilante and state sanctioned </w:t>
      </w:r>
      <w:r w:rsidR="00A73094">
        <w:rPr>
          <w:rFonts w:ascii="Times New Roman" w:hAnsi="Times New Roman" w:cs="Times New Roman"/>
        </w:rPr>
        <w:t xml:space="preserve">physical </w:t>
      </w:r>
      <w:r w:rsidRPr="003D6F1F">
        <w:rPr>
          <w:rFonts w:ascii="Times New Roman" w:hAnsi="Times New Roman" w:cs="Times New Roman"/>
        </w:rPr>
        <w:t xml:space="preserve">violence against Mexicans and Mexican Americans in the border states had </w:t>
      </w:r>
      <w:r w:rsidR="00A73094">
        <w:rPr>
          <w:rFonts w:ascii="Times New Roman" w:hAnsi="Times New Roman" w:cs="Times New Roman"/>
        </w:rPr>
        <w:t xml:space="preserve">long </w:t>
      </w:r>
      <w:r w:rsidRPr="003D6F1F">
        <w:rPr>
          <w:rFonts w:ascii="Times New Roman" w:hAnsi="Times New Roman" w:cs="Times New Roman"/>
        </w:rPr>
        <w:t>been a common occurrence. “Borderland repression was conducted equally by law officers and night-riding groups such as the Mounted Rifles, the White Owls and the Wolf Hunters”(</w:t>
      </w:r>
      <w:r w:rsidR="00131240">
        <w:rPr>
          <w:rFonts w:ascii="Times New Roman" w:hAnsi="Times New Roman" w:cs="Times New Roman"/>
        </w:rPr>
        <w:t xml:space="preserve">Grandin </w:t>
      </w:r>
      <w:r w:rsidRPr="003D6F1F">
        <w:rPr>
          <w:rFonts w:ascii="Times New Roman" w:hAnsi="Times New Roman" w:cs="Times New Roman"/>
        </w:rPr>
        <w:t>157)</w:t>
      </w:r>
      <w:r w:rsidR="00131240">
        <w:rPr>
          <w:rFonts w:ascii="Times New Roman" w:hAnsi="Times New Roman" w:cs="Times New Roman"/>
        </w:rPr>
        <w:t xml:space="preserve">. </w:t>
      </w:r>
      <w:r w:rsidRPr="003D6F1F">
        <w:rPr>
          <w:rFonts w:ascii="Times New Roman" w:hAnsi="Times New Roman" w:cs="Times New Roman"/>
        </w:rPr>
        <w:t xml:space="preserve"> </w:t>
      </w:r>
    </w:p>
    <w:p w14:paraId="0D566334" w14:textId="77777777" w:rsidR="00D34DA7" w:rsidRDefault="00D34DA7" w:rsidP="0085220E">
      <w:pPr>
        <w:spacing w:line="480" w:lineRule="auto"/>
        <w:rPr>
          <w:rFonts w:ascii="Times New Roman" w:hAnsi="Times New Roman" w:cs="Times New Roman"/>
        </w:rPr>
      </w:pPr>
    </w:p>
    <w:p w14:paraId="2AF868A3" w14:textId="1EF7391A" w:rsidR="005B2553" w:rsidRDefault="0085220E" w:rsidP="0085220E">
      <w:pPr>
        <w:spacing w:line="480" w:lineRule="auto"/>
        <w:rPr>
          <w:rFonts w:ascii="Times New Roman" w:hAnsi="Times New Roman" w:cs="Times New Roman"/>
          <w:highlight w:val="yellow"/>
        </w:rPr>
      </w:pPr>
      <w:r w:rsidRPr="003D6F1F">
        <w:rPr>
          <w:rFonts w:ascii="Times New Roman" w:hAnsi="Times New Roman" w:cs="Times New Roman"/>
        </w:rPr>
        <w:t>Management</w:t>
      </w:r>
      <w:r w:rsidR="00131240">
        <w:rPr>
          <w:rFonts w:ascii="Times New Roman" w:hAnsi="Times New Roman" w:cs="Times New Roman"/>
        </w:rPr>
        <w:t xml:space="preserve"> of the border</w:t>
      </w:r>
      <w:r w:rsidRPr="003D6F1F">
        <w:rPr>
          <w:rFonts w:ascii="Times New Roman" w:hAnsi="Times New Roman" w:cs="Times New Roman"/>
        </w:rPr>
        <w:t xml:space="preserve"> had become a common mode for the US government in the Southwest, as policies governing the land and the use and movement of the wild had bee</w:t>
      </w:r>
      <w:r w:rsidR="00131240">
        <w:rPr>
          <w:rFonts w:ascii="Times New Roman" w:hAnsi="Times New Roman" w:cs="Times New Roman"/>
        </w:rPr>
        <w:t xml:space="preserve">n </w:t>
      </w:r>
      <w:r w:rsidRPr="003D6F1F">
        <w:rPr>
          <w:rFonts w:ascii="Times New Roman" w:hAnsi="Times New Roman" w:cs="Times New Roman"/>
        </w:rPr>
        <w:t>decades in the making. Careful categorization, cataloguing and ever vigilant eyes on the border were the building blocks for governmental bodies such as the US Biological Survey</w:t>
      </w:r>
      <w:r w:rsidRPr="007434A3">
        <w:rPr>
          <w:rFonts w:ascii="Times New Roman" w:hAnsi="Times New Roman" w:cs="Times New Roman"/>
        </w:rPr>
        <w:t>.</w:t>
      </w:r>
      <w:r w:rsidR="00131240" w:rsidRPr="007434A3">
        <w:rPr>
          <w:rFonts w:ascii="Times New Roman" w:hAnsi="Times New Roman" w:cs="Times New Roman"/>
        </w:rPr>
        <w:t xml:space="preserve"> These bodies did not predate the times and places where the other in the US political imaginary became intimately related to the non-white person. The physical and legal exclusion and attempted extermination of non-white people </w:t>
      </w:r>
      <w:r w:rsidR="00D34DA7" w:rsidRPr="007434A3">
        <w:rPr>
          <w:rFonts w:ascii="Times New Roman" w:hAnsi="Times New Roman" w:cs="Times New Roman"/>
        </w:rPr>
        <w:t xml:space="preserve">is a fabric with which the US is sewn. </w:t>
      </w:r>
      <w:r w:rsidRPr="007434A3">
        <w:rPr>
          <w:rFonts w:ascii="Times New Roman" w:hAnsi="Times New Roman" w:cs="Times New Roman"/>
        </w:rPr>
        <w:t xml:space="preserve">The trajectory of careful classification through taxonomy, surveillance and eradication of threat and then vigilance in the borderlands on the US border </w:t>
      </w:r>
      <w:r w:rsidR="00D34DA7" w:rsidRPr="007434A3">
        <w:rPr>
          <w:rFonts w:ascii="Times New Roman" w:hAnsi="Times New Roman" w:cs="Times New Roman"/>
        </w:rPr>
        <w:t xml:space="preserve">of the Gray Wolf and Mexican Gray Wolf </w:t>
      </w:r>
      <w:r w:rsidRPr="007434A3">
        <w:rPr>
          <w:rFonts w:ascii="Times New Roman" w:hAnsi="Times New Roman" w:cs="Times New Roman"/>
        </w:rPr>
        <w:t>in order to solidify a profit margin was acutely similar to the methods employed against human populations along the US/Mexico border.</w:t>
      </w:r>
      <w:r w:rsidR="00D34DA7" w:rsidRPr="007434A3">
        <w:rPr>
          <w:rFonts w:ascii="Times New Roman" w:hAnsi="Times New Roman" w:cs="Times New Roman"/>
        </w:rPr>
        <w:t xml:space="preserve"> </w:t>
      </w:r>
    </w:p>
    <w:p w14:paraId="2020DC20" w14:textId="77777777" w:rsidR="00D34DA7" w:rsidRPr="003D6F1F" w:rsidRDefault="00D34DA7" w:rsidP="0085220E">
      <w:pPr>
        <w:spacing w:line="480" w:lineRule="auto"/>
        <w:rPr>
          <w:rFonts w:ascii="Times New Roman" w:hAnsi="Times New Roman" w:cs="Times New Roman"/>
        </w:rPr>
      </w:pPr>
    </w:p>
    <w:p w14:paraId="6508C2FC" w14:textId="6D7CEE80" w:rsidR="0076448C" w:rsidRPr="003D6F1F" w:rsidRDefault="00450B9A" w:rsidP="00A04E64">
      <w:pPr>
        <w:spacing w:line="480" w:lineRule="auto"/>
        <w:rPr>
          <w:rFonts w:ascii="Times New Roman" w:hAnsi="Times New Roman" w:cs="Times New Roman"/>
        </w:rPr>
      </w:pPr>
      <w:r w:rsidRPr="003D6F1F">
        <w:rPr>
          <w:rFonts w:ascii="Times New Roman" w:hAnsi="Times New Roman" w:cs="Times New Roman"/>
        </w:rPr>
        <w:t>In 1929 the USBS annual report boasted “</w:t>
      </w:r>
      <w:r w:rsidR="005B2553" w:rsidRPr="003D6F1F">
        <w:rPr>
          <w:rFonts w:ascii="Times New Roman" w:hAnsi="Times New Roman" w:cs="Times New Roman"/>
        </w:rPr>
        <w:t>the gray wolf is no longer a livestock menace in States west of the one-hundredth meridian, although patrol work must be continued on the southern border of Arizona and New Mexico to prevent ingress of individual wolves from Mexico”(656). Earlier in 1922 the report noted how important that constant vigilance and patrols along the border were for securing the continued success of wolf eradication</w:t>
      </w:r>
      <w:r w:rsidR="00B332BE" w:rsidRPr="003D6F1F">
        <w:rPr>
          <w:rFonts w:ascii="Times New Roman" w:hAnsi="Times New Roman" w:cs="Times New Roman"/>
        </w:rPr>
        <w:t xml:space="preserve"> (410)</w:t>
      </w:r>
      <w:r w:rsidR="005B2553" w:rsidRPr="003D6F1F">
        <w:rPr>
          <w:rFonts w:ascii="Times New Roman" w:hAnsi="Times New Roman" w:cs="Times New Roman"/>
        </w:rPr>
        <w:t>.</w:t>
      </w:r>
      <w:r w:rsidR="00A04E64" w:rsidRPr="003D6F1F">
        <w:rPr>
          <w:rFonts w:ascii="Times New Roman" w:hAnsi="Times New Roman" w:cs="Times New Roman"/>
        </w:rPr>
        <w:t xml:space="preserve"> The wolf had been </w:t>
      </w:r>
      <w:r w:rsidR="00A04E64" w:rsidRPr="003D6F1F">
        <w:rPr>
          <w:rFonts w:ascii="Times New Roman" w:hAnsi="Times New Roman" w:cs="Times New Roman"/>
        </w:rPr>
        <w:lastRenderedPageBreak/>
        <w:t xml:space="preserve">eradicated at home, and with it the internal wild conquered and made safe for settler enterprise. What still lay ahead, and would be the continual push towards securing the ever changing frontier was the US/Mexico border. In a perpetually growing and changing rhizomatic set of laws and structures, the entry of the other, the non-citizen would be challenged over and over again. </w:t>
      </w:r>
    </w:p>
    <w:p w14:paraId="78D05FCE" w14:textId="77777777" w:rsidR="00586ECA" w:rsidRPr="003D6F1F" w:rsidRDefault="00586ECA" w:rsidP="0076448C">
      <w:pPr>
        <w:spacing w:line="480" w:lineRule="auto"/>
        <w:rPr>
          <w:rFonts w:ascii="Times New Roman" w:hAnsi="Times New Roman" w:cs="Times New Roman"/>
        </w:rPr>
      </w:pPr>
    </w:p>
    <w:p w14:paraId="4D88D0CD" w14:textId="77777777" w:rsidR="00216D4E" w:rsidRDefault="00843426" w:rsidP="00843426">
      <w:pPr>
        <w:rPr>
          <w:rFonts w:ascii="Times New Roman" w:hAnsi="Times New Roman" w:cs="Times New Roman"/>
        </w:rPr>
      </w:pPr>
      <w:r w:rsidRPr="00216D4E">
        <w:rPr>
          <w:rFonts w:ascii="Times New Roman" w:hAnsi="Times New Roman" w:cs="Times New Roman"/>
        </w:rPr>
        <w:t>Conclusion</w:t>
      </w:r>
    </w:p>
    <w:p w14:paraId="39DF4F46" w14:textId="577C1043" w:rsidR="00843426" w:rsidRDefault="00843426" w:rsidP="00843426">
      <w:pPr>
        <w:rPr>
          <w:rFonts w:ascii="Times New Roman" w:hAnsi="Times New Roman" w:cs="Times New Roman"/>
        </w:rPr>
      </w:pPr>
      <w:r w:rsidRPr="003D6F1F">
        <w:rPr>
          <w:rFonts w:ascii="Times New Roman" w:hAnsi="Times New Roman" w:cs="Times New Roman"/>
        </w:rPr>
        <w:t xml:space="preserve"> </w:t>
      </w:r>
    </w:p>
    <w:p w14:paraId="0C75EF34" w14:textId="2366563D" w:rsidR="007434A3" w:rsidRDefault="007434A3" w:rsidP="00843426">
      <w:pPr>
        <w:rPr>
          <w:rFonts w:ascii="Times New Roman" w:hAnsi="Times New Roman" w:cs="Times New Roman"/>
        </w:rPr>
      </w:pPr>
    </w:p>
    <w:p w14:paraId="2B217B0C" w14:textId="23026FF0" w:rsidR="008A4834" w:rsidRDefault="007434A3" w:rsidP="00E73C95">
      <w:pPr>
        <w:spacing w:line="480" w:lineRule="auto"/>
        <w:rPr>
          <w:rFonts w:ascii="Times New Roman" w:hAnsi="Times New Roman" w:cs="Times New Roman"/>
        </w:rPr>
      </w:pPr>
      <w:r>
        <w:rPr>
          <w:rFonts w:ascii="Times New Roman" w:hAnsi="Times New Roman" w:cs="Times New Roman"/>
        </w:rPr>
        <w:t xml:space="preserve">Classification and exclusion </w:t>
      </w:r>
      <w:r w:rsidR="008A4834">
        <w:rPr>
          <w:rFonts w:ascii="Times New Roman" w:hAnsi="Times New Roman" w:cs="Times New Roman"/>
        </w:rPr>
        <w:t>are</w:t>
      </w:r>
      <w:r>
        <w:rPr>
          <w:rFonts w:ascii="Times New Roman" w:hAnsi="Times New Roman" w:cs="Times New Roman"/>
        </w:rPr>
        <w:t xml:space="preserve"> defining aspect</w:t>
      </w:r>
      <w:r w:rsidR="008A4834">
        <w:rPr>
          <w:rFonts w:ascii="Times New Roman" w:hAnsi="Times New Roman" w:cs="Times New Roman"/>
        </w:rPr>
        <w:t>s</w:t>
      </w:r>
      <w:r>
        <w:rPr>
          <w:rFonts w:ascii="Times New Roman" w:hAnsi="Times New Roman" w:cs="Times New Roman"/>
        </w:rPr>
        <w:t xml:space="preserve"> of the border, both as a construct and a physical place. Nation states defined by their white settler origins and futures rely on borders to help both construct a physical container for the nation as well as an ideological one. These demarcations, inside/outside or citizen/noncitizen require differing kinds of violence to create. It requires the physical violence of expulsion and extermination of </w:t>
      </w:r>
      <w:r w:rsidR="00D05131">
        <w:rPr>
          <w:rFonts w:ascii="Times New Roman" w:hAnsi="Times New Roman" w:cs="Times New Roman"/>
        </w:rPr>
        <w:t>humans, non-humans and the land that</w:t>
      </w:r>
      <w:r>
        <w:rPr>
          <w:rFonts w:ascii="Times New Roman" w:hAnsi="Times New Roman" w:cs="Times New Roman"/>
        </w:rPr>
        <w:t xml:space="preserve"> has been deemed to be on the outside</w:t>
      </w:r>
      <w:r w:rsidR="00D05131">
        <w:rPr>
          <w:rFonts w:ascii="Times New Roman" w:hAnsi="Times New Roman" w:cs="Times New Roman"/>
        </w:rPr>
        <w:t>;</w:t>
      </w:r>
      <w:r>
        <w:rPr>
          <w:rFonts w:ascii="Times New Roman" w:hAnsi="Times New Roman" w:cs="Times New Roman"/>
        </w:rPr>
        <w:t xml:space="preserve"> </w:t>
      </w:r>
      <w:r w:rsidR="00B61591">
        <w:rPr>
          <w:rFonts w:ascii="Times New Roman" w:hAnsi="Times New Roman" w:cs="Times New Roman"/>
        </w:rPr>
        <w:t xml:space="preserve">as well as the inherit </w:t>
      </w:r>
      <w:r w:rsidR="008A4834">
        <w:rPr>
          <w:rFonts w:ascii="Times New Roman" w:hAnsi="Times New Roman" w:cs="Times New Roman"/>
        </w:rPr>
        <w:t>violence</w:t>
      </w:r>
      <w:r w:rsidR="00B61591">
        <w:rPr>
          <w:rFonts w:ascii="Times New Roman" w:hAnsi="Times New Roman" w:cs="Times New Roman"/>
        </w:rPr>
        <w:t xml:space="preserve"> in devaluing life so that it cannot access the rights that a political life has. </w:t>
      </w:r>
      <w:r w:rsidR="00D05131">
        <w:rPr>
          <w:rFonts w:ascii="Times New Roman" w:hAnsi="Times New Roman" w:cs="Times New Roman"/>
        </w:rPr>
        <w:t xml:space="preserve">The </w:t>
      </w:r>
      <w:r w:rsidR="008A4834">
        <w:rPr>
          <w:rFonts w:ascii="Times New Roman" w:hAnsi="Times New Roman" w:cs="Times New Roman"/>
        </w:rPr>
        <w:t>subjugation of peoples, lands and the non-human</w:t>
      </w:r>
      <w:r w:rsidR="00B61591">
        <w:rPr>
          <w:rFonts w:ascii="Times New Roman" w:hAnsi="Times New Roman" w:cs="Times New Roman"/>
        </w:rPr>
        <w:t xml:space="preserve"> are</w:t>
      </w:r>
      <w:r w:rsidR="008A4834">
        <w:rPr>
          <w:rFonts w:ascii="Times New Roman" w:hAnsi="Times New Roman" w:cs="Times New Roman"/>
        </w:rPr>
        <w:t xml:space="preserve"> often through racialized means. This is the history and intention of the border. </w:t>
      </w:r>
    </w:p>
    <w:p w14:paraId="711E7101" w14:textId="77777777" w:rsidR="008A4834" w:rsidRDefault="008A4834" w:rsidP="00E73C95">
      <w:pPr>
        <w:spacing w:line="480" w:lineRule="auto"/>
        <w:rPr>
          <w:rFonts w:ascii="Times New Roman" w:hAnsi="Times New Roman" w:cs="Times New Roman"/>
        </w:rPr>
      </w:pPr>
    </w:p>
    <w:p w14:paraId="33A254B4" w14:textId="04F7C3D7" w:rsidR="00E73C95" w:rsidRDefault="008A4834" w:rsidP="00E73C95">
      <w:pPr>
        <w:spacing w:line="480" w:lineRule="auto"/>
        <w:rPr>
          <w:rFonts w:ascii="Times New Roman" w:hAnsi="Times New Roman" w:cs="Times New Roman"/>
        </w:rPr>
      </w:pPr>
      <w:r>
        <w:rPr>
          <w:rFonts w:ascii="Times New Roman" w:hAnsi="Times New Roman" w:cs="Times New Roman"/>
        </w:rPr>
        <w:t>In the US southwest at the turn of the 20</w:t>
      </w:r>
      <w:r w:rsidRPr="008A4834">
        <w:rPr>
          <w:rFonts w:ascii="Times New Roman" w:hAnsi="Times New Roman" w:cs="Times New Roman"/>
          <w:vertAlign w:val="superscript"/>
        </w:rPr>
        <w:t>th</w:t>
      </w:r>
      <w:r>
        <w:rPr>
          <w:rFonts w:ascii="Times New Roman" w:hAnsi="Times New Roman" w:cs="Times New Roman"/>
        </w:rPr>
        <w:t xml:space="preserve"> century large predators came under the surveillance of settlers attempting to turn the area into profitable grazing land. To the </w:t>
      </w:r>
      <w:r w:rsidR="00B61591">
        <w:rPr>
          <w:rFonts w:ascii="Times New Roman" w:hAnsi="Times New Roman" w:cs="Times New Roman"/>
        </w:rPr>
        <w:t xml:space="preserve">semi organized </w:t>
      </w:r>
      <w:r>
        <w:rPr>
          <w:rFonts w:ascii="Times New Roman" w:hAnsi="Times New Roman" w:cs="Times New Roman"/>
        </w:rPr>
        <w:t xml:space="preserve">settlers, and then the </w:t>
      </w:r>
      <w:r w:rsidR="00B61591">
        <w:rPr>
          <w:rFonts w:ascii="Times New Roman" w:hAnsi="Times New Roman" w:cs="Times New Roman"/>
        </w:rPr>
        <w:t xml:space="preserve">professional </w:t>
      </w:r>
      <w:r>
        <w:rPr>
          <w:rFonts w:ascii="Times New Roman" w:hAnsi="Times New Roman" w:cs="Times New Roman"/>
        </w:rPr>
        <w:t>federal government the wolves that would predate on their herds were trespassers. They were transgressors over both moral codes and legal/physical boundaries; they could not be given the rights of citizens</w:t>
      </w:r>
      <w:r w:rsidR="00E73C95">
        <w:rPr>
          <w:rFonts w:ascii="Times New Roman" w:hAnsi="Times New Roman" w:cs="Times New Roman"/>
        </w:rPr>
        <w:t xml:space="preserve">. The wolf and the communities of wolves were written into the archive as both lacking citizenship and political life as well as exterminated. </w:t>
      </w:r>
    </w:p>
    <w:p w14:paraId="6F714E73" w14:textId="77777777" w:rsidR="00E73C95" w:rsidRDefault="00E73C95" w:rsidP="00E73C95">
      <w:pPr>
        <w:spacing w:line="480" w:lineRule="auto"/>
        <w:rPr>
          <w:rFonts w:ascii="Times New Roman" w:hAnsi="Times New Roman" w:cs="Times New Roman"/>
        </w:rPr>
      </w:pPr>
    </w:p>
    <w:p w14:paraId="38DCF5A6" w14:textId="13268A32" w:rsidR="00785D0D" w:rsidRDefault="00E73C95" w:rsidP="00E73C95">
      <w:pPr>
        <w:spacing w:line="480" w:lineRule="auto"/>
        <w:rPr>
          <w:rFonts w:ascii="Times New Roman" w:hAnsi="Times New Roman" w:cs="Times New Roman"/>
        </w:rPr>
      </w:pPr>
      <w:r>
        <w:rPr>
          <w:rFonts w:ascii="Times New Roman" w:hAnsi="Times New Roman" w:cs="Times New Roman"/>
        </w:rPr>
        <w:lastRenderedPageBreak/>
        <w:t xml:space="preserve">Originally the wolves taken from the wild with brutal violence were primarily </w:t>
      </w:r>
      <w:r w:rsidR="006E07AB">
        <w:rPr>
          <w:rFonts w:ascii="Times New Roman" w:hAnsi="Times New Roman" w:cs="Times New Roman"/>
        </w:rPr>
        <w:t>“</w:t>
      </w:r>
      <w:r>
        <w:rPr>
          <w:rFonts w:ascii="Times New Roman" w:hAnsi="Times New Roman" w:cs="Times New Roman"/>
        </w:rPr>
        <w:t>resident</w:t>
      </w:r>
      <w:r w:rsidR="006E07AB">
        <w:rPr>
          <w:rFonts w:ascii="Times New Roman" w:hAnsi="Times New Roman" w:cs="Times New Roman"/>
        </w:rPr>
        <w:t>” from inside the US</w:t>
      </w:r>
      <w:r>
        <w:rPr>
          <w:rFonts w:ascii="Times New Roman" w:hAnsi="Times New Roman" w:cs="Times New Roman"/>
        </w:rPr>
        <w:t xml:space="preserve">, but once those populations were decimated </w:t>
      </w:r>
      <w:r w:rsidR="00D05131">
        <w:rPr>
          <w:rFonts w:ascii="Times New Roman" w:hAnsi="Times New Roman" w:cs="Times New Roman"/>
        </w:rPr>
        <w:t xml:space="preserve">the attention turned towards those supposedly entering from Mexico. </w:t>
      </w:r>
      <w:r>
        <w:rPr>
          <w:rFonts w:ascii="Times New Roman" w:hAnsi="Times New Roman" w:cs="Times New Roman"/>
        </w:rPr>
        <w:t xml:space="preserve">A wolf border patrol was formed to keep the incursions at bay and mass trapping and poisoning campaigns would follow every </w:t>
      </w:r>
      <w:r w:rsidR="006C7C27">
        <w:rPr>
          <w:rFonts w:ascii="Times New Roman" w:hAnsi="Times New Roman" w:cs="Times New Roman"/>
        </w:rPr>
        <w:t xml:space="preserve">wolf </w:t>
      </w:r>
      <w:r>
        <w:rPr>
          <w:rFonts w:ascii="Times New Roman" w:hAnsi="Times New Roman" w:cs="Times New Roman"/>
        </w:rPr>
        <w:t>sighting in the border lands until the “Mexican Gray Wolf”.</w:t>
      </w:r>
      <w:r w:rsidR="00D05131">
        <w:rPr>
          <w:rFonts w:ascii="Times New Roman" w:hAnsi="Times New Roman" w:cs="Times New Roman"/>
        </w:rPr>
        <w:t xml:space="preserve"> </w:t>
      </w:r>
      <w:r w:rsidR="001B0557">
        <w:rPr>
          <w:rFonts w:ascii="Times New Roman" w:hAnsi="Times New Roman" w:cs="Times New Roman"/>
        </w:rPr>
        <w:t xml:space="preserve">These mass exterminations were primarily organized by the US Biological Survey, an arm of the USDA that eventually become US Fish and Wildlife Service. </w:t>
      </w:r>
      <w:r w:rsidR="00D05131">
        <w:rPr>
          <w:rFonts w:ascii="Times New Roman" w:hAnsi="Times New Roman" w:cs="Times New Roman"/>
        </w:rPr>
        <w:t xml:space="preserve">The archive of the time holds the stories of wolf death, in the thousands they were trapped, hunted and poisoned. The times with which the living wolf is </w:t>
      </w:r>
      <w:r w:rsidR="006C7C27">
        <w:rPr>
          <w:rFonts w:ascii="Times New Roman" w:hAnsi="Times New Roman" w:cs="Times New Roman"/>
        </w:rPr>
        <w:t xml:space="preserve">allowed to be </w:t>
      </w:r>
      <w:r w:rsidR="00D05131">
        <w:rPr>
          <w:rFonts w:ascii="Times New Roman" w:hAnsi="Times New Roman" w:cs="Times New Roman"/>
        </w:rPr>
        <w:t xml:space="preserve">seen is when a fantastical or mythical </w:t>
      </w:r>
      <w:r w:rsidR="006C7C27">
        <w:rPr>
          <w:rFonts w:ascii="Times New Roman" w:hAnsi="Times New Roman" w:cs="Times New Roman"/>
        </w:rPr>
        <w:t>“</w:t>
      </w:r>
      <w:r w:rsidR="00D05131">
        <w:rPr>
          <w:rFonts w:ascii="Times New Roman" w:hAnsi="Times New Roman" w:cs="Times New Roman"/>
        </w:rPr>
        <w:t>famous wolf</w:t>
      </w:r>
      <w:r w:rsidR="006C7C27">
        <w:rPr>
          <w:rFonts w:ascii="Times New Roman" w:hAnsi="Times New Roman" w:cs="Times New Roman"/>
        </w:rPr>
        <w:t>”</w:t>
      </w:r>
      <w:r w:rsidR="00D05131">
        <w:rPr>
          <w:rFonts w:ascii="Times New Roman" w:hAnsi="Times New Roman" w:cs="Times New Roman"/>
        </w:rPr>
        <w:t xml:space="preserve"> is needed as </w:t>
      </w:r>
      <w:r w:rsidR="00905337">
        <w:rPr>
          <w:rFonts w:ascii="Times New Roman" w:hAnsi="Times New Roman" w:cs="Times New Roman"/>
        </w:rPr>
        <w:t xml:space="preserve">incentive to further fund the wolf border patrol and gain public sympathy for their slaughter.  </w:t>
      </w:r>
      <w:r>
        <w:rPr>
          <w:rFonts w:ascii="Times New Roman" w:hAnsi="Times New Roman" w:cs="Times New Roman"/>
        </w:rPr>
        <w:t xml:space="preserve">   </w:t>
      </w:r>
    </w:p>
    <w:p w14:paraId="24753875" w14:textId="77777777" w:rsidR="00785D0D" w:rsidRDefault="00785D0D" w:rsidP="00E73C95">
      <w:pPr>
        <w:spacing w:line="480" w:lineRule="auto"/>
        <w:rPr>
          <w:rFonts w:ascii="Times New Roman" w:hAnsi="Times New Roman" w:cs="Times New Roman"/>
        </w:rPr>
      </w:pPr>
    </w:p>
    <w:p w14:paraId="5A21D321" w14:textId="117B44E7" w:rsidR="00490AF6" w:rsidRDefault="00785D0D" w:rsidP="00E73C95">
      <w:pPr>
        <w:spacing w:line="480" w:lineRule="auto"/>
        <w:rPr>
          <w:rFonts w:ascii="Times New Roman" w:hAnsi="Times New Roman" w:cs="Times New Roman"/>
        </w:rPr>
      </w:pPr>
      <w:r>
        <w:rPr>
          <w:rFonts w:ascii="Times New Roman" w:hAnsi="Times New Roman" w:cs="Times New Roman"/>
        </w:rPr>
        <w:t xml:space="preserve">This entanglement of the deaths of wolves into the framework of the border is indicative of the larger settler colonial project of the United States. The nation-state in creation and perpetuation requires the othering, the casting out, of the people and non-human beings that cannot be assimilated into its framework. The others become the metric that the citizen can use to value it’s worth and belonging; the citizen is the not-other as well as the other is the not-citizen. In this </w:t>
      </w:r>
      <w:r w:rsidR="00C961E9">
        <w:rPr>
          <w:rFonts w:ascii="Times New Roman" w:hAnsi="Times New Roman" w:cs="Times New Roman"/>
        </w:rPr>
        <w:t xml:space="preserve">process of </w:t>
      </w:r>
      <w:r>
        <w:rPr>
          <w:rFonts w:ascii="Times New Roman" w:hAnsi="Times New Roman" w:cs="Times New Roman"/>
        </w:rPr>
        <w:t>state making the ways in which the land, and the non-human entities</w:t>
      </w:r>
      <w:r w:rsidR="00490AF6">
        <w:rPr>
          <w:rFonts w:ascii="Times New Roman" w:hAnsi="Times New Roman" w:cs="Times New Roman"/>
        </w:rPr>
        <w:t xml:space="preserve"> in it are erased from </w:t>
      </w:r>
      <w:r>
        <w:rPr>
          <w:rFonts w:ascii="Times New Roman" w:hAnsi="Times New Roman" w:cs="Times New Roman"/>
        </w:rPr>
        <w:t>the official accounts of history. This interrogation was an effort to rip open that archive and allow the non-human</w:t>
      </w:r>
      <w:r w:rsidR="00490AF6">
        <w:rPr>
          <w:rFonts w:ascii="Times New Roman" w:hAnsi="Times New Roman" w:cs="Times New Roman"/>
        </w:rPr>
        <w:t xml:space="preserve"> wolves</w:t>
      </w:r>
      <w:r>
        <w:rPr>
          <w:rFonts w:ascii="Times New Roman" w:hAnsi="Times New Roman" w:cs="Times New Roman"/>
        </w:rPr>
        <w:t xml:space="preserve">, othered without voice, to speak </w:t>
      </w:r>
      <w:r w:rsidR="00490AF6">
        <w:rPr>
          <w:rFonts w:ascii="Times New Roman" w:hAnsi="Times New Roman" w:cs="Times New Roman"/>
        </w:rPr>
        <w:t xml:space="preserve">by highlighting their </w:t>
      </w:r>
      <w:r>
        <w:rPr>
          <w:rFonts w:ascii="Times New Roman" w:hAnsi="Times New Roman" w:cs="Times New Roman"/>
        </w:rPr>
        <w:t>silence</w:t>
      </w:r>
      <w:r w:rsidR="00490AF6">
        <w:rPr>
          <w:rFonts w:ascii="Times New Roman" w:hAnsi="Times New Roman" w:cs="Times New Roman"/>
        </w:rPr>
        <w:t>.</w:t>
      </w:r>
      <w:r>
        <w:rPr>
          <w:rFonts w:ascii="Times New Roman" w:hAnsi="Times New Roman" w:cs="Times New Roman"/>
        </w:rPr>
        <w:t xml:space="preserve"> In all the space where the wolf is not written, is where the story of the life of the wolf is. </w:t>
      </w:r>
      <w:r w:rsidR="007F0991">
        <w:rPr>
          <w:rFonts w:ascii="Times New Roman" w:hAnsi="Times New Roman" w:cs="Times New Roman"/>
        </w:rPr>
        <w:t xml:space="preserve">In those silences is something important about the border itself, and its enduring legacy as a monument to settler colonialism. </w:t>
      </w:r>
    </w:p>
    <w:p w14:paraId="460DE283" w14:textId="77777777" w:rsidR="007F0991" w:rsidRDefault="007F0991" w:rsidP="00E73C95">
      <w:pPr>
        <w:spacing w:line="480" w:lineRule="auto"/>
        <w:rPr>
          <w:rFonts w:ascii="Times New Roman" w:hAnsi="Times New Roman" w:cs="Times New Roman"/>
        </w:rPr>
      </w:pPr>
    </w:p>
    <w:p w14:paraId="4056B555" w14:textId="35B39953" w:rsidR="006401D7" w:rsidRDefault="007F0991" w:rsidP="00E73C95">
      <w:pPr>
        <w:spacing w:line="480" w:lineRule="auto"/>
        <w:rPr>
          <w:rFonts w:ascii="Times New Roman" w:hAnsi="Times New Roman" w:cs="Times New Roman"/>
        </w:rPr>
      </w:pPr>
      <w:r>
        <w:rPr>
          <w:rFonts w:ascii="Times New Roman" w:hAnsi="Times New Roman" w:cs="Times New Roman"/>
        </w:rPr>
        <w:lastRenderedPageBreak/>
        <w:t>N</w:t>
      </w:r>
      <w:r w:rsidR="008C4903">
        <w:rPr>
          <w:rFonts w:ascii="Times New Roman" w:hAnsi="Times New Roman" w:cs="Times New Roman"/>
        </w:rPr>
        <w:t>ation-states and their borders</w:t>
      </w:r>
      <w:r>
        <w:rPr>
          <w:rFonts w:ascii="Times New Roman" w:hAnsi="Times New Roman" w:cs="Times New Roman"/>
        </w:rPr>
        <w:t xml:space="preserve"> are not</w:t>
      </w:r>
      <w:r w:rsidR="008C4903">
        <w:rPr>
          <w:rFonts w:ascii="Times New Roman" w:hAnsi="Times New Roman" w:cs="Times New Roman"/>
        </w:rPr>
        <w:t xml:space="preserve"> immutable</w:t>
      </w:r>
      <w:r>
        <w:rPr>
          <w:rFonts w:ascii="Times New Roman" w:hAnsi="Times New Roman" w:cs="Times New Roman"/>
        </w:rPr>
        <w:t>,</w:t>
      </w:r>
      <w:r w:rsidR="008C4903">
        <w:rPr>
          <w:rFonts w:ascii="Times New Roman" w:hAnsi="Times New Roman" w:cs="Times New Roman"/>
        </w:rPr>
        <w:t xml:space="preserve"> their foundations are based on an </w:t>
      </w:r>
      <w:r>
        <w:rPr>
          <w:rFonts w:ascii="Times New Roman" w:hAnsi="Times New Roman" w:cs="Times New Roman"/>
        </w:rPr>
        <w:t xml:space="preserve">imposed and </w:t>
      </w:r>
      <w:r w:rsidR="008C4903">
        <w:rPr>
          <w:rFonts w:ascii="Times New Roman" w:hAnsi="Times New Roman" w:cs="Times New Roman"/>
        </w:rPr>
        <w:t xml:space="preserve">ever changing framework of exclusion and strategic inclusion. </w:t>
      </w:r>
      <w:r>
        <w:rPr>
          <w:rFonts w:ascii="Times New Roman" w:hAnsi="Times New Roman" w:cs="Times New Roman"/>
        </w:rPr>
        <w:t xml:space="preserve">The extermination of millions of lives, both human non-human were a part of the process of creating and maintaining the US as a settler colonial state. At times those non-human voices have been hidden and their importance diminished. </w:t>
      </w:r>
      <w:r w:rsidR="008C4903">
        <w:rPr>
          <w:rFonts w:ascii="Times New Roman" w:hAnsi="Times New Roman" w:cs="Times New Roman"/>
        </w:rPr>
        <w:t>The is the graveyard of the wolf, and all the other beings and people who never reached the shores of inclusion.</w:t>
      </w:r>
      <w:r>
        <w:rPr>
          <w:rFonts w:ascii="Times New Roman" w:hAnsi="Times New Roman" w:cs="Times New Roman"/>
        </w:rPr>
        <w:t xml:space="preserve"> </w:t>
      </w:r>
      <w:r w:rsidR="008C4903">
        <w:rPr>
          <w:rFonts w:ascii="Times New Roman" w:hAnsi="Times New Roman" w:cs="Times New Roman"/>
        </w:rPr>
        <w:t xml:space="preserve">If the wolf had been allowed to speak in the last 140 years we would know that.   </w:t>
      </w:r>
      <w:r w:rsidR="00785D0D">
        <w:rPr>
          <w:rFonts w:ascii="Times New Roman" w:hAnsi="Times New Roman" w:cs="Times New Roman"/>
        </w:rPr>
        <w:t xml:space="preserve">  </w:t>
      </w:r>
    </w:p>
    <w:p w14:paraId="54474A2D" w14:textId="77777777" w:rsidR="006401D7" w:rsidRDefault="006401D7" w:rsidP="00E73C95">
      <w:pPr>
        <w:spacing w:line="480" w:lineRule="auto"/>
        <w:rPr>
          <w:rFonts w:ascii="Times New Roman" w:hAnsi="Times New Roman" w:cs="Times New Roman"/>
        </w:rPr>
      </w:pPr>
    </w:p>
    <w:p w14:paraId="31BFB768" w14:textId="22EBEDEB" w:rsidR="007434A3" w:rsidRDefault="007434A3" w:rsidP="00843426">
      <w:pPr>
        <w:rPr>
          <w:rFonts w:ascii="Times New Roman" w:hAnsi="Times New Roman" w:cs="Times New Roman"/>
        </w:rPr>
      </w:pPr>
    </w:p>
    <w:p w14:paraId="501321BE" w14:textId="77777777" w:rsidR="007434A3" w:rsidRPr="003D6F1F" w:rsidRDefault="007434A3" w:rsidP="00843426">
      <w:pPr>
        <w:rPr>
          <w:rFonts w:ascii="Times New Roman" w:hAnsi="Times New Roman" w:cs="Times New Roman"/>
        </w:rPr>
      </w:pPr>
    </w:p>
    <w:p w14:paraId="3054BFCC" w14:textId="77777777" w:rsidR="006401D7" w:rsidRDefault="006401D7" w:rsidP="007434A3">
      <w:pPr>
        <w:pStyle w:val="Bibliography"/>
      </w:pPr>
    </w:p>
    <w:p w14:paraId="7026D4CB" w14:textId="77777777" w:rsidR="006401D7" w:rsidRDefault="006401D7" w:rsidP="007434A3">
      <w:pPr>
        <w:pStyle w:val="Bibliography"/>
      </w:pPr>
    </w:p>
    <w:p w14:paraId="4D1F39F6" w14:textId="77777777" w:rsidR="006401D7" w:rsidRDefault="006401D7" w:rsidP="007434A3">
      <w:pPr>
        <w:pStyle w:val="Bibliography"/>
      </w:pPr>
    </w:p>
    <w:p w14:paraId="7DF2A9EA" w14:textId="77777777" w:rsidR="006401D7" w:rsidRDefault="006401D7" w:rsidP="007434A3">
      <w:pPr>
        <w:pStyle w:val="Bibliography"/>
      </w:pPr>
    </w:p>
    <w:p w14:paraId="400C1F67" w14:textId="77777777" w:rsidR="006401D7" w:rsidRDefault="006401D7" w:rsidP="007434A3">
      <w:pPr>
        <w:pStyle w:val="Bibliography"/>
      </w:pPr>
    </w:p>
    <w:p w14:paraId="015BD707" w14:textId="77777777" w:rsidR="006401D7" w:rsidRDefault="006401D7" w:rsidP="007434A3">
      <w:pPr>
        <w:pStyle w:val="Bibliography"/>
      </w:pPr>
    </w:p>
    <w:p w14:paraId="4193FE4B" w14:textId="77777777" w:rsidR="006401D7" w:rsidRDefault="006401D7" w:rsidP="007434A3">
      <w:pPr>
        <w:pStyle w:val="Bibliography"/>
      </w:pPr>
    </w:p>
    <w:p w14:paraId="44D98A5C" w14:textId="77777777" w:rsidR="006401D7" w:rsidRDefault="006401D7" w:rsidP="007434A3">
      <w:pPr>
        <w:pStyle w:val="Bibliography"/>
      </w:pPr>
    </w:p>
    <w:p w14:paraId="058EC512" w14:textId="77777777" w:rsidR="006401D7" w:rsidRDefault="006401D7" w:rsidP="007434A3">
      <w:pPr>
        <w:pStyle w:val="Bibliography"/>
      </w:pPr>
    </w:p>
    <w:p w14:paraId="78252831" w14:textId="77777777" w:rsidR="006401D7" w:rsidRDefault="006401D7" w:rsidP="007434A3">
      <w:pPr>
        <w:pStyle w:val="Bibliography"/>
      </w:pPr>
    </w:p>
    <w:p w14:paraId="10862B83" w14:textId="48905FA1" w:rsidR="006401D7" w:rsidRDefault="006401D7" w:rsidP="007434A3">
      <w:pPr>
        <w:pStyle w:val="Bibliography"/>
      </w:pPr>
    </w:p>
    <w:p w14:paraId="65B1778E" w14:textId="64447B25" w:rsidR="006C7C27" w:rsidRDefault="006C7C27" w:rsidP="006C7C27"/>
    <w:p w14:paraId="32351E3F" w14:textId="3AD62EA1" w:rsidR="006C7C27" w:rsidRDefault="006C7C27" w:rsidP="006C7C27"/>
    <w:p w14:paraId="45C7A4DD" w14:textId="170C8BFA" w:rsidR="006C7C27" w:rsidRDefault="006C7C27" w:rsidP="006C7C27"/>
    <w:p w14:paraId="5762B98E" w14:textId="01755E39" w:rsidR="006C7C27" w:rsidRDefault="006C7C27" w:rsidP="006C7C27"/>
    <w:p w14:paraId="0EAC57D3" w14:textId="77777777" w:rsidR="006C7C27" w:rsidRPr="006C7C27" w:rsidRDefault="006C7C27" w:rsidP="006C7C27"/>
    <w:p w14:paraId="6023CF18" w14:textId="77777777" w:rsidR="006401D7" w:rsidRDefault="006401D7" w:rsidP="007434A3">
      <w:pPr>
        <w:pStyle w:val="Bibliography"/>
      </w:pPr>
    </w:p>
    <w:p w14:paraId="0493FD3A" w14:textId="77777777" w:rsidR="00216D4E" w:rsidRDefault="00216D4E" w:rsidP="007434A3">
      <w:pPr>
        <w:pStyle w:val="Bibliography"/>
        <w:rPr>
          <w:rFonts w:ascii="Times New Roman" w:hAnsi="Times New Roman" w:cs="Times New Roman"/>
        </w:rPr>
      </w:pPr>
    </w:p>
    <w:p w14:paraId="3E2F4936" w14:textId="77777777" w:rsidR="00216D4E" w:rsidRDefault="00216D4E" w:rsidP="007434A3">
      <w:pPr>
        <w:pStyle w:val="Bibliography"/>
        <w:rPr>
          <w:rFonts w:ascii="Times New Roman" w:hAnsi="Times New Roman" w:cs="Times New Roman"/>
        </w:rPr>
      </w:pPr>
    </w:p>
    <w:p w14:paraId="3D6EBBBE" w14:textId="77777777" w:rsidR="00216D4E" w:rsidRDefault="00216D4E" w:rsidP="007434A3">
      <w:pPr>
        <w:pStyle w:val="Bibliography"/>
        <w:rPr>
          <w:rFonts w:ascii="Times New Roman" w:hAnsi="Times New Roman" w:cs="Times New Roman"/>
        </w:rPr>
      </w:pPr>
    </w:p>
    <w:p w14:paraId="19A7CC21" w14:textId="77777777" w:rsidR="00216D4E" w:rsidRDefault="00216D4E" w:rsidP="007434A3">
      <w:pPr>
        <w:pStyle w:val="Bibliography"/>
        <w:rPr>
          <w:rFonts w:ascii="Times New Roman" w:hAnsi="Times New Roman" w:cs="Times New Roman"/>
        </w:rPr>
      </w:pPr>
    </w:p>
    <w:p w14:paraId="48ABAC0D" w14:textId="77777777" w:rsidR="00216D4E" w:rsidRDefault="00216D4E" w:rsidP="007434A3">
      <w:pPr>
        <w:pStyle w:val="Bibliography"/>
        <w:rPr>
          <w:rFonts w:ascii="Times New Roman" w:hAnsi="Times New Roman" w:cs="Times New Roman"/>
        </w:rPr>
      </w:pPr>
    </w:p>
    <w:p w14:paraId="41293E26" w14:textId="77777777" w:rsidR="00216D4E" w:rsidRDefault="00216D4E" w:rsidP="007434A3">
      <w:pPr>
        <w:pStyle w:val="Bibliography"/>
        <w:rPr>
          <w:rFonts w:ascii="Times New Roman" w:hAnsi="Times New Roman" w:cs="Times New Roman"/>
        </w:rPr>
      </w:pPr>
    </w:p>
    <w:p w14:paraId="1212DCF1" w14:textId="77777777" w:rsidR="00216D4E" w:rsidRDefault="00216D4E" w:rsidP="007434A3">
      <w:pPr>
        <w:pStyle w:val="Bibliography"/>
        <w:rPr>
          <w:rFonts w:ascii="Times New Roman" w:hAnsi="Times New Roman" w:cs="Times New Roman"/>
        </w:rPr>
      </w:pPr>
    </w:p>
    <w:p w14:paraId="7C0A8736" w14:textId="77777777" w:rsidR="00216D4E" w:rsidRDefault="00216D4E" w:rsidP="007434A3">
      <w:pPr>
        <w:pStyle w:val="Bibliography"/>
        <w:rPr>
          <w:rFonts w:ascii="Times New Roman" w:hAnsi="Times New Roman" w:cs="Times New Roman"/>
        </w:rPr>
      </w:pPr>
    </w:p>
    <w:p w14:paraId="56750F00" w14:textId="78B2BD06" w:rsidR="007434A3" w:rsidRPr="006C7C27" w:rsidRDefault="00A13FC2" w:rsidP="007434A3">
      <w:pPr>
        <w:pStyle w:val="Bibliography"/>
        <w:rPr>
          <w:rFonts w:ascii="Times New Roman" w:hAnsi="Times New Roman" w:cs="Times New Roman"/>
        </w:rPr>
      </w:pPr>
      <w:r w:rsidRPr="006C7C27">
        <w:rPr>
          <w:rFonts w:ascii="Times New Roman" w:hAnsi="Times New Roman" w:cs="Times New Roman"/>
        </w:rPr>
        <w:lastRenderedPageBreak/>
        <w:fldChar w:fldCharType="begin"/>
      </w:r>
      <w:r w:rsidRPr="006C7C27">
        <w:rPr>
          <w:rFonts w:ascii="Times New Roman" w:hAnsi="Times New Roman" w:cs="Times New Roman"/>
        </w:rPr>
        <w:instrText xml:space="preserve"> ADDIN ZOTERO_BIBL {"uncited":[],"omitted":[],"custom":[]} CSL_BIBLIOGRAPHY </w:instrText>
      </w:r>
      <w:r w:rsidRPr="006C7C27">
        <w:rPr>
          <w:rFonts w:ascii="Times New Roman" w:hAnsi="Times New Roman" w:cs="Times New Roman"/>
        </w:rPr>
        <w:fldChar w:fldCharType="separate"/>
      </w:r>
      <w:r w:rsidR="007434A3" w:rsidRPr="006C7C27">
        <w:rPr>
          <w:rFonts w:ascii="Times New Roman" w:hAnsi="Times New Roman" w:cs="Times New Roman"/>
        </w:rPr>
        <w:t xml:space="preserve">Anderson, Robert M. “Killing for the Common Good? The (Bio)Politics of Wolf Management in Washington State.” </w:t>
      </w:r>
      <w:r w:rsidR="007434A3" w:rsidRPr="006C7C27">
        <w:rPr>
          <w:rFonts w:ascii="Times New Roman" w:hAnsi="Times New Roman" w:cs="Times New Roman"/>
          <w:i/>
          <w:iCs/>
        </w:rPr>
        <w:t>Elementa: Science of the Anthropocene</w:t>
      </w:r>
      <w:r w:rsidR="007434A3" w:rsidRPr="006C7C27">
        <w:rPr>
          <w:rFonts w:ascii="Times New Roman" w:hAnsi="Times New Roman" w:cs="Times New Roman"/>
        </w:rPr>
        <w:t xml:space="preserve"> 9, no. 1 (June 24, 2021): 00179. https://doi.org/10.1525/elementa.2020.00179.</w:t>
      </w:r>
    </w:p>
    <w:p w14:paraId="37D4B452" w14:textId="77777777" w:rsidR="006C7C27" w:rsidRDefault="006C7C27" w:rsidP="007434A3">
      <w:pPr>
        <w:pStyle w:val="Bibliography"/>
        <w:rPr>
          <w:rFonts w:ascii="Times New Roman" w:hAnsi="Times New Roman" w:cs="Times New Roman"/>
        </w:rPr>
      </w:pPr>
    </w:p>
    <w:p w14:paraId="63CD668A" w14:textId="04B1E617"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Brown, David E., and Dan Miles Gish, eds. </w:t>
      </w:r>
      <w:r w:rsidRPr="006C7C27">
        <w:rPr>
          <w:rFonts w:ascii="Times New Roman" w:hAnsi="Times New Roman" w:cs="Times New Roman"/>
          <w:i/>
          <w:iCs/>
        </w:rPr>
        <w:t>The Wolf in the Southwest: The Making of an Endangered Species</w:t>
      </w:r>
      <w:r w:rsidRPr="006C7C27">
        <w:rPr>
          <w:rFonts w:ascii="Times New Roman" w:hAnsi="Times New Roman" w:cs="Times New Roman"/>
        </w:rPr>
        <w:t>. Tucson, Ariz: University of Arizona Press, 1983.</w:t>
      </w:r>
    </w:p>
    <w:p w14:paraId="564EB070" w14:textId="77777777" w:rsidR="006C7C27" w:rsidRDefault="006C7C27" w:rsidP="007434A3">
      <w:pPr>
        <w:pStyle w:val="Bibliography"/>
        <w:rPr>
          <w:rFonts w:ascii="Times New Roman" w:hAnsi="Times New Roman" w:cs="Times New Roman"/>
        </w:rPr>
      </w:pPr>
    </w:p>
    <w:p w14:paraId="59E3996B" w14:textId="76167335"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Gardner, Alfred L., William E. Tydeman, and David J. Schmidley. </w:t>
      </w:r>
      <w:r w:rsidRPr="006C7C27">
        <w:rPr>
          <w:rFonts w:ascii="Times New Roman" w:hAnsi="Times New Roman" w:cs="Times New Roman"/>
          <w:i/>
          <w:iCs/>
        </w:rPr>
        <w:t>United States Biological Survey: A Compendium of Its History, Personalities, Impacts, and Conflicts</w:t>
      </w:r>
      <w:r w:rsidRPr="006C7C27">
        <w:rPr>
          <w:rFonts w:ascii="Times New Roman" w:hAnsi="Times New Roman" w:cs="Times New Roman"/>
        </w:rPr>
        <w:t>, 2016. https://repository.si.edu/handle/10088/29758.</w:t>
      </w:r>
    </w:p>
    <w:p w14:paraId="08AE7F71" w14:textId="77777777" w:rsidR="006C7C27" w:rsidRDefault="006C7C27" w:rsidP="007434A3">
      <w:pPr>
        <w:pStyle w:val="Bibliography"/>
        <w:rPr>
          <w:rFonts w:ascii="Times New Roman" w:hAnsi="Times New Roman" w:cs="Times New Roman"/>
        </w:rPr>
      </w:pPr>
    </w:p>
    <w:p w14:paraId="0B817D2F" w14:textId="23D3A004"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Gish, Dan Miles. “An Historical Look at the Mexican Gray Wolf (Canis Lupus Baileyi) in Early Arizona Territory and Since Statehood.” Unpublished, 1977.</w:t>
      </w:r>
    </w:p>
    <w:p w14:paraId="3EB5F4BC" w14:textId="77777777" w:rsidR="006C7C27" w:rsidRDefault="006C7C27" w:rsidP="007434A3">
      <w:pPr>
        <w:pStyle w:val="Bibliography"/>
        <w:rPr>
          <w:rFonts w:ascii="Times New Roman" w:hAnsi="Times New Roman" w:cs="Times New Roman"/>
        </w:rPr>
      </w:pPr>
    </w:p>
    <w:p w14:paraId="01AC295A" w14:textId="295BB831"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Grant, Judith, and Vincent Jungkunz. </w:t>
      </w:r>
      <w:r w:rsidRPr="006C7C27">
        <w:rPr>
          <w:rFonts w:ascii="Times New Roman" w:hAnsi="Times New Roman" w:cs="Times New Roman"/>
          <w:i/>
          <w:iCs/>
        </w:rPr>
        <w:t>Political Theory and the Animal/Human Relationship</w:t>
      </w:r>
      <w:r w:rsidRPr="006C7C27">
        <w:rPr>
          <w:rFonts w:ascii="Times New Roman" w:hAnsi="Times New Roman" w:cs="Times New Roman"/>
        </w:rPr>
        <w:t>. SUNY Series in New Political Science. Albany: State University of New York Press, 2016.</w:t>
      </w:r>
    </w:p>
    <w:p w14:paraId="2E7ECB25" w14:textId="77777777" w:rsidR="006C7C27" w:rsidRDefault="006C7C27" w:rsidP="007434A3">
      <w:pPr>
        <w:pStyle w:val="Bibliography"/>
        <w:rPr>
          <w:rFonts w:ascii="Times New Roman" w:hAnsi="Times New Roman" w:cs="Times New Roman"/>
        </w:rPr>
      </w:pPr>
    </w:p>
    <w:p w14:paraId="44BB1ACA" w14:textId="657AAE54"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Hernandez, Kelly Lytle. </w:t>
      </w:r>
      <w:r w:rsidRPr="006C7C27">
        <w:rPr>
          <w:rFonts w:ascii="Times New Roman" w:hAnsi="Times New Roman" w:cs="Times New Roman"/>
          <w:i/>
          <w:iCs/>
        </w:rPr>
        <w:t>Migra!: A History of the U.S. Border Patrol</w:t>
      </w:r>
      <w:r w:rsidRPr="006C7C27">
        <w:rPr>
          <w:rFonts w:ascii="Times New Roman" w:hAnsi="Times New Roman" w:cs="Times New Roman"/>
        </w:rPr>
        <w:t>. First edition. Berkeley, Calif: University of California Press, 2010.</w:t>
      </w:r>
    </w:p>
    <w:p w14:paraId="3E0871A4" w14:textId="77777777" w:rsidR="006C7C27" w:rsidRDefault="006C7C27" w:rsidP="007434A3">
      <w:pPr>
        <w:pStyle w:val="Bibliography"/>
        <w:rPr>
          <w:rFonts w:ascii="Times New Roman" w:hAnsi="Times New Roman" w:cs="Times New Roman"/>
        </w:rPr>
      </w:pPr>
    </w:p>
    <w:p w14:paraId="58FFA0F5" w14:textId="5144233B"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Kim, Claire Jean. “Slaying the Beast: Reflections on Race, Culture and Species,” n.d.</w:t>
      </w:r>
    </w:p>
    <w:p w14:paraId="4205CE2B" w14:textId="77777777" w:rsidR="006C7C27" w:rsidRDefault="006C7C27" w:rsidP="007434A3">
      <w:pPr>
        <w:pStyle w:val="Bibliography"/>
        <w:rPr>
          <w:rFonts w:ascii="Times New Roman" w:hAnsi="Times New Roman" w:cs="Times New Roman"/>
        </w:rPr>
      </w:pPr>
    </w:p>
    <w:p w14:paraId="61CEC539" w14:textId="64FC66EF"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Phillip S. Gipson, Warren B. Ballard, and Ronald M. Nowak. “Famous North American Wolves and the Credibility of Early Wildlife Literature.” </w:t>
      </w:r>
      <w:r w:rsidRPr="006C7C27">
        <w:rPr>
          <w:rFonts w:ascii="Times New Roman" w:hAnsi="Times New Roman" w:cs="Times New Roman"/>
          <w:i/>
          <w:iCs/>
        </w:rPr>
        <w:t>Wildlife Society Bulletin</w:t>
      </w:r>
      <w:r w:rsidRPr="006C7C27">
        <w:rPr>
          <w:rFonts w:ascii="Times New Roman" w:hAnsi="Times New Roman" w:cs="Times New Roman"/>
        </w:rPr>
        <w:t>, Winter 1998.</w:t>
      </w:r>
    </w:p>
    <w:p w14:paraId="1F6EC2F9" w14:textId="77777777" w:rsidR="006C7C27" w:rsidRDefault="006C7C27" w:rsidP="007434A3">
      <w:pPr>
        <w:pStyle w:val="Bibliography"/>
        <w:rPr>
          <w:rFonts w:ascii="Times New Roman" w:hAnsi="Times New Roman" w:cs="Times New Roman"/>
        </w:rPr>
      </w:pPr>
    </w:p>
    <w:p w14:paraId="5470FCF7" w14:textId="73C31E4F"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Seton, Ernest Thompson. </w:t>
      </w:r>
      <w:r w:rsidRPr="006C7C27">
        <w:rPr>
          <w:rFonts w:ascii="Times New Roman" w:hAnsi="Times New Roman" w:cs="Times New Roman"/>
          <w:i/>
          <w:iCs/>
        </w:rPr>
        <w:t>Wild Animals I Have Known: And 200 Drawings</w:t>
      </w:r>
      <w:r w:rsidRPr="006C7C27">
        <w:rPr>
          <w:rFonts w:ascii="Times New Roman" w:hAnsi="Times New Roman" w:cs="Times New Roman"/>
        </w:rPr>
        <w:t>. Scribner’s, 1898.</w:t>
      </w:r>
    </w:p>
    <w:p w14:paraId="1CDDEA64" w14:textId="77777777" w:rsidR="006C7C27" w:rsidRDefault="006C7C27" w:rsidP="007434A3">
      <w:pPr>
        <w:pStyle w:val="Bibliography"/>
        <w:rPr>
          <w:rFonts w:ascii="Times New Roman" w:hAnsi="Times New Roman" w:cs="Times New Roman"/>
        </w:rPr>
      </w:pPr>
    </w:p>
    <w:p w14:paraId="0DA560BB" w14:textId="773A911D"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 xml:space="preserve">United States. “Report of the Chief of the Bureau of Biological Survey.” </w:t>
      </w:r>
      <w:r w:rsidRPr="006C7C27">
        <w:rPr>
          <w:rFonts w:ascii="Times New Roman" w:hAnsi="Times New Roman" w:cs="Times New Roman"/>
          <w:i/>
          <w:iCs/>
        </w:rPr>
        <w:t>Annual Reports of Department of Agriculture, Bureau of Biological Survey</w:t>
      </w:r>
      <w:r w:rsidRPr="006C7C27">
        <w:rPr>
          <w:rFonts w:ascii="Times New Roman" w:hAnsi="Times New Roman" w:cs="Times New Roman"/>
        </w:rPr>
        <w:t>, Report of the chief of the Bureau of Biological Survey (1929), 1929, 12 v.</w:t>
      </w:r>
    </w:p>
    <w:p w14:paraId="29075CEB" w14:textId="77777777" w:rsidR="006C7C27" w:rsidRDefault="006C7C27" w:rsidP="007434A3">
      <w:pPr>
        <w:pStyle w:val="Bibliography"/>
        <w:rPr>
          <w:rFonts w:ascii="Times New Roman" w:hAnsi="Times New Roman" w:cs="Times New Roman"/>
        </w:rPr>
      </w:pPr>
    </w:p>
    <w:p w14:paraId="1C7CA6F9" w14:textId="0875C4B1" w:rsidR="007434A3" w:rsidRPr="006C7C27" w:rsidRDefault="007434A3" w:rsidP="007434A3">
      <w:pPr>
        <w:pStyle w:val="Bibliography"/>
        <w:rPr>
          <w:rFonts w:ascii="Times New Roman" w:hAnsi="Times New Roman" w:cs="Times New Roman"/>
        </w:rPr>
      </w:pPr>
      <w:r w:rsidRPr="006C7C27">
        <w:rPr>
          <w:rFonts w:ascii="Times New Roman" w:hAnsi="Times New Roman" w:cs="Times New Roman"/>
        </w:rPr>
        <w:t>William H. Emory. “Report on the United States and Mexican Boundary Survey,” 1856. https://docs.newsbank.com/s/Digital/sset2doc/SERIAL/1070819E569F0BD0/0D2A02882BC90595.</w:t>
      </w:r>
    </w:p>
    <w:p w14:paraId="0EBC5703" w14:textId="38973936" w:rsidR="00A13FC2" w:rsidRPr="006C7C27" w:rsidRDefault="00A13FC2" w:rsidP="00A13FC2">
      <w:pPr>
        <w:rPr>
          <w:rFonts w:ascii="Times New Roman" w:hAnsi="Times New Roman" w:cs="Times New Roman"/>
        </w:rPr>
      </w:pPr>
      <w:r w:rsidRPr="006C7C27">
        <w:rPr>
          <w:rFonts w:ascii="Times New Roman" w:hAnsi="Times New Roman" w:cs="Times New Roman"/>
        </w:rPr>
        <w:fldChar w:fldCharType="end"/>
      </w:r>
    </w:p>
    <w:p w14:paraId="5CE70EE5" w14:textId="77777777" w:rsidR="00A70611" w:rsidRPr="006C7C27" w:rsidRDefault="00A70611" w:rsidP="00A13FC2">
      <w:pPr>
        <w:rPr>
          <w:rFonts w:ascii="Times New Roman" w:hAnsi="Times New Roman" w:cs="Times New Roman"/>
        </w:rPr>
      </w:pPr>
    </w:p>
    <w:p w14:paraId="576E386F" w14:textId="5DB1272B" w:rsidR="00847554" w:rsidRPr="006C7C27" w:rsidRDefault="00847554" w:rsidP="00A13FC2">
      <w:pPr>
        <w:rPr>
          <w:rFonts w:ascii="Times New Roman" w:hAnsi="Times New Roman" w:cs="Times New Roman"/>
        </w:rPr>
      </w:pPr>
    </w:p>
    <w:p w14:paraId="36E25B12" w14:textId="36673617" w:rsidR="00843426" w:rsidRPr="003D6F1F" w:rsidRDefault="00843426" w:rsidP="00A13FC2">
      <w:pPr>
        <w:rPr>
          <w:rFonts w:ascii="Times New Roman" w:eastAsia="Times New Roman" w:hAnsi="Times New Roman" w:cs="Times New Roman"/>
        </w:rPr>
      </w:pPr>
    </w:p>
    <w:sectPr w:rsidR="00843426" w:rsidRPr="003D6F1F" w:rsidSect="004C6655">
      <w:footerReference w:type="even"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6592F7" w14:textId="77777777" w:rsidR="00AE3262" w:rsidRDefault="00AE3262" w:rsidP="00843426">
      <w:r>
        <w:separator/>
      </w:r>
    </w:p>
  </w:endnote>
  <w:endnote w:type="continuationSeparator" w:id="0">
    <w:p w14:paraId="485A66F4" w14:textId="77777777" w:rsidR="00AE3262" w:rsidRDefault="00AE3262" w:rsidP="00843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56721413"/>
      <w:docPartObj>
        <w:docPartGallery w:val="Page Numbers (Bottom of Page)"/>
        <w:docPartUnique/>
      </w:docPartObj>
    </w:sdtPr>
    <w:sdtEndPr>
      <w:rPr>
        <w:rStyle w:val="PageNumber"/>
      </w:rPr>
    </w:sdtEndPr>
    <w:sdtContent>
      <w:p w14:paraId="2E0F1FF6" w14:textId="5113A04E" w:rsidR="00030C7E" w:rsidRDefault="00030C7E" w:rsidP="002A65F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865A246" w14:textId="77777777" w:rsidR="00030C7E" w:rsidRDefault="00030C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0427588"/>
      <w:docPartObj>
        <w:docPartGallery w:val="Page Numbers (Bottom of Page)"/>
        <w:docPartUnique/>
      </w:docPartObj>
    </w:sdtPr>
    <w:sdtEndPr>
      <w:rPr>
        <w:rStyle w:val="PageNumber"/>
      </w:rPr>
    </w:sdtEndPr>
    <w:sdtContent>
      <w:p w14:paraId="02ABDAFF" w14:textId="5614CA19" w:rsidR="00030C7E" w:rsidRDefault="00030C7E" w:rsidP="002A65F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8132CD6" w14:textId="77777777" w:rsidR="00030C7E" w:rsidRDefault="00030C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680717" w14:textId="77777777" w:rsidR="00AE3262" w:rsidRDefault="00AE3262" w:rsidP="00843426">
      <w:r>
        <w:separator/>
      </w:r>
    </w:p>
  </w:footnote>
  <w:footnote w:type="continuationSeparator" w:id="0">
    <w:p w14:paraId="3EA8074A" w14:textId="77777777" w:rsidR="00AE3262" w:rsidRDefault="00AE3262" w:rsidP="00843426">
      <w:r>
        <w:continuationSeparator/>
      </w:r>
    </w:p>
  </w:footnote>
  <w:footnote w:id="1">
    <w:p w14:paraId="17505307" w14:textId="42DC1C7D" w:rsidR="00627FC0" w:rsidRPr="00627FC0" w:rsidRDefault="00627FC0" w:rsidP="00627FC0">
      <w:pPr>
        <w:autoSpaceDE w:val="0"/>
        <w:autoSpaceDN w:val="0"/>
        <w:adjustRightInd w:val="0"/>
        <w:rPr>
          <w:rFonts w:ascii="Times New Roman" w:hAnsi="Times New Roman" w:cs="Times New Roman"/>
          <w:sz w:val="20"/>
          <w:szCs w:val="20"/>
        </w:rPr>
      </w:pPr>
      <w:r>
        <w:rPr>
          <w:rStyle w:val="FootnoteReference"/>
        </w:rPr>
        <w:footnoteRef/>
      </w:r>
      <w:r>
        <w:t xml:space="preserve"> </w:t>
      </w:r>
      <w:r w:rsidRPr="00627FC0">
        <w:rPr>
          <w:rFonts w:ascii="Times New Roman" w:hAnsi="Times New Roman" w:cs="Times New Roman"/>
          <w:sz w:val="20"/>
          <w:szCs w:val="20"/>
        </w:rPr>
        <w:t xml:space="preserve">In </w:t>
      </w:r>
      <w:r w:rsidRPr="00D50347">
        <w:rPr>
          <w:rFonts w:ascii="Times New Roman" w:hAnsi="Times New Roman" w:cs="Times New Roman"/>
          <w:i/>
          <w:sz w:val="20"/>
          <w:szCs w:val="20"/>
        </w:rPr>
        <w:t>Dangerous Crossings</w:t>
      </w:r>
      <w:r w:rsidRPr="00627FC0">
        <w:rPr>
          <w:rFonts w:ascii="Times New Roman" w:hAnsi="Times New Roman" w:cs="Times New Roman"/>
          <w:sz w:val="20"/>
          <w:szCs w:val="20"/>
        </w:rPr>
        <w:t xml:space="preserve"> Claire Jean Kim says</w:t>
      </w:r>
      <w:r>
        <w:rPr>
          <w:rFonts w:ascii="Times New Roman" w:hAnsi="Times New Roman" w:cs="Times New Roman"/>
          <w:sz w:val="20"/>
          <w:szCs w:val="20"/>
        </w:rPr>
        <w:t xml:space="preserve"> this</w:t>
      </w:r>
      <w:r w:rsidRPr="00627FC0">
        <w:rPr>
          <w:rFonts w:ascii="Times New Roman" w:hAnsi="Times New Roman" w:cs="Times New Roman"/>
          <w:sz w:val="20"/>
          <w:szCs w:val="20"/>
        </w:rPr>
        <w:t xml:space="preserve"> about the way in which power sees humans and </w:t>
      </w:r>
      <w:proofErr w:type="spellStart"/>
      <w:r w:rsidRPr="00627FC0">
        <w:rPr>
          <w:rFonts w:ascii="Times New Roman" w:hAnsi="Times New Roman" w:cs="Times New Roman"/>
          <w:sz w:val="20"/>
          <w:szCs w:val="20"/>
        </w:rPr>
        <w:t>non humans</w:t>
      </w:r>
      <w:proofErr w:type="spellEnd"/>
      <w:r w:rsidRPr="00627FC0">
        <w:rPr>
          <w:rFonts w:ascii="Times New Roman" w:hAnsi="Times New Roman" w:cs="Times New Roman"/>
          <w:sz w:val="20"/>
          <w:szCs w:val="20"/>
        </w:rPr>
        <w:t xml:space="preserve">,  “Whites, seen as quintessentially human, have never been located in this borderlands – they transcend the body and nature, they are progressive, they move forward through history, they have civilization and a history. Animals and animal-like humans, on the other hand, are </w:t>
      </w:r>
      <w:proofErr w:type="spellStart"/>
      <w:r w:rsidRPr="00627FC0">
        <w:rPr>
          <w:rFonts w:ascii="Times New Roman" w:hAnsi="Times New Roman" w:cs="Times New Roman"/>
          <w:sz w:val="20"/>
          <w:szCs w:val="20"/>
        </w:rPr>
        <w:t>untranscendent</w:t>
      </w:r>
      <w:proofErr w:type="spellEnd"/>
      <w:r w:rsidRPr="00627FC0">
        <w:rPr>
          <w:rFonts w:ascii="Times New Roman" w:hAnsi="Times New Roman" w:cs="Times New Roman"/>
          <w:sz w:val="20"/>
          <w:szCs w:val="20"/>
        </w:rPr>
        <w:t>, tethered to the body and nature, incapable of civilization and progress, and lacking history.” Pg. 25</w:t>
      </w:r>
      <w:r>
        <w:rPr>
          <w:rFonts w:ascii="Times New Roman" w:hAnsi="Times New Roman" w:cs="Times New Roman"/>
        </w:rPr>
        <w:t xml:space="preserve"> </w:t>
      </w:r>
    </w:p>
  </w:footnote>
  <w:footnote w:id="2">
    <w:p w14:paraId="3545FA0C" w14:textId="3C14E07E" w:rsidR="003D6F1F" w:rsidRPr="003D6F1F" w:rsidRDefault="003D6F1F" w:rsidP="003D6F1F">
      <w:pPr>
        <w:pStyle w:val="NormalWeb"/>
        <w:spacing w:before="0" w:beforeAutospacing="0" w:after="0" w:afterAutospacing="0"/>
        <w:rPr>
          <w:color w:val="000000"/>
        </w:rPr>
      </w:pPr>
      <w:r>
        <w:rPr>
          <w:rStyle w:val="FootnoteReference"/>
        </w:rPr>
        <w:footnoteRef/>
      </w:r>
      <w:r>
        <w:t xml:space="preserve"> </w:t>
      </w:r>
      <w:r w:rsidRPr="003D6F1F">
        <w:rPr>
          <w:color w:val="000000"/>
          <w:sz w:val="20"/>
          <w:szCs w:val="20"/>
        </w:rPr>
        <w:t xml:space="preserve">Which is both a space where violence is allowed because of the status as </w:t>
      </w:r>
      <w:r w:rsidRPr="00AF798D">
        <w:rPr>
          <w:i/>
          <w:color w:val="000000"/>
          <w:sz w:val="20"/>
          <w:szCs w:val="20"/>
        </w:rPr>
        <w:t>other</w:t>
      </w:r>
      <w:r w:rsidRPr="003D6F1F">
        <w:rPr>
          <w:color w:val="000000"/>
          <w:sz w:val="20"/>
          <w:szCs w:val="20"/>
        </w:rPr>
        <w:t>, and the violence that is inherent in othering</w:t>
      </w:r>
    </w:p>
  </w:footnote>
  <w:footnote w:id="3">
    <w:p w14:paraId="2D76662C" w14:textId="36BF26F5" w:rsidR="003D6F1F" w:rsidRPr="00627FC0" w:rsidRDefault="003D6F1F" w:rsidP="00627FC0">
      <w:pPr>
        <w:rPr>
          <w:rFonts w:ascii="Times New Roman" w:eastAsia="Times New Roman" w:hAnsi="Times New Roman" w:cs="Times New Roman"/>
        </w:rPr>
      </w:pPr>
      <w:r>
        <w:rPr>
          <w:rStyle w:val="FootnoteReference"/>
        </w:rPr>
        <w:footnoteRef/>
      </w:r>
      <w:r w:rsidRPr="003D6F1F">
        <w:rPr>
          <w:rFonts w:ascii="Times New Roman" w:hAnsi="Times New Roman" w:cs="Times New Roman"/>
        </w:rPr>
        <w:t xml:space="preserve"> </w:t>
      </w:r>
      <w:r w:rsidRPr="003D6F1F">
        <w:rPr>
          <w:rFonts w:ascii="Times New Roman" w:eastAsia="Times New Roman" w:hAnsi="Times New Roman" w:cs="Times New Roman"/>
          <w:color w:val="000000"/>
          <w:sz w:val="20"/>
          <w:szCs w:val="20"/>
        </w:rPr>
        <w:t>I call it the US/Mexico border and not the US border with Mexico because of the long standing role that Mexico as a nation state has played in the creation of the demarcation. The responsibility is shared.</w:t>
      </w:r>
    </w:p>
  </w:footnote>
  <w:footnote w:id="4">
    <w:p w14:paraId="6EF09B5F" w14:textId="37A6A834" w:rsidR="00627FC0" w:rsidRPr="00627FC0" w:rsidRDefault="00627FC0">
      <w:pPr>
        <w:pStyle w:val="FootnoteText"/>
        <w:rPr>
          <w:rFonts w:ascii="Times New Roman" w:hAnsi="Times New Roman" w:cs="Times New Roman"/>
        </w:rPr>
      </w:pPr>
      <w:r w:rsidRPr="00627FC0">
        <w:rPr>
          <w:rStyle w:val="FootnoteReference"/>
          <w:rFonts w:ascii="Times New Roman" w:hAnsi="Times New Roman" w:cs="Times New Roman"/>
          <w:sz w:val="24"/>
          <w:szCs w:val="24"/>
        </w:rPr>
        <w:footnoteRef/>
      </w:r>
      <w:r w:rsidRPr="00627FC0">
        <w:rPr>
          <w:rFonts w:ascii="Times New Roman" w:hAnsi="Times New Roman" w:cs="Times New Roman"/>
          <w:sz w:val="24"/>
          <w:szCs w:val="24"/>
        </w:rPr>
        <w:t xml:space="preserve"> </w:t>
      </w:r>
      <w:r w:rsidRPr="00627FC0">
        <w:rPr>
          <w:rFonts w:ascii="Times New Roman" w:hAnsi="Times New Roman" w:cs="Times New Roman"/>
        </w:rPr>
        <w:t xml:space="preserve">The archive of the wolf is not simply the history of the wolf. But the meticulous details noted throughout the time frame when the wolf in the southwest came under a western gaze; one that was driven towards managerial control and ultimately extermination. I will explain what the archive means in fuller detail later in the essay. </w:t>
      </w:r>
    </w:p>
  </w:footnote>
  <w:footnote w:id="5">
    <w:p w14:paraId="569E3CFD" w14:textId="735E5552" w:rsidR="00751DF5" w:rsidRPr="00483973" w:rsidRDefault="00751DF5" w:rsidP="00751DF5">
      <w:pPr>
        <w:pStyle w:val="FootnoteText"/>
        <w:rPr>
          <w:rFonts w:ascii="Times New Roman" w:hAnsi="Times New Roman" w:cs="Times New Roman"/>
        </w:rPr>
      </w:pPr>
      <w:r w:rsidRPr="00483973">
        <w:rPr>
          <w:rStyle w:val="FootnoteReference"/>
          <w:rFonts w:ascii="Times New Roman" w:hAnsi="Times New Roman" w:cs="Times New Roman"/>
        </w:rPr>
        <w:footnoteRef/>
      </w:r>
      <w:r w:rsidRPr="00483973">
        <w:rPr>
          <w:rFonts w:ascii="Times New Roman" w:hAnsi="Times New Roman" w:cs="Times New Roman"/>
        </w:rPr>
        <w:t xml:space="preserve"> </w:t>
      </w:r>
      <w:r w:rsidR="00483973" w:rsidRPr="00483973">
        <w:rPr>
          <w:rFonts w:ascii="Times New Roman" w:hAnsi="Times New Roman" w:cs="Times New Roman"/>
        </w:rPr>
        <w:t xml:space="preserve">“Borders are an ordering regime, both assembling and assembled through racial-capitalist accumulation and colonial relations” Harsha </w:t>
      </w:r>
      <w:proofErr w:type="spellStart"/>
      <w:r w:rsidR="00483973" w:rsidRPr="00483973">
        <w:rPr>
          <w:rFonts w:ascii="Times New Roman" w:hAnsi="Times New Roman" w:cs="Times New Roman"/>
        </w:rPr>
        <w:t>Walia</w:t>
      </w:r>
      <w:proofErr w:type="spellEnd"/>
      <w:r w:rsidR="00483973" w:rsidRPr="00483973">
        <w:rPr>
          <w:rFonts w:ascii="Times New Roman" w:hAnsi="Times New Roman" w:cs="Times New Roman"/>
        </w:rPr>
        <w:t xml:space="preserve"> says in </w:t>
      </w:r>
      <w:r w:rsidR="00483973" w:rsidRPr="00483973">
        <w:rPr>
          <w:rFonts w:ascii="Times New Roman" w:hAnsi="Times New Roman" w:cs="Times New Roman"/>
          <w:i/>
        </w:rPr>
        <w:t>Border and Rule</w:t>
      </w:r>
      <w:r w:rsidR="00483973" w:rsidRPr="00483973">
        <w:rPr>
          <w:rFonts w:ascii="Times New Roman" w:hAnsi="Times New Roman" w:cs="Times New Roman"/>
        </w:rPr>
        <w:t xml:space="preserve">. </w:t>
      </w:r>
    </w:p>
  </w:footnote>
  <w:footnote w:id="6">
    <w:p w14:paraId="56684F6A" w14:textId="450C21AD" w:rsidR="004A3CC4" w:rsidRPr="00A528AE" w:rsidRDefault="004A3CC4">
      <w:pPr>
        <w:pStyle w:val="FootnoteText"/>
        <w:rPr>
          <w:rFonts w:ascii="Times New Roman" w:hAnsi="Times New Roman" w:cs="Times New Roman"/>
        </w:rPr>
      </w:pPr>
      <w:r w:rsidRPr="00483973">
        <w:rPr>
          <w:rStyle w:val="FootnoteReference"/>
          <w:rFonts w:ascii="Times New Roman" w:hAnsi="Times New Roman" w:cs="Times New Roman"/>
        </w:rPr>
        <w:footnoteRef/>
      </w:r>
      <w:r w:rsidRPr="00483973">
        <w:rPr>
          <w:rFonts w:ascii="Times New Roman" w:hAnsi="Times New Roman" w:cs="Times New Roman"/>
        </w:rPr>
        <w:t xml:space="preserve"> </w:t>
      </w:r>
      <w:r w:rsidR="00AF798D" w:rsidRPr="00483973">
        <w:rPr>
          <w:rFonts w:ascii="Times New Roman" w:hAnsi="Times New Roman" w:cs="Times New Roman"/>
        </w:rPr>
        <w:t xml:space="preserve">In </w:t>
      </w:r>
      <w:r w:rsidR="00AF798D" w:rsidRPr="00483973">
        <w:rPr>
          <w:rFonts w:ascii="Times New Roman" w:hAnsi="Times New Roman" w:cs="Times New Roman"/>
          <w:i/>
        </w:rPr>
        <w:t>An Indigenous People</w:t>
      </w:r>
      <w:r w:rsidR="00483973" w:rsidRPr="00483973">
        <w:rPr>
          <w:rFonts w:ascii="Times New Roman" w:hAnsi="Times New Roman" w:cs="Times New Roman"/>
          <w:i/>
        </w:rPr>
        <w:t>s’ History of the United States</w:t>
      </w:r>
      <w:r w:rsidR="00483973" w:rsidRPr="00483973">
        <w:rPr>
          <w:rFonts w:ascii="Times New Roman" w:hAnsi="Times New Roman" w:cs="Times New Roman"/>
        </w:rPr>
        <w:t xml:space="preserve">, </w:t>
      </w:r>
      <w:r w:rsidRPr="00483973">
        <w:rPr>
          <w:rFonts w:ascii="Times New Roman" w:hAnsi="Times New Roman" w:cs="Times New Roman"/>
        </w:rPr>
        <w:t>Roxanne</w:t>
      </w:r>
      <w:r w:rsidR="00483973" w:rsidRPr="00483973">
        <w:rPr>
          <w:rFonts w:ascii="Times New Roman" w:hAnsi="Times New Roman" w:cs="Times New Roman"/>
        </w:rPr>
        <w:t xml:space="preserve"> </w:t>
      </w:r>
      <w:proofErr w:type="spellStart"/>
      <w:r w:rsidR="00483973" w:rsidRPr="00483973">
        <w:rPr>
          <w:rFonts w:ascii="Times New Roman" w:hAnsi="Times New Roman" w:cs="Times New Roman"/>
        </w:rPr>
        <w:t>Dunbarr</w:t>
      </w:r>
      <w:proofErr w:type="spellEnd"/>
      <w:r w:rsidR="00483973" w:rsidRPr="00483973">
        <w:rPr>
          <w:rFonts w:ascii="Times New Roman" w:hAnsi="Times New Roman" w:cs="Times New Roman"/>
        </w:rPr>
        <w:t>-Ortiz</w:t>
      </w:r>
      <w:r w:rsidRPr="00483973">
        <w:rPr>
          <w:rFonts w:ascii="Times New Roman" w:hAnsi="Times New Roman" w:cs="Times New Roman"/>
        </w:rPr>
        <w:t xml:space="preserve"> note</w:t>
      </w:r>
      <w:r w:rsidR="00483973" w:rsidRPr="00483973">
        <w:rPr>
          <w:rFonts w:ascii="Times New Roman" w:hAnsi="Times New Roman" w:cs="Times New Roman"/>
        </w:rPr>
        <w:t>s that the Indigenous lands were only “unmanaged” by white settler terms and that</w:t>
      </w:r>
      <w:r w:rsidRPr="00483973">
        <w:rPr>
          <w:rFonts w:ascii="Times New Roman" w:hAnsi="Times New Roman" w:cs="Times New Roman"/>
        </w:rPr>
        <w:t xml:space="preserve"> </w:t>
      </w:r>
      <w:r w:rsidR="00483973" w:rsidRPr="00483973">
        <w:rPr>
          <w:rFonts w:ascii="Times New Roman" w:hAnsi="Times New Roman" w:cs="Times New Roman"/>
        </w:rPr>
        <w:t>‘’by the time of European Invasions, Indigenous peoples had occupied and shaped every part of the Americas, established extensive trade networks and roads, and were sustaining their populations by adapting to specific natural environments, but they also adapted nature to suit human ends”(27)</w:t>
      </w:r>
      <w:r w:rsidR="00483973">
        <w:rPr>
          <w:rFonts w:ascii="Times New Roman" w:hAnsi="Times New Roman" w:cs="Times New Roman"/>
        </w:rPr>
        <w:t xml:space="preserve">. </w:t>
      </w:r>
    </w:p>
  </w:footnote>
  <w:footnote w:id="7">
    <w:p w14:paraId="592EC35B" w14:textId="1EFF6BC9" w:rsidR="004A3CC4" w:rsidRDefault="004A3CC4">
      <w:pPr>
        <w:pStyle w:val="FootnoteText"/>
      </w:pPr>
      <w:r w:rsidRPr="00A528AE">
        <w:rPr>
          <w:rStyle w:val="FootnoteReference"/>
          <w:rFonts w:ascii="Times New Roman" w:hAnsi="Times New Roman" w:cs="Times New Roman"/>
        </w:rPr>
        <w:footnoteRef/>
      </w:r>
      <w:r w:rsidRPr="00A528AE">
        <w:rPr>
          <w:rFonts w:ascii="Times New Roman" w:hAnsi="Times New Roman" w:cs="Times New Roman"/>
        </w:rPr>
        <w:t xml:space="preserve"> </w:t>
      </w:r>
      <w:r w:rsidR="00483973" w:rsidRPr="00A528AE">
        <w:rPr>
          <w:rFonts w:ascii="Times New Roman" w:hAnsi="Times New Roman" w:cs="Times New Roman"/>
        </w:rPr>
        <w:t>I</w:t>
      </w:r>
      <w:r w:rsidRPr="00A528AE">
        <w:rPr>
          <w:rFonts w:ascii="Times New Roman" w:hAnsi="Times New Roman" w:cs="Times New Roman"/>
        </w:rPr>
        <w:t>n</w:t>
      </w:r>
      <w:r w:rsidR="00483973" w:rsidRPr="00A528AE">
        <w:rPr>
          <w:rFonts w:ascii="Times New Roman" w:hAnsi="Times New Roman" w:cs="Times New Roman"/>
        </w:rPr>
        <w:t xml:space="preserve"> future works I would like to focus on the complicated and particularly brutal history of poison campaigns against large mammalian predators. </w:t>
      </w:r>
      <w:r w:rsidR="00A528AE" w:rsidRPr="00A528AE">
        <w:rPr>
          <w:rFonts w:ascii="Times New Roman" w:hAnsi="Times New Roman" w:cs="Times New Roman"/>
        </w:rPr>
        <w:t xml:space="preserve">The short and devastating history of Compund1080, a rodenticide used to kill an immeasurable amount of wolves and coyotes is particularly interesting, </w:t>
      </w:r>
    </w:p>
  </w:footnote>
  <w:footnote w:id="8">
    <w:p w14:paraId="79C361C8" w14:textId="34127302" w:rsidR="00142E13" w:rsidRDefault="00142E13">
      <w:pPr>
        <w:pStyle w:val="FootnoteText"/>
      </w:pPr>
      <w:r w:rsidRPr="00483973">
        <w:rPr>
          <w:rStyle w:val="FootnoteReference"/>
        </w:rPr>
        <w:footnoteRef/>
      </w:r>
      <w:r w:rsidRPr="00483973">
        <w:t xml:space="preserve"> </w:t>
      </w:r>
      <w:r w:rsidR="00483973">
        <w:rPr>
          <w:rFonts w:ascii="Times New Roman" w:hAnsi="Times New Roman" w:cs="Times New Roman"/>
        </w:rPr>
        <w:t>W</w:t>
      </w:r>
      <w:r w:rsidRPr="00483973">
        <w:rPr>
          <w:rFonts w:ascii="Times New Roman" w:hAnsi="Times New Roman" w:cs="Times New Roman"/>
        </w:rPr>
        <w:t xml:space="preserve">hich they often identified separately from the resident </w:t>
      </w:r>
      <w:r w:rsidR="00F37878">
        <w:rPr>
          <w:rFonts w:ascii="Times New Roman" w:hAnsi="Times New Roman" w:cs="Times New Roman"/>
        </w:rPr>
        <w:t>s</w:t>
      </w:r>
      <w:r w:rsidRPr="00483973">
        <w:rPr>
          <w:rFonts w:ascii="Times New Roman" w:hAnsi="Times New Roman" w:cs="Times New Roman"/>
        </w:rPr>
        <w:t>imply, Gray Wolves.</w:t>
      </w:r>
    </w:p>
  </w:footnote>
  <w:footnote w:id="9">
    <w:p w14:paraId="7ADA1992" w14:textId="35C5EC74" w:rsidR="00644A25" w:rsidRPr="00644A25" w:rsidRDefault="00644A25" w:rsidP="00644A25">
      <w:pPr>
        <w:rPr>
          <w:rFonts w:ascii="Times New Roman" w:hAnsi="Times New Roman" w:cs="Times New Roman"/>
          <w:sz w:val="20"/>
          <w:szCs w:val="20"/>
        </w:rPr>
      </w:pPr>
      <w:r>
        <w:rPr>
          <w:rStyle w:val="FootnoteReference"/>
        </w:rPr>
        <w:footnoteRef/>
      </w:r>
      <w:r>
        <w:t xml:space="preserve"> </w:t>
      </w:r>
      <w:r w:rsidRPr="00C12E78">
        <w:rPr>
          <w:rFonts w:ascii="Times New Roman" w:hAnsi="Times New Roman" w:cs="Times New Roman"/>
          <w:sz w:val="20"/>
          <w:szCs w:val="20"/>
        </w:rPr>
        <w:t>Another large historical moment is the never ending dislocation of the Indigenous people of the now US southwest and northern Mexico. The interwoven realities of the creation of the border and the forced displacement of those who had lived on those lands for time immemorial cannot and should not be ignored, to do so would be a unmitigated perpetuation of the same settler colonial tragedy, but to blithely pass over these histories and presents would be similar. To flatten the worlds built upon worlds in the borderlands into a single narrative of either despair or resilience would be using the same colonial brush that the majority of researchers before me have wielded. Instead, I implore you to read the works of Indigenous people and scholars about what the border is and means to them and listen to their own histories to see how displacement and colonization have changed them and how they still maintain who they are through it</w:t>
      </w:r>
      <w:r w:rsidR="00F37878">
        <w:rPr>
          <w:rFonts w:ascii="Times New Roman" w:hAnsi="Times New Roman" w:cs="Times New Roman"/>
          <w:sz w:val="20"/>
          <w:szCs w:val="20"/>
        </w:rPr>
        <w:t xml:space="preserve">. </w:t>
      </w:r>
      <w:r w:rsidR="00F37878" w:rsidRPr="00CF1334">
        <w:rPr>
          <w:rFonts w:ascii="Times New Roman" w:hAnsi="Times New Roman" w:cs="Times New Roman"/>
          <w:sz w:val="20"/>
          <w:szCs w:val="20"/>
        </w:rPr>
        <w:t>In specific I suggest</w:t>
      </w:r>
      <w:r w:rsidR="00F37878">
        <w:rPr>
          <w:rFonts w:ascii="Times New Roman" w:hAnsi="Times New Roman" w:cs="Times New Roman"/>
          <w:sz w:val="20"/>
          <w:szCs w:val="20"/>
        </w:rPr>
        <w:t xml:space="preserve"> </w:t>
      </w:r>
      <w:r w:rsidR="00CF1334">
        <w:rPr>
          <w:rFonts w:ascii="Times New Roman" w:hAnsi="Times New Roman" w:cs="Times New Roman"/>
          <w:sz w:val="20"/>
          <w:szCs w:val="20"/>
        </w:rPr>
        <w:t xml:space="preserve">reading the work of Nick Estes and Melanie Yazzie along with Roxanne Dunbar-Ortiz and Audra Simpson. </w:t>
      </w:r>
    </w:p>
  </w:footnote>
  <w:footnote w:id="10">
    <w:p w14:paraId="79E878BC" w14:textId="3C51E6E3" w:rsidR="00D26355" w:rsidRPr="00BF44A3" w:rsidRDefault="00D26355">
      <w:pPr>
        <w:pStyle w:val="FootnoteText"/>
        <w:rPr>
          <w:rFonts w:ascii="Times New Roman" w:hAnsi="Times New Roman" w:cs="Times New Roman"/>
        </w:rPr>
      </w:pPr>
      <w:r w:rsidRPr="00BF44A3">
        <w:rPr>
          <w:rStyle w:val="FootnoteReference"/>
          <w:rFonts w:ascii="Times New Roman" w:hAnsi="Times New Roman" w:cs="Times New Roman"/>
        </w:rPr>
        <w:footnoteRef/>
      </w:r>
      <w:r w:rsidRPr="00BF44A3">
        <w:rPr>
          <w:rFonts w:ascii="Times New Roman" w:hAnsi="Times New Roman" w:cs="Times New Roman"/>
        </w:rPr>
        <w:t xml:space="preserve"> </w:t>
      </w:r>
      <w:r w:rsidRPr="00BF44A3">
        <w:rPr>
          <w:rFonts w:ascii="Times New Roman" w:hAnsi="Times New Roman" w:cs="Times New Roman"/>
        </w:rPr>
        <w:fldChar w:fldCharType="begin"/>
      </w:r>
      <w:r w:rsidR="00706062">
        <w:rPr>
          <w:rFonts w:ascii="Times New Roman" w:hAnsi="Times New Roman" w:cs="Times New Roman"/>
        </w:rPr>
        <w:instrText xml:space="preserve"> ADDIN ZOTERO_ITEM CSL_CITATION {"citationID":"AlUHQxpj","properties":{"formattedCitation":"Phillip S. Gipson, Warren B. Ballard, and Ronald M. Nowak, \\uc0\\u8220{}Famous North American Wolves and the Credibility of Early Wildlife Literature,\\uc0\\u8221{} {\\i{}Wildlife Society Bulletin}, Winter 1998.","plainCitation":"Phillip S. Gipson, Warren B. Ballard, and Ronald M. Nowak, “Famous North American Wolves and the Credibility of Early Wildlife Literature,” Wildlife Society Bulletin, Winter 1998.","noteIndex":10},"citationItems":[{"id":38,"uris":["http://zotero.org/users/8250079/items/AUFGUIN7"],"uri":["http://zotero.org/users/8250079/items/AUFGUIN7"],"itemData":{"id":38,"type":"article-magazine","abstract":"We evaluated the credibility of early literature about famous North American wolves (Canis lupus). Many famous wolves were reported to be older than they actual...","container-title":"Wildlife Society Bulletin","issue":"No 4","language":"en","page":"808-816","title":"Famous North American Wolves and the Credibility of Early Wildlife Literature","volume":"Vol 26","author":[{"literal":"Phillip S. Gipson"},{"literal":"Warren B. Ballard"},{"literal":"Ronald M. Nowak"}],"issued":{"date-parts":[["1998"]],"season":"Winter"}}}],"schema":"https://github.com/citation-style-language/schema/raw/master/csl-citation.json"} </w:instrText>
      </w:r>
      <w:r w:rsidRPr="00BF44A3">
        <w:rPr>
          <w:rFonts w:ascii="Times New Roman" w:hAnsi="Times New Roman" w:cs="Times New Roman"/>
        </w:rPr>
        <w:fldChar w:fldCharType="separate"/>
      </w:r>
      <w:r w:rsidR="00E20A5D" w:rsidRPr="00E20A5D">
        <w:rPr>
          <w:rFonts w:ascii="Times New Roman" w:hAnsi="Times New Roman" w:cs="Times New Roman"/>
        </w:rPr>
        <w:t xml:space="preserve">Phillip S. Gipson, Warren B. Ballard, and Ronald M. Nowak, “Famous North American Wolves and the Credibility of Early Wildlife Literature,” </w:t>
      </w:r>
      <w:r w:rsidR="00E20A5D" w:rsidRPr="00E20A5D">
        <w:rPr>
          <w:rFonts w:ascii="Times New Roman" w:hAnsi="Times New Roman" w:cs="Times New Roman"/>
          <w:i/>
          <w:iCs/>
        </w:rPr>
        <w:t>Wildlife Society Bulletin</w:t>
      </w:r>
      <w:r w:rsidR="00E20A5D" w:rsidRPr="00E20A5D">
        <w:rPr>
          <w:rFonts w:ascii="Times New Roman" w:hAnsi="Times New Roman" w:cs="Times New Roman"/>
        </w:rPr>
        <w:t>, Winter 1998.</w:t>
      </w:r>
      <w:r w:rsidRPr="00BF44A3">
        <w:rPr>
          <w:rFonts w:ascii="Times New Roman" w:hAnsi="Times New Roman" w:cs="Times New Roman"/>
        </w:rPr>
        <w:fldChar w:fldCharType="end"/>
      </w:r>
    </w:p>
  </w:footnote>
  <w:footnote w:id="11">
    <w:p w14:paraId="42B89244" w14:textId="5EC63398" w:rsidR="00644A25" w:rsidRPr="00BF44A3" w:rsidRDefault="00644A25" w:rsidP="00644A25">
      <w:pPr>
        <w:pStyle w:val="FootnoteText"/>
        <w:rPr>
          <w:rFonts w:ascii="Times New Roman" w:hAnsi="Times New Roman" w:cs="Times New Roman"/>
        </w:rPr>
      </w:pPr>
      <w:r w:rsidRPr="00BF44A3">
        <w:rPr>
          <w:rStyle w:val="FootnoteReference"/>
          <w:rFonts w:ascii="Times New Roman" w:hAnsi="Times New Roman" w:cs="Times New Roman"/>
        </w:rPr>
        <w:footnoteRef/>
      </w:r>
      <w:r w:rsidRPr="00BF44A3">
        <w:rPr>
          <w:rFonts w:ascii="Times New Roman" w:hAnsi="Times New Roman" w:cs="Times New Roman"/>
        </w:rPr>
        <w:t xml:space="preserve"> For this we have to turn back to Neel Ahuja’s “government of species”, and also recognize that the border is not a place. There is a border between Mexico and the United States, but that is not the only one. </w:t>
      </w:r>
      <w:r w:rsidR="00F37878">
        <w:rPr>
          <w:rFonts w:ascii="Times New Roman" w:hAnsi="Times New Roman" w:cs="Times New Roman"/>
        </w:rPr>
        <w:t>“</w:t>
      </w:r>
      <w:r w:rsidRPr="00BF44A3">
        <w:rPr>
          <w:rFonts w:ascii="Times New Roman" w:hAnsi="Times New Roman" w:cs="Times New Roman"/>
        </w:rPr>
        <w:t>The border</w:t>
      </w:r>
      <w:r w:rsidR="00F37878">
        <w:rPr>
          <w:rFonts w:ascii="Times New Roman" w:hAnsi="Times New Roman" w:cs="Times New Roman"/>
        </w:rPr>
        <w:t>”</w:t>
      </w:r>
      <w:r w:rsidRPr="00BF44A3">
        <w:rPr>
          <w:rFonts w:ascii="Times New Roman" w:hAnsi="Times New Roman" w:cs="Times New Roman"/>
        </w:rPr>
        <w:t xml:space="preserve"> is exclusion, it is a framework of the people, non-humans, landscapes, laws and customs that make up exclusion.</w:t>
      </w:r>
      <w:r w:rsidR="00F37878">
        <w:rPr>
          <w:rFonts w:ascii="Times New Roman" w:hAnsi="Times New Roman" w:cs="Times New Roman"/>
        </w:rPr>
        <w:t xml:space="preserve"> Each of those pieces of the framework change and grow from their interactions with the others, </w:t>
      </w:r>
      <w:r w:rsidR="00763D0D">
        <w:rPr>
          <w:rFonts w:ascii="Times New Roman" w:hAnsi="Times New Roman" w:cs="Times New Roman"/>
        </w:rPr>
        <w:t xml:space="preserve">it is an organism that lives based on its internal and external interactions. </w:t>
      </w:r>
      <w:r w:rsidRPr="00BF44A3">
        <w:rPr>
          <w:rFonts w:ascii="Times New Roman" w:hAnsi="Times New Roman" w:cs="Times New Roman"/>
        </w:rPr>
        <w:t xml:space="preserve"> </w:t>
      </w:r>
    </w:p>
  </w:footnote>
  <w:footnote w:id="12">
    <w:p w14:paraId="71CE82BC" w14:textId="2162234F" w:rsidR="0024156E" w:rsidRPr="0024156E" w:rsidRDefault="0024156E" w:rsidP="0024156E">
      <w:pPr>
        <w:rPr>
          <w:rFonts w:ascii="Times New Roman" w:hAnsi="Times New Roman" w:cs="Times New Roman"/>
        </w:rPr>
      </w:pPr>
      <w:r>
        <w:rPr>
          <w:rStyle w:val="FootnoteReference"/>
        </w:rPr>
        <w:footnoteRef/>
      </w:r>
      <w:r>
        <w:t xml:space="preserve"> </w:t>
      </w:r>
      <w:r w:rsidRPr="0024156E">
        <w:rPr>
          <w:rFonts w:ascii="Times New Roman" w:hAnsi="Times New Roman" w:cs="Times New Roman"/>
          <w:sz w:val="20"/>
          <w:szCs w:val="20"/>
        </w:rPr>
        <w:t xml:space="preserve">This is also not a conversation about the people that have died crossing the expanse on both sides of the US/Mexico border. The archives of death and care, of tragedy and compassion could not be fully chronicled here. The position I am taking is that the archives I am exploring are an integral part of the violence in state-making strategies responsible for the deaths of people that are currently orchestrated by the US and Mexican Federal governments and then outsourced to the Sonoran desert. Those stories, those many ethnographies are compiled in the archive of books like </w:t>
      </w:r>
      <w:r w:rsidRPr="00763D0D">
        <w:rPr>
          <w:rFonts w:ascii="Times New Roman" w:hAnsi="Times New Roman" w:cs="Times New Roman"/>
          <w:i/>
          <w:sz w:val="20"/>
          <w:szCs w:val="20"/>
        </w:rPr>
        <w:t>The Land of Open Graves</w:t>
      </w:r>
      <w:r w:rsidR="00763D0D">
        <w:rPr>
          <w:rFonts w:ascii="Times New Roman" w:hAnsi="Times New Roman" w:cs="Times New Roman"/>
          <w:sz w:val="20"/>
          <w:szCs w:val="20"/>
        </w:rPr>
        <w:t xml:space="preserve"> </w:t>
      </w:r>
      <w:r w:rsidRPr="0024156E">
        <w:rPr>
          <w:rFonts w:ascii="Times New Roman" w:hAnsi="Times New Roman" w:cs="Times New Roman"/>
          <w:sz w:val="20"/>
          <w:szCs w:val="20"/>
        </w:rPr>
        <w:t>by Jason De Leon</w:t>
      </w:r>
      <w:r w:rsidR="00763D0D">
        <w:rPr>
          <w:rFonts w:ascii="Times New Roman" w:hAnsi="Times New Roman" w:cs="Times New Roman"/>
          <w:sz w:val="20"/>
          <w:szCs w:val="20"/>
        </w:rPr>
        <w:t xml:space="preserve">, </w:t>
      </w:r>
      <w:r w:rsidR="00763D0D" w:rsidRPr="00763D0D">
        <w:rPr>
          <w:rFonts w:ascii="Times New Roman" w:hAnsi="Times New Roman" w:cs="Times New Roman"/>
          <w:i/>
          <w:sz w:val="20"/>
          <w:szCs w:val="20"/>
        </w:rPr>
        <w:t>No One is Illegal</w:t>
      </w:r>
      <w:r w:rsidR="00763D0D">
        <w:rPr>
          <w:rFonts w:ascii="Times New Roman" w:hAnsi="Times New Roman" w:cs="Times New Roman"/>
          <w:sz w:val="20"/>
          <w:szCs w:val="20"/>
        </w:rPr>
        <w:t xml:space="preserve"> by Justin Akers </w:t>
      </w:r>
      <w:proofErr w:type="spellStart"/>
      <w:r w:rsidR="00763D0D">
        <w:rPr>
          <w:rFonts w:ascii="Times New Roman" w:hAnsi="Times New Roman" w:cs="Times New Roman"/>
          <w:sz w:val="20"/>
          <w:szCs w:val="20"/>
        </w:rPr>
        <w:t>Chacón</w:t>
      </w:r>
      <w:proofErr w:type="spellEnd"/>
      <w:r w:rsidR="00763D0D">
        <w:rPr>
          <w:rFonts w:ascii="Times New Roman" w:hAnsi="Times New Roman" w:cs="Times New Roman"/>
          <w:sz w:val="20"/>
          <w:szCs w:val="20"/>
        </w:rPr>
        <w:t xml:space="preserve"> and Mike Davis </w:t>
      </w:r>
      <w:r w:rsidR="00CF1334">
        <w:rPr>
          <w:rFonts w:ascii="Times New Roman" w:hAnsi="Times New Roman" w:cs="Times New Roman"/>
          <w:sz w:val="20"/>
          <w:szCs w:val="20"/>
        </w:rPr>
        <w:t>and</w:t>
      </w:r>
      <w:r w:rsidRPr="0024156E">
        <w:rPr>
          <w:rFonts w:ascii="Times New Roman" w:hAnsi="Times New Roman" w:cs="Times New Roman"/>
          <w:sz w:val="20"/>
          <w:szCs w:val="20"/>
        </w:rPr>
        <w:t xml:space="preserve"> have been chronicled by border transgressors themselves for decades. Their stories, their lives are integral to this conversation but I could not encompass or accurately describe them here in the space allowed</w:t>
      </w:r>
      <w:r w:rsidRPr="003D6F1F">
        <w:rPr>
          <w:rFonts w:ascii="Times New Roman" w:hAnsi="Times New Roman" w:cs="Times New Roman"/>
        </w:rPr>
        <w:t>.</w:t>
      </w:r>
    </w:p>
  </w:footnote>
  <w:footnote w:id="13">
    <w:p w14:paraId="7469C10B" w14:textId="574A3BC6" w:rsidR="00644A25" w:rsidRPr="00D50347" w:rsidRDefault="00644A25" w:rsidP="00644A25">
      <w:pPr>
        <w:pStyle w:val="FootnoteText"/>
        <w:rPr>
          <w:rFonts w:ascii="Times New Roman" w:hAnsi="Times New Roman" w:cs="Times New Roman"/>
        </w:rPr>
      </w:pPr>
      <w:r w:rsidRPr="00D50347">
        <w:rPr>
          <w:rStyle w:val="FootnoteReference"/>
          <w:rFonts w:ascii="Times New Roman" w:hAnsi="Times New Roman" w:cs="Times New Roman"/>
        </w:rPr>
        <w:footnoteRef/>
      </w:r>
      <w:r w:rsidRPr="00D50347">
        <w:rPr>
          <w:rFonts w:ascii="Times New Roman" w:hAnsi="Times New Roman" w:cs="Times New Roman"/>
        </w:rPr>
        <w:t xml:space="preserve">For this archive I suggest you read in its entirety </w:t>
      </w:r>
      <w:r w:rsidRPr="00D50347">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{"citationID":"UDkv3AGd","properties":{"formattedCitation":"Kelly Lytle Hernandez, {\\i{}Migra!: A History of the U.S. Border Patrol}, First edition (Berkeley, Calif: University of California Press, 2010).","plainCitation":"Kelly Lytle Hernandez, Migra!: A History of the U.S. Border Patrol, First edition (Berkeley, Calif: University of California Press, 2010).","dontUpdate":true,"noteIndex":13},"citationItems":[{"id":36,"uris":["http://zotero.org/users/8250079/items/8DYIPJTV"],"uri":["http://zotero.org/users/8250079/items/8DYIPJTV"],"itemData":{"id":36,"type":"book","edition":"First edition","event-place":"Berkeley, Calif","ISBN":"978-0-520-26641-4","language":"English","number-of-pages":"336","publisher":"University of California Press","publisher-place":"Berkeley, Calif","source":"Amazon","title":"Migra!: A History of the U.S. Border Patrol","title-short":"Migra!","author":[{"family":"Hernandez","given":"Kelly Lytle"}],"issued":{"date-parts":[["2010",5,3]]}}}],"schema":"https://github.com/citation-style-language/schema/raw/master/csl-citation.json"} </w:instrText>
      </w:r>
      <w:r w:rsidRPr="00D50347">
        <w:rPr>
          <w:rFonts w:ascii="Times New Roman" w:hAnsi="Times New Roman" w:cs="Times New Roman"/>
        </w:rPr>
        <w:fldChar w:fldCharType="separate"/>
      </w:r>
      <w:r w:rsidRPr="00D50347">
        <w:rPr>
          <w:rFonts w:ascii="Times New Roman" w:hAnsi="Times New Roman" w:cs="Times New Roman"/>
        </w:rPr>
        <w:t xml:space="preserve">Kelly Lytle Hernandez's book , </w:t>
      </w:r>
      <w:r w:rsidRPr="00D50347">
        <w:rPr>
          <w:rFonts w:ascii="Times New Roman" w:hAnsi="Times New Roman" w:cs="Times New Roman"/>
          <w:i/>
          <w:iCs/>
        </w:rPr>
        <w:t>Migra!: A History of the U.S. Border Patrol</w:t>
      </w:r>
      <w:r w:rsidR="00763D0D" w:rsidRPr="00D50347">
        <w:rPr>
          <w:rFonts w:ascii="Times New Roman" w:hAnsi="Times New Roman" w:cs="Times New Roman"/>
          <w:i/>
          <w:iCs/>
        </w:rPr>
        <w:t>.</w:t>
      </w:r>
      <w:r w:rsidRPr="00D50347">
        <w:rPr>
          <w:rFonts w:ascii="Times New Roman" w:hAnsi="Times New Roman" w:cs="Times New Roman"/>
        </w:rPr>
        <w:t xml:space="preserve"> </w:t>
      </w:r>
      <w:r w:rsidRPr="00D50347">
        <w:rPr>
          <w:rFonts w:ascii="Times New Roman" w:hAnsi="Times New Roman" w:cs="Times New Roman"/>
        </w:rPr>
        <w:fldChar w:fldCharType="end"/>
      </w:r>
    </w:p>
  </w:footnote>
  <w:footnote w:id="14">
    <w:p w14:paraId="590885E4" w14:textId="5C9E4573" w:rsidR="00D26355" w:rsidRDefault="00D26355">
      <w:pPr>
        <w:pStyle w:val="FootnoteText"/>
      </w:pPr>
      <w:r w:rsidRPr="00D50347">
        <w:rPr>
          <w:rStyle w:val="FootnoteReference"/>
          <w:rFonts w:ascii="Times New Roman" w:hAnsi="Times New Roman" w:cs="Times New Roman"/>
        </w:rPr>
        <w:footnoteRef/>
      </w:r>
      <w:r w:rsidRPr="00D50347">
        <w:rPr>
          <w:rFonts w:ascii="Times New Roman" w:hAnsi="Times New Roman" w:cs="Times New Roman"/>
        </w:rPr>
        <w:t xml:space="preserve"> </w:t>
      </w:r>
      <w:r w:rsidRPr="00D50347">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{"citationID":"n74qBTgo","properties":{"formattedCitation":"United States, \\uc0\\u8220{}Report of the Chief of the Bureau of Biological Survey.,\\uc0\\u8221{} {\\i{}Annual Reports of Department of Agriculture, Bureau of Biological Survey}, Report of the chief of the Bureau of Biological Survey (1929), 1929, 12 v.","plainCitation":"United States, “Report of the Chief of the Bureau of Biological Survey.,” Annual Reports of Department of Agriculture, Bureau of Biological Survey, Report of the chief of the Bureau of Biological Survey (1929), 1929, 12 v.","noteIndex":14},"citationItems":[{"id":44,"uris":["http://zotero.org/users/8250079/items/X8AU96B5"],"uri":["http://zotero.org/users/8250079/items/X8AU96B5"],"itemData":{"id":44,"type":"article-journal","collection-title":"Report of the chief of the Bureau of Biological Survey (1929)","container-title":"Annual reports of Department of Agriculture, Bureau of Biological Survey","note":"publisher-place: Washington, D.C.\npublisher: U.S. Dept. of Agriculture, Bureau of Biological Survey","page":"12 v.","source":"HathiTrust","title":"Report of the chief of the Bureau of Biological Survey.","author":[{"literal":"United States"}],"issued":{"date-parts":[["1929"]]}}}],"schema":"https://github.com/citation-style-language/schema/raw/master/csl-citation.json"} </w:instrText>
      </w:r>
      <w:r w:rsidRPr="00D50347">
        <w:rPr>
          <w:rFonts w:ascii="Times New Roman" w:hAnsi="Times New Roman" w:cs="Times New Roman"/>
        </w:rPr>
        <w:fldChar w:fldCharType="separate"/>
      </w:r>
      <w:r w:rsidR="00E20A5D" w:rsidRPr="00E20A5D">
        <w:rPr>
          <w:rFonts w:ascii="Times New Roman" w:hAnsi="Times New Roman" w:cs="Times New Roman"/>
        </w:rPr>
        <w:t xml:space="preserve">United States, “Report of the Chief of the Bureau of Biological Survey.,” </w:t>
      </w:r>
      <w:r w:rsidR="00E20A5D" w:rsidRPr="00E20A5D">
        <w:rPr>
          <w:rFonts w:ascii="Times New Roman" w:hAnsi="Times New Roman" w:cs="Times New Roman"/>
          <w:i/>
          <w:iCs/>
        </w:rPr>
        <w:t>Annual Reports of Department of Agriculture, Bureau of Biological Survey</w:t>
      </w:r>
      <w:r w:rsidR="00E20A5D" w:rsidRPr="00E20A5D">
        <w:rPr>
          <w:rFonts w:ascii="Times New Roman" w:hAnsi="Times New Roman" w:cs="Times New Roman"/>
        </w:rPr>
        <w:t>, Report of the chief of the Bureau of Biological Survey (1929), 1929, 12 v.</w:t>
      </w:r>
      <w:r w:rsidRPr="00D50347">
        <w:rPr>
          <w:rFonts w:ascii="Times New Roman" w:hAnsi="Times New Roman" w:cs="Times New Roman"/>
        </w:rPr>
        <w:fldChar w:fldCharType="end"/>
      </w:r>
    </w:p>
  </w:footnote>
  <w:footnote w:id="15">
    <w:p w14:paraId="5BDE5427" w14:textId="4ECB13F4" w:rsidR="00D26355" w:rsidRPr="00030C7E" w:rsidRDefault="00D26355" w:rsidP="00303A89">
      <w:pPr>
        <w:pStyle w:val="FootnoteText"/>
        <w:rPr>
          <w:rFonts w:ascii="Times New Roman" w:hAnsi="Times New Roman" w:cs="Times New Roman"/>
        </w:rPr>
      </w:pPr>
      <w:r w:rsidRPr="00030C7E">
        <w:rPr>
          <w:rStyle w:val="FootnoteReference"/>
          <w:rFonts w:ascii="Times New Roman" w:hAnsi="Times New Roman" w:cs="Times New Roman"/>
        </w:rPr>
        <w:footnoteRef/>
      </w:r>
      <w:r w:rsidRPr="00030C7E">
        <w:rPr>
          <w:rFonts w:ascii="Times New Roman" w:hAnsi="Times New Roman" w:cs="Times New Roman"/>
        </w:rPr>
        <w:t xml:space="preserve"> </w:t>
      </w:r>
      <w:r w:rsidRPr="00030C7E">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{"citationID":"rPlqjDYo","properties":{"formattedCitation":"Alfred L. Gardner, William E. Tydeman, and David J. Schmidley, {\\i{}United States Biological Survey: A Compendium of Its History, Personalities, Impacts, and Conflicts}, 2016, https://repository.si.edu/handle/10088/29758.","plainCitation":"Alfred L. Gardner, William E. Tydeman, and David J. Schmidley, United States Biological Survey: A Compendium of Its History, Personalities, Impacts, and Conflicts, 2016, https://repository.si.edu/handle/10088/29758.","noteIndex":15},"citationItems":[{"id":73,"uris":["http://zotero.org/users/8250079/items/BRNB8D59"],"uri":["http://zotero.org/users/8250079/items/BRNB8D59"],"itemData":{"id":73,"type":"book","abstract":"NH-Vertebrate Zoology\nNMNH\nPeer-reviewed","ISBN":"978-1-929330-28-7","language":"eng","source":"alliance-primo.com","title":"United States Biological Survey: A Compendium of its History, Personalities, Impacts, and Conflicts","title-short":"United States Biological Survey","URL":"https://repository.si.edu/handle/10088/29758","author":[{"family":"Gardner","given":"Alfred L."},{"family":"Tydeman","given":"William E."},{"family":"Schmidley","given":"David J."}],"accessed":{"date-parts":[["2021",8,8]]},"issued":{"date-parts":[["2016"]]}}}],"schema":"https://github.com/citation-style-language/schema/raw/master/csl-citation.json"} </w:instrText>
      </w:r>
      <w:r w:rsidRPr="00030C7E">
        <w:rPr>
          <w:rFonts w:ascii="Times New Roman" w:hAnsi="Times New Roman" w:cs="Times New Roman"/>
        </w:rPr>
        <w:fldChar w:fldCharType="separate"/>
      </w:r>
      <w:r w:rsidR="00E20A5D" w:rsidRPr="00E20A5D">
        <w:rPr>
          <w:rFonts w:ascii="Times New Roman" w:hAnsi="Times New Roman" w:cs="Times New Roman"/>
        </w:rPr>
        <w:t xml:space="preserve">Alfred L. Gardner, William E. Tydeman, and David J. Schmidley, </w:t>
      </w:r>
      <w:r w:rsidR="00E20A5D" w:rsidRPr="00E20A5D">
        <w:rPr>
          <w:rFonts w:ascii="Times New Roman" w:hAnsi="Times New Roman" w:cs="Times New Roman"/>
          <w:i/>
          <w:iCs/>
        </w:rPr>
        <w:t>United States Biological Survey: A Compendium of Its History, Personalities, Impacts, and Conflicts</w:t>
      </w:r>
      <w:r w:rsidR="00E20A5D" w:rsidRPr="00E20A5D">
        <w:rPr>
          <w:rFonts w:ascii="Times New Roman" w:hAnsi="Times New Roman" w:cs="Times New Roman"/>
        </w:rPr>
        <w:t>, 2016, https://repository.si.edu/handle/10088/29758.</w:t>
      </w:r>
      <w:r w:rsidRPr="00030C7E">
        <w:rPr>
          <w:rFonts w:ascii="Times New Roman" w:hAnsi="Times New Roman" w:cs="Times New Roman"/>
        </w:rPr>
        <w:fldChar w:fldCharType="end"/>
      </w:r>
      <w:r w:rsidRPr="00030C7E">
        <w:rPr>
          <w:rFonts w:ascii="Times New Roman" w:hAnsi="Times New Roman" w:cs="Times New Roman"/>
        </w:rPr>
        <w:t xml:space="preserve"> 1</w:t>
      </w:r>
      <w:r w:rsidR="00D50347">
        <w:rPr>
          <w:rFonts w:ascii="Times New Roman" w:hAnsi="Times New Roman" w:cs="Times New Roman"/>
        </w:rPr>
        <w:t xml:space="preserve"> </w:t>
      </w:r>
    </w:p>
  </w:footnote>
  <w:footnote w:id="16">
    <w:p w14:paraId="7B4F5433" w14:textId="42F46B30" w:rsidR="00D26355" w:rsidRPr="00030C7E" w:rsidRDefault="00D26355" w:rsidP="00303A89">
      <w:pPr>
        <w:pStyle w:val="FootnoteText"/>
        <w:rPr>
          <w:rFonts w:ascii="Times New Roman" w:hAnsi="Times New Roman" w:cs="Times New Roman"/>
        </w:rPr>
      </w:pPr>
      <w:r w:rsidRPr="00030C7E">
        <w:rPr>
          <w:rStyle w:val="FootnoteReference"/>
          <w:rFonts w:ascii="Times New Roman" w:hAnsi="Times New Roman" w:cs="Times New Roman"/>
        </w:rPr>
        <w:footnoteRef/>
      </w:r>
      <w:r w:rsidRPr="00030C7E">
        <w:rPr>
          <w:rFonts w:ascii="Times New Roman" w:hAnsi="Times New Roman" w:cs="Times New Roman"/>
        </w:rPr>
        <w:t xml:space="preserve"> </w:t>
      </w:r>
      <w:r w:rsidR="00D50347" w:rsidRPr="00030C7E">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{"citationID":"VJMQczkI","properties":{"formattedCitation":"Gardner, Tydeman, and Schmidley.","plainCitation":"Gardner, Tydeman, and Schmidley.","noteIndex":16},"citationItems":[{"id":73,"uris":["http://zotero.org/users/8250079/items/BRNB8D59"],"uri":["http://zotero.org/users/8250079/items/BRNB8D59"],"itemData":{"id":73,"type":"book","abstract":"NH-Vertebrate Zoology\nNMNH\nPeer-reviewed","ISBN":"978-1-929330-28-7","language":"eng","source":"alliance-primo.com","title":"United States Biological Survey: A Compendium of its History, Personalities, Impacts, and Conflicts","title-short":"United States Biological Survey","URL":"https://repository.si.edu/handle/10088/29758","author":[{"family":"Gardner","given":"Alfred L."},{"family":"Tydeman","given":"William E."},{"family":"Schmidley","given":"David J."}],"accessed":{"date-parts":[["2021",8,8]]},"issued":{"date-parts":[["2016"]]}}}],"schema":"https://github.com/citation-style-language/schema/raw/master/csl-citation.json"} </w:instrText>
      </w:r>
      <w:r w:rsidR="00D50347" w:rsidRPr="00030C7E">
        <w:rPr>
          <w:rFonts w:ascii="Times New Roman" w:hAnsi="Times New Roman" w:cs="Times New Roman"/>
        </w:rPr>
        <w:fldChar w:fldCharType="separate"/>
      </w:r>
      <w:r w:rsidR="00E20A5D">
        <w:rPr>
          <w:rFonts w:ascii="Times New Roman" w:hAnsi="Times New Roman" w:cs="Times New Roman"/>
        </w:rPr>
        <w:t>Gardner, Tydeman, and Schmidley.</w:t>
      </w:r>
      <w:r w:rsidR="00D50347" w:rsidRPr="00030C7E">
        <w:rPr>
          <w:rFonts w:ascii="Times New Roman" w:hAnsi="Times New Roman" w:cs="Times New Roman"/>
        </w:rPr>
        <w:fldChar w:fldCharType="end"/>
      </w:r>
      <w:r w:rsidR="00D50347" w:rsidRPr="00030C7E">
        <w:rPr>
          <w:rFonts w:ascii="Times New Roman" w:hAnsi="Times New Roman" w:cs="Times New Roman"/>
        </w:rPr>
        <w:t xml:space="preserve"> 1</w:t>
      </w:r>
      <w:r w:rsidR="00D50347">
        <w:rPr>
          <w:rFonts w:ascii="Times New Roman" w:hAnsi="Times New Roman" w:cs="Times New Roman"/>
        </w:rPr>
        <w:t xml:space="preserve"> </w:t>
      </w:r>
    </w:p>
  </w:footnote>
  <w:footnote w:id="17">
    <w:p w14:paraId="4D79A023" w14:textId="1E0D943D" w:rsidR="0025103A" w:rsidRPr="00E20A5D" w:rsidRDefault="0025103A">
      <w:pPr>
        <w:pStyle w:val="FootnoteText"/>
        <w:rPr>
          <w:rFonts w:ascii="Times New Roman" w:hAnsi="Times New Roman" w:cs="Times New Roman"/>
        </w:rPr>
      </w:pPr>
      <w:r w:rsidRPr="00E20A5D">
        <w:rPr>
          <w:rStyle w:val="FootnoteReference"/>
          <w:rFonts w:ascii="Times New Roman" w:hAnsi="Times New Roman" w:cs="Times New Roman"/>
        </w:rPr>
        <w:footnoteRef/>
      </w:r>
      <w:r w:rsidRPr="00E20A5D">
        <w:rPr>
          <w:rFonts w:ascii="Times New Roman" w:hAnsi="Times New Roman" w:cs="Times New Roman"/>
        </w:rPr>
        <w:t xml:space="preserve"> Descriptions taken from the Emory documents of the original boundary mission description of wolves</w:t>
      </w:r>
    </w:p>
  </w:footnote>
  <w:footnote w:id="18">
    <w:p w14:paraId="114FB836" w14:textId="77777777" w:rsidR="007434A3" w:rsidRPr="00030C7E" w:rsidRDefault="007434A3" w:rsidP="007434A3">
      <w:pPr>
        <w:pStyle w:val="FootnoteText"/>
        <w:rPr>
          <w:rFonts w:ascii="Times New Roman" w:hAnsi="Times New Roman" w:cs="Times New Roman"/>
        </w:rPr>
      </w:pPr>
      <w:r w:rsidRPr="00030C7E">
        <w:rPr>
          <w:rStyle w:val="FootnoteReference"/>
          <w:rFonts w:ascii="Times New Roman" w:hAnsi="Times New Roman" w:cs="Times New Roman"/>
        </w:rPr>
        <w:footnoteRef/>
      </w:r>
      <w:r w:rsidRPr="00030C7E">
        <w:rPr>
          <w:rFonts w:ascii="Times New Roman" w:hAnsi="Times New Roman" w:cs="Times New Roman"/>
        </w:rPr>
        <w:t xml:space="preserve"> </w:t>
      </w:r>
      <w:r w:rsidRPr="00030C7E">
        <w:rPr>
          <w:rFonts w:ascii="Times New Roman" w:hAnsi="Times New Roman" w:cs="Times New Roman"/>
          <w:color w:val="000000" w:themeColor="text1"/>
        </w:rPr>
        <w:t>With both the 1873 Timber Culture Act and the 1877 Desert land act among many other homesteading acts, the removal of Indigenous people and those that until the Treaty of Guadalupe Hidalgo in 1848 had been Mexican citizens, continued the work of the doctrine of discovery</w:t>
      </w:r>
      <w:r w:rsidRPr="00030C7E">
        <w:rPr>
          <w:rStyle w:val="FootnoteReference"/>
          <w:rFonts w:ascii="Times New Roman" w:hAnsi="Times New Roman" w:cs="Times New Roman"/>
        </w:rPr>
        <w:t>.</w:t>
      </w:r>
    </w:p>
  </w:footnote>
  <w:footnote w:id="19">
    <w:p w14:paraId="3A5AB6BA" w14:textId="77777777" w:rsidR="007434A3" w:rsidRPr="00030C7E" w:rsidRDefault="007434A3" w:rsidP="007434A3">
      <w:pPr>
        <w:pStyle w:val="FootnoteText"/>
        <w:rPr>
          <w:rFonts w:ascii="Times New Roman" w:hAnsi="Times New Roman" w:cs="Times New Roman"/>
        </w:rPr>
      </w:pPr>
      <w:r w:rsidRPr="00030C7E">
        <w:rPr>
          <w:rStyle w:val="FootnoteReference"/>
          <w:rFonts w:ascii="Times New Roman" w:hAnsi="Times New Roman" w:cs="Times New Roman"/>
        </w:rPr>
        <w:footnoteRef/>
      </w:r>
      <w:r>
        <w:rPr>
          <w:rFonts w:ascii="Times New Roman" w:hAnsi="Times New Roman" w:cs="Times New Roman"/>
        </w:rPr>
        <w:t xml:space="preserve">Kelly Lytle Hernández, </w:t>
      </w:r>
      <w:proofErr w:type="spellStart"/>
      <w:r w:rsidRPr="000C3BE3">
        <w:rPr>
          <w:rFonts w:ascii="Times New Roman" w:hAnsi="Times New Roman" w:cs="Times New Roman"/>
          <w:i/>
        </w:rPr>
        <w:t>Migra</w:t>
      </w:r>
      <w:proofErr w:type="spellEnd"/>
      <w:r w:rsidRPr="000C3BE3">
        <w:rPr>
          <w:rFonts w:ascii="Times New Roman" w:hAnsi="Times New Roman" w:cs="Times New Roman"/>
          <w:i/>
        </w:rPr>
        <w:t>!: A History of the U.S. Border Patrol</w:t>
      </w:r>
      <w:r>
        <w:rPr>
          <w:rFonts w:ascii="Times New Roman" w:hAnsi="Times New Roman" w:cs="Times New Roman"/>
        </w:rPr>
        <w:t xml:space="preserve"> (Berkeley, </w:t>
      </w:r>
      <w:proofErr w:type="spellStart"/>
      <w:r>
        <w:rPr>
          <w:rFonts w:ascii="Times New Roman" w:hAnsi="Times New Roman" w:cs="Times New Roman"/>
        </w:rPr>
        <w:t>CA:UCPress</w:t>
      </w:r>
      <w:proofErr w:type="spellEnd"/>
      <w:r>
        <w:rPr>
          <w:rFonts w:ascii="Times New Roman" w:hAnsi="Times New Roman" w:cs="Times New Roman"/>
        </w:rPr>
        <w:t xml:space="preserve"> 2010), </w:t>
      </w:r>
      <w:r w:rsidRPr="00030C7E">
        <w:rPr>
          <w:rFonts w:ascii="Times New Roman" w:hAnsi="Times New Roman" w:cs="Times New Roman"/>
        </w:rPr>
        <w:t>22</w:t>
      </w:r>
    </w:p>
  </w:footnote>
  <w:footnote w:id="20">
    <w:p w14:paraId="5A7EBD42" w14:textId="32AD46CD" w:rsidR="00D26355" w:rsidRDefault="00D26355" w:rsidP="00843426">
      <w:pPr>
        <w:pStyle w:val="FootnoteText"/>
      </w:pPr>
      <w:r w:rsidRPr="00E20A5D">
        <w:rPr>
          <w:rStyle w:val="FootnoteReference"/>
          <w:rFonts w:ascii="Times New Roman" w:hAnsi="Times New Roman" w:cs="Times New Roman"/>
        </w:rPr>
        <w:footnoteRef/>
      </w:r>
      <w:r w:rsidRPr="00E20A5D">
        <w:rPr>
          <w:rFonts w:ascii="Times New Roman" w:hAnsi="Times New Roman" w:cs="Times New Roman"/>
        </w:rPr>
        <w:t xml:space="preserve"> </w:t>
      </w:r>
      <w:r w:rsidRPr="00E20A5D">
        <w:rPr>
          <w:rFonts w:ascii="Times New Roman" w:hAnsi="Times New Roman" w:cs="Times New Roman"/>
        </w:rPr>
        <w:fldChar w:fldCharType="begin"/>
      </w:r>
      <w:r w:rsidR="00D50347" w:rsidRPr="00E20A5D">
        <w:rPr>
          <w:rFonts w:ascii="Times New Roman" w:hAnsi="Times New Roman" w:cs="Times New Roman"/>
        </w:rPr>
        <w:instrText xml:space="preserve"> ADDIN ZOTERO_ITEM CSL_CITATION {"citationID":"a1n612i70c7","properties":{"formattedCitation":"Ernest Thompson Seton, {\\i{}Wild Animals I Have Known: And 200 Drawings} (Scribner\\uc0\\u8217{}s, 1898).","plainCitation":"Ernest Thompson Seton, Wild Animals I Have Known: And 200 Drawings (Scribner’s, 1898).","noteIndex":20},"citationItems":[{"id":56,"uris":["http://zotero.org/users/8250079/items/R9G62AZE"],"uri":["http://zotero.org/users/8250079/items/R9G62AZE"],"itemData":{"id":56,"type":"book","language":"en","note":"Google-Books-ID: DigqAAAAYAAJ","number-of-pages":"374","publisher":"Scribner's","source":"Google Books","title":"Wild Animals I Have Known: And 200 Drawings","title-short":"Wild Animals I Have Known","author":[{"family":"Seton","given":"Ernest Thompson"}],"issued":{"date-parts":[["1898"]]}}}],"schema":"https://github.com/citation-style-language/schema/raw/master/csl-citation.json"} </w:instrText>
      </w:r>
      <w:r w:rsidRPr="00E20A5D">
        <w:rPr>
          <w:rFonts w:ascii="Times New Roman" w:hAnsi="Times New Roman" w:cs="Times New Roman"/>
        </w:rPr>
        <w:fldChar w:fldCharType="separate"/>
      </w:r>
      <w:r w:rsidR="00E20A5D" w:rsidRPr="00E20A5D">
        <w:rPr>
          <w:rFonts w:ascii="Times New Roman" w:hAnsi="Times New Roman" w:cs="Times New Roman"/>
        </w:rPr>
        <w:t xml:space="preserve">Ernest Thompson Seton, </w:t>
      </w:r>
      <w:r w:rsidR="00E20A5D" w:rsidRPr="00E20A5D">
        <w:rPr>
          <w:rFonts w:ascii="Times New Roman" w:hAnsi="Times New Roman" w:cs="Times New Roman"/>
          <w:i/>
          <w:iCs/>
        </w:rPr>
        <w:t>Wild Animals I Have Known: And 200 Drawings</w:t>
      </w:r>
      <w:r w:rsidR="00E20A5D" w:rsidRPr="00E20A5D">
        <w:rPr>
          <w:rFonts w:ascii="Times New Roman" w:hAnsi="Times New Roman" w:cs="Times New Roman"/>
        </w:rPr>
        <w:t xml:space="preserve"> (Scribner’s, 1898).</w:t>
      </w:r>
      <w:r w:rsidRPr="00E20A5D">
        <w:rPr>
          <w:rFonts w:ascii="Times New Roman" w:hAnsi="Times New Roman" w:cs="Times New Roman"/>
        </w:rPr>
        <w:fldChar w:fldCharType="end"/>
      </w:r>
      <w:r w:rsidRPr="00E20A5D">
        <w:rPr>
          <w:rFonts w:ascii="Times New Roman" w:hAnsi="Times New Roman" w:cs="Times New Roman"/>
        </w:rPr>
        <w:t xml:space="preserve"> </w:t>
      </w:r>
      <w:proofErr w:type="spellStart"/>
      <w:r w:rsidRPr="00E20A5D">
        <w:rPr>
          <w:rFonts w:ascii="Times New Roman" w:hAnsi="Times New Roman" w:cs="Times New Roman"/>
        </w:rPr>
        <w:t>Pg</w:t>
      </w:r>
      <w:proofErr w:type="spellEnd"/>
      <w:r w:rsidRPr="00E20A5D">
        <w:rPr>
          <w:rFonts w:ascii="Times New Roman" w:hAnsi="Times New Roman" w:cs="Times New Roman"/>
        </w:rPr>
        <w:t xml:space="preserve"> 17</w:t>
      </w:r>
    </w:p>
  </w:footnote>
  <w:footnote w:id="21">
    <w:p w14:paraId="4A83F124" w14:textId="3BB422B4" w:rsidR="00030C7E" w:rsidRDefault="00030C7E">
      <w:pPr>
        <w:pStyle w:val="FootnoteText"/>
      </w:pPr>
      <w:r>
        <w:rPr>
          <w:rStyle w:val="FootnoteReference"/>
        </w:rPr>
        <w:footnoteRef/>
      </w:r>
      <w:r>
        <w:t xml:space="preserve"> </w:t>
      </w:r>
      <w:r w:rsidRPr="003D6F1F">
        <w:rPr>
          <w:rFonts w:ascii="Times New Roman" w:hAnsi="Times New Roman" w:cs="Times New Roman"/>
          <w:color w:val="000000" w:themeColor="text1"/>
        </w:rPr>
        <w:t>Those precious running waters were most likely made possible by the Newlands Reclamation Act of 1902</w:t>
      </w:r>
    </w:p>
  </w:footnote>
  <w:footnote w:id="22">
    <w:p w14:paraId="75D88277" w14:textId="6895AFFE" w:rsidR="00D26355" w:rsidRPr="000C3BE3" w:rsidRDefault="00D26355" w:rsidP="00843426">
      <w:pPr>
        <w:pStyle w:val="FootnoteText"/>
        <w:rPr>
          <w:rFonts w:ascii="Times New Roman" w:hAnsi="Times New Roman" w:cs="Times New Roman"/>
        </w:rPr>
      </w:pPr>
      <w:r w:rsidRPr="000C3BE3">
        <w:rPr>
          <w:rStyle w:val="FootnoteReference"/>
          <w:rFonts w:ascii="Times New Roman" w:hAnsi="Times New Roman" w:cs="Times New Roman"/>
        </w:rPr>
        <w:footnoteRef/>
      </w:r>
      <w:r w:rsidRPr="000C3BE3">
        <w:rPr>
          <w:rFonts w:ascii="Times New Roman" w:hAnsi="Times New Roman" w:cs="Times New Roman"/>
        </w:rPr>
        <w:t xml:space="preserve"> </w:t>
      </w:r>
      <w:r w:rsidRPr="000C3BE3">
        <w:rPr>
          <w:rFonts w:ascii="Times New Roman" w:hAnsi="Times New Roman" w:cs="Times New Roman"/>
        </w:rPr>
        <w:fldChar w:fldCharType="begin"/>
      </w:r>
      <w:r w:rsidR="00D50347" w:rsidRPr="000C3BE3">
        <w:rPr>
          <w:rFonts w:ascii="Times New Roman" w:hAnsi="Times New Roman" w:cs="Times New Roman"/>
        </w:rPr>
        <w:instrText xml:space="preserve"> ADDIN ZOTERO_ITEM CSL_CITATION {"citationID":"a1pth4u8tco","properties":{"formattedCitation":"David E. Brown and Dan Miles Gish, eds., {\\i{}The Wolf in the Southwest: The Making of an Endangered Species} (Tucson, Ariz: University of Arizona Press, 1983).","plainCitation":"David E. Brown and Dan Miles Gish, eds., The Wolf in the Southwest: The Making of an Endangered Species (Tucson, Ariz: University of Arizona Press, 1983).","noteIndex":22},"citationItems":[{"id":6,"uris":["http://zotero.org/users/8250079/items/XW5LTZK6"],"uri":["http://zotero.org/users/8250079/items/XW5LTZK6"],"itemData":{"id":6,"type":"book","call-number":"QL737.C22 W645 1983","event-place":"Tucson, Ariz","ISBN":"978-0-8165-0782-5","number-of-pages":"195","publisher":"University of Arizona Press","publisher-place":"Tucson, Ariz","source":"Library of Congress ISBN","title":"The Wolf in the Southwest: the making of an endangered species","title-short":"The Wolf in the Southwest","editor":[{"family":"Brown","given":"David E."},{"family":"Gish","given":"Dan Miles"}],"issued":{"date-parts":[["1983"]]}}}],"schema":"https://github.com/citation-style-language/schema/raw/master/csl-citation.json"} </w:instrText>
      </w:r>
      <w:r w:rsidRPr="000C3BE3">
        <w:rPr>
          <w:rFonts w:ascii="Times New Roman" w:hAnsi="Times New Roman" w:cs="Times New Roman"/>
        </w:rPr>
        <w:fldChar w:fldCharType="separate"/>
      </w:r>
      <w:r w:rsidR="00E20A5D" w:rsidRPr="00E20A5D">
        <w:rPr>
          <w:rFonts w:ascii="Times New Roman" w:hAnsi="Times New Roman" w:cs="Times New Roman"/>
        </w:rPr>
        <w:t xml:space="preserve">David E. Brown and Dan Miles Gish, eds., </w:t>
      </w:r>
      <w:r w:rsidR="00E20A5D" w:rsidRPr="00E20A5D">
        <w:rPr>
          <w:rFonts w:ascii="Times New Roman" w:hAnsi="Times New Roman" w:cs="Times New Roman"/>
          <w:i/>
          <w:iCs/>
        </w:rPr>
        <w:t>The Wolf in the Southwest: The Making of an Endangered Species</w:t>
      </w:r>
      <w:r w:rsidR="00E20A5D" w:rsidRPr="00E20A5D">
        <w:rPr>
          <w:rFonts w:ascii="Times New Roman" w:hAnsi="Times New Roman" w:cs="Times New Roman"/>
        </w:rPr>
        <w:t xml:space="preserve"> (Tucson, Ariz: University of Arizona Press, 1983).</w:t>
      </w:r>
      <w:r w:rsidRPr="000C3BE3">
        <w:rPr>
          <w:rFonts w:ascii="Times New Roman" w:hAnsi="Times New Roman" w:cs="Times New Roman"/>
        </w:rPr>
        <w:fldChar w:fldCharType="end"/>
      </w:r>
      <w:r w:rsidRPr="000C3BE3">
        <w:rPr>
          <w:rFonts w:ascii="Times New Roman" w:hAnsi="Times New Roman" w:cs="Times New Roman"/>
        </w:rPr>
        <w:t>15</w:t>
      </w:r>
    </w:p>
  </w:footnote>
  <w:footnote w:id="23">
    <w:p w14:paraId="1B0A3F55" w14:textId="166933B9" w:rsidR="00EA213A" w:rsidRPr="00E20A5D" w:rsidRDefault="00EA213A" w:rsidP="00EA213A">
      <w:pPr>
        <w:pStyle w:val="FootnoteText"/>
        <w:rPr>
          <w:rFonts w:ascii="Times New Roman" w:hAnsi="Times New Roman" w:cs="Times New Roman"/>
        </w:rPr>
      </w:pPr>
      <w:r w:rsidRPr="00C65A66">
        <w:rPr>
          <w:rStyle w:val="FootnoteReference"/>
        </w:rPr>
        <w:footnoteRef/>
      </w:r>
      <w:r>
        <w:t xml:space="preserve"> </w:t>
      </w:r>
      <w:r w:rsidRPr="00E20A5D">
        <w:rPr>
          <w:rFonts w:ascii="Times New Roman" w:hAnsi="Times New Roman" w:cs="Times New Roman"/>
        </w:rPr>
        <w:fldChar w:fldCharType="begin"/>
      </w:r>
      <w:r w:rsidR="00D50347" w:rsidRPr="00E20A5D">
        <w:rPr>
          <w:rFonts w:ascii="Times New Roman" w:hAnsi="Times New Roman" w:cs="Times New Roman"/>
        </w:rPr>
        <w:instrText xml:space="preserve"> ADDIN ZOTERO_ITEM CSL_CITATION {"citationID":"a153i96do3m","properties":{"formattedCitation":"Brown and Gish.","plainCitation":"Brown and Gish.","noteIndex":23},"citationItems":[{"id":6,"uris":["http://zotero.org/users/8250079/items/XW5LTZK6"],"uri":["http://zotero.org/users/8250079/items/XW5LTZK6"],"itemData":{"id":6,"type":"book","call-number":"QL737.C22 W645 1983","event-place":"Tucson, Ariz","ISBN":"978-0-8165-0782-5","number-of-pages":"195","publisher":"University of Arizona Press","publisher-place":"Tucson, Ariz","source":"Library of Congress ISBN","title":"The Wolf in the Southwest: the making of an endangered species","title-short":"The Wolf in the Southwest","editor":[{"family":"Brown","given":"David E."},{"family":"Gish","given":"Dan Miles"}],"issued":{"date-parts":[["1983"]]}}}],"schema":"https://github.com/citation-style-language/schema/raw/master/csl-citation.json"} </w:instrText>
      </w:r>
      <w:r w:rsidRPr="00E20A5D">
        <w:rPr>
          <w:rFonts w:ascii="Times New Roman" w:hAnsi="Times New Roman" w:cs="Times New Roman"/>
        </w:rPr>
        <w:fldChar w:fldCharType="separate"/>
      </w:r>
      <w:r w:rsidR="00E20A5D">
        <w:rPr>
          <w:rFonts w:ascii="Times New Roman" w:hAnsi="Times New Roman" w:cs="Times New Roman"/>
        </w:rPr>
        <w:t>Brown and Gish.</w:t>
      </w:r>
      <w:r w:rsidRPr="00E20A5D">
        <w:rPr>
          <w:rFonts w:ascii="Times New Roman" w:hAnsi="Times New Roman" w:cs="Times New Roman"/>
        </w:rPr>
        <w:fldChar w:fldCharType="end"/>
      </w:r>
      <w:r w:rsidRPr="00E20A5D">
        <w:rPr>
          <w:rFonts w:ascii="Times New Roman" w:hAnsi="Times New Roman" w:cs="Times New Roman"/>
        </w:rPr>
        <w:t>16</w:t>
      </w:r>
    </w:p>
  </w:footnote>
  <w:footnote w:id="24">
    <w:p w14:paraId="2FD74D76" w14:textId="5FE4C319" w:rsidR="00847554" w:rsidRPr="00E20A5D" w:rsidRDefault="00847554">
      <w:pPr>
        <w:pStyle w:val="FootnoteText"/>
        <w:rPr>
          <w:rFonts w:ascii="Times New Roman" w:hAnsi="Times New Roman" w:cs="Times New Roman"/>
        </w:rPr>
      </w:pPr>
      <w:r w:rsidRPr="00E20A5D">
        <w:rPr>
          <w:rStyle w:val="FootnoteReference"/>
          <w:rFonts w:ascii="Times New Roman" w:hAnsi="Times New Roman" w:cs="Times New Roman"/>
        </w:rPr>
        <w:footnoteRef/>
      </w:r>
      <w:r w:rsidRPr="00E20A5D">
        <w:rPr>
          <w:rFonts w:ascii="Times New Roman" w:hAnsi="Times New Roman" w:cs="Times New Roman"/>
        </w:rPr>
        <w:t xml:space="preserve"> </w:t>
      </w:r>
      <w:r w:rsidR="00896414" w:rsidRPr="00E20A5D">
        <w:rPr>
          <w:rFonts w:ascii="Times New Roman" w:hAnsi="Times New Roman" w:cs="Times New Roman"/>
        </w:rPr>
        <w:fldChar w:fldCharType="begin"/>
      </w:r>
      <w:r w:rsidR="00896414" w:rsidRPr="00E20A5D">
        <w:rPr>
          <w:rFonts w:ascii="Times New Roman" w:hAnsi="Times New Roman" w:cs="Times New Roman"/>
        </w:rPr>
        <w:instrText xml:space="preserve"> ADDIN ZOTERO_ITEM CSL_CITATION {"citationID":"aQcet5Z2","properties":{"formattedCitation":"William H. Emory, \\uc0\\u8220{}Report on the United States and Mexican Boundary Survey,\\uc0\\u8221{} 1856, https://docs.newsbank.com/s/Digital/sset2doc/SERIAL/1070819E569F0BD0/0D2A02882BC90595.","plainCitation":"William H. Emory, “Report on the United States and Mexican Boundary Survey,” 1856, https://docs.newsbank.com/s/Digital/sset2doc/SERIAL/1070819E569F0BD0/0D2A02882BC90595.","noteIndex":24},"citationItems":[{"id":75,"uris":["http://zotero.org/users/8250079/items/K399U52W"],"uri":["http://zotero.org/users/8250079/items/K399U52W"],"itemData":{"id":75,"type":"article","note":"34th Congress, 1st Session\nSerial Set Vol. No. 834 Session Vol. No. 20\nS.Exec.Doc. 108 pt. 2.2","title":"Report on the United States and Mexican boundary survey","URL":"https://docs.newsbank.com/s/Digital/sset2doc/SERIAL/1070819E569F0BD0/0D2A02882BC90595","author":[{"literal":"William H. Emory"}],"issued":{"date-parts":[["1856"]]}}}],"schema":"https://github.com/citation-style-language/schema/raw/master/csl-citation.json"} </w:instrText>
      </w:r>
      <w:r w:rsidR="00896414" w:rsidRPr="00E20A5D">
        <w:rPr>
          <w:rFonts w:ascii="Times New Roman" w:hAnsi="Times New Roman" w:cs="Times New Roman"/>
        </w:rPr>
        <w:fldChar w:fldCharType="separate"/>
      </w:r>
      <w:r w:rsidR="00E20A5D" w:rsidRPr="00E20A5D">
        <w:rPr>
          <w:rFonts w:ascii="Times New Roman" w:hAnsi="Times New Roman" w:cs="Times New Roman"/>
        </w:rPr>
        <w:t>William H. Emory, “Report on the United States and Mexican Boundary Survey,” 1856, https://docs.newsbank.com/s/Digital/sset2doc/SERIAL/1070819E569F0BD0/0D2A02882BC90595.</w:t>
      </w:r>
      <w:r w:rsidR="00896414" w:rsidRPr="00E20A5D">
        <w:rPr>
          <w:rFonts w:ascii="Times New Roman" w:hAnsi="Times New Roman" w:cs="Times New Roman"/>
        </w:rPr>
        <w:fldChar w:fldCharType="end"/>
      </w:r>
    </w:p>
  </w:footnote>
  <w:footnote w:id="25">
    <w:p w14:paraId="605D0C95" w14:textId="7B306A68" w:rsidR="00D26355" w:rsidRDefault="00D26355">
      <w:pPr>
        <w:pStyle w:val="FootnoteText"/>
      </w:pPr>
      <w:r w:rsidRPr="00E20A5D">
        <w:rPr>
          <w:rStyle w:val="FootnoteReference"/>
          <w:rFonts w:ascii="Times New Roman" w:hAnsi="Times New Roman" w:cs="Times New Roman"/>
        </w:rPr>
        <w:footnoteRef/>
      </w:r>
      <w:r w:rsidRPr="00E20A5D">
        <w:rPr>
          <w:rFonts w:ascii="Times New Roman" w:hAnsi="Times New Roman" w:cs="Times New Roman"/>
        </w:rPr>
        <w:t xml:space="preserve"> </w:t>
      </w:r>
      <w:r w:rsidRPr="00E20A5D">
        <w:rPr>
          <w:rFonts w:ascii="Times New Roman" w:hAnsi="Times New Roman" w:cs="Times New Roman"/>
        </w:rPr>
        <w:fldChar w:fldCharType="begin"/>
      </w:r>
      <w:r w:rsidR="00A13FC2">
        <w:rPr>
          <w:rFonts w:ascii="Times New Roman" w:hAnsi="Times New Roman" w:cs="Times New Roman"/>
        </w:rPr>
        <w:instrText xml:space="preserve"> ADDIN ZOTERO_ITEM CSL_CITATION {"citationID":"Jt3ucikv","properties":{"formattedCitation":"Dan Miles Gish, \\uc0\\u8220{}An Historical Look at the Mexican Gray Wolf (Canis Lupus Baileyi) in Early Arizona Territory and Since Statehood\\uc0\\u8221{} (Unpublished, 1977).","plainCitation":"Dan Miles Gish, “An Historical Look at the Mexican Gray Wolf (Canis Lupus Baileyi) in Early Arizona Territory and Since Statehood” (Unpublished, 1977).","noteIndex":25},"citationItems":[{"id":69,"uris":["http://zotero.org/users/8250079/items/6NCARZPQ"],"uri":["http://zotero.org/users/8250079/items/6NCARZPQ"],"itemData":{"id":69,"type":"article","abstract":"A review of available documentation and personal records.","note":"National Wildlife Research Center Library.","publisher":"Unpublished","title":"An Historical Look at the Mexican Gray Wolf (Canis lupus baileyi) in Early Arizona Territory and Since Statehood","author":[{"family":"Gish","given":"Dan Miles"}],"issued":{"date-parts":[["1977"]]}}}],"schema":"https://github.com/citation-style-language/schema/raw/master/csl-citation.json"} </w:instrText>
      </w:r>
      <w:r w:rsidRPr="00E20A5D">
        <w:rPr>
          <w:rFonts w:ascii="Times New Roman" w:hAnsi="Times New Roman" w:cs="Times New Roman"/>
        </w:rPr>
        <w:fldChar w:fldCharType="separate"/>
      </w:r>
      <w:r w:rsidR="00A13FC2" w:rsidRPr="00A13FC2">
        <w:rPr>
          <w:rFonts w:ascii="Times New Roman" w:hAnsi="Times New Roman" w:cs="Times New Roman"/>
        </w:rPr>
        <w:t>Dan Miles Gish, “An Historical Look at the Mexican Gray Wolf (Canis Lupus Baileyi) in Early Arizona Territory and Since Statehood” (Unpublished, 1977).</w:t>
      </w:r>
      <w:r w:rsidRPr="00E20A5D">
        <w:rPr>
          <w:rFonts w:ascii="Times New Roman" w:hAnsi="Times New Roman" w:cs="Times New Roman"/>
        </w:rPr>
        <w:fldChar w:fldCharType="end"/>
      </w:r>
      <w:r w:rsidR="000C3BE3" w:rsidRPr="00E20A5D">
        <w:rPr>
          <w:rFonts w:ascii="Times New Roman" w:hAnsi="Times New Roman" w:cs="Times New Roman"/>
        </w:rPr>
        <w:t xml:space="preserve"> Preface</w:t>
      </w:r>
      <w:r w:rsidRPr="00E20A5D">
        <w:rPr>
          <w:rFonts w:ascii="Times New Roman" w:hAnsi="Times New Roman" w:cs="Times New Roman"/>
        </w:rPr>
        <w:t xml:space="preserve"> ix</w:t>
      </w:r>
    </w:p>
  </w:footnote>
  <w:footnote w:id="26">
    <w:p w14:paraId="1B950FC9" w14:textId="7A2589ED" w:rsidR="0025103A" w:rsidRPr="00B80C7B" w:rsidRDefault="0025103A" w:rsidP="00B80C7B">
      <w:pPr>
        <w:rPr>
          <w:rFonts w:ascii="Times New Roman" w:hAnsi="Times New Roman" w:cs="Times New Roman"/>
          <w:sz w:val="20"/>
          <w:szCs w:val="20"/>
        </w:rPr>
      </w:pPr>
      <w:r w:rsidRPr="00B80C7B">
        <w:rPr>
          <w:rStyle w:val="FootnoteReference"/>
          <w:rFonts w:ascii="Times New Roman" w:hAnsi="Times New Roman" w:cs="Times New Roman"/>
          <w:sz w:val="20"/>
          <w:szCs w:val="20"/>
        </w:rPr>
        <w:footnoteRef/>
      </w:r>
      <w:r w:rsidRPr="00B80C7B">
        <w:rPr>
          <w:rFonts w:ascii="Times New Roman" w:hAnsi="Times New Roman" w:cs="Times New Roman"/>
          <w:sz w:val="20"/>
          <w:szCs w:val="20"/>
        </w:rPr>
        <w:t xml:space="preserve"> In 1905, the year of the USBS founding as a Bureau, the responsibilities could be summed as classification and reporting on plants and animals and the ability to grow crops in certain regions; the economic impacts of both stationary and migratory birds on agriculture; economic impact of animals on agriculture, and game preservation along with regulation of the importation of foreign birds and animals (from the </w:t>
      </w:r>
      <w:r w:rsidRPr="00B80C7B">
        <w:rPr>
          <w:rFonts w:ascii="Times New Roman" w:hAnsi="Times New Roman" w:cs="Times New Roman"/>
          <w:sz w:val="20"/>
          <w:szCs w:val="20"/>
        </w:rPr>
        <w:fldChar w:fldCharType="begin"/>
      </w:r>
      <w:r w:rsidR="00D50347">
        <w:rPr>
          <w:rFonts w:ascii="Times New Roman" w:hAnsi="Times New Roman" w:cs="Times New Roman"/>
          <w:sz w:val="20"/>
          <w:szCs w:val="20"/>
        </w:rPr>
        <w:instrText xml:space="preserve"> ADDIN ZOTERO_ITEM CSL_CITATION {"citationID":"fBC4Vet4","properties":{"formattedCitation":"United States, \\uc0\\u8220{}Report of the Chief of the Bureau of Biological Survey.\\uc0\\u8221{}","plainCitation":"United States, “Report of the Chief of the Bureau of Biological Survey.”","noteIndex":26},"citationItems":[{"id":44,"uris":["http://zotero.org/users/8250079/items/X8AU96B5"],"uri":["http://zotero.org/users/8250079/items/X8AU96B5"],"itemData":{"id":44,"type":"article-journal","collection-title":"Report of the chief of the Bureau of Biological Survey (1929)","container-title":"Annual reports of Department of Agriculture, Bureau of Biological Survey","note":"publisher-place: Washington, D.C.\npublisher: U.S. Dept. of Agriculture, Bureau of Biological Survey","page":"12 v.","source":"HathiTrust","title":"Report of the chief of the Bureau of Biological Survey.","author":[{"literal":"United States"}],"issued":{"date-parts":[["1929"]]}}}],"schema":"https://github.com/citation-style-language/schema/raw/master/csl-citation.json"} </w:instrText>
      </w:r>
      <w:r w:rsidRPr="00B80C7B">
        <w:rPr>
          <w:rFonts w:ascii="Times New Roman" w:hAnsi="Times New Roman" w:cs="Times New Roman"/>
          <w:sz w:val="20"/>
          <w:szCs w:val="20"/>
        </w:rPr>
        <w:fldChar w:fldCharType="separate"/>
      </w:r>
      <w:r w:rsidR="00E20A5D" w:rsidRPr="00E20A5D">
        <w:rPr>
          <w:rFonts w:ascii="Times New Roman" w:hAnsi="Times New Roman" w:cs="Times New Roman"/>
          <w:sz w:val="20"/>
        </w:rPr>
        <w:t>United States, “Report of the Chief of the Bureau of Biological Survey.”</w:t>
      </w:r>
      <w:r w:rsidRPr="00B80C7B">
        <w:rPr>
          <w:rFonts w:ascii="Times New Roman" w:hAnsi="Times New Roman" w:cs="Times New Roman"/>
          <w:sz w:val="20"/>
          <w:szCs w:val="20"/>
        </w:rPr>
        <w:fldChar w:fldCharType="end"/>
      </w:r>
      <w:r w:rsidRPr="00B80C7B">
        <w:rPr>
          <w:rFonts w:ascii="Times New Roman" w:hAnsi="Times New Roman" w:cs="Times New Roman"/>
          <w:sz w:val="20"/>
          <w:szCs w:val="20"/>
        </w:rPr>
        <w:t xml:space="preserve"> </w:t>
      </w:r>
      <w:proofErr w:type="spellStart"/>
      <w:r w:rsidRPr="00B80C7B">
        <w:rPr>
          <w:rFonts w:ascii="Times New Roman" w:hAnsi="Times New Roman" w:cs="Times New Roman"/>
          <w:sz w:val="20"/>
          <w:szCs w:val="20"/>
        </w:rPr>
        <w:t>Pg</w:t>
      </w:r>
      <w:proofErr w:type="spellEnd"/>
      <w:r w:rsidRPr="00B80C7B">
        <w:rPr>
          <w:rFonts w:ascii="Times New Roman" w:hAnsi="Times New Roman" w:cs="Times New Roman"/>
          <w:sz w:val="20"/>
          <w:szCs w:val="20"/>
        </w:rPr>
        <w:t xml:space="preserve"> 60)</w:t>
      </w:r>
    </w:p>
  </w:footnote>
  <w:footnote w:id="27">
    <w:p w14:paraId="768D843D" w14:textId="70806834" w:rsidR="00D26355" w:rsidRPr="00B80C7B" w:rsidRDefault="00D26355" w:rsidP="00843426">
      <w:pPr>
        <w:pStyle w:val="FootnoteText"/>
        <w:rPr>
          <w:rFonts w:ascii="Times New Roman" w:hAnsi="Times New Roman" w:cs="Times New Roman"/>
        </w:rPr>
      </w:pPr>
      <w:r w:rsidRPr="00B80C7B">
        <w:rPr>
          <w:rStyle w:val="FootnoteReference"/>
          <w:rFonts w:ascii="Times New Roman" w:hAnsi="Times New Roman" w:cs="Times New Roman"/>
        </w:rPr>
        <w:footnoteRef/>
      </w:r>
      <w:r w:rsidRPr="00B80C7B">
        <w:rPr>
          <w:rFonts w:ascii="Times New Roman" w:hAnsi="Times New Roman" w:cs="Times New Roman"/>
        </w:rPr>
        <w:t xml:space="preserve"> </w:t>
      </w:r>
      <w:r w:rsidRPr="00B80C7B">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{"citationID":"aog8jmf90f","properties":{"formattedCitation":"Brown and Gish, {\\i{}The Wolf in the Southwest}.","plainCitation":"Brown and Gish, The Wolf in the Southwest.","noteIndex":27},"citationItems":[{"id":6,"uris":["http://zotero.org/users/8250079/items/XW5LTZK6"],"uri":["http://zotero.org/users/8250079/items/XW5LTZK6"],"itemData":{"id":6,"type":"book","call-number":"QL737.C22 W645 1983","event-place":"Tucson, Ariz","ISBN":"978-0-8165-0782-5","number-of-pages":"195","publisher":"University of Arizona Press","publisher-place":"Tucson, Ariz","source":"Library of Congress ISBN","title":"The Wolf in the Southwest: the making of an endangered species","title-short":"The Wolf in the Southwest","editor":[{"family":"Brown","given":"David E."},{"family":"Gish","given":"Dan Miles"}],"issued":{"date-parts":[["1983"]]}}}],"schema":"https://github.com/citation-style-language/schema/raw/master/csl-citation.json"} </w:instrText>
      </w:r>
      <w:r w:rsidRPr="00B80C7B">
        <w:rPr>
          <w:rFonts w:ascii="Times New Roman" w:hAnsi="Times New Roman" w:cs="Times New Roman"/>
        </w:rPr>
        <w:fldChar w:fldCharType="separate"/>
      </w:r>
      <w:r w:rsidR="00E20A5D" w:rsidRPr="00E20A5D">
        <w:rPr>
          <w:rFonts w:ascii="Times New Roman" w:hAnsi="Times New Roman" w:cs="Times New Roman"/>
        </w:rPr>
        <w:t xml:space="preserve">Brown and Gish, </w:t>
      </w:r>
      <w:r w:rsidR="00E20A5D" w:rsidRPr="00E20A5D">
        <w:rPr>
          <w:rFonts w:ascii="Times New Roman" w:hAnsi="Times New Roman" w:cs="Times New Roman"/>
          <w:i/>
          <w:iCs/>
        </w:rPr>
        <w:t>The Wolf in the Southwest</w:t>
      </w:r>
      <w:r w:rsidR="00E20A5D" w:rsidRPr="00E20A5D">
        <w:rPr>
          <w:rFonts w:ascii="Times New Roman" w:hAnsi="Times New Roman" w:cs="Times New Roman"/>
        </w:rPr>
        <w:t>.</w:t>
      </w:r>
      <w:r w:rsidRPr="00B80C7B">
        <w:rPr>
          <w:rFonts w:ascii="Times New Roman" w:hAnsi="Times New Roman" w:cs="Times New Roman"/>
        </w:rPr>
        <w:fldChar w:fldCharType="end"/>
      </w:r>
      <w:r w:rsidRPr="00B80C7B">
        <w:rPr>
          <w:rFonts w:ascii="Times New Roman" w:hAnsi="Times New Roman" w:cs="Times New Roman"/>
        </w:rPr>
        <w:t xml:space="preserve"> </w:t>
      </w:r>
      <w:proofErr w:type="spellStart"/>
      <w:r w:rsidRPr="00B80C7B">
        <w:rPr>
          <w:rFonts w:ascii="Times New Roman" w:hAnsi="Times New Roman" w:cs="Times New Roman"/>
        </w:rPr>
        <w:t>Pg</w:t>
      </w:r>
      <w:proofErr w:type="spellEnd"/>
      <w:r w:rsidRPr="00B80C7B">
        <w:rPr>
          <w:rFonts w:ascii="Times New Roman" w:hAnsi="Times New Roman" w:cs="Times New Roman"/>
        </w:rPr>
        <w:t xml:space="preserve"> 19</w:t>
      </w:r>
    </w:p>
  </w:footnote>
  <w:footnote w:id="28">
    <w:p w14:paraId="2E170854" w14:textId="1C81BF1B" w:rsidR="00D26355" w:rsidRPr="00B80C7B" w:rsidRDefault="00D26355" w:rsidP="00843426">
      <w:pPr>
        <w:pStyle w:val="FootnoteText"/>
        <w:rPr>
          <w:rFonts w:ascii="Times New Roman" w:hAnsi="Times New Roman" w:cs="Times New Roman"/>
        </w:rPr>
      </w:pPr>
      <w:r w:rsidRPr="00B80C7B">
        <w:rPr>
          <w:rStyle w:val="FootnoteReference"/>
          <w:rFonts w:ascii="Times New Roman" w:hAnsi="Times New Roman" w:cs="Times New Roman"/>
        </w:rPr>
        <w:footnoteRef/>
      </w:r>
      <w:r w:rsidRPr="00B80C7B">
        <w:rPr>
          <w:rFonts w:ascii="Times New Roman" w:hAnsi="Times New Roman" w:cs="Times New Roman"/>
        </w:rPr>
        <w:t xml:space="preserve"> </w:t>
      </w:r>
      <w:r w:rsidRPr="00B80C7B">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{"citationID":"ai7f21cvsm","properties":{"formattedCitation":"\\uldash{Robert M. Anderson, \\uc0\\u8220{}Killing for the Common Good? The (Bio)Politics of Wolf Management in Washington State,\\uc0\\u8221{} {\\i{}Elementa: Science of the Anthropocene} 9, no. 1 (June 24, 2021): 00179, https://doi.org/10.1525/elementa.2020.00179.}","plainCitation":"Robert M. Anderson, “Killing for the Common Good? The (Bio)Politics of Wolf Management in Washington State,” Elementa: Science of the Anthropocene 9, no. 1 (June 24, 2021): 00179, https://doi.org/10.1525/elementa.2020.00179.","dontUpdate":true,"noteIndex":28},"citationItems":[{"id":26,"uris":["http://zotero.org/users/8250079/items/TQXEUIB4"],"uri":["http://zotero.org/users/8250079/items/TQXEUIB4"],"itemData":{"id":26,"type":"article-journal","abstract":"Washington State has been rocked by conflict over wolves, whose return to rural landscapes after their extirpation a century ago has brought them into new, often violent relations with human society. I interpret this emblematic instance of human–wildlife conflict as fundamentally a human–human conflict and a manifestation of different deep-seated sociocultural norms and values toward wolves. This social conflict hinges on two competing, underacknowledged forms of commoning—wildlife as a public trust and grazing access to public lands—that already intertwine the economy of the rural Western United States. Amid these tensions, wildlife managers seek to reduce conflict through the targeted killing (“lethal removal”) of wolves that repeatedly prey on livestock. I draw on ethnographic research examining the ongoing debate over lethal removal policy in Washington’s “Wolf Advisory Group,” an advisory committee aimed at transforming Washington’s wolf conflict through collaborative governance. Drawing together the theoretical frameworks of commoning and conservation environmentality, I frame these debates as an effort to produce shared social norms regarding wolf life and death. In this context, lethal removal of wolves functions as a biopolitical intervention targeted to affect social values, producing “social tolerance” for wolves in Washington’s rural landscapes. The paradox of wolf conservation governance is that achieving the social tolerance necessary for long-term recovery requires that the state kill wolves in the name of shared common interest and responsibility.","container-title":"Elementa: Science of the Anthropocene","DOI":"10.1525/elementa.2020.00179","ISSN":"2325-1026","issue":"1","language":"en","page":"00179","source":"DOI.org (Crossref)","title":"Killing for the common good? The (bio)politics of wolf management in Washington State","title-short":"Killing for the common good?","volume":"9","author":[{"family":"Anderson","given":"Robert M."}],"issued":{"date-parts":[["2021",6,24]]}}}],"schema":"https://github.com/citation-style-language/schema/raw/master/csl-citation.json"} </w:instrText>
      </w:r>
      <w:r w:rsidRPr="00B80C7B">
        <w:rPr>
          <w:rFonts w:ascii="Times New Roman" w:hAnsi="Times New Roman" w:cs="Times New Roman"/>
        </w:rPr>
        <w:fldChar w:fldCharType="separate"/>
      </w:r>
      <w:r w:rsidRPr="00B80C7B">
        <w:rPr>
          <w:rFonts w:ascii="Times New Roman" w:hAnsi="Times New Roman" w:cs="Times New Roman"/>
          <w:u w:val="dash"/>
        </w:rPr>
        <w:t xml:space="preserve">Robert M. Anderson, “Killing for the Common Good? The (Bio)Politics of Wolf Management in Washington State,” </w:t>
      </w:r>
      <w:r w:rsidRPr="00B80C7B">
        <w:rPr>
          <w:rFonts w:ascii="Times New Roman" w:hAnsi="Times New Roman" w:cs="Times New Roman"/>
          <w:i/>
          <w:iCs/>
          <w:u w:val="dash"/>
        </w:rPr>
        <w:t>Elementa: Science of the Anthropocene</w:t>
      </w:r>
      <w:r w:rsidRPr="00B80C7B">
        <w:rPr>
          <w:rFonts w:ascii="Times New Roman" w:hAnsi="Times New Roman" w:cs="Times New Roman"/>
          <w:u w:val="dash"/>
        </w:rPr>
        <w:t xml:space="preserve"> 9, no. 1 (June 24, 2021): 00179, Pg 4 https://doi.org/10.1525/elementa.2020.00179.</w:t>
      </w:r>
      <w:r w:rsidRPr="00B80C7B">
        <w:rPr>
          <w:rFonts w:ascii="Times New Roman" w:hAnsi="Times New Roman" w:cs="Times New Roman"/>
        </w:rPr>
        <w:fldChar w:fldCharType="end"/>
      </w:r>
      <w:r w:rsidRPr="00B80C7B">
        <w:rPr>
          <w:rFonts w:ascii="Times New Roman" w:hAnsi="Times New Roman" w:cs="Times New Roman"/>
        </w:rPr>
        <w:t xml:space="preserve"> </w:t>
      </w:r>
    </w:p>
  </w:footnote>
  <w:footnote w:id="29">
    <w:p w14:paraId="4B8E0BE1" w14:textId="6AEAEE6B" w:rsidR="00B80C7B" w:rsidRPr="00B80C7B" w:rsidRDefault="00B80C7B">
      <w:pPr>
        <w:pStyle w:val="FootnoteText"/>
        <w:rPr>
          <w:rFonts w:ascii="Times New Roman" w:hAnsi="Times New Roman" w:cs="Times New Roman"/>
        </w:rPr>
      </w:pPr>
      <w:r w:rsidRPr="00B80C7B">
        <w:rPr>
          <w:rStyle w:val="FootnoteReference"/>
          <w:rFonts w:ascii="Times New Roman" w:hAnsi="Times New Roman" w:cs="Times New Roman"/>
        </w:rPr>
        <w:footnoteRef/>
      </w:r>
      <w:r w:rsidRPr="00B80C7B">
        <w:rPr>
          <w:rFonts w:ascii="Times New Roman" w:hAnsi="Times New Roman" w:cs="Times New Roman"/>
        </w:rPr>
        <w:t xml:space="preserve"> Terr</w:t>
      </w:r>
      <w:r w:rsidR="00896414">
        <w:rPr>
          <w:rFonts w:ascii="Times New Roman" w:hAnsi="Times New Roman" w:cs="Times New Roman"/>
        </w:rPr>
        <w:t>a</w:t>
      </w:r>
      <w:r w:rsidRPr="00B80C7B">
        <w:rPr>
          <w:rFonts w:ascii="Times New Roman" w:hAnsi="Times New Roman" w:cs="Times New Roman"/>
        </w:rPr>
        <w:t xml:space="preserve"> </w:t>
      </w:r>
      <w:r w:rsidR="00896414">
        <w:rPr>
          <w:rFonts w:ascii="Times New Roman" w:hAnsi="Times New Roman" w:cs="Times New Roman"/>
        </w:rPr>
        <w:t>Nullius</w:t>
      </w:r>
      <w:r w:rsidRPr="00B80C7B">
        <w:rPr>
          <w:rFonts w:ascii="Times New Roman" w:hAnsi="Times New Roman" w:cs="Times New Roman"/>
        </w:rPr>
        <w:t xml:space="preserve"> </w:t>
      </w:r>
      <w:r>
        <w:rPr>
          <w:rFonts w:ascii="Times New Roman" w:hAnsi="Times New Roman" w:cs="Times New Roman"/>
        </w:rPr>
        <w:t>was</w:t>
      </w:r>
      <w:r w:rsidRPr="00B80C7B">
        <w:rPr>
          <w:rFonts w:ascii="Times New Roman" w:hAnsi="Times New Roman" w:cs="Times New Roman"/>
        </w:rPr>
        <w:t xml:space="preserve"> not real</w:t>
      </w:r>
    </w:p>
  </w:footnote>
  <w:footnote w:id="30">
    <w:p w14:paraId="627CB229" w14:textId="5CAC4AE8" w:rsidR="00D26355" w:rsidRPr="00896414" w:rsidRDefault="00D26355" w:rsidP="00843426">
      <w:pPr>
        <w:pStyle w:val="FootnoteText"/>
        <w:rPr>
          <w:rFonts w:ascii="Times New Roman" w:hAnsi="Times New Roman" w:cs="Times New Roman"/>
        </w:rPr>
      </w:pPr>
      <w:r w:rsidRPr="00C65A66">
        <w:rPr>
          <w:rStyle w:val="FootnoteReference"/>
        </w:rPr>
        <w:footnoteRef/>
      </w:r>
      <w:r>
        <w:t xml:space="preserve"> </w:t>
      </w:r>
      <w:r w:rsidR="00706062" w:rsidRPr="00E20A5D">
        <w:rPr>
          <w:rFonts w:ascii="Times New Roman" w:hAnsi="Times New Roman" w:cs="Times New Roman"/>
        </w:rPr>
        <w:fldChar w:fldCharType="begin"/>
      </w:r>
      <w:r w:rsidR="00706062" w:rsidRPr="00E20A5D">
        <w:rPr>
          <w:rFonts w:ascii="Times New Roman" w:hAnsi="Times New Roman" w:cs="Times New Roman"/>
        </w:rPr>
        <w:instrText xml:space="preserve"> ADDIN ZOTERO_ITEM CSL_CITATION {"citationID":"81ImQYi0","properties":{"formattedCitation":"Phillip S. Gipson, Warren B. Ballard, and Ronald M. Nowak, \\uc0\\u8220{}Famous North American Wolves and the Credibility of Early Wildlife Literature.\\uc0\\u8221{}","plainCitation":"Phillip S. Gipson, Warren B. Ballard, and Ronald M. Nowak, “Famous North American Wolves and the Credibility of Early Wildlife Literature.”","noteIndex":30},"citationItems":[{"id":38,"uris":["http://zotero.org/users/8250079/items/AUFGUIN7"],"uri":["http://zotero.org/users/8250079/items/AUFGUIN7"],"itemData":{"id":38,"type":"article-magazine","abstract":"We evaluated the credibility of early literature about famous North American wolves (Canis lupus). Many famous wolves were reported to be older than they actual...","container-title":"Wildlife Society Bulletin","issue":"No 4","language":"en","page":"808-816","title":"Famous North American Wolves and the Credibility of Early Wildlife Literature","volume":"Vol 26","author":[{"literal":"Phillip S. Gipson"},{"literal":"Warren B. Ballard"},{"literal":"Ronald M. Nowak"}],"issued":{"date-parts":[["1998"]],"season":"Winter"}}}],"schema":"https://github.com/citation-style-language/schema/raw/master/csl-citation.json"} </w:instrText>
      </w:r>
      <w:r w:rsidR="00706062" w:rsidRPr="00E20A5D">
        <w:rPr>
          <w:rFonts w:ascii="Times New Roman" w:hAnsi="Times New Roman" w:cs="Times New Roman"/>
        </w:rPr>
        <w:fldChar w:fldCharType="separate"/>
      </w:r>
      <w:r w:rsidR="00E20A5D" w:rsidRPr="00E20A5D">
        <w:rPr>
          <w:rFonts w:ascii="Times New Roman" w:hAnsi="Times New Roman" w:cs="Times New Roman"/>
        </w:rPr>
        <w:t>Phillip S. Gipson, Warren B. Ballard, and Ronald M. Nowak, “Famous North American Wolves and the Credibility of Early Wildlife Literature.”</w:t>
      </w:r>
      <w:proofErr w:type="spellStart"/>
      <w:r w:rsidR="00706062" w:rsidRPr="00E20A5D">
        <w:rPr>
          <w:rFonts w:ascii="Times New Roman" w:hAnsi="Times New Roman" w:cs="Times New Roman"/>
        </w:rPr>
        <w:fldChar w:fldCharType="end"/>
      </w:r>
      <w:r w:rsidRPr="00E20A5D">
        <w:rPr>
          <w:rFonts w:ascii="Times New Roman" w:hAnsi="Times New Roman" w:cs="Times New Roman"/>
        </w:rPr>
        <w:t>Pg</w:t>
      </w:r>
      <w:proofErr w:type="spellEnd"/>
      <w:r w:rsidRPr="00E20A5D">
        <w:rPr>
          <w:rFonts w:ascii="Times New Roman" w:hAnsi="Times New Roman" w:cs="Times New Roman"/>
        </w:rPr>
        <w:t xml:space="preserve"> 812</w:t>
      </w:r>
    </w:p>
  </w:footnote>
  <w:footnote w:id="31">
    <w:p w14:paraId="64CBBBEA" w14:textId="21C8F2AC" w:rsidR="00D26355" w:rsidRPr="00896414" w:rsidRDefault="00D26355" w:rsidP="00843426">
      <w:pPr>
        <w:pStyle w:val="FootnoteText"/>
        <w:rPr>
          <w:rFonts w:ascii="Times New Roman" w:hAnsi="Times New Roman" w:cs="Times New Roman"/>
        </w:rPr>
      </w:pPr>
      <w:r w:rsidRPr="00896414">
        <w:rPr>
          <w:rStyle w:val="FootnoteReference"/>
          <w:rFonts w:ascii="Times New Roman" w:hAnsi="Times New Roman" w:cs="Times New Roman"/>
        </w:rPr>
        <w:footnoteRef/>
      </w:r>
      <w:r w:rsidRPr="00896414">
        <w:rPr>
          <w:rFonts w:ascii="Times New Roman" w:hAnsi="Times New Roman" w:cs="Times New Roman"/>
        </w:rPr>
        <w:t xml:space="preserve"> </w:t>
      </w:r>
      <w:r w:rsidRPr="00896414">
        <w:rPr>
          <w:rFonts w:ascii="Times New Roman" w:hAnsi="Times New Roman" w:cs="Times New Roman"/>
        </w:rPr>
        <w:fldChar w:fldCharType="begin"/>
      </w:r>
      <w:r w:rsidR="00D50347" w:rsidRPr="00896414">
        <w:rPr>
          <w:rFonts w:ascii="Times New Roman" w:hAnsi="Times New Roman" w:cs="Times New Roman"/>
        </w:rPr>
        <w:instrText xml:space="preserve"> ADDIN ZOTERO_ITEM CSL_CITATION {"citationID":"a2jcisc5ad9","properties":{"formattedCitation":"Judith Grant and Vincent Jungkunz, {\\i{}Political Theory and the Animal/Human Relationship}, SUNY Series in New Political Science (Albany: State University of New York Press, 2016).","plainCitation":"Judith Grant and Vincent Jungkunz, Political Theory and the Animal/Human Relationship, SUNY Series in New Political Science (Albany: State University of New York Press, 2016).","noteIndex":31},"citationItems":[{"id":70,"uris":["http://zotero.org/users/8250079/items/74JT33ZB"],"uri":["http://zotero.org/users/8250079/items/74JT33ZB"],"itemData":{"id":70,"type":"book","abstract":"Includes bibliographical references and index.","collection-title":"SUNY series in new political science","event-place":"Albany","ISBN":"978-1-4384-5990-5","language":"eng","publisher":"State University of New York Press","publisher-place":"Albany","source":"alliance-primo.com","title":"Political theory and the animal/human relationship","author":[{"family":"Grant","given":"Judith"},{"family":"Jungkunz","given":"Vincent"}],"issued":{"date-parts":[["2016"]]}}}],"schema":"https://github.com/citation-style-language/schema/raw/master/csl-citation.json"} </w:instrText>
      </w:r>
      <w:r w:rsidRPr="00896414">
        <w:rPr>
          <w:rFonts w:ascii="Times New Roman" w:hAnsi="Times New Roman" w:cs="Times New Roman"/>
        </w:rPr>
        <w:fldChar w:fldCharType="separate"/>
      </w:r>
      <w:r w:rsidR="00E20A5D" w:rsidRPr="00E20A5D">
        <w:rPr>
          <w:rFonts w:ascii="Times New Roman" w:hAnsi="Times New Roman" w:cs="Times New Roman"/>
        </w:rPr>
        <w:t xml:space="preserve">Judith Grant and Vincent Jungkunz, </w:t>
      </w:r>
      <w:r w:rsidR="00E20A5D" w:rsidRPr="00E20A5D">
        <w:rPr>
          <w:rFonts w:ascii="Times New Roman" w:hAnsi="Times New Roman" w:cs="Times New Roman"/>
          <w:i/>
          <w:iCs/>
        </w:rPr>
        <w:t>Political Theory and the Animal/Human Relationship</w:t>
      </w:r>
      <w:r w:rsidR="00E20A5D" w:rsidRPr="00E20A5D">
        <w:rPr>
          <w:rFonts w:ascii="Times New Roman" w:hAnsi="Times New Roman" w:cs="Times New Roman"/>
        </w:rPr>
        <w:t>, SUNY Series in New Political Science (Albany: State University of New York Press, 2016).</w:t>
      </w:r>
      <w:r w:rsidRPr="00896414">
        <w:rPr>
          <w:rFonts w:ascii="Times New Roman" w:hAnsi="Times New Roman" w:cs="Times New Roman"/>
        </w:rPr>
        <w:fldChar w:fldCharType="end"/>
      </w:r>
      <w:r w:rsidRPr="00896414">
        <w:rPr>
          <w:rFonts w:ascii="Times New Roman" w:hAnsi="Times New Roman" w:cs="Times New Roman"/>
        </w:rPr>
        <w:t xml:space="preserve"> </w:t>
      </w:r>
    </w:p>
  </w:footnote>
  <w:footnote w:id="32">
    <w:p w14:paraId="154AB615" w14:textId="0D9E6CED" w:rsidR="002C5AB6" w:rsidRDefault="002C5AB6">
      <w:pPr>
        <w:pStyle w:val="FootnoteText"/>
      </w:pPr>
      <w:r w:rsidRPr="00896414">
        <w:rPr>
          <w:rStyle w:val="FootnoteReference"/>
          <w:rFonts w:ascii="Times New Roman" w:hAnsi="Times New Roman" w:cs="Times New Roman"/>
        </w:rPr>
        <w:footnoteRef/>
      </w:r>
      <w:r w:rsidRPr="00896414">
        <w:rPr>
          <w:rFonts w:ascii="Times New Roman" w:hAnsi="Times New Roman" w:cs="Times New Roman"/>
        </w:rPr>
        <w:t xml:space="preserve"> </w:t>
      </w:r>
      <w:r w:rsidRPr="00896414">
        <w:rPr>
          <w:rFonts w:ascii="Times New Roman" w:hAnsi="Times New Roman" w:cs="Times New Roman"/>
        </w:rPr>
        <w:fldChar w:fldCharType="begin"/>
      </w:r>
      <w:r w:rsidR="00D50347" w:rsidRPr="00896414">
        <w:rPr>
          <w:rFonts w:ascii="Times New Roman" w:hAnsi="Times New Roman" w:cs="Times New Roman"/>
        </w:rPr>
        <w:instrText xml:space="preserve"> ADDIN ZOTERO_ITEM CSL_CITATION {"citationID":"0qyh9cPa","properties":{"formattedCitation":"Gardner, Tydeman, and Schmidley, {\\i{}United States Biological Survey}.","plainCitation":"Gardner, Tydeman, and Schmidley, United States Biological Survey.","noteIndex":32},"citationItems":[{"id":73,"uris":["http://zotero.org/users/8250079/items/BRNB8D59"],"uri":["http://zotero.org/users/8250079/items/BRNB8D59"],"itemData":{"id":73,"type":"book","abstract":"NH-Vertebrate Zoology\nNMNH\nPeer-reviewed","ISBN":"978-1-929330-28-7","language":"eng","source":"alliance-primo.com","title":"United States Biological Survey: A Compendium of its History, Personalities, Impacts, and Conflicts","title-short":"United States Biological Survey","URL":"https://repository.si.edu/handle/10088/29758","author":[{"family":"Gardner","given":"Alfred L."},{"family":"Tydeman","given":"William E."},{"family":"Schmidley","given":"David J."}],"accessed":{"date-parts":[["2021",8,8]]},"issued":{"date-parts":[["2016"]]}}}],"schema":"https://github.com/citation-style-language/schema/raw/master/csl-citation.json"} </w:instrText>
      </w:r>
      <w:r w:rsidRPr="00896414">
        <w:rPr>
          <w:rFonts w:ascii="Times New Roman" w:hAnsi="Times New Roman" w:cs="Times New Roman"/>
        </w:rPr>
        <w:fldChar w:fldCharType="separate"/>
      </w:r>
      <w:r w:rsidR="00E20A5D" w:rsidRPr="00E20A5D">
        <w:rPr>
          <w:rFonts w:ascii="Times New Roman" w:hAnsi="Times New Roman" w:cs="Times New Roman"/>
        </w:rPr>
        <w:t xml:space="preserve">Gardner, Tydeman, and Schmidley, </w:t>
      </w:r>
      <w:r w:rsidR="00E20A5D" w:rsidRPr="00E20A5D">
        <w:rPr>
          <w:rFonts w:ascii="Times New Roman" w:hAnsi="Times New Roman" w:cs="Times New Roman"/>
          <w:i/>
          <w:iCs/>
        </w:rPr>
        <w:t>United States Biological Survey</w:t>
      </w:r>
      <w:r w:rsidR="00E20A5D" w:rsidRPr="00E20A5D">
        <w:rPr>
          <w:rFonts w:ascii="Times New Roman" w:hAnsi="Times New Roman" w:cs="Times New Roman"/>
        </w:rPr>
        <w:t>.</w:t>
      </w:r>
      <w:r w:rsidRPr="00896414">
        <w:rPr>
          <w:rFonts w:ascii="Times New Roman" w:hAnsi="Times New Roman" w:cs="Times New Roman"/>
        </w:rPr>
        <w:fldChar w:fldCharType="end"/>
      </w:r>
    </w:p>
  </w:footnote>
  <w:footnote w:id="33">
    <w:p w14:paraId="698668AB" w14:textId="71E237CA" w:rsidR="00E20A5D" w:rsidRDefault="00E20A5D">
      <w:pPr>
        <w:pStyle w:val="FootnoteText"/>
      </w:pPr>
      <w:r>
        <w:rPr>
          <w:rStyle w:val="FootnoteReference"/>
        </w:rPr>
        <w:footnoteRef/>
      </w:r>
      <w:r>
        <w:t xml:space="preserve"> </w:t>
      </w:r>
      <w:r w:rsidRPr="00E20A5D">
        <w:rPr>
          <w:rFonts w:ascii="Times New Roman" w:hAnsi="Times New Roman" w:cs="Times New Roman"/>
        </w:rPr>
        <w:t xml:space="preserve">Robert M </w:t>
      </w:r>
      <w:r w:rsidRPr="00E20A5D">
        <w:rPr>
          <w:rFonts w:ascii="Times New Roman" w:hAnsi="Times New Roman" w:cs="Times New Roman"/>
        </w:rPr>
        <w:fldChar w:fldCharType="begin"/>
      </w:r>
      <w:r>
        <w:rPr>
          <w:rFonts w:ascii="Times New Roman" w:hAnsi="Times New Roman" w:cs="Times New Roman"/>
        </w:rPr>
        <w:instrText xml:space="preserve"> ADDIN ZOTERO_ITEM CSL_CITATION {"citationID":"XOUGd12n","properties":{"formattedCitation":"Anderson, \\uc0\\u8220{}Killing for the Common Good?\\uc0\\u8221{}","plainCitation":"Anderson, “Killing for the Common Good?”","dontUpdate":true,"noteIndex":33},"citationItems":[{"id":26,"uris":["http://zotero.org/users/8250079/items/TQXEUIB4"],"uri":["http://zotero.org/users/8250079/items/TQXEUIB4"],"itemData":{"id":26,"type":"article-journal","abstract":"Washington State has been rocked by conflict over wolves, whose return to rural landscapes after their extirpation a century ago has brought them into new, often violent relations with human society. I interpret this emblematic instance of human–wildlife conflict as fundamentally a human–human conflict and a manifestation of different deep-seated sociocultural norms and values toward wolves. This social conflict hinges on two competing, underacknowledged forms of commoning—wildlife as a public trust and grazing access to public lands—that already intertwine the economy of the rural Western United States. Amid these tensions, wildlife managers seek to reduce conflict through the targeted killing (“lethal removal”) of wolves that repeatedly prey on livestock. I draw on ethnographic research examining the ongoing debate over lethal removal policy in Washington’s “Wolf Advisory Group,” an advisory committee aimed at transforming Washington’s wolf conflict through collaborative governance. Drawing together the theoretical frameworks of commoning and conservation environmentality, I frame these debates as an effort to produce shared social norms regarding wolf life and death. In this context, lethal removal of wolves functions as a biopolitical intervention targeted to affect social values, producing “social tolerance” for wolves in Washington’s rural landscapes. The paradox of wolf conservation governance is that achieving the social tolerance necessary for long-term recovery requires that the state kill wolves in the name of shared common interest and responsibility.","container-title":"Elementa: Science of the Anthropocene","DOI":"10.1525/elementa.2020.00179","ISSN":"2325-1026","issue":"1","language":"en","page":"00179","source":"DOI.org (Crossref)","title":"Killing for the common good? The (bio)politics of wolf management in Washington State","title-short":"Killing for the common good?","volume":"9","author":[{"family":"Anderson","given":"Robert M."}],"issued":{"date-parts":[["2021",6,24]]}}}],"schema":"https://github.com/citation-style-language/schema/raw/master/csl-citation.json"} </w:instrText>
      </w:r>
      <w:r w:rsidRPr="00E20A5D">
        <w:rPr>
          <w:rFonts w:ascii="Times New Roman" w:hAnsi="Times New Roman" w:cs="Times New Roman"/>
        </w:rPr>
        <w:fldChar w:fldCharType="separate"/>
      </w:r>
      <w:r w:rsidRPr="00E20A5D">
        <w:rPr>
          <w:rFonts w:ascii="Times New Roman" w:hAnsi="Times New Roman" w:cs="Times New Roman"/>
        </w:rPr>
        <w:t>Anderson, "Killing for the Common Good?</w:t>
      </w:r>
      <w:r w:rsidRPr="00E20A5D">
        <w:rPr>
          <w:rFonts w:ascii="Times New Roman" w:hAnsi="Times New Roman" w:cs="Times New Roman"/>
        </w:rPr>
        <w:fldChar w:fldCharType="end"/>
      </w:r>
      <w:r w:rsidRPr="00E20A5D">
        <w:rPr>
          <w:rFonts w:ascii="Times New Roman" w:hAnsi="Times New Roman" w:cs="Times New Roman"/>
        </w:rPr>
        <w:t xml:space="preserve">”, </w:t>
      </w:r>
      <w:proofErr w:type="spellStart"/>
      <w:r w:rsidRPr="00E20A5D">
        <w:rPr>
          <w:rFonts w:ascii="Times New Roman" w:hAnsi="Times New Roman" w:cs="Times New Roman"/>
        </w:rPr>
        <w:t>Pg</w:t>
      </w:r>
      <w:proofErr w:type="spellEnd"/>
      <w:r w:rsidRPr="00E20A5D">
        <w:rPr>
          <w:rFonts w:ascii="Times New Roman" w:hAnsi="Times New Roman" w:cs="Times New Roman"/>
        </w:rPr>
        <w:t xml:space="preserve"> 7</w:t>
      </w:r>
    </w:p>
  </w:footnote>
  <w:footnote w:id="34">
    <w:p w14:paraId="3F86D125" w14:textId="22FE81CD" w:rsidR="002D4189" w:rsidRPr="00E20A5D" w:rsidRDefault="002D4189">
      <w:pPr>
        <w:pStyle w:val="FootnoteText"/>
        <w:rPr>
          <w:rFonts w:ascii="Times New Roman" w:hAnsi="Times New Roman" w:cs="Times New Roman"/>
        </w:rPr>
      </w:pPr>
      <w:r w:rsidRPr="00E20A5D">
        <w:rPr>
          <w:rStyle w:val="FootnoteReference"/>
          <w:rFonts w:ascii="Times New Roman" w:hAnsi="Times New Roman" w:cs="Times New Roman"/>
        </w:rPr>
        <w:footnoteRef/>
      </w:r>
      <w:r w:rsidRPr="00E20A5D">
        <w:rPr>
          <w:rFonts w:ascii="Times New Roman" w:hAnsi="Times New Roman" w:cs="Times New Roman"/>
        </w:rPr>
        <w:t xml:space="preserve"> An </w:t>
      </w:r>
      <w:proofErr w:type="spellStart"/>
      <w:r w:rsidRPr="00E20A5D">
        <w:rPr>
          <w:rFonts w:ascii="Times New Roman" w:hAnsi="Times New Roman" w:cs="Times New Roman"/>
        </w:rPr>
        <w:t>actant</w:t>
      </w:r>
      <w:proofErr w:type="spellEnd"/>
      <w:r w:rsidRPr="00E20A5D">
        <w:rPr>
          <w:rFonts w:ascii="Times New Roman" w:hAnsi="Times New Roman" w:cs="Times New Roman"/>
        </w:rPr>
        <w:t xml:space="preserve"> is a part of the idea of the hybrid </w:t>
      </w:r>
      <w:proofErr w:type="spellStart"/>
      <w:r w:rsidRPr="00E20A5D">
        <w:rPr>
          <w:rFonts w:ascii="Times New Roman" w:hAnsi="Times New Roman" w:cs="Times New Roman"/>
        </w:rPr>
        <w:t>colectif</w:t>
      </w:r>
      <w:proofErr w:type="spellEnd"/>
      <w:r w:rsidRPr="00E20A5D">
        <w:rPr>
          <w:rFonts w:ascii="Times New Roman" w:hAnsi="Times New Roman" w:cs="Times New Roman"/>
        </w:rPr>
        <w:t xml:space="preserve">. More than just the normal agents are brought into the understanding of having real and affective consequence on the outcome of an encounter. </w:t>
      </w:r>
    </w:p>
  </w:footnote>
  <w:footnote w:id="35">
    <w:p w14:paraId="76F4E4DC" w14:textId="04D849EE" w:rsidR="00D26355" w:rsidRDefault="00D26355" w:rsidP="00843426">
      <w:pPr>
        <w:pStyle w:val="FootnoteText"/>
      </w:pPr>
      <w:r w:rsidRPr="00E20A5D">
        <w:rPr>
          <w:rStyle w:val="FootnoteReference"/>
          <w:rFonts w:ascii="Times New Roman" w:hAnsi="Times New Roman" w:cs="Times New Roman"/>
        </w:rPr>
        <w:footnoteRef/>
      </w:r>
      <w:r w:rsidRPr="00E20A5D">
        <w:rPr>
          <w:rFonts w:ascii="Times New Roman" w:hAnsi="Times New Roman" w:cs="Times New Roman"/>
        </w:rPr>
        <w:t xml:space="preserve"> </w:t>
      </w:r>
      <w:r w:rsidRPr="00E20A5D">
        <w:rPr>
          <w:rFonts w:ascii="Times New Roman" w:hAnsi="Times New Roman" w:cs="Times New Roman"/>
        </w:rPr>
        <w:fldChar w:fldCharType="begin"/>
      </w:r>
      <w:r w:rsidR="00706062" w:rsidRPr="00E20A5D">
        <w:rPr>
          <w:rFonts w:ascii="Times New Roman" w:hAnsi="Times New Roman" w:cs="Times New Roman"/>
        </w:rPr>
        <w:instrText xml:space="preserve"> ADDIN ZOTERO_ITEM CSL_CITATION {"citationID":"a2ln4v9qc72","properties":{"formattedCitation":"Phillip S. Gipson, Warren B. Ballard, and Ronald M. Nowak, \\uc0\\u8220{}Famous North American Wolves and the Credibility of Early Wildlife Literature.\\uc0\\u8221{}","plainCitation":"Phillip S. Gipson, Warren B. Ballard, and Ronald M. Nowak, “Famous North American Wolves and the Credibility of Early Wildlife Literature.”","noteIndex":35},"citationItems":[{"id":38,"uris":["http://zotero.org/users/8250079/items/AUFGUIN7"],"uri":["http://zotero.org/users/8250079/items/AUFGUIN7"],"itemData":{"id":38,"type":"article-magazine","abstract":"We evaluated the credibility of early literature about famous North American wolves (Canis lupus). Many famous wolves were reported to be older than they actual...","container-title":"Wildlife Society Bulletin","issue":"No 4","language":"en","page":"808-816","title":"Famous North American Wolves and the Credibility of Early Wildlife Literature","volume":"Vol 26","author":[{"literal":"Phillip S. Gipson"},{"literal":"Warren B. Ballard"},{"literal":"Ronald M. Nowak"}],"issued":{"date-parts":[["1998"]],"season":"Winter"}}}],"schema":"https://github.com/citation-style-language/schema/raw/master/csl-citation.json"} </w:instrText>
      </w:r>
      <w:r w:rsidRPr="00E20A5D">
        <w:rPr>
          <w:rFonts w:ascii="Times New Roman" w:hAnsi="Times New Roman" w:cs="Times New Roman"/>
        </w:rPr>
        <w:fldChar w:fldCharType="separate"/>
      </w:r>
      <w:r w:rsidR="00E20A5D" w:rsidRPr="00E20A5D">
        <w:rPr>
          <w:rFonts w:ascii="Times New Roman" w:hAnsi="Times New Roman" w:cs="Times New Roman"/>
        </w:rPr>
        <w:t>Phillip S. Gipson, Warren B. Ballard, and Ronald M. Nowak, “Famous North American Wolves and the Credibility of Early Wildlife Literature.”</w:t>
      </w:r>
      <w:r w:rsidRPr="00E20A5D">
        <w:rPr>
          <w:rFonts w:ascii="Times New Roman" w:hAnsi="Times New Roman" w:cs="Times New Roman"/>
        </w:rPr>
        <w:fldChar w:fldCharType="end"/>
      </w:r>
    </w:p>
  </w:footnote>
  <w:footnote w:id="36">
    <w:p w14:paraId="52E1687C" w14:textId="2B306488" w:rsidR="00203C36" w:rsidRPr="00A1421E" w:rsidRDefault="00203C36">
      <w:pPr>
        <w:pStyle w:val="FootnoteText"/>
        <w:rPr>
          <w:rFonts w:ascii="Times New Roman" w:hAnsi="Times New Roman" w:cs="Times New Roman"/>
        </w:rPr>
      </w:pPr>
      <w:r w:rsidRPr="00A1421E">
        <w:rPr>
          <w:rStyle w:val="FootnoteReference"/>
          <w:rFonts w:ascii="Times New Roman" w:hAnsi="Times New Roman" w:cs="Times New Roman"/>
        </w:rPr>
        <w:footnoteRef/>
      </w:r>
      <w:r w:rsidRPr="00A1421E">
        <w:rPr>
          <w:rFonts w:ascii="Times New Roman" w:hAnsi="Times New Roman" w:cs="Times New Roman"/>
        </w:rPr>
        <w:t xml:space="preserve"> Which had been true for generations, if the border itself was a new idea, the idea of border controls or check points was even newer. </w:t>
      </w:r>
    </w:p>
  </w:footnote>
  <w:footnote w:id="37">
    <w:p w14:paraId="2BFCB87F" w14:textId="3B0F564E" w:rsidR="00D26355" w:rsidRPr="00A1421E" w:rsidRDefault="00D26355" w:rsidP="00843426">
      <w:pPr>
        <w:pStyle w:val="FootnoteText"/>
        <w:rPr>
          <w:rFonts w:ascii="Times New Roman" w:hAnsi="Times New Roman" w:cs="Times New Roman"/>
        </w:rPr>
      </w:pPr>
      <w:r w:rsidRPr="00A1421E">
        <w:rPr>
          <w:rStyle w:val="FootnoteReference"/>
          <w:rFonts w:ascii="Times New Roman" w:hAnsi="Times New Roman" w:cs="Times New Roman"/>
        </w:rPr>
        <w:footnoteRef/>
      </w:r>
      <w:r w:rsidRPr="00A1421E">
        <w:rPr>
          <w:rFonts w:ascii="Times New Roman" w:hAnsi="Times New Roman" w:cs="Times New Roman"/>
        </w:rPr>
        <w:t xml:space="preserve"> At </w:t>
      </w:r>
      <w:r w:rsidR="00E20A5D">
        <w:rPr>
          <w:rFonts w:ascii="Times New Roman" w:hAnsi="Times New Roman" w:cs="Times New Roman"/>
        </w:rPr>
        <w:t>a certain point</w:t>
      </w:r>
      <w:r w:rsidRPr="00A1421E">
        <w:rPr>
          <w:rFonts w:ascii="Times New Roman" w:hAnsi="Times New Roman" w:cs="Times New Roman"/>
        </w:rPr>
        <w:t>, wolves (and other large mammals) began to be held responsible for rabies outbreaks in the border region. Their extermination became tied to</w:t>
      </w:r>
      <w:r w:rsidR="002D4189" w:rsidRPr="00A1421E">
        <w:rPr>
          <w:rFonts w:ascii="Times New Roman" w:hAnsi="Times New Roman" w:cs="Times New Roman"/>
        </w:rPr>
        <w:t xml:space="preserve"> disease control throughout the entire US where they still ranged</w:t>
      </w:r>
      <w:r w:rsidR="00E20A5D">
        <w:rPr>
          <w:rFonts w:ascii="Times New Roman" w:hAnsi="Times New Roman" w:cs="Times New Roman"/>
        </w:rPr>
        <w:t>.</w:t>
      </w:r>
    </w:p>
  </w:footnote>
  <w:footnote w:id="38">
    <w:p w14:paraId="193E9B42" w14:textId="7089A046" w:rsidR="00D26355" w:rsidRPr="00A1421E" w:rsidRDefault="00D26355" w:rsidP="00843426">
      <w:pPr>
        <w:pStyle w:val="FootnoteText"/>
        <w:rPr>
          <w:rFonts w:ascii="Times New Roman" w:hAnsi="Times New Roman" w:cs="Times New Roman"/>
        </w:rPr>
      </w:pPr>
      <w:r w:rsidRPr="00A1421E">
        <w:rPr>
          <w:rStyle w:val="FootnoteReference"/>
          <w:rFonts w:ascii="Times New Roman" w:hAnsi="Times New Roman" w:cs="Times New Roman"/>
        </w:rPr>
        <w:footnoteRef/>
      </w:r>
      <w:r w:rsidRPr="00A1421E">
        <w:rPr>
          <w:rFonts w:ascii="Times New Roman" w:hAnsi="Times New Roman" w:cs="Times New Roman"/>
        </w:rPr>
        <w:t xml:space="preserve"> </w:t>
      </w:r>
      <w:r w:rsidRPr="00A1421E">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{"citationID":"a25vqkcvbr6","properties":{"formattedCitation":"Seton, {\\i{}Wild Animals I Have Known}.","plainCitation":"Seton, Wild Animals I Have Known.","noteIndex":38},"citationItems":[{"id":56,"uris":["http://zotero.org/users/8250079/items/R9G62AZE"],"uri":["http://zotero.org/users/8250079/items/R9G62AZE"],"itemData":{"id":56,"type":"book","language":"en","note":"Google-Books-ID: DigqAAAAYAAJ","number-of-pages":"374","publisher":"Scribner's","source":"Google Books","title":"Wild Animals I Have Known: And 200 Drawings","title-short":"Wild Animals I Have Known","author":[{"family":"Seton","given":"Ernest Thompson"}],"issued":{"date-parts":[["1898"]]}}}],"schema":"https://github.com/citation-style-language/schema/raw/master/csl-citation.json"} </w:instrText>
      </w:r>
      <w:r w:rsidRPr="00A1421E">
        <w:rPr>
          <w:rFonts w:ascii="Times New Roman" w:hAnsi="Times New Roman" w:cs="Times New Roman"/>
        </w:rPr>
        <w:fldChar w:fldCharType="separate"/>
      </w:r>
      <w:r w:rsidR="00E20A5D" w:rsidRPr="00E20A5D">
        <w:rPr>
          <w:rFonts w:ascii="Times New Roman" w:hAnsi="Times New Roman" w:cs="Times New Roman"/>
        </w:rPr>
        <w:t xml:space="preserve">Seton, </w:t>
      </w:r>
      <w:r w:rsidR="00E20A5D" w:rsidRPr="00E20A5D">
        <w:rPr>
          <w:rFonts w:ascii="Times New Roman" w:hAnsi="Times New Roman" w:cs="Times New Roman"/>
          <w:i/>
          <w:iCs/>
        </w:rPr>
        <w:t>Wild Animals I Have Known</w:t>
      </w:r>
      <w:r w:rsidR="00E20A5D" w:rsidRPr="00E20A5D">
        <w:rPr>
          <w:rFonts w:ascii="Times New Roman" w:hAnsi="Times New Roman" w:cs="Times New Roman"/>
        </w:rPr>
        <w:t>.</w:t>
      </w:r>
      <w:r w:rsidRPr="00A1421E">
        <w:rPr>
          <w:rFonts w:ascii="Times New Roman" w:hAnsi="Times New Roman" w:cs="Times New Roman"/>
        </w:rPr>
        <w:fldChar w:fldCharType="end"/>
      </w:r>
    </w:p>
  </w:footnote>
  <w:footnote w:id="39">
    <w:p w14:paraId="7EBF9161" w14:textId="188D08F7" w:rsidR="002D4189" w:rsidRPr="00A1421E" w:rsidRDefault="002D4189">
      <w:pPr>
        <w:pStyle w:val="FootnoteText"/>
        <w:rPr>
          <w:rFonts w:ascii="Times New Roman" w:hAnsi="Times New Roman" w:cs="Times New Roman"/>
        </w:rPr>
      </w:pPr>
      <w:r w:rsidRPr="00A1421E">
        <w:rPr>
          <w:rStyle w:val="FootnoteReference"/>
          <w:rFonts w:ascii="Times New Roman" w:hAnsi="Times New Roman" w:cs="Times New Roman"/>
        </w:rPr>
        <w:footnoteRef/>
      </w:r>
      <w:r w:rsidRPr="00A1421E">
        <w:rPr>
          <w:rFonts w:ascii="Times New Roman" w:hAnsi="Times New Roman" w:cs="Times New Roman"/>
        </w:rPr>
        <w:t xml:space="preserve"> </w:t>
      </w:r>
      <w:r w:rsidRPr="00A1421E">
        <w:rPr>
          <w:rFonts w:ascii="Times New Roman" w:hAnsi="Times New Roman" w:cs="Times New Roman"/>
        </w:rPr>
        <w:fldChar w:fldCharType="begin"/>
      </w:r>
      <w:r w:rsidR="00D50347">
        <w:rPr>
          <w:rFonts w:ascii="Times New Roman" w:hAnsi="Times New Roman" w:cs="Times New Roman"/>
        </w:rPr>
        <w:instrText xml:space="preserve"> ADDIN ZOTERO_ITEM CSL_CITATION {"citationID":"VFPaT2ZZ","properties":{"formattedCitation":"Grant and Jungkunz, {\\i{}Political Theory and the Animal/Human Relationship}.","plainCitation":"Grant and Jungkunz, Political Theory and the Animal/Human Relationship.","noteIndex":39},"citationItems":[{"id":70,"uris":["http://zotero.org/users/8250079/items/74JT33ZB"],"uri":["http://zotero.org/users/8250079/items/74JT33ZB"],"itemData":{"id":70,"type":"book","abstract":"Includes bibliographical references and index.","collection-title":"SUNY series in new political science","event-place":"Albany","ISBN":"978-1-4384-5990-5","language":"eng","publisher":"State University of New York Press","publisher-place":"Albany","source":"alliance-primo.com","title":"Political theory and the animal/human relationship","author":[{"family":"Grant","given":"Judith"},{"family":"Jungkunz","given":"Vincent"}],"issued":{"date-parts":[["2016"]]}}}],"schema":"https://github.com/citation-style-language/schema/raw/master/csl-citation.json"} </w:instrText>
      </w:r>
      <w:r w:rsidRPr="00A1421E">
        <w:rPr>
          <w:rFonts w:ascii="Times New Roman" w:hAnsi="Times New Roman" w:cs="Times New Roman"/>
        </w:rPr>
        <w:fldChar w:fldCharType="separate"/>
      </w:r>
      <w:r w:rsidR="00E20A5D" w:rsidRPr="00E20A5D">
        <w:rPr>
          <w:rFonts w:ascii="Times New Roman" w:hAnsi="Times New Roman" w:cs="Times New Roman"/>
        </w:rPr>
        <w:t xml:space="preserve">Grant and Jungkunz, </w:t>
      </w:r>
      <w:r w:rsidR="00E20A5D" w:rsidRPr="00E20A5D">
        <w:rPr>
          <w:rFonts w:ascii="Times New Roman" w:hAnsi="Times New Roman" w:cs="Times New Roman"/>
          <w:i/>
          <w:iCs/>
        </w:rPr>
        <w:t>Political Theory and the Animal/Human Relationship</w:t>
      </w:r>
      <w:r w:rsidR="00E20A5D" w:rsidRPr="00E20A5D">
        <w:rPr>
          <w:rFonts w:ascii="Times New Roman" w:hAnsi="Times New Roman" w:cs="Times New Roman"/>
        </w:rPr>
        <w:t>.</w:t>
      </w:r>
      <w:r w:rsidRPr="00A1421E">
        <w:rPr>
          <w:rFonts w:ascii="Times New Roman" w:hAnsi="Times New Roman" w:cs="Times New Roman"/>
        </w:rPr>
        <w:fldChar w:fldCharType="end"/>
      </w:r>
      <w:r w:rsidRPr="00A1421E">
        <w:rPr>
          <w:rFonts w:ascii="Times New Roman" w:hAnsi="Times New Roman" w:cs="Times New Roman"/>
        </w:rPr>
        <w:t xml:space="preserve"> </w:t>
      </w:r>
      <w:proofErr w:type="spellStart"/>
      <w:r w:rsidRPr="00A1421E">
        <w:rPr>
          <w:rFonts w:ascii="Times New Roman" w:hAnsi="Times New Roman" w:cs="Times New Roman"/>
        </w:rPr>
        <w:t>Pg</w:t>
      </w:r>
      <w:proofErr w:type="spellEnd"/>
      <w:r w:rsidRPr="00A1421E">
        <w:rPr>
          <w:rFonts w:ascii="Times New Roman" w:hAnsi="Times New Roman" w:cs="Times New Roman"/>
        </w:rPr>
        <w:t xml:space="preserve"> 115</w:t>
      </w:r>
    </w:p>
  </w:footnote>
  <w:footnote w:id="40">
    <w:p w14:paraId="11D6F285" w14:textId="55609728" w:rsidR="00D26355" w:rsidRDefault="00D26355" w:rsidP="00843426">
      <w:pPr>
        <w:pStyle w:val="FootnoteText"/>
      </w:pPr>
      <w:r w:rsidRPr="00A1421E">
        <w:rPr>
          <w:rStyle w:val="FootnoteReference"/>
          <w:rFonts w:ascii="Times New Roman" w:hAnsi="Times New Roman" w:cs="Times New Roman"/>
        </w:rPr>
        <w:footnoteRef/>
      </w:r>
      <w:r w:rsidRPr="00A1421E">
        <w:rPr>
          <w:rFonts w:ascii="Times New Roman" w:hAnsi="Times New Roman" w:cs="Times New Roman"/>
        </w:rPr>
        <w:t xml:space="preserve"> </w:t>
      </w:r>
      <w:r w:rsidRPr="00A1421E">
        <w:rPr>
          <w:rFonts w:ascii="Times New Roman" w:hAnsi="Times New Roman" w:cs="Times New Roman"/>
        </w:rPr>
        <w:fldChar w:fldCharType="begin"/>
      </w:r>
      <w:r w:rsidR="00E20A5D">
        <w:rPr>
          <w:rFonts w:ascii="Times New Roman" w:hAnsi="Times New Roman" w:cs="Times New Roman"/>
        </w:rPr>
        <w:instrText xml:space="preserve"> ADDIN ZOTERO_ITEM CSL_CITATION {"citationID":"a28qnn20cd4","properties":{"formattedCitation":"Claire Jean Kim, \\uc0\\u8220{}Slaying the Beast: Reflections on Race, Culture and Species,\\uc0\\u8221{} n.d.","plainCitation":"Claire Jean Kim, “Slaying the Beast: Reflections on Race, Culture and Species,” n.d.","noteIndex":40},"citationItems":[{"id":71,"uris":["http://zotero.org/users/8250079/items/AXJEJWUA"],"uri":["http://zotero.org/users/8250079/items/AXJEJWUA"],"itemData":{"id":71,"type":"article-magazine","title":"Slaying the Beast: Reflections on Race, Culture and Species","author":[{"family":"Kim","given":"Claire Jean"}]}}],"schema":"https://github.com/citation-style-language/schema/raw/master/csl-citation.json"} </w:instrText>
      </w:r>
      <w:r w:rsidRPr="00A1421E">
        <w:rPr>
          <w:rFonts w:ascii="Times New Roman" w:hAnsi="Times New Roman" w:cs="Times New Roman"/>
        </w:rPr>
        <w:fldChar w:fldCharType="separate"/>
      </w:r>
      <w:r w:rsidR="00E20A5D" w:rsidRPr="00E20A5D">
        <w:rPr>
          <w:rFonts w:ascii="Times New Roman" w:hAnsi="Times New Roman" w:cs="Times New Roman"/>
        </w:rPr>
        <w:t>Claire Jean Kim, “Slaying the Beast: Reflections on Race, Culture and Species,” n.d.</w:t>
      </w:r>
      <w:r w:rsidRPr="00A1421E">
        <w:rPr>
          <w:rFonts w:ascii="Times New Roman" w:hAnsi="Times New Roman" w:cs="Times New Roman"/>
        </w:rPr>
        <w:fldChar w:fldCharType="end"/>
      </w:r>
    </w:p>
  </w:footnote>
  <w:footnote w:id="41">
    <w:p w14:paraId="633A4154" w14:textId="794ECB21" w:rsidR="00A13FC2" w:rsidRDefault="00A13FC2">
      <w:pPr>
        <w:pStyle w:val="FootnoteText"/>
      </w:pPr>
      <w:r>
        <w:rPr>
          <w:rStyle w:val="FootnoteReference"/>
        </w:rPr>
        <w:footnoteRef/>
      </w:r>
      <w:r>
        <w:t xml:space="preserve"> </w:t>
      </w:r>
      <w:r w:rsidRPr="00E20A5D">
        <w:rPr>
          <w:rFonts w:ascii="Times New Roman" w:hAnsi="Times New Roman" w:cs="Times New Roman"/>
        </w:rPr>
        <w:fldChar w:fldCharType="begin"/>
      </w:r>
      <w:r>
        <w:rPr>
          <w:rFonts w:ascii="Times New Roman" w:hAnsi="Times New Roman" w:cs="Times New Roman"/>
        </w:rPr>
        <w:instrText xml:space="preserve"> ADDIN ZOTERO_ITEM CSL_CITATION {"citationID":"yWwIy77h","properties":{"formattedCitation":"Gish, \\uc0\\u8220{}An Historical Look at the Mexican Gray Wolf (Canis Lupus Baileyi) in Early Arizona Territory and Since Statehood.\\uc0\\u8221{}","plainCitation":"Gish, “An Historical Look at the Mexican Gray Wolf (Canis Lupus Baileyi) in Early Arizona Territory and Since Statehood.”","noteIndex":41},"citationItems":[{"id":69,"uris":["http://zotero.org/users/8250079/items/6NCARZPQ"],"uri":["http://zotero.org/users/8250079/items/6NCARZPQ"],"itemData":{"id":69,"type":"article","abstract":"A review of available documentation and personal records.","note":"National Wildlife Research Center Library.","publisher":"Unpublished","title":"An Historical Look at the Mexican Gray Wolf (Canis lupus baileyi) in Early Arizona Territory and Since Statehood","author":[{"family":"Gish","given":"Dan Miles"}],"issued":{"date-parts":[["1977"]]}}}],"schema":"https://github.com/citation-style-language/schema/raw/master/csl-citation.json"} </w:instrText>
      </w:r>
      <w:r w:rsidRPr="00E20A5D">
        <w:rPr>
          <w:rFonts w:ascii="Times New Roman" w:hAnsi="Times New Roman" w:cs="Times New Roman"/>
        </w:rPr>
        <w:fldChar w:fldCharType="separate"/>
      </w:r>
      <w:r w:rsidRPr="00A13FC2">
        <w:rPr>
          <w:rFonts w:ascii="Times New Roman" w:hAnsi="Times New Roman" w:cs="Times New Roman"/>
        </w:rPr>
        <w:t>Gish, “An Historical Look at the Mexican Gray Wolf (Canis Lupus Baileyi) in Early Arizona Territory and Since Statehood.”</w:t>
      </w:r>
      <w:r w:rsidRPr="00E20A5D">
        <w:rPr>
          <w:rFonts w:ascii="Times New Roman" w:hAnsi="Times New Roman" w:cs="Times New Roman"/>
        </w:rPr>
        <w:fldChar w:fldCharType="end"/>
      </w:r>
    </w:p>
  </w:footnote>
  <w:footnote w:id="42">
    <w:p w14:paraId="61F243E7" w14:textId="2F48B643" w:rsidR="007434A3" w:rsidRPr="007434A3" w:rsidRDefault="007434A3">
      <w:pPr>
        <w:pStyle w:val="FootnoteText"/>
        <w:rPr>
          <w:rFonts w:ascii="Times New Roman" w:hAnsi="Times New Roman" w:cs="Times New Roman"/>
        </w:rPr>
      </w:pPr>
      <w:r w:rsidRPr="007434A3">
        <w:rPr>
          <w:rStyle w:val="FootnoteReference"/>
          <w:rFonts w:ascii="Times New Roman" w:hAnsi="Times New Roman" w:cs="Times New Roman"/>
        </w:rPr>
        <w:footnoteRef/>
      </w:r>
      <w:r w:rsidRPr="007434A3">
        <w:rPr>
          <w:rFonts w:ascii="Times New Roman" w:hAnsi="Times New Roman" w:cs="Times New Roman"/>
        </w:rPr>
        <w:t xml:space="preserve"> </w:t>
      </w:r>
      <w:r w:rsidRPr="007434A3">
        <w:rPr>
          <w:rFonts w:ascii="Times New Roman" w:hAnsi="Times New Roman" w:cs="Times New Roman"/>
        </w:rPr>
        <w:fldChar w:fldCharType="begin"/>
      </w:r>
      <w:r w:rsidRPr="007434A3">
        <w:rPr>
          <w:rFonts w:ascii="Times New Roman" w:hAnsi="Times New Roman" w:cs="Times New Roman"/>
        </w:rPr>
        <w:instrText xml:space="preserve"> ADDIN ZOTERO_ITEM CSL_CITATION {"citationID":"igm8SxG4","properties":{"formattedCitation":"Gish.","plainCitation":"Gish.","noteIndex":42},"citationItems":[{"id":69,"uris":["http://zotero.org/users/8250079/items/6NCARZPQ"],"uri":["http://zotero.org/users/8250079/items/6NCARZPQ"],"itemData":{"id":69,"type":"article","abstract":"A review of available documentation and personal records.","note":"National Wildlife Research Center Library.","publisher":"Unpublished","title":"An Historical Look at the Mexican Gray Wolf (Canis lupus baileyi) in Early Arizona Territory and Since Statehood","author":[{"family":"Gish","given":"Dan Miles"}],"issued":{"date-parts":[["1977"]]}}}],"schema":"https://github.com/citation-style-language/schema/raw/master/csl-citation.json"} </w:instrText>
      </w:r>
      <w:r w:rsidRPr="007434A3">
        <w:rPr>
          <w:rFonts w:ascii="Times New Roman" w:hAnsi="Times New Roman" w:cs="Times New Roman"/>
        </w:rPr>
        <w:fldChar w:fldCharType="separate"/>
      </w:r>
      <w:r w:rsidRPr="007434A3">
        <w:rPr>
          <w:rFonts w:ascii="Times New Roman" w:hAnsi="Times New Roman" w:cs="Times New Roman"/>
          <w:noProof/>
        </w:rPr>
        <w:t>Gish.</w:t>
      </w:r>
      <w:r w:rsidRPr="007434A3">
        <w:rPr>
          <w:rFonts w:ascii="Times New Roman" w:hAnsi="Times New Roman" w:cs="Times New Roman"/>
        </w:rPr>
        <w:fldChar w:fldCharType="end"/>
      </w:r>
      <w:r w:rsidRPr="007434A3">
        <w:rPr>
          <w:rFonts w:ascii="Times New Roman" w:hAnsi="Times New Roman" w:cs="Times New Roman"/>
        </w:rPr>
        <w:t xml:space="preserve"> 118</w:t>
      </w:r>
    </w:p>
  </w:footnote>
  <w:footnote w:id="43">
    <w:p w14:paraId="73F411CE" w14:textId="6C969CC4" w:rsidR="0085220E" w:rsidRPr="00BA1BB6" w:rsidRDefault="0085220E">
      <w:pPr>
        <w:pStyle w:val="FootnoteText"/>
        <w:rPr>
          <w:rFonts w:ascii="Times New Roman" w:hAnsi="Times New Roman" w:cs="Times New Roman"/>
        </w:rPr>
      </w:pPr>
      <w:r w:rsidRPr="00BA1BB6">
        <w:rPr>
          <w:rStyle w:val="FootnoteReference"/>
          <w:rFonts w:ascii="Times New Roman" w:hAnsi="Times New Roman" w:cs="Times New Roman"/>
        </w:rPr>
        <w:footnoteRef/>
      </w:r>
      <w:r w:rsidRPr="00BA1BB6">
        <w:rPr>
          <w:rFonts w:ascii="Times New Roman" w:hAnsi="Times New Roman" w:cs="Times New Roman"/>
        </w:rPr>
        <w:t xml:space="preserve"> The border is not a naturally occurring phenomenon, and has been bought and contested since the mid 1800’s. It was the 1848 Guadalupe-Hidalgo treaty that ended the two years long Mexican-American War and saw Mexico lose nearly 50% of its northern lands. The treaty established the first universally understood demarcation between the 2 nation states, but was still disputed until the Gadsden Purchase of 1854</w:t>
      </w:r>
    </w:p>
  </w:footnote>
  <w:footnote w:id="44">
    <w:p w14:paraId="45BC8B0C" w14:textId="32FBF603" w:rsidR="0077402D" w:rsidRPr="000F36C0" w:rsidRDefault="0077402D" w:rsidP="0077402D">
      <w:pPr>
        <w:pStyle w:val="FootnoteText"/>
        <w:rPr>
          <w:rFonts w:ascii="Times New Roman" w:hAnsi="Times New Roman" w:cs="Times New Roman"/>
        </w:rPr>
      </w:pPr>
      <w:r w:rsidRPr="000F36C0">
        <w:rPr>
          <w:rStyle w:val="FootnoteReference"/>
          <w:rFonts w:ascii="Times New Roman" w:hAnsi="Times New Roman" w:cs="Times New Roman"/>
        </w:rPr>
        <w:footnoteRef/>
      </w:r>
      <w:r w:rsidRPr="000F36C0">
        <w:rPr>
          <w:rFonts w:ascii="Times New Roman" w:hAnsi="Times New Roman" w:cs="Times New Roman"/>
        </w:rPr>
        <w:t xml:space="preserve"> </w:t>
      </w:r>
      <w:r w:rsidRPr="000F36C0">
        <w:rPr>
          <w:rFonts w:ascii="Times New Roman" w:hAnsi="Times New Roman" w:cs="Times New Roman"/>
        </w:rPr>
        <w:fldChar w:fldCharType="begin"/>
      </w:r>
      <w:r w:rsidR="007434A3">
        <w:rPr>
          <w:rFonts w:ascii="Times New Roman" w:hAnsi="Times New Roman" w:cs="Times New Roman"/>
        </w:rPr>
        <w:instrText xml:space="preserve"> ADDIN ZOTERO_ITEM CSL_CITATION {"citationID":"3t0njpFm","properties":{"formattedCitation":"Seton, {\\i{}Wild Animals I Have Known}.","plainCitation":"Seton, Wild Animals I Have Known.","noteIndex":44},"citationItems":[{"id":56,"uris":["http://zotero.org/users/8250079/items/R9G62AZE"],"uri":["http://zotero.org/users/8250079/items/R9G62AZE"],"itemData":{"id":56,"type":"book","language":"en","note":"Google-Books-ID: DigqAAAAYAAJ","number-of-pages":"374","publisher":"Scribner's","source":"Google Books","title":"Wild Animals I Have Known: And 200 Drawings","title-short":"Wild Animals I Have Known","author":[{"family":"Seton","given":"Ernest Thompson"}],"issued":{"date-parts":[["1898"]]}}}],"schema":"https://github.com/citation-style-language/schema/raw/master/csl-citation.json"} </w:instrText>
      </w:r>
      <w:r w:rsidRPr="000F36C0">
        <w:rPr>
          <w:rFonts w:ascii="Times New Roman" w:hAnsi="Times New Roman" w:cs="Times New Roman"/>
        </w:rPr>
        <w:fldChar w:fldCharType="separate"/>
      </w:r>
      <w:r w:rsidR="00E20A5D" w:rsidRPr="00E20A5D">
        <w:rPr>
          <w:rFonts w:ascii="Times New Roman" w:hAnsi="Times New Roman" w:cs="Times New Roman"/>
        </w:rPr>
        <w:t xml:space="preserve">Seton, </w:t>
      </w:r>
      <w:r w:rsidR="00E20A5D" w:rsidRPr="00E20A5D">
        <w:rPr>
          <w:rFonts w:ascii="Times New Roman" w:hAnsi="Times New Roman" w:cs="Times New Roman"/>
          <w:i/>
          <w:iCs/>
        </w:rPr>
        <w:t>Wild Animals I Have Known</w:t>
      </w:r>
      <w:r w:rsidR="00E20A5D" w:rsidRPr="00E20A5D">
        <w:rPr>
          <w:rFonts w:ascii="Times New Roman" w:hAnsi="Times New Roman" w:cs="Times New Roman"/>
        </w:rPr>
        <w:t>.</w:t>
      </w:r>
      <w:r w:rsidRPr="000F36C0">
        <w:rPr>
          <w:rFonts w:ascii="Times New Roman" w:hAnsi="Times New Roman" w:cs="Times New Roman"/>
        </w:rPr>
        <w:fldChar w:fldCharType="end"/>
      </w:r>
      <w:r w:rsidRPr="000F36C0">
        <w:rPr>
          <w:rFonts w:ascii="Times New Roman" w:hAnsi="Times New Roman" w:cs="Times New Roman"/>
        </w:rPr>
        <w:t xml:space="preserve"> Pg. 19</w:t>
      </w:r>
    </w:p>
  </w:footnote>
  <w:footnote w:id="45">
    <w:p w14:paraId="036D076F" w14:textId="18D50D27" w:rsidR="0077402D" w:rsidRDefault="0077402D">
      <w:pPr>
        <w:pStyle w:val="FootnoteText"/>
      </w:pPr>
      <w:r w:rsidRPr="000F36C0">
        <w:rPr>
          <w:rStyle w:val="FootnoteReference"/>
          <w:rFonts w:ascii="Times New Roman" w:hAnsi="Times New Roman" w:cs="Times New Roman"/>
        </w:rPr>
        <w:footnoteRef/>
      </w:r>
      <w:r w:rsidRPr="000F36C0">
        <w:rPr>
          <w:rFonts w:ascii="Times New Roman" w:hAnsi="Times New Roman" w:cs="Times New Roman"/>
        </w:rPr>
        <w:t xml:space="preserve"> The point here about Lobo failing to thrive because of the love he has for Blanca that eventually kills him is not lost on </w:t>
      </w:r>
      <w:r w:rsidR="00A91225" w:rsidRPr="000F36C0">
        <w:rPr>
          <w:rFonts w:ascii="Times New Roman" w:hAnsi="Times New Roman" w:cs="Times New Roman"/>
        </w:rPr>
        <w:t>me</w:t>
      </w:r>
      <w:r w:rsidRPr="000F36C0">
        <w:rPr>
          <w:rFonts w:ascii="Times New Roman" w:hAnsi="Times New Roman" w:cs="Times New Roman"/>
        </w:rPr>
        <w:t xml:space="preserve">. Whether Disney character or </w:t>
      </w:r>
      <w:r w:rsidR="00A91225" w:rsidRPr="000F36C0">
        <w:rPr>
          <w:rFonts w:ascii="Times New Roman" w:hAnsi="Times New Roman" w:cs="Times New Roman"/>
        </w:rPr>
        <w:t>Shakespeare trope, the downfall of men is always the same.</w:t>
      </w:r>
      <w:r w:rsidR="00A91225">
        <w:t xml:space="preserve"> </w:t>
      </w:r>
    </w:p>
  </w:footnote>
  <w:footnote w:id="46">
    <w:p w14:paraId="6D2F2DE3" w14:textId="20D5144F" w:rsidR="0077402D" w:rsidRPr="00A13FC2" w:rsidRDefault="0077402D" w:rsidP="0077402D">
      <w:pPr>
        <w:pStyle w:val="FootnoteText"/>
        <w:rPr>
          <w:rFonts w:ascii="Times New Roman" w:hAnsi="Times New Roman" w:cs="Times New Roman"/>
        </w:rPr>
      </w:pPr>
      <w:r>
        <w:rPr>
          <w:rStyle w:val="FootnoteReference"/>
        </w:rPr>
        <w:footnoteRef/>
      </w:r>
      <w:r>
        <w:t xml:space="preserve"> </w:t>
      </w:r>
      <w:r w:rsidRPr="00A13FC2">
        <w:rPr>
          <w:rFonts w:ascii="Times New Roman" w:hAnsi="Times New Roman" w:cs="Times New Roman"/>
        </w:rPr>
        <w:fldChar w:fldCharType="begin"/>
      </w:r>
      <w:r w:rsidR="007434A3">
        <w:rPr>
          <w:rFonts w:ascii="Times New Roman" w:hAnsi="Times New Roman" w:cs="Times New Roman"/>
        </w:rPr>
        <w:instrText xml:space="preserve"> ADDIN ZOTERO_ITEM CSL_CITATION {"citationID":"WCzBaoJi","properties":{"formattedCitation":"Phillip S. Gipson, Warren B. Ballard, and Ronald M. Nowak, \\uc0\\u8220{}Famous North American Wolves and the Credibility of Early Wildlife Literature.\\uc0\\u8221{}","plainCitation":"Phillip S. Gipson, Warren B. Ballard, and Ronald M. Nowak, “Famous North American Wolves and the Credibility of Early Wildlife Literature.”","noteIndex":46},"citationItems":[{"id":38,"uris":["http://zotero.org/users/8250079/items/AUFGUIN7"],"uri":["http://zotero.org/users/8250079/items/AUFGUIN7"],"itemData":{"id":38,"type":"article-magazine","abstract":"We evaluated the credibility of early literature about famous North American wolves (Canis lupus). Many famous wolves were reported to be older than they actual...","container-title":"Wildlife Society Bulletin","issue":"No 4","language":"en","page":"808-816","title":"Famous North American Wolves and the Credibility of Early Wildlife Literature","volume":"Vol 26","author":[{"literal":"Phillip S. Gipson"},{"literal":"Warren B. Ballard"},{"literal":"Ronald M. Nowak"}],"issued":{"date-parts":[["1998"]],"season":"Winter"}}}],"schema":"https://github.com/citation-style-language/schema/raw/master/csl-citation.json"} </w:instrText>
      </w:r>
      <w:r w:rsidRPr="00A13FC2">
        <w:rPr>
          <w:rFonts w:ascii="Times New Roman" w:hAnsi="Times New Roman" w:cs="Times New Roman"/>
        </w:rPr>
        <w:fldChar w:fldCharType="separate"/>
      </w:r>
      <w:r w:rsidR="00E20A5D" w:rsidRPr="00A13FC2">
        <w:rPr>
          <w:rFonts w:ascii="Times New Roman" w:hAnsi="Times New Roman" w:cs="Times New Roman"/>
        </w:rPr>
        <w:t>Phillip S. Gipson, Warren B. Ballard, and Ronald M. Nowak, “Famous North American Wolves and the Credibility of Early Wildlife Literature.”</w:t>
      </w:r>
      <w:r w:rsidRPr="00A13FC2">
        <w:rPr>
          <w:rFonts w:ascii="Times New Roman" w:hAnsi="Times New Roman" w:cs="Times New Roman"/>
        </w:rPr>
        <w:fldChar w:fldCharType="end"/>
      </w:r>
      <w:r w:rsidRPr="00A13FC2">
        <w:rPr>
          <w:rFonts w:ascii="Times New Roman" w:hAnsi="Times New Roman" w:cs="Times New Roman"/>
        </w:rPr>
        <w:t xml:space="preserve"> </w:t>
      </w:r>
      <w:proofErr w:type="spellStart"/>
      <w:r w:rsidRPr="00A13FC2">
        <w:rPr>
          <w:rFonts w:ascii="Times New Roman" w:hAnsi="Times New Roman" w:cs="Times New Roman"/>
        </w:rPr>
        <w:t>Pg</w:t>
      </w:r>
      <w:proofErr w:type="spellEnd"/>
      <w:r w:rsidRPr="00A13FC2">
        <w:rPr>
          <w:rFonts w:ascii="Times New Roman" w:hAnsi="Times New Roman" w:cs="Times New Roman"/>
        </w:rPr>
        <w:t xml:space="preserve"> 813</w:t>
      </w:r>
    </w:p>
  </w:footnote>
  <w:footnote w:id="47">
    <w:p w14:paraId="7E228CFD" w14:textId="5F1D71BE" w:rsidR="00D26355" w:rsidRPr="000F36C0" w:rsidRDefault="00D26355" w:rsidP="00843426">
      <w:pPr>
        <w:pStyle w:val="FootnoteText"/>
        <w:rPr>
          <w:rFonts w:ascii="Times New Roman" w:hAnsi="Times New Roman" w:cs="Times New Roman"/>
        </w:rPr>
      </w:pPr>
      <w:r w:rsidRPr="000F36C0">
        <w:rPr>
          <w:rStyle w:val="FootnoteReference"/>
          <w:rFonts w:ascii="Times New Roman" w:hAnsi="Times New Roman" w:cs="Times New Roman"/>
        </w:rPr>
        <w:footnoteRef/>
      </w:r>
      <w:r w:rsidRPr="000F36C0">
        <w:rPr>
          <w:rFonts w:ascii="Times New Roman" w:hAnsi="Times New Roman" w:cs="Times New Roman"/>
        </w:rPr>
        <w:t xml:space="preserve"> </w:t>
      </w:r>
      <w:r w:rsidRPr="000F36C0">
        <w:rPr>
          <w:rFonts w:ascii="Times New Roman" w:hAnsi="Times New Roman" w:cs="Times New Roman"/>
        </w:rPr>
        <w:fldChar w:fldCharType="begin"/>
      </w:r>
      <w:r w:rsidR="007434A3">
        <w:rPr>
          <w:rFonts w:ascii="Times New Roman" w:hAnsi="Times New Roman" w:cs="Times New Roman"/>
        </w:rPr>
        <w:instrText xml:space="preserve"> ADDIN ZOTERO_ITEM CSL_CITATION {"citationID":"a2pu41g950q","properties":{"formattedCitation":"Kim, \\uc0\\u8220{}Slaying the Beast: Reflections on Race, Culture and Species.\\uc0\\u8221{}","plainCitation":"Kim, “Slaying the Beast: Reflections on Race, Culture and Species.”","noteIndex":47},"citationItems":[{"id":71,"uris":["http://zotero.org/users/8250079/items/AXJEJWUA"],"uri":["http://zotero.org/users/8250079/items/AXJEJWUA"],"itemData":{"id":71,"type":"article-magazine","title":"Slaying the Beast: Reflections on Race, Culture and Species","author":[{"family":"Kim","given":"Claire Jean"}]}}],"schema":"https://github.com/citation-style-language/schema/raw/master/csl-citation.json"} </w:instrText>
      </w:r>
      <w:r w:rsidRPr="000F36C0">
        <w:rPr>
          <w:rFonts w:ascii="Times New Roman" w:hAnsi="Times New Roman" w:cs="Times New Roman"/>
        </w:rPr>
        <w:fldChar w:fldCharType="separate"/>
      </w:r>
      <w:r w:rsidR="00E20A5D" w:rsidRPr="00E20A5D">
        <w:rPr>
          <w:rFonts w:ascii="Times New Roman" w:hAnsi="Times New Roman" w:cs="Times New Roman"/>
        </w:rPr>
        <w:t>Kim, “Slaying the Beast: Reflections on Race, Culture and Species.”</w:t>
      </w:r>
      <w:r w:rsidRPr="000F36C0">
        <w:rPr>
          <w:rFonts w:ascii="Times New Roman" w:hAnsi="Times New Roman" w:cs="Times New Roman"/>
        </w:rPr>
        <w:fldChar w:fldCharType="end"/>
      </w:r>
      <w:r w:rsidRPr="000F36C0">
        <w:rPr>
          <w:rFonts w:ascii="Times New Roman" w:hAnsi="Times New Roman" w:cs="Times New Roman"/>
        </w:rPr>
        <w:t xml:space="preserve"> </w:t>
      </w:r>
      <w:proofErr w:type="spellStart"/>
      <w:r w:rsidRPr="000F36C0">
        <w:rPr>
          <w:rFonts w:ascii="Times New Roman" w:hAnsi="Times New Roman" w:cs="Times New Roman"/>
        </w:rPr>
        <w:t>Pg</w:t>
      </w:r>
      <w:proofErr w:type="spellEnd"/>
      <w:r w:rsidRPr="000F36C0">
        <w:rPr>
          <w:rFonts w:ascii="Times New Roman" w:hAnsi="Times New Roman" w:cs="Times New Roman"/>
        </w:rPr>
        <w:t xml:space="preserve"> 12</w:t>
      </w:r>
    </w:p>
  </w:footnote>
  <w:footnote w:id="48">
    <w:p w14:paraId="5124836F" w14:textId="7A73F33B" w:rsidR="0085220E" w:rsidRPr="000F36C0" w:rsidRDefault="0085220E">
      <w:pPr>
        <w:pStyle w:val="FootnoteText"/>
        <w:rPr>
          <w:rFonts w:ascii="Times New Roman" w:hAnsi="Times New Roman" w:cs="Times New Roman"/>
        </w:rPr>
      </w:pPr>
      <w:r w:rsidRPr="000F36C0">
        <w:rPr>
          <w:rStyle w:val="FootnoteReference"/>
          <w:rFonts w:ascii="Times New Roman" w:hAnsi="Times New Roman" w:cs="Times New Roman"/>
        </w:rPr>
        <w:footnoteRef/>
      </w:r>
      <w:r w:rsidRPr="000F36C0">
        <w:rPr>
          <w:rFonts w:ascii="Times New Roman" w:hAnsi="Times New Roman" w:cs="Times New Roman"/>
        </w:rPr>
        <w:t xml:space="preserve"> Nativist tendencies helped establish the idea of whiteness, by flattening the once subdivided European immigrant into a counter argument against the decidedly non-white Asian. By this demarcation, the line between Asian and white, the concept of whiteness expanded </w:t>
      </w:r>
      <w:proofErr w:type="spellStart"/>
      <w:r w:rsidRPr="000F36C0">
        <w:rPr>
          <w:rFonts w:ascii="Times New Roman" w:hAnsi="Times New Roman" w:cs="Times New Roman"/>
        </w:rPr>
        <w:t>it’s</w:t>
      </w:r>
      <w:proofErr w:type="spellEnd"/>
      <w:r w:rsidRPr="000F36C0">
        <w:rPr>
          <w:rFonts w:ascii="Times New Roman" w:hAnsi="Times New Roman" w:cs="Times New Roman"/>
        </w:rPr>
        <w:t xml:space="preserve"> inclusivity to encompass formerly othered groups. </w:t>
      </w:r>
    </w:p>
  </w:footnote>
  <w:footnote w:id="49">
    <w:p w14:paraId="684F3DD3" w14:textId="0E92FFEE" w:rsidR="0085220E" w:rsidRDefault="0085220E" w:rsidP="0085220E">
      <w:pPr>
        <w:pStyle w:val="FootnoteText"/>
      </w:pPr>
      <w:r w:rsidRPr="000F36C0">
        <w:rPr>
          <w:rStyle w:val="FootnoteReference"/>
          <w:rFonts w:ascii="Times New Roman" w:hAnsi="Times New Roman" w:cs="Times New Roman"/>
        </w:rPr>
        <w:footnoteRef/>
      </w:r>
      <w:r w:rsidRPr="000F36C0">
        <w:rPr>
          <w:rFonts w:ascii="Times New Roman" w:hAnsi="Times New Roman" w:cs="Times New Roman"/>
        </w:rPr>
        <w:t xml:space="preserve"> </w:t>
      </w:r>
      <w:r w:rsidRPr="000F36C0">
        <w:rPr>
          <w:rFonts w:ascii="Times New Roman" w:hAnsi="Times New Roman" w:cs="Times New Roman"/>
        </w:rPr>
        <w:fldChar w:fldCharType="begin"/>
      </w:r>
      <w:r w:rsidR="007434A3">
        <w:rPr>
          <w:rFonts w:ascii="Times New Roman" w:hAnsi="Times New Roman" w:cs="Times New Roman"/>
        </w:rPr>
        <w:instrText xml:space="preserve"> ADDIN ZOTERO_ITEM CSL_CITATION {"citationID":"VR2LLcnb","properties":{"formattedCitation":"Hernandez, {\\i{}Migra!}","plainCitation":"Hernandez, Migra!","noteIndex":49},"citationItems":[{"id":36,"uris":["http://zotero.org/users/8250079/items/8DYIPJTV"],"uri":["http://zotero.org/users/8250079/items/8DYIPJTV"],"itemData":{"id":36,"type":"book","edition":"First edition","event-place":"Berkeley, Calif","ISBN":"978-0-520-26641-4","language":"English","number-of-pages":"336","publisher":"University of California Press","publisher-place":"Berkeley, Calif","source":"Amazon","title":"Migra!: A History of the U.S. Border Patrol","title-short":"Migra!","author":[{"family":"Hernandez","given":"Kelly Lytle"}],"issued":{"date-parts":[["2010",5,3]]}}}],"schema":"https://github.com/citation-style-language/schema/raw/master/csl-citation.json"} </w:instrText>
      </w:r>
      <w:r w:rsidRPr="000F36C0">
        <w:rPr>
          <w:rFonts w:ascii="Times New Roman" w:hAnsi="Times New Roman" w:cs="Times New Roman"/>
        </w:rPr>
        <w:fldChar w:fldCharType="separate"/>
      </w:r>
      <w:r w:rsidR="00E20A5D" w:rsidRPr="00E20A5D">
        <w:rPr>
          <w:rFonts w:ascii="Times New Roman" w:hAnsi="Times New Roman" w:cs="Times New Roman"/>
        </w:rPr>
        <w:t xml:space="preserve">Hernandez, </w:t>
      </w:r>
      <w:r w:rsidR="00E20A5D" w:rsidRPr="00E20A5D">
        <w:rPr>
          <w:rFonts w:ascii="Times New Roman" w:hAnsi="Times New Roman" w:cs="Times New Roman"/>
          <w:i/>
          <w:iCs/>
        </w:rPr>
        <w:t>Migra!</w:t>
      </w:r>
      <w:r w:rsidRPr="000F36C0">
        <w:rPr>
          <w:rFonts w:ascii="Times New Roman" w:hAnsi="Times New Roman" w:cs="Times New Roman"/>
        </w:rPr>
        <w:fldChar w:fldCharType="end"/>
      </w:r>
      <w:r w:rsidRPr="000F36C0">
        <w:rPr>
          <w:rFonts w:ascii="Times New Roman" w:hAnsi="Times New Roman" w:cs="Times New Roman"/>
        </w:rPr>
        <w:t xml:space="preserve"> 26</w:t>
      </w:r>
    </w:p>
  </w:footnote>
  <w:footnote w:id="50">
    <w:p w14:paraId="4303C515" w14:textId="4C870145" w:rsidR="0085220E" w:rsidRDefault="0085220E" w:rsidP="0085220E">
      <w:pPr>
        <w:pStyle w:val="FootnoteText"/>
      </w:pPr>
      <w:r w:rsidRPr="00C65A66">
        <w:rPr>
          <w:rStyle w:val="FootnoteReference"/>
        </w:rPr>
        <w:footnoteRef/>
      </w:r>
      <w:r>
        <w:t xml:space="preserve"> </w:t>
      </w:r>
      <w:r w:rsidRPr="00A13FC2">
        <w:rPr>
          <w:rFonts w:ascii="Times New Roman" w:hAnsi="Times New Roman" w:cs="Times New Roman"/>
        </w:rPr>
        <w:fldChar w:fldCharType="begin"/>
      </w:r>
      <w:r w:rsidR="007434A3">
        <w:rPr>
          <w:rFonts w:ascii="Times New Roman" w:hAnsi="Times New Roman" w:cs="Times New Roman"/>
        </w:rPr>
        <w:instrText xml:space="preserve"> ADDIN ZOTERO_ITEM CSL_CITATION {"citationID":"w55z7IJD","properties":{"formattedCitation":"Hernandez.","plainCitation":"Hernandez.","dontUpdate":true,"noteIndex":50},"citationItems":[{"id":36,"uris":["http://zotero.org/users/8250079/items/8DYIPJTV"],"uri":["http://zotero.org/users/8250079/items/8DYIPJTV"],"itemData":{"id":36,"type":"book","edition":"First edition","event-place":"Berkeley, Calif","ISBN":"978-0-520-26641-4","language":"English","number-of-pages":"336","publisher":"University of California Press","publisher-place":"Berkeley, Calif","source":"Amazon","title":"Migra!: A History of the U.S. Border Patrol","title-short":"Migra!","author":[{"family":"Hernandez","given":"Kelly Lytle"}],"issued":{"date-parts":[["2010",5,3]]}}}],"schema":"https://github.com/citation-style-language/schema/raw/master/csl-citation.json"} </w:instrText>
      </w:r>
      <w:r w:rsidRPr="00A13FC2">
        <w:rPr>
          <w:rFonts w:ascii="Times New Roman" w:hAnsi="Times New Roman" w:cs="Times New Roman"/>
        </w:rPr>
        <w:fldChar w:fldCharType="separate"/>
      </w:r>
      <w:r w:rsidR="00E20A5D" w:rsidRPr="00A13FC2">
        <w:rPr>
          <w:rFonts w:ascii="Times New Roman" w:hAnsi="Times New Roman" w:cs="Times New Roman"/>
          <w:noProof/>
        </w:rPr>
        <w:t>Hernandez</w:t>
      </w:r>
      <w:r w:rsidR="00A13FC2" w:rsidRPr="00A13FC2">
        <w:rPr>
          <w:rFonts w:ascii="Times New Roman" w:hAnsi="Times New Roman" w:cs="Times New Roman"/>
          <w:noProof/>
        </w:rPr>
        <w:t xml:space="preserve">, </w:t>
      </w:r>
      <w:r w:rsidR="00A13FC2" w:rsidRPr="00A13FC2">
        <w:rPr>
          <w:rFonts w:ascii="Times New Roman" w:hAnsi="Times New Roman" w:cs="Times New Roman"/>
          <w:i/>
          <w:noProof/>
        </w:rPr>
        <w:t>Migra!</w:t>
      </w:r>
      <w:r w:rsidR="00A13FC2" w:rsidRPr="00A13FC2">
        <w:rPr>
          <w:rFonts w:ascii="Times New Roman" w:hAnsi="Times New Roman" w:cs="Times New Roman"/>
          <w:noProof/>
        </w:rPr>
        <w:t xml:space="preserve"> 26</w:t>
      </w:r>
      <w:r w:rsidRPr="00A13FC2">
        <w:rPr>
          <w:rFonts w:ascii="Times New Roman" w:hAnsi="Times New Roman" w:cs="Times New Roman"/>
        </w:rPr>
        <w:fldChar w:fldCharType="end"/>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isplayBackgroundShape/>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426"/>
    <w:rsid w:val="00010EE4"/>
    <w:rsid w:val="000228E8"/>
    <w:rsid w:val="00030C7E"/>
    <w:rsid w:val="00040A07"/>
    <w:rsid w:val="00067C9B"/>
    <w:rsid w:val="000C3BE3"/>
    <w:rsid w:val="000E14B1"/>
    <w:rsid w:val="000F01C4"/>
    <w:rsid w:val="000F0F9C"/>
    <w:rsid w:val="000F36C0"/>
    <w:rsid w:val="00120535"/>
    <w:rsid w:val="00131240"/>
    <w:rsid w:val="00142E13"/>
    <w:rsid w:val="00162C4B"/>
    <w:rsid w:val="00190B9B"/>
    <w:rsid w:val="0019663F"/>
    <w:rsid w:val="001A548C"/>
    <w:rsid w:val="001A77D4"/>
    <w:rsid w:val="001B0557"/>
    <w:rsid w:val="001B5EBD"/>
    <w:rsid w:val="001D69EF"/>
    <w:rsid w:val="001E4C79"/>
    <w:rsid w:val="00203C36"/>
    <w:rsid w:val="00216D4E"/>
    <w:rsid w:val="0024156E"/>
    <w:rsid w:val="0025103A"/>
    <w:rsid w:val="002947A8"/>
    <w:rsid w:val="0029707D"/>
    <w:rsid w:val="002C5AB6"/>
    <w:rsid w:val="002D0292"/>
    <w:rsid w:val="002D4189"/>
    <w:rsid w:val="002F2766"/>
    <w:rsid w:val="00303A89"/>
    <w:rsid w:val="00332F10"/>
    <w:rsid w:val="00337184"/>
    <w:rsid w:val="00360E2B"/>
    <w:rsid w:val="003612CB"/>
    <w:rsid w:val="003D6F1F"/>
    <w:rsid w:val="00402CBF"/>
    <w:rsid w:val="00421FDE"/>
    <w:rsid w:val="00450B9A"/>
    <w:rsid w:val="0046405F"/>
    <w:rsid w:val="00483973"/>
    <w:rsid w:val="00485A2E"/>
    <w:rsid w:val="00490AF6"/>
    <w:rsid w:val="004A3CC4"/>
    <w:rsid w:val="004C6655"/>
    <w:rsid w:val="00511871"/>
    <w:rsid w:val="00520C99"/>
    <w:rsid w:val="005458FB"/>
    <w:rsid w:val="00555BA4"/>
    <w:rsid w:val="00586ECA"/>
    <w:rsid w:val="005A62EA"/>
    <w:rsid w:val="005B2553"/>
    <w:rsid w:val="005B3B00"/>
    <w:rsid w:val="005F2321"/>
    <w:rsid w:val="00603E4F"/>
    <w:rsid w:val="006126B6"/>
    <w:rsid w:val="00627FC0"/>
    <w:rsid w:val="0063011D"/>
    <w:rsid w:val="0063722B"/>
    <w:rsid w:val="006401D7"/>
    <w:rsid w:val="00644A25"/>
    <w:rsid w:val="006A08A1"/>
    <w:rsid w:val="006B3F2B"/>
    <w:rsid w:val="006C017C"/>
    <w:rsid w:val="006C7C27"/>
    <w:rsid w:val="006E07AB"/>
    <w:rsid w:val="00706062"/>
    <w:rsid w:val="007434A3"/>
    <w:rsid w:val="00751DF5"/>
    <w:rsid w:val="00763D0D"/>
    <w:rsid w:val="0076448C"/>
    <w:rsid w:val="0077402D"/>
    <w:rsid w:val="00785D0D"/>
    <w:rsid w:val="007A6008"/>
    <w:rsid w:val="007F0991"/>
    <w:rsid w:val="00807459"/>
    <w:rsid w:val="00843426"/>
    <w:rsid w:val="0084718E"/>
    <w:rsid w:val="00847554"/>
    <w:rsid w:val="0085220E"/>
    <w:rsid w:val="008835DF"/>
    <w:rsid w:val="00896414"/>
    <w:rsid w:val="008A4834"/>
    <w:rsid w:val="008C4903"/>
    <w:rsid w:val="008F02C3"/>
    <w:rsid w:val="00901233"/>
    <w:rsid w:val="00905337"/>
    <w:rsid w:val="00973328"/>
    <w:rsid w:val="00973DE9"/>
    <w:rsid w:val="009863C8"/>
    <w:rsid w:val="009B68D6"/>
    <w:rsid w:val="009D061B"/>
    <w:rsid w:val="00A04E64"/>
    <w:rsid w:val="00A0509F"/>
    <w:rsid w:val="00A13FC2"/>
    <w:rsid w:val="00A1421E"/>
    <w:rsid w:val="00A40428"/>
    <w:rsid w:val="00A528AE"/>
    <w:rsid w:val="00A6510C"/>
    <w:rsid w:val="00A70611"/>
    <w:rsid w:val="00A73094"/>
    <w:rsid w:val="00A91225"/>
    <w:rsid w:val="00AC54DF"/>
    <w:rsid w:val="00AE2124"/>
    <w:rsid w:val="00AE3262"/>
    <w:rsid w:val="00AF198D"/>
    <w:rsid w:val="00AF798D"/>
    <w:rsid w:val="00B332BE"/>
    <w:rsid w:val="00B61591"/>
    <w:rsid w:val="00B80C7B"/>
    <w:rsid w:val="00B80F8F"/>
    <w:rsid w:val="00BA1BB6"/>
    <w:rsid w:val="00BA7079"/>
    <w:rsid w:val="00BF44A3"/>
    <w:rsid w:val="00C64515"/>
    <w:rsid w:val="00C65A66"/>
    <w:rsid w:val="00C961E9"/>
    <w:rsid w:val="00CA4434"/>
    <w:rsid w:val="00CB026C"/>
    <w:rsid w:val="00CE3B83"/>
    <w:rsid w:val="00CE6E83"/>
    <w:rsid w:val="00CF1334"/>
    <w:rsid w:val="00D05131"/>
    <w:rsid w:val="00D05488"/>
    <w:rsid w:val="00D13F5D"/>
    <w:rsid w:val="00D26355"/>
    <w:rsid w:val="00D34DA7"/>
    <w:rsid w:val="00D50347"/>
    <w:rsid w:val="00DA18B8"/>
    <w:rsid w:val="00DC68AD"/>
    <w:rsid w:val="00DD7827"/>
    <w:rsid w:val="00DF4D72"/>
    <w:rsid w:val="00E0539E"/>
    <w:rsid w:val="00E20A5D"/>
    <w:rsid w:val="00E26191"/>
    <w:rsid w:val="00E73C95"/>
    <w:rsid w:val="00E75FC5"/>
    <w:rsid w:val="00E839DD"/>
    <w:rsid w:val="00EA213A"/>
    <w:rsid w:val="00EA53FF"/>
    <w:rsid w:val="00EC0773"/>
    <w:rsid w:val="00EC6E2D"/>
    <w:rsid w:val="00EF2C7D"/>
    <w:rsid w:val="00F362C7"/>
    <w:rsid w:val="00F37878"/>
    <w:rsid w:val="00F57CB3"/>
    <w:rsid w:val="00FD671B"/>
    <w:rsid w:val="00FF4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B69EDB7"/>
  <w15:chartTrackingRefBased/>
  <w15:docId w15:val="{A49795AD-DE1D-AF40-9C16-3FF78EC60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43426"/>
    <w:rPr>
      <w:sz w:val="16"/>
      <w:szCs w:val="16"/>
    </w:rPr>
  </w:style>
  <w:style w:type="paragraph" w:styleId="CommentText">
    <w:name w:val="annotation text"/>
    <w:basedOn w:val="Normal"/>
    <w:link w:val="CommentTextChar"/>
    <w:uiPriority w:val="99"/>
    <w:semiHidden/>
    <w:unhideWhenUsed/>
    <w:rsid w:val="00843426"/>
    <w:rPr>
      <w:sz w:val="20"/>
      <w:szCs w:val="20"/>
    </w:rPr>
  </w:style>
  <w:style w:type="character" w:customStyle="1" w:styleId="CommentTextChar">
    <w:name w:val="Comment Text Char"/>
    <w:basedOn w:val="DefaultParagraphFont"/>
    <w:link w:val="CommentText"/>
    <w:uiPriority w:val="99"/>
    <w:semiHidden/>
    <w:rsid w:val="00843426"/>
    <w:rPr>
      <w:sz w:val="20"/>
      <w:szCs w:val="20"/>
    </w:rPr>
  </w:style>
  <w:style w:type="paragraph" w:styleId="BalloonText">
    <w:name w:val="Balloon Text"/>
    <w:basedOn w:val="Normal"/>
    <w:link w:val="BalloonTextChar"/>
    <w:uiPriority w:val="99"/>
    <w:semiHidden/>
    <w:unhideWhenUsed/>
    <w:rsid w:val="008434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43426"/>
    <w:rPr>
      <w:rFonts w:ascii="Times New Roman" w:hAnsi="Times New Roman" w:cs="Times New Roman"/>
      <w:sz w:val="18"/>
      <w:szCs w:val="18"/>
    </w:rPr>
  </w:style>
  <w:style w:type="paragraph" w:styleId="FootnoteText">
    <w:name w:val="footnote text"/>
    <w:basedOn w:val="Normal"/>
    <w:link w:val="FootnoteTextChar"/>
    <w:uiPriority w:val="99"/>
    <w:semiHidden/>
    <w:unhideWhenUsed/>
    <w:rsid w:val="00843426"/>
    <w:rPr>
      <w:sz w:val="20"/>
      <w:szCs w:val="20"/>
    </w:rPr>
  </w:style>
  <w:style w:type="character" w:customStyle="1" w:styleId="FootnoteTextChar">
    <w:name w:val="Footnote Text Char"/>
    <w:basedOn w:val="DefaultParagraphFont"/>
    <w:link w:val="FootnoteText"/>
    <w:uiPriority w:val="99"/>
    <w:semiHidden/>
    <w:rsid w:val="00843426"/>
    <w:rPr>
      <w:sz w:val="20"/>
      <w:szCs w:val="20"/>
    </w:rPr>
  </w:style>
  <w:style w:type="character" w:styleId="FootnoteReference">
    <w:name w:val="footnote reference"/>
    <w:basedOn w:val="DefaultParagraphFont"/>
    <w:uiPriority w:val="99"/>
    <w:semiHidden/>
    <w:unhideWhenUsed/>
    <w:rsid w:val="00843426"/>
    <w:rPr>
      <w:vertAlign w:val="superscript"/>
    </w:rPr>
  </w:style>
  <w:style w:type="paragraph" w:styleId="Bibliography">
    <w:name w:val="Bibliography"/>
    <w:basedOn w:val="Normal"/>
    <w:next w:val="Normal"/>
    <w:uiPriority w:val="37"/>
    <w:unhideWhenUsed/>
    <w:rsid w:val="00843426"/>
    <w:pPr>
      <w:ind w:left="720" w:hanging="720"/>
    </w:pPr>
  </w:style>
  <w:style w:type="paragraph" w:styleId="CommentSubject">
    <w:name w:val="annotation subject"/>
    <w:basedOn w:val="CommentText"/>
    <w:next w:val="CommentText"/>
    <w:link w:val="CommentSubjectChar"/>
    <w:uiPriority w:val="99"/>
    <w:semiHidden/>
    <w:unhideWhenUsed/>
    <w:rsid w:val="000228E8"/>
    <w:rPr>
      <w:b/>
      <w:bCs/>
    </w:rPr>
  </w:style>
  <w:style w:type="character" w:customStyle="1" w:styleId="CommentSubjectChar">
    <w:name w:val="Comment Subject Char"/>
    <w:basedOn w:val="CommentTextChar"/>
    <w:link w:val="CommentSubject"/>
    <w:uiPriority w:val="99"/>
    <w:semiHidden/>
    <w:rsid w:val="000228E8"/>
    <w:rPr>
      <w:b/>
      <w:bCs/>
      <w:sz w:val="20"/>
      <w:szCs w:val="20"/>
    </w:rPr>
  </w:style>
  <w:style w:type="character" w:styleId="EndnoteReference">
    <w:name w:val="endnote reference"/>
    <w:basedOn w:val="DefaultParagraphFont"/>
    <w:uiPriority w:val="99"/>
    <w:semiHidden/>
    <w:unhideWhenUsed/>
    <w:rsid w:val="00C65A66"/>
    <w:rPr>
      <w:vertAlign w:val="superscript"/>
    </w:rPr>
  </w:style>
  <w:style w:type="paragraph" w:styleId="NormalWeb">
    <w:name w:val="Normal (Web)"/>
    <w:basedOn w:val="Normal"/>
    <w:uiPriority w:val="99"/>
    <w:unhideWhenUsed/>
    <w:rsid w:val="003D6F1F"/>
    <w:pPr>
      <w:spacing w:before="100" w:beforeAutospacing="1" w:after="100" w:afterAutospacing="1"/>
    </w:pPr>
    <w:rPr>
      <w:rFonts w:ascii="Times New Roman" w:eastAsia="Times New Roman" w:hAnsi="Times New Roman" w:cs="Times New Roman"/>
    </w:rPr>
  </w:style>
  <w:style w:type="paragraph" w:styleId="Footer">
    <w:name w:val="footer"/>
    <w:basedOn w:val="Normal"/>
    <w:link w:val="FooterChar"/>
    <w:uiPriority w:val="99"/>
    <w:unhideWhenUsed/>
    <w:rsid w:val="00030C7E"/>
    <w:pPr>
      <w:tabs>
        <w:tab w:val="center" w:pos="4680"/>
        <w:tab w:val="right" w:pos="9360"/>
      </w:tabs>
    </w:pPr>
  </w:style>
  <w:style w:type="character" w:customStyle="1" w:styleId="FooterChar">
    <w:name w:val="Footer Char"/>
    <w:basedOn w:val="DefaultParagraphFont"/>
    <w:link w:val="Footer"/>
    <w:uiPriority w:val="99"/>
    <w:rsid w:val="00030C7E"/>
  </w:style>
  <w:style w:type="character" w:styleId="PageNumber">
    <w:name w:val="page number"/>
    <w:basedOn w:val="DefaultParagraphFont"/>
    <w:uiPriority w:val="99"/>
    <w:semiHidden/>
    <w:unhideWhenUsed/>
    <w:rsid w:val="00030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5863220">
      <w:bodyDiv w:val="1"/>
      <w:marLeft w:val="0"/>
      <w:marRight w:val="0"/>
      <w:marTop w:val="0"/>
      <w:marBottom w:val="0"/>
      <w:divBdr>
        <w:top w:val="none" w:sz="0" w:space="0" w:color="auto"/>
        <w:left w:val="none" w:sz="0" w:space="0" w:color="auto"/>
        <w:bottom w:val="none" w:sz="0" w:space="0" w:color="auto"/>
        <w:right w:val="none" w:sz="0" w:space="0" w:color="auto"/>
      </w:divBdr>
    </w:div>
    <w:div w:id="1277909972">
      <w:bodyDiv w:val="1"/>
      <w:marLeft w:val="0"/>
      <w:marRight w:val="0"/>
      <w:marTop w:val="0"/>
      <w:marBottom w:val="0"/>
      <w:divBdr>
        <w:top w:val="none" w:sz="0" w:space="0" w:color="auto"/>
        <w:left w:val="none" w:sz="0" w:space="0" w:color="auto"/>
        <w:bottom w:val="none" w:sz="0" w:space="0" w:color="auto"/>
        <w:right w:val="none" w:sz="0" w:space="0" w:color="auto"/>
      </w:divBdr>
    </w:div>
    <w:div w:id="1456750667">
      <w:bodyDiv w:val="1"/>
      <w:marLeft w:val="0"/>
      <w:marRight w:val="0"/>
      <w:marTop w:val="0"/>
      <w:marBottom w:val="0"/>
      <w:divBdr>
        <w:top w:val="none" w:sz="0" w:space="0" w:color="auto"/>
        <w:left w:val="none" w:sz="0" w:space="0" w:color="auto"/>
        <w:bottom w:val="none" w:sz="0" w:space="0" w:color="auto"/>
        <w:right w:val="none" w:sz="0" w:space="0" w:color="auto"/>
      </w:divBdr>
    </w:div>
    <w:div w:id="1597203014">
      <w:bodyDiv w:val="1"/>
      <w:marLeft w:val="0"/>
      <w:marRight w:val="0"/>
      <w:marTop w:val="0"/>
      <w:marBottom w:val="0"/>
      <w:divBdr>
        <w:top w:val="none" w:sz="0" w:space="0" w:color="auto"/>
        <w:left w:val="none" w:sz="0" w:space="0" w:color="auto"/>
        <w:bottom w:val="none" w:sz="0" w:space="0" w:color="auto"/>
        <w:right w:val="none" w:sz="0" w:space="0" w:color="auto"/>
      </w:divBdr>
    </w:div>
    <w:div w:id="1700736726">
      <w:bodyDiv w:val="1"/>
      <w:marLeft w:val="0"/>
      <w:marRight w:val="0"/>
      <w:marTop w:val="0"/>
      <w:marBottom w:val="0"/>
      <w:divBdr>
        <w:top w:val="none" w:sz="0" w:space="0" w:color="auto"/>
        <w:left w:val="none" w:sz="0" w:space="0" w:color="auto"/>
        <w:bottom w:val="none" w:sz="0" w:space="0" w:color="auto"/>
        <w:right w:val="none" w:sz="0" w:space="0" w:color="auto"/>
      </w:divBdr>
    </w:div>
    <w:div w:id="2020502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26</Pages>
  <Words>6227</Words>
  <Characters>35494</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S</dc:creator>
  <cp:keywords/>
  <dc:description/>
  <cp:lastModifiedBy>Jordan S</cp:lastModifiedBy>
  <cp:revision>4</cp:revision>
  <cp:lastPrinted>2021-08-10T02:51:00Z</cp:lastPrinted>
  <dcterms:created xsi:type="dcterms:W3CDTF">2021-08-20T20:11:00Z</dcterms:created>
  <dcterms:modified xsi:type="dcterms:W3CDTF">2021-09-06T03:40:00Z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id="IZJOKNXH"/&gt;&lt;style id="http://www.zotero.org/styles/chicago-fullnote-bibliography" locale="en-US" hasBibliography="1" bibliographyStyleHasBeenSet="1"/&gt;&lt;prefs&gt;&lt;pref name="fieldType" value="Field"</vt:lpwstr>
  </property>
  <property fmtid="{D5CDD505-2E9C-101B-9397-08002B2CF9AE}" pid="3" name="ZOTERO_PREF_2">
    <vt:lpwstr>/&gt;&lt;pref name="automaticJournalAbbreviations" value="true"/&gt;&lt;pref name="noteType" value="1"/&gt;&lt;/prefs&gt;&lt;/data&gt;</vt:lpwstr>
  </property>
</Properties>
</file>